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1221"/>
        </w:tabs>
        <w:spacing w:line="360" w:lineRule="auto"/>
        <w:ind w:firstLine="420"/>
        <w:jc w:val="left"/>
        <w:rPr>
          <w:rFonts w:ascii="宋体" w:hAnsi="宋体" w:cs="宋体"/>
          <w:sz w:val="32"/>
          <w:szCs w:val="32"/>
          <w:highlight w:val="none"/>
        </w:rPr>
      </w:pPr>
      <w:r>
        <w:rPr>
          <w:rFonts w:hint="eastAsia" w:ascii="宋体" w:hAnsi="宋体" w:cs="宋体"/>
          <w:sz w:val="32"/>
          <w:szCs w:val="32"/>
          <w:highlight w:val="none"/>
        </w:rPr>
        <w:tab/>
      </w:r>
    </w:p>
    <w:p>
      <w:pPr>
        <w:spacing w:line="360" w:lineRule="auto"/>
        <w:rPr>
          <w:rFonts w:ascii="宋体" w:hAnsi="宋体" w:cs="宋体"/>
          <w:sz w:val="44"/>
          <w:szCs w:val="44"/>
          <w:highlight w:val="none"/>
        </w:rPr>
      </w:pPr>
    </w:p>
    <w:p>
      <w:pPr>
        <w:spacing w:before="120" w:beforeLines="50" w:line="360" w:lineRule="auto"/>
        <w:jc w:val="center"/>
        <w:rPr>
          <w:rFonts w:ascii="宋体" w:hAnsi="宋体" w:cs="宋体"/>
          <w:b/>
          <w:bCs/>
          <w:sz w:val="52"/>
          <w:szCs w:val="52"/>
          <w:highlight w:val="none"/>
        </w:rPr>
      </w:pPr>
      <w:r>
        <w:rPr>
          <w:rFonts w:hint="eastAsia" w:ascii="宋体" w:hAnsi="宋体" w:cs="宋体"/>
          <w:b/>
          <w:bCs/>
          <w:sz w:val="52"/>
          <w:szCs w:val="52"/>
          <w:highlight w:val="none"/>
        </w:rPr>
        <w:t>缙云县人民医院医用设备采购项目</w:t>
      </w:r>
    </w:p>
    <w:p>
      <w:pPr>
        <w:spacing w:before="120" w:beforeLines="50" w:line="360" w:lineRule="auto"/>
        <w:jc w:val="center"/>
        <w:rPr>
          <w:rFonts w:ascii="宋体" w:hAnsi="宋体" w:cs="宋体"/>
          <w:b/>
          <w:bCs/>
          <w:sz w:val="52"/>
          <w:szCs w:val="52"/>
          <w:highlight w:val="none"/>
        </w:rPr>
      </w:pPr>
      <w:r>
        <w:rPr>
          <w:rFonts w:hint="eastAsia" w:ascii="宋体" w:hAnsi="宋体" w:cs="宋体"/>
          <w:b/>
          <w:bCs/>
          <w:sz w:val="52"/>
          <w:szCs w:val="52"/>
          <w:highlight w:val="none"/>
        </w:rPr>
        <w:t>公开招标文件</w:t>
      </w:r>
    </w:p>
    <w:p>
      <w:pPr>
        <w:snapToGrid w:val="0"/>
        <w:spacing w:before="120" w:beforeLines="50" w:line="360" w:lineRule="auto"/>
        <w:rPr>
          <w:rFonts w:ascii="宋体" w:hAnsi="宋体" w:cs="宋体"/>
          <w:sz w:val="30"/>
          <w:szCs w:val="30"/>
          <w:highlight w:val="none"/>
        </w:rPr>
      </w:pPr>
    </w:p>
    <w:p>
      <w:pPr>
        <w:pStyle w:val="8"/>
        <w:rPr>
          <w:rFonts w:ascii="宋体" w:hAnsi="宋体" w:cs="宋体"/>
          <w:highlight w:val="none"/>
        </w:rPr>
      </w:pPr>
    </w:p>
    <w:p>
      <w:pPr>
        <w:pStyle w:val="24"/>
        <w:snapToGrid w:val="0"/>
        <w:spacing w:beforeLines="0" w:afterLines="0" w:line="360" w:lineRule="auto"/>
        <w:rPr>
          <w:rFonts w:hAnsi="宋体"/>
          <w:b/>
          <w:bCs/>
          <w:sz w:val="30"/>
          <w:szCs w:val="30"/>
          <w:highlight w:val="none"/>
        </w:rPr>
      </w:pPr>
    </w:p>
    <w:p>
      <w:pPr>
        <w:pStyle w:val="24"/>
        <w:snapToGrid w:val="0"/>
        <w:spacing w:beforeLines="0" w:afterLines="0" w:line="360" w:lineRule="auto"/>
        <w:rPr>
          <w:rFonts w:hAnsi="宋体"/>
          <w:b/>
          <w:bCs/>
          <w:sz w:val="30"/>
          <w:szCs w:val="30"/>
          <w:highlight w:val="none"/>
        </w:rPr>
      </w:pPr>
    </w:p>
    <w:p>
      <w:pPr>
        <w:pStyle w:val="24"/>
        <w:snapToGrid w:val="0"/>
        <w:spacing w:beforeLines="0" w:afterLines="0" w:line="360" w:lineRule="auto"/>
        <w:rPr>
          <w:rFonts w:hAnsi="宋体"/>
          <w:b/>
          <w:bCs/>
          <w:sz w:val="30"/>
          <w:szCs w:val="30"/>
          <w:highlight w:val="none"/>
        </w:rPr>
      </w:pPr>
    </w:p>
    <w:p>
      <w:pPr>
        <w:pStyle w:val="24"/>
        <w:snapToGrid w:val="0"/>
        <w:spacing w:beforeLines="0" w:afterLines="0" w:line="360" w:lineRule="auto"/>
        <w:rPr>
          <w:rFonts w:hAnsi="宋体"/>
          <w:b/>
          <w:bCs/>
          <w:sz w:val="30"/>
          <w:szCs w:val="30"/>
          <w:highlight w:val="none"/>
        </w:rPr>
      </w:pPr>
    </w:p>
    <w:p>
      <w:pPr>
        <w:pStyle w:val="24"/>
        <w:snapToGrid w:val="0"/>
        <w:spacing w:beforeLines="0" w:afterLines="0" w:line="360" w:lineRule="auto"/>
        <w:rPr>
          <w:rFonts w:hint="eastAsia" w:hAnsi="宋体" w:eastAsia="宋体"/>
          <w:b/>
          <w:bCs/>
          <w:sz w:val="30"/>
          <w:szCs w:val="30"/>
          <w:highlight w:val="none"/>
          <w:lang w:eastAsia="zh-CN"/>
        </w:rPr>
      </w:pPr>
      <w:r>
        <w:rPr>
          <w:rFonts w:hint="eastAsia" w:hAnsi="宋体"/>
          <w:b/>
          <w:bCs/>
          <w:sz w:val="30"/>
          <w:szCs w:val="30"/>
          <w:highlight w:val="none"/>
        </w:rPr>
        <w:t>项目编号：</w:t>
      </w:r>
      <w:r>
        <w:rPr>
          <w:rFonts w:hint="eastAsia" w:hAnsi="宋体"/>
          <w:b/>
          <w:bCs/>
          <w:sz w:val="30"/>
          <w:szCs w:val="30"/>
          <w:highlight w:val="none"/>
          <w:lang w:eastAsia="zh-CN"/>
        </w:rPr>
        <w:t>JY分散公开2022-31</w:t>
      </w:r>
    </w:p>
    <w:p>
      <w:pPr>
        <w:pStyle w:val="24"/>
        <w:snapToGrid w:val="0"/>
        <w:spacing w:beforeLines="0" w:afterLines="0" w:line="360" w:lineRule="auto"/>
        <w:rPr>
          <w:rFonts w:hAnsi="宋体"/>
          <w:b/>
          <w:bCs/>
          <w:sz w:val="30"/>
          <w:szCs w:val="30"/>
          <w:highlight w:val="none"/>
        </w:rPr>
      </w:pPr>
      <w:r>
        <w:rPr>
          <w:rFonts w:hint="eastAsia" w:hAnsi="宋体"/>
          <w:b/>
          <w:bCs/>
          <w:sz w:val="30"/>
          <w:szCs w:val="30"/>
          <w:highlight w:val="none"/>
        </w:rPr>
        <w:t>项目名称：缙云县人民医院医用设备采购项目</w:t>
      </w:r>
    </w:p>
    <w:p>
      <w:pPr>
        <w:pStyle w:val="24"/>
        <w:snapToGrid w:val="0"/>
        <w:spacing w:beforeLines="0" w:afterLines="0" w:line="360" w:lineRule="auto"/>
        <w:rPr>
          <w:rFonts w:hAnsi="宋体"/>
          <w:b/>
          <w:bCs/>
          <w:sz w:val="30"/>
          <w:szCs w:val="30"/>
          <w:highlight w:val="none"/>
        </w:rPr>
      </w:pPr>
      <w:r>
        <w:rPr>
          <w:rFonts w:hint="eastAsia" w:hAnsi="宋体"/>
          <w:b/>
          <w:bCs/>
          <w:sz w:val="30"/>
          <w:szCs w:val="30"/>
          <w:highlight w:val="none"/>
        </w:rPr>
        <w:t>采购单位：缙云县人民医院</w:t>
      </w:r>
    </w:p>
    <w:p>
      <w:pPr>
        <w:pStyle w:val="24"/>
        <w:snapToGrid w:val="0"/>
        <w:spacing w:beforeLines="0" w:afterLines="0" w:line="360" w:lineRule="auto"/>
        <w:rPr>
          <w:rFonts w:hAnsi="宋体"/>
          <w:b/>
          <w:bCs/>
          <w:sz w:val="30"/>
          <w:szCs w:val="30"/>
          <w:highlight w:val="none"/>
        </w:rPr>
      </w:pPr>
      <w:r>
        <w:rPr>
          <w:rFonts w:hint="eastAsia" w:hAnsi="宋体"/>
          <w:b/>
          <w:bCs/>
          <w:sz w:val="30"/>
          <w:szCs w:val="30"/>
          <w:highlight w:val="none"/>
        </w:rPr>
        <w:t>代理机构：宁波中基国际招标有限公司</w:t>
      </w:r>
    </w:p>
    <w:p>
      <w:pPr>
        <w:snapToGrid w:val="0"/>
        <w:spacing w:before="120" w:beforeLines="50" w:line="360" w:lineRule="auto"/>
        <w:jc w:val="center"/>
        <w:rPr>
          <w:rFonts w:ascii="宋体" w:hAnsi="宋体" w:cs="宋体"/>
          <w:b/>
          <w:bCs/>
          <w:w w:val="95"/>
          <w:sz w:val="30"/>
          <w:szCs w:val="30"/>
          <w:highlight w:val="none"/>
        </w:rPr>
      </w:pPr>
    </w:p>
    <w:p>
      <w:pPr>
        <w:snapToGrid w:val="0"/>
        <w:spacing w:before="120" w:beforeLines="50" w:line="360" w:lineRule="auto"/>
        <w:jc w:val="center"/>
        <w:rPr>
          <w:rFonts w:ascii="宋体" w:hAnsi="宋体" w:cs="宋体"/>
          <w:b/>
          <w:bCs/>
          <w:w w:val="95"/>
          <w:sz w:val="30"/>
          <w:szCs w:val="30"/>
          <w:highlight w:val="none"/>
        </w:rPr>
      </w:pPr>
    </w:p>
    <w:p>
      <w:pPr>
        <w:pStyle w:val="8"/>
        <w:rPr>
          <w:rFonts w:ascii="宋体" w:hAnsi="宋体" w:cs="宋体"/>
          <w:highlight w:val="none"/>
        </w:rPr>
      </w:pPr>
    </w:p>
    <w:p>
      <w:pPr>
        <w:pStyle w:val="8"/>
        <w:rPr>
          <w:rFonts w:ascii="宋体" w:hAnsi="宋体" w:cs="宋体"/>
          <w:highlight w:val="none"/>
        </w:rPr>
      </w:pPr>
    </w:p>
    <w:p>
      <w:pPr>
        <w:pStyle w:val="8"/>
        <w:rPr>
          <w:rFonts w:ascii="宋体" w:hAnsi="宋体" w:cs="宋体"/>
          <w:highlight w:val="none"/>
        </w:rPr>
      </w:pPr>
    </w:p>
    <w:p>
      <w:pPr>
        <w:snapToGrid w:val="0"/>
        <w:spacing w:before="120" w:beforeLines="50" w:line="360" w:lineRule="auto"/>
        <w:jc w:val="center"/>
        <w:rPr>
          <w:rFonts w:ascii="宋体" w:hAnsi="宋体" w:cs="宋体"/>
          <w:sz w:val="30"/>
          <w:szCs w:val="30"/>
          <w:highlight w:val="none"/>
        </w:rPr>
      </w:pPr>
      <w:r>
        <w:rPr>
          <w:rFonts w:hint="eastAsia" w:ascii="宋体" w:hAnsi="宋体" w:cs="宋体"/>
          <w:b/>
          <w:bCs/>
          <w:w w:val="95"/>
          <w:sz w:val="30"/>
          <w:szCs w:val="30"/>
          <w:highlight w:val="none"/>
        </w:rPr>
        <w:t>2022年11月</w:t>
      </w:r>
    </w:p>
    <w:p>
      <w:pPr>
        <w:spacing w:line="360" w:lineRule="auto"/>
        <w:jc w:val="center"/>
        <w:rPr>
          <w:rFonts w:ascii="宋体" w:hAnsi="宋体" w:cs="宋体"/>
          <w:sz w:val="32"/>
          <w:szCs w:val="32"/>
          <w:highlight w:val="none"/>
        </w:rPr>
      </w:pPr>
      <w:r>
        <w:rPr>
          <w:rFonts w:hint="eastAsia" w:ascii="宋体" w:hAnsi="宋体" w:cs="宋体"/>
          <w:highlight w:val="none"/>
        </w:rPr>
        <w:br w:type="page"/>
      </w:r>
    </w:p>
    <w:p>
      <w:pPr>
        <w:spacing w:line="360" w:lineRule="auto"/>
        <w:jc w:val="center"/>
        <w:rPr>
          <w:rFonts w:ascii="宋体" w:hAnsi="宋体" w:cs="宋体"/>
          <w:b/>
          <w:bCs/>
          <w:sz w:val="36"/>
          <w:szCs w:val="36"/>
          <w:highlight w:val="none"/>
        </w:rPr>
      </w:pPr>
      <w:r>
        <w:rPr>
          <w:rFonts w:hint="eastAsia" w:ascii="宋体" w:hAnsi="宋体" w:cs="宋体"/>
          <w:b/>
          <w:bCs/>
          <w:sz w:val="36"/>
          <w:szCs w:val="36"/>
          <w:highlight w:val="none"/>
        </w:rPr>
        <w:t>目录</w:t>
      </w:r>
    </w:p>
    <w:p>
      <w:pPr>
        <w:pStyle w:val="32"/>
        <w:tabs>
          <w:tab w:val="right" w:leader="dot" w:pos="8721"/>
        </w:tabs>
        <w:spacing w:line="480" w:lineRule="auto"/>
        <w:rPr>
          <w:rFonts w:ascii="宋体" w:hAnsi="宋体" w:cs="宋体"/>
          <w:b/>
          <w:bCs/>
          <w:sz w:val="30"/>
          <w:szCs w:val="30"/>
          <w:highlight w:val="none"/>
        </w:rPr>
      </w:pPr>
      <w:r>
        <w:rPr>
          <w:rFonts w:hint="eastAsia" w:ascii="宋体" w:hAnsi="宋体" w:cs="宋体"/>
          <w:b/>
          <w:bCs/>
          <w:sz w:val="30"/>
          <w:szCs w:val="30"/>
          <w:highlight w:val="none"/>
        </w:rPr>
        <w:fldChar w:fldCharType="begin"/>
      </w:r>
      <w:r>
        <w:rPr>
          <w:rFonts w:hint="eastAsia" w:ascii="宋体" w:hAnsi="宋体" w:cs="宋体"/>
          <w:b/>
          <w:bCs/>
          <w:sz w:val="30"/>
          <w:szCs w:val="30"/>
          <w:highlight w:val="none"/>
        </w:rPr>
        <w:instrText xml:space="preserve"> TOC \o "1-3" \h \z \u </w:instrText>
      </w:r>
      <w:r>
        <w:rPr>
          <w:rFonts w:hint="eastAsia" w:ascii="宋体" w:hAnsi="宋体" w:cs="宋体"/>
          <w:b/>
          <w:bCs/>
          <w:sz w:val="30"/>
          <w:szCs w:val="30"/>
          <w:highlight w:val="none"/>
        </w:rPr>
        <w:fldChar w:fldCharType="separate"/>
      </w:r>
      <w:r>
        <w:rPr>
          <w:highlight w:val="none"/>
        </w:rPr>
        <w:fldChar w:fldCharType="begin"/>
      </w:r>
      <w:r>
        <w:rPr>
          <w:highlight w:val="none"/>
        </w:rPr>
        <w:instrText xml:space="preserve"> HYPERLINK \l "_Toc47388278" </w:instrText>
      </w:r>
      <w:r>
        <w:rPr>
          <w:highlight w:val="none"/>
        </w:rPr>
        <w:fldChar w:fldCharType="separate"/>
      </w:r>
      <w:r>
        <w:rPr>
          <w:rFonts w:hint="eastAsia" w:ascii="宋体" w:hAnsi="宋体" w:cs="宋体"/>
          <w:b/>
          <w:bCs/>
          <w:sz w:val="30"/>
          <w:szCs w:val="30"/>
          <w:highlight w:val="none"/>
        </w:rPr>
        <w:t>第一章 公开招标采购公告</w:t>
      </w:r>
      <w:r>
        <w:rPr>
          <w:rFonts w:hint="eastAsia" w:ascii="宋体" w:hAnsi="宋体" w:cs="宋体"/>
          <w:b/>
          <w:bCs/>
          <w:sz w:val="30"/>
          <w:szCs w:val="30"/>
          <w:highlight w:val="none"/>
        </w:rPr>
        <w:tab/>
      </w:r>
      <w:r>
        <w:rPr>
          <w:rFonts w:hint="eastAsia" w:ascii="宋体" w:hAnsi="宋体" w:cs="宋体"/>
          <w:b/>
          <w:bCs/>
          <w:sz w:val="30"/>
          <w:szCs w:val="30"/>
          <w:highlight w:val="none"/>
        </w:rPr>
        <w:fldChar w:fldCharType="begin"/>
      </w:r>
      <w:r>
        <w:rPr>
          <w:rFonts w:hint="eastAsia" w:ascii="宋体" w:hAnsi="宋体" w:cs="宋体"/>
          <w:b/>
          <w:bCs/>
          <w:sz w:val="30"/>
          <w:szCs w:val="30"/>
          <w:highlight w:val="none"/>
        </w:rPr>
        <w:instrText xml:space="preserve"> PAGEREF _Toc47388278 \h </w:instrText>
      </w:r>
      <w:r>
        <w:rPr>
          <w:rFonts w:hint="eastAsia" w:ascii="宋体" w:hAnsi="宋体" w:cs="宋体"/>
          <w:b/>
          <w:bCs/>
          <w:sz w:val="30"/>
          <w:szCs w:val="30"/>
          <w:highlight w:val="none"/>
        </w:rPr>
        <w:fldChar w:fldCharType="separate"/>
      </w:r>
      <w:r>
        <w:rPr>
          <w:rFonts w:hint="eastAsia" w:ascii="宋体" w:hAnsi="宋体" w:cs="宋体"/>
          <w:b/>
          <w:bCs/>
          <w:sz w:val="30"/>
          <w:szCs w:val="30"/>
          <w:highlight w:val="none"/>
        </w:rPr>
        <w:t>3</w:t>
      </w:r>
      <w:r>
        <w:rPr>
          <w:rFonts w:hint="eastAsia" w:ascii="宋体" w:hAnsi="宋体" w:cs="宋体"/>
          <w:b/>
          <w:bCs/>
          <w:sz w:val="30"/>
          <w:szCs w:val="30"/>
          <w:highlight w:val="none"/>
        </w:rPr>
        <w:fldChar w:fldCharType="end"/>
      </w:r>
      <w:r>
        <w:rPr>
          <w:rFonts w:hint="eastAsia" w:ascii="宋体" w:hAnsi="宋体" w:cs="宋体"/>
          <w:b/>
          <w:bCs/>
          <w:sz w:val="30"/>
          <w:szCs w:val="30"/>
          <w:highlight w:val="none"/>
        </w:rPr>
        <w:fldChar w:fldCharType="end"/>
      </w:r>
    </w:p>
    <w:p>
      <w:pPr>
        <w:pStyle w:val="32"/>
        <w:tabs>
          <w:tab w:val="right" w:leader="dot" w:pos="8721"/>
        </w:tabs>
        <w:spacing w:line="480" w:lineRule="auto"/>
        <w:rPr>
          <w:rFonts w:ascii="宋体" w:hAnsi="宋体" w:cs="宋体"/>
          <w:b/>
          <w:bCs/>
          <w:sz w:val="30"/>
          <w:szCs w:val="30"/>
          <w:highlight w:val="none"/>
        </w:rPr>
      </w:pPr>
      <w:r>
        <w:rPr>
          <w:highlight w:val="none"/>
        </w:rPr>
        <w:fldChar w:fldCharType="begin"/>
      </w:r>
      <w:r>
        <w:rPr>
          <w:highlight w:val="none"/>
        </w:rPr>
        <w:instrText xml:space="preserve"> HYPERLINK \l "_Toc47388280" </w:instrText>
      </w:r>
      <w:r>
        <w:rPr>
          <w:highlight w:val="none"/>
        </w:rPr>
        <w:fldChar w:fldCharType="separate"/>
      </w:r>
      <w:r>
        <w:rPr>
          <w:rFonts w:hint="eastAsia" w:ascii="宋体" w:hAnsi="宋体" w:cs="宋体"/>
          <w:b/>
          <w:bCs/>
          <w:sz w:val="30"/>
          <w:szCs w:val="30"/>
          <w:highlight w:val="none"/>
        </w:rPr>
        <w:t>第二章 招标需求</w:t>
      </w:r>
      <w:r>
        <w:rPr>
          <w:rFonts w:hint="eastAsia" w:ascii="宋体" w:hAnsi="宋体" w:cs="宋体"/>
          <w:b/>
          <w:bCs/>
          <w:sz w:val="30"/>
          <w:szCs w:val="30"/>
          <w:highlight w:val="none"/>
        </w:rPr>
        <w:tab/>
      </w:r>
      <w:r>
        <w:rPr>
          <w:rFonts w:hint="eastAsia" w:ascii="宋体" w:hAnsi="宋体" w:cs="宋体"/>
          <w:b/>
          <w:bCs/>
          <w:sz w:val="30"/>
          <w:szCs w:val="30"/>
          <w:highlight w:val="none"/>
        </w:rPr>
        <w:t>9</w:t>
      </w:r>
      <w:r>
        <w:rPr>
          <w:rFonts w:hint="eastAsia" w:ascii="宋体" w:hAnsi="宋体" w:cs="宋体"/>
          <w:b/>
          <w:bCs/>
          <w:sz w:val="30"/>
          <w:szCs w:val="30"/>
          <w:highlight w:val="none"/>
        </w:rPr>
        <w:fldChar w:fldCharType="end"/>
      </w:r>
    </w:p>
    <w:p>
      <w:pPr>
        <w:pStyle w:val="32"/>
        <w:tabs>
          <w:tab w:val="right" w:leader="dot" w:pos="8721"/>
        </w:tabs>
        <w:spacing w:line="480" w:lineRule="auto"/>
        <w:rPr>
          <w:rFonts w:ascii="宋体" w:hAnsi="宋体" w:cs="宋体"/>
          <w:b/>
          <w:bCs/>
          <w:sz w:val="30"/>
          <w:szCs w:val="30"/>
          <w:highlight w:val="none"/>
        </w:rPr>
      </w:pPr>
      <w:r>
        <w:rPr>
          <w:highlight w:val="none"/>
        </w:rPr>
        <w:fldChar w:fldCharType="begin"/>
      </w:r>
      <w:r>
        <w:rPr>
          <w:highlight w:val="none"/>
        </w:rPr>
        <w:instrText xml:space="preserve"> HYPERLINK \l "_Toc47388317" </w:instrText>
      </w:r>
      <w:r>
        <w:rPr>
          <w:highlight w:val="none"/>
        </w:rPr>
        <w:fldChar w:fldCharType="separate"/>
      </w:r>
      <w:r>
        <w:rPr>
          <w:rFonts w:hint="eastAsia" w:ascii="宋体" w:hAnsi="宋体" w:cs="宋体"/>
          <w:b/>
          <w:bCs/>
          <w:sz w:val="30"/>
          <w:szCs w:val="30"/>
          <w:highlight w:val="none"/>
        </w:rPr>
        <w:t>第三章 投标人须知</w:t>
      </w:r>
      <w:r>
        <w:rPr>
          <w:rFonts w:hint="eastAsia" w:ascii="宋体" w:hAnsi="宋体" w:cs="宋体"/>
          <w:b/>
          <w:bCs/>
          <w:sz w:val="30"/>
          <w:szCs w:val="30"/>
          <w:highlight w:val="none"/>
        </w:rPr>
        <w:tab/>
      </w:r>
      <w:r>
        <w:rPr>
          <w:rFonts w:hint="eastAsia" w:ascii="宋体" w:hAnsi="宋体" w:cs="宋体"/>
          <w:b/>
          <w:bCs/>
          <w:sz w:val="30"/>
          <w:szCs w:val="30"/>
          <w:highlight w:val="none"/>
        </w:rPr>
        <w:t>2</w:t>
      </w:r>
      <w:r>
        <w:rPr>
          <w:rFonts w:hint="eastAsia" w:ascii="宋体" w:hAnsi="宋体" w:cs="宋体"/>
          <w:b/>
          <w:bCs/>
          <w:sz w:val="30"/>
          <w:szCs w:val="30"/>
          <w:highlight w:val="none"/>
        </w:rPr>
        <w:fldChar w:fldCharType="end"/>
      </w:r>
      <w:r>
        <w:rPr>
          <w:rFonts w:hint="eastAsia" w:ascii="宋体" w:hAnsi="宋体" w:cs="宋体"/>
          <w:b/>
          <w:bCs/>
          <w:sz w:val="30"/>
          <w:szCs w:val="30"/>
          <w:highlight w:val="none"/>
        </w:rPr>
        <w:t>4</w:t>
      </w:r>
    </w:p>
    <w:p>
      <w:pPr>
        <w:pStyle w:val="32"/>
        <w:tabs>
          <w:tab w:val="right" w:leader="dot" w:pos="8721"/>
        </w:tabs>
        <w:spacing w:line="480" w:lineRule="auto"/>
        <w:rPr>
          <w:rFonts w:ascii="宋体" w:hAnsi="宋体" w:cs="宋体"/>
          <w:b/>
          <w:bCs/>
          <w:sz w:val="30"/>
          <w:szCs w:val="30"/>
          <w:highlight w:val="none"/>
        </w:rPr>
      </w:pPr>
      <w:r>
        <w:rPr>
          <w:highlight w:val="none"/>
        </w:rPr>
        <w:fldChar w:fldCharType="begin"/>
      </w:r>
      <w:r>
        <w:rPr>
          <w:highlight w:val="none"/>
        </w:rPr>
        <w:instrText xml:space="preserve"> HYPERLINK \l "_Toc47388384" </w:instrText>
      </w:r>
      <w:r>
        <w:rPr>
          <w:highlight w:val="none"/>
        </w:rPr>
        <w:fldChar w:fldCharType="separate"/>
      </w:r>
      <w:r>
        <w:rPr>
          <w:rFonts w:hint="eastAsia" w:ascii="宋体" w:hAnsi="宋体" w:cs="宋体"/>
          <w:b/>
          <w:bCs/>
          <w:sz w:val="30"/>
          <w:szCs w:val="30"/>
          <w:highlight w:val="none"/>
        </w:rPr>
        <w:t>第四章 评标办法及评分标准</w:t>
      </w:r>
      <w:r>
        <w:rPr>
          <w:rFonts w:hint="eastAsia" w:ascii="宋体" w:hAnsi="宋体" w:cs="宋体"/>
          <w:b/>
          <w:bCs/>
          <w:sz w:val="30"/>
          <w:szCs w:val="30"/>
          <w:highlight w:val="none"/>
        </w:rPr>
        <w:tab/>
      </w:r>
      <w:r>
        <w:rPr>
          <w:rFonts w:hint="eastAsia" w:ascii="宋体" w:hAnsi="宋体" w:cs="宋体"/>
          <w:b/>
          <w:bCs/>
          <w:sz w:val="30"/>
          <w:szCs w:val="30"/>
          <w:highlight w:val="none"/>
        </w:rPr>
        <w:t>3</w:t>
      </w:r>
      <w:r>
        <w:rPr>
          <w:rFonts w:hint="eastAsia" w:ascii="宋体" w:hAnsi="宋体" w:cs="宋体"/>
          <w:b/>
          <w:bCs/>
          <w:sz w:val="30"/>
          <w:szCs w:val="30"/>
          <w:highlight w:val="none"/>
        </w:rPr>
        <w:fldChar w:fldCharType="end"/>
      </w:r>
      <w:r>
        <w:rPr>
          <w:rFonts w:hint="eastAsia" w:ascii="宋体" w:hAnsi="宋体" w:cs="宋体"/>
          <w:b/>
          <w:bCs/>
          <w:sz w:val="30"/>
          <w:szCs w:val="30"/>
          <w:highlight w:val="none"/>
        </w:rPr>
        <w:t>4</w:t>
      </w:r>
    </w:p>
    <w:p>
      <w:pPr>
        <w:pStyle w:val="32"/>
        <w:tabs>
          <w:tab w:val="right" w:leader="dot" w:pos="8721"/>
        </w:tabs>
        <w:spacing w:line="480" w:lineRule="auto"/>
        <w:rPr>
          <w:rFonts w:ascii="宋体" w:hAnsi="宋体" w:cs="宋体"/>
          <w:b/>
          <w:bCs/>
          <w:sz w:val="30"/>
          <w:szCs w:val="30"/>
          <w:highlight w:val="none"/>
        </w:rPr>
      </w:pPr>
      <w:r>
        <w:rPr>
          <w:highlight w:val="none"/>
        </w:rPr>
        <w:fldChar w:fldCharType="begin"/>
      </w:r>
      <w:r>
        <w:rPr>
          <w:highlight w:val="none"/>
        </w:rPr>
        <w:instrText xml:space="preserve"> HYPERLINK \l "_Toc47388385" </w:instrText>
      </w:r>
      <w:r>
        <w:rPr>
          <w:highlight w:val="none"/>
        </w:rPr>
        <w:fldChar w:fldCharType="separate"/>
      </w:r>
      <w:r>
        <w:rPr>
          <w:rFonts w:hint="eastAsia" w:ascii="宋体" w:hAnsi="宋体" w:cs="宋体"/>
          <w:b/>
          <w:bCs/>
          <w:sz w:val="30"/>
          <w:szCs w:val="30"/>
          <w:highlight w:val="none"/>
        </w:rPr>
        <w:t>第五章 合同主要条款</w:t>
      </w:r>
      <w:r>
        <w:rPr>
          <w:rFonts w:hint="eastAsia" w:ascii="宋体" w:hAnsi="宋体" w:cs="宋体"/>
          <w:b/>
          <w:bCs/>
          <w:sz w:val="30"/>
          <w:szCs w:val="30"/>
          <w:highlight w:val="none"/>
        </w:rPr>
        <w:tab/>
      </w:r>
      <w:r>
        <w:rPr>
          <w:rFonts w:hint="eastAsia" w:ascii="宋体" w:hAnsi="宋体" w:cs="宋体"/>
          <w:b/>
          <w:bCs/>
          <w:sz w:val="30"/>
          <w:szCs w:val="30"/>
          <w:highlight w:val="none"/>
        </w:rPr>
        <w:t>4</w:t>
      </w:r>
      <w:r>
        <w:rPr>
          <w:rFonts w:hint="eastAsia" w:ascii="宋体" w:hAnsi="宋体" w:cs="宋体"/>
          <w:b/>
          <w:bCs/>
          <w:sz w:val="30"/>
          <w:szCs w:val="30"/>
          <w:highlight w:val="none"/>
        </w:rPr>
        <w:fldChar w:fldCharType="end"/>
      </w:r>
      <w:r>
        <w:rPr>
          <w:rFonts w:hint="eastAsia" w:ascii="宋体" w:hAnsi="宋体" w:cs="宋体"/>
          <w:b/>
          <w:bCs/>
          <w:sz w:val="30"/>
          <w:szCs w:val="30"/>
          <w:highlight w:val="none"/>
        </w:rPr>
        <w:t>1</w:t>
      </w:r>
    </w:p>
    <w:p>
      <w:pPr>
        <w:pStyle w:val="32"/>
        <w:tabs>
          <w:tab w:val="right" w:leader="dot" w:pos="8721"/>
        </w:tabs>
        <w:spacing w:line="480" w:lineRule="auto"/>
        <w:rPr>
          <w:rFonts w:ascii="宋体" w:hAnsi="宋体" w:cs="宋体"/>
          <w:b/>
          <w:bCs/>
          <w:sz w:val="30"/>
          <w:szCs w:val="30"/>
          <w:highlight w:val="none"/>
        </w:rPr>
      </w:pPr>
      <w:r>
        <w:rPr>
          <w:highlight w:val="none"/>
        </w:rPr>
        <w:fldChar w:fldCharType="begin"/>
      </w:r>
      <w:r>
        <w:rPr>
          <w:highlight w:val="none"/>
        </w:rPr>
        <w:instrText xml:space="preserve"> HYPERLINK \l "_Toc47388386" </w:instrText>
      </w:r>
      <w:r>
        <w:rPr>
          <w:highlight w:val="none"/>
        </w:rPr>
        <w:fldChar w:fldCharType="separate"/>
      </w:r>
      <w:r>
        <w:rPr>
          <w:rFonts w:hint="eastAsia" w:ascii="宋体" w:hAnsi="宋体" w:cs="宋体"/>
          <w:b/>
          <w:bCs/>
          <w:sz w:val="30"/>
          <w:szCs w:val="30"/>
          <w:highlight w:val="none"/>
        </w:rPr>
        <w:t>第六章 投标文件格式</w:t>
      </w:r>
      <w:r>
        <w:rPr>
          <w:rFonts w:hint="eastAsia" w:ascii="宋体" w:hAnsi="宋体" w:cs="宋体"/>
          <w:b/>
          <w:bCs/>
          <w:sz w:val="30"/>
          <w:szCs w:val="30"/>
          <w:highlight w:val="none"/>
        </w:rPr>
        <w:tab/>
      </w:r>
      <w:r>
        <w:rPr>
          <w:rFonts w:hint="eastAsia" w:ascii="宋体" w:hAnsi="宋体" w:cs="宋体"/>
          <w:b/>
          <w:bCs/>
          <w:sz w:val="30"/>
          <w:szCs w:val="30"/>
          <w:highlight w:val="none"/>
        </w:rPr>
        <w:t>4</w:t>
      </w:r>
      <w:r>
        <w:rPr>
          <w:rFonts w:hint="eastAsia" w:ascii="宋体" w:hAnsi="宋体" w:cs="宋体"/>
          <w:b/>
          <w:bCs/>
          <w:sz w:val="30"/>
          <w:szCs w:val="30"/>
          <w:highlight w:val="none"/>
        </w:rPr>
        <w:fldChar w:fldCharType="end"/>
      </w:r>
      <w:r>
        <w:rPr>
          <w:rFonts w:hint="eastAsia" w:ascii="宋体" w:hAnsi="宋体" w:cs="宋体"/>
          <w:b/>
          <w:bCs/>
          <w:sz w:val="30"/>
          <w:szCs w:val="30"/>
          <w:highlight w:val="none"/>
        </w:rPr>
        <w:t>5</w:t>
      </w:r>
    </w:p>
    <w:p>
      <w:pPr>
        <w:spacing w:line="480" w:lineRule="auto"/>
        <w:rPr>
          <w:rFonts w:ascii="宋体" w:hAnsi="宋体" w:cs="宋体"/>
          <w:sz w:val="30"/>
          <w:szCs w:val="30"/>
          <w:highlight w:val="none"/>
        </w:rPr>
      </w:pPr>
      <w:r>
        <w:rPr>
          <w:rFonts w:hint="eastAsia" w:ascii="宋体" w:hAnsi="宋体" w:cs="宋体"/>
          <w:b/>
          <w:bCs/>
          <w:sz w:val="30"/>
          <w:szCs w:val="30"/>
          <w:highlight w:val="none"/>
        </w:rPr>
        <w:fldChar w:fldCharType="end"/>
      </w:r>
    </w:p>
    <w:p>
      <w:pPr>
        <w:tabs>
          <w:tab w:val="left" w:pos="855"/>
        </w:tabs>
        <w:spacing w:line="360" w:lineRule="auto"/>
        <w:rPr>
          <w:rFonts w:ascii="宋体" w:hAnsi="宋体" w:cs="宋体"/>
          <w:sz w:val="28"/>
          <w:szCs w:val="28"/>
          <w:highlight w:val="none"/>
        </w:rPr>
      </w:pPr>
    </w:p>
    <w:p>
      <w:pPr>
        <w:spacing w:line="360" w:lineRule="auto"/>
        <w:rPr>
          <w:rFonts w:ascii="宋体" w:hAnsi="宋体" w:cs="宋体"/>
          <w:b/>
          <w:bCs/>
          <w:sz w:val="28"/>
          <w:szCs w:val="28"/>
          <w:highlight w:val="none"/>
        </w:rPr>
      </w:pPr>
    </w:p>
    <w:p>
      <w:pPr>
        <w:pStyle w:val="24"/>
        <w:spacing w:beforeLines="0" w:afterLines="0" w:line="360" w:lineRule="auto"/>
        <w:rPr>
          <w:rFonts w:hAnsi="宋体"/>
          <w:b/>
          <w:bCs/>
          <w:sz w:val="30"/>
          <w:szCs w:val="30"/>
          <w:highlight w:val="none"/>
        </w:rPr>
      </w:pPr>
    </w:p>
    <w:p>
      <w:pPr>
        <w:pStyle w:val="24"/>
        <w:spacing w:beforeLines="0" w:afterLines="0" w:line="360" w:lineRule="auto"/>
        <w:jc w:val="center"/>
        <w:rPr>
          <w:rFonts w:hAnsi="宋体"/>
          <w:b/>
          <w:bCs/>
          <w:sz w:val="30"/>
          <w:szCs w:val="30"/>
          <w:highlight w:val="none"/>
        </w:rPr>
      </w:pPr>
    </w:p>
    <w:p>
      <w:pPr>
        <w:pStyle w:val="24"/>
        <w:spacing w:beforeLines="0" w:afterLines="0" w:line="360" w:lineRule="auto"/>
        <w:jc w:val="center"/>
        <w:rPr>
          <w:rFonts w:hAnsi="宋体"/>
          <w:b/>
          <w:bCs/>
          <w:sz w:val="30"/>
          <w:szCs w:val="30"/>
          <w:highlight w:val="none"/>
        </w:rPr>
      </w:pPr>
    </w:p>
    <w:p>
      <w:pPr>
        <w:pStyle w:val="24"/>
        <w:spacing w:beforeLines="0" w:afterLines="0" w:line="360" w:lineRule="auto"/>
        <w:jc w:val="center"/>
        <w:rPr>
          <w:rFonts w:hAnsi="宋体"/>
          <w:b/>
          <w:bCs/>
          <w:sz w:val="30"/>
          <w:szCs w:val="30"/>
          <w:highlight w:val="none"/>
        </w:rPr>
        <w:sectPr>
          <w:footerReference r:id="rId3" w:type="default"/>
          <w:pgSz w:w="11907" w:h="16840"/>
          <w:pgMar w:top="1304" w:right="1588" w:bottom="1304" w:left="1588" w:header="720" w:footer="720" w:gutter="0"/>
          <w:cols w:space="720" w:num="1"/>
          <w:docGrid w:linePitch="285" w:charSpace="0"/>
        </w:sectPr>
      </w:pPr>
    </w:p>
    <w:p>
      <w:pPr>
        <w:pStyle w:val="24"/>
        <w:spacing w:beforeLines="0" w:afterLines="0" w:line="360" w:lineRule="auto"/>
        <w:jc w:val="center"/>
        <w:rPr>
          <w:rFonts w:hAnsi="宋体"/>
          <w:b/>
          <w:bCs/>
          <w:sz w:val="30"/>
          <w:szCs w:val="30"/>
          <w:highlight w:val="none"/>
        </w:rPr>
      </w:pPr>
    </w:p>
    <w:p>
      <w:pPr>
        <w:pStyle w:val="44"/>
        <w:rPr>
          <w:rFonts w:ascii="宋体" w:hAnsi="宋体" w:cs="宋体"/>
          <w:highlight w:val="none"/>
        </w:rPr>
      </w:pPr>
      <w:bookmarkStart w:id="0" w:name="_Toc47388278"/>
      <w:bookmarkStart w:id="1" w:name="_Toc11614"/>
      <w:bookmarkStart w:id="2" w:name="_Toc397325809"/>
      <w:r>
        <w:rPr>
          <w:rFonts w:hint="eastAsia" w:ascii="宋体" w:hAnsi="宋体" w:cs="宋体"/>
          <w:highlight w:val="none"/>
        </w:rPr>
        <w:t>第一章公开招标采购公告</w:t>
      </w:r>
      <w:bookmarkEnd w:id="0"/>
      <w:bookmarkEnd w:id="1"/>
      <w:bookmarkEnd w:id="2"/>
    </w:p>
    <w:p>
      <w:pPr>
        <w:pStyle w:val="211"/>
        <w:widowControl w:val="0"/>
        <w:snapToGrid/>
        <w:spacing w:afterLines="0" w:line="360" w:lineRule="auto"/>
        <w:ind w:firstLine="0" w:firstLineChars="0"/>
        <w:rPr>
          <w:rFonts w:ascii="宋体" w:hAnsi="宋体" w:cs="宋体"/>
          <w:sz w:val="21"/>
          <w:szCs w:val="21"/>
          <w:highlight w:val="none"/>
        </w:rPr>
      </w:pPr>
      <w:r>
        <w:rPr>
          <w:rFonts w:hint="eastAsia" w:ascii="宋体" w:hAnsi="宋体" w:cs="宋体"/>
          <w:b/>
          <w:bCs/>
          <w:sz w:val="21"/>
          <w:szCs w:val="21"/>
          <w:highlight w:val="none"/>
        </w:rPr>
        <w:t>项目概况：</w:t>
      </w:r>
    </w:p>
    <w:p>
      <w:pPr>
        <w:pStyle w:val="211"/>
        <w:widowControl w:val="0"/>
        <w:snapToGrid/>
        <w:spacing w:afterLines="0" w:line="360" w:lineRule="auto"/>
        <w:ind w:firstLine="420"/>
        <w:rPr>
          <w:rFonts w:ascii="宋体" w:hAnsi="宋体" w:cs="宋体"/>
          <w:sz w:val="21"/>
          <w:szCs w:val="21"/>
          <w:highlight w:val="none"/>
        </w:rPr>
      </w:pPr>
      <w:r>
        <w:rPr>
          <w:rFonts w:hint="eastAsia" w:ascii="宋体" w:hAnsi="宋体" w:cs="宋体"/>
          <w:sz w:val="21"/>
          <w:szCs w:val="21"/>
          <w:highlight w:val="none"/>
        </w:rPr>
        <w:t>缙云县人民医院医用设备采购项目的潜在投标人应在政府采购云平台（</w:t>
      </w:r>
      <w:r>
        <w:rPr>
          <w:highlight w:val="none"/>
        </w:rPr>
        <w:fldChar w:fldCharType="begin"/>
      </w:r>
      <w:r>
        <w:rPr>
          <w:highlight w:val="none"/>
        </w:rPr>
        <w:instrText xml:space="preserve"> HYPERLINK "http://www.zcygov.cn）获取（下载）招标文件，并于2022年" </w:instrText>
      </w:r>
      <w:r>
        <w:rPr>
          <w:highlight w:val="none"/>
        </w:rPr>
        <w:fldChar w:fldCharType="separate"/>
      </w:r>
      <w:r>
        <w:rPr>
          <w:rStyle w:val="56"/>
          <w:rFonts w:hint="eastAsia" w:ascii="宋体" w:hAnsi="宋体" w:cs="宋体"/>
          <w:color w:val="auto"/>
          <w:sz w:val="21"/>
          <w:szCs w:val="21"/>
          <w:highlight w:val="none"/>
        </w:rPr>
        <w:t>www.zcygov.cn）获取（下载）招标文件，并于2022年</w:t>
      </w:r>
      <w:r>
        <w:rPr>
          <w:rStyle w:val="56"/>
          <w:rFonts w:hint="eastAsia" w:ascii="宋体" w:hAnsi="宋体" w:cs="宋体"/>
          <w:color w:val="auto"/>
          <w:sz w:val="21"/>
          <w:szCs w:val="21"/>
          <w:highlight w:val="none"/>
        </w:rPr>
        <w:fldChar w:fldCharType="end"/>
      </w:r>
      <w:r>
        <w:rPr>
          <w:rStyle w:val="56"/>
          <w:rFonts w:hint="eastAsia" w:ascii="宋体" w:hAnsi="宋体" w:cs="宋体"/>
          <w:color w:val="auto"/>
          <w:sz w:val="21"/>
          <w:szCs w:val="21"/>
          <w:highlight w:val="none"/>
          <w:lang w:val="en-US" w:eastAsia="zh-CN"/>
        </w:rPr>
        <w:t>12</w:t>
      </w:r>
      <w:r>
        <w:rPr>
          <w:rFonts w:hint="eastAsia" w:ascii="宋体" w:hAnsi="宋体" w:cs="宋体"/>
          <w:sz w:val="21"/>
          <w:szCs w:val="21"/>
          <w:highlight w:val="none"/>
        </w:rPr>
        <w:t>月</w:t>
      </w:r>
      <w:r>
        <w:rPr>
          <w:rFonts w:hint="eastAsia" w:ascii="宋体" w:hAnsi="宋体" w:cs="宋体"/>
          <w:sz w:val="21"/>
          <w:szCs w:val="21"/>
          <w:highlight w:val="none"/>
          <w:lang w:val="en-US" w:eastAsia="zh-CN"/>
        </w:rPr>
        <w:t>19</w:t>
      </w:r>
      <w:r>
        <w:rPr>
          <w:rFonts w:hint="eastAsia" w:ascii="宋体" w:hAnsi="宋体" w:cs="宋体"/>
          <w:sz w:val="21"/>
          <w:szCs w:val="21"/>
          <w:highlight w:val="none"/>
        </w:rPr>
        <w:t>日</w:t>
      </w:r>
      <w:r>
        <w:rPr>
          <w:rFonts w:hint="eastAsia" w:ascii="宋体" w:hAnsi="宋体" w:cs="宋体"/>
          <w:sz w:val="21"/>
          <w:szCs w:val="21"/>
          <w:highlight w:val="none"/>
          <w:lang w:val="en-US" w:eastAsia="zh-CN"/>
        </w:rPr>
        <w:t>09</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0（北京时间）前递交（上传）投标文件。 </w:t>
      </w:r>
    </w:p>
    <w:p>
      <w:pPr>
        <w:pStyle w:val="211"/>
        <w:widowControl w:val="0"/>
        <w:snapToGrid/>
        <w:spacing w:afterLines="0" w:line="360" w:lineRule="auto"/>
        <w:ind w:firstLine="0" w:firstLineChars="0"/>
        <w:rPr>
          <w:rFonts w:ascii="宋体" w:hAnsi="宋体" w:cs="宋体"/>
          <w:sz w:val="21"/>
          <w:szCs w:val="21"/>
          <w:highlight w:val="none"/>
        </w:rPr>
      </w:pPr>
      <w:r>
        <w:rPr>
          <w:rFonts w:hint="eastAsia" w:ascii="宋体" w:hAnsi="宋体" w:cs="宋体"/>
          <w:b/>
          <w:bCs/>
          <w:sz w:val="21"/>
          <w:szCs w:val="21"/>
          <w:highlight w:val="none"/>
        </w:rPr>
        <w:t>一、项目基本情况</w:t>
      </w:r>
      <w:r>
        <w:rPr>
          <w:rFonts w:hint="eastAsia" w:ascii="宋体" w:hAnsi="宋体" w:cs="宋体"/>
          <w:sz w:val="21"/>
          <w:szCs w:val="21"/>
          <w:highlight w:val="none"/>
        </w:rPr>
        <w:t xml:space="preserve">                          </w:t>
      </w:r>
    </w:p>
    <w:p>
      <w:pPr>
        <w:widowControl/>
        <w:spacing w:line="360" w:lineRule="auto"/>
        <w:ind w:firstLine="420" w:firstLineChars="200"/>
        <w:rPr>
          <w:rFonts w:hint="eastAsia" w:ascii="宋体" w:hAnsi="宋体" w:eastAsia="宋体" w:cs="宋体"/>
          <w:kern w:val="0"/>
          <w:highlight w:val="none"/>
          <w:lang w:eastAsia="zh-CN"/>
        </w:rPr>
      </w:pPr>
      <w:r>
        <w:rPr>
          <w:rFonts w:hint="eastAsia" w:ascii="宋体" w:hAnsi="宋体" w:cs="宋体"/>
          <w:kern w:val="0"/>
          <w:highlight w:val="none"/>
        </w:rPr>
        <w:t>项目编号：</w:t>
      </w:r>
      <w:r>
        <w:rPr>
          <w:rFonts w:hint="eastAsia" w:ascii="宋体" w:hAnsi="宋体" w:cs="宋体"/>
          <w:kern w:val="0"/>
          <w:highlight w:val="none"/>
          <w:lang w:eastAsia="zh-CN"/>
        </w:rPr>
        <w:t>JY分散公开2022-31</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项目名称：</w:t>
      </w:r>
      <w:r>
        <w:rPr>
          <w:rFonts w:hint="eastAsia" w:ascii="宋体" w:hAnsi="宋体" w:cs="宋体"/>
          <w:highlight w:val="none"/>
        </w:rPr>
        <w:t>缙云县人民医院医用设备采购项目</w:t>
      </w:r>
      <w:r>
        <w:rPr>
          <w:rFonts w:hint="eastAsia" w:ascii="宋体" w:hAnsi="宋体" w:cs="宋体"/>
          <w:kern w:val="0"/>
          <w:highlight w:val="none"/>
        </w:rPr>
        <w:t xml:space="preserve">    </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预算金额（元）：16,</w:t>
      </w:r>
      <w:r>
        <w:rPr>
          <w:rFonts w:hint="eastAsia" w:ascii="宋体" w:hAnsi="宋体" w:cs="宋体"/>
          <w:kern w:val="0"/>
          <w:highlight w:val="none"/>
          <w:lang w:val="en-US" w:eastAsia="zh-CN"/>
        </w:rPr>
        <w:t>2</w:t>
      </w:r>
      <w:r>
        <w:rPr>
          <w:rFonts w:hint="eastAsia" w:ascii="宋体" w:hAnsi="宋体" w:cs="宋体"/>
          <w:kern w:val="0"/>
          <w:highlight w:val="none"/>
        </w:rPr>
        <w:t>00,000.00</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最高限价（元）：</w:t>
      </w:r>
      <w:r>
        <w:rPr>
          <w:rFonts w:hint="eastAsia" w:ascii="宋体" w:hAnsi="宋体" w:cs="宋体"/>
          <w:kern w:val="0"/>
          <w:highlight w:val="none"/>
          <w:lang w:val="en-US" w:eastAsia="zh-CN"/>
        </w:rPr>
        <w:t>标项一</w:t>
      </w:r>
      <w:r>
        <w:rPr>
          <w:rFonts w:hint="eastAsia" w:ascii="宋体" w:hAnsi="宋体" w:cs="宋体"/>
          <w:kern w:val="0"/>
          <w:highlight w:val="none"/>
        </w:rPr>
        <w:t>3,500,000.00；</w:t>
      </w:r>
      <w:r>
        <w:rPr>
          <w:rFonts w:hint="eastAsia" w:ascii="宋体" w:hAnsi="宋体" w:cs="宋体"/>
          <w:kern w:val="0"/>
          <w:highlight w:val="none"/>
          <w:lang w:val="en-US" w:eastAsia="zh-CN"/>
        </w:rPr>
        <w:t>标项二1</w:t>
      </w:r>
      <w:r>
        <w:rPr>
          <w:rFonts w:hint="eastAsia" w:ascii="宋体" w:hAnsi="宋体" w:cs="宋体"/>
          <w:kern w:val="0"/>
          <w:highlight w:val="none"/>
        </w:rPr>
        <w:t>,</w:t>
      </w:r>
      <w:r>
        <w:rPr>
          <w:rFonts w:hint="eastAsia" w:ascii="宋体" w:hAnsi="宋体" w:cs="宋体"/>
          <w:kern w:val="0"/>
          <w:highlight w:val="none"/>
          <w:lang w:val="en-US" w:eastAsia="zh-CN"/>
        </w:rPr>
        <w:t>9</w:t>
      </w:r>
      <w:r>
        <w:rPr>
          <w:rFonts w:hint="eastAsia" w:ascii="宋体" w:hAnsi="宋体" w:cs="宋体"/>
          <w:kern w:val="0"/>
          <w:highlight w:val="none"/>
        </w:rPr>
        <w:t>00,000.00；</w:t>
      </w:r>
      <w:r>
        <w:rPr>
          <w:rFonts w:hint="eastAsia" w:ascii="宋体" w:hAnsi="宋体" w:cs="宋体"/>
          <w:kern w:val="0"/>
          <w:highlight w:val="none"/>
          <w:lang w:val="en-US" w:eastAsia="zh-CN"/>
        </w:rPr>
        <w:t>标项三2</w:t>
      </w:r>
      <w:r>
        <w:rPr>
          <w:rFonts w:hint="eastAsia" w:ascii="宋体" w:hAnsi="宋体" w:cs="宋体"/>
          <w:kern w:val="0"/>
          <w:highlight w:val="none"/>
        </w:rPr>
        <w:t>,400,000.00；</w:t>
      </w:r>
      <w:r>
        <w:rPr>
          <w:rFonts w:hint="eastAsia" w:ascii="宋体" w:hAnsi="宋体" w:cs="宋体"/>
          <w:kern w:val="0"/>
          <w:highlight w:val="none"/>
          <w:lang w:val="en-US" w:eastAsia="zh-CN"/>
        </w:rPr>
        <w:t>标项四</w:t>
      </w:r>
      <w:r>
        <w:rPr>
          <w:rFonts w:hint="eastAsia" w:ascii="宋体" w:hAnsi="宋体" w:cs="宋体"/>
          <w:kern w:val="0"/>
          <w:highlight w:val="none"/>
        </w:rPr>
        <w:t>1,500,000.00；</w:t>
      </w:r>
      <w:r>
        <w:rPr>
          <w:rFonts w:hint="eastAsia" w:ascii="宋体" w:hAnsi="宋体" w:cs="宋体"/>
          <w:kern w:val="0"/>
          <w:highlight w:val="none"/>
          <w:lang w:val="en-US" w:eastAsia="zh-CN"/>
        </w:rPr>
        <w:t>标项五3</w:t>
      </w:r>
      <w:r>
        <w:rPr>
          <w:rFonts w:hint="eastAsia" w:ascii="宋体" w:hAnsi="宋体" w:cs="宋体"/>
          <w:kern w:val="0"/>
          <w:highlight w:val="none"/>
        </w:rPr>
        <w:t>,</w:t>
      </w:r>
      <w:r>
        <w:rPr>
          <w:rFonts w:hint="eastAsia" w:ascii="宋体" w:hAnsi="宋体" w:cs="宋体"/>
          <w:kern w:val="0"/>
          <w:highlight w:val="none"/>
          <w:lang w:val="en-US" w:eastAsia="zh-CN"/>
        </w:rPr>
        <w:t>1</w:t>
      </w:r>
      <w:r>
        <w:rPr>
          <w:rFonts w:hint="eastAsia" w:ascii="宋体" w:hAnsi="宋体" w:cs="宋体"/>
          <w:kern w:val="0"/>
          <w:highlight w:val="none"/>
        </w:rPr>
        <w:t>00,000.00；</w:t>
      </w:r>
      <w:r>
        <w:rPr>
          <w:rFonts w:hint="eastAsia" w:ascii="宋体" w:hAnsi="宋体" w:cs="宋体"/>
          <w:kern w:val="0"/>
          <w:highlight w:val="none"/>
          <w:lang w:val="en-US" w:eastAsia="zh-CN"/>
        </w:rPr>
        <w:t>标项六</w:t>
      </w:r>
      <w:r>
        <w:rPr>
          <w:rFonts w:hint="eastAsia" w:ascii="宋体" w:hAnsi="宋体" w:cs="宋体"/>
          <w:kern w:val="0"/>
          <w:highlight w:val="none"/>
        </w:rPr>
        <w:t>1,000,000.00；</w:t>
      </w:r>
      <w:r>
        <w:rPr>
          <w:rFonts w:hint="eastAsia" w:ascii="宋体" w:hAnsi="宋体" w:cs="宋体"/>
          <w:kern w:val="0"/>
          <w:highlight w:val="none"/>
          <w:lang w:val="en-US" w:eastAsia="zh-CN"/>
        </w:rPr>
        <w:t>标项七</w:t>
      </w:r>
      <w:r>
        <w:rPr>
          <w:rFonts w:hint="eastAsia" w:ascii="宋体" w:hAnsi="宋体" w:cs="宋体"/>
          <w:kern w:val="0"/>
          <w:highlight w:val="none"/>
        </w:rPr>
        <w:t>1,800,000.00；</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采购需求：</w:t>
      </w:r>
    </w:p>
    <w:p>
      <w:pPr>
        <w:widowControl/>
        <w:spacing w:line="360" w:lineRule="auto"/>
        <w:ind w:left="420" w:leftChars="200"/>
        <w:rPr>
          <w:rFonts w:ascii="宋体" w:hAnsi="宋体" w:cs="宋体"/>
          <w:kern w:val="0"/>
          <w:highlight w:val="none"/>
        </w:rPr>
      </w:pPr>
      <w:r>
        <w:rPr>
          <w:rFonts w:hint="eastAsia" w:ascii="宋体" w:hAnsi="宋体" w:cs="宋体"/>
          <w:kern w:val="0"/>
          <w:highlight w:val="none"/>
        </w:rPr>
        <w:t>标项一：</w:t>
      </w:r>
    </w:p>
    <w:p>
      <w:pPr>
        <w:widowControl/>
        <w:spacing w:line="360" w:lineRule="auto"/>
        <w:ind w:left="420" w:leftChars="200"/>
        <w:rPr>
          <w:rFonts w:ascii="宋体" w:hAnsi="宋体" w:cs="宋体"/>
          <w:highlight w:val="none"/>
        </w:rPr>
      </w:pPr>
      <w:r>
        <w:rPr>
          <w:rFonts w:hint="eastAsia" w:ascii="宋体" w:hAnsi="宋体" w:cs="宋体"/>
          <w:kern w:val="0"/>
          <w:highlight w:val="none"/>
        </w:rPr>
        <w:t>标项名称：</w:t>
      </w:r>
      <w:r>
        <w:rPr>
          <w:rFonts w:hint="eastAsia" w:ascii="宋体" w:hAnsi="宋体" w:cs="宋体"/>
          <w:highlight w:val="none"/>
        </w:rPr>
        <w:t>肠胃镜</w:t>
      </w:r>
    </w:p>
    <w:p>
      <w:pPr>
        <w:widowControl/>
        <w:spacing w:line="360" w:lineRule="auto"/>
        <w:ind w:left="420" w:leftChars="200"/>
        <w:rPr>
          <w:rFonts w:ascii="宋体" w:hAnsi="宋体" w:cs="宋体"/>
          <w:kern w:val="0"/>
          <w:highlight w:val="none"/>
        </w:rPr>
      </w:pPr>
      <w:r>
        <w:rPr>
          <w:rFonts w:hint="eastAsia" w:ascii="宋体" w:hAnsi="宋体" w:cs="宋体"/>
          <w:kern w:val="0"/>
          <w:highlight w:val="none"/>
        </w:rPr>
        <w:t>数量：1套  </w:t>
      </w:r>
    </w:p>
    <w:p>
      <w:pPr>
        <w:widowControl/>
        <w:spacing w:line="360" w:lineRule="auto"/>
        <w:ind w:left="420" w:leftChars="200"/>
        <w:rPr>
          <w:rFonts w:ascii="宋体" w:hAnsi="宋体" w:cs="宋体"/>
          <w:kern w:val="0"/>
          <w:highlight w:val="none"/>
        </w:rPr>
      </w:pPr>
      <w:r>
        <w:rPr>
          <w:rFonts w:hint="eastAsia" w:ascii="宋体" w:hAnsi="宋体" w:cs="宋体"/>
          <w:kern w:val="0"/>
          <w:highlight w:val="none"/>
        </w:rPr>
        <w:t>预算金额（元）：3,500,000.00</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简要规格描述或项目基本概况介绍、用途：</w:t>
      </w:r>
      <w:r>
        <w:rPr>
          <w:rFonts w:hint="eastAsia" w:ascii="宋体" w:hAnsi="宋体" w:cs="宋体"/>
          <w:highlight w:val="none"/>
        </w:rPr>
        <w:t>详见第二章招标需求</w:t>
      </w:r>
      <w:r>
        <w:rPr>
          <w:rFonts w:hint="eastAsia" w:ascii="宋体" w:hAnsi="宋体" w:cs="宋体"/>
          <w:kern w:val="0"/>
          <w:highlight w:val="none"/>
        </w:rPr>
        <w:t>。</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备注：本标项允许采购进口产品。</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合同履约期限：自合同签订生效后开始至双方合同义务完全履行后截止。</w:t>
      </w:r>
    </w:p>
    <w:p>
      <w:pPr>
        <w:widowControl/>
        <w:spacing w:line="360" w:lineRule="auto"/>
        <w:ind w:left="420" w:leftChars="200"/>
        <w:rPr>
          <w:rFonts w:ascii="宋体" w:hAnsi="宋体" w:cs="宋体"/>
          <w:kern w:val="0"/>
          <w:highlight w:val="none"/>
        </w:rPr>
      </w:pPr>
      <w:r>
        <w:rPr>
          <w:rFonts w:hint="eastAsia" w:ascii="宋体" w:hAnsi="宋体" w:cs="宋体"/>
          <w:kern w:val="0"/>
          <w:highlight w:val="none"/>
        </w:rPr>
        <w:t>标项二：</w:t>
      </w:r>
    </w:p>
    <w:p>
      <w:pPr>
        <w:widowControl/>
        <w:spacing w:line="360" w:lineRule="auto"/>
        <w:ind w:left="420" w:leftChars="200"/>
        <w:rPr>
          <w:rFonts w:ascii="宋体" w:hAnsi="宋体" w:cs="宋体"/>
          <w:highlight w:val="none"/>
        </w:rPr>
      </w:pPr>
      <w:r>
        <w:rPr>
          <w:rFonts w:hint="eastAsia" w:ascii="宋体" w:hAnsi="宋体" w:cs="宋体"/>
          <w:kern w:val="0"/>
          <w:highlight w:val="none"/>
        </w:rPr>
        <w:t>标项名称：</w:t>
      </w:r>
      <w:r>
        <w:rPr>
          <w:rFonts w:hint="eastAsia" w:ascii="宋体" w:hAnsi="宋体" w:cs="宋体"/>
          <w:highlight w:val="none"/>
        </w:rPr>
        <w:t>眼科设备</w:t>
      </w:r>
    </w:p>
    <w:p>
      <w:pPr>
        <w:widowControl/>
        <w:spacing w:line="360" w:lineRule="auto"/>
        <w:ind w:left="420" w:leftChars="200"/>
        <w:rPr>
          <w:rFonts w:ascii="宋体" w:hAnsi="宋体" w:cs="宋体"/>
          <w:kern w:val="0"/>
          <w:highlight w:val="none"/>
        </w:rPr>
      </w:pPr>
      <w:r>
        <w:rPr>
          <w:rFonts w:hint="eastAsia" w:ascii="宋体" w:hAnsi="宋体" w:cs="宋体"/>
          <w:kern w:val="0"/>
          <w:highlight w:val="none"/>
        </w:rPr>
        <w:t>数量：1批</w:t>
      </w:r>
    </w:p>
    <w:p>
      <w:pPr>
        <w:widowControl/>
        <w:spacing w:line="360" w:lineRule="auto"/>
        <w:ind w:left="420" w:leftChars="200"/>
        <w:rPr>
          <w:rFonts w:ascii="宋体" w:hAnsi="宋体" w:cs="宋体"/>
          <w:kern w:val="0"/>
          <w:highlight w:val="none"/>
        </w:rPr>
      </w:pPr>
      <w:r>
        <w:rPr>
          <w:rFonts w:hint="eastAsia" w:ascii="宋体" w:hAnsi="宋体" w:cs="宋体"/>
          <w:kern w:val="0"/>
          <w:highlight w:val="none"/>
        </w:rPr>
        <w:t>预算金额（元）：</w:t>
      </w:r>
      <w:r>
        <w:rPr>
          <w:rFonts w:hint="eastAsia" w:ascii="宋体" w:hAnsi="宋体" w:cs="宋体"/>
          <w:kern w:val="0"/>
          <w:highlight w:val="none"/>
          <w:lang w:val="en-US" w:eastAsia="zh-CN"/>
        </w:rPr>
        <w:t>1</w:t>
      </w:r>
      <w:r>
        <w:rPr>
          <w:rFonts w:hint="eastAsia" w:ascii="宋体" w:hAnsi="宋体" w:cs="宋体"/>
          <w:kern w:val="0"/>
          <w:highlight w:val="none"/>
        </w:rPr>
        <w:t>,</w:t>
      </w:r>
      <w:r>
        <w:rPr>
          <w:rFonts w:hint="eastAsia" w:ascii="宋体" w:hAnsi="宋体" w:cs="宋体"/>
          <w:kern w:val="0"/>
          <w:highlight w:val="none"/>
          <w:lang w:val="en-US" w:eastAsia="zh-CN"/>
        </w:rPr>
        <w:t>9</w:t>
      </w:r>
      <w:r>
        <w:rPr>
          <w:rFonts w:hint="eastAsia" w:ascii="宋体" w:hAnsi="宋体" w:cs="宋体"/>
          <w:kern w:val="0"/>
          <w:highlight w:val="none"/>
        </w:rPr>
        <w:t>00,000.00</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简要规格描述或项目基本概况介绍、用途：YAG眼前节激光、眼底激光光凝仪、全自动综合验光仪、广角眼底彩照各1套，详见第二章招标需求。</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 xml:space="preserve">备注：本标项允许采购进口产品。 </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合同履约期限：自合同签订生效后开始至双方合同义务完全履行后截止。</w:t>
      </w:r>
    </w:p>
    <w:p>
      <w:pPr>
        <w:widowControl/>
        <w:spacing w:line="360" w:lineRule="auto"/>
        <w:ind w:left="420" w:leftChars="200"/>
        <w:rPr>
          <w:rFonts w:ascii="宋体" w:hAnsi="宋体" w:cs="宋体"/>
          <w:kern w:val="0"/>
          <w:highlight w:val="none"/>
        </w:rPr>
      </w:pPr>
      <w:r>
        <w:rPr>
          <w:rFonts w:hint="eastAsia" w:ascii="宋体" w:hAnsi="宋体" w:cs="宋体"/>
          <w:kern w:val="0"/>
          <w:highlight w:val="none"/>
        </w:rPr>
        <w:t>本项目（是）接受联合体投标。</w:t>
      </w:r>
    </w:p>
    <w:p>
      <w:pPr>
        <w:widowControl/>
        <w:spacing w:line="360" w:lineRule="auto"/>
        <w:ind w:left="420" w:leftChars="200"/>
        <w:rPr>
          <w:rFonts w:ascii="宋体" w:hAnsi="宋体" w:cs="宋体"/>
          <w:kern w:val="0"/>
          <w:highlight w:val="none"/>
        </w:rPr>
      </w:pPr>
      <w:r>
        <w:rPr>
          <w:rFonts w:hint="eastAsia" w:ascii="宋体" w:hAnsi="宋体" w:cs="宋体"/>
          <w:kern w:val="0"/>
          <w:highlight w:val="none"/>
        </w:rPr>
        <w:t>标项三：</w:t>
      </w:r>
    </w:p>
    <w:p>
      <w:pPr>
        <w:widowControl/>
        <w:spacing w:line="360" w:lineRule="auto"/>
        <w:ind w:left="420" w:leftChars="200"/>
        <w:rPr>
          <w:rFonts w:hint="eastAsia" w:ascii="宋体" w:hAnsi="宋体" w:eastAsia="宋体" w:cs="宋体"/>
          <w:highlight w:val="none"/>
          <w:lang w:val="en-US" w:eastAsia="zh-CN"/>
        </w:rPr>
      </w:pPr>
      <w:r>
        <w:rPr>
          <w:rFonts w:hint="eastAsia" w:ascii="宋体" w:hAnsi="宋体" w:cs="宋体"/>
          <w:kern w:val="0"/>
          <w:highlight w:val="none"/>
        </w:rPr>
        <w:t>标项名称：</w:t>
      </w:r>
      <w:r>
        <w:rPr>
          <w:rFonts w:hint="eastAsia" w:ascii="宋体" w:hAnsi="宋体" w:cs="宋体"/>
          <w:highlight w:val="none"/>
        </w:rPr>
        <w:t>玻璃体切割机</w:t>
      </w:r>
      <w:r>
        <w:rPr>
          <w:rFonts w:hint="eastAsia" w:ascii="宋体" w:hAnsi="宋体" w:cs="宋体"/>
          <w:highlight w:val="none"/>
          <w:lang w:val="en-US" w:eastAsia="zh-CN"/>
        </w:rPr>
        <w:t>和</w:t>
      </w:r>
      <w:r>
        <w:rPr>
          <w:rFonts w:hint="eastAsia" w:ascii="宋体" w:hAnsi="宋体" w:cs="宋体"/>
          <w:kern w:val="0"/>
          <w:highlight w:val="none"/>
        </w:rPr>
        <w:t>主动脉球囊反搏仪</w:t>
      </w:r>
    </w:p>
    <w:p>
      <w:pPr>
        <w:widowControl/>
        <w:spacing w:line="360" w:lineRule="auto"/>
        <w:ind w:left="420" w:leftChars="200"/>
        <w:rPr>
          <w:rFonts w:ascii="宋体" w:hAnsi="宋体" w:cs="宋体"/>
          <w:kern w:val="0"/>
          <w:highlight w:val="none"/>
        </w:rPr>
      </w:pPr>
      <w:r>
        <w:rPr>
          <w:rFonts w:hint="eastAsia" w:ascii="宋体" w:hAnsi="宋体" w:cs="宋体"/>
          <w:kern w:val="0"/>
          <w:highlight w:val="none"/>
        </w:rPr>
        <w:t>数量：</w:t>
      </w:r>
      <w:r>
        <w:rPr>
          <w:rFonts w:hint="eastAsia" w:ascii="宋体" w:hAnsi="宋体" w:cs="宋体"/>
          <w:kern w:val="0"/>
          <w:highlight w:val="none"/>
          <w:lang w:val="en-US" w:eastAsia="zh-CN"/>
        </w:rPr>
        <w:t>各</w:t>
      </w:r>
      <w:r>
        <w:rPr>
          <w:rFonts w:hint="eastAsia" w:ascii="宋体" w:hAnsi="宋体" w:cs="宋体"/>
          <w:kern w:val="0"/>
          <w:highlight w:val="none"/>
        </w:rPr>
        <w:t>1套</w:t>
      </w:r>
    </w:p>
    <w:p>
      <w:pPr>
        <w:widowControl/>
        <w:spacing w:line="360" w:lineRule="auto"/>
        <w:ind w:left="420" w:leftChars="200"/>
        <w:rPr>
          <w:rFonts w:ascii="宋体" w:hAnsi="宋体" w:cs="宋体"/>
          <w:kern w:val="0"/>
          <w:highlight w:val="none"/>
        </w:rPr>
      </w:pPr>
      <w:r>
        <w:rPr>
          <w:rFonts w:hint="eastAsia" w:ascii="宋体" w:hAnsi="宋体" w:cs="宋体"/>
          <w:kern w:val="0"/>
          <w:highlight w:val="none"/>
        </w:rPr>
        <w:t>预算金额（元）：</w:t>
      </w:r>
      <w:r>
        <w:rPr>
          <w:rFonts w:hint="eastAsia" w:ascii="宋体" w:hAnsi="宋体" w:cs="宋体"/>
          <w:kern w:val="0"/>
          <w:highlight w:val="none"/>
          <w:lang w:val="en-US" w:eastAsia="zh-CN"/>
        </w:rPr>
        <w:t>2</w:t>
      </w:r>
      <w:r>
        <w:rPr>
          <w:rFonts w:hint="eastAsia" w:ascii="宋体" w:hAnsi="宋体" w:cs="宋体"/>
          <w:kern w:val="0"/>
          <w:highlight w:val="none"/>
        </w:rPr>
        <w:t>,400,000.00</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简要规格描述或项目基本概况介绍、用途：</w:t>
      </w:r>
      <w:r>
        <w:rPr>
          <w:rFonts w:hint="eastAsia" w:ascii="宋体" w:hAnsi="宋体" w:cs="宋体"/>
          <w:highlight w:val="none"/>
        </w:rPr>
        <w:t>详见第二章招标需求</w:t>
      </w:r>
      <w:r>
        <w:rPr>
          <w:rFonts w:hint="eastAsia" w:ascii="宋体" w:hAnsi="宋体" w:cs="宋体"/>
          <w:kern w:val="0"/>
          <w:highlight w:val="none"/>
        </w:rPr>
        <w:t>。</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备注：本标项允许采购进口产品。</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合同履约期限：自合同签订生效后开始至双方合同义务完全履行后截止。</w:t>
      </w:r>
    </w:p>
    <w:p>
      <w:pPr>
        <w:widowControl/>
        <w:spacing w:line="360" w:lineRule="auto"/>
        <w:ind w:left="420" w:leftChars="200"/>
        <w:rPr>
          <w:rFonts w:ascii="宋体" w:hAnsi="宋体" w:cs="宋体"/>
          <w:kern w:val="0"/>
          <w:highlight w:val="none"/>
        </w:rPr>
      </w:pPr>
      <w:r>
        <w:rPr>
          <w:rFonts w:hint="eastAsia" w:ascii="宋体" w:hAnsi="宋体" w:cs="宋体"/>
          <w:kern w:val="0"/>
          <w:highlight w:val="none"/>
        </w:rPr>
        <w:t>标项四：</w:t>
      </w:r>
    </w:p>
    <w:p>
      <w:pPr>
        <w:widowControl/>
        <w:spacing w:line="360" w:lineRule="auto"/>
        <w:ind w:left="420" w:leftChars="200"/>
        <w:rPr>
          <w:rFonts w:ascii="宋体" w:hAnsi="宋体" w:cs="宋体"/>
          <w:highlight w:val="none"/>
        </w:rPr>
      </w:pPr>
      <w:r>
        <w:rPr>
          <w:rFonts w:hint="eastAsia" w:ascii="宋体" w:hAnsi="宋体" w:cs="宋体"/>
          <w:kern w:val="0"/>
          <w:highlight w:val="none"/>
        </w:rPr>
        <w:t>标项名称：</w:t>
      </w:r>
      <w:r>
        <w:rPr>
          <w:rFonts w:hint="eastAsia" w:ascii="宋体" w:hAnsi="宋体" w:cs="宋体"/>
          <w:highlight w:val="none"/>
        </w:rPr>
        <w:t>全自动微生物质谱仪</w:t>
      </w:r>
    </w:p>
    <w:p>
      <w:pPr>
        <w:widowControl/>
        <w:spacing w:line="360" w:lineRule="auto"/>
        <w:ind w:left="420" w:leftChars="200"/>
        <w:rPr>
          <w:rFonts w:ascii="宋体" w:hAnsi="宋体" w:cs="宋体"/>
          <w:kern w:val="0"/>
          <w:highlight w:val="none"/>
        </w:rPr>
      </w:pPr>
      <w:r>
        <w:rPr>
          <w:rFonts w:hint="eastAsia" w:ascii="宋体" w:hAnsi="宋体" w:cs="宋体"/>
          <w:kern w:val="0"/>
          <w:highlight w:val="none"/>
        </w:rPr>
        <w:t>数量：1套</w:t>
      </w:r>
    </w:p>
    <w:p>
      <w:pPr>
        <w:widowControl/>
        <w:spacing w:line="360" w:lineRule="auto"/>
        <w:ind w:left="420" w:leftChars="200"/>
        <w:rPr>
          <w:rFonts w:ascii="宋体" w:hAnsi="宋体" w:cs="宋体"/>
          <w:kern w:val="0"/>
          <w:highlight w:val="none"/>
        </w:rPr>
      </w:pPr>
      <w:r>
        <w:rPr>
          <w:rFonts w:hint="eastAsia" w:ascii="宋体" w:hAnsi="宋体" w:cs="宋体"/>
          <w:kern w:val="0"/>
          <w:highlight w:val="none"/>
        </w:rPr>
        <w:t>预算金额（元）：1,500,000.00</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简要规格描述或项目基本概况介绍、用途：</w:t>
      </w:r>
      <w:r>
        <w:rPr>
          <w:rFonts w:hint="eastAsia" w:ascii="宋体" w:hAnsi="宋体" w:cs="宋体"/>
          <w:highlight w:val="none"/>
        </w:rPr>
        <w:t>详见第二章招标需求</w:t>
      </w:r>
      <w:r>
        <w:rPr>
          <w:rFonts w:hint="eastAsia" w:ascii="宋体" w:hAnsi="宋体" w:cs="宋体"/>
          <w:kern w:val="0"/>
          <w:highlight w:val="none"/>
        </w:rPr>
        <w:t>。</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备注：本标项不允许采购进口产品。</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合同履约期限：自合同签订生效后开始至双方合同义务完全履行后截止。</w:t>
      </w:r>
    </w:p>
    <w:p>
      <w:pPr>
        <w:widowControl/>
        <w:spacing w:line="360" w:lineRule="auto"/>
        <w:ind w:left="420" w:leftChars="200"/>
        <w:rPr>
          <w:rFonts w:ascii="宋体" w:hAnsi="宋体" w:cs="宋体"/>
          <w:kern w:val="0"/>
          <w:highlight w:val="none"/>
        </w:rPr>
      </w:pPr>
      <w:r>
        <w:rPr>
          <w:rFonts w:hint="eastAsia" w:ascii="宋体" w:hAnsi="宋体" w:cs="宋体"/>
          <w:kern w:val="0"/>
          <w:highlight w:val="none"/>
        </w:rPr>
        <w:t>标项五：</w:t>
      </w:r>
    </w:p>
    <w:p>
      <w:pPr>
        <w:widowControl/>
        <w:spacing w:line="360" w:lineRule="auto"/>
        <w:ind w:left="420" w:leftChars="200"/>
        <w:rPr>
          <w:rFonts w:hint="eastAsia" w:ascii="宋体" w:hAnsi="宋体" w:eastAsia="宋体" w:cs="宋体"/>
          <w:kern w:val="0"/>
          <w:highlight w:val="none"/>
          <w:lang w:val="en-US" w:eastAsia="zh-CN"/>
        </w:rPr>
      </w:pPr>
      <w:r>
        <w:rPr>
          <w:rFonts w:hint="eastAsia" w:ascii="宋体" w:hAnsi="宋体" w:cs="宋体"/>
          <w:kern w:val="0"/>
          <w:highlight w:val="none"/>
        </w:rPr>
        <w:t>标项名称：血管内超声</w:t>
      </w:r>
      <w:r>
        <w:rPr>
          <w:rFonts w:hint="eastAsia" w:ascii="宋体" w:hAnsi="宋体" w:cs="宋体"/>
          <w:kern w:val="0"/>
          <w:highlight w:val="none"/>
          <w:lang w:val="en-US" w:eastAsia="zh-CN"/>
        </w:rPr>
        <w:t>和</w:t>
      </w:r>
      <w:r>
        <w:rPr>
          <w:rFonts w:hint="eastAsia" w:ascii="宋体" w:hAnsi="宋体" w:cs="宋体"/>
          <w:bCs/>
          <w:color w:val="000000" w:themeColor="text1"/>
          <w:highlight w:val="none"/>
          <w14:textFill>
            <w14:solidFill>
              <w14:schemeClr w14:val="tx1"/>
            </w14:solidFill>
          </w14:textFill>
        </w:rPr>
        <w:t>彩色多普勒超声诊断仪</w:t>
      </w:r>
      <w:r>
        <w:rPr>
          <w:rFonts w:hint="eastAsia" w:ascii="宋体" w:hAnsi="宋体" w:cs="宋体"/>
          <w:kern w:val="0"/>
          <w:highlight w:val="none"/>
        </w:rPr>
        <w:t>（心脏机）</w:t>
      </w:r>
    </w:p>
    <w:p>
      <w:pPr>
        <w:widowControl/>
        <w:spacing w:line="360" w:lineRule="auto"/>
        <w:ind w:left="420" w:leftChars="200"/>
        <w:rPr>
          <w:rFonts w:ascii="宋体" w:hAnsi="宋体" w:cs="宋体"/>
          <w:kern w:val="0"/>
          <w:highlight w:val="none"/>
        </w:rPr>
      </w:pPr>
      <w:r>
        <w:rPr>
          <w:rFonts w:hint="eastAsia" w:ascii="宋体" w:hAnsi="宋体" w:cs="宋体"/>
          <w:kern w:val="0"/>
          <w:highlight w:val="none"/>
        </w:rPr>
        <w:t>数量：</w:t>
      </w:r>
      <w:r>
        <w:rPr>
          <w:rFonts w:hint="eastAsia" w:ascii="宋体" w:hAnsi="宋体" w:cs="宋体"/>
          <w:kern w:val="0"/>
          <w:highlight w:val="none"/>
          <w:lang w:val="en-US" w:eastAsia="zh-CN"/>
        </w:rPr>
        <w:t>各</w:t>
      </w:r>
      <w:r>
        <w:rPr>
          <w:rFonts w:hint="eastAsia" w:ascii="宋体" w:hAnsi="宋体" w:cs="宋体"/>
          <w:kern w:val="0"/>
          <w:highlight w:val="none"/>
        </w:rPr>
        <w:t>1套</w:t>
      </w:r>
    </w:p>
    <w:p>
      <w:pPr>
        <w:widowControl/>
        <w:spacing w:line="360" w:lineRule="auto"/>
        <w:ind w:left="420" w:leftChars="200"/>
        <w:rPr>
          <w:rFonts w:ascii="宋体" w:hAnsi="宋体" w:cs="宋体"/>
          <w:kern w:val="0"/>
          <w:highlight w:val="none"/>
        </w:rPr>
      </w:pPr>
      <w:r>
        <w:rPr>
          <w:rFonts w:hint="eastAsia" w:ascii="宋体" w:hAnsi="宋体" w:cs="宋体"/>
          <w:kern w:val="0"/>
          <w:highlight w:val="none"/>
        </w:rPr>
        <w:t>预算金额（元）：</w:t>
      </w:r>
      <w:r>
        <w:rPr>
          <w:rFonts w:hint="eastAsia" w:ascii="宋体" w:hAnsi="宋体" w:cs="宋体"/>
          <w:kern w:val="0"/>
          <w:highlight w:val="none"/>
          <w:lang w:val="en-US" w:eastAsia="zh-CN"/>
        </w:rPr>
        <w:t>3</w:t>
      </w:r>
      <w:r>
        <w:rPr>
          <w:rFonts w:hint="eastAsia" w:ascii="宋体" w:hAnsi="宋体" w:cs="宋体"/>
          <w:kern w:val="0"/>
          <w:highlight w:val="none"/>
        </w:rPr>
        <w:t>,</w:t>
      </w:r>
      <w:r>
        <w:rPr>
          <w:rFonts w:hint="eastAsia" w:ascii="宋体" w:hAnsi="宋体" w:cs="宋体"/>
          <w:kern w:val="0"/>
          <w:highlight w:val="none"/>
          <w:lang w:val="en-US" w:eastAsia="zh-CN"/>
        </w:rPr>
        <w:t>1</w:t>
      </w:r>
      <w:r>
        <w:rPr>
          <w:rFonts w:hint="eastAsia" w:ascii="宋体" w:hAnsi="宋体" w:cs="宋体"/>
          <w:kern w:val="0"/>
          <w:highlight w:val="none"/>
        </w:rPr>
        <w:t>00,000.00</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简要规格描述或项目基本概况介绍、用途：</w:t>
      </w:r>
      <w:r>
        <w:rPr>
          <w:rFonts w:hint="eastAsia" w:ascii="宋体" w:hAnsi="宋体" w:cs="宋体"/>
          <w:highlight w:val="none"/>
        </w:rPr>
        <w:t>详见第二章招标需求</w:t>
      </w:r>
      <w:r>
        <w:rPr>
          <w:rFonts w:hint="eastAsia" w:ascii="宋体" w:hAnsi="宋体" w:cs="宋体"/>
          <w:kern w:val="0"/>
          <w:highlight w:val="none"/>
        </w:rPr>
        <w:t>。</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备注：本标项允许采购进口产品。</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合同履约期限：自合同签订生效后开始至双方合同义务完全履行后截止。</w:t>
      </w:r>
    </w:p>
    <w:p>
      <w:pPr>
        <w:widowControl/>
        <w:spacing w:line="360" w:lineRule="auto"/>
        <w:ind w:left="420" w:leftChars="200"/>
        <w:rPr>
          <w:rFonts w:ascii="宋体" w:hAnsi="宋体" w:cs="宋体"/>
          <w:kern w:val="0"/>
          <w:highlight w:val="none"/>
        </w:rPr>
      </w:pPr>
      <w:r>
        <w:rPr>
          <w:rFonts w:hint="eastAsia" w:ascii="宋体" w:hAnsi="宋体" w:cs="宋体"/>
          <w:kern w:val="0"/>
          <w:highlight w:val="none"/>
        </w:rPr>
        <w:t>标项六：</w:t>
      </w:r>
    </w:p>
    <w:p>
      <w:pPr>
        <w:widowControl/>
        <w:spacing w:line="360" w:lineRule="auto"/>
        <w:ind w:left="420" w:leftChars="200"/>
        <w:rPr>
          <w:rFonts w:ascii="宋体" w:hAnsi="宋体" w:cs="宋体"/>
          <w:kern w:val="0"/>
          <w:highlight w:val="none"/>
        </w:rPr>
      </w:pPr>
      <w:r>
        <w:rPr>
          <w:rFonts w:hint="eastAsia" w:ascii="宋体" w:hAnsi="宋体" w:cs="宋体"/>
          <w:kern w:val="0"/>
          <w:highlight w:val="none"/>
        </w:rPr>
        <w:t>标项名称：手术床</w:t>
      </w:r>
    </w:p>
    <w:p>
      <w:pPr>
        <w:widowControl/>
        <w:spacing w:line="360" w:lineRule="auto"/>
        <w:ind w:left="420" w:leftChars="200"/>
        <w:rPr>
          <w:rFonts w:ascii="宋体" w:hAnsi="宋体" w:cs="宋体"/>
          <w:kern w:val="0"/>
          <w:highlight w:val="none"/>
        </w:rPr>
      </w:pPr>
      <w:r>
        <w:rPr>
          <w:rFonts w:hint="eastAsia" w:ascii="宋体" w:hAnsi="宋体" w:cs="宋体"/>
          <w:kern w:val="0"/>
          <w:highlight w:val="none"/>
        </w:rPr>
        <w:t>数量：1套</w:t>
      </w:r>
    </w:p>
    <w:p>
      <w:pPr>
        <w:widowControl/>
        <w:spacing w:line="360" w:lineRule="auto"/>
        <w:ind w:left="420" w:leftChars="200"/>
        <w:rPr>
          <w:highlight w:val="none"/>
        </w:rPr>
      </w:pPr>
      <w:r>
        <w:rPr>
          <w:rFonts w:hint="eastAsia" w:ascii="宋体" w:hAnsi="宋体" w:cs="宋体"/>
          <w:kern w:val="0"/>
          <w:highlight w:val="none"/>
        </w:rPr>
        <w:t>预算金额（元）：1,000,000.00</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简要规格描述或项目基本概况介绍、用途：</w:t>
      </w:r>
      <w:r>
        <w:rPr>
          <w:rFonts w:hint="eastAsia" w:ascii="宋体" w:hAnsi="宋体" w:cs="宋体"/>
          <w:highlight w:val="none"/>
        </w:rPr>
        <w:t>详见第二章招标需求</w:t>
      </w:r>
      <w:r>
        <w:rPr>
          <w:rFonts w:hint="eastAsia" w:ascii="宋体" w:hAnsi="宋体" w:cs="宋体"/>
          <w:kern w:val="0"/>
          <w:highlight w:val="none"/>
        </w:rPr>
        <w:t>。</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 xml:space="preserve">备注：本标项允许采购进口产品。 </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合同履约期限：自合同签订生效后开始至双方合同义务完全履行后截止。</w:t>
      </w:r>
    </w:p>
    <w:p>
      <w:pPr>
        <w:widowControl/>
        <w:spacing w:line="360" w:lineRule="auto"/>
        <w:ind w:left="420" w:leftChars="200"/>
        <w:rPr>
          <w:rFonts w:ascii="宋体" w:hAnsi="宋体" w:cs="宋体"/>
          <w:kern w:val="0"/>
          <w:highlight w:val="none"/>
        </w:rPr>
      </w:pPr>
      <w:r>
        <w:rPr>
          <w:rFonts w:hint="eastAsia" w:ascii="宋体" w:hAnsi="宋体" w:cs="宋体"/>
          <w:kern w:val="0"/>
          <w:highlight w:val="none"/>
        </w:rPr>
        <w:t>标项七：</w:t>
      </w:r>
    </w:p>
    <w:p>
      <w:pPr>
        <w:widowControl/>
        <w:spacing w:line="360" w:lineRule="auto"/>
        <w:ind w:left="420" w:leftChars="200"/>
        <w:rPr>
          <w:rFonts w:ascii="宋体" w:hAnsi="宋体" w:cs="宋体"/>
          <w:bCs/>
          <w:color w:val="000000" w:themeColor="text1"/>
          <w:highlight w:val="none"/>
          <w14:textFill>
            <w14:solidFill>
              <w14:schemeClr w14:val="tx1"/>
            </w14:solidFill>
          </w14:textFill>
        </w:rPr>
      </w:pPr>
      <w:r>
        <w:rPr>
          <w:rFonts w:hint="eastAsia" w:ascii="宋体" w:hAnsi="宋体" w:cs="宋体"/>
          <w:kern w:val="0"/>
          <w:highlight w:val="none"/>
        </w:rPr>
        <w:t>标项名称：</w:t>
      </w:r>
      <w:r>
        <w:rPr>
          <w:rFonts w:hint="eastAsia" w:ascii="宋体" w:hAnsi="宋体" w:cs="宋体"/>
          <w:bCs/>
          <w:color w:val="000000" w:themeColor="text1"/>
          <w:highlight w:val="none"/>
          <w14:textFill>
            <w14:solidFill>
              <w14:schemeClr w14:val="tx1"/>
            </w14:solidFill>
          </w14:textFill>
        </w:rPr>
        <w:t>彩色多普勒超声诊断仪</w:t>
      </w:r>
    </w:p>
    <w:p>
      <w:pPr>
        <w:widowControl/>
        <w:spacing w:line="360" w:lineRule="auto"/>
        <w:ind w:left="420" w:leftChars="200"/>
        <w:rPr>
          <w:rFonts w:ascii="宋体" w:hAnsi="宋体" w:cs="宋体"/>
          <w:kern w:val="0"/>
          <w:highlight w:val="none"/>
        </w:rPr>
      </w:pPr>
      <w:r>
        <w:rPr>
          <w:rFonts w:hint="eastAsia" w:ascii="宋体" w:hAnsi="宋体" w:cs="宋体"/>
          <w:kern w:val="0"/>
          <w:highlight w:val="none"/>
        </w:rPr>
        <w:t>数量：2套</w:t>
      </w:r>
    </w:p>
    <w:p>
      <w:pPr>
        <w:widowControl/>
        <w:spacing w:line="360" w:lineRule="auto"/>
        <w:ind w:left="420" w:leftChars="200"/>
        <w:rPr>
          <w:rFonts w:ascii="宋体" w:hAnsi="宋体" w:cs="宋体"/>
          <w:kern w:val="0"/>
          <w:highlight w:val="none"/>
        </w:rPr>
      </w:pPr>
      <w:r>
        <w:rPr>
          <w:rFonts w:hint="eastAsia" w:ascii="宋体" w:hAnsi="宋体" w:cs="宋体"/>
          <w:kern w:val="0"/>
          <w:highlight w:val="none"/>
        </w:rPr>
        <w:t>预算金额（元）：3,000,000.00</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简要规格描述或项目基本概况介绍、用途：</w:t>
      </w:r>
      <w:r>
        <w:rPr>
          <w:rFonts w:hint="eastAsia" w:ascii="宋体" w:hAnsi="宋体" w:cs="宋体"/>
          <w:highlight w:val="none"/>
        </w:rPr>
        <w:t>详见第二章招标需求</w:t>
      </w:r>
      <w:r>
        <w:rPr>
          <w:rFonts w:hint="eastAsia" w:ascii="宋体" w:hAnsi="宋体" w:cs="宋体"/>
          <w:kern w:val="0"/>
          <w:highlight w:val="none"/>
        </w:rPr>
        <w:t>。</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 xml:space="preserve">备注：本标项允许采购进口产品。 </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合同履约期限：自合同签订生效后开始至双方合同义务完全履行后截止。</w:t>
      </w:r>
    </w:p>
    <w:p>
      <w:pPr>
        <w:widowControl/>
        <w:spacing w:line="360" w:lineRule="auto"/>
        <w:ind w:left="420" w:leftChars="200"/>
        <w:rPr>
          <w:rFonts w:ascii="宋体" w:hAnsi="宋体" w:cs="宋体"/>
          <w:kern w:val="0"/>
          <w:highlight w:val="none"/>
        </w:rPr>
      </w:pPr>
      <w:r>
        <w:rPr>
          <w:rFonts w:hint="eastAsia" w:ascii="宋体" w:hAnsi="宋体" w:cs="宋体"/>
          <w:kern w:val="0"/>
          <w:highlight w:val="none"/>
        </w:rPr>
        <w:t>本项目（是）接受联合体投标。</w:t>
      </w:r>
    </w:p>
    <w:p>
      <w:pPr>
        <w:widowControl/>
        <w:spacing w:line="360" w:lineRule="auto"/>
        <w:rPr>
          <w:rFonts w:ascii="宋体" w:hAnsi="宋体" w:cs="宋体"/>
          <w:b/>
          <w:bCs/>
          <w:kern w:val="0"/>
          <w:highlight w:val="none"/>
        </w:rPr>
      </w:pPr>
      <w:r>
        <w:rPr>
          <w:rFonts w:hint="eastAsia" w:ascii="宋体" w:hAnsi="宋体" w:cs="宋体"/>
          <w:b/>
          <w:bCs/>
          <w:kern w:val="0"/>
          <w:highlight w:val="none"/>
        </w:rPr>
        <w:t>二、申请人的资格要求</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2.落实政府采购政策需满足的资格要求：无。 </w:t>
      </w:r>
    </w:p>
    <w:p>
      <w:pPr>
        <w:spacing w:line="360" w:lineRule="auto"/>
        <w:ind w:firstLine="420" w:firstLineChars="200"/>
        <w:rPr>
          <w:rFonts w:ascii="宋体" w:hAnsi="宋体" w:cs="宋体"/>
          <w:kern w:val="0"/>
          <w:highlight w:val="none"/>
        </w:rPr>
      </w:pPr>
      <w:r>
        <w:rPr>
          <w:rFonts w:hint="eastAsia" w:ascii="宋体" w:hAnsi="宋体" w:cs="宋体"/>
          <w:kern w:val="0"/>
          <w:highlight w:val="none"/>
        </w:rPr>
        <w:t>3.本项目的特定资格要求：</w:t>
      </w:r>
    </w:p>
    <w:p>
      <w:pPr>
        <w:spacing w:line="360" w:lineRule="auto"/>
        <w:ind w:firstLine="420" w:firstLineChars="200"/>
        <w:rPr>
          <w:rFonts w:ascii="宋体" w:hAnsi="宋体" w:cs="宋体"/>
          <w:kern w:val="0"/>
          <w:highlight w:val="none"/>
        </w:rPr>
      </w:pPr>
      <w:r>
        <w:rPr>
          <w:rFonts w:hint="eastAsia" w:ascii="宋体" w:hAnsi="宋体" w:cs="宋体"/>
          <w:kern w:val="0"/>
          <w:highlight w:val="none"/>
        </w:rPr>
        <w:t>3.</w:t>
      </w:r>
      <w:r>
        <w:rPr>
          <w:rFonts w:hint="eastAsia" w:ascii="宋体" w:hAnsi="宋体" w:cs="宋体"/>
          <w:highlight w:val="none"/>
        </w:rPr>
        <w:t>1、</w:t>
      </w:r>
      <w:r>
        <w:rPr>
          <w:rFonts w:hint="eastAsia" w:ascii="宋体" w:hAnsi="宋体" w:cs="宋体"/>
          <w:kern w:val="0"/>
          <w:highlight w:val="none"/>
        </w:rPr>
        <w:t xml:space="preserve">投标人为医疗器械生产企业的：第二类、第三类医疗器械生产企业提供《医疗器械生产许可证》复印件、第一类医疗器械生产企业提供第一类医疗器械生产备案凭证复印件。 </w:t>
      </w:r>
    </w:p>
    <w:p>
      <w:pPr>
        <w:spacing w:line="360" w:lineRule="auto"/>
        <w:ind w:firstLine="420" w:firstLineChars="200"/>
        <w:rPr>
          <w:rFonts w:ascii="宋体" w:hAnsi="宋体" w:cs="宋体"/>
          <w:highlight w:val="none"/>
        </w:rPr>
      </w:pPr>
      <w:r>
        <w:rPr>
          <w:rFonts w:hint="eastAsia" w:ascii="宋体" w:hAnsi="宋体" w:cs="宋体"/>
          <w:kern w:val="0"/>
          <w:highlight w:val="none"/>
        </w:rPr>
        <w:t>3.2、投标人为医疗器械经营企业的：第三类医疗器械经营企业提供《医疗器械经营许可证》复印件、第二类医疗器械经营企业提供第二类医疗器械经营备案凭证复印件。</w:t>
      </w:r>
    </w:p>
    <w:p>
      <w:pPr>
        <w:widowControl/>
        <w:spacing w:line="360" w:lineRule="auto"/>
        <w:rPr>
          <w:rFonts w:ascii="宋体" w:hAnsi="宋体" w:cs="宋体"/>
          <w:b/>
          <w:bCs/>
          <w:kern w:val="0"/>
          <w:highlight w:val="none"/>
        </w:rPr>
      </w:pPr>
      <w:r>
        <w:rPr>
          <w:rFonts w:hint="eastAsia" w:ascii="宋体" w:hAnsi="宋体" w:cs="宋体"/>
          <w:b/>
          <w:bCs/>
          <w:kern w:val="0"/>
          <w:highlight w:val="none"/>
        </w:rPr>
        <w:t>三、获取招标文件 </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时间：/至2022年</w:t>
      </w:r>
      <w:r>
        <w:rPr>
          <w:rFonts w:hint="eastAsia" w:ascii="宋体" w:hAnsi="宋体" w:cs="宋体"/>
          <w:kern w:val="0"/>
          <w:highlight w:val="none"/>
          <w:lang w:val="en-US" w:eastAsia="zh-CN"/>
        </w:rPr>
        <w:t>12</w:t>
      </w:r>
      <w:r>
        <w:rPr>
          <w:rFonts w:hint="eastAsia" w:ascii="宋体" w:hAnsi="宋体" w:cs="宋体"/>
          <w:kern w:val="0"/>
          <w:highlight w:val="none"/>
        </w:rPr>
        <w:t>月</w:t>
      </w:r>
      <w:r>
        <w:rPr>
          <w:rFonts w:hint="eastAsia" w:ascii="宋体" w:hAnsi="宋体" w:cs="宋体"/>
          <w:kern w:val="0"/>
          <w:highlight w:val="none"/>
          <w:lang w:val="en-US" w:eastAsia="zh-CN"/>
        </w:rPr>
        <w:t>19</w:t>
      </w:r>
      <w:r>
        <w:rPr>
          <w:rFonts w:hint="eastAsia" w:ascii="宋体" w:hAnsi="宋体" w:cs="宋体"/>
          <w:kern w:val="0"/>
          <w:highlight w:val="none"/>
        </w:rPr>
        <w:t>日 ，每天上午00:00至12:00 ，下午12:00至23:59（北京时间，线上获取法定节假日均可，线下获取文件法定节假日除外）</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地点（网址）：政府采购云平台（www.zcygov.cn） </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方式：（1）线上获取（登录政府采购云平台 → 项目采购 → 获取采购文件 → 申请，审核通过后可下载招标文件）。本次招标不提供纸质版招标文件。（2）供应商获取招标文件前应注册成为政府采购云平台正式供应商。（3）招标公告所附招标文件仅供阅览使用，供应商只有在“政府采购云平台”完成获取招标文件申请并下载了招标文件后才被视为合法获取了招标文件，否则其投标将被拒绝。</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售价（元）：0 </w:t>
      </w:r>
    </w:p>
    <w:p>
      <w:pPr>
        <w:widowControl/>
        <w:spacing w:line="360" w:lineRule="auto"/>
        <w:rPr>
          <w:rFonts w:ascii="宋体" w:hAnsi="宋体" w:cs="宋体"/>
          <w:b/>
          <w:bCs/>
          <w:kern w:val="0"/>
          <w:highlight w:val="none"/>
        </w:rPr>
      </w:pPr>
      <w:r>
        <w:rPr>
          <w:rFonts w:hint="eastAsia" w:ascii="宋体" w:hAnsi="宋体" w:cs="宋体"/>
          <w:b/>
          <w:bCs/>
          <w:kern w:val="0"/>
          <w:highlight w:val="none"/>
        </w:rPr>
        <w:t>四、提交投标文件截止时间、开标时间和地点</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提交投标文件截止时间：2022年</w:t>
      </w:r>
      <w:r>
        <w:rPr>
          <w:rFonts w:hint="eastAsia" w:ascii="宋体" w:hAnsi="宋体" w:cs="宋体"/>
          <w:kern w:val="0"/>
          <w:highlight w:val="none"/>
          <w:lang w:val="en-US" w:eastAsia="zh-CN"/>
        </w:rPr>
        <w:t>12</w:t>
      </w:r>
      <w:r>
        <w:rPr>
          <w:rFonts w:hint="eastAsia" w:ascii="宋体" w:hAnsi="宋体" w:cs="宋体"/>
          <w:kern w:val="0"/>
          <w:highlight w:val="none"/>
        </w:rPr>
        <w:t>月</w:t>
      </w:r>
      <w:r>
        <w:rPr>
          <w:rFonts w:hint="eastAsia" w:ascii="宋体" w:hAnsi="宋体" w:cs="宋体"/>
          <w:kern w:val="0"/>
          <w:highlight w:val="none"/>
          <w:lang w:val="en-US" w:eastAsia="zh-CN"/>
        </w:rPr>
        <w:t>19</w:t>
      </w:r>
      <w:r>
        <w:rPr>
          <w:rFonts w:hint="eastAsia" w:ascii="宋体" w:hAnsi="宋体" w:cs="宋体"/>
          <w:kern w:val="0"/>
          <w:highlight w:val="none"/>
        </w:rPr>
        <w:t>日</w:t>
      </w:r>
      <w:r>
        <w:rPr>
          <w:rFonts w:hint="eastAsia" w:ascii="宋体" w:hAnsi="宋体" w:cs="宋体"/>
          <w:kern w:val="0"/>
          <w:highlight w:val="none"/>
          <w:lang w:val="en-US" w:eastAsia="zh-CN"/>
        </w:rPr>
        <w:t>09</w:t>
      </w:r>
      <w:r>
        <w:rPr>
          <w:rFonts w:hint="eastAsia" w:ascii="宋体" w:hAnsi="宋体" w:cs="宋体"/>
          <w:kern w:val="0"/>
          <w:highlight w:val="none"/>
        </w:rPr>
        <w:t>:</w:t>
      </w:r>
      <w:r>
        <w:rPr>
          <w:rFonts w:hint="eastAsia" w:ascii="宋体" w:hAnsi="宋体" w:cs="宋体"/>
          <w:kern w:val="0"/>
          <w:highlight w:val="none"/>
          <w:lang w:val="en-US" w:eastAsia="zh-CN"/>
        </w:rPr>
        <w:t>3</w:t>
      </w:r>
      <w:r>
        <w:rPr>
          <w:rFonts w:hint="eastAsia" w:ascii="宋体" w:hAnsi="宋体" w:cs="宋体"/>
          <w:kern w:val="0"/>
          <w:highlight w:val="none"/>
        </w:rPr>
        <w:t>0（北京时间）</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 xml:space="preserve">投标地点（网址）：政府采购云平台（www.zcygov.cn）    </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开标时间：2022年</w:t>
      </w:r>
      <w:r>
        <w:rPr>
          <w:rFonts w:hint="eastAsia" w:ascii="宋体" w:hAnsi="宋体" w:cs="宋体"/>
          <w:kern w:val="0"/>
          <w:highlight w:val="none"/>
          <w:lang w:val="en-US" w:eastAsia="zh-CN"/>
        </w:rPr>
        <w:t>12</w:t>
      </w:r>
      <w:r>
        <w:rPr>
          <w:rFonts w:hint="eastAsia" w:ascii="宋体" w:hAnsi="宋体" w:cs="宋体"/>
          <w:kern w:val="0"/>
          <w:highlight w:val="none"/>
        </w:rPr>
        <w:t>月</w:t>
      </w:r>
      <w:r>
        <w:rPr>
          <w:rFonts w:hint="eastAsia" w:ascii="宋体" w:hAnsi="宋体" w:cs="宋体"/>
          <w:kern w:val="0"/>
          <w:highlight w:val="none"/>
          <w:lang w:val="en-US" w:eastAsia="zh-CN"/>
        </w:rPr>
        <w:t>19</w:t>
      </w:r>
      <w:r>
        <w:rPr>
          <w:rFonts w:hint="eastAsia" w:ascii="宋体" w:hAnsi="宋体" w:cs="宋体"/>
          <w:kern w:val="0"/>
          <w:highlight w:val="none"/>
        </w:rPr>
        <w:t>日</w:t>
      </w:r>
      <w:r>
        <w:rPr>
          <w:rFonts w:hint="eastAsia" w:ascii="宋体" w:hAnsi="宋体" w:cs="宋体"/>
          <w:kern w:val="0"/>
          <w:highlight w:val="none"/>
          <w:lang w:val="en-US" w:eastAsia="zh-CN"/>
        </w:rPr>
        <w:t>09</w:t>
      </w:r>
      <w:r>
        <w:rPr>
          <w:rFonts w:hint="eastAsia" w:ascii="宋体" w:hAnsi="宋体" w:cs="宋体"/>
          <w:kern w:val="0"/>
          <w:highlight w:val="none"/>
        </w:rPr>
        <w:t>:</w:t>
      </w:r>
      <w:r>
        <w:rPr>
          <w:rFonts w:hint="eastAsia" w:ascii="宋体" w:hAnsi="宋体" w:cs="宋体"/>
          <w:kern w:val="0"/>
          <w:highlight w:val="none"/>
          <w:lang w:val="en-US" w:eastAsia="zh-CN"/>
        </w:rPr>
        <w:t>3</w:t>
      </w:r>
      <w:r>
        <w:rPr>
          <w:rFonts w:hint="eastAsia" w:ascii="宋体" w:hAnsi="宋体" w:cs="宋体"/>
          <w:kern w:val="0"/>
          <w:highlight w:val="none"/>
        </w:rPr>
        <w:t>0 </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开标地点（网址）：政府采购云平台（www.zcygov.cn）和</w:t>
      </w:r>
      <w:r>
        <w:rPr>
          <w:rFonts w:hint="eastAsia" w:ascii="宋体" w:hAnsi="宋体" w:cs="宋体"/>
          <w:highlight w:val="none"/>
        </w:rPr>
        <w:t>浙江省丽水市缙云县公共资源交易中心开标大厅</w:t>
      </w:r>
    </w:p>
    <w:p>
      <w:pPr>
        <w:widowControl/>
        <w:spacing w:line="360" w:lineRule="auto"/>
        <w:rPr>
          <w:rFonts w:ascii="宋体" w:hAnsi="宋体" w:cs="宋体"/>
          <w:b/>
          <w:bCs/>
          <w:kern w:val="0"/>
          <w:highlight w:val="none"/>
        </w:rPr>
      </w:pPr>
      <w:r>
        <w:rPr>
          <w:rFonts w:hint="eastAsia" w:ascii="宋体" w:hAnsi="宋体" w:cs="宋体"/>
          <w:b/>
          <w:bCs/>
          <w:kern w:val="0"/>
          <w:highlight w:val="none"/>
        </w:rPr>
        <w:t>五、公告期限 </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自本公告发布之日起5个工作日。</w:t>
      </w:r>
    </w:p>
    <w:p>
      <w:pPr>
        <w:widowControl/>
        <w:spacing w:line="360" w:lineRule="auto"/>
        <w:rPr>
          <w:rFonts w:ascii="宋体" w:hAnsi="宋体" w:cs="宋体"/>
          <w:b/>
          <w:bCs/>
          <w:kern w:val="0"/>
          <w:highlight w:val="none"/>
        </w:rPr>
      </w:pPr>
      <w:r>
        <w:rPr>
          <w:rFonts w:hint="eastAsia" w:ascii="宋体" w:hAnsi="宋体" w:cs="宋体"/>
          <w:b/>
          <w:bCs/>
          <w:kern w:val="0"/>
          <w:highlight w:val="none"/>
        </w:rPr>
        <w:t>六、其他补充事宜</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 xml:space="preserve">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4.其他事项：</w:t>
      </w:r>
    </w:p>
    <w:p>
      <w:pPr>
        <w:widowControl/>
        <w:spacing w:line="360" w:lineRule="auto"/>
        <w:ind w:firstLine="420" w:firstLineChars="200"/>
        <w:rPr>
          <w:rFonts w:ascii="宋体" w:hAnsi="宋体" w:cs="宋体"/>
          <w:highlight w:val="none"/>
        </w:rPr>
      </w:pPr>
      <w:r>
        <w:rPr>
          <w:rFonts w:hint="eastAsia" w:ascii="宋体" w:hAnsi="宋体" w:cs="宋体"/>
          <w:kern w:val="0"/>
          <w:highlight w:val="none"/>
        </w:rPr>
        <w:t>4.1</w:t>
      </w:r>
      <w:r>
        <w:rPr>
          <w:rFonts w:hint="eastAsia" w:ascii="宋体" w:hAnsi="宋体" w:cs="宋体"/>
          <w:highlight w:val="none"/>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本项目投标。</w:t>
      </w:r>
    </w:p>
    <w:p>
      <w:pPr>
        <w:widowControl/>
        <w:spacing w:line="360" w:lineRule="auto"/>
        <w:ind w:firstLine="420" w:firstLineChars="200"/>
        <w:rPr>
          <w:rFonts w:ascii="宋体" w:hAnsi="宋体" w:cs="宋体"/>
          <w:highlight w:val="none"/>
        </w:rPr>
      </w:pPr>
      <w:r>
        <w:rPr>
          <w:rFonts w:hint="eastAsia" w:ascii="宋体" w:hAnsi="宋体" w:cs="宋体"/>
          <w:highlight w:val="none"/>
        </w:rPr>
        <w:t>4.2</w:t>
      </w:r>
      <w:r>
        <w:rPr>
          <w:rFonts w:hint="eastAsia" w:ascii="宋体" w:hAnsi="宋体" w:cs="宋体"/>
          <w:kern w:val="0"/>
          <w:highlight w:val="none"/>
        </w:rPr>
        <w:t>落实的政策：</w:t>
      </w:r>
      <w:r>
        <w:rPr>
          <w:rFonts w:hint="eastAsia" w:ascii="宋体" w:hAnsi="宋体" w:cs="宋体"/>
          <w:highlight w:val="none"/>
        </w:rPr>
        <w:t>《政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对省级以上主管部门认定的首台套产品，自纳入《省推广应用指导目录》起三年内参加政府采购活动，视同已具备相应销售业绩，业绩分为满分，投标文件中提供相应的证明材料。</w:t>
      </w:r>
    </w:p>
    <w:p>
      <w:pPr>
        <w:pStyle w:val="8"/>
        <w:spacing w:line="360" w:lineRule="auto"/>
        <w:rPr>
          <w:rFonts w:ascii="宋体" w:hAnsi="宋体" w:cs="宋体"/>
          <w:b/>
          <w:bCs/>
          <w:kern w:val="0"/>
          <w:highlight w:val="none"/>
        </w:rPr>
      </w:pPr>
      <w:bookmarkStart w:id="3" w:name="_Toc115344237"/>
      <w:bookmarkStart w:id="4" w:name="_Toc26824"/>
      <w:r>
        <w:rPr>
          <w:rFonts w:hint="eastAsia" w:ascii="宋体" w:hAnsi="宋体" w:cs="宋体"/>
          <w:kern w:val="0"/>
          <w:highlight w:val="none"/>
        </w:rPr>
        <w:t>4.3本采购公告中二、申请人的资格要求：第1条中的“重大税收违法案件当事人名单”即为“重大税收违法失信主体”。</w:t>
      </w:r>
      <w:bookmarkEnd w:id="3"/>
      <w:bookmarkEnd w:id="4"/>
    </w:p>
    <w:p>
      <w:pPr>
        <w:widowControl/>
        <w:spacing w:line="360" w:lineRule="auto"/>
        <w:rPr>
          <w:rFonts w:ascii="宋体" w:hAnsi="宋体" w:cs="宋体"/>
          <w:b/>
          <w:bCs/>
          <w:kern w:val="0"/>
          <w:highlight w:val="none"/>
        </w:rPr>
      </w:pPr>
      <w:r>
        <w:rPr>
          <w:rFonts w:hint="eastAsia" w:ascii="宋体" w:hAnsi="宋体" w:cs="宋体"/>
          <w:b/>
          <w:bCs/>
          <w:kern w:val="0"/>
          <w:highlight w:val="none"/>
        </w:rPr>
        <w:t>七、对本次采购提出询问、质疑、投诉，请按以下方式联系</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1.采购人信息</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 xml:space="preserve">名称：缙云县人民医院 </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地址：缙云县五云街道紫薇北路299号</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传真：/</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联系人：麻先生</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联系电话：0578-3029036</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质疑联系人：黄女士</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 xml:space="preserve">质疑联系方式：0578-3029036 </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 xml:space="preserve">2.采购代理机构信息            </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 xml:space="preserve">名称：宁波中基国际招标有限公司             </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 xml:space="preserve">地址：宁波市鄞州区天童南路666号中基大厦19楼             </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 xml:space="preserve">传真：0574-87425386             </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 xml:space="preserve">项目联系人（询问）：单琛耘              </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 xml:space="preserve">项目联系方式（询问）：0574-88090150 </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 xml:space="preserve">质疑联系人：杨未             </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 xml:space="preserve">质疑联系方式：0574-87425382 　　　　　　     </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 xml:space="preserve">3.同级政府采购监督管理部门            </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 xml:space="preserve">名    称：缙云县财政局政府采购监管科    </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 xml:space="preserve">地    址：缙云县财政大楼7楼    </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 xml:space="preserve">传    真：/         </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联系人 ：</w:t>
      </w:r>
      <w:r>
        <w:rPr>
          <w:rFonts w:hint="eastAsia" w:ascii="宋体" w:hAnsi="宋体" w:cs="宋体"/>
          <w:kern w:val="0"/>
          <w:highlight w:val="none"/>
          <w:lang w:val="en-US" w:eastAsia="zh-CN"/>
        </w:rPr>
        <w:t>朱航</w:t>
      </w:r>
      <w:r>
        <w:rPr>
          <w:rFonts w:hint="eastAsia" w:ascii="宋体" w:hAnsi="宋体" w:cs="宋体"/>
          <w:kern w:val="0"/>
          <w:highlight w:val="none"/>
        </w:rPr>
        <w:t xml:space="preserve">     </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监督投诉电话：0578-3318985        </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         </w:t>
      </w:r>
    </w:p>
    <w:p>
      <w:pPr>
        <w:widowControl/>
        <w:spacing w:line="360" w:lineRule="auto"/>
        <w:ind w:firstLine="422" w:firstLineChars="200"/>
        <w:rPr>
          <w:rFonts w:ascii="宋体" w:hAnsi="宋体" w:cs="宋体"/>
          <w:b/>
          <w:bCs/>
          <w:highlight w:val="none"/>
        </w:rPr>
      </w:pPr>
      <w:r>
        <w:rPr>
          <w:rFonts w:hint="eastAsia" w:ascii="宋体" w:hAnsi="宋体" w:cs="宋体"/>
          <w:b/>
          <w:bCs/>
          <w:kern w:val="0"/>
          <w:highlight w:val="none"/>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pPr>
        <w:pStyle w:val="3"/>
        <w:rPr>
          <w:rFonts w:ascii="宋体" w:cs="宋体"/>
          <w:color w:val="auto"/>
          <w:highlight w:val="none"/>
        </w:rPr>
        <w:sectPr>
          <w:pgSz w:w="11906" w:h="16838"/>
          <w:pgMar w:top="1474" w:right="1797" w:bottom="1247" w:left="1797" w:header="851" w:footer="851" w:gutter="0"/>
          <w:cols w:space="720" w:num="1"/>
          <w:docGrid w:type="lines" w:linePitch="312" w:charSpace="0"/>
        </w:sectPr>
      </w:pPr>
      <w:bookmarkStart w:id="5" w:name="_Toc47388280"/>
    </w:p>
    <w:p>
      <w:pPr>
        <w:pStyle w:val="3"/>
        <w:rPr>
          <w:rFonts w:ascii="宋体" w:cs="宋体"/>
          <w:color w:val="auto"/>
          <w:highlight w:val="none"/>
        </w:rPr>
      </w:pPr>
      <w:bookmarkStart w:id="6" w:name="_Toc28324"/>
      <w:r>
        <w:rPr>
          <w:rFonts w:hint="eastAsia" w:ascii="宋体" w:cs="宋体"/>
          <w:color w:val="auto"/>
          <w:highlight w:val="none"/>
        </w:rPr>
        <w:t>第二章招标需求</w:t>
      </w:r>
      <w:bookmarkEnd w:id="5"/>
      <w:bookmarkEnd w:id="6"/>
    </w:p>
    <w:p>
      <w:pPr>
        <w:spacing w:line="360" w:lineRule="auto"/>
        <w:rPr>
          <w:rFonts w:ascii="宋体" w:hAnsi="宋体" w:cs="宋体"/>
          <w:b/>
          <w:bCs/>
          <w:highlight w:val="none"/>
        </w:rPr>
      </w:pPr>
      <w:r>
        <w:rPr>
          <w:rFonts w:hint="eastAsia" w:ascii="宋体" w:hAnsi="宋体" w:cs="宋体"/>
          <w:b/>
          <w:bCs/>
          <w:highlight w:val="none"/>
        </w:rPr>
        <w:t>一、技术需求</w:t>
      </w:r>
    </w:p>
    <w:p>
      <w:pPr>
        <w:pStyle w:val="8"/>
        <w:ind w:firstLine="0"/>
        <w:rPr>
          <w:rFonts w:ascii="宋体" w:hAnsi="宋体" w:cs="宋体"/>
          <w:highlight w:val="none"/>
        </w:rPr>
      </w:pPr>
      <w:r>
        <w:rPr>
          <w:rFonts w:hint="eastAsia" w:ascii="宋体" w:hAnsi="宋体" w:cs="宋体"/>
          <w:b/>
          <w:bCs/>
          <w:kern w:val="0"/>
          <w:highlight w:val="none"/>
        </w:rPr>
        <w:t>标项一：肠胃镜</w:t>
      </w:r>
    </w:p>
    <w:tbl>
      <w:tblPr>
        <w:tblStyle w:val="48"/>
        <w:tblpPr w:leftFromText="180" w:rightFromText="180" w:vertAnchor="text" w:horzAnchor="page" w:tblpX="1900" w:tblpY="306"/>
        <w:tblOverlap w:val="never"/>
        <w:tblW w:w="492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606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2" w:hRule="atLeast"/>
        </w:trPr>
        <w:tc>
          <w:tcPr>
            <w:tcW w:w="1210" w:type="dxa"/>
            <w:vAlign w:val="center"/>
          </w:tcPr>
          <w:p>
            <w:pPr>
              <w:adjustRightInd w:val="0"/>
              <w:snapToGrid w:val="0"/>
              <w:spacing w:line="276" w:lineRule="auto"/>
              <w:jc w:val="center"/>
              <w:rPr>
                <w:rFonts w:ascii="宋体" w:hAnsi="宋体" w:cs="宋体"/>
                <w:b/>
                <w:highlight w:val="none"/>
              </w:rPr>
            </w:pPr>
            <w:r>
              <w:rPr>
                <w:rFonts w:hint="eastAsia" w:ascii="宋体" w:hAnsi="宋体" w:cs="宋体"/>
                <w:b/>
                <w:highlight w:val="none"/>
              </w:rPr>
              <w:t>序号</w:t>
            </w:r>
          </w:p>
        </w:tc>
        <w:tc>
          <w:tcPr>
            <w:tcW w:w="6060" w:type="dxa"/>
            <w:vAlign w:val="center"/>
          </w:tcPr>
          <w:p>
            <w:pPr>
              <w:adjustRightInd w:val="0"/>
              <w:snapToGrid w:val="0"/>
              <w:spacing w:line="276" w:lineRule="auto"/>
              <w:jc w:val="center"/>
              <w:rPr>
                <w:rFonts w:ascii="宋体" w:hAnsi="宋体" w:cs="宋体"/>
                <w:b/>
                <w:highlight w:val="none"/>
              </w:rPr>
            </w:pPr>
            <w:r>
              <w:rPr>
                <w:rFonts w:hint="eastAsia" w:ascii="宋体" w:hAnsi="宋体" w:cs="宋体"/>
                <w:b/>
                <w:highlight w:val="none"/>
              </w:rPr>
              <w:t>参数要求</w:t>
            </w:r>
          </w:p>
        </w:tc>
        <w:tc>
          <w:tcPr>
            <w:tcW w:w="1125" w:type="dxa"/>
            <w:vAlign w:val="center"/>
          </w:tcPr>
          <w:p>
            <w:pPr>
              <w:adjustRightInd w:val="0"/>
              <w:snapToGrid w:val="0"/>
              <w:spacing w:line="276" w:lineRule="auto"/>
              <w:jc w:val="center"/>
              <w:rPr>
                <w:rFonts w:ascii="宋体" w:hAnsi="宋体" w:cs="宋体"/>
                <w:b/>
                <w:highlight w:val="none"/>
              </w:rPr>
            </w:pPr>
            <w:r>
              <w:rPr>
                <w:rFonts w:hint="eastAsia" w:ascii="宋体" w:hAnsi="宋体" w:cs="宋体"/>
                <w:b/>
                <w:highlight w:val="none"/>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0" w:type="dxa"/>
            <w:vAlign w:val="center"/>
          </w:tcPr>
          <w:p>
            <w:pPr>
              <w:adjustRightInd w:val="0"/>
              <w:snapToGrid w:val="0"/>
              <w:spacing w:line="276" w:lineRule="auto"/>
              <w:jc w:val="center"/>
              <w:rPr>
                <w:rFonts w:ascii="宋体" w:hAnsi="宋体" w:cs="宋体"/>
                <w:highlight w:val="none"/>
              </w:rPr>
            </w:pPr>
            <w:r>
              <w:rPr>
                <w:rFonts w:hint="eastAsia" w:ascii="宋体" w:hAnsi="宋体" w:cs="宋体"/>
                <w:b/>
                <w:highlight w:val="none"/>
              </w:rPr>
              <w:t>一</w:t>
            </w:r>
          </w:p>
        </w:tc>
        <w:tc>
          <w:tcPr>
            <w:tcW w:w="6060" w:type="dxa"/>
            <w:vAlign w:val="center"/>
          </w:tcPr>
          <w:p>
            <w:pPr>
              <w:adjustRightInd w:val="0"/>
              <w:snapToGrid w:val="0"/>
              <w:spacing w:line="276" w:lineRule="auto"/>
              <w:jc w:val="left"/>
              <w:rPr>
                <w:rFonts w:ascii="宋体" w:hAnsi="宋体" w:cs="宋体"/>
                <w:highlight w:val="none"/>
              </w:rPr>
            </w:pPr>
            <w:r>
              <w:rPr>
                <w:rFonts w:hint="eastAsia" w:ascii="宋体" w:hAnsi="宋体" w:cs="宋体"/>
                <w:b/>
                <w:highlight w:val="none"/>
              </w:rPr>
              <w:t>与采购人现有内镜系统兼容</w:t>
            </w:r>
          </w:p>
        </w:tc>
        <w:tc>
          <w:tcPr>
            <w:tcW w:w="1125" w:type="dxa"/>
            <w:vAlign w:val="center"/>
          </w:tcPr>
          <w:p>
            <w:pPr>
              <w:adjustRightInd w:val="0"/>
              <w:spacing w:line="276" w:lineRule="auto"/>
              <w:jc w:val="center"/>
              <w:rPr>
                <w:rFonts w:ascii="宋体" w:hAnsi="宋体" w:cs="宋体"/>
                <w:b/>
                <w:kern w:val="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0" w:type="dxa"/>
            <w:vAlign w:val="center"/>
          </w:tcPr>
          <w:p>
            <w:pPr>
              <w:adjustRightInd w:val="0"/>
              <w:snapToGrid w:val="0"/>
              <w:spacing w:line="276" w:lineRule="auto"/>
              <w:jc w:val="center"/>
              <w:rPr>
                <w:rFonts w:ascii="宋体" w:hAnsi="宋体" w:cs="宋体"/>
                <w:b/>
                <w:highlight w:val="none"/>
              </w:rPr>
            </w:pPr>
            <w:r>
              <w:rPr>
                <w:rFonts w:hint="eastAsia" w:ascii="宋体" w:hAnsi="宋体" w:cs="宋体"/>
                <w:b/>
                <w:highlight w:val="none"/>
              </w:rPr>
              <w:t>二</w:t>
            </w:r>
          </w:p>
        </w:tc>
        <w:tc>
          <w:tcPr>
            <w:tcW w:w="6060" w:type="dxa"/>
            <w:vAlign w:val="center"/>
          </w:tcPr>
          <w:p>
            <w:pPr>
              <w:adjustRightInd w:val="0"/>
              <w:snapToGrid w:val="0"/>
              <w:spacing w:line="276" w:lineRule="auto"/>
              <w:jc w:val="left"/>
              <w:rPr>
                <w:rFonts w:ascii="宋体" w:hAnsi="宋体" w:cs="宋体"/>
                <w:b/>
                <w:highlight w:val="none"/>
              </w:rPr>
            </w:pPr>
            <w:r>
              <w:rPr>
                <w:rFonts w:hint="eastAsia" w:ascii="宋体" w:hAnsi="宋体" w:cs="宋体"/>
                <w:b/>
                <w:highlight w:val="none"/>
              </w:rPr>
              <w:t>技术参数</w:t>
            </w:r>
          </w:p>
        </w:tc>
        <w:tc>
          <w:tcPr>
            <w:tcW w:w="1125" w:type="dxa"/>
            <w:vAlign w:val="center"/>
          </w:tcPr>
          <w:p>
            <w:pPr>
              <w:adjustRightInd w:val="0"/>
              <w:spacing w:line="276" w:lineRule="auto"/>
              <w:jc w:val="center"/>
              <w:rPr>
                <w:rFonts w:ascii="宋体" w:hAnsi="宋体" w:cs="宋体"/>
                <w:b/>
                <w:kern w:val="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0" w:type="dxa"/>
            <w:vAlign w:val="center"/>
          </w:tcPr>
          <w:p>
            <w:pPr>
              <w:spacing w:line="276" w:lineRule="auto"/>
              <w:jc w:val="center"/>
              <w:rPr>
                <w:rFonts w:ascii="宋体" w:hAnsi="宋体" w:cs="宋体"/>
                <w:highlight w:val="none"/>
              </w:rPr>
            </w:pPr>
            <w:r>
              <w:rPr>
                <w:rFonts w:hint="eastAsia" w:ascii="宋体" w:hAnsi="宋体" w:cs="宋体"/>
                <w:bCs/>
                <w:color w:val="000000"/>
                <w:highlight w:val="none"/>
              </w:rPr>
              <w:t>2.1.</w:t>
            </w:r>
          </w:p>
        </w:tc>
        <w:tc>
          <w:tcPr>
            <w:tcW w:w="6060" w:type="dxa"/>
            <w:vAlign w:val="center"/>
          </w:tcPr>
          <w:p>
            <w:pPr>
              <w:shd w:val="clear" w:color="auto" w:fill="FFFFFF"/>
              <w:spacing w:line="276" w:lineRule="auto"/>
              <w:rPr>
                <w:rFonts w:ascii="宋体" w:hAnsi="宋体" w:cs="宋体"/>
                <w:bCs/>
                <w:highlight w:val="none"/>
              </w:rPr>
            </w:pPr>
            <w:r>
              <w:rPr>
                <w:rFonts w:hint="eastAsia" w:ascii="宋体" w:hAnsi="宋体" w:cs="宋体"/>
                <w:b/>
                <w:bCs/>
                <w:highlight w:val="none"/>
              </w:rPr>
              <w:t>高清电子胃镜</w:t>
            </w:r>
            <w:r>
              <w:rPr>
                <w:rFonts w:hint="eastAsia" w:ascii="宋体" w:hAnsi="宋体" w:cs="宋体"/>
                <w:b/>
                <w:bCs/>
                <w:color w:val="000000"/>
                <w:highlight w:val="none"/>
              </w:rPr>
              <w:t>（4条）</w:t>
            </w:r>
          </w:p>
        </w:tc>
        <w:tc>
          <w:tcPr>
            <w:tcW w:w="1125" w:type="dxa"/>
            <w:vAlign w:val="center"/>
          </w:tcPr>
          <w:p>
            <w:pPr>
              <w:widowControl/>
              <w:adjustRightIn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0" w:type="dxa"/>
            <w:vAlign w:val="center"/>
          </w:tcPr>
          <w:p>
            <w:pPr>
              <w:spacing w:line="276" w:lineRule="auto"/>
              <w:jc w:val="center"/>
              <w:rPr>
                <w:rFonts w:ascii="宋体" w:hAnsi="宋体" w:cs="宋体"/>
                <w:highlight w:val="none"/>
              </w:rPr>
            </w:pPr>
            <w:r>
              <w:rPr>
                <w:rFonts w:hint="eastAsia" w:ascii="宋体" w:hAnsi="宋体" w:cs="宋体"/>
                <w:bCs/>
                <w:color w:val="000000"/>
                <w:highlight w:val="none"/>
              </w:rPr>
              <w:t>2.1.1</w:t>
            </w:r>
          </w:p>
        </w:tc>
        <w:tc>
          <w:tcPr>
            <w:tcW w:w="6060" w:type="dxa"/>
            <w:vAlign w:val="center"/>
          </w:tcPr>
          <w:p>
            <w:pPr>
              <w:shd w:val="clear" w:color="auto" w:fill="FFFFFF"/>
              <w:spacing w:line="276" w:lineRule="auto"/>
              <w:rPr>
                <w:rFonts w:ascii="宋体" w:hAnsi="宋体" w:cs="宋体"/>
                <w:bCs/>
                <w:highlight w:val="none"/>
              </w:rPr>
            </w:pPr>
            <w:r>
              <w:rPr>
                <w:rFonts w:hint="eastAsia" w:ascii="宋体" w:hAnsi="宋体" w:cs="宋体"/>
                <w:highlight w:val="none"/>
                <w:lang w:val="de-DE"/>
              </w:rPr>
              <w:t>镜子视角：≥140度</w:t>
            </w:r>
          </w:p>
        </w:tc>
        <w:tc>
          <w:tcPr>
            <w:tcW w:w="1125" w:type="dxa"/>
            <w:vAlign w:val="center"/>
          </w:tcPr>
          <w:p>
            <w:pPr>
              <w:widowControl/>
              <w:adjustRightIn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210" w:type="dxa"/>
            <w:vAlign w:val="center"/>
          </w:tcPr>
          <w:p>
            <w:pPr>
              <w:spacing w:line="276" w:lineRule="auto"/>
              <w:jc w:val="center"/>
              <w:rPr>
                <w:rFonts w:ascii="宋体" w:hAnsi="宋体" w:cs="宋体"/>
                <w:highlight w:val="none"/>
              </w:rPr>
            </w:pPr>
            <w:r>
              <w:rPr>
                <w:rFonts w:hint="eastAsia" w:ascii="宋体" w:hAnsi="宋体" w:cs="宋体"/>
                <w:bCs/>
                <w:color w:val="000000"/>
                <w:highlight w:val="none"/>
              </w:rPr>
              <w:t>2.1.2</w:t>
            </w:r>
          </w:p>
        </w:tc>
        <w:tc>
          <w:tcPr>
            <w:tcW w:w="6060" w:type="dxa"/>
            <w:vAlign w:val="center"/>
          </w:tcPr>
          <w:p>
            <w:pPr>
              <w:shd w:val="clear" w:color="auto" w:fill="FFFFFF"/>
              <w:spacing w:line="276" w:lineRule="auto"/>
              <w:rPr>
                <w:rFonts w:ascii="宋体" w:hAnsi="宋体" w:cs="宋体"/>
                <w:bCs/>
                <w:highlight w:val="none"/>
              </w:rPr>
            </w:pPr>
            <w:r>
              <w:rPr>
                <w:rFonts w:hint="eastAsia" w:ascii="宋体" w:hAnsi="宋体" w:cs="宋体"/>
                <w:highlight w:val="none"/>
                <w:lang w:val="de-DE"/>
              </w:rPr>
              <w:t>镜子景深范围：3-100mm</w:t>
            </w:r>
          </w:p>
        </w:tc>
        <w:tc>
          <w:tcPr>
            <w:tcW w:w="1125" w:type="dxa"/>
            <w:vAlign w:val="center"/>
          </w:tcPr>
          <w:p>
            <w:pPr>
              <w:widowControl/>
              <w:adjustRightIn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0" w:type="dxa"/>
            <w:vAlign w:val="center"/>
          </w:tcPr>
          <w:p>
            <w:pPr>
              <w:spacing w:line="276" w:lineRule="auto"/>
              <w:jc w:val="center"/>
              <w:rPr>
                <w:rFonts w:ascii="宋体" w:hAnsi="宋体" w:cs="宋体"/>
                <w:highlight w:val="none"/>
              </w:rPr>
            </w:pPr>
            <w:r>
              <w:rPr>
                <w:rFonts w:hint="eastAsia" w:ascii="宋体" w:hAnsi="宋体" w:cs="宋体"/>
                <w:bCs/>
                <w:color w:val="000000"/>
                <w:highlight w:val="none"/>
              </w:rPr>
              <w:t>2.1.3</w:t>
            </w:r>
          </w:p>
        </w:tc>
        <w:tc>
          <w:tcPr>
            <w:tcW w:w="6060" w:type="dxa"/>
            <w:vAlign w:val="center"/>
          </w:tcPr>
          <w:p>
            <w:pPr>
              <w:shd w:val="clear" w:color="auto" w:fill="FFFFFF"/>
              <w:spacing w:line="276" w:lineRule="auto"/>
              <w:rPr>
                <w:rFonts w:ascii="宋体" w:hAnsi="宋体" w:cs="宋体"/>
                <w:highlight w:val="none"/>
              </w:rPr>
            </w:pPr>
            <w:r>
              <w:rPr>
                <w:rFonts w:hint="eastAsia" w:ascii="宋体" w:hAnsi="宋体" w:cs="宋体"/>
                <w:highlight w:val="none"/>
                <w:lang w:val="de-DE"/>
              </w:rPr>
              <w:t>弯曲角度：上≥210°，下≥90°，左≥100º，右≥100º</w:t>
            </w:r>
          </w:p>
        </w:tc>
        <w:tc>
          <w:tcPr>
            <w:tcW w:w="1125" w:type="dxa"/>
            <w:vAlign w:val="center"/>
          </w:tcPr>
          <w:p>
            <w:pPr>
              <w:widowControl/>
              <w:adjustRightIn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0" w:type="dxa"/>
            <w:vAlign w:val="center"/>
          </w:tcPr>
          <w:p>
            <w:pPr>
              <w:spacing w:line="276" w:lineRule="auto"/>
              <w:jc w:val="center"/>
              <w:rPr>
                <w:rFonts w:ascii="宋体" w:hAnsi="宋体" w:cs="宋体"/>
                <w:highlight w:val="none"/>
              </w:rPr>
            </w:pPr>
            <w:r>
              <w:rPr>
                <w:rFonts w:hint="eastAsia" w:ascii="宋体" w:hAnsi="宋体" w:cs="宋体"/>
                <w:bCs/>
                <w:highlight w:val="none"/>
              </w:rPr>
              <w:t>▲2.1</w:t>
            </w:r>
            <w:r>
              <w:rPr>
                <w:rFonts w:hint="eastAsia" w:ascii="宋体" w:hAnsi="宋体" w:cs="宋体"/>
                <w:bCs/>
                <w:color w:val="000000"/>
                <w:highlight w:val="none"/>
              </w:rPr>
              <w:t>.4</w:t>
            </w:r>
          </w:p>
        </w:tc>
        <w:tc>
          <w:tcPr>
            <w:tcW w:w="6060" w:type="dxa"/>
            <w:vAlign w:val="center"/>
          </w:tcPr>
          <w:p>
            <w:pPr>
              <w:shd w:val="clear" w:color="auto" w:fill="FFFFFF"/>
              <w:spacing w:line="276" w:lineRule="auto"/>
              <w:rPr>
                <w:rFonts w:ascii="宋体" w:hAnsi="宋体" w:cs="宋体"/>
                <w:highlight w:val="none"/>
              </w:rPr>
            </w:pPr>
            <w:r>
              <w:rPr>
                <w:rFonts w:hint="eastAsia" w:ascii="宋体" w:hAnsi="宋体" w:cs="宋体"/>
                <w:highlight w:val="none"/>
                <w:lang w:val="de-DE"/>
              </w:rPr>
              <w:t>先端部外径：≤</w:t>
            </w:r>
            <w:r>
              <w:rPr>
                <w:rFonts w:hint="eastAsia" w:ascii="宋体" w:hAnsi="宋体" w:cs="宋体"/>
                <w:highlight w:val="none"/>
              </w:rPr>
              <w:t>8</w:t>
            </w:r>
            <w:r>
              <w:rPr>
                <w:rFonts w:hint="eastAsia" w:ascii="宋体" w:hAnsi="宋体" w:cs="宋体"/>
                <w:highlight w:val="none"/>
                <w:lang w:val="de-DE"/>
              </w:rPr>
              <w:t>.9mm</w:t>
            </w:r>
          </w:p>
        </w:tc>
        <w:tc>
          <w:tcPr>
            <w:tcW w:w="1125" w:type="dxa"/>
            <w:vAlign w:val="center"/>
          </w:tcPr>
          <w:p>
            <w:pPr>
              <w:widowControl/>
              <w:adjustRightIn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0" w:type="dxa"/>
            <w:vAlign w:val="center"/>
          </w:tcPr>
          <w:p>
            <w:pPr>
              <w:spacing w:line="276" w:lineRule="auto"/>
              <w:jc w:val="center"/>
              <w:rPr>
                <w:rFonts w:ascii="宋体" w:hAnsi="宋体" w:cs="宋体"/>
                <w:highlight w:val="none"/>
              </w:rPr>
            </w:pPr>
            <w:r>
              <w:rPr>
                <w:rFonts w:hint="eastAsia" w:ascii="宋体" w:hAnsi="宋体" w:cs="宋体"/>
                <w:bCs/>
                <w:color w:val="000000"/>
                <w:highlight w:val="none"/>
              </w:rPr>
              <w:t>2.1.5</w:t>
            </w:r>
          </w:p>
        </w:tc>
        <w:tc>
          <w:tcPr>
            <w:tcW w:w="6060" w:type="dxa"/>
            <w:vAlign w:val="center"/>
          </w:tcPr>
          <w:p>
            <w:pPr>
              <w:shd w:val="clear" w:color="auto" w:fill="FFFFFF"/>
              <w:spacing w:line="276" w:lineRule="auto"/>
              <w:rPr>
                <w:rFonts w:ascii="宋体" w:hAnsi="宋体" w:cs="宋体"/>
                <w:highlight w:val="none"/>
              </w:rPr>
            </w:pPr>
            <w:r>
              <w:rPr>
                <w:rFonts w:hint="eastAsia" w:ascii="宋体" w:hAnsi="宋体" w:cs="宋体"/>
                <w:highlight w:val="none"/>
                <w:lang w:val="de-DE"/>
              </w:rPr>
              <w:t>插入部外径：≤</w:t>
            </w:r>
            <w:r>
              <w:rPr>
                <w:rFonts w:hint="eastAsia" w:ascii="宋体" w:hAnsi="宋体" w:cs="宋体"/>
                <w:highlight w:val="none"/>
              </w:rPr>
              <w:t>8</w:t>
            </w:r>
            <w:r>
              <w:rPr>
                <w:rFonts w:hint="eastAsia" w:ascii="宋体" w:hAnsi="宋体" w:cs="宋体"/>
                <w:highlight w:val="none"/>
                <w:lang w:val="de-DE"/>
              </w:rPr>
              <w:t>.9mm</w:t>
            </w:r>
          </w:p>
        </w:tc>
        <w:tc>
          <w:tcPr>
            <w:tcW w:w="1125" w:type="dxa"/>
            <w:vAlign w:val="center"/>
          </w:tcPr>
          <w:p>
            <w:pPr>
              <w:widowControl/>
              <w:adjustRightIn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0" w:type="dxa"/>
            <w:vAlign w:val="center"/>
          </w:tcPr>
          <w:p>
            <w:pPr>
              <w:spacing w:line="276" w:lineRule="auto"/>
              <w:jc w:val="center"/>
              <w:rPr>
                <w:rFonts w:ascii="宋体" w:hAnsi="宋体" w:cs="宋体"/>
                <w:highlight w:val="none"/>
              </w:rPr>
            </w:pPr>
            <w:r>
              <w:rPr>
                <w:rFonts w:hint="eastAsia" w:ascii="宋体" w:hAnsi="宋体" w:cs="宋体"/>
                <w:bCs/>
                <w:color w:val="000000"/>
                <w:highlight w:val="none"/>
              </w:rPr>
              <w:t>2.1.6</w:t>
            </w:r>
          </w:p>
        </w:tc>
        <w:tc>
          <w:tcPr>
            <w:tcW w:w="6060" w:type="dxa"/>
            <w:vAlign w:val="center"/>
          </w:tcPr>
          <w:p>
            <w:pPr>
              <w:shd w:val="clear" w:color="auto" w:fill="FFFFFF"/>
              <w:spacing w:line="276" w:lineRule="auto"/>
              <w:rPr>
                <w:rFonts w:ascii="宋体" w:hAnsi="宋体" w:cs="宋体"/>
                <w:highlight w:val="none"/>
              </w:rPr>
            </w:pPr>
            <w:r>
              <w:rPr>
                <w:rFonts w:hint="eastAsia" w:ascii="宋体" w:hAnsi="宋体" w:cs="宋体"/>
                <w:highlight w:val="none"/>
                <w:lang w:val="de-DE"/>
              </w:rPr>
              <w:t>钳道内径：≥</w:t>
            </w:r>
            <w:r>
              <w:rPr>
                <w:rFonts w:hint="eastAsia" w:ascii="宋体" w:hAnsi="宋体" w:cs="宋体"/>
                <w:highlight w:val="none"/>
              </w:rPr>
              <w:t>2</w:t>
            </w:r>
            <w:r>
              <w:rPr>
                <w:rFonts w:hint="eastAsia" w:ascii="宋体" w:hAnsi="宋体" w:cs="宋体"/>
                <w:highlight w:val="none"/>
                <w:lang w:val="de-DE"/>
              </w:rPr>
              <w:t>.</w:t>
            </w:r>
            <w:r>
              <w:rPr>
                <w:rFonts w:hint="eastAsia" w:ascii="宋体" w:hAnsi="宋体" w:cs="宋体"/>
                <w:highlight w:val="none"/>
              </w:rPr>
              <w:t>8</w:t>
            </w:r>
            <w:r>
              <w:rPr>
                <w:rFonts w:hint="eastAsia" w:ascii="宋体" w:hAnsi="宋体" w:cs="宋体"/>
                <w:highlight w:val="none"/>
                <w:lang w:val="de-DE"/>
              </w:rPr>
              <w:t>mm</w:t>
            </w:r>
          </w:p>
        </w:tc>
        <w:tc>
          <w:tcPr>
            <w:tcW w:w="1125" w:type="dxa"/>
            <w:vAlign w:val="center"/>
          </w:tcPr>
          <w:p>
            <w:pPr>
              <w:widowControl/>
              <w:adjustRightIn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0" w:type="dxa"/>
            <w:vAlign w:val="center"/>
          </w:tcPr>
          <w:p>
            <w:pPr>
              <w:spacing w:line="276" w:lineRule="auto"/>
              <w:jc w:val="center"/>
              <w:rPr>
                <w:rFonts w:ascii="宋体" w:hAnsi="宋体" w:cs="宋体"/>
                <w:highlight w:val="none"/>
              </w:rPr>
            </w:pPr>
            <w:r>
              <w:rPr>
                <w:rFonts w:hint="eastAsia" w:ascii="宋体" w:hAnsi="宋体" w:cs="宋体"/>
                <w:bCs/>
                <w:color w:val="000000"/>
                <w:highlight w:val="none"/>
              </w:rPr>
              <w:t>2.1.7</w:t>
            </w:r>
          </w:p>
        </w:tc>
        <w:tc>
          <w:tcPr>
            <w:tcW w:w="6060" w:type="dxa"/>
            <w:vAlign w:val="center"/>
          </w:tcPr>
          <w:p>
            <w:pPr>
              <w:shd w:val="clear" w:color="auto" w:fill="FFFFFF"/>
              <w:spacing w:line="276" w:lineRule="auto"/>
              <w:rPr>
                <w:rFonts w:ascii="宋体" w:hAnsi="宋体" w:cs="宋体"/>
                <w:highlight w:val="none"/>
              </w:rPr>
            </w:pPr>
            <w:r>
              <w:rPr>
                <w:rFonts w:hint="eastAsia" w:ascii="宋体" w:hAnsi="宋体" w:cs="宋体"/>
                <w:highlight w:val="none"/>
                <w:lang w:val="de-DE"/>
              </w:rPr>
              <w:t>镜子全长：≥</w:t>
            </w:r>
            <w:r>
              <w:rPr>
                <w:rFonts w:hint="eastAsia" w:ascii="宋体" w:hAnsi="宋体" w:cs="宋体"/>
                <w:highlight w:val="none"/>
              </w:rPr>
              <w:t>1350</w:t>
            </w:r>
            <w:r>
              <w:rPr>
                <w:rFonts w:hint="eastAsia" w:ascii="宋体" w:hAnsi="宋体" w:cs="宋体"/>
                <w:highlight w:val="none"/>
                <w:lang w:val="de-DE"/>
              </w:rPr>
              <w:t>mm</w:t>
            </w:r>
          </w:p>
        </w:tc>
        <w:tc>
          <w:tcPr>
            <w:tcW w:w="1125" w:type="dxa"/>
            <w:vAlign w:val="center"/>
          </w:tcPr>
          <w:p>
            <w:pPr>
              <w:widowControl/>
              <w:adjustRightIn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0" w:type="dxa"/>
            <w:vAlign w:val="center"/>
          </w:tcPr>
          <w:p>
            <w:pPr>
              <w:spacing w:line="276" w:lineRule="auto"/>
              <w:jc w:val="center"/>
              <w:rPr>
                <w:rFonts w:ascii="宋体" w:hAnsi="宋体" w:cs="宋体"/>
                <w:highlight w:val="none"/>
              </w:rPr>
            </w:pPr>
            <w:r>
              <w:rPr>
                <w:rFonts w:hint="eastAsia" w:ascii="宋体" w:hAnsi="宋体" w:cs="宋体"/>
                <w:bCs/>
                <w:color w:val="000000"/>
                <w:highlight w:val="none"/>
              </w:rPr>
              <w:t>2.1.8</w:t>
            </w:r>
          </w:p>
        </w:tc>
        <w:tc>
          <w:tcPr>
            <w:tcW w:w="6060" w:type="dxa"/>
            <w:vAlign w:val="center"/>
          </w:tcPr>
          <w:p>
            <w:pPr>
              <w:shd w:val="clear" w:color="auto" w:fill="FFFFFF"/>
              <w:spacing w:line="276" w:lineRule="auto"/>
              <w:rPr>
                <w:rFonts w:ascii="宋体" w:hAnsi="宋体" w:cs="宋体"/>
                <w:highlight w:val="none"/>
              </w:rPr>
            </w:pPr>
            <w:r>
              <w:rPr>
                <w:rFonts w:hint="eastAsia" w:ascii="宋体" w:hAnsi="宋体" w:cs="宋体"/>
                <w:highlight w:val="none"/>
                <w:lang w:val="de-DE"/>
              </w:rPr>
              <w:t>最小可视距离：距先端3.0mm</w:t>
            </w:r>
          </w:p>
        </w:tc>
        <w:tc>
          <w:tcPr>
            <w:tcW w:w="1125" w:type="dxa"/>
            <w:vAlign w:val="center"/>
          </w:tcPr>
          <w:p>
            <w:pPr>
              <w:widowControl/>
              <w:adjustRightIn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0" w:type="dxa"/>
            <w:vAlign w:val="center"/>
          </w:tcPr>
          <w:p>
            <w:pPr>
              <w:spacing w:line="276" w:lineRule="auto"/>
              <w:jc w:val="center"/>
              <w:rPr>
                <w:rFonts w:ascii="宋体" w:hAnsi="宋体" w:cs="宋体"/>
                <w:highlight w:val="none"/>
              </w:rPr>
            </w:pPr>
            <w:r>
              <w:rPr>
                <w:rFonts w:hint="eastAsia" w:ascii="宋体" w:hAnsi="宋体" w:cs="宋体"/>
                <w:bCs/>
                <w:highlight w:val="none"/>
              </w:rPr>
              <w:t>▲2.1</w:t>
            </w:r>
            <w:r>
              <w:rPr>
                <w:rFonts w:hint="eastAsia" w:ascii="宋体" w:hAnsi="宋体" w:cs="宋体"/>
                <w:bCs/>
                <w:color w:val="000000"/>
                <w:highlight w:val="none"/>
              </w:rPr>
              <w:t>.</w:t>
            </w:r>
            <w:r>
              <w:rPr>
                <w:rFonts w:hint="eastAsia" w:ascii="宋体" w:hAnsi="宋体" w:cs="宋体"/>
                <w:bCs/>
                <w:highlight w:val="none"/>
              </w:rPr>
              <w:t>9</w:t>
            </w:r>
          </w:p>
        </w:tc>
        <w:tc>
          <w:tcPr>
            <w:tcW w:w="6060" w:type="dxa"/>
            <w:vAlign w:val="center"/>
          </w:tcPr>
          <w:p>
            <w:pPr>
              <w:spacing w:line="276" w:lineRule="auto"/>
              <w:rPr>
                <w:rFonts w:ascii="宋体" w:hAnsi="宋体" w:cs="宋体"/>
                <w:highlight w:val="none"/>
              </w:rPr>
            </w:pPr>
            <w:r>
              <w:rPr>
                <w:rFonts w:hint="eastAsia" w:ascii="宋体" w:hAnsi="宋体" w:cs="宋体"/>
                <w:highlight w:val="none"/>
              </w:rPr>
              <w:t>兼容NBI窄带成像</w:t>
            </w:r>
          </w:p>
        </w:tc>
        <w:tc>
          <w:tcPr>
            <w:tcW w:w="1125" w:type="dxa"/>
            <w:vAlign w:val="center"/>
          </w:tcPr>
          <w:p>
            <w:pPr>
              <w:widowControl/>
              <w:adjustRightIn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0" w:type="dxa"/>
            <w:vAlign w:val="center"/>
          </w:tcPr>
          <w:p>
            <w:pPr>
              <w:spacing w:line="276" w:lineRule="auto"/>
              <w:jc w:val="center"/>
              <w:rPr>
                <w:rFonts w:ascii="宋体" w:hAnsi="宋体" w:cs="宋体"/>
                <w:highlight w:val="none"/>
              </w:rPr>
            </w:pPr>
            <w:r>
              <w:rPr>
                <w:rFonts w:hint="eastAsia" w:ascii="宋体" w:hAnsi="宋体" w:cs="宋体"/>
                <w:bCs/>
                <w:highlight w:val="none"/>
              </w:rPr>
              <w:t>▲2.1</w:t>
            </w:r>
            <w:r>
              <w:rPr>
                <w:rFonts w:hint="eastAsia" w:ascii="宋体" w:hAnsi="宋体" w:cs="宋体"/>
                <w:bCs/>
                <w:color w:val="000000"/>
                <w:highlight w:val="none"/>
              </w:rPr>
              <w:t>.</w:t>
            </w:r>
            <w:r>
              <w:rPr>
                <w:rFonts w:hint="eastAsia" w:ascii="宋体" w:hAnsi="宋体" w:cs="宋体"/>
                <w:bCs/>
                <w:highlight w:val="none"/>
              </w:rPr>
              <w:t>10</w:t>
            </w:r>
          </w:p>
        </w:tc>
        <w:tc>
          <w:tcPr>
            <w:tcW w:w="6060" w:type="dxa"/>
            <w:vAlign w:val="center"/>
          </w:tcPr>
          <w:p>
            <w:pPr>
              <w:spacing w:line="276" w:lineRule="auto"/>
              <w:rPr>
                <w:rFonts w:ascii="宋体" w:hAnsi="宋体" w:cs="宋体"/>
                <w:highlight w:val="none"/>
              </w:rPr>
            </w:pPr>
            <w:r>
              <w:rPr>
                <w:rFonts w:hint="eastAsia" w:ascii="宋体" w:hAnsi="宋体" w:cs="宋体"/>
                <w:highlight w:val="none"/>
              </w:rPr>
              <w:t>黑白CCD</w:t>
            </w:r>
          </w:p>
        </w:tc>
        <w:tc>
          <w:tcPr>
            <w:tcW w:w="1125" w:type="dxa"/>
            <w:vAlign w:val="center"/>
          </w:tcPr>
          <w:p>
            <w:pPr>
              <w:widowControl/>
              <w:adjustRightIn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0" w:type="dxa"/>
            <w:vAlign w:val="center"/>
          </w:tcPr>
          <w:p>
            <w:pPr>
              <w:spacing w:line="276" w:lineRule="auto"/>
              <w:jc w:val="center"/>
              <w:rPr>
                <w:rFonts w:ascii="宋体" w:hAnsi="宋体" w:cs="宋体"/>
                <w:highlight w:val="none"/>
              </w:rPr>
            </w:pPr>
            <w:r>
              <w:rPr>
                <w:rFonts w:hint="eastAsia" w:ascii="宋体" w:hAnsi="宋体" w:cs="宋体"/>
                <w:bCs/>
                <w:highlight w:val="none"/>
              </w:rPr>
              <w:t>2.2.</w:t>
            </w:r>
          </w:p>
        </w:tc>
        <w:tc>
          <w:tcPr>
            <w:tcW w:w="6060" w:type="dxa"/>
            <w:vAlign w:val="center"/>
          </w:tcPr>
          <w:p>
            <w:pPr>
              <w:shd w:val="clear" w:color="auto" w:fill="FFFFFF"/>
              <w:spacing w:line="276" w:lineRule="auto"/>
              <w:rPr>
                <w:rFonts w:ascii="宋体" w:hAnsi="宋体" w:cs="宋体"/>
                <w:highlight w:val="none"/>
              </w:rPr>
            </w:pPr>
            <w:r>
              <w:rPr>
                <w:rFonts w:hint="eastAsia" w:ascii="宋体" w:hAnsi="宋体" w:cs="宋体"/>
                <w:b/>
                <w:bCs/>
                <w:highlight w:val="none"/>
                <w:lang w:val="de-DE"/>
              </w:rPr>
              <w:t xml:space="preserve">放大电子胃镜（1条） </w:t>
            </w:r>
          </w:p>
        </w:tc>
        <w:tc>
          <w:tcPr>
            <w:tcW w:w="1125" w:type="dxa"/>
            <w:vAlign w:val="center"/>
          </w:tcPr>
          <w:p>
            <w:pPr>
              <w:widowControl/>
              <w:adjustRightIn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0" w:type="dxa"/>
            <w:vAlign w:val="center"/>
          </w:tcPr>
          <w:p>
            <w:pPr>
              <w:spacing w:line="276" w:lineRule="auto"/>
              <w:jc w:val="center"/>
              <w:rPr>
                <w:rFonts w:ascii="宋体" w:hAnsi="宋体" w:cs="宋体"/>
                <w:highlight w:val="none"/>
              </w:rPr>
            </w:pPr>
            <w:r>
              <w:rPr>
                <w:rFonts w:hint="eastAsia" w:ascii="宋体" w:hAnsi="宋体" w:cs="宋体"/>
                <w:bCs/>
                <w:highlight w:val="none"/>
              </w:rPr>
              <w:t>2.2.1</w:t>
            </w:r>
          </w:p>
        </w:tc>
        <w:tc>
          <w:tcPr>
            <w:tcW w:w="6060" w:type="dxa"/>
            <w:vAlign w:val="center"/>
          </w:tcPr>
          <w:p>
            <w:pPr>
              <w:shd w:val="clear" w:color="auto" w:fill="FFFFFF"/>
              <w:spacing w:line="276" w:lineRule="auto"/>
              <w:rPr>
                <w:rFonts w:ascii="宋体" w:hAnsi="宋体" w:cs="宋体"/>
                <w:highlight w:val="none"/>
              </w:rPr>
            </w:pPr>
            <w:r>
              <w:rPr>
                <w:rFonts w:hint="eastAsia" w:ascii="宋体" w:hAnsi="宋体" w:cs="宋体"/>
                <w:highlight w:val="none"/>
                <w:lang w:val="de-DE"/>
              </w:rPr>
              <w:t>广角视野：≥140°</w:t>
            </w:r>
          </w:p>
        </w:tc>
        <w:tc>
          <w:tcPr>
            <w:tcW w:w="1125" w:type="dxa"/>
            <w:vAlign w:val="center"/>
          </w:tcPr>
          <w:p>
            <w:pPr>
              <w:widowControl/>
              <w:adjustRightIn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0" w:type="dxa"/>
            <w:vAlign w:val="center"/>
          </w:tcPr>
          <w:p>
            <w:pPr>
              <w:spacing w:line="276" w:lineRule="auto"/>
              <w:jc w:val="center"/>
              <w:rPr>
                <w:rFonts w:ascii="宋体" w:hAnsi="宋体" w:cs="宋体"/>
                <w:highlight w:val="none"/>
              </w:rPr>
            </w:pPr>
            <w:r>
              <w:rPr>
                <w:rFonts w:hint="eastAsia" w:ascii="宋体" w:hAnsi="宋体" w:cs="宋体"/>
                <w:bCs/>
                <w:highlight w:val="none"/>
              </w:rPr>
              <w:t>2.2.2</w:t>
            </w:r>
          </w:p>
        </w:tc>
        <w:tc>
          <w:tcPr>
            <w:tcW w:w="6060" w:type="dxa"/>
            <w:vAlign w:val="center"/>
          </w:tcPr>
          <w:p>
            <w:pPr>
              <w:shd w:val="clear" w:color="auto" w:fill="FFFFFF"/>
              <w:spacing w:line="276" w:lineRule="auto"/>
              <w:rPr>
                <w:rFonts w:ascii="宋体" w:hAnsi="宋体" w:cs="宋体"/>
                <w:highlight w:val="none"/>
              </w:rPr>
            </w:pPr>
            <w:r>
              <w:rPr>
                <w:rFonts w:hint="eastAsia" w:ascii="宋体" w:hAnsi="宋体" w:cs="宋体"/>
                <w:highlight w:val="none"/>
                <w:lang w:val="de-DE"/>
              </w:rPr>
              <w:t>长焦视野：≥95°</w:t>
            </w:r>
          </w:p>
        </w:tc>
        <w:tc>
          <w:tcPr>
            <w:tcW w:w="1125" w:type="dxa"/>
            <w:vAlign w:val="center"/>
          </w:tcPr>
          <w:p>
            <w:pPr>
              <w:widowControl/>
              <w:adjustRightIn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0" w:type="dxa"/>
            <w:vAlign w:val="center"/>
          </w:tcPr>
          <w:p>
            <w:pPr>
              <w:spacing w:line="276" w:lineRule="auto"/>
              <w:jc w:val="center"/>
              <w:rPr>
                <w:rFonts w:ascii="宋体" w:hAnsi="宋体" w:cs="宋体"/>
                <w:highlight w:val="none"/>
              </w:rPr>
            </w:pPr>
            <w:r>
              <w:rPr>
                <w:rFonts w:hint="eastAsia" w:ascii="宋体" w:hAnsi="宋体" w:cs="宋体"/>
                <w:bCs/>
                <w:highlight w:val="none"/>
              </w:rPr>
              <w:t>2.2.3</w:t>
            </w:r>
          </w:p>
        </w:tc>
        <w:tc>
          <w:tcPr>
            <w:tcW w:w="6060" w:type="dxa"/>
            <w:vAlign w:val="center"/>
          </w:tcPr>
          <w:p>
            <w:pPr>
              <w:shd w:val="clear" w:color="auto" w:fill="FFFFFF"/>
              <w:spacing w:line="276" w:lineRule="auto"/>
              <w:rPr>
                <w:rFonts w:ascii="宋体" w:hAnsi="宋体" w:cs="宋体"/>
                <w:highlight w:val="none"/>
              </w:rPr>
            </w:pPr>
            <w:r>
              <w:rPr>
                <w:rFonts w:hint="eastAsia" w:ascii="宋体" w:hAnsi="宋体" w:cs="宋体"/>
                <w:highlight w:val="none"/>
                <w:lang w:val="de-DE"/>
              </w:rPr>
              <w:t>景深：7～100mm（广角）1.5～3mm （长焦）</w:t>
            </w:r>
          </w:p>
        </w:tc>
        <w:tc>
          <w:tcPr>
            <w:tcW w:w="1125" w:type="dxa"/>
            <w:vAlign w:val="center"/>
          </w:tcPr>
          <w:p>
            <w:pPr>
              <w:widowControl/>
              <w:adjustRightIn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0" w:type="dxa"/>
            <w:vAlign w:val="center"/>
          </w:tcPr>
          <w:p>
            <w:pPr>
              <w:spacing w:line="276" w:lineRule="auto"/>
              <w:jc w:val="center"/>
              <w:rPr>
                <w:rFonts w:ascii="宋体" w:hAnsi="宋体" w:cs="宋体"/>
                <w:highlight w:val="none"/>
              </w:rPr>
            </w:pPr>
            <w:r>
              <w:rPr>
                <w:rFonts w:hint="eastAsia" w:ascii="宋体" w:hAnsi="宋体" w:cs="宋体"/>
                <w:bCs/>
                <w:highlight w:val="none"/>
              </w:rPr>
              <w:t>2.2.4</w:t>
            </w:r>
          </w:p>
        </w:tc>
        <w:tc>
          <w:tcPr>
            <w:tcW w:w="6060" w:type="dxa"/>
            <w:vAlign w:val="center"/>
          </w:tcPr>
          <w:p>
            <w:pPr>
              <w:shd w:val="clear" w:color="auto" w:fill="FFFFFF"/>
              <w:spacing w:line="276" w:lineRule="auto"/>
              <w:rPr>
                <w:rFonts w:ascii="宋体" w:hAnsi="宋体" w:cs="宋体"/>
                <w:highlight w:val="none"/>
              </w:rPr>
            </w:pPr>
            <w:r>
              <w:rPr>
                <w:rFonts w:hint="eastAsia" w:ascii="宋体" w:hAnsi="宋体" w:cs="宋体"/>
                <w:highlight w:val="none"/>
                <w:lang w:val="de-DE"/>
              </w:rPr>
              <w:t xml:space="preserve">先端部外径：≤9.9mm </w:t>
            </w:r>
          </w:p>
        </w:tc>
        <w:tc>
          <w:tcPr>
            <w:tcW w:w="1125" w:type="dxa"/>
            <w:vAlign w:val="center"/>
          </w:tcPr>
          <w:p>
            <w:pPr>
              <w:widowControl/>
              <w:adjustRightIn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0" w:type="dxa"/>
            <w:vAlign w:val="center"/>
          </w:tcPr>
          <w:p>
            <w:pPr>
              <w:spacing w:line="276" w:lineRule="auto"/>
              <w:jc w:val="center"/>
              <w:rPr>
                <w:rFonts w:ascii="宋体" w:hAnsi="宋体" w:cs="宋体"/>
                <w:highlight w:val="none"/>
              </w:rPr>
            </w:pPr>
            <w:r>
              <w:rPr>
                <w:rFonts w:hint="eastAsia" w:ascii="宋体" w:hAnsi="宋体" w:cs="宋体"/>
                <w:bCs/>
                <w:highlight w:val="none"/>
              </w:rPr>
              <w:t>2.2.5</w:t>
            </w:r>
          </w:p>
        </w:tc>
        <w:tc>
          <w:tcPr>
            <w:tcW w:w="6060" w:type="dxa"/>
            <w:vAlign w:val="center"/>
          </w:tcPr>
          <w:p>
            <w:pPr>
              <w:shd w:val="clear" w:color="auto" w:fill="FFFFFF"/>
              <w:spacing w:line="276" w:lineRule="auto"/>
              <w:rPr>
                <w:rFonts w:ascii="宋体" w:hAnsi="宋体" w:cs="宋体"/>
                <w:highlight w:val="none"/>
              </w:rPr>
            </w:pPr>
            <w:r>
              <w:rPr>
                <w:rFonts w:hint="eastAsia" w:ascii="宋体" w:hAnsi="宋体" w:cs="宋体"/>
                <w:highlight w:val="none"/>
                <w:lang w:val="de-DE"/>
              </w:rPr>
              <w:t>插入管外径：≤9.6mm</w:t>
            </w:r>
          </w:p>
        </w:tc>
        <w:tc>
          <w:tcPr>
            <w:tcW w:w="1125" w:type="dxa"/>
            <w:vAlign w:val="center"/>
          </w:tcPr>
          <w:p>
            <w:pPr>
              <w:widowControl/>
              <w:adjustRightIn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0" w:type="dxa"/>
            <w:vAlign w:val="center"/>
          </w:tcPr>
          <w:p>
            <w:pPr>
              <w:spacing w:line="276" w:lineRule="auto"/>
              <w:jc w:val="center"/>
              <w:rPr>
                <w:rFonts w:ascii="宋体" w:hAnsi="宋体" w:cs="宋体"/>
                <w:highlight w:val="none"/>
              </w:rPr>
            </w:pPr>
            <w:r>
              <w:rPr>
                <w:rFonts w:hint="eastAsia" w:ascii="宋体" w:hAnsi="宋体" w:cs="宋体"/>
                <w:bCs/>
                <w:highlight w:val="none"/>
              </w:rPr>
              <w:t>2.2.6</w:t>
            </w:r>
          </w:p>
        </w:tc>
        <w:tc>
          <w:tcPr>
            <w:tcW w:w="6060" w:type="dxa"/>
            <w:vAlign w:val="center"/>
          </w:tcPr>
          <w:p>
            <w:pPr>
              <w:shd w:val="clear" w:color="auto" w:fill="FFFFFF"/>
              <w:spacing w:line="276" w:lineRule="auto"/>
              <w:rPr>
                <w:rFonts w:ascii="宋体" w:hAnsi="宋体" w:cs="宋体"/>
                <w:highlight w:val="none"/>
              </w:rPr>
            </w:pPr>
            <w:r>
              <w:rPr>
                <w:rFonts w:hint="eastAsia" w:ascii="宋体" w:hAnsi="宋体" w:cs="宋体"/>
                <w:highlight w:val="none"/>
                <w:lang w:val="de-DE"/>
              </w:rPr>
              <w:t>弯曲角度：上≥210°，下≥90°，左≥100°，右≥100°</w:t>
            </w:r>
          </w:p>
        </w:tc>
        <w:tc>
          <w:tcPr>
            <w:tcW w:w="1125" w:type="dxa"/>
            <w:vAlign w:val="center"/>
          </w:tcPr>
          <w:p>
            <w:pPr>
              <w:widowControl/>
              <w:adjustRightIn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0" w:type="dxa"/>
            <w:vAlign w:val="center"/>
          </w:tcPr>
          <w:p>
            <w:pPr>
              <w:spacing w:line="276" w:lineRule="auto"/>
              <w:jc w:val="center"/>
              <w:rPr>
                <w:rFonts w:ascii="宋体" w:hAnsi="宋体" w:cs="宋体"/>
                <w:highlight w:val="none"/>
              </w:rPr>
            </w:pPr>
            <w:r>
              <w:rPr>
                <w:rFonts w:hint="eastAsia" w:ascii="宋体" w:hAnsi="宋体" w:cs="宋体"/>
                <w:bCs/>
                <w:highlight w:val="none"/>
              </w:rPr>
              <w:t>2.2.7</w:t>
            </w:r>
          </w:p>
        </w:tc>
        <w:tc>
          <w:tcPr>
            <w:tcW w:w="6060" w:type="dxa"/>
            <w:vAlign w:val="center"/>
          </w:tcPr>
          <w:p>
            <w:pPr>
              <w:shd w:val="clear" w:color="auto" w:fill="FFFFFF"/>
              <w:spacing w:line="276" w:lineRule="auto"/>
              <w:rPr>
                <w:rFonts w:ascii="宋体" w:hAnsi="宋体" w:cs="宋体"/>
                <w:highlight w:val="none"/>
              </w:rPr>
            </w:pPr>
            <w:r>
              <w:rPr>
                <w:rFonts w:hint="eastAsia" w:ascii="宋体" w:hAnsi="宋体" w:cs="宋体"/>
                <w:highlight w:val="none"/>
                <w:lang w:val="de-DE"/>
              </w:rPr>
              <w:t>有效长度：≥1030mm</w:t>
            </w:r>
          </w:p>
        </w:tc>
        <w:tc>
          <w:tcPr>
            <w:tcW w:w="1125" w:type="dxa"/>
            <w:vAlign w:val="center"/>
          </w:tcPr>
          <w:p>
            <w:pPr>
              <w:widowControl/>
              <w:adjustRightIn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0" w:type="dxa"/>
            <w:vAlign w:val="center"/>
          </w:tcPr>
          <w:p>
            <w:pPr>
              <w:spacing w:line="276" w:lineRule="auto"/>
              <w:jc w:val="center"/>
              <w:rPr>
                <w:rFonts w:ascii="宋体" w:hAnsi="宋体" w:cs="宋体"/>
                <w:highlight w:val="none"/>
              </w:rPr>
            </w:pPr>
            <w:r>
              <w:rPr>
                <w:rFonts w:hint="eastAsia" w:ascii="宋体" w:hAnsi="宋体" w:cs="宋体"/>
                <w:bCs/>
                <w:highlight w:val="none"/>
              </w:rPr>
              <w:t>2.2.8</w:t>
            </w:r>
          </w:p>
        </w:tc>
        <w:tc>
          <w:tcPr>
            <w:tcW w:w="6060" w:type="dxa"/>
            <w:vAlign w:val="center"/>
          </w:tcPr>
          <w:p>
            <w:pPr>
              <w:shd w:val="clear" w:color="auto" w:fill="FFFFFF"/>
              <w:spacing w:line="276" w:lineRule="auto"/>
              <w:rPr>
                <w:rFonts w:ascii="宋体" w:hAnsi="宋体" w:cs="宋体"/>
                <w:highlight w:val="none"/>
              </w:rPr>
            </w:pPr>
            <w:r>
              <w:rPr>
                <w:rFonts w:hint="eastAsia" w:ascii="宋体" w:hAnsi="宋体" w:cs="宋体"/>
                <w:highlight w:val="none"/>
                <w:lang w:val="de-DE"/>
              </w:rPr>
              <w:t>全长：≥1350mm</w:t>
            </w:r>
          </w:p>
        </w:tc>
        <w:tc>
          <w:tcPr>
            <w:tcW w:w="1125" w:type="dxa"/>
            <w:vAlign w:val="center"/>
          </w:tcPr>
          <w:p>
            <w:pPr>
              <w:widowControl/>
              <w:adjustRightIn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10" w:type="dxa"/>
            <w:vAlign w:val="center"/>
          </w:tcPr>
          <w:p>
            <w:pPr>
              <w:spacing w:line="276" w:lineRule="auto"/>
              <w:jc w:val="center"/>
              <w:rPr>
                <w:rFonts w:ascii="宋体" w:hAnsi="宋体" w:cs="宋体"/>
                <w:highlight w:val="none"/>
              </w:rPr>
            </w:pPr>
            <w:r>
              <w:rPr>
                <w:rFonts w:hint="eastAsia" w:ascii="宋体" w:hAnsi="宋体" w:cs="宋体"/>
                <w:bCs/>
                <w:highlight w:val="none"/>
              </w:rPr>
              <w:t>2.2.9</w:t>
            </w:r>
          </w:p>
        </w:tc>
        <w:tc>
          <w:tcPr>
            <w:tcW w:w="6060" w:type="dxa"/>
            <w:vAlign w:val="center"/>
          </w:tcPr>
          <w:p>
            <w:pPr>
              <w:shd w:val="clear" w:color="auto" w:fill="FFFFFF"/>
              <w:spacing w:line="276" w:lineRule="auto"/>
              <w:rPr>
                <w:rFonts w:ascii="宋体" w:hAnsi="宋体" w:cs="宋体"/>
                <w:highlight w:val="none"/>
              </w:rPr>
            </w:pPr>
            <w:r>
              <w:rPr>
                <w:rFonts w:hint="eastAsia" w:ascii="宋体" w:hAnsi="宋体" w:cs="宋体"/>
                <w:highlight w:val="none"/>
                <w:lang w:val="de-DE"/>
              </w:rPr>
              <w:t xml:space="preserve">最小可视距离：距先端3.0mm </w:t>
            </w:r>
          </w:p>
        </w:tc>
        <w:tc>
          <w:tcPr>
            <w:tcW w:w="1125" w:type="dxa"/>
            <w:vAlign w:val="center"/>
          </w:tcPr>
          <w:p>
            <w:pPr>
              <w:widowControl/>
              <w:adjustRightIn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0" w:type="dxa"/>
            <w:vAlign w:val="center"/>
          </w:tcPr>
          <w:p>
            <w:pPr>
              <w:spacing w:line="276" w:lineRule="auto"/>
              <w:jc w:val="center"/>
              <w:rPr>
                <w:rFonts w:ascii="宋体" w:hAnsi="宋体" w:cs="宋体"/>
                <w:highlight w:val="none"/>
              </w:rPr>
            </w:pPr>
            <w:r>
              <w:rPr>
                <w:rFonts w:hint="eastAsia" w:ascii="宋体" w:hAnsi="宋体" w:cs="宋体"/>
                <w:bCs/>
                <w:highlight w:val="none"/>
              </w:rPr>
              <w:t>2.2.10</w:t>
            </w:r>
          </w:p>
        </w:tc>
        <w:tc>
          <w:tcPr>
            <w:tcW w:w="6060" w:type="dxa"/>
            <w:vAlign w:val="center"/>
          </w:tcPr>
          <w:p>
            <w:pPr>
              <w:shd w:val="clear" w:color="auto" w:fill="FFFFFF"/>
              <w:spacing w:line="276" w:lineRule="auto"/>
              <w:rPr>
                <w:rFonts w:ascii="宋体" w:hAnsi="宋体" w:cs="宋体"/>
                <w:highlight w:val="none"/>
              </w:rPr>
            </w:pPr>
            <w:r>
              <w:rPr>
                <w:rFonts w:hint="eastAsia" w:ascii="宋体" w:hAnsi="宋体" w:cs="宋体"/>
                <w:highlight w:val="none"/>
                <w:lang w:val="de-DE"/>
              </w:rPr>
              <w:t>钳道内径：≥2.8mm</w:t>
            </w:r>
          </w:p>
        </w:tc>
        <w:tc>
          <w:tcPr>
            <w:tcW w:w="1125" w:type="dxa"/>
            <w:vAlign w:val="center"/>
          </w:tcPr>
          <w:p>
            <w:pPr>
              <w:widowControl/>
              <w:adjustRightIn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0" w:type="dxa"/>
            <w:vAlign w:val="center"/>
          </w:tcPr>
          <w:p>
            <w:pPr>
              <w:spacing w:line="276" w:lineRule="auto"/>
              <w:jc w:val="center"/>
              <w:rPr>
                <w:rFonts w:ascii="宋体" w:hAnsi="宋体" w:cs="宋体"/>
                <w:highlight w:val="none"/>
              </w:rPr>
            </w:pPr>
            <w:r>
              <w:rPr>
                <w:rFonts w:hint="eastAsia" w:ascii="宋体" w:hAnsi="宋体" w:cs="宋体"/>
                <w:bCs/>
                <w:highlight w:val="none"/>
              </w:rPr>
              <w:t>2.2.11</w:t>
            </w:r>
          </w:p>
        </w:tc>
        <w:tc>
          <w:tcPr>
            <w:tcW w:w="6060" w:type="dxa"/>
            <w:vAlign w:val="center"/>
          </w:tcPr>
          <w:p>
            <w:pPr>
              <w:shd w:val="clear" w:color="auto" w:fill="FFFFFF"/>
              <w:spacing w:line="276" w:lineRule="auto"/>
              <w:rPr>
                <w:rFonts w:ascii="宋体" w:hAnsi="宋体" w:cs="宋体"/>
                <w:highlight w:val="none"/>
              </w:rPr>
            </w:pPr>
            <w:r>
              <w:rPr>
                <w:rFonts w:hint="eastAsia" w:ascii="宋体" w:hAnsi="宋体" w:cs="宋体"/>
                <w:highlight w:val="none"/>
                <w:lang w:val="de-DE"/>
              </w:rPr>
              <w:t>具有内镜信息记忆功能</w:t>
            </w:r>
          </w:p>
        </w:tc>
        <w:tc>
          <w:tcPr>
            <w:tcW w:w="1125" w:type="dxa"/>
            <w:vAlign w:val="center"/>
          </w:tcPr>
          <w:p>
            <w:pPr>
              <w:widowControl/>
              <w:adjustRightIn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0" w:type="dxa"/>
            <w:vAlign w:val="center"/>
          </w:tcPr>
          <w:p>
            <w:pPr>
              <w:spacing w:line="276" w:lineRule="auto"/>
              <w:jc w:val="center"/>
              <w:rPr>
                <w:rFonts w:ascii="宋体" w:hAnsi="宋体" w:cs="宋体"/>
                <w:highlight w:val="none"/>
              </w:rPr>
            </w:pPr>
            <w:r>
              <w:rPr>
                <w:rFonts w:hint="eastAsia" w:ascii="宋体" w:hAnsi="宋体" w:cs="宋体"/>
                <w:bCs/>
                <w:highlight w:val="none"/>
              </w:rPr>
              <w:t>2.2.12</w:t>
            </w:r>
          </w:p>
        </w:tc>
        <w:tc>
          <w:tcPr>
            <w:tcW w:w="6060" w:type="dxa"/>
            <w:vAlign w:val="center"/>
          </w:tcPr>
          <w:p>
            <w:pPr>
              <w:shd w:val="clear" w:color="auto" w:fill="FFFFFF"/>
              <w:spacing w:line="276" w:lineRule="auto"/>
              <w:rPr>
                <w:rFonts w:ascii="宋体" w:hAnsi="宋体" w:cs="宋体"/>
                <w:highlight w:val="none"/>
              </w:rPr>
            </w:pPr>
            <w:r>
              <w:rPr>
                <w:rFonts w:hint="eastAsia" w:ascii="宋体" w:hAnsi="宋体" w:cs="宋体"/>
                <w:highlight w:val="none"/>
                <w:lang w:val="de-DE"/>
              </w:rPr>
              <w:t>兼容HDTV成像</w:t>
            </w:r>
          </w:p>
        </w:tc>
        <w:tc>
          <w:tcPr>
            <w:tcW w:w="1125" w:type="dxa"/>
            <w:vAlign w:val="center"/>
          </w:tcPr>
          <w:p>
            <w:pPr>
              <w:widowControl/>
              <w:adjustRightIn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0" w:type="dxa"/>
            <w:vAlign w:val="center"/>
          </w:tcPr>
          <w:p>
            <w:pPr>
              <w:spacing w:line="276" w:lineRule="auto"/>
              <w:jc w:val="center"/>
              <w:rPr>
                <w:rFonts w:ascii="宋体" w:hAnsi="宋体" w:cs="宋体"/>
                <w:highlight w:val="none"/>
              </w:rPr>
            </w:pPr>
            <w:r>
              <w:rPr>
                <w:rFonts w:hint="eastAsia" w:ascii="宋体" w:hAnsi="宋体" w:cs="宋体"/>
                <w:bCs/>
                <w:highlight w:val="none"/>
              </w:rPr>
              <w:t>2.2.13</w:t>
            </w:r>
          </w:p>
        </w:tc>
        <w:tc>
          <w:tcPr>
            <w:tcW w:w="6060" w:type="dxa"/>
            <w:vAlign w:val="center"/>
          </w:tcPr>
          <w:p>
            <w:pPr>
              <w:shd w:val="clear" w:color="auto" w:fill="FFFFFF"/>
              <w:spacing w:line="276" w:lineRule="auto"/>
              <w:rPr>
                <w:rFonts w:ascii="宋体" w:hAnsi="宋体" w:cs="宋体"/>
                <w:highlight w:val="none"/>
              </w:rPr>
            </w:pPr>
            <w:r>
              <w:rPr>
                <w:rFonts w:hint="eastAsia" w:ascii="宋体" w:hAnsi="宋体" w:cs="宋体"/>
                <w:highlight w:val="none"/>
                <w:lang w:val="de-DE"/>
              </w:rPr>
              <w:t>具有副送水功能</w:t>
            </w:r>
          </w:p>
        </w:tc>
        <w:tc>
          <w:tcPr>
            <w:tcW w:w="1125" w:type="dxa"/>
            <w:vAlign w:val="center"/>
          </w:tcPr>
          <w:p>
            <w:pPr>
              <w:widowControl/>
              <w:adjustRightIn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0" w:type="dxa"/>
            <w:vAlign w:val="center"/>
          </w:tcPr>
          <w:p>
            <w:pPr>
              <w:spacing w:line="276" w:lineRule="auto"/>
              <w:jc w:val="center"/>
              <w:rPr>
                <w:rFonts w:ascii="宋体" w:hAnsi="宋体" w:cs="宋体"/>
                <w:highlight w:val="none"/>
              </w:rPr>
            </w:pPr>
            <w:r>
              <w:rPr>
                <w:rFonts w:hint="eastAsia" w:ascii="宋体" w:hAnsi="宋体" w:cs="宋体"/>
                <w:bCs/>
                <w:highlight w:val="none"/>
              </w:rPr>
              <w:t>▲2.2.14</w:t>
            </w:r>
          </w:p>
        </w:tc>
        <w:tc>
          <w:tcPr>
            <w:tcW w:w="6060" w:type="dxa"/>
            <w:vAlign w:val="center"/>
          </w:tcPr>
          <w:p>
            <w:pPr>
              <w:shd w:val="clear" w:color="auto" w:fill="FFFFFF"/>
              <w:spacing w:line="276" w:lineRule="auto"/>
              <w:rPr>
                <w:rFonts w:ascii="宋体" w:hAnsi="宋体" w:cs="宋体"/>
                <w:highlight w:val="none"/>
              </w:rPr>
            </w:pPr>
            <w:r>
              <w:rPr>
                <w:rFonts w:hint="eastAsia" w:ascii="宋体" w:hAnsi="宋体" w:cs="宋体"/>
                <w:highlight w:val="none"/>
                <w:lang w:val="de-DE"/>
              </w:rPr>
              <w:t>三条导光束设计</w:t>
            </w:r>
          </w:p>
        </w:tc>
        <w:tc>
          <w:tcPr>
            <w:tcW w:w="1125" w:type="dxa"/>
            <w:vAlign w:val="center"/>
          </w:tcPr>
          <w:p>
            <w:pPr>
              <w:widowControl/>
              <w:adjustRightIn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0" w:type="dxa"/>
            <w:vAlign w:val="center"/>
          </w:tcPr>
          <w:p>
            <w:pPr>
              <w:spacing w:line="276" w:lineRule="auto"/>
              <w:jc w:val="center"/>
              <w:rPr>
                <w:rFonts w:ascii="宋体" w:hAnsi="宋体" w:cs="宋体"/>
                <w:highlight w:val="none"/>
              </w:rPr>
            </w:pPr>
            <w:r>
              <w:rPr>
                <w:rFonts w:hint="eastAsia" w:ascii="宋体" w:hAnsi="宋体" w:cs="宋体"/>
                <w:bCs/>
                <w:highlight w:val="none"/>
              </w:rPr>
              <w:t>▲2.2.15</w:t>
            </w:r>
          </w:p>
        </w:tc>
        <w:tc>
          <w:tcPr>
            <w:tcW w:w="6060" w:type="dxa"/>
            <w:vAlign w:val="center"/>
          </w:tcPr>
          <w:p>
            <w:pPr>
              <w:shd w:val="clear" w:color="auto" w:fill="FFFFFF"/>
              <w:spacing w:line="276" w:lineRule="auto"/>
              <w:rPr>
                <w:rFonts w:ascii="宋体" w:hAnsi="宋体" w:cs="宋体"/>
                <w:highlight w:val="none"/>
              </w:rPr>
            </w:pPr>
            <w:r>
              <w:rPr>
                <w:rFonts w:hint="eastAsia" w:ascii="宋体" w:hAnsi="宋体" w:cs="宋体"/>
                <w:highlight w:val="none"/>
                <w:lang w:val="de-DE"/>
              </w:rPr>
              <w:t>兼容NBI功能</w:t>
            </w:r>
          </w:p>
        </w:tc>
        <w:tc>
          <w:tcPr>
            <w:tcW w:w="1125" w:type="dxa"/>
            <w:vAlign w:val="center"/>
          </w:tcPr>
          <w:p>
            <w:pPr>
              <w:widowControl/>
              <w:adjustRightIn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0" w:type="dxa"/>
            <w:vAlign w:val="center"/>
          </w:tcPr>
          <w:p>
            <w:pPr>
              <w:spacing w:line="276" w:lineRule="auto"/>
              <w:jc w:val="center"/>
              <w:rPr>
                <w:rFonts w:ascii="宋体" w:hAnsi="宋体" w:cs="宋体"/>
                <w:highlight w:val="none"/>
              </w:rPr>
            </w:pPr>
            <w:r>
              <w:rPr>
                <w:rFonts w:hint="eastAsia" w:ascii="宋体" w:hAnsi="宋体" w:cs="宋体"/>
                <w:bCs/>
                <w:highlight w:val="none"/>
              </w:rPr>
              <w:t>2.3.</w:t>
            </w:r>
          </w:p>
        </w:tc>
        <w:tc>
          <w:tcPr>
            <w:tcW w:w="6060" w:type="dxa"/>
            <w:vAlign w:val="center"/>
          </w:tcPr>
          <w:p>
            <w:pPr>
              <w:spacing w:line="276" w:lineRule="auto"/>
              <w:rPr>
                <w:rFonts w:ascii="宋体" w:hAnsi="宋体" w:cs="宋体"/>
                <w:highlight w:val="none"/>
              </w:rPr>
            </w:pPr>
            <w:r>
              <w:rPr>
                <w:rFonts w:hint="eastAsia" w:ascii="宋体" w:hAnsi="宋体" w:cs="宋体"/>
                <w:b/>
                <w:bCs/>
                <w:highlight w:val="none"/>
              </w:rPr>
              <w:t>高清电子肠镜（1条）</w:t>
            </w:r>
          </w:p>
        </w:tc>
        <w:tc>
          <w:tcPr>
            <w:tcW w:w="1125" w:type="dxa"/>
            <w:vAlign w:val="center"/>
          </w:tcPr>
          <w:p>
            <w:pPr>
              <w:widowControl/>
              <w:adjustRightIn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0" w:type="dxa"/>
            <w:vAlign w:val="center"/>
          </w:tcPr>
          <w:p>
            <w:pPr>
              <w:spacing w:line="276" w:lineRule="auto"/>
              <w:jc w:val="center"/>
              <w:rPr>
                <w:rFonts w:ascii="宋体" w:hAnsi="宋体" w:cs="宋体"/>
                <w:highlight w:val="none"/>
              </w:rPr>
            </w:pPr>
            <w:r>
              <w:rPr>
                <w:rFonts w:hint="eastAsia" w:ascii="宋体" w:hAnsi="宋体" w:cs="宋体"/>
                <w:bCs/>
                <w:highlight w:val="none"/>
              </w:rPr>
              <w:t>▲2.3.1</w:t>
            </w:r>
          </w:p>
        </w:tc>
        <w:tc>
          <w:tcPr>
            <w:tcW w:w="6060" w:type="dxa"/>
            <w:vAlign w:val="center"/>
          </w:tcPr>
          <w:p>
            <w:pPr>
              <w:spacing w:line="276" w:lineRule="auto"/>
              <w:rPr>
                <w:rFonts w:ascii="宋体" w:hAnsi="宋体" w:cs="宋体"/>
                <w:highlight w:val="none"/>
              </w:rPr>
            </w:pPr>
            <w:r>
              <w:rPr>
                <w:rFonts w:hint="eastAsia" w:ascii="宋体" w:hAnsi="宋体" w:cs="宋体"/>
                <w:highlight w:val="none"/>
              </w:rPr>
              <w:t>视野角：</w:t>
            </w:r>
            <w:r>
              <w:rPr>
                <w:rFonts w:hint="eastAsia" w:ascii="宋体" w:hAnsi="宋体" w:cs="宋体"/>
                <w:highlight w:val="none"/>
                <w:lang w:val="de-DE"/>
              </w:rPr>
              <w:t>≥</w:t>
            </w:r>
            <w:r>
              <w:rPr>
                <w:rFonts w:hint="eastAsia" w:ascii="宋体" w:hAnsi="宋体" w:cs="宋体"/>
                <w:highlight w:val="none"/>
              </w:rPr>
              <w:t>170°</w:t>
            </w:r>
          </w:p>
        </w:tc>
        <w:tc>
          <w:tcPr>
            <w:tcW w:w="1125" w:type="dxa"/>
            <w:vAlign w:val="center"/>
          </w:tcPr>
          <w:p>
            <w:pPr>
              <w:widowControl/>
              <w:adjustRightIn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0" w:type="dxa"/>
            <w:vAlign w:val="center"/>
          </w:tcPr>
          <w:p>
            <w:pPr>
              <w:spacing w:line="276" w:lineRule="auto"/>
              <w:jc w:val="center"/>
              <w:rPr>
                <w:rFonts w:ascii="宋体" w:hAnsi="宋体" w:cs="宋体"/>
                <w:highlight w:val="none"/>
              </w:rPr>
            </w:pPr>
            <w:r>
              <w:rPr>
                <w:rFonts w:hint="eastAsia" w:ascii="宋体" w:hAnsi="宋体" w:cs="宋体"/>
                <w:bCs/>
                <w:highlight w:val="none"/>
              </w:rPr>
              <w:t>2.3.2</w:t>
            </w:r>
          </w:p>
        </w:tc>
        <w:tc>
          <w:tcPr>
            <w:tcW w:w="6060" w:type="dxa"/>
            <w:vAlign w:val="center"/>
          </w:tcPr>
          <w:p>
            <w:pPr>
              <w:spacing w:line="276" w:lineRule="auto"/>
              <w:rPr>
                <w:rFonts w:ascii="宋体" w:hAnsi="宋体" w:cs="宋体"/>
                <w:b/>
                <w:bCs/>
                <w:highlight w:val="none"/>
              </w:rPr>
            </w:pPr>
            <w:r>
              <w:rPr>
                <w:rFonts w:hint="eastAsia" w:ascii="宋体" w:hAnsi="宋体" w:cs="宋体"/>
                <w:highlight w:val="none"/>
              </w:rPr>
              <w:t>景深：5～100mm</w:t>
            </w:r>
          </w:p>
        </w:tc>
        <w:tc>
          <w:tcPr>
            <w:tcW w:w="1125" w:type="dxa"/>
            <w:vAlign w:val="center"/>
          </w:tcPr>
          <w:p>
            <w:pPr>
              <w:widowControl/>
              <w:adjustRightIn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0" w:type="dxa"/>
            <w:vAlign w:val="center"/>
          </w:tcPr>
          <w:p>
            <w:pPr>
              <w:spacing w:line="276" w:lineRule="auto"/>
              <w:jc w:val="center"/>
              <w:rPr>
                <w:rFonts w:ascii="宋体" w:hAnsi="宋体" w:cs="宋体"/>
                <w:highlight w:val="none"/>
              </w:rPr>
            </w:pPr>
            <w:r>
              <w:rPr>
                <w:rFonts w:hint="eastAsia" w:ascii="宋体" w:hAnsi="宋体" w:cs="宋体"/>
                <w:bCs/>
                <w:highlight w:val="none"/>
              </w:rPr>
              <w:t>2.3.3</w:t>
            </w:r>
          </w:p>
        </w:tc>
        <w:tc>
          <w:tcPr>
            <w:tcW w:w="6060" w:type="dxa"/>
            <w:vAlign w:val="center"/>
          </w:tcPr>
          <w:p>
            <w:pPr>
              <w:spacing w:line="276" w:lineRule="auto"/>
              <w:rPr>
                <w:rFonts w:ascii="宋体" w:hAnsi="宋体" w:cs="宋体"/>
                <w:b/>
                <w:bCs/>
                <w:highlight w:val="none"/>
              </w:rPr>
            </w:pPr>
            <w:r>
              <w:rPr>
                <w:rFonts w:hint="eastAsia" w:ascii="宋体" w:hAnsi="宋体" w:cs="宋体"/>
                <w:highlight w:val="none"/>
              </w:rPr>
              <w:t>先端部外径：</w:t>
            </w:r>
            <w:r>
              <w:rPr>
                <w:rFonts w:hint="eastAsia" w:ascii="宋体" w:hAnsi="宋体" w:cs="宋体"/>
                <w:highlight w:val="none"/>
                <w:lang w:val="de-DE"/>
              </w:rPr>
              <w:t>≤</w:t>
            </w:r>
            <w:r>
              <w:rPr>
                <w:rFonts w:hint="eastAsia" w:ascii="宋体" w:hAnsi="宋体" w:cs="宋体"/>
                <w:highlight w:val="none"/>
              </w:rPr>
              <w:t xml:space="preserve">12.2mm </w:t>
            </w:r>
          </w:p>
        </w:tc>
        <w:tc>
          <w:tcPr>
            <w:tcW w:w="1125" w:type="dxa"/>
            <w:vAlign w:val="center"/>
          </w:tcPr>
          <w:p>
            <w:pPr>
              <w:widowControl/>
              <w:adjustRightIn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0" w:type="dxa"/>
            <w:vAlign w:val="center"/>
          </w:tcPr>
          <w:p>
            <w:pPr>
              <w:spacing w:line="276" w:lineRule="auto"/>
              <w:jc w:val="center"/>
              <w:rPr>
                <w:rFonts w:ascii="宋体" w:hAnsi="宋体" w:cs="宋体"/>
                <w:highlight w:val="none"/>
              </w:rPr>
            </w:pPr>
            <w:r>
              <w:rPr>
                <w:rFonts w:hint="eastAsia" w:ascii="宋体" w:hAnsi="宋体" w:cs="宋体"/>
                <w:bCs/>
                <w:highlight w:val="none"/>
              </w:rPr>
              <w:t>2.3.4</w:t>
            </w:r>
          </w:p>
        </w:tc>
        <w:tc>
          <w:tcPr>
            <w:tcW w:w="6060" w:type="dxa"/>
            <w:vAlign w:val="center"/>
          </w:tcPr>
          <w:p>
            <w:pPr>
              <w:spacing w:line="276" w:lineRule="auto"/>
              <w:rPr>
                <w:rFonts w:ascii="宋体" w:hAnsi="宋体" w:cs="宋体"/>
                <w:highlight w:val="none"/>
              </w:rPr>
            </w:pPr>
            <w:r>
              <w:rPr>
                <w:rFonts w:hint="eastAsia" w:ascii="宋体" w:hAnsi="宋体" w:cs="宋体"/>
                <w:highlight w:val="none"/>
              </w:rPr>
              <w:t>插入管外径：</w:t>
            </w:r>
            <w:r>
              <w:rPr>
                <w:rFonts w:hint="eastAsia" w:ascii="宋体" w:hAnsi="宋体" w:cs="宋体"/>
                <w:highlight w:val="none"/>
                <w:lang w:val="de-DE"/>
              </w:rPr>
              <w:t>≤</w:t>
            </w:r>
            <w:r>
              <w:rPr>
                <w:rFonts w:hint="eastAsia" w:ascii="宋体" w:hAnsi="宋体" w:cs="宋体"/>
                <w:highlight w:val="none"/>
              </w:rPr>
              <w:t>12mm</w:t>
            </w:r>
          </w:p>
        </w:tc>
        <w:tc>
          <w:tcPr>
            <w:tcW w:w="1125" w:type="dxa"/>
            <w:vAlign w:val="center"/>
          </w:tcPr>
          <w:p>
            <w:pPr>
              <w:widowControl/>
              <w:adjustRightIn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0" w:type="dxa"/>
            <w:vAlign w:val="center"/>
          </w:tcPr>
          <w:p>
            <w:pPr>
              <w:spacing w:line="276" w:lineRule="auto"/>
              <w:jc w:val="center"/>
              <w:rPr>
                <w:rFonts w:ascii="宋体" w:hAnsi="宋体" w:cs="宋体"/>
                <w:highlight w:val="none"/>
              </w:rPr>
            </w:pPr>
            <w:r>
              <w:rPr>
                <w:rFonts w:hint="eastAsia" w:ascii="宋体" w:hAnsi="宋体" w:cs="宋体"/>
                <w:bCs/>
                <w:highlight w:val="none"/>
              </w:rPr>
              <w:t>2.3.5</w:t>
            </w:r>
          </w:p>
        </w:tc>
        <w:tc>
          <w:tcPr>
            <w:tcW w:w="6060" w:type="dxa"/>
            <w:vAlign w:val="center"/>
          </w:tcPr>
          <w:p>
            <w:pPr>
              <w:spacing w:line="276" w:lineRule="auto"/>
              <w:rPr>
                <w:rFonts w:ascii="宋体" w:hAnsi="宋体" w:cs="宋体"/>
                <w:highlight w:val="none"/>
              </w:rPr>
            </w:pPr>
            <w:r>
              <w:rPr>
                <w:rFonts w:hint="eastAsia" w:ascii="宋体" w:hAnsi="宋体" w:cs="宋体"/>
                <w:highlight w:val="none"/>
              </w:rPr>
              <w:t>弯曲角度：上</w:t>
            </w:r>
            <w:r>
              <w:rPr>
                <w:rFonts w:hint="eastAsia" w:ascii="宋体" w:hAnsi="宋体" w:cs="宋体"/>
                <w:highlight w:val="none"/>
                <w:lang w:val="de-DE"/>
              </w:rPr>
              <w:t>≥</w:t>
            </w:r>
            <w:r>
              <w:rPr>
                <w:rFonts w:hint="eastAsia" w:ascii="宋体" w:hAnsi="宋体" w:cs="宋体"/>
                <w:highlight w:val="none"/>
              </w:rPr>
              <w:t>180°，下</w:t>
            </w:r>
            <w:r>
              <w:rPr>
                <w:rFonts w:hint="eastAsia" w:ascii="宋体" w:hAnsi="宋体" w:cs="宋体"/>
                <w:highlight w:val="none"/>
                <w:lang w:val="de-DE"/>
              </w:rPr>
              <w:t>≥</w:t>
            </w:r>
            <w:r>
              <w:rPr>
                <w:rFonts w:hint="eastAsia" w:ascii="宋体" w:hAnsi="宋体" w:cs="宋体"/>
                <w:highlight w:val="none"/>
              </w:rPr>
              <w:t>180°，左</w:t>
            </w:r>
            <w:r>
              <w:rPr>
                <w:rFonts w:hint="eastAsia" w:ascii="宋体" w:hAnsi="宋体" w:cs="宋体"/>
                <w:highlight w:val="none"/>
                <w:lang w:val="de-DE"/>
              </w:rPr>
              <w:t>≥</w:t>
            </w:r>
            <w:r>
              <w:rPr>
                <w:rFonts w:hint="eastAsia" w:ascii="宋体" w:hAnsi="宋体" w:cs="宋体"/>
                <w:highlight w:val="none"/>
              </w:rPr>
              <w:t>160°，右</w:t>
            </w:r>
            <w:r>
              <w:rPr>
                <w:rFonts w:hint="eastAsia" w:ascii="宋体" w:hAnsi="宋体" w:cs="宋体"/>
                <w:highlight w:val="none"/>
                <w:lang w:val="de-DE"/>
              </w:rPr>
              <w:t>≥</w:t>
            </w:r>
            <w:r>
              <w:rPr>
                <w:rFonts w:hint="eastAsia" w:ascii="宋体" w:hAnsi="宋体" w:cs="宋体"/>
                <w:highlight w:val="none"/>
              </w:rPr>
              <w:t>160°</w:t>
            </w:r>
          </w:p>
        </w:tc>
        <w:tc>
          <w:tcPr>
            <w:tcW w:w="1125" w:type="dxa"/>
            <w:vAlign w:val="center"/>
          </w:tcPr>
          <w:p>
            <w:pPr>
              <w:widowControl/>
              <w:adjustRightIn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0" w:type="dxa"/>
            <w:vAlign w:val="center"/>
          </w:tcPr>
          <w:p>
            <w:pPr>
              <w:spacing w:line="276" w:lineRule="auto"/>
              <w:jc w:val="center"/>
              <w:rPr>
                <w:rFonts w:ascii="宋体" w:hAnsi="宋体" w:cs="宋体"/>
                <w:highlight w:val="none"/>
              </w:rPr>
            </w:pPr>
            <w:r>
              <w:rPr>
                <w:rFonts w:hint="eastAsia" w:ascii="宋体" w:hAnsi="宋体" w:cs="宋体"/>
                <w:bCs/>
                <w:highlight w:val="none"/>
              </w:rPr>
              <w:t>2.3.6</w:t>
            </w:r>
          </w:p>
        </w:tc>
        <w:tc>
          <w:tcPr>
            <w:tcW w:w="6060" w:type="dxa"/>
            <w:vAlign w:val="center"/>
          </w:tcPr>
          <w:p>
            <w:pPr>
              <w:spacing w:line="276" w:lineRule="auto"/>
              <w:rPr>
                <w:rFonts w:ascii="宋体" w:hAnsi="宋体" w:cs="宋体"/>
                <w:highlight w:val="none"/>
              </w:rPr>
            </w:pPr>
            <w:r>
              <w:rPr>
                <w:rFonts w:hint="eastAsia" w:ascii="宋体" w:hAnsi="宋体" w:cs="宋体"/>
                <w:highlight w:val="none"/>
              </w:rPr>
              <w:t>有效长度：</w:t>
            </w:r>
            <w:r>
              <w:rPr>
                <w:rFonts w:hint="eastAsia" w:ascii="宋体" w:hAnsi="宋体" w:cs="宋体"/>
                <w:highlight w:val="none"/>
                <w:lang w:val="de-DE"/>
              </w:rPr>
              <w:t>≥</w:t>
            </w:r>
            <w:r>
              <w:rPr>
                <w:rFonts w:hint="eastAsia" w:ascii="宋体" w:hAnsi="宋体" w:cs="宋体"/>
                <w:highlight w:val="none"/>
              </w:rPr>
              <w:t>1330mm</w:t>
            </w:r>
          </w:p>
        </w:tc>
        <w:tc>
          <w:tcPr>
            <w:tcW w:w="1125" w:type="dxa"/>
            <w:vAlign w:val="center"/>
          </w:tcPr>
          <w:p>
            <w:pPr>
              <w:widowControl/>
              <w:adjustRightIn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0" w:type="dxa"/>
            <w:vAlign w:val="center"/>
          </w:tcPr>
          <w:p>
            <w:pPr>
              <w:spacing w:line="276" w:lineRule="auto"/>
              <w:jc w:val="center"/>
              <w:rPr>
                <w:rFonts w:ascii="宋体" w:hAnsi="宋体" w:cs="宋体"/>
                <w:highlight w:val="none"/>
              </w:rPr>
            </w:pPr>
            <w:r>
              <w:rPr>
                <w:rFonts w:hint="eastAsia" w:ascii="宋体" w:hAnsi="宋体" w:cs="宋体"/>
                <w:bCs/>
                <w:highlight w:val="none"/>
              </w:rPr>
              <w:t>2.3.7</w:t>
            </w:r>
          </w:p>
        </w:tc>
        <w:tc>
          <w:tcPr>
            <w:tcW w:w="6060" w:type="dxa"/>
            <w:vAlign w:val="center"/>
          </w:tcPr>
          <w:p>
            <w:pPr>
              <w:spacing w:line="276" w:lineRule="auto"/>
              <w:rPr>
                <w:rFonts w:ascii="宋体" w:hAnsi="宋体" w:cs="宋体"/>
                <w:highlight w:val="none"/>
              </w:rPr>
            </w:pPr>
            <w:r>
              <w:rPr>
                <w:rFonts w:hint="eastAsia" w:ascii="宋体" w:hAnsi="宋体" w:cs="宋体"/>
                <w:highlight w:val="none"/>
              </w:rPr>
              <w:t>全长：</w:t>
            </w:r>
            <w:r>
              <w:rPr>
                <w:rFonts w:hint="eastAsia" w:ascii="宋体" w:hAnsi="宋体" w:cs="宋体"/>
                <w:highlight w:val="none"/>
                <w:lang w:val="de-DE"/>
              </w:rPr>
              <w:t>≥</w:t>
            </w:r>
            <w:r>
              <w:rPr>
                <w:rFonts w:hint="eastAsia" w:ascii="宋体" w:hAnsi="宋体" w:cs="宋体"/>
                <w:highlight w:val="none"/>
              </w:rPr>
              <w:t>1655mm</w:t>
            </w:r>
          </w:p>
        </w:tc>
        <w:tc>
          <w:tcPr>
            <w:tcW w:w="1125" w:type="dxa"/>
            <w:vAlign w:val="center"/>
          </w:tcPr>
          <w:p>
            <w:pPr>
              <w:widowControl/>
              <w:adjustRightIn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0" w:type="dxa"/>
            <w:vAlign w:val="center"/>
          </w:tcPr>
          <w:p>
            <w:pPr>
              <w:spacing w:line="276" w:lineRule="auto"/>
              <w:jc w:val="center"/>
              <w:rPr>
                <w:rFonts w:ascii="宋体" w:hAnsi="宋体" w:cs="宋体"/>
                <w:highlight w:val="none"/>
              </w:rPr>
            </w:pPr>
            <w:r>
              <w:rPr>
                <w:rFonts w:hint="eastAsia" w:ascii="宋体" w:hAnsi="宋体" w:cs="宋体"/>
                <w:bCs/>
                <w:highlight w:val="none"/>
              </w:rPr>
              <w:t>2.3.8</w:t>
            </w:r>
          </w:p>
        </w:tc>
        <w:tc>
          <w:tcPr>
            <w:tcW w:w="6060" w:type="dxa"/>
            <w:vAlign w:val="center"/>
          </w:tcPr>
          <w:p>
            <w:pPr>
              <w:spacing w:line="276" w:lineRule="auto"/>
              <w:rPr>
                <w:rFonts w:ascii="宋体" w:hAnsi="宋体" w:cs="宋体"/>
                <w:highlight w:val="none"/>
              </w:rPr>
            </w:pPr>
            <w:r>
              <w:rPr>
                <w:rFonts w:hint="eastAsia" w:ascii="宋体" w:hAnsi="宋体" w:cs="宋体"/>
                <w:highlight w:val="none"/>
              </w:rPr>
              <w:t xml:space="preserve">最小可视距离：距先端3.0mm </w:t>
            </w:r>
          </w:p>
        </w:tc>
        <w:tc>
          <w:tcPr>
            <w:tcW w:w="1125" w:type="dxa"/>
            <w:vAlign w:val="center"/>
          </w:tcPr>
          <w:p>
            <w:pPr>
              <w:widowControl/>
              <w:adjustRightIn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210" w:type="dxa"/>
            <w:vAlign w:val="center"/>
          </w:tcPr>
          <w:p>
            <w:pPr>
              <w:spacing w:line="276" w:lineRule="auto"/>
              <w:jc w:val="center"/>
              <w:rPr>
                <w:rFonts w:ascii="宋体" w:hAnsi="宋体" w:cs="宋体"/>
                <w:highlight w:val="none"/>
              </w:rPr>
            </w:pPr>
            <w:r>
              <w:rPr>
                <w:rFonts w:hint="eastAsia" w:ascii="宋体" w:hAnsi="宋体" w:cs="宋体"/>
                <w:bCs/>
                <w:highlight w:val="none"/>
              </w:rPr>
              <w:t>2.3.9</w:t>
            </w:r>
          </w:p>
        </w:tc>
        <w:tc>
          <w:tcPr>
            <w:tcW w:w="6060" w:type="dxa"/>
            <w:vAlign w:val="center"/>
          </w:tcPr>
          <w:p>
            <w:pPr>
              <w:spacing w:line="276" w:lineRule="auto"/>
              <w:rPr>
                <w:rFonts w:ascii="宋体" w:hAnsi="宋体" w:cs="宋体"/>
                <w:highlight w:val="none"/>
              </w:rPr>
            </w:pPr>
            <w:r>
              <w:rPr>
                <w:rFonts w:hint="eastAsia" w:ascii="宋体" w:hAnsi="宋体" w:cs="宋体"/>
                <w:highlight w:val="none"/>
              </w:rPr>
              <w:t>钳子管道内径：</w:t>
            </w:r>
            <w:r>
              <w:rPr>
                <w:rFonts w:hint="eastAsia" w:ascii="宋体" w:hAnsi="宋体" w:cs="宋体"/>
                <w:highlight w:val="none"/>
                <w:lang w:val="de-DE"/>
              </w:rPr>
              <w:t>≥</w:t>
            </w:r>
            <w:r>
              <w:rPr>
                <w:rFonts w:hint="eastAsia" w:ascii="宋体" w:hAnsi="宋体" w:cs="宋体"/>
                <w:highlight w:val="none"/>
              </w:rPr>
              <w:t>3.2mm</w:t>
            </w:r>
          </w:p>
        </w:tc>
        <w:tc>
          <w:tcPr>
            <w:tcW w:w="1125" w:type="dxa"/>
            <w:vAlign w:val="center"/>
          </w:tcPr>
          <w:p>
            <w:pPr>
              <w:widowControl/>
              <w:adjustRightIn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0" w:type="dxa"/>
            <w:vAlign w:val="center"/>
          </w:tcPr>
          <w:p>
            <w:pPr>
              <w:spacing w:line="276" w:lineRule="auto"/>
              <w:jc w:val="center"/>
              <w:rPr>
                <w:rFonts w:ascii="宋体" w:hAnsi="宋体" w:cs="宋体"/>
                <w:highlight w:val="none"/>
              </w:rPr>
            </w:pPr>
            <w:r>
              <w:rPr>
                <w:rFonts w:hint="eastAsia" w:ascii="宋体" w:hAnsi="宋体" w:cs="宋体"/>
                <w:bCs/>
                <w:highlight w:val="none"/>
              </w:rPr>
              <w:t>2.3.10</w:t>
            </w:r>
          </w:p>
        </w:tc>
        <w:tc>
          <w:tcPr>
            <w:tcW w:w="6060" w:type="dxa"/>
            <w:vAlign w:val="center"/>
          </w:tcPr>
          <w:p>
            <w:pPr>
              <w:spacing w:line="276" w:lineRule="auto"/>
              <w:rPr>
                <w:rFonts w:ascii="宋体" w:hAnsi="宋体" w:cs="宋体"/>
                <w:highlight w:val="none"/>
              </w:rPr>
            </w:pPr>
            <w:r>
              <w:rPr>
                <w:rFonts w:hint="eastAsia" w:ascii="宋体" w:hAnsi="宋体" w:cs="宋体"/>
                <w:highlight w:val="none"/>
              </w:rPr>
              <w:t>具有内镜信息记忆功能</w:t>
            </w:r>
          </w:p>
        </w:tc>
        <w:tc>
          <w:tcPr>
            <w:tcW w:w="1125" w:type="dxa"/>
            <w:vAlign w:val="center"/>
          </w:tcPr>
          <w:p>
            <w:pPr>
              <w:widowControl/>
              <w:adjustRightIn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0" w:type="dxa"/>
            <w:vAlign w:val="center"/>
          </w:tcPr>
          <w:p>
            <w:pPr>
              <w:spacing w:line="276" w:lineRule="auto"/>
              <w:jc w:val="center"/>
              <w:rPr>
                <w:rFonts w:ascii="宋体" w:hAnsi="宋体" w:cs="宋体"/>
                <w:highlight w:val="none"/>
              </w:rPr>
            </w:pPr>
            <w:r>
              <w:rPr>
                <w:rFonts w:hint="eastAsia" w:ascii="宋体" w:hAnsi="宋体" w:cs="宋体"/>
                <w:bCs/>
                <w:highlight w:val="none"/>
              </w:rPr>
              <w:t>2.3.11</w:t>
            </w:r>
          </w:p>
        </w:tc>
        <w:tc>
          <w:tcPr>
            <w:tcW w:w="6060" w:type="dxa"/>
            <w:vAlign w:val="center"/>
          </w:tcPr>
          <w:p>
            <w:pPr>
              <w:spacing w:line="276" w:lineRule="auto"/>
              <w:rPr>
                <w:rFonts w:ascii="宋体" w:hAnsi="宋体" w:cs="宋体"/>
                <w:highlight w:val="none"/>
              </w:rPr>
            </w:pPr>
            <w:r>
              <w:rPr>
                <w:rFonts w:hint="eastAsia" w:ascii="宋体" w:hAnsi="宋体" w:cs="宋体"/>
                <w:highlight w:val="none"/>
              </w:rPr>
              <w:t>具有可变硬度调节功能：操作部具有调节旋转按钮（0、1、2、3档）</w:t>
            </w:r>
          </w:p>
        </w:tc>
        <w:tc>
          <w:tcPr>
            <w:tcW w:w="1125" w:type="dxa"/>
            <w:vAlign w:val="center"/>
          </w:tcPr>
          <w:p>
            <w:pPr>
              <w:widowControl/>
              <w:adjustRightIn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0" w:type="dxa"/>
            <w:vAlign w:val="center"/>
          </w:tcPr>
          <w:p>
            <w:pPr>
              <w:spacing w:line="276" w:lineRule="auto"/>
              <w:jc w:val="center"/>
              <w:rPr>
                <w:rFonts w:ascii="宋体" w:hAnsi="宋体" w:cs="宋体"/>
                <w:highlight w:val="none"/>
              </w:rPr>
            </w:pPr>
            <w:r>
              <w:rPr>
                <w:rFonts w:hint="eastAsia" w:ascii="宋体" w:hAnsi="宋体" w:cs="宋体"/>
                <w:bCs/>
                <w:highlight w:val="none"/>
              </w:rPr>
              <w:t>2.3.12</w:t>
            </w:r>
          </w:p>
        </w:tc>
        <w:tc>
          <w:tcPr>
            <w:tcW w:w="6060" w:type="dxa"/>
            <w:vAlign w:val="center"/>
          </w:tcPr>
          <w:p>
            <w:pPr>
              <w:spacing w:line="276" w:lineRule="auto"/>
              <w:rPr>
                <w:rFonts w:ascii="宋体" w:hAnsi="宋体" w:cs="宋体"/>
                <w:highlight w:val="none"/>
              </w:rPr>
            </w:pPr>
            <w:r>
              <w:rPr>
                <w:rFonts w:hint="eastAsia" w:ascii="宋体" w:hAnsi="宋体" w:cs="宋体"/>
                <w:highlight w:val="none"/>
              </w:rPr>
              <w:t>具有副送水通道</w:t>
            </w:r>
          </w:p>
        </w:tc>
        <w:tc>
          <w:tcPr>
            <w:tcW w:w="1125" w:type="dxa"/>
            <w:vAlign w:val="center"/>
          </w:tcPr>
          <w:p>
            <w:pPr>
              <w:widowControl/>
              <w:adjustRightIn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0" w:type="dxa"/>
            <w:vAlign w:val="center"/>
          </w:tcPr>
          <w:p>
            <w:pPr>
              <w:spacing w:line="276" w:lineRule="auto"/>
              <w:jc w:val="center"/>
              <w:rPr>
                <w:rFonts w:ascii="宋体" w:hAnsi="宋体" w:cs="宋体"/>
                <w:highlight w:val="none"/>
              </w:rPr>
            </w:pPr>
            <w:r>
              <w:rPr>
                <w:rFonts w:hint="eastAsia" w:ascii="宋体" w:hAnsi="宋体" w:cs="宋体"/>
                <w:bCs/>
                <w:highlight w:val="none"/>
              </w:rPr>
              <w:t>2.3.13</w:t>
            </w:r>
          </w:p>
        </w:tc>
        <w:tc>
          <w:tcPr>
            <w:tcW w:w="6060" w:type="dxa"/>
            <w:vAlign w:val="center"/>
          </w:tcPr>
          <w:p>
            <w:pPr>
              <w:spacing w:line="276" w:lineRule="auto"/>
              <w:rPr>
                <w:rFonts w:ascii="宋体" w:hAnsi="宋体" w:cs="宋体"/>
                <w:highlight w:val="none"/>
              </w:rPr>
            </w:pPr>
            <w:r>
              <w:rPr>
                <w:rFonts w:hint="eastAsia" w:ascii="宋体" w:hAnsi="宋体" w:cs="宋体"/>
                <w:highlight w:val="none"/>
              </w:rPr>
              <w:t>具有HFT强力传导功能</w:t>
            </w:r>
          </w:p>
        </w:tc>
        <w:tc>
          <w:tcPr>
            <w:tcW w:w="1125" w:type="dxa"/>
            <w:vAlign w:val="center"/>
          </w:tcPr>
          <w:p>
            <w:pPr>
              <w:widowControl/>
              <w:adjustRightIn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0" w:type="dxa"/>
            <w:vAlign w:val="center"/>
          </w:tcPr>
          <w:p>
            <w:pPr>
              <w:spacing w:line="276" w:lineRule="auto"/>
              <w:jc w:val="center"/>
              <w:rPr>
                <w:rFonts w:ascii="宋体" w:hAnsi="宋体" w:cs="宋体"/>
                <w:highlight w:val="none"/>
              </w:rPr>
            </w:pPr>
            <w:r>
              <w:rPr>
                <w:rFonts w:hint="eastAsia" w:ascii="宋体" w:hAnsi="宋体" w:cs="宋体"/>
                <w:bCs/>
                <w:highlight w:val="none"/>
              </w:rPr>
              <w:t>2.3.14</w:t>
            </w:r>
          </w:p>
        </w:tc>
        <w:tc>
          <w:tcPr>
            <w:tcW w:w="6060" w:type="dxa"/>
            <w:vAlign w:val="center"/>
          </w:tcPr>
          <w:p>
            <w:pPr>
              <w:spacing w:line="276" w:lineRule="auto"/>
              <w:rPr>
                <w:rFonts w:ascii="宋体" w:hAnsi="宋体" w:cs="宋体"/>
                <w:highlight w:val="none"/>
              </w:rPr>
            </w:pPr>
            <w:r>
              <w:rPr>
                <w:rFonts w:hint="eastAsia" w:ascii="宋体" w:hAnsi="宋体" w:cs="宋体"/>
                <w:highlight w:val="none"/>
              </w:rPr>
              <w:t>具有PB智能弯曲功能</w:t>
            </w:r>
          </w:p>
        </w:tc>
        <w:tc>
          <w:tcPr>
            <w:tcW w:w="1125" w:type="dxa"/>
            <w:vAlign w:val="center"/>
          </w:tcPr>
          <w:p>
            <w:pPr>
              <w:widowControl/>
              <w:adjustRightIn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0" w:type="dxa"/>
            <w:vAlign w:val="center"/>
          </w:tcPr>
          <w:p>
            <w:pPr>
              <w:spacing w:line="276" w:lineRule="auto"/>
              <w:jc w:val="center"/>
              <w:rPr>
                <w:rFonts w:ascii="宋体" w:hAnsi="宋体" w:cs="宋体"/>
                <w:highlight w:val="none"/>
              </w:rPr>
            </w:pPr>
            <w:r>
              <w:rPr>
                <w:rFonts w:hint="eastAsia" w:ascii="宋体" w:hAnsi="宋体" w:cs="宋体"/>
                <w:bCs/>
                <w:highlight w:val="none"/>
              </w:rPr>
              <w:t>2.3.15</w:t>
            </w:r>
          </w:p>
        </w:tc>
        <w:tc>
          <w:tcPr>
            <w:tcW w:w="6060" w:type="dxa"/>
            <w:vAlign w:val="center"/>
          </w:tcPr>
          <w:p>
            <w:pPr>
              <w:spacing w:line="276" w:lineRule="auto"/>
              <w:rPr>
                <w:rFonts w:ascii="宋体" w:hAnsi="宋体" w:cs="宋体"/>
                <w:highlight w:val="none"/>
              </w:rPr>
            </w:pPr>
            <w:r>
              <w:rPr>
                <w:rFonts w:hint="eastAsia" w:ascii="宋体" w:hAnsi="宋体" w:cs="宋体"/>
                <w:highlight w:val="none"/>
              </w:rPr>
              <w:t>防水一触式接头，无需防水帽</w:t>
            </w:r>
          </w:p>
        </w:tc>
        <w:tc>
          <w:tcPr>
            <w:tcW w:w="1125" w:type="dxa"/>
            <w:vAlign w:val="center"/>
          </w:tcPr>
          <w:p>
            <w:pPr>
              <w:widowControl/>
              <w:adjustRightIn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0" w:type="dxa"/>
            <w:vAlign w:val="center"/>
          </w:tcPr>
          <w:p>
            <w:pPr>
              <w:spacing w:line="276" w:lineRule="auto"/>
              <w:jc w:val="center"/>
              <w:rPr>
                <w:rFonts w:ascii="宋体" w:hAnsi="宋体" w:cs="宋体"/>
                <w:highlight w:val="none"/>
              </w:rPr>
            </w:pPr>
            <w:r>
              <w:rPr>
                <w:rFonts w:hint="eastAsia" w:ascii="宋体" w:hAnsi="宋体" w:cs="宋体"/>
                <w:bCs/>
                <w:highlight w:val="none"/>
              </w:rPr>
              <w:t>▲2.3.16</w:t>
            </w:r>
          </w:p>
        </w:tc>
        <w:tc>
          <w:tcPr>
            <w:tcW w:w="6060" w:type="dxa"/>
            <w:vAlign w:val="center"/>
          </w:tcPr>
          <w:p>
            <w:pPr>
              <w:spacing w:line="276" w:lineRule="auto"/>
              <w:rPr>
                <w:rFonts w:ascii="宋体" w:hAnsi="宋体" w:cs="宋体"/>
                <w:b/>
                <w:bCs/>
                <w:highlight w:val="none"/>
              </w:rPr>
            </w:pPr>
            <w:r>
              <w:rPr>
                <w:rFonts w:hint="eastAsia" w:ascii="宋体" w:hAnsi="宋体" w:cs="宋体"/>
                <w:highlight w:val="none"/>
              </w:rPr>
              <w:t>采用三条导光束设计</w:t>
            </w:r>
          </w:p>
        </w:tc>
        <w:tc>
          <w:tcPr>
            <w:tcW w:w="1125" w:type="dxa"/>
            <w:vAlign w:val="center"/>
          </w:tcPr>
          <w:p>
            <w:pPr>
              <w:widowControl/>
              <w:adjustRightIn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0" w:type="dxa"/>
            <w:vAlign w:val="center"/>
          </w:tcPr>
          <w:p>
            <w:pPr>
              <w:spacing w:line="276" w:lineRule="auto"/>
              <w:jc w:val="center"/>
              <w:rPr>
                <w:rFonts w:ascii="宋体" w:hAnsi="宋体" w:cs="宋体"/>
                <w:highlight w:val="none"/>
              </w:rPr>
            </w:pPr>
            <w:r>
              <w:rPr>
                <w:rFonts w:hint="eastAsia" w:ascii="宋体" w:hAnsi="宋体" w:cs="宋体"/>
                <w:bCs/>
                <w:highlight w:val="none"/>
              </w:rPr>
              <w:t>▲2.3.17</w:t>
            </w:r>
          </w:p>
        </w:tc>
        <w:tc>
          <w:tcPr>
            <w:tcW w:w="6060" w:type="dxa"/>
            <w:vAlign w:val="center"/>
          </w:tcPr>
          <w:p>
            <w:pPr>
              <w:spacing w:line="276" w:lineRule="auto"/>
              <w:rPr>
                <w:rFonts w:ascii="宋体" w:hAnsi="宋体" w:cs="宋体"/>
                <w:b/>
                <w:bCs/>
                <w:highlight w:val="none"/>
              </w:rPr>
            </w:pPr>
            <w:r>
              <w:rPr>
                <w:rFonts w:hint="eastAsia" w:ascii="宋体" w:hAnsi="宋体" w:cs="宋体"/>
                <w:highlight w:val="none"/>
              </w:rPr>
              <w:t>兼容NBI窄带成像</w:t>
            </w:r>
          </w:p>
        </w:tc>
        <w:tc>
          <w:tcPr>
            <w:tcW w:w="1125" w:type="dxa"/>
            <w:vAlign w:val="center"/>
          </w:tcPr>
          <w:p>
            <w:pPr>
              <w:widowControl/>
              <w:adjustRightIn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0" w:type="dxa"/>
            <w:vAlign w:val="center"/>
          </w:tcPr>
          <w:p>
            <w:pPr>
              <w:spacing w:line="276" w:lineRule="auto"/>
              <w:jc w:val="center"/>
              <w:rPr>
                <w:rFonts w:ascii="宋体" w:hAnsi="宋体" w:cs="宋体"/>
                <w:highlight w:val="none"/>
              </w:rPr>
            </w:pPr>
            <w:r>
              <w:rPr>
                <w:rFonts w:hint="eastAsia" w:ascii="宋体" w:hAnsi="宋体" w:cs="宋体"/>
                <w:bCs/>
                <w:highlight w:val="none"/>
              </w:rPr>
              <w:t>▲2.3.18</w:t>
            </w:r>
          </w:p>
        </w:tc>
        <w:tc>
          <w:tcPr>
            <w:tcW w:w="6060" w:type="dxa"/>
            <w:vAlign w:val="center"/>
          </w:tcPr>
          <w:p>
            <w:pPr>
              <w:spacing w:line="276" w:lineRule="auto"/>
              <w:rPr>
                <w:rFonts w:ascii="宋体" w:hAnsi="宋体" w:cs="宋体"/>
                <w:highlight w:val="none"/>
              </w:rPr>
            </w:pPr>
            <w:r>
              <w:rPr>
                <w:rFonts w:hint="eastAsia" w:ascii="宋体" w:hAnsi="宋体" w:cs="宋体"/>
                <w:highlight w:val="none"/>
              </w:rPr>
              <w:t>黑白CCD</w:t>
            </w:r>
          </w:p>
        </w:tc>
        <w:tc>
          <w:tcPr>
            <w:tcW w:w="1125" w:type="dxa"/>
            <w:vAlign w:val="center"/>
          </w:tcPr>
          <w:p>
            <w:pPr>
              <w:widowControl/>
              <w:adjustRightIn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0" w:type="dxa"/>
            <w:vAlign w:val="center"/>
          </w:tcPr>
          <w:p>
            <w:pPr>
              <w:spacing w:line="276" w:lineRule="auto"/>
              <w:jc w:val="center"/>
              <w:rPr>
                <w:rFonts w:ascii="宋体" w:hAnsi="宋体" w:cs="宋体"/>
                <w:highlight w:val="none"/>
              </w:rPr>
            </w:pPr>
            <w:r>
              <w:rPr>
                <w:rFonts w:hint="eastAsia" w:ascii="宋体" w:hAnsi="宋体" w:cs="宋体"/>
                <w:bCs/>
                <w:highlight w:val="none"/>
              </w:rPr>
              <w:t>2.4.</w:t>
            </w:r>
          </w:p>
        </w:tc>
        <w:tc>
          <w:tcPr>
            <w:tcW w:w="6060" w:type="dxa"/>
            <w:vAlign w:val="center"/>
          </w:tcPr>
          <w:p>
            <w:pPr>
              <w:spacing w:line="276" w:lineRule="auto"/>
              <w:rPr>
                <w:rFonts w:ascii="宋体" w:hAnsi="宋体" w:cs="宋体"/>
                <w:highlight w:val="none"/>
              </w:rPr>
            </w:pPr>
            <w:r>
              <w:rPr>
                <w:rFonts w:hint="eastAsia" w:ascii="宋体" w:hAnsi="宋体" w:cs="宋体"/>
                <w:b/>
                <w:bCs/>
                <w:sz w:val="22"/>
                <w:szCs w:val="22"/>
                <w:highlight w:val="none"/>
              </w:rPr>
              <w:t>放大电子肠镜</w:t>
            </w:r>
            <w:r>
              <w:rPr>
                <w:rFonts w:hint="eastAsia" w:ascii="宋体" w:hAnsi="宋体" w:cs="宋体"/>
                <w:b/>
                <w:bCs/>
                <w:highlight w:val="none"/>
              </w:rPr>
              <w:t>（1条）</w:t>
            </w:r>
          </w:p>
        </w:tc>
        <w:tc>
          <w:tcPr>
            <w:tcW w:w="1125" w:type="dxa"/>
            <w:vAlign w:val="center"/>
          </w:tcPr>
          <w:p>
            <w:pPr>
              <w:widowControl/>
              <w:adjustRightIn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0" w:type="dxa"/>
            <w:vAlign w:val="center"/>
          </w:tcPr>
          <w:p>
            <w:pPr>
              <w:spacing w:line="276" w:lineRule="auto"/>
              <w:jc w:val="center"/>
              <w:rPr>
                <w:rFonts w:ascii="宋体" w:hAnsi="宋体" w:cs="宋体"/>
                <w:highlight w:val="none"/>
              </w:rPr>
            </w:pPr>
            <w:r>
              <w:rPr>
                <w:rFonts w:hint="eastAsia" w:ascii="宋体" w:hAnsi="宋体" w:cs="宋体"/>
                <w:bCs/>
                <w:highlight w:val="none"/>
              </w:rPr>
              <w:t>2.4.1</w:t>
            </w:r>
          </w:p>
        </w:tc>
        <w:tc>
          <w:tcPr>
            <w:tcW w:w="6060" w:type="dxa"/>
            <w:vAlign w:val="center"/>
          </w:tcPr>
          <w:p>
            <w:pPr>
              <w:shd w:val="clear" w:color="auto" w:fill="FFFFFF"/>
              <w:spacing w:line="276" w:lineRule="auto"/>
              <w:rPr>
                <w:rFonts w:ascii="宋体" w:hAnsi="宋体" w:cs="宋体"/>
                <w:highlight w:val="none"/>
              </w:rPr>
            </w:pPr>
            <w:r>
              <w:rPr>
                <w:rFonts w:hint="eastAsia" w:ascii="宋体" w:hAnsi="宋体" w:cs="宋体"/>
                <w:sz w:val="22"/>
                <w:szCs w:val="22"/>
                <w:highlight w:val="none"/>
              </w:rPr>
              <w:t>视野角：≥170°（广角）≥85°（长焦）。</w:t>
            </w:r>
          </w:p>
        </w:tc>
        <w:tc>
          <w:tcPr>
            <w:tcW w:w="1125" w:type="dxa"/>
            <w:vAlign w:val="center"/>
          </w:tcPr>
          <w:p>
            <w:pPr>
              <w:widowControl/>
              <w:adjustRightIn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0" w:type="dxa"/>
            <w:vAlign w:val="center"/>
          </w:tcPr>
          <w:p>
            <w:pPr>
              <w:spacing w:line="276" w:lineRule="auto"/>
              <w:jc w:val="center"/>
              <w:rPr>
                <w:rFonts w:ascii="宋体" w:hAnsi="宋体" w:cs="宋体"/>
                <w:highlight w:val="none"/>
              </w:rPr>
            </w:pPr>
            <w:r>
              <w:rPr>
                <w:rFonts w:hint="eastAsia" w:ascii="宋体" w:hAnsi="宋体" w:cs="宋体"/>
                <w:bCs/>
                <w:highlight w:val="none"/>
              </w:rPr>
              <w:t>2.4.2</w:t>
            </w:r>
          </w:p>
        </w:tc>
        <w:tc>
          <w:tcPr>
            <w:tcW w:w="6060" w:type="dxa"/>
            <w:vAlign w:val="center"/>
          </w:tcPr>
          <w:p>
            <w:pPr>
              <w:shd w:val="clear" w:color="auto" w:fill="FFFFFF"/>
              <w:spacing w:line="276" w:lineRule="auto"/>
              <w:rPr>
                <w:rFonts w:ascii="宋体" w:hAnsi="宋体" w:cs="宋体"/>
                <w:highlight w:val="none"/>
              </w:rPr>
            </w:pPr>
            <w:r>
              <w:rPr>
                <w:rFonts w:hint="eastAsia" w:ascii="宋体" w:hAnsi="宋体" w:cs="宋体"/>
                <w:sz w:val="22"/>
                <w:szCs w:val="22"/>
                <w:highlight w:val="none"/>
              </w:rPr>
              <w:t>景深：7-100mm（广角）1-2mm（长焦）。</w:t>
            </w:r>
          </w:p>
        </w:tc>
        <w:tc>
          <w:tcPr>
            <w:tcW w:w="1125" w:type="dxa"/>
            <w:vAlign w:val="center"/>
          </w:tcPr>
          <w:p>
            <w:pPr>
              <w:widowControl/>
              <w:adjustRightIn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0" w:type="dxa"/>
            <w:vAlign w:val="center"/>
          </w:tcPr>
          <w:p>
            <w:pPr>
              <w:spacing w:line="276" w:lineRule="auto"/>
              <w:jc w:val="center"/>
              <w:rPr>
                <w:rFonts w:ascii="宋体" w:hAnsi="宋体" w:cs="宋体"/>
                <w:highlight w:val="none"/>
              </w:rPr>
            </w:pPr>
            <w:r>
              <w:rPr>
                <w:rFonts w:hint="eastAsia" w:ascii="宋体" w:hAnsi="宋体" w:cs="宋体"/>
                <w:bCs/>
                <w:highlight w:val="none"/>
              </w:rPr>
              <w:t>2.4.3</w:t>
            </w:r>
          </w:p>
        </w:tc>
        <w:tc>
          <w:tcPr>
            <w:tcW w:w="6060" w:type="dxa"/>
            <w:vAlign w:val="center"/>
          </w:tcPr>
          <w:p>
            <w:pPr>
              <w:shd w:val="clear" w:color="auto" w:fill="FFFFFF"/>
              <w:spacing w:line="276" w:lineRule="auto"/>
              <w:rPr>
                <w:rFonts w:ascii="宋体" w:hAnsi="宋体" w:cs="宋体"/>
                <w:highlight w:val="none"/>
              </w:rPr>
            </w:pPr>
            <w:r>
              <w:rPr>
                <w:rFonts w:hint="eastAsia" w:ascii="宋体" w:hAnsi="宋体" w:cs="宋体"/>
                <w:sz w:val="22"/>
                <w:szCs w:val="22"/>
                <w:highlight w:val="none"/>
              </w:rPr>
              <w:t>先端部外径：≤11.7mm。</w:t>
            </w:r>
          </w:p>
        </w:tc>
        <w:tc>
          <w:tcPr>
            <w:tcW w:w="1125" w:type="dxa"/>
            <w:vAlign w:val="center"/>
          </w:tcPr>
          <w:p>
            <w:pPr>
              <w:widowControl/>
              <w:adjustRightIn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0" w:type="dxa"/>
            <w:vAlign w:val="center"/>
          </w:tcPr>
          <w:p>
            <w:pPr>
              <w:spacing w:line="276" w:lineRule="auto"/>
              <w:jc w:val="center"/>
              <w:rPr>
                <w:rFonts w:ascii="宋体" w:hAnsi="宋体" w:cs="宋体"/>
                <w:highlight w:val="none"/>
              </w:rPr>
            </w:pPr>
            <w:r>
              <w:rPr>
                <w:rFonts w:hint="eastAsia" w:ascii="宋体" w:hAnsi="宋体" w:cs="宋体"/>
                <w:bCs/>
                <w:highlight w:val="none"/>
              </w:rPr>
              <w:t>2.4.4</w:t>
            </w:r>
          </w:p>
        </w:tc>
        <w:tc>
          <w:tcPr>
            <w:tcW w:w="6060" w:type="dxa"/>
            <w:vAlign w:val="center"/>
          </w:tcPr>
          <w:p>
            <w:pPr>
              <w:shd w:val="clear" w:color="auto" w:fill="FFFFFF"/>
              <w:spacing w:line="276" w:lineRule="auto"/>
              <w:rPr>
                <w:rFonts w:ascii="宋体" w:hAnsi="宋体" w:cs="宋体"/>
                <w:highlight w:val="none"/>
              </w:rPr>
            </w:pPr>
            <w:r>
              <w:rPr>
                <w:rFonts w:hint="eastAsia" w:ascii="宋体" w:hAnsi="宋体" w:cs="宋体"/>
                <w:sz w:val="22"/>
                <w:szCs w:val="22"/>
                <w:highlight w:val="none"/>
              </w:rPr>
              <w:t>插入管外径：≤11.8mm。</w:t>
            </w:r>
          </w:p>
        </w:tc>
        <w:tc>
          <w:tcPr>
            <w:tcW w:w="1125" w:type="dxa"/>
            <w:vAlign w:val="center"/>
          </w:tcPr>
          <w:p>
            <w:pPr>
              <w:widowControl/>
              <w:adjustRightIn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0" w:type="dxa"/>
            <w:vAlign w:val="center"/>
          </w:tcPr>
          <w:p>
            <w:pPr>
              <w:spacing w:line="276" w:lineRule="auto"/>
              <w:jc w:val="center"/>
              <w:rPr>
                <w:rFonts w:ascii="宋体" w:hAnsi="宋体" w:cs="宋体"/>
                <w:highlight w:val="none"/>
              </w:rPr>
            </w:pPr>
            <w:r>
              <w:rPr>
                <w:rFonts w:hint="eastAsia" w:ascii="宋体" w:hAnsi="宋体" w:cs="宋体"/>
                <w:bCs/>
                <w:highlight w:val="none"/>
              </w:rPr>
              <w:t>2.4.5</w:t>
            </w:r>
          </w:p>
        </w:tc>
        <w:tc>
          <w:tcPr>
            <w:tcW w:w="6060" w:type="dxa"/>
            <w:vAlign w:val="center"/>
          </w:tcPr>
          <w:p>
            <w:pPr>
              <w:shd w:val="clear" w:color="auto" w:fill="FFFFFF"/>
              <w:spacing w:line="276" w:lineRule="auto"/>
              <w:rPr>
                <w:rFonts w:ascii="宋体" w:hAnsi="宋体" w:cs="宋体"/>
                <w:highlight w:val="none"/>
              </w:rPr>
            </w:pPr>
            <w:r>
              <w:rPr>
                <w:rFonts w:hint="eastAsia" w:ascii="宋体" w:hAnsi="宋体" w:cs="宋体"/>
                <w:sz w:val="22"/>
                <w:szCs w:val="22"/>
                <w:highlight w:val="none"/>
              </w:rPr>
              <w:t>弯曲角度：上≥180°，下≥180°，左≥160°，右≥160°。</w:t>
            </w:r>
          </w:p>
        </w:tc>
        <w:tc>
          <w:tcPr>
            <w:tcW w:w="1125" w:type="dxa"/>
            <w:vAlign w:val="center"/>
          </w:tcPr>
          <w:p>
            <w:pPr>
              <w:widowControl/>
              <w:adjustRightIn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0" w:type="dxa"/>
            <w:vAlign w:val="center"/>
          </w:tcPr>
          <w:p>
            <w:pPr>
              <w:spacing w:line="276" w:lineRule="auto"/>
              <w:jc w:val="center"/>
              <w:rPr>
                <w:rFonts w:ascii="宋体" w:hAnsi="宋体" w:cs="宋体"/>
                <w:highlight w:val="none"/>
              </w:rPr>
            </w:pPr>
            <w:r>
              <w:rPr>
                <w:rFonts w:hint="eastAsia" w:ascii="宋体" w:hAnsi="宋体" w:cs="宋体"/>
                <w:bCs/>
                <w:highlight w:val="none"/>
              </w:rPr>
              <w:t>2.4.6</w:t>
            </w:r>
          </w:p>
        </w:tc>
        <w:tc>
          <w:tcPr>
            <w:tcW w:w="6060" w:type="dxa"/>
            <w:vAlign w:val="center"/>
          </w:tcPr>
          <w:p>
            <w:pPr>
              <w:shd w:val="clear" w:color="auto" w:fill="FFFFFF"/>
              <w:spacing w:line="276" w:lineRule="auto"/>
              <w:rPr>
                <w:rFonts w:ascii="宋体" w:hAnsi="宋体" w:cs="宋体"/>
                <w:highlight w:val="none"/>
              </w:rPr>
            </w:pPr>
            <w:r>
              <w:rPr>
                <w:rFonts w:hint="eastAsia" w:ascii="宋体" w:hAnsi="宋体" w:cs="宋体"/>
                <w:sz w:val="22"/>
                <w:szCs w:val="22"/>
                <w:highlight w:val="none"/>
              </w:rPr>
              <w:t>最小可视距离：距先端3.0mm。</w:t>
            </w:r>
          </w:p>
        </w:tc>
        <w:tc>
          <w:tcPr>
            <w:tcW w:w="1125" w:type="dxa"/>
            <w:vAlign w:val="center"/>
          </w:tcPr>
          <w:p>
            <w:pPr>
              <w:widowControl/>
              <w:adjustRightIn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0" w:type="dxa"/>
            <w:vAlign w:val="center"/>
          </w:tcPr>
          <w:p>
            <w:pPr>
              <w:spacing w:line="276" w:lineRule="auto"/>
              <w:jc w:val="center"/>
              <w:rPr>
                <w:rFonts w:ascii="宋体" w:hAnsi="宋体" w:cs="宋体"/>
                <w:highlight w:val="none"/>
              </w:rPr>
            </w:pPr>
            <w:r>
              <w:rPr>
                <w:rFonts w:hint="eastAsia" w:ascii="宋体" w:hAnsi="宋体" w:cs="宋体"/>
                <w:bCs/>
                <w:highlight w:val="none"/>
              </w:rPr>
              <w:t>2.4.7</w:t>
            </w:r>
          </w:p>
        </w:tc>
        <w:tc>
          <w:tcPr>
            <w:tcW w:w="6060" w:type="dxa"/>
            <w:vAlign w:val="center"/>
          </w:tcPr>
          <w:p>
            <w:pPr>
              <w:shd w:val="clear" w:color="auto" w:fill="FFFFFF"/>
              <w:spacing w:line="276" w:lineRule="auto"/>
              <w:rPr>
                <w:rFonts w:ascii="宋体" w:hAnsi="宋体" w:cs="宋体"/>
                <w:highlight w:val="none"/>
              </w:rPr>
            </w:pPr>
            <w:r>
              <w:rPr>
                <w:rFonts w:hint="eastAsia" w:ascii="宋体" w:hAnsi="宋体" w:cs="宋体"/>
                <w:sz w:val="22"/>
                <w:szCs w:val="22"/>
                <w:highlight w:val="none"/>
              </w:rPr>
              <w:t>钳道内径≥3.2 mm。</w:t>
            </w:r>
          </w:p>
        </w:tc>
        <w:tc>
          <w:tcPr>
            <w:tcW w:w="1125" w:type="dxa"/>
            <w:vAlign w:val="center"/>
          </w:tcPr>
          <w:p>
            <w:pPr>
              <w:widowControl/>
              <w:adjustRightIn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0" w:type="dxa"/>
            <w:vAlign w:val="center"/>
          </w:tcPr>
          <w:p>
            <w:pPr>
              <w:spacing w:line="276" w:lineRule="auto"/>
              <w:jc w:val="center"/>
              <w:rPr>
                <w:rFonts w:ascii="宋体" w:hAnsi="宋体" w:cs="宋体"/>
                <w:highlight w:val="none"/>
              </w:rPr>
            </w:pPr>
            <w:r>
              <w:rPr>
                <w:rFonts w:hint="eastAsia" w:ascii="宋体" w:hAnsi="宋体" w:cs="宋体"/>
                <w:bCs/>
                <w:highlight w:val="none"/>
              </w:rPr>
              <w:t>2.4.8</w:t>
            </w:r>
          </w:p>
        </w:tc>
        <w:tc>
          <w:tcPr>
            <w:tcW w:w="6060" w:type="dxa"/>
            <w:vAlign w:val="center"/>
          </w:tcPr>
          <w:p>
            <w:pPr>
              <w:shd w:val="clear" w:color="auto" w:fill="FFFFFF"/>
              <w:spacing w:line="276" w:lineRule="auto"/>
              <w:rPr>
                <w:rFonts w:ascii="宋体" w:hAnsi="宋体" w:cs="宋体"/>
                <w:highlight w:val="none"/>
              </w:rPr>
            </w:pPr>
            <w:r>
              <w:rPr>
                <w:rFonts w:hint="eastAsia" w:ascii="宋体" w:hAnsi="宋体" w:cs="宋体"/>
                <w:sz w:val="22"/>
                <w:szCs w:val="22"/>
                <w:highlight w:val="none"/>
              </w:rPr>
              <w:t>有效长度：≥1330 mm。</w:t>
            </w:r>
          </w:p>
        </w:tc>
        <w:tc>
          <w:tcPr>
            <w:tcW w:w="1125" w:type="dxa"/>
            <w:vAlign w:val="center"/>
          </w:tcPr>
          <w:p>
            <w:pPr>
              <w:widowControl/>
              <w:adjustRightIn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0" w:type="dxa"/>
            <w:vAlign w:val="center"/>
          </w:tcPr>
          <w:p>
            <w:pPr>
              <w:spacing w:line="276" w:lineRule="auto"/>
              <w:jc w:val="center"/>
              <w:rPr>
                <w:rFonts w:ascii="宋体" w:hAnsi="宋体" w:cs="宋体"/>
                <w:highlight w:val="none"/>
              </w:rPr>
            </w:pPr>
            <w:r>
              <w:rPr>
                <w:rFonts w:hint="eastAsia" w:ascii="宋体" w:hAnsi="宋体" w:cs="宋体"/>
                <w:bCs/>
                <w:highlight w:val="none"/>
              </w:rPr>
              <w:t>2.4.9</w:t>
            </w:r>
          </w:p>
        </w:tc>
        <w:tc>
          <w:tcPr>
            <w:tcW w:w="6060" w:type="dxa"/>
            <w:vAlign w:val="center"/>
          </w:tcPr>
          <w:p>
            <w:pPr>
              <w:shd w:val="clear" w:color="auto" w:fill="FFFFFF"/>
              <w:spacing w:line="276" w:lineRule="auto"/>
              <w:rPr>
                <w:rFonts w:ascii="宋体" w:hAnsi="宋体" w:cs="宋体"/>
                <w:highlight w:val="none"/>
              </w:rPr>
            </w:pPr>
            <w:r>
              <w:rPr>
                <w:rFonts w:hint="eastAsia" w:ascii="宋体" w:hAnsi="宋体" w:cs="宋体"/>
                <w:sz w:val="22"/>
                <w:szCs w:val="22"/>
                <w:highlight w:val="none"/>
              </w:rPr>
              <w:t>全长：≥1655 mm。</w:t>
            </w:r>
          </w:p>
        </w:tc>
        <w:tc>
          <w:tcPr>
            <w:tcW w:w="1125" w:type="dxa"/>
            <w:vAlign w:val="center"/>
          </w:tcPr>
          <w:p>
            <w:pPr>
              <w:widowControl/>
              <w:adjustRightIn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0" w:type="dxa"/>
            <w:vAlign w:val="center"/>
          </w:tcPr>
          <w:p>
            <w:pPr>
              <w:spacing w:line="276" w:lineRule="auto"/>
              <w:jc w:val="center"/>
              <w:rPr>
                <w:rFonts w:ascii="宋体" w:hAnsi="宋体" w:cs="宋体"/>
                <w:highlight w:val="none"/>
              </w:rPr>
            </w:pPr>
            <w:r>
              <w:rPr>
                <w:rFonts w:hint="eastAsia" w:ascii="宋体" w:hAnsi="宋体" w:cs="宋体"/>
                <w:bCs/>
                <w:highlight w:val="none"/>
              </w:rPr>
              <w:t>2.4.10</w:t>
            </w:r>
          </w:p>
        </w:tc>
        <w:tc>
          <w:tcPr>
            <w:tcW w:w="6060" w:type="dxa"/>
            <w:vAlign w:val="center"/>
          </w:tcPr>
          <w:p>
            <w:pPr>
              <w:shd w:val="clear" w:color="auto" w:fill="FFFFFF"/>
              <w:spacing w:line="276" w:lineRule="auto"/>
              <w:rPr>
                <w:rFonts w:ascii="宋体" w:hAnsi="宋体" w:cs="宋体"/>
                <w:highlight w:val="none"/>
              </w:rPr>
            </w:pPr>
            <w:r>
              <w:rPr>
                <w:rFonts w:hint="eastAsia" w:ascii="宋体" w:hAnsi="宋体" w:cs="宋体"/>
                <w:sz w:val="22"/>
                <w:szCs w:val="22"/>
                <w:highlight w:val="none"/>
              </w:rPr>
              <w:t>应具备副送水功能。</w:t>
            </w:r>
          </w:p>
        </w:tc>
        <w:tc>
          <w:tcPr>
            <w:tcW w:w="1125" w:type="dxa"/>
            <w:vAlign w:val="center"/>
          </w:tcPr>
          <w:p>
            <w:pPr>
              <w:widowControl/>
              <w:adjustRightIn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0" w:type="dxa"/>
            <w:vAlign w:val="center"/>
          </w:tcPr>
          <w:p>
            <w:pPr>
              <w:spacing w:line="276" w:lineRule="auto"/>
              <w:jc w:val="center"/>
              <w:rPr>
                <w:rFonts w:ascii="宋体" w:hAnsi="宋体" w:cs="宋体"/>
                <w:highlight w:val="none"/>
              </w:rPr>
            </w:pPr>
            <w:r>
              <w:rPr>
                <w:rFonts w:hint="eastAsia" w:ascii="宋体" w:hAnsi="宋体" w:cs="宋体"/>
                <w:bCs/>
                <w:highlight w:val="none"/>
              </w:rPr>
              <w:t>2.4.11</w:t>
            </w:r>
          </w:p>
        </w:tc>
        <w:tc>
          <w:tcPr>
            <w:tcW w:w="6060" w:type="dxa"/>
            <w:vAlign w:val="center"/>
          </w:tcPr>
          <w:p>
            <w:pPr>
              <w:shd w:val="clear" w:color="auto" w:fill="FFFFFF"/>
              <w:spacing w:line="276" w:lineRule="auto"/>
              <w:rPr>
                <w:rFonts w:ascii="宋体" w:hAnsi="宋体" w:cs="宋体"/>
                <w:highlight w:val="none"/>
              </w:rPr>
            </w:pPr>
            <w:r>
              <w:rPr>
                <w:rFonts w:hint="eastAsia" w:ascii="宋体" w:hAnsi="宋体" w:cs="宋体"/>
                <w:sz w:val="22"/>
                <w:szCs w:val="22"/>
                <w:highlight w:val="none"/>
              </w:rPr>
              <w:t>可变硬度调节：具备操作部具有调节旋转按钮（0、1、2、3档）。</w:t>
            </w:r>
          </w:p>
        </w:tc>
        <w:tc>
          <w:tcPr>
            <w:tcW w:w="1125" w:type="dxa"/>
            <w:vAlign w:val="center"/>
          </w:tcPr>
          <w:p>
            <w:pPr>
              <w:widowControl/>
              <w:adjustRightIn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0" w:type="dxa"/>
            <w:vAlign w:val="center"/>
          </w:tcPr>
          <w:p>
            <w:pPr>
              <w:spacing w:line="276" w:lineRule="auto"/>
              <w:jc w:val="center"/>
              <w:rPr>
                <w:rFonts w:ascii="宋体" w:hAnsi="宋体" w:cs="宋体"/>
                <w:highlight w:val="none"/>
              </w:rPr>
            </w:pPr>
            <w:r>
              <w:rPr>
                <w:rFonts w:hint="eastAsia" w:ascii="宋体" w:hAnsi="宋体" w:cs="宋体"/>
                <w:bCs/>
                <w:highlight w:val="none"/>
              </w:rPr>
              <w:t>三</w:t>
            </w:r>
          </w:p>
        </w:tc>
        <w:tc>
          <w:tcPr>
            <w:tcW w:w="6060" w:type="dxa"/>
            <w:vAlign w:val="center"/>
          </w:tcPr>
          <w:p>
            <w:pPr>
              <w:spacing w:line="276" w:lineRule="auto"/>
              <w:rPr>
                <w:rFonts w:ascii="宋体" w:hAnsi="宋体" w:cs="宋体"/>
                <w:highlight w:val="none"/>
              </w:rPr>
            </w:pPr>
            <w:r>
              <w:rPr>
                <w:rFonts w:hint="eastAsia" w:ascii="宋体" w:hAnsi="宋体" w:cs="宋体"/>
                <w:b/>
                <w:bCs/>
                <w:highlight w:val="none"/>
              </w:rPr>
              <w:t>配置清单</w:t>
            </w:r>
          </w:p>
        </w:tc>
        <w:tc>
          <w:tcPr>
            <w:tcW w:w="1125" w:type="dxa"/>
            <w:vAlign w:val="center"/>
          </w:tcPr>
          <w:p>
            <w:pPr>
              <w:widowControl/>
              <w:adjustRightIn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0" w:type="dxa"/>
            <w:vAlign w:val="center"/>
          </w:tcPr>
          <w:p>
            <w:pPr>
              <w:spacing w:line="276" w:lineRule="auto"/>
              <w:jc w:val="center"/>
              <w:rPr>
                <w:rFonts w:ascii="宋体" w:hAnsi="宋体" w:cs="宋体"/>
                <w:highlight w:val="none"/>
              </w:rPr>
            </w:pPr>
            <w:r>
              <w:rPr>
                <w:rFonts w:hint="eastAsia" w:ascii="宋体" w:hAnsi="宋体" w:cs="宋体"/>
                <w:highlight w:val="none"/>
              </w:rPr>
              <w:t>3.1</w:t>
            </w:r>
          </w:p>
        </w:tc>
        <w:tc>
          <w:tcPr>
            <w:tcW w:w="6060" w:type="dxa"/>
            <w:vAlign w:val="center"/>
          </w:tcPr>
          <w:p>
            <w:pPr>
              <w:spacing w:line="276" w:lineRule="auto"/>
              <w:rPr>
                <w:rFonts w:ascii="宋体" w:hAnsi="宋体" w:cs="宋体"/>
                <w:highlight w:val="none"/>
              </w:rPr>
            </w:pPr>
            <w:r>
              <w:rPr>
                <w:rFonts w:hint="eastAsia" w:ascii="宋体" w:hAnsi="宋体" w:cs="宋体"/>
                <w:highlight w:val="none"/>
              </w:rPr>
              <w:t>电子胃镜：4根</w:t>
            </w:r>
          </w:p>
        </w:tc>
        <w:tc>
          <w:tcPr>
            <w:tcW w:w="1125" w:type="dxa"/>
            <w:vAlign w:val="center"/>
          </w:tcPr>
          <w:p>
            <w:pPr>
              <w:widowControl/>
              <w:adjustRightIn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0" w:type="dxa"/>
            <w:vAlign w:val="center"/>
          </w:tcPr>
          <w:p>
            <w:pPr>
              <w:spacing w:line="276" w:lineRule="auto"/>
              <w:jc w:val="center"/>
              <w:rPr>
                <w:rFonts w:ascii="宋体" w:hAnsi="宋体" w:cs="宋体"/>
                <w:highlight w:val="none"/>
              </w:rPr>
            </w:pPr>
            <w:r>
              <w:rPr>
                <w:rFonts w:hint="eastAsia" w:ascii="宋体" w:hAnsi="宋体" w:cs="宋体"/>
                <w:highlight w:val="none"/>
              </w:rPr>
              <w:t>3.2</w:t>
            </w:r>
          </w:p>
        </w:tc>
        <w:tc>
          <w:tcPr>
            <w:tcW w:w="6060" w:type="dxa"/>
            <w:vAlign w:val="center"/>
          </w:tcPr>
          <w:p>
            <w:pPr>
              <w:spacing w:line="276" w:lineRule="auto"/>
              <w:rPr>
                <w:rFonts w:ascii="宋体" w:hAnsi="宋体" w:cs="宋体"/>
                <w:highlight w:val="none"/>
              </w:rPr>
            </w:pPr>
            <w:r>
              <w:rPr>
                <w:rFonts w:hint="eastAsia" w:ascii="宋体" w:hAnsi="宋体" w:cs="宋体"/>
                <w:highlight w:val="none"/>
                <w:lang w:val="de-DE"/>
              </w:rPr>
              <w:t>放大电子胃镜：</w:t>
            </w:r>
            <w:r>
              <w:rPr>
                <w:rFonts w:hint="eastAsia" w:ascii="宋体" w:hAnsi="宋体" w:cs="宋体"/>
                <w:highlight w:val="none"/>
              </w:rPr>
              <w:t>1根</w:t>
            </w:r>
          </w:p>
        </w:tc>
        <w:tc>
          <w:tcPr>
            <w:tcW w:w="1125" w:type="dxa"/>
            <w:vAlign w:val="center"/>
          </w:tcPr>
          <w:p>
            <w:pPr>
              <w:widowControl/>
              <w:adjustRightIn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0" w:type="dxa"/>
            <w:vAlign w:val="center"/>
          </w:tcPr>
          <w:p>
            <w:pPr>
              <w:spacing w:line="276" w:lineRule="auto"/>
              <w:jc w:val="center"/>
              <w:rPr>
                <w:rFonts w:ascii="宋体" w:hAnsi="宋体" w:cs="宋体"/>
                <w:highlight w:val="none"/>
              </w:rPr>
            </w:pPr>
            <w:r>
              <w:rPr>
                <w:rFonts w:hint="eastAsia" w:ascii="宋体" w:hAnsi="宋体" w:cs="宋体"/>
                <w:highlight w:val="none"/>
              </w:rPr>
              <w:t>3.3</w:t>
            </w:r>
          </w:p>
        </w:tc>
        <w:tc>
          <w:tcPr>
            <w:tcW w:w="6060" w:type="dxa"/>
            <w:vAlign w:val="center"/>
          </w:tcPr>
          <w:p>
            <w:pPr>
              <w:spacing w:line="276" w:lineRule="auto"/>
              <w:rPr>
                <w:rFonts w:ascii="宋体" w:hAnsi="宋体" w:cs="宋体"/>
                <w:highlight w:val="none"/>
              </w:rPr>
            </w:pPr>
            <w:r>
              <w:rPr>
                <w:rFonts w:hint="eastAsia" w:ascii="宋体" w:hAnsi="宋体" w:cs="宋体"/>
                <w:highlight w:val="none"/>
              </w:rPr>
              <w:t>电子结肠镜：1根</w:t>
            </w:r>
          </w:p>
        </w:tc>
        <w:tc>
          <w:tcPr>
            <w:tcW w:w="1125" w:type="dxa"/>
            <w:vAlign w:val="center"/>
          </w:tcPr>
          <w:p>
            <w:pPr>
              <w:widowControl/>
              <w:adjustRightIn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0" w:type="dxa"/>
            <w:vAlign w:val="center"/>
          </w:tcPr>
          <w:p>
            <w:pPr>
              <w:spacing w:line="276" w:lineRule="auto"/>
              <w:jc w:val="center"/>
              <w:rPr>
                <w:rFonts w:ascii="宋体" w:hAnsi="宋体" w:cs="宋体"/>
                <w:highlight w:val="none"/>
              </w:rPr>
            </w:pPr>
            <w:r>
              <w:rPr>
                <w:rFonts w:hint="eastAsia" w:ascii="宋体" w:hAnsi="宋体" w:cs="宋体"/>
                <w:highlight w:val="none"/>
              </w:rPr>
              <w:t>3.4</w:t>
            </w:r>
          </w:p>
        </w:tc>
        <w:tc>
          <w:tcPr>
            <w:tcW w:w="6060" w:type="dxa"/>
            <w:vAlign w:val="center"/>
          </w:tcPr>
          <w:p>
            <w:pPr>
              <w:spacing w:line="276" w:lineRule="auto"/>
              <w:rPr>
                <w:rFonts w:ascii="宋体" w:hAnsi="宋体" w:cs="宋体"/>
                <w:highlight w:val="none"/>
              </w:rPr>
            </w:pPr>
            <w:r>
              <w:rPr>
                <w:rFonts w:hint="eastAsia" w:ascii="宋体" w:hAnsi="宋体" w:cs="宋体"/>
                <w:sz w:val="22"/>
                <w:szCs w:val="22"/>
                <w:highlight w:val="none"/>
              </w:rPr>
              <w:t>放大电子肠镜</w:t>
            </w:r>
            <w:r>
              <w:rPr>
                <w:rFonts w:hint="eastAsia" w:ascii="宋体" w:hAnsi="宋体" w:cs="宋体"/>
                <w:highlight w:val="none"/>
                <w:lang w:val="de-DE"/>
              </w:rPr>
              <w:t>：</w:t>
            </w:r>
            <w:r>
              <w:rPr>
                <w:rFonts w:hint="eastAsia" w:ascii="宋体" w:hAnsi="宋体" w:cs="宋体"/>
                <w:highlight w:val="none"/>
              </w:rPr>
              <w:t>1根</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0" w:type="dxa"/>
            <w:vAlign w:val="center"/>
          </w:tcPr>
          <w:p>
            <w:pPr>
              <w:spacing w:line="276" w:lineRule="auto"/>
              <w:jc w:val="center"/>
              <w:rPr>
                <w:rFonts w:ascii="宋体" w:hAnsi="宋体" w:cs="宋体"/>
                <w:highlight w:val="none"/>
              </w:rPr>
            </w:pPr>
            <w:r>
              <w:rPr>
                <w:rFonts w:hint="eastAsia" w:ascii="宋体" w:hAnsi="宋体" w:cs="宋体"/>
                <w:highlight w:val="none"/>
              </w:rPr>
              <w:t>3</w:t>
            </w:r>
            <w:r>
              <w:rPr>
                <w:rFonts w:ascii="宋体" w:hAnsi="宋体" w:cs="宋体"/>
                <w:highlight w:val="none"/>
              </w:rPr>
              <w:t>.5</w:t>
            </w:r>
          </w:p>
        </w:tc>
        <w:tc>
          <w:tcPr>
            <w:tcW w:w="6060" w:type="dxa"/>
            <w:vAlign w:val="center"/>
          </w:tcPr>
          <w:p>
            <w:pPr>
              <w:spacing w:line="276" w:lineRule="auto"/>
              <w:rPr>
                <w:rFonts w:ascii="宋体" w:hAnsi="宋体" w:cs="宋体"/>
                <w:sz w:val="22"/>
                <w:szCs w:val="22"/>
                <w:highlight w:val="none"/>
              </w:rPr>
            </w:pPr>
            <w:r>
              <w:rPr>
                <w:rFonts w:hint="eastAsia" w:ascii="宋体" w:hAnsi="宋体" w:cs="宋体"/>
                <w:sz w:val="22"/>
                <w:szCs w:val="22"/>
                <w:highlight w:val="none"/>
              </w:rPr>
              <w:t>原厂水泵：1台</w:t>
            </w:r>
          </w:p>
        </w:tc>
        <w:tc>
          <w:tcPr>
            <w:tcW w:w="1125" w:type="dxa"/>
            <w:vAlign w:val="center"/>
          </w:tcPr>
          <w:p>
            <w:pPr>
              <w:adjustRightInd w:val="0"/>
              <w:snapToGrid w:val="0"/>
              <w:spacing w:line="276" w:lineRule="auto"/>
              <w:rPr>
                <w:rFonts w:ascii="宋体" w:hAnsi="宋体" w:cs="宋体"/>
                <w:highlight w:val="none"/>
              </w:rPr>
            </w:pPr>
          </w:p>
        </w:tc>
      </w:tr>
    </w:tbl>
    <w:p>
      <w:pPr>
        <w:snapToGrid w:val="0"/>
        <w:spacing w:line="360" w:lineRule="auto"/>
        <w:rPr>
          <w:rFonts w:ascii="宋体" w:hAnsi="宋体" w:cs="宋体"/>
          <w:b/>
          <w:bCs/>
          <w:highlight w:val="none"/>
        </w:rPr>
      </w:pPr>
    </w:p>
    <w:p>
      <w:pPr>
        <w:pStyle w:val="8"/>
        <w:ind w:firstLine="0"/>
        <w:rPr>
          <w:rFonts w:ascii="宋体" w:hAnsi="宋体" w:cs="宋体"/>
          <w:b/>
          <w:bCs/>
          <w:kern w:val="0"/>
          <w:highlight w:val="none"/>
        </w:rPr>
      </w:pPr>
    </w:p>
    <w:p>
      <w:pPr>
        <w:pStyle w:val="8"/>
        <w:ind w:firstLine="0"/>
        <w:rPr>
          <w:rFonts w:ascii="宋体" w:hAnsi="宋体" w:cs="宋体"/>
          <w:b/>
          <w:bCs/>
          <w:highlight w:val="none"/>
        </w:rPr>
      </w:pPr>
      <w:r>
        <w:rPr>
          <w:rFonts w:hint="eastAsia" w:ascii="宋体" w:hAnsi="宋体" w:cs="宋体"/>
          <w:b/>
          <w:bCs/>
          <w:kern w:val="0"/>
          <w:highlight w:val="none"/>
        </w:rPr>
        <w:t>标项二：眼科设备</w:t>
      </w:r>
    </w:p>
    <w:tbl>
      <w:tblPr>
        <w:tblStyle w:val="48"/>
        <w:tblpPr w:leftFromText="180" w:rightFromText="180" w:vertAnchor="text" w:horzAnchor="page" w:tblpX="1900" w:tblpY="306"/>
        <w:tblOverlap w:val="never"/>
        <w:tblW w:w="492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606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210" w:type="dxa"/>
            <w:vAlign w:val="center"/>
          </w:tcPr>
          <w:p>
            <w:pPr>
              <w:adjustRightInd w:val="0"/>
              <w:snapToGrid w:val="0"/>
              <w:spacing w:line="276" w:lineRule="auto"/>
              <w:jc w:val="center"/>
              <w:rPr>
                <w:rFonts w:ascii="宋体" w:hAnsi="宋体" w:cs="宋体"/>
                <w:b/>
                <w:highlight w:val="none"/>
              </w:rPr>
            </w:pPr>
            <w:r>
              <w:rPr>
                <w:rFonts w:hint="eastAsia" w:ascii="宋体" w:hAnsi="宋体" w:cs="宋体"/>
                <w:b/>
                <w:highlight w:val="none"/>
              </w:rPr>
              <w:t>序号</w:t>
            </w:r>
          </w:p>
        </w:tc>
        <w:tc>
          <w:tcPr>
            <w:tcW w:w="6060" w:type="dxa"/>
            <w:vAlign w:val="center"/>
          </w:tcPr>
          <w:p>
            <w:pPr>
              <w:adjustRightInd w:val="0"/>
              <w:snapToGrid w:val="0"/>
              <w:spacing w:line="276" w:lineRule="auto"/>
              <w:jc w:val="center"/>
              <w:rPr>
                <w:rFonts w:ascii="宋体" w:hAnsi="宋体" w:cs="宋体"/>
                <w:b/>
                <w:highlight w:val="none"/>
              </w:rPr>
            </w:pPr>
            <w:r>
              <w:rPr>
                <w:rFonts w:hint="eastAsia" w:ascii="宋体" w:hAnsi="宋体" w:cs="宋体"/>
                <w:b/>
                <w:highlight w:val="none"/>
              </w:rPr>
              <w:t>参数要求</w:t>
            </w:r>
          </w:p>
        </w:tc>
        <w:tc>
          <w:tcPr>
            <w:tcW w:w="1125" w:type="dxa"/>
            <w:vAlign w:val="center"/>
          </w:tcPr>
          <w:p>
            <w:pPr>
              <w:adjustRightInd w:val="0"/>
              <w:snapToGrid w:val="0"/>
              <w:spacing w:line="276" w:lineRule="auto"/>
              <w:jc w:val="center"/>
              <w:rPr>
                <w:rFonts w:ascii="宋体" w:hAnsi="宋体" w:cs="宋体"/>
                <w:b/>
                <w:highlight w:val="none"/>
              </w:rPr>
            </w:pPr>
            <w:r>
              <w:rPr>
                <w:rFonts w:hint="eastAsia" w:ascii="宋体" w:hAnsi="宋体" w:cs="宋体"/>
                <w:b/>
                <w:highlight w:val="none"/>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bCs/>
                <w:highlight w:val="none"/>
              </w:rPr>
            </w:pPr>
            <w:r>
              <w:rPr>
                <w:rFonts w:hint="eastAsia" w:ascii="宋体" w:hAnsi="宋体" w:cs="宋体"/>
                <w:bCs/>
                <w:highlight w:val="none"/>
              </w:rPr>
              <w:t>一</w:t>
            </w:r>
          </w:p>
        </w:tc>
        <w:tc>
          <w:tcPr>
            <w:tcW w:w="6060" w:type="dxa"/>
            <w:vAlign w:val="center"/>
          </w:tcPr>
          <w:p>
            <w:pPr>
              <w:spacing w:line="276" w:lineRule="auto"/>
              <w:rPr>
                <w:rFonts w:ascii="宋体" w:hAnsi="宋体" w:cs="宋体"/>
                <w:bCs/>
                <w:highlight w:val="none"/>
              </w:rPr>
            </w:pPr>
            <w:r>
              <w:rPr>
                <w:rFonts w:hint="eastAsia" w:ascii="宋体" w:hAnsi="宋体" w:cs="宋体"/>
                <w:bCs/>
                <w:highlight w:val="none"/>
              </w:rPr>
              <w:t xml:space="preserve"> </w:t>
            </w:r>
            <w:r>
              <w:rPr>
                <w:rFonts w:hint="eastAsia" w:ascii="宋体" w:hAnsi="宋体" w:cs="宋体"/>
                <w:b/>
                <w:highlight w:val="none"/>
              </w:rPr>
              <w:t>YAG眼前节激光1套</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bCs/>
                <w:highlight w:val="none"/>
              </w:rPr>
            </w:pPr>
            <w:r>
              <w:rPr>
                <w:rFonts w:hint="eastAsia" w:ascii="宋体" w:hAnsi="宋体" w:cs="宋体"/>
                <w:kern w:val="0"/>
                <w:highlight w:val="none"/>
              </w:rPr>
              <w:t>1.1</w:t>
            </w:r>
          </w:p>
        </w:tc>
        <w:tc>
          <w:tcPr>
            <w:tcW w:w="6060" w:type="dxa"/>
            <w:vAlign w:val="center"/>
          </w:tcPr>
          <w:p>
            <w:pPr>
              <w:spacing w:line="276" w:lineRule="auto"/>
              <w:rPr>
                <w:rFonts w:ascii="宋体" w:hAnsi="宋体" w:cs="宋体"/>
                <w:bCs/>
                <w:highlight w:val="none"/>
              </w:rPr>
            </w:pPr>
            <w:r>
              <w:rPr>
                <w:rFonts w:hint="eastAsia" w:ascii="宋体" w:hAnsi="宋体" w:cs="宋体"/>
                <w:kern w:val="0"/>
                <w:highlight w:val="none"/>
              </w:rPr>
              <w:t>主机系统</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210" w:type="dxa"/>
            <w:vAlign w:val="center"/>
          </w:tcPr>
          <w:p>
            <w:pPr>
              <w:spacing w:line="276" w:lineRule="auto"/>
              <w:jc w:val="center"/>
              <w:rPr>
                <w:rFonts w:ascii="宋体" w:hAnsi="宋体" w:cs="宋体"/>
                <w:bCs/>
                <w:highlight w:val="none"/>
              </w:rPr>
            </w:pPr>
            <w:r>
              <w:rPr>
                <w:rFonts w:hint="eastAsia" w:ascii="宋体" w:hAnsi="宋体" w:cs="宋体"/>
                <w:kern w:val="0"/>
                <w:highlight w:val="none"/>
              </w:rPr>
              <w:t>1.1.1</w:t>
            </w:r>
          </w:p>
        </w:tc>
        <w:tc>
          <w:tcPr>
            <w:tcW w:w="6060" w:type="dxa"/>
            <w:vAlign w:val="center"/>
          </w:tcPr>
          <w:p>
            <w:pPr>
              <w:spacing w:line="276" w:lineRule="auto"/>
              <w:rPr>
                <w:rFonts w:ascii="宋体" w:hAnsi="宋体" w:cs="宋体"/>
                <w:bCs/>
                <w:highlight w:val="none"/>
              </w:rPr>
            </w:pPr>
            <w:r>
              <w:rPr>
                <w:rFonts w:hint="eastAsia" w:ascii="宋体" w:hAnsi="宋体" w:cs="宋体"/>
                <w:kern w:val="0"/>
                <w:highlight w:val="none"/>
              </w:rPr>
              <w:t>类型：Nd:YAG</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bCs/>
                <w:highlight w:val="none"/>
              </w:rPr>
            </w:pPr>
            <w:r>
              <w:rPr>
                <w:rFonts w:hint="eastAsia" w:ascii="宋体" w:hAnsi="宋体" w:cs="宋体"/>
                <w:kern w:val="0"/>
                <w:highlight w:val="none"/>
              </w:rPr>
              <w:t>1.1.2</w:t>
            </w:r>
          </w:p>
        </w:tc>
        <w:tc>
          <w:tcPr>
            <w:tcW w:w="6060" w:type="dxa"/>
            <w:vAlign w:val="center"/>
          </w:tcPr>
          <w:p>
            <w:pPr>
              <w:spacing w:line="276" w:lineRule="auto"/>
              <w:rPr>
                <w:rFonts w:ascii="宋体" w:hAnsi="宋体" w:cs="宋体"/>
                <w:bCs/>
                <w:highlight w:val="none"/>
              </w:rPr>
            </w:pPr>
            <w:r>
              <w:rPr>
                <w:rFonts w:hint="eastAsia" w:ascii="宋体" w:hAnsi="宋体" w:cs="宋体"/>
                <w:kern w:val="0"/>
                <w:highlight w:val="none"/>
              </w:rPr>
              <w:t>波长：1064纳米</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bCs/>
                <w:highlight w:val="none"/>
              </w:rPr>
            </w:pPr>
            <w:r>
              <w:rPr>
                <w:rFonts w:hint="eastAsia" w:ascii="宋体" w:hAnsi="宋体" w:cs="宋体"/>
                <w:kern w:val="0"/>
                <w:highlight w:val="none"/>
              </w:rPr>
              <w:t>1.1.3</w:t>
            </w:r>
          </w:p>
        </w:tc>
        <w:tc>
          <w:tcPr>
            <w:tcW w:w="6060" w:type="dxa"/>
            <w:vAlign w:val="center"/>
          </w:tcPr>
          <w:p>
            <w:pPr>
              <w:spacing w:line="276" w:lineRule="auto"/>
              <w:rPr>
                <w:rFonts w:ascii="宋体" w:hAnsi="宋体" w:cs="宋体"/>
                <w:bCs/>
                <w:highlight w:val="none"/>
              </w:rPr>
            </w:pPr>
            <w:r>
              <w:rPr>
                <w:rFonts w:hint="eastAsia" w:ascii="宋体" w:hAnsi="宋体" w:cs="宋体"/>
                <w:kern w:val="0"/>
                <w:highlight w:val="none"/>
              </w:rPr>
              <w:t>构成基本组件</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0" w:type="dxa"/>
            <w:vAlign w:val="center"/>
          </w:tcPr>
          <w:p>
            <w:pPr>
              <w:spacing w:line="276" w:lineRule="auto"/>
              <w:jc w:val="center"/>
              <w:rPr>
                <w:rFonts w:ascii="宋体" w:hAnsi="宋体" w:cs="宋体"/>
                <w:bCs/>
                <w:highlight w:val="none"/>
              </w:rPr>
            </w:pPr>
            <w:r>
              <w:rPr>
                <w:rFonts w:hint="eastAsia" w:ascii="宋体" w:hAnsi="宋体" w:cs="宋体"/>
                <w:kern w:val="0"/>
                <w:highlight w:val="none"/>
              </w:rPr>
              <w:t>1.1.4</w:t>
            </w:r>
          </w:p>
        </w:tc>
        <w:tc>
          <w:tcPr>
            <w:tcW w:w="6060" w:type="dxa"/>
            <w:vAlign w:val="center"/>
          </w:tcPr>
          <w:p>
            <w:pPr>
              <w:spacing w:line="276" w:lineRule="auto"/>
              <w:rPr>
                <w:rFonts w:ascii="宋体" w:hAnsi="宋体" w:cs="宋体"/>
                <w:bCs/>
                <w:highlight w:val="none"/>
              </w:rPr>
            </w:pPr>
            <w:r>
              <w:rPr>
                <w:rFonts w:hint="eastAsia" w:ascii="宋体" w:hAnsi="宋体" w:cs="宋体"/>
                <w:kern w:val="0"/>
                <w:highlight w:val="none"/>
              </w:rPr>
              <w:t>脉冲时间：≥4纳秒</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bCs/>
                <w:highlight w:val="none"/>
              </w:rPr>
            </w:pPr>
            <w:r>
              <w:rPr>
                <w:rFonts w:hint="eastAsia" w:ascii="宋体" w:hAnsi="宋体" w:cs="宋体"/>
                <w:kern w:val="0"/>
                <w:highlight w:val="none"/>
              </w:rPr>
              <w:t>▲1.1.5</w:t>
            </w:r>
          </w:p>
        </w:tc>
        <w:tc>
          <w:tcPr>
            <w:tcW w:w="6060" w:type="dxa"/>
            <w:vAlign w:val="center"/>
          </w:tcPr>
          <w:p>
            <w:pPr>
              <w:spacing w:line="276" w:lineRule="auto"/>
              <w:rPr>
                <w:rFonts w:ascii="宋体" w:hAnsi="宋体" w:cs="宋体"/>
                <w:bCs/>
                <w:highlight w:val="none"/>
              </w:rPr>
            </w:pPr>
            <w:r>
              <w:rPr>
                <w:rFonts w:hint="eastAsia" w:ascii="宋体" w:hAnsi="宋体" w:cs="宋体"/>
                <w:kern w:val="0"/>
                <w:highlight w:val="none"/>
              </w:rPr>
              <w:t>操作：Q聪明开关（可设能量强弱调节，准备/待发，前后离焦，爆破/重启）</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bCs/>
                <w:highlight w:val="none"/>
              </w:rPr>
            </w:pPr>
            <w:r>
              <w:rPr>
                <w:rFonts w:hint="eastAsia" w:ascii="宋体" w:hAnsi="宋体" w:cs="宋体"/>
                <w:kern w:val="0"/>
                <w:highlight w:val="none"/>
              </w:rPr>
              <w:t>1.1.6</w:t>
            </w:r>
          </w:p>
        </w:tc>
        <w:tc>
          <w:tcPr>
            <w:tcW w:w="6060" w:type="dxa"/>
            <w:vAlign w:val="center"/>
          </w:tcPr>
          <w:p>
            <w:pPr>
              <w:spacing w:line="276" w:lineRule="auto"/>
              <w:textAlignment w:val="baseline"/>
              <w:rPr>
                <w:rFonts w:ascii="宋体" w:hAnsi="宋体" w:cs="宋体"/>
                <w:bCs/>
                <w:highlight w:val="none"/>
              </w:rPr>
            </w:pPr>
            <w:r>
              <w:rPr>
                <w:rFonts w:hint="eastAsia" w:ascii="宋体" w:hAnsi="宋体" w:cs="宋体"/>
                <w:kern w:val="0"/>
                <w:highlight w:val="none"/>
              </w:rPr>
              <w:t>脉冲重复速度：≥3赫兹（爆破模式下1.5赫兹）</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210" w:type="dxa"/>
            <w:vAlign w:val="center"/>
          </w:tcPr>
          <w:p>
            <w:pPr>
              <w:spacing w:line="276" w:lineRule="auto"/>
              <w:jc w:val="center"/>
              <w:rPr>
                <w:rFonts w:ascii="宋体" w:hAnsi="宋体" w:cs="宋体"/>
                <w:bCs/>
                <w:highlight w:val="none"/>
              </w:rPr>
            </w:pPr>
            <w:r>
              <w:rPr>
                <w:rFonts w:hint="eastAsia" w:ascii="宋体" w:hAnsi="宋体" w:cs="宋体"/>
                <w:kern w:val="0"/>
                <w:highlight w:val="none"/>
              </w:rPr>
              <w:t>1.1.7</w:t>
            </w:r>
          </w:p>
        </w:tc>
        <w:tc>
          <w:tcPr>
            <w:tcW w:w="6060" w:type="dxa"/>
            <w:vAlign w:val="center"/>
          </w:tcPr>
          <w:p>
            <w:pPr>
              <w:spacing w:line="276" w:lineRule="auto"/>
              <w:rPr>
                <w:rFonts w:ascii="宋体" w:hAnsi="宋体" w:cs="宋体"/>
                <w:bCs/>
                <w:highlight w:val="none"/>
              </w:rPr>
            </w:pPr>
            <w:r>
              <w:rPr>
                <w:rFonts w:hint="eastAsia" w:ascii="宋体" w:hAnsi="宋体" w:cs="宋体"/>
                <w:kern w:val="0"/>
                <w:highlight w:val="none"/>
              </w:rPr>
              <w:t>输出能量≥0.3～10.0毫焦（连续可调）</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bCs/>
                <w:highlight w:val="none"/>
              </w:rPr>
            </w:pPr>
            <w:r>
              <w:rPr>
                <w:rFonts w:hint="eastAsia" w:ascii="宋体" w:hAnsi="宋体" w:cs="宋体"/>
                <w:kern w:val="0"/>
                <w:highlight w:val="none"/>
              </w:rPr>
              <w:t>1.1.8</w:t>
            </w:r>
          </w:p>
        </w:tc>
        <w:tc>
          <w:tcPr>
            <w:tcW w:w="6060" w:type="dxa"/>
            <w:vAlign w:val="center"/>
          </w:tcPr>
          <w:p>
            <w:pPr>
              <w:spacing w:line="276" w:lineRule="auto"/>
              <w:rPr>
                <w:rFonts w:ascii="宋体" w:hAnsi="宋体" w:cs="宋体"/>
                <w:bCs/>
                <w:highlight w:val="none"/>
              </w:rPr>
            </w:pPr>
            <w:r>
              <w:rPr>
                <w:rFonts w:hint="eastAsia" w:ascii="宋体" w:hAnsi="宋体" w:cs="宋体"/>
                <w:kern w:val="0"/>
                <w:highlight w:val="none"/>
              </w:rPr>
              <w:t>爆破模式≥每次按钮2～3个脉冲</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bCs/>
                <w:highlight w:val="none"/>
              </w:rPr>
            </w:pPr>
            <w:r>
              <w:rPr>
                <w:rFonts w:hint="eastAsia" w:ascii="宋体" w:hAnsi="宋体" w:cs="宋体"/>
                <w:kern w:val="0"/>
                <w:highlight w:val="none"/>
              </w:rPr>
              <w:t>1.1.9</w:t>
            </w:r>
          </w:p>
        </w:tc>
        <w:tc>
          <w:tcPr>
            <w:tcW w:w="6060" w:type="dxa"/>
            <w:vAlign w:val="center"/>
          </w:tcPr>
          <w:p>
            <w:pPr>
              <w:spacing w:line="276" w:lineRule="auto"/>
              <w:rPr>
                <w:rFonts w:ascii="宋体" w:hAnsi="宋体" w:cs="宋体"/>
                <w:bCs/>
                <w:highlight w:val="none"/>
              </w:rPr>
            </w:pPr>
            <w:r>
              <w:rPr>
                <w:rFonts w:hint="eastAsia" w:ascii="宋体" w:hAnsi="宋体" w:cs="宋体"/>
                <w:kern w:val="0"/>
                <w:highlight w:val="none"/>
              </w:rPr>
              <w:t>光斑大小：8微米</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bCs/>
                <w:highlight w:val="none"/>
              </w:rPr>
            </w:pPr>
            <w:r>
              <w:rPr>
                <w:rFonts w:hint="eastAsia" w:ascii="宋体" w:hAnsi="宋体" w:cs="宋体"/>
                <w:kern w:val="0"/>
                <w:highlight w:val="none"/>
              </w:rPr>
              <w:t>1.1.10</w:t>
            </w:r>
          </w:p>
        </w:tc>
        <w:tc>
          <w:tcPr>
            <w:tcW w:w="6060" w:type="dxa"/>
            <w:vAlign w:val="center"/>
          </w:tcPr>
          <w:p>
            <w:pPr>
              <w:spacing w:line="276" w:lineRule="auto"/>
              <w:rPr>
                <w:rFonts w:ascii="宋体" w:hAnsi="宋体" w:cs="宋体"/>
                <w:bCs/>
                <w:highlight w:val="none"/>
              </w:rPr>
            </w:pPr>
            <w:r>
              <w:rPr>
                <w:rFonts w:hint="eastAsia" w:ascii="宋体" w:hAnsi="宋体" w:cs="宋体"/>
                <w:kern w:val="0"/>
                <w:highlight w:val="none"/>
              </w:rPr>
              <w:t>角度≥16°</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bCs/>
                <w:highlight w:val="none"/>
              </w:rPr>
            </w:pPr>
            <w:r>
              <w:rPr>
                <w:rFonts w:hint="eastAsia" w:ascii="宋体" w:hAnsi="宋体" w:cs="宋体"/>
                <w:kern w:val="0"/>
                <w:highlight w:val="none"/>
              </w:rPr>
              <w:t>▲1.1.11</w:t>
            </w:r>
          </w:p>
        </w:tc>
        <w:tc>
          <w:tcPr>
            <w:tcW w:w="6060" w:type="dxa"/>
            <w:vAlign w:val="center"/>
          </w:tcPr>
          <w:p>
            <w:pPr>
              <w:spacing w:line="276" w:lineRule="auto"/>
              <w:rPr>
                <w:rFonts w:ascii="宋体" w:hAnsi="宋体" w:cs="宋体"/>
                <w:bCs/>
                <w:highlight w:val="none"/>
              </w:rPr>
            </w:pPr>
            <w:r>
              <w:rPr>
                <w:rFonts w:hint="eastAsia" w:ascii="宋体" w:hAnsi="宋体" w:cs="宋体"/>
                <w:kern w:val="0"/>
                <w:highlight w:val="none"/>
              </w:rPr>
              <w:t>焦点移动最大500微米，向前或向后连续可调</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bCs/>
                <w:highlight w:val="none"/>
              </w:rPr>
            </w:pPr>
            <w:r>
              <w:rPr>
                <w:rFonts w:hint="eastAsia" w:ascii="宋体" w:hAnsi="宋体" w:cs="宋体"/>
                <w:kern w:val="0"/>
                <w:highlight w:val="none"/>
              </w:rPr>
              <w:t>1.2</w:t>
            </w:r>
          </w:p>
        </w:tc>
        <w:tc>
          <w:tcPr>
            <w:tcW w:w="6060" w:type="dxa"/>
            <w:vAlign w:val="center"/>
          </w:tcPr>
          <w:p>
            <w:pPr>
              <w:spacing w:line="276" w:lineRule="auto"/>
              <w:rPr>
                <w:rFonts w:ascii="宋体" w:hAnsi="宋体" w:cs="宋体"/>
                <w:bCs/>
                <w:highlight w:val="none"/>
              </w:rPr>
            </w:pPr>
            <w:r>
              <w:rPr>
                <w:rFonts w:hint="eastAsia" w:ascii="宋体" w:hAnsi="宋体" w:cs="宋体"/>
                <w:kern w:val="0"/>
                <w:highlight w:val="none"/>
              </w:rPr>
              <w:t>瞄准光</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bCs/>
                <w:highlight w:val="none"/>
              </w:rPr>
            </w:pPr>
            <w:r>
              <w:rPr>
                <w:rFonts w:hint="eastAsia" w:ascii="宋体" w:hAnsi="宋体" w:cs="宋体"/>
                <w:kern w:val="0"/>
                <w:highlight w:val="none"/>
              </w:rPr>
              <w:t>1.2.1</w:t>
            </w:r>
          </w:p>
        </w:tc>
        <w:tc>
          <w:tcPr>
            <w:tcW w:w="6060" w:type="dxa"/>
            <w:vAlign w:val="center"/>
          </w:tcPr>
          <w:p>
            <w:pPr>
              <w:spacing w:line="276" w:lineRule="auto"/>
              <w:rPr>
                <w:rFonts w:ascii="宋体" w:hAnsi="宋体" w:cs="宋体"/>
                <w:bCs/>
                <w:highlight w:val="none"/>
              </w:rPr>
            </w:pPr>
            <w:r>
              <w:rPr>
                <w:rFonts w:hint="eastAsia" w:ascii="宋体" w:hAnsi="宋体" w:cs="宋体"/>
                <w:kern w:val="0"/>
                <w:highlight w:val="none"/>
              </w:rPr>
              <w:t>类型二极管激光</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bCs/>
                <w:highlight w:val="none"/>
              </w:rPr>
            </w:pPr>
            <w:r>
              <w:rPr>
                <w:rFonts w:hint="eastAsia" w:ascii="宋体" w:hAnsi="宋体" w:cs="宋体"/>
                <w:kern w:val="0"/>
                <w:highlight w:val="none"/>
              </w:rPr>
              <w:t>1.2．2</w:t>
            </w:r>
          </w:p>
        </w:tc>
        <w:tc>
          <w:tcPr>
            <w:tcW w:w="6060" w:type="dxa"/>
            <w:vAlign w:val="center"/>
          </w:tcPr>
          <w:p>
            <w:pPr>
              <w:spacing w:line="276" w:lineRule="auto"/>
              <w:rPr>
                <w:rFonts w:ascii="宋体" w:hAnsi="宋体" w:cs="宋体"/>
                <w:bCs/>
                <w:highlight w:val="none"/>
              </w:rPr>
            </w:pPr>
            <w:r>
              <w:rPr>
                <w:rFonts w:hint="eastAsia" w:ascii="宋体" w:hAnsi="宋体" w:cs="宋体"/>
                <w:kern w:val="0"/>
                <w:highlight w:val="none"/>
              </w:rPr>
              <w:t>波长≥635纳米</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bCs/>
                <w:highlight w:val="none"/>
              </w:rPr>
            </w:pPr>
            <w:r>
              <w:rPr>
                <w:rFonts w:hint="eastAsia" w:ascii="宋体" w:hAnsi="宋体" w:cs="宋体"/>
                <w:kern w:val="0"/>
                <w:highlight w:val="none"/>
              </w:rPr>
              <w:t>1.2.3</w:t>
            </w:r>
          </w:p>
        </w:tc>
        <w:tc>
          <w:tcPr>
            <w:tcW w:w="6060" w:type="dxa"/>
            <w:vAlign w:val="center"/>
          </w:tcPr>
          <w:p>
            <w:pPr>
              <w:spacing w:line="276" w:lineRule="auto"/>
              <w:rPr>
                <w:rFonts w:ascii="宋体" w:hAnsi="宋体" w:cs="宋体"/>
                <w:bCs/>
                <w:highlight w:val="none"/>
              </w:rPr>
            </w:pPr>
            <w:r>
              <w:rPr>
                <w:rFonts w:hint="eastAsia" w:ascii="宋体" w:hAnsi="宋体" w:cs="宋体"/>
                <w:kern w:val="0"/>
                <w:highlight w:val="none"/>
              </w:rPr>
              <w:t>输出能量关闭时0微瓦，打开时0.5～25微瓦</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210" w:type="dxa"/>
            <w:vAlign w:val="center"/>
          </w:tcPr>
          <w:p>
            <w:pPr>
              <w:spacing w:line="276" w:lineRule="auto"/>
              <w:jc w:val="center"/>
              <w:rPr>
                <w:rFonts w:ascii="宋体" w:hAnsi="宋体" w:cs="宋体"/>
                <w:bCs/>
                <w:highlight w:val="none"/>
              </w:rPr>
            </w:pPr>
            <w:r>
              <w:rPr>
                <w:rFonts w:hint="eastAsia" w:ascii="宋体" w:hAnsi="宋体" w:cs="宋体"/>
                <w:kern w:val="0"/>
                <w:highlight w:val="none"/>
              </w:rPr>
              <w:t>1.2.4</w:t>
            </w:r>
          </w:p>
        </w:tc>
        <w:tc>
          <w:tcPr>
            <w:tcW w:w="6060" w:type="dxa"/>
            <w:vAlign w:val="center"/>
          </w:tcPr>
          <w:p>
            <w:pPr>
              <w:spacing w:line="276" w:lineRule="auto"/>
              <w:rPr>
                <w:rFonts w:ascii="宋体" w:hAnsi="宋体" w:cs="宋体"/>
                <w:bCs/>
                <w:highlight w:val="none"/>
              </w:rPr>
            </w:pPr>
            <w:r>
              <w:rPr>
                <w:rFonts w:hint="eastAsia" w:ascii="宋体" w:hAnsi="宋体" w:cs="宋体"/>
                <w:kern w:val="0"/>
                <w:highlight w:val="none"/>
              </w:rPr>
              <w:t>角度≥16°</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210" w:type="dxa"/>
            <w:vAlign w:val="center"/>
          </w:tcPr>
          <w:p>
            <w:pPr>
              <w:spacing w:line="276" w:lineRule="auto"/>
              <w:jc w:val="center"/>
              <w:rPr>
                <w:rFonts w:ascii="宋体" w:hAnsi="宋体" w:cs="宋体"/>
                <w:bCs/>
                <w:highlight w:val="none"/>
              </w:rPr>
            </w:pPr>
            <w:r>
              <w:rPr>
                <w:rFonts w:hint="eastAsia" w:ascii="宋体" w:hAnsi="宋体" w:cs="宋体"/>
                <w:kern w:val="0"/>
                <w:highlight w:val="none"/>
              </w:rPr>
              <w:t>1.2.5</w:t>
            </w:r>
          </w:p>
        </w:tc>
        <w:tc>
          <w:tcPr>
            <w:tcW w:w="6060" w:type="dxa"/>
            <w:vAlign w:val="center"/>
          </w:tcPr>
          <w:p>
            <w:pPr>
              <w:spacing w:line="276" w:lineRule="auto"/>
              <w:rPr>
                <w:rFonts w:ascii="宋体" w:hAnsi="宋体" w:cs="宋体"/>
                <w:bCs/>
                <w:highlight w:val="none"/>
              </w:rPr>
            </w:pPr>
            <w:r>
              <w:rPr>
                <w:rFonts w:hint="eastAsia" w:ascii="宋体" w:hAnsi="宋体" w:cs="宋体"/>
                <w:kern w:val="0"/>
                <w:highlight w:val="none"/>
              </w:rPr>
              <w:t>瞄准方式双光束</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bCs/>
                <w:highlight w:val="none"/>
              </w:rPr>
            </w:pPr>
            <w:r>
              <w:rPr>
                <w:rFonts w:hint="eastAsia" w:ascii="宋体" w:hAnsi="宋体" w:cs="宋体"/>
                <w:kern w:val="0"/>
                <w:highlight w:val="none"/>
              </w:rPr>
              <w:t>1.2.6</w:t>
            </w:r>
          </w:p>
        </w:tc>
        <w:tc>
          <w:tcPr>
            <w:tcW w:w="6060" w:type="dxa"/>
            <w:vAlign w:val="center"/>
          </w:tcPr>
          <w:p>
            <w:pPr>
              <w:spacing w:line="276" w:lineRule="auto"/>
              <w:rPr>
                <w:rFonts w:ascii="宋体" w:hAnsi="宋体" w:cs="宋体"/>
                <w:bCs/>
                <w:highlight w:val="none"/>
              </w:rPr>
            </w:pPr>
            <w:r>
              <w:rPr>
                <w:rFonts w:hint="eastAsia" w:ascii="宋体" w:hAnsi="宋体" w:cs="宋体"/>
                <w:kern w:val="0"/>
                <w:highlight w:val="none"/>
              </w:rPr>
              <w:t>旋转360°</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210" w:type="dxa"/>
            <w:vAlign w:val="center"/>
          </w:tcPr>
          <w:p>
            <w:pPr>
              <w:spacing w:line="276" w:lineRule="auto"/>
              <w:jc w:val="center"/>
              <w:rPr>
                <w:rFonts w:ascii="宋体" w:hAnsi="宋体" w:cs="宋体"/>
                <w:bCs/>
                <w:highlight w:val="none"/>
              </w:rPr>
            </w:pPr>
            <w:r>
              <w:rPr>
                <w:rFonts w:hint="eastAsia" w:ascii="宋体" w:hAnsi="宋体" w:cs="宋体"/>
                <w:kern w:val="0"/>
                <w:highlight w:val="none"/>
              </w:rPr>
              <w:t>1.2.7</w:t>
            </w:r>
          </w:p>
        </w:tc>
        <w:tc>
          <w:tcPr>
            <w:tcW w:w="6060" w:type="dxa"/>
            <w:vAlign w:val="center"/>
          </w:tcPr>
          <w:p>
            <w:pPr>
              <w:spacing w:line="276" w:lineRule="auto"/>
              <w:rPr>
                <w:rFonts w:ascii="宋体" w:hAnsi="宋体" w:cs="宋体"/>
                <w:bCs/>
                <w:highlight w:val="none"/>
              </w:rPr>
            </w:pPr>
            <w:r>
              <w:rPr>
                <w:rFonts w:hint="eastAsia" w:ascii="宋体" w:hAnsi="宋体" w:cs="宋体"/>
                <w:kern w:val="0"/>
                <w:highlight w:val="none"/>
              </w:rPr>
              <w:t>可升级分光式灯塔，可升级玻璃体消融。</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bCs/>
                <w:highlight w:val="none"/>
              </w:rPr>
            </w:pPr>
            <w:r>
              <w:rPr>
                <w:rFonts w:hint="eastAsia" w:ascii="宋体" w:hAnsi="宋体" w:cs="宋体"/>
                <w:kern w:val="0"/>
                <w:highlight w:val="none"/>
              </w:rPr>
              <w:t>1.2.8</w:t>
            </w:r>
          </w:p>
        </w:tc>
        <w:tc>
          <w:tcPr>
            <w:tcW w:w="6060" w:type="dxa"/>
            <w:vAlign w:val="center"/>
          </w:tcPr>
          <w:p>
            <w:pPr>
              <w:spacing w:line="276" w:lineRule="auto"/>
              <w:rPr>
                <w:rFonts w:ascii="宋体" w:hAnsi="宋体" w:cs="宋体"/>
                <w:bCs/>
                <w:highlight w:val="none"/>
              </w:rPr>
            </w:pPr>
            <w:r>
              <w:rPr>
                <w:rFonts w:hint="eastAsia" w:ascii="宋体" w:hAnsi="宋体" w:cs="宋体"/>
                <w:kern w:val="0"/>
                <w:highlight w:val="none"/>
              </w:rPr>
              <w:t>裂隙灯和激光同品牌</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210" w:type="dxa"/>
            <w:vAlign w:val="center"/>
          </w:tcPr>
          <w:p>
            <w:pPr>
              <w:spacing w:line="276" w:lineRule="auto"/>
              <w:jc w:val="center"/>
              <w:rPr>
                <w:rFonts w:ascii="宋体" w:hAnsi="宋体" w:cs="宋体"/>
                <w:bCs/>
                <w:highlight w:val="none"/>
              </w:rPr>
            </w:pPr>
            <w:r>
              <w:rPr>
                <w:rFonts w:hint="eastAsia" w:ascii="宋体" w:hAnsi="宋体" w:cs="宋体"/>
                <w:kern w:val="0"/>
                <w:highlight w:val="none"/>
              </w:rPr>
              <w:t>1.2.9</w:t>
            </w:r>
          </w:p>
        </w:tc>
        <w:tc>
          <w:tcPr>
            <w:tcW w:w="6060" w:type="dxa"/>
            <w:vAlign w:val="center"/>
          </w:tcPr>
          <w:p>
            <w:pPr>
              <w:spacing w:line="276" w:lineRule="auto"/>
              <w:rPr>
                <w:rFonts w:ascii="宋体" w:hAnsi="宋体" w:cs="宋体"/>
                <w:bCs/>
                <w:highlight w:val="none"/>
              </w:rPr>
            </w:pPr>
            <w:r>
              <w:rPr>
                <w:rFonts w:hint="eastAsia" w:ascii="宋体" w:hAnsi="宋体" w:cs="宋体"/>
                <w:kern w:val="0"/>
                <w:highlight w:val="none"/>
              </w:rPr>
              <w:t>物镜f=130毫米</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bCs/>
                <w:highlight w:val="none"/>
              </w:rPr>
            </w:pPr>
            <w:r>
              <w:rPr>
                <w:rFonts w:hint="eastAsia" w:ascii="宋体" w:hAnsi="宋体" w:cs="宋体"/>
                <w:kern w:val="0"/>
                <w:highlight w:val="none"/>
              </w:rPr>
              <w:t>1.2.10</w:t>
            </w:r>
          </w:p>
        </w:tc>
        <w:tc>
          <w:tcPr>
            <w:tcW w:w="6060" w:type="dxa"/>
            <w:vAlign w:val="center"/>
          </w:tcPr>
          <w:p>
            <w:pPr>
              <w:tabs>
                <w:tab w:val="left" w:pos="2340"/>
              </w:tabs>
              <w:autoSpaceDE w:val="0"/>
              <w:autoSpaceDN w:val="0"/>
              <w:adjustRightInd w:val="0"/>
              <w:spacing w:line="276" w:lineRule="auto"/>
              <w:jc w:val="left"/>
              <w:rPr>
                <w:rFonts w:ascii="宋体" w:hAnsi="宋体" w:cs="宋体"/>
                <w:bCs/>
                <w:highlight w:val="none"/>
              </w:rPr>
            </w:pPr>
            <w:r>
              <w:rPr>
                <w:rFonts w:hint="eastAsia" w:ascii="宋体" w:hAnsi="宋体" w:cs="宋体"/>
                <w:kern w:val="0"/>
                <w:highlight w:val="none"/>
              </w:rPr>
              <w:t>目镜12.5x</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bCs/>
                <w:highlight w:val="none"/>
              </w:rPr>
            </w:pPr>
            <w:r>
              <w:rPr>
                <w:rFonts w:hint="eastAsia" w:ascii="宋体" w:hAnsi="宋体" w:cs="宋体"/>
                <w:kern w:val="0"/>
                <w:highlight w:val="none"/>
              </w:rPr>
              <w:t>1.2.11</w:t>
            </w:r>
          </w:p>
        </w:tc>
        <w:tc>
          <w:tcPr>
            <w:tcW w:w="6060" w:type="dxa"/>
            <w:vAlign w:val="center"/>
          </w:tcPr>
          <w:p>
            <w:pPr>
              <w:spacing w:line="276" w:lineRule="auto"/>
              <w:rPr>
                <w:rFonts w:ascii="宋体" w:hAnsi="宋体" w:cs="宋体"/>
                <w:bCs/>
                <w:highlight w:val="none"/>
              </w:rPr>
            </w:pPr>
            <w:r>
              <w:rPr>
                <w:rFonts w:hint="eastAsia" w:ascii="宋体" w:hAnsi="宋体" w:cs="宋体"/>
                <w:kern w:val="0"/>
                <w:highlight w:val="none"/>
              </w:rPr>
              <w:t>放大率（视野大小）：32×（6.2毫米），20×（10毫米），12.5×（16毫米），8×（25毫米），5×（40毫米）</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210" w:type="dxa"/>
            <w:vAlign w:val="center"/>
          </w:tcPr>
          <w:p>
            <w:pPr>
              <w:spacing w:line="276" w:lineRule="auto"/>
              <w:jc w:val="center"/>
              <w:rPr>
                <w:rFonts w:ascii="宋体" w:hAnsi="宋体" w:cs="宋体"/>
                <w:bCs/>
                <w:highlight w:val="none"/>
              </w:rPr>
            </w:pPr>
            <w:r>
              <w:rPr>
                <w:rFonts w:hint="eastAsia" w:ascii="宋体" w:hAnsi="宋体" w:cs="宋体"/>
                <w:kern w:val="0"/>
                <w:highlight w:val="none"/>
              </w:rPr>
              <w:t>1.3</w:t>
            </w:r>
          </w:p>
        </w:tc>
        <w:tc>
          <w:tcPr>
            <w:tcW w:w="6060" w:type="dxa"/>
            <w:vAlign w:val="center"/>
          </w:tcPr>
          <w:p>
            <w:pPr>
              <w:spacing w:line="276" w:lineRule="auto"/>
              <w:rPr>
                <w:rFonts w:ascii="宋体" w:hAnsi="宋体" w:cs="宋体"/>
                <w:bCs/>
                <w:highlight w:val="none"/>
              </w:rPr>
            </w:pPr>
            <w:r>
              <w:rPr>
                <w:rFonts w:hint="eastAsia" w:ascii="宋体" w:hAnsi="宋体" w:cs="宋体"/>
                <w:kern w:val="0"/>
                <w:highlight w:val="none"/>
              </w:rPr>
              <w:t>配置要求：主机1台头部固定绑带1根，扶手2个，钥匙开关2把，裂隙灯灯泡1个，颌托垫纸1叠，电动升降台1台，囊膜切开镜1个，虹膜切开镜1个。</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210" w:type="dxa"/>
            <w:vAlign w:val="center"/>
          </w:tcPr>
          <w:p>
            <w:pPr>
              <w:spacing w:line="276" w:lineRule="auto"/>
              <w:jc w:val="center"/>
              <w:rPr>
                <w:rFonts w:ascii="宋体" w:hAnsi="宋体" w:cs="宋体"/>
                <w:bCs/>
                <w:highlight w:val="none"/>
              </w:rPr>
            </w:pPr>
            <w:r>
              <w:rPr>
                <w:rFonts w:hint="eastAsia" w:ascii="宋体" w:hAnsi="宋体" w:cs="宋体"/>
                <w:bCs/>
                <w:highlight w:val="none"/>
              </w:rPr>
              <w:t>二</w:t>
            </w:r>
          </w:p>
        </w:tc>
        <w:tc>
          <w:tcPr>
            <w:tcW w:w="6060" w:type="dxa"/>
            <w:vAlign w:val="center"/>
          </w:tcPr>
          <w:p>
            <w:pPr>
              <w:spacing w:line="276" w:lineRule="auto"/>
              <w:rPr>
                <w:rFonts w:ascii="宋体" w:hAnsi="宋体" w:cs="宋体"/>
                <w:bCs/>
                <w:highlight w:val="none"/>
              </w:rPr>
            </w:pPr>
            <w:r>
              <w:rPr>
                <w:rFonts w:hint="eastAsia" w:ascii="宋体" w:hAnsi="宋体" w:cs="宋体"/>
                <w:b/>
                <w:highlight w:val="none"/>
              </w:rPr>
              <w:t>眼底激光光凝仪1套</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bCs/>
                <w:highlight w:val="none"/>
              </w:rPr>
            </w:pPr>
            <w:r>
              <w:rPr>
                <w:rFonts w:hint="eastAsia" w:ascii="宋体" w:hAnsi="宋体" w:cs="宋体"/>
                <w:snapToGrid w:val="0"/>
                <w:kern w:val="0"/>
                <w:highlight w:val="none"/>
              </w:rPr>
              <w:t>2.1</w:t>
            </w:r>
          </w:p>
        </w:tc>
        <w:tc>
          <w:tcPr>
            <w:tcW w:w="6060" w:type="dxa"/>
          </w:tcPr>
          <w:p>
            <w:pPr>
              <w:spacing w:line="276" w:lineRule="auto"/>
              <w:rPr>
                <w:rFonts w:ascii="宋体" w:hAnsi="宋体" w:cs="宋体"/>
                <w:bCs/>
                <w:highlight w:val="none"/>
              </w:rPr>
            </w:pPr>
            <w:r>
              <w:rPr>
                <w:rFonts w:hint="eastAsia" w:ascii="宋体" w:hAnsi="宋体" w:cs="宋体"/>
                <w:color w:val="000000" w:themeColor="text1"/>
                <w:highlight w:val="none"/>
                <w14:textFill>
                  <w14:solidFill>
                    <w14:schemeClr w14:val="tx1"/>
                  </w14:solidFill>
                </w14:textFill>
              </w:rPr>
              <w:t>功能和技术参数</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bCs/>
                <w:highlight w:val="none"/>
              </w:rPr>
            </w:pPr>
            <w:r>
              <w:rPr>
                <w:rFonts w:hint="eastAsia" w:ascii="宋体" w:hAnsi="宋体" w:cs="宋体"/>
                <w:snapToGrid w:val="0"/>
                <w:kern w:val="0"/>
                <w:highlight w:val="none"/>
              </w:rPr>
              <w:t>2.1.1</w:t>
            </w:r>
          </w:p>
        </w:tc>
        <w:tc>
          <w:tcPr>
            <w:tcW w:w="6060" w:type="dxa"/>
            <w:vAlign w:val="center"/>
          </w:tcPr>
          <w:p>
            <w:pPr>
              <w:spacing w:line="276" w:lineRule="auto"/>
              <w:rPr>
                <w:rFonts w:ascii="宋体" w:hAnsi="宋体" w:cs="宋体"/>
                <w:bCs/>
                <w:highlight w:val="none"/>
              </w:rPr>
            </w:pPr>
            <w:r>
              <w:rPr>
                <w:rFonts w:hint="eastAsia" w:ascii="宋体" w:hAnsi="宋体" w:cs="宋体"/>
                <w:kern w:val="0"/>
                <w:highlight w:val="none"/>
              </w:rPr>
              <w:t>光凝激光：</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bCs/>
                <w:highlight w:val="none"/>
              </w:rPr>
            </w:pPr>
            <w:r>
              <w:rPr>
                <w:rFonts w:hint="eastAsia" w:ascii="宋体" w:hAnsi="宋体" w:cs="宋体"/>
                <w:snapToGrid w:val="0"/>
                <w:kern w:val="0"/>
                <w:highlight w:val="none"/>
              </w:rPr>
              <w:t>2.1.2</w:t>
            </w:r>
          </w:p>
        </w:tc>
        <w:tc>
          <w:tcPr>
            <w:tcW w:w="6060" w:type="dxa"/>
            <w:vAlign w:val="center"/>
          </w:tcPr>
          <w:p>
            <w:pPr>
              <w:spacing w:line="276" w:lineRule="auto"/>
              <w:rPr>
                <w:rFonts w:ascii="宋体" w:hAnsi="宋体" w:cs="宋体"/>
                <w:bCs/>
                <w:highlight w:val="none"/>
              </w:rPr>
            </w:pPr>
            <w:r>
              <w:rPr>
                <w:rFonts w:hint="eastAsia" w:ascii="宋体" w:hAnsi="宋体" w:cs="宋体"/>
                <w:kern w:val="0"/>
                <w:highlight w:val="none"/>
              </w:rPr>
              <w:t>类型：倍频二极管泵式固态激光器</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bCs/>
                <w:highlight w:val="none"/>
              </w:rPr>
            </w:pPr>
            <w:r>
              <w:rPr>
                <w:rFonts w:hint="eastAsia" w:ascii="宋体" w:hAnsi="宋体" w:cs="宋体"/>
                <w:snapToGrid w:val="0"/>
                <w:kern w:val="0"/>
                <w:highlight w:val="none"/>
              </w:rPr>
              <w:t>2.1.3</w:t>
            </w:r>
          </w:p>
        </w:tc>
        <w:tc>
          <w:tcPr>
            <w:tcW w:w="6060" w:type="dxa"/>
            <w:vAlign w:val="center"/>
          </w:tcPr>
          <w:p>
            <w:pPr>
              <w:spacing w:line="276" w:lineRule="auto"/>
              <w:rPr>
                <w:rFonts w:ascii="宋体" w:hAnsi="宋体" w:cs="宋体"/>
                <w:bCs/>
                <w:highlight w:val="none"/>
              </w:rPr>
            </w:pPr>
            <w:r>
              <w:rPr>
                <w:rFonts w:hint="eastAsia" w:ascii="宋体" w:hAnsi="宋体" w:cs="宋体"/>
                <w:kern w:val="0"/>
                <w:highlight w:val="none"/>
              </w:rPr>
              <w:t>波长：532 nm (绿色激光)</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bCs/>
                <w:highlight w:val="none"/>
              </w:rPr>
            </w:pPr>
            <w:r>
              <w:rPr>
                <w:rFonts w:hint="eastAsia" w:ascii="宋体" w:hAnsi="宋体" w:cs="宋体"/>
                <w:snapToGrid w:val="0"/>
                <w:kern w:val="0"/>
                <w:highlight w:val="none"/>
              </w:rPr>
              <w:t>2.1.4</w:t>
            </w:r>
          </w:p>
        </w:tc>
        <w:tc>
          <w:tcPr>
            <w:tcW w:w="6060" w:type="dxa"/>
            <w:vAlign w:val="center"/>
          </w:tcPr>
          <w:p>
            <w:pPr>
              <w:spacing w:line="276" w:lineRule="auto"/>
              <w:rPr>
                <w:rFonts w:ascii="宋体" w:hAnsi="宋体" w:cs="宋体"/>
                <w:bCs/>
                <w:highlight w:val="none"/>
              </w:rPr>
            </w:pPr>
            <w:r>
              <w:rPr>
                <w:rFonts w:hint="eastAsia" w:ascii="宋体" w:hAnsi="宋体" w:cs="宋体"/>
                <w:kern w:val="0"/>
                <w:highlight w:val="none"/>
              </w:rPr>
              <w:t>输出类型：连续波</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bCs/>
                <w:highlight w:val="none"/>
              </w:rPr>
            </w:pPr>
            <w:r>
              <w:rPr>
                <w:rFonts w:hint="eastAsia" w:ascii="宋体" w:hAnsi="宋体" w:cs="宋体"/>
                <w:snapToGrid w:val="0"/>
                <w:kern w:val="0"/>
                <w:highlight w:val="none"/>
              </w:rPr>
              <w:t>2.1.5</w:t>
            </w:r>
          </w:p>
        </w:tc>
        <w:tc>
          <w:tcPr>
            <w:tcW w:w="6060" w:type="dxa"/>
            <w:vAlign w:val="center"/>
          </w:tcPr>
          <w:p>
            <w:pPr>
              <w:spacing w:line="276" w:lineRule="auto"/>
              <w:rPr>
                <w:rFonts w:ascii="宋体" w:hAnsi="宋体" w:cs="宋体"/>
                <w:bCs/>
                <w:highlight w:val="none"/>
              </w:rPr>
            </w:pPr>
            <w:r>
              <w:rPr>
                <w:rFonts w:hint="eastAsia" w:ascii="宋体" w:hAnsi="宋体" w:cs="宋体"/>
                <w:kern w:val="0"/>
                <w:highlight w:val="none"/>
              </w:rPr>
              <w:t>治疗模式：单点模式，脉冲模式</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bCs/>
                <w:highlight w:val="none"/>
              </w:rPr>
            </w:pPr>
            <w:r>
              <w:rPr>
                <w:rFonts w:hint="eastAsia" w:ascii="宋体" w:hAnsi="宋体" w:cs="宋体"/>
                <w:snapToGrid w:val="0"/>
                <w:kern w:val="0"/>
                <w:highlight w:val="none"/>
              </w:rPr>
              <w:t>2.1.6</w:t>
            </w:r>
          </w:p>
        </w:tc>
        <w:tc>
          <w:tcPr>
            <w:tcW w:w="6060" w:type="dxa"/>
            <w:vAlign w:val="center"/>
          </w:tcPr>
          <w:p>
            <w:pPr>
              <w:spacing w:line="276" w:lineRule="auto"/>
              <w:rPr>
                <w:rFonts w:ascii="宋体" w:hAnsi="宋体" w:cs="宋体"/>
                <w:bCs/>
                <w:highlight w:val="none"/>
              </w:rPr>
            </w:pPr>
            <w:r>
              <w:rPr>
                <w:rFonts w:hint="eastAsia" w:ascii="宋体" w:hAnsi="宋体" w:cs="宋体"/>
                <w:kern w:val="0"/>
                <w:highlight w:val="none"/>
              </w:rPr>
              <w:t>输出功率（角膜上）：≥单点激光 : 50 - 1700 mW</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bCs/>
                <w:highlight w:val="none"/>
              </w:rPr>
            </w:pPr>
            <w:r>
              <w:rPr>
                <w:rFonts w:hint="eastAsia" w:ascii="宋体" w:hAnsi="宋体" w:cs="宋体"/>
                <w:snapToGrid w:val="0"/>
                <w:kern w:val="0"/>
                <w:highlight w:val="none"/>
              </w:rPr>
              <w:t>2.1.7</w:t>
            </w:r>
          </w:p>
        </w:tc>
        <w:tc>
          <w:tcPr>
            <w:tcW w:w="6060" w:type="dxa"/>
            <w:vAlign w:val="center"/>
          </w:tcPr>
          <w:p>
            <w:pPr>
              <w:spacing w:line="276" w:lineRule="auto"/>
              <w:rPr>
                <w:rFonts w:ascii="宋体" w:hAnsi="宋体" w:cs="宋体"/>
                <w:bCs/>
                <w:highlight w:val="none"/>
              </w:rPr>
            </w:pPr>
            <w:r>
              <w:rPr>
                <w:rFonts w:hint="eastAsia" w:ascii="宋体" w:hAnsi="宋体" w:cs="宋体"/>
                <w:kern w:val="0"/>
                <w:highlight w:val="none"/>
              </w:rPr>
              <w:t>安全滤镜：原色亮视滤镜</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bCs/>
                <w:highlight w:val="none"/>
              </w:rPr>
            </w:pPr>
            <w:r>
              <w:rPr>
                <w:rFonts w:hint="eastAsia" w:ascii="宋体" w:hAnsi="宋体" w:cs="宋体"/>
                <w:snapToGrid w:val="0"/>
                <w:kern w:val="0"/>
                <w:highlight w:val="none"/>
              </w:rPr>
              <w:t>2.1.8</w:t>
            </w:r>
          </w:p>
        </w:tc>
        <w:tc>
          <w:tcPr>
            <w:tcW w:w="6060" w:type="dxa"/>
            <w:vAlign w:val="center"/>
          </w:tcPr>
          <w:p>
            <w:pPr>
              <w:spacing w:line="276" w:lineRule="auto"/>
              <w:rPr>
                <w:rFonts w:ascii="宋体" w:hAnsi="宋体" w:cs="宋体"/>
                <w:bCs/>
                <w:highlight w:val="none"/>
              </w:rPr>
            </w:pPr>
            <w:r>
              <w:rPr>
                <w:rFonts w:hint="eastAsia" w:ascii="宋体" w:hAnsi="宋体" w:cs="宋体"/>
                <w:kern w:val="0"/>
                <w:highlight w:val="none"/>
              </w:rPr>
              <w:t>控制面板显示：≥5.7 英寸液晶屏幕</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bCs/>
                <w:highlight w:val="none"/>
              </w:rPr>
            </w:pPr>
            <w:r>
              <w:rPr>
                <w:rFonts w:hint="eastAsia" w:ascii="宋体" w:hAnsi="宋体" w:cs="宋体"/>
                <w:snapToGrid w:val="0"/>
                <w:kern w:val="0"/>
                <w:highlight w:val="none"/>
              </w:rPr>
              <w:t>2.1.9</w:t>
            </w:r>
          </w:p>
        </w:tc>
        <w:tc>
          <w:tcPr>
            <w:tcW w:w="6060" w:type="dxa"/>
            <w:vAlign w:val="center"/>
          </w:tcPr>
          <w:p>
            <w:pPr>
              <w:spacing w:line="276" w:lineRule="auto"/>
              <w:rPr>
                <w:rFonts w:ascii="宋体" w:hAnsi="宋体" w:cs="宋体"/>
                <w:bCs/>
                <w:highlight w:val="none"/>
              </w:rPr>
            </w:pPr>
            <w:r>
              <w:rPr>
                <w:rFonts w:hint="eastAsia" w:ascii="宋体" w:hAnsi="宋体" w:cs="宋体"/>
                <w:kern w:val="0"/>
                <w:highlight w:val="none"/>
              </w:rPr>
              <w:t>适配器类型：  HS型 ，ZEISS型</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bCs/>
                <w:highlight w:val="none"/>
              </w:rPr>
            </w:pPr>
            <w:r>
              <w:rPr>
                <w:rFonts w:hint="eastAsia" w:ascii="宋体" w:hAnsi="宋体" w:cs="宋体"/>
                <w:snapToGrid w:val="0"/>
                <w:kern w:val="0"/>
                <w:highlight w:val="none"/>
              </w:rPr>
              <w:t>2.1.10</w:t>
            </w:r>
          </w:p>
        </w:tc>
        <w:tc>
          <w:tcPr>
            <w:tcW w:w="6060" w:type="dxa"/>
            <w:vAlign w:val="center"/>
          </w:tcPr>
          <w:p>
            <w:pPr>
              <w:spacing w:line="276" w:lineRule="auto"/>
              <w:rPr>
                <w:rFonts w:ascii="宋体" w:hAnsi="宋体" w:cs="宋体"/>
                <w:bCs/>
                <w:highlight w:val="none"/>
              </w:rPr>
            </w:pPr>
            <w:r>
              <w:rPr>
                <w:rFonts w:hint="eastAsia" w:ascii="宋体" w:hAnsi="宋体" w:cs="宋体"/>
                <w:kern w:val="0"/>
                <w:highlight w:val="none"/>
              </w:rPr>
              <w:t>曝光时间：持续时间0.01 - 3 秒</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bCs/>
                <w:highlight w:val="none"/>
              </w:rPr>
            </w:pPr>
            <w:r>
              <w:rPr>
                <w:rFonts w:hint="eastAsia" w:ascii="宋体" w:hAnsi="宋体" w:cs="宋体"/>
                <w:snapToGrid w:val="0"/>
                <w:kern w:val="0"/>
                <w:highlight w:val="none"/>
              </w:rPr>
              <w:t>2.1.11</w:t>
            </w:r>
          </w:p>
        </w:tc>
        <w:tc>
          <w:tcPr>
            <w:tcW w:w="6060" w:type="dxa"/>
            <w:vAlign w:val="center"/>
          </w:tcPr>
          <w:p>
            <w:pPr>
              <w:spacing w:line="276" w:lineRule="auto"/>
              <w:rPr>
                <w:rFonts w:ascii="宋体" w:hAnsi="宋体" w:cs="宋体"/>
                <w:bCs/>
                <w:highlight w:val="none"/>
              </w:rPr>
            </w:pPr>
            <w:r>
              <w:rPr>
                <w:rFonts w:hint="eastAsia" w:ascii="宋体" w:hAnsi="宋体" w:cs="宋体"/>
                <w:kern w:val="0"/>
                <w:highlight w:val="none"/>
              </w:rPr>
              <w:t>重复模式：间隔时间0.05 - 1.0 秒 (增量：0.05 秒)</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bCs/>
                <w:highlight w:val="none"/>
              </w:rPr>
            </w:pPr>
            <w:r>
              <w:rPr>
                <w:rFonts w:hint="eastAsia" w:ascii="宋体" w:hAnsi="宋体" w:cs="宋体"/>
                <w:snapToGrid w:val="0"/>
                <w:kern w:val="0"/>
                <w:highlight w:val="none"/>
              </w:rPr>
              <w:t>2.1.12</w:t>
            </w:r>
          </w:p>
        </w:tc>
        <w:tc>
          <w:tcPr>
            <w:tcW w:w="6060" w:type="dxa"/>
            <w:vAlign w:val="center"/>
          </w:tcPr>
          <w:p>
            <w:pPr>
              <w:spacing w:line="276" w:lineRule="auto"/>
              <w:rPr>
                <w:rFonts w:ascii="宋体" w:hAnsi="宋体" w:cs="宋体"/>
                <w:bCs/>
                <w:highlight w:val="none"/>
              </w:rPr>
            </w:pPr>
            <w:r>
              <w:rPr>
                <w:rFonts w:hint="eastAsia" w:ascii="宋体" w:hAnsi="宋体" w:cs="宋体"/>
                <w:kern w:val="0"/>
                <w:highlight w:val="none"/>
              </w:rPr>
              <w:t>光斑尺寸：50um - 1000um连续可调</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bCs/>
                <w:highlight w:val="none"/>
              </w:rPr>
            </w:pPr>
            <w:r>
              <w:rPr>
                <w:rFonts w:hint="eastAsia" w:ascii="宋体" w:hAnsi="宋体" w:cs="宋体"/>
                <w:snapToGrid w:val="0"/>
                <w:kern w:val="0"/>
                <w:highlight w:val="none"/>
              </w:rPr>
              <w:t>2.1.13</w:t>
            </w:r>
          </w:p>
        </w:tc>
        <w:tc>
          <w:tcPr>
            <w:tcW w:w="6060" w:type="dxa"/>
            <w:vAlign w:val="center"/>
          </w:tcPr>
          <w:p>
            <w:pPr>
              <w:spacing w:line="276" w:lineRule="auto"/>
              <w:rPr>
                <w:rFonts w:ascii="宋体" w:hAnsi="宋体" w:cs="宋体"/>
                <w:bCs/>
                <w:highlight w:val="none"/>
              </w:rPr>
            </w:pPr>
            <w:r>
              <w:rPr>
                <w:rFonts w:hint="eastAsia" w:ascii="宋体" w:hAnsi="宋体" w:cs="宋体"/>
                <w:kern w:val="0"/>
                <w:highlight w:val="none"/>
              </w:rPr>
              <w:t>适配器类型：  HS型 ，ZEISS型</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bCs/>
                <w:highlight w:val="none"/>
              </w:rPr>
            </w:pPr>
            <w:r>
              <w:rPr>
                <w:rFonts w:hint="eastAsia" w:ascii="宋体" w:hAnsi="宋体" w:cs="宋体"/>
                <w:snapToGrid w:val="0"/>
                <w:kern w:val="0"/>
                <w:highlight w:val="none"/>
              </w:rPr>
              <w:t>2.1.14</w:t>
            </w:r>
          </w:p>
        </w:tc>
        <w:tc>
          <w:tcPr>
            <w:tcW w:w="6060" w:type="dxa"/>
            <w:vAlign w:val="center"/>
          </w:tcPr>
          <w:p>
            <w:pPr>
              <w:spacing w:line="276" w:lineRule="auto"/>
              <w:rPr>
                <w:rFonts w:ascii="宋体" w:hAnsi="宋体" w:cs="宋体"/>
                <w:bCs/>
                <w:highlight w:val="none"/>
              </w:rPr>
            </w:pPr>
            <w:r>
              <w:rPr>
                <w:rFonts w:hint="eastAsia" w:ascii="宋体" w:hAnsi="宋体" w:cs="宋体"/>
                <w:kern w:val="0"/>
                <w:highlight w:val="none"/>
              </w:rPr>
              <w:t>曝光时间：持续时间0.01 - 3 秒</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bCs/>
                <w:highlight w:val="none"/>
              </w:rPr>
            </w:pPr>
            <w:r>
              <w:rPr>
                <w:rFonts w:hint="eastAsia" w:ascii="宋体" w:hAnsi="宋体" w:cs="宋体"/>
                <w:snapToGrid w:val="0"/>
                <w:kern w:val="0"/>
                <w:highlight w:val="none"/>
              </w:rPr>
              <w:t>2.1.15</w:t>
            </w:r>
          </w:p>
        </w:tc>
        <w:tc>
          <w:tcPr>
            <w:tcW w:w="6060" w:type="dxa"/>
            <w:vAlign w:val="center"/>
          </w:tcPr>
          <w:p>
            <w:pPr>
              <w:spacing w:line="276" w:lineRule="auto"/>
              <w:rPr>
                <w:rFonts w:ascii="宋体" w:hAnsi="宋体" w:cs="宋体"/>
                <w:bCs/>
                <w:highlight w:val="none"/>
              </w:rPr>
            </w:pPr>
            <w:r>
              <w:rPr>
                <w:rFonts w:hint="eastAsia" w:ascii="宋体" w:hAnsi="宋体" w:cs="宋体"/>
                <w:kern w:val="0"/>
                <w:highlight w:val="none"/>
              </w:rPr>
              <w:t>重复模式：间隔时间0.05 - 1.0 秒 (增量：0.05 秒)</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bCs/>
                <w:highlight w:val="none"/>
              </w:rPr>
            </w:pPr>
            <w:r>
              <w:rPr>
                <w:rFonts w:hint="eastAsia" w:ascii="宋体" w:hAnsi="宋体" w:cs="宋体"/>
                <w:snapToGrid w:val="0"/>
                <w:kern w:val="0"/>
                <w:highlight w:val="none"/>
              </w:rPr>
              <w:t>2.1.16</w:t>
            </w:r>
          </w:p>
        </w:tc>
        <w:tc>
          <w:tcPr>
            <w:tcW w:w="6060" w:type="dxa"/>
            <w:vAlign w:val="center"/>
          </w:tcPr>
          <w:p>
            <w:pPr>
              <w:spacing w:line="276" w:lineRule="auto"/>
              <w:rPr>
                <w:rFonts w:ascii="宋体" w:hAnsi="宋体" w:cs="宋体"/>
                <w:bCs/>
                <w:highlight w:val="none"/>
              </w:rPr>
            </w:pPr>
            <w:r>
              <w:rPr>
                <w:rFonts w:hint="eastAsia" w:ascii="宋体" w:hAnsi="宋体" w:cs="宋体"/>
                <w:kern w:val="0"/>
                <w:highlight w:val="none"/>
              </w:rPr>
              <w:t>光斑尺寸：50um - 1000um连续可调</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bCs/>
                <w:highlight w:val="none"/>
              </w:rPr>
            </w:pPr>
            <w:r>
              <w:rPr>
                <w:rFonts w:hint="eastAsia" w:ascii="宋体" w:hAnsi="宋体" w:cs="宋体"/>
                <w:snapToGrid w:val="0"/>
                <w:kern w:val="0"/>
                <w:highlight w:val="none"/>
              </w:rPr>
              <w:t>2.1.17</w:t>
            </w:r>
          </w:p>
        </w:tc>
        <w:tc>
          <w:tcPr>
            <w:tcW w:w="6060" w:type="dxa"/>
            <w:vAlign w:val="center"/>
          </w:tcPr>
          <w:p>
            <w:pPr>
              <w:spacing w:line="276" w:lineRule="auto"/>
              <w:rPr>
                <w:rFonts w:ascii="宋体" w:hAnsi="宋体" w:cs="宋体"/>
                <w:bCs/>
                <w:highlight w:val="none"/>
              </w:rPr>
            </w:pPr>
            <w:r>
              <w:rPr>
                <w:rFonts w:hint="eastAsia" w:ascii="宋体" w:hAnsi="宋体" w:cs="宋体"/>
                <w:kern w:val="0"/>
                <w:highlight w:val="none"/>
              </w:rPr>
              <w:t>激光升降桌组合方式</w:t>
            </w:r>
            <w:r>
              <w:rPr>
                <w:rFonts w:hint="eastAsia" w:ascii="宋体" w:hAnsi="宋体" w:cs="宋体"/>
                <w:kern w:val="0"/>
                <w:highlight w:val="none"/>
              </w:rPr>
              <w:tab/>
            </w:r>
            <w:r>
              <w:rPr>
                <w:rFonts w:hint="eastAsia" w:ascii="宋体" w:hAnsi="宋体" w:cs="宋体"/>
                <w:kern w:val="0"/>
                <w:highlight w:val="none"/>
              </w:rPr>
              <w:t>：桌下集成式 ; 桌上摆放式</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bCs/>
                <w:highlight w:val="none"/>
              </w:rPr>
            </w:pPr>
            <w:r>
              <w:rPr>
                <w:rFonts w:hint="eastAsia" w:ascii="宋体" w:hAnsi="宋体" w:cs="宋体"/>
                <w:snapToGrid w:val="0"/>
                <w:kern w:val="0"/>
                <w:highlight w:val="none"/>
              </w:rPr>
              <w:t>2.2</w:t>
            </w:r>
          </w:p>
        </w:tc>
        <w:tc>
          <w:tcPr>
            <w:tcW w:w="6060" w:type="dxa"/>
            <w:vAlign w:val="center"/>
          </w:tcPr>
          <w:p>
            <w:pPr>
              <w:spacing w:line="276" w:lineRule="auto"/>
              <w:rPr>
                <w:rFonts w:ascii="宋体" w:hAnsi="宋体" w:cs="宋体"/>
                <w:bCs/>
                <w:highlight w:val="none"/>
              </w:rPr>
            </w:pPr>
            <w:r>
              <w:rPr>
                <w:rFonts w:hint="eastAsia" w:ascii="宋体" w:hAnsi="宋体" w:cs="宋体"/>
                <w:kern w:val="0"/>
                <w:highlight w:val="none"/>
              </w:rPr>
              <w:t>瞄准光：</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bCs/>
                <w:highlight w:val="none"/>
              </w:rPr>
            </w:pPr>
            <w:r>
              <w:rPr>
                <w:rFonts w:hint="eastAsia" w:ascii="宋体" w:hAnsi="宋体" w:cs="宋体"/>
                <w:snapToGrid w:val="0"/>
                <w:kern w:val="0"/>
                <w:highlight w:val="none"/>
              </w:rPr>
              <w:t>2.2.1</w:t>
            </w:r>
          </w:p>
        </w:tc>
        <w:tc>
          <w:tcPr>
            <w:tcW w:w="6060" w:type="dxa"/>
            <w:vAlign w:val="center"/>
          </w:tcPr>
          <w:p>
            <w:pPr>
              <w:spacing w:line="276" w:lineRule="auto"/>
              <w:rPr>
                <w:rFonts w:ascii="宋体" w:hAnsi="宋体" w:cs="宋体"/>
                <w:bCs/>
                <w:highlight w:val="none"/>
              </w:rPr>
            </w:pPr>
            <w:r>
              <w:rPr>
                <w:rFonts w:hint="eastAsia" w:ascii="宋体" w:hAnsi="宋体" w:cs="宋体"/>
                <w:kern w:val="0"/>
                <w:highlight w:val="none"/>
              </w:rPr>
              <w:t>类型：二极管激光</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bCs/>
                <w:highlight w:val="none"/>
              </w:rPr>
            </w:pPr>
            <w:r>
              <w:rPr>
                <w:rFonts w:hint="eastAsia" w:ascii="宋体" w:hAnsi="宋体" w:cs="宋体"/>
                <w:snapToGrid w:val="0"/>
                <w:kern w:val="0"/>
                <w:highlight w:val="none"/>
              </w:rPr>
              <w:t>2.2.2</w:t>
            </w:r>
          </w:p>
        </w:tc>
        <w:tc>
          <w:tcPr>
            <w:tcW w:w="6060" w:type="dxa"/>
            <w:vAlign w:val="center"/>
          </w:tcPr>
          <w:p>
            <w:pPr>
              <w:spacing w:line="276" w:lineRule="auto"/>
              <w:rPr>
                <w:rFonts w:ascii="宋体" w:hAnsi="宋体" w:cs="宋体"/>
                <w:bCs/>
                <w:highlight w:val="none"/>
              </w:rPr>
            </w:pPr>
            <w:r>
              <w:rPr>
                <w:rFonts w:hint="eastAsia" w:ascii="宋体" w:hAnsi="宋体" w:cs="宋体"/>
                <w:kern w:val="0"/>
                <w:highlight w:val="none"/>
              </w:rPr>
              <w:t>波长：635 nm (红色激光)</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bCs/>
                <w:highlight w:val="none"/>
              </w:rPr>
            </w:pPr>
            <w:r>
              <w:rPr>
                <w:rFonts w:hint="eastAsia" w:ascii="宋体" w:hAnsi="宋体" w:cs="宋体"/>
                <w:snapToGrid w:val="0"/>
                <w:kern w:val="0"/>
                <w:highlight w:val="none"/>
              </w:rPr>
              <w:t>2.2.3</w:t>
            </w:r>
          </w:p>
        </w:tc>
        <w:tc>
          <w:tcPr>
            <w:tcW w:w="6060" w:type="dxa"/>
            <w:vAlign w:val="center"/>
          </w:tcPr>
          <w:p>
            <w:pPr>
              <w:spacing w:line="276" w:lineRule="auto"/>
              <w:rPr>
                <w:rFonts w:ascii="宋体" w:hAnsi="宋体" w:cs="宋体"/>
                <w:highlight w:val="none"/>
              </w:rPr>
            </w:pPr>
            <w:r>
              <w:rPr>
                <w:rFonts w:hint="eastAsia" w:ascii="宋体" w:hAnsi="宋体" w:cs="宋体"/>
                <w:kern w:val="0"/>
                <w:highlight w:val="none"/>
              </w:rPr>
              <w:t>输出类型：连续波</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bCs/>
                <w:highlight w:val="none"/>
              </w:rPr>
            </w:pPr>
            <w:r>
              <w:rPr>
                <w:rFonts w:hint="eastAsia" w:ascii="宋体" w:hAnsi="宋体" w:cs="宋体"/>
                <w:snapToGrid w:val="0"/>
                <w:kern w:val="0"/>
                <w:highlight w:val="none"/>
              </w:rPr>
              <w:t>2.2.4</w:t>
            </w:r>
          </w:p>
        </w:tc>
        <w:tc>
          <w:tcPr>
            <w:tcW w:w="6060" w:type="dxa"/>
            <w:vAlign w:val="center"/>
          </w:tcPr>
          <w:p>
            <w:pPr>
              <w:spacing w:line="276" w:lineRule="auto"/>
              <w:rPr>
                <w:rFonts w:ascii="宋体" w:hAnsi="宋体" w:cs="宋体"/>
                <w:highlight w:val="none"/>
              </w:rPr>
            </w:pPr>
            <w:r>
              <w:rPr>
                <w:rFonts w:hint="eastAsia" w:ascii="宋体" w:hAnsi="宋体" w:cs="宋体"/>
                <w:kern w:val="0"/>
                <w:highlight w:val="none"/>
              </w:rPr>
              <w:t>输出功率：0.01 - 0.4mW</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bCs/>
                <w:highlight w:val="none"/>
              </w:rPr>
            </w:pPr>
            <w:r>
              <w:rPr>
                <w:rFonts w:hint="eastAsia" w:ascii="宋体" w:hAnsi="宋体" w:cs="宋体"/>
                <w:snapToGrid w:val="0"/>
                <w:kern w:val="0"/>
                <w:highlight w:val="none"/>
              </w:rPr>
              <w:t>2.2.5</w:t>
            </w:r>
          </w:p>
        </w:tc>
        <w:tc>
          <w:tcPr>
            <w:tcW w:w="6060" w:type="dxa"/>
            <w:vAlign w:val="center"/>
          </w:tcPr>
          <w:p>
            <w:pPr>
              <w:spacing w:line="276" w:lineRule="auto"/>
              <w:rPr>
                <w:rFonts w:ascii="宋体" w:hAnsi="宋体" w:cs="宋体"/>
                <w:highlight w:val="none"/>
              </w:rPr>
            </w:pPr>
            <w:r>
              <w:rPr>
                <w:rFonts w:hint="eastAsia" w:ascii="宋体" w:hAnsi="宋体" w:cs="宋体"/>
                <w:kern w:val="0"/>
                <w:highlight w:val="none"/>
              </w:rPr>
              <w:t>裂隙灯：同品牌五倍变焦HIS型、或Zeiss型</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bCs/>
                <w:highlight w:val="none"/>
              </w:rPr>
            </w:pPr>
            <w:r>
              <w:rPr>
                <w:rFonts w:hint="eastAsia" w:ascii="宋体" w:hAnsi="宋体" w:cs="宋体"/>
                <w:snapToGrid w:val="0"/>
                <w:kern w:val="0"/>
                <w:highlight w:val="none"/>
              </w:rPr>
              <w:t>2.3</w:t>
            </w:r>
          </w:p>
        </w:tc>
        <w:tc>
          <w:tcPr>
            <w:tcW w:w="6060" w:type="dxa"/>
            <w:vAlign w:val="center"/>
          </w:tcPr>
          <w:p>
            <w:pPr>
              <w:spacing w:line="276" w:lineRule="auto"/>
              <w:rPr>
                <w:rFonts w:ascii="宋体" w:hAnsi="宋体" w:cs="宋体"/>
                <w:highlight w:val="none"/>
              </w:rPr>
            </w:pPr>
            <w:r>
              <w:rPr>
                <w:rFonts w:hint="eastAsia" w:ascii="宋体" w:hAnsi="宋体" w:cs="宋体"/>
                <w:kern w:val="0"/>
                <w:highlight w:val="none"/>
              </w:rPr>
              <w:t>配置：主机，五档变备裂隙灯显微镜，裂隙灯显微镜适配器及其光纤，手术显微镜电动滤片，眼内光纤3根，全视网膜镜1个，三面镜1个。</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bCs/>
                <w:highlight w:val="none"/>
              </w:rPr>
            </w:pPr>
            <w:r>
              <w:rPr>
                <w:rFonts w:hint="eastAsia" w:ascii="宋体" w:hAnsi="宋体" w:cs="宋体"/>
                <w:snapToGrid w:val="0"/>
                <w:kern w:val="0"/>
                <w:highlight w:val="none"/>
              </w:rPr>
              <w:t>三</w:t>
            </w:r>
          </w:p>
        </w:tc>
        <w:tc>
          <w:tcPr>
            <w:tcW w:w="6060" w:type="dxa"/>
          </w:tcPr>
          <w:p>
            <w:pPr>
              <w:spacing w:line="276" w:lineRule="auto"/>
              <w:rPr>
                <w:rFonts w:ascii="宋体" w:hAnsi="宋体" w:cs="宋体"/>
                <w:highlight w:val="none"/>
              </w:rPr>
            </w:pPr>
            <w:r>
              <w:rPr>
                <w:rFonts w:hint="eastAsia" w:ascii="宋体" w:hAnsi="宋体" w:cs="宋体"/>
                <w:b/>
                <w:bCs/>
                <w:highlight w:val="none"/>
              </w:rPr>
              <w:t>全自动综合验光仪 1套</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210" w:type="dxa"/>
            <w:vAlign w:val="center"/>
          </w:tcPr>
          <w:p>
            <w:pPr>
              <w:spacing w:line="276" w:lineRule="auto"/>
              <w:jc w:val="center"/>
              <w:rPr>
                <w:rFonts w:ascii="宋体" w:hAnsi="宋体" w:cs="宋体"/>
                <w:bCs/>
                <w:highlight w:val="none"/>
              </w:rPr>
            </w:pPr>
            <w:r>
              <w:rPr>
                <w:rFonts w:hint="eastAsia" w:ascii="宋体" w:hAnsi="宋体" w:cs="宋体"/>
                <w:snapToGrid w:val="0"/>
                <w:kern w:val="0"/>
                <w:highlight w:val="none"/>
              </w:rPr>
              <w:t>3.1</w:t>
            </w:r>
          </w:p>
        </w:tc>
        <w:tc>
          <w:tcPr>
            <w:tcW w:w="6060" w:type="dxa"/>
            <w:vAlign w:val="center"/>
          </w:tcPr>
          <w:p>
            <w:pPr>
              <w:spacing w:line="276" w:lineRule="auto"/>
              <w:rPr>
                <w:rFonts w:ascii="宋体" w:hAnsi="宋体" w:cs="宋体"/>
                <w:highlight w:val="none"/>
              </w:rPr>
            </w:pPr>
            <w:r>
              <w:rPr>
                <w:rFonts w:hint="eastAsia" w:ascii="宋体" w:hAnsi="宋体" w:cs="宋体"/>
                <w:kern w:val="0"/>
                <w:highlight w:val="none"/>
              </w:rPr>
              <w:t>功能要求及技术参数要求：</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bCs/>
                <w:highlight w:val="none"/>
              </w:rPr>
            </w:pPr>
            <w:r>
              <w:rPr>
                <w:rFonts w:hint="eastAsia" w:ascii="宋体" w:hAnsi="宋体" w:cs="宋体"/>
                <w:snapToGrid w:val="0"/>
                <w:kern w:val="0"/>
                <w:highlight w:val="none"/>
              </w:rPr>
              <w:t>3.1.1</w:t>
            </w:r>
          </w:p>
        </w:tc>
        <w:tc>
          <w:tcPr>
            <w:tcW w:w="6060" w:type="dxa"/>
            <w:vAlign w:val="center"/>
          </w:tcPr>
          <w:p>
            <w:pPr>
              <w:spacing w:line="276" w:lineRule="auto"/>
              <w:rPr>
                <w:rFonts w:ascii="宋体" w:hAnsi="宋体" w:cs="宋体"/>
                <w:highlight w:val="none"/>
              </w:rPr>
            </w:pPr>
            <w:r>
              <w:rPr>
                <w:rFonts w:hint="eastAsia" w:ascii="宋体" w:hAnsi="宋体" w:cs="宋体"/>
                <w:kern w:val="0"/>
                <w:highlight w:val="none"/>
              </w:rPr>
              <w:t>验光头</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bCs/>
                <w:highlight w:val="none"/>
              </w:rPr>
            </w:pPr>
            <w:r>
              <w:rPr>
                <w:rFonts w:hint="eastAsia" w:ascii="宋体" w:hAnsi="宋体" w:cs="宋体"/>
                <w:snapToGrid w:val="0"/>
                <w:kern w:val="0"/>
                <w:highlight w:val="none"/>
              </w:rPr>
              <w:t>3.1.2</w:t>
            </w:r>
          </w:p>
        </w:tc>
        <w:tc>
          <w:tcPr>
            <w:tcW w:w="6060" w:type="dxa"/>
            <w:vAlign w:val="center"/>
          </w:tcPr>
          <w:p>
            <w:pPr>
              <w:spacing w:line="276" w:lineRule="auto"/>
              <w:rPr>
                <w:rFonts w:ascii="宋体" w:hAnsi="宋体" w:cs="宋体"/>
                <w:highlight w:val="none"/>
              </w:rPr>
            </w:pPr>
            <w:r>
              <w:rPr>
                <w:rFonts w:hint="eastAsia" w:ascii="宋体" w:hAnsi="宋体" w:cs="宋体"/>
                <w:kern w:val="0"/>
                <w:highlight w:val="none"/>
              </w:rPr>
              <w:t>球镜屈光度测定范围：-19.00到+16.75（步幅为00.25D/1D/2D/3D）</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bCs/>
                <w:highlight w:val="none"/>
              </w:rPr>
            </w:pPr>
            <w:r>
              <w:rPr>
                <w:rFonts w:hint="eastAsia" w:ascii="宋体" w:hAnsi="宋体" w:cs="宋体"/>
                <w:snapToGrid w:val="0"/>
                <w:kern w:val="0"/>
                <w:highlight w:val="none"/>
              </w:rPr>
              <w:t>3.1.3</w:t>
            </w:r>
          </w:p>
        </w:tc>
        <w:tc>
          <w:tcPr>
            <w:tcW w:w="6060" w:type="dxa"/>
            <w:vAlign w:val="center"/>
          </w:tcPr>
          <w:p>
            <w:pPr>
              <w:spacing w:line="276" w:lineRule="auto"/>
              <w:rPr>
                <w:rFonts w:ascii="宋体" w:hAnsi="宋体" w:cs="宋体"/>
                <w:highlight w:val="none"/>
              </w:rPr>
            </w:pPr>
            <w:r>
              <w:rPr>
                <w:rFonts w:hint="eastAsia" w:ascii="宋体" w:hAnsi="宋体" w:cs="宋体"/>
                <w:kern w:val="0"/>
                <w:highlight w:val="none"/>
              </w:rPr>
              <w:t>柱镜屈光度测定范围：0.00到±6.00D（步幅为0.25D/1.00D）</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bCs/>
                <w:highlight w:val="none"/>
              </w:rPr>
            </w:pPr>
            <w:r>
              <w:rPr>
                <w:rFonts w:hint="eastAsia" w:ascii="宋体" w:hAnsi="宋体" w:cs="宋体"/>
                <w:snapToGrid w:val="0"/>
                <w:kern w:val="0"/>
                <w:highlight w:val="none"/>
              </w:rPr>
              <w:t>3.1.4</w:t>
            </w:r>
          </w:p>
        </w:tc>
        <w:tc>
          <w:tcPr>
            <w:tcW w:w="6060" w:type="dxa"/>
            <w:vAlign w:val="center"/>
          </w:tcPr>
          <w:p>
            <w:pPr>
              <w:spacing w:line="276" w:lineRule="auto"/>
              <w:rPr>
                <w:rFonts w:ascii="宋体" w:hAnsi="宋体" w:cs="宋体"/>
                <w:highlight w:val="none"/>
              </w:rPr>
            </w:pPr>
            <w:r>
              <w:rPr>
                <w:rFonts w:hint="eastAsia" w:ascii="宋体" w:hAnsi="宋体" w:cs="宋体"/>
                <w:kern w:val="0"/>
                <w:highlight w:val="none"/>
              </w:rPr>
              <w:t>柱镜轴向范围：0~180°（1°/5°/15°步长）</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bCs/>
                <w:highlight w:val="none"/>
              </w:rPr>
            </w:pPr>
            <w:r>
              <w:rPr>
                <w:rFonts w:hint="eastAsia" w:ascii="宋体" w:hAnsi="宋体" w:cs="宋体"/>
                <w:snapToGrid w:val="0"/>
                <w:kern w:val="0"/>
                <w:highlight w:val="none"/>
              </w:rPr>
              <w:t>3.1.5</w:t>
            </w:r>
          </w:p>
        </w:tc>
        <w:tc>
          <w:tcPr>
            <w:tcW w:w="6060" w:type="dxa"/>
            <w:vAlign w:val="center"/>
          </w:tcPr>
          <w:p>
            <w:pPr>
              <w:spacing w:line="276" w:lineRule="auto"/>
              <w:rPr>
                <w:rFonts w:ascii="宋体" w:hAnsi="宋体" w:cs="宋体"/>
                <w:highlight w:val="none"/>
              </w:rPr>
            </w:pPr>
            <w:r>
              <w:rPr>
                <w:rFonts w:hint="eastAsia" w:ascii="宋体" w:hAnsi="宋体" w:cs="宋体"/>
                <w:kern w:val="0"/>
                <w:highlight w:val="none"/>
              </w:rPr>
              <w:t>瞳孔距离48~80mm</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bCs/>
                <w:highlight w:val="none"/>
              </w:rPr>
            </w:pPr>
            <w:r>
              <w:rPr>
                <w:rFonts w:hint="eastAsia" w:ascii="宋体" w:hAnsi="宋体" w:cs="宋体"/>
                <w:snapToGrid w:val="0"/>
                <w:kern w:val="0"/>
                <w:highlight w:val="none"/>
              </w:rPr>
              <w:t>3.1.6</w:t>
            </w:r>
          </w:p>
        </w:tc>
        <w:tc>
          <w:tcPr>
            <w:tcW w:w="6060" w:type="dxa"/>
            <w:vAlign w:val="center"/>
          </w:tcPr>
          <w:p>
            <w:pPr>
              <w:spacing w:line="276" w:lineRule="auto"/>
              <w:rPr>
                <w:rFonts w:ascii="宋体" w:hAnsi="宋体" w:cs="宋体"/>
                <w:highlight w:val="none"/>
              </w:rPr>
            </w:pPr>
            <w:r>
              <w:rPr>
                <w:rFonts w:hint="eastAsia" w:ascii="宋体" w:hAnsi="宋体" w:cs="宋体"/>
                <w:kern w:val="0"/>
                <w:highlight w:val="none"/>
              </w:rPr>
              <w:t>棱镜度数：0~20△（0.1、0.5、2.0△步长）</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bCs/>
                <w:highlight w:val="none"/>
              </w:rPr>
            </w:pPr>
            <w:r>
              <w:rPr>
                <w:rFonts w:hint="eastAsia" w:ascii="宋体" w:hAnsi="宋体" w:cs="宋体"/>
                <w:snapToGrid w:val="0"/>
                <w:kern w:val="0"/>
                <w:highlight w:val="none"/>
              </w:rPr>
              <w:t>3.1.7</w:t>
            </w:r>
          </w:p>
        </w:tc>
        <w:tc>
          <w:tcPr>
            <w:tcW w:w="6060" w:type="dxa"/>
            <w:vAlign w:val="center"/>
          </w:tcPr>
          <w:p>
            <w:pPr>
              <w:spacing w:line="276" w:lineRule="auto"/>
              <w:rPr>
                <w:rFonts w:ascii="宋体" w:hAnsi="宋体" w:cs="宋体"/>
                <w:highlight w:val="none"/>
              </w:rPr>
            </w:pPr>
            <w:r>
              <w:rPr>
                <w:rFonts w:hint="eastAsia" w:ascii="宋体" w:hAnsi="宋体" w:cs="宋体"/>
                <w:kern w:val="0"/>
                <w:highlight w:val="none"/>
              </w:rPr>
              <w:t>交叉棱镜镜片：±0.25D/±0.50D</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bCs/>
                <w:highlight w:val="none"/>
              </w:rPr>
            </w:pPr>
            <w:r>
              <w:rPr>
                <w:rFonts w:hint="eastAsia" w:ascii="宋体" w:hAnsi="宋体" w:cs="宋体"/>
                <w:snapToGrid w:val="0"/>
                <w:kern w:val="0"/>
                <w:highlight w:val="none"/>
              </w:rPr>
              <w:t>3.1.8</w:t>
            </w:r>
          </w:p>
        </w:tc>
        <w:tc>
          <w:tcPr>
            <w:tcW w:w="6060" w:type="dxa"/>
            <w:vAlign w:val="center"/>
          </w:tcPr>
          <w:p>
            <w:pPr>
              <w:spacing w:line="276" w:lineRule="auto"/>
              <w:rPr>
                <w:rFonts w:ascii="宋体" w:hAnsi="宋体" w:cs="宋体"/>
                <w:highlight w:val="none"/>
              </w:rPr>
            </w:pPr>
            <w:r>
              <w:rPr>
                <w:rFonts w:hint="eastAsia" w:ascii="宋体" w:hAnsi="宋体" w:cs="宋体"/>
                <w:kern w:val="0"/>
                <w:highlight w:val="none"/>
              </w:rPr>
              <w:t>视野范围：不小于40°</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bCs/>
                <w:highlight w:val="none"/>
              </w:rPr>
            </w:pPr>
            <w:r>
              <w:rPr>
                <w:rFonts w:hint="eastAsia" w:ascii="宋体" w:hAnsi="宋体" w:cs="宋体"/>
                <w:snapToGrid w:val="0"/>
                <w:kern w:val="0"/>
                <w:highlight w:val="none"/>
              </w:rPr>
              <w:t>3.1.9</w:t>
            </w:r>
          </w:p>
        </w:tc>
        <w:tc>
          <w:tcPr>
            <w:tcW w:w="6060" w:type="dxa"/>
            <w:vAlign w:val="center"/>
          </w:tcPr>
          <w:p>
            <w:pPr>
              <w:spacing w:line="276" w:lineRule="auto"/>
              <w:rPr>
                <w:rFonts w:ascii="宋体" w:hAnsi="宋体" w:cs="宋体"/>
                <w:kern w:val="0"/>
                <w:highlight w:val="none"/>
              </w:rPr>
            </w:pPr>
            <w:r>
              <w:rPr>
                <w:rFonts w:hint="eastAsia" w:ascii="宋体" w:hAnsi="宋体" w:cs="宋体"/>
                <w:kern w:val="0"/>
                <w:highlight w:val="none"/>
              </w:rPr>
              <w:t>辅助镜片：交叉柱镜（±0.25D，±0.50D，±0.25D自动交叉柱镜），遮眼器， 针孔器（Φ2mm），红/绿滤光镜（右眼：红色，左眼：绿色），偏光镜（右眼：135°/左眼：45°，右眼：45°/左眼：135°），固定交叉散光镜片（±0.50D）</w:t>
            </w:r>
          </w:p>
          <w:p>
            <w:pPr>
              <w:spacing w:line="276" w:lineRule="auto"/>
              <w:rPr>
                <w:rFonts w:ascii="宋体" w:hAnsi="宋体" w:cs="宋体"/>
                <w:highlight w:val="none"/>
              </w:rPr>
            </w:pPr>
            <w:r>
              <w:rPr>
                <w:rFonts w:hint="eastAsia" w:ascii="宋体" w:hAnsi="宋体" w:cs="宋体"/>
                <w:kern w:val="0"/>
                <w:highlight w:val="none"/>
              </w:rPr>
              <w:t>视网膜球镜（+1.5D/+2.0D），红马氏杆（右眼：水平，左眼：垂直）</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bCs/>
                <w:highlight w:val="none"/>
              </w:rPr>
            </w:pPr>
            <w:r>
              <w:rPr>
                <w:rFonts w:hint="eastAsia" w:ascii="宋体" w:hAnsi="宋体" w:cs="宋体"/>
                <w:snapToGrid w:val="0"/>
                <w:kern w:val="0"/>
                <w:highlight w:val="none"/>
              </w:rPr>
              <w:t>3.1.10</w:t>
            </w:r>
          </w:p>
        </w:tc>
        <w:tc>
          <w:tcPr>
            <w:tcW w:w="6060" w:type="dxa"/>
            <w:vAlign w:val="center"/>
          </w:tcPr>
          <w:p>
            <w:pPr>
              <w:spacing w:line="276" w:lineRule="auto"/>
              <w:rPr>
                <w:rFonts w:ascii="宋体" w:hAnsi="宋体" w:cs="宋体"/>
                <w:highlight w:val="none"/>
              </w:rPr>
            </w:pPr>
            <w:r>
              <w:rPr>
                <w:rFonts w:hint="eastAsia" w:ascii="宋体" w:hAnsi="宋体" w:cs="宋体"/>
                <w:kern w:val="0"/>
                <w:highlight w:val="none"/>
              </w:rPr>
              <w:t>分离棱镜≥（右眼：6△BU，左眼：10△BU）</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bCs/>
                <w:highlight w:val="none"/>
              </w:rPr>
            </w:pPr>
            <w:r>
              <w:rPr>
                <w:rFonts w:hint="eastAsia" w:ascii="宋体" w:hAnsi="宋体" w:cs="宋体"/>
                <w:snapToGrid w:val="0"/>
                <w:kern w:val="0"/>
                <w:highlight w:val="none"/>
              </w:rPr>
              <w:t>3.1.11</w:t>
            </w:r>
          </w:p>
        </w:tc>
        <w:tc>
          <w:tcPr>
            <w:tcW w:w="6060" w:type="dxa"/>
            <w:vAlign w:val="center"/>
          </w:tcPr>
          <w:p>
            <w:pPr>
              <w:spacing w:line="276" w:lineRule="auto"/>
              <w:rPr>
                <w:rFonts w:ascii="宋体" w:hAnsi="宋体" w:cs="宋体"/>
                <w:highlight w:val="none"/>
              </w:rPr>
            </w:pPr>
            <w:r>
              <w:rPr>
                <w:rFonts w:hint="eastAsia" w:ascii="宋体" w:hAnsi="宋体" w:cs="宋体"/>
                <w:kern w:val="0"/>
                <w:highlight w:val="none"/>
              </w:rPr>
              <w:t>视觉区域：40°（VD=12mm）</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210" w:type="dxa"/>
            <w:vAlign w:val="center"/>
          </w:tcPr>
          <w:p>
            <w:pPr>
              <w:spacing w:line="276" w:lineRule="auto"/>
              <w:jc w:val="center"/>
              <w:rPr>
                <w:rFonts w:ascii="宋体" w:hAnsi="宋体" w:cs="宋体"/>
                <w:bCs/>
                <w:highlight w:val="none"/>
              </w:rPr>
            </w:pPr>
            <w:r>
              <w:rPr>
                <w:rFonts w:hint="eastAsia" w:ascii="宋体" w:hAnsi="宋体" w:cs="宋体"/>
                <w:snapToGrid w:val="0"/>
                <w:kern w:val="0"/>
                <w:highlight w:val="none"/>
              </w:rPr>
              <w:t>3.1.12</w:t>
            </w:r>
          </w:p>
        </w:tc>
        <w:tc>
          <w:tcPr>
            <w:tcW w:w="6060" w:type="dxa"/>
            <w:vAlign w:val="center"/>
          </w:tcPr>
          <w:p>
            <w:pPr>
              <w:spacing w:line="276" w:lineRule="auto"/>
              <w:rPr>
                <w:rFonts w:ascii="宋体" w:hAnsi="宋体" w:cs="宋体"/>
                <w:highlight w:val="none"/>
              </w:rPr>
            </w:pPr>
            <w:r>
              <w:rPr>
                <w:rFonts w:hint="eastAsia" w:ascii="宋体" w:hAnsi="宋体" w:cs="宋体"/>
                <w:kern w:val="0"/>
                <w:highlight w:val="none"/>
              </w:rPr>
              <w:t>近点验光距离：350到700mm（50mm可选步幅）</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210" w:type="dxa"/>
            <w:vAlign w:val="center"/>
          </w:tcPr>
          <w:p>
            <w:pPr>
              <w:spacing w:line="276" w:lineRule="auto"/>
              <w:jc w:val="center"/>
              <w:rPr>
                <w:rFonts w:ascii="宋体" w:hAnsi="宋体" w:cs="宋体"/>
                <w:bCs/>
                <w:highlight w:val="none"/>
              </w:rPr>
            </w:pPr>
            <w:r>
              <w:rPr>
                <w:rFonts w:hint="eastAsia" w:ascii="宋体" w:hAnsi="宋体" w:cs="宋体"/>
                <w:snapToGrid w:val="0"/>
                <w:kern w:val="0"/>
                <w:highlight w:val="none"/>
              </w:rPr>
              <w:t>3.1.13</w:t>
            </w:r>
          </w:p>
        </w:tc>
        <w:tc>
          <w:tcPr>
            <w:tcW w:w="6060" w:type="dxa"/>
            <w:vAlign w:val="center"/>
          </w:tcPr>
          <w:p>
            <w:pPr>
              <w:spacing w:line="276" w:lineRule="auto"/>
              <w:rPr>
                <w:rFonts w:ascii="宋体" w:hAnsi="宋体" w:cs="宋体"/>
                <w:b/>
                <w:bCs/>
                <w:highlight w:val="none"/>
              </w:rPr>
            </w:pPr>
            <w:r>
              <w:rPr>
                <w:rFonts w:hint="eastAsia" w:ascii="宋体" w:hAnsi="宋体" w:cs="宋体"/>
                <w:kern w:val="0"/>
                <w:highlight w:val="none"/>
              </w:rPr>
              <w:t>前额托调整范围：14±2mm</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bCs/>
                <w:highlight w:val="none"/>
              </w:rPr>
            </w:pPr>
            <w:r>
              <w:rPr>
                <w:rFonts w:hint="eastAsia" w:ascii="宋体" w:hAnsi="宋体" w:cs="宋体"/>
                <w:snapToGrid w:val="0"/>
                <w:kern w:val="0"/>
                <w:highlight w:val="none"/>
              </w:rPr>
              <w:t>3.1.14</w:t>
            </w:r>
          </w:p>
        </w:tc>
        <w:tc>
          <w:tcPr>
            <w:tcW w:w="6060" w:type="dxa"/>
            <w:vAlign w:val="center"/>
          </w:tcPr>
          <w:p>
            <w:pPr>
              <w:spacing w:line="276" w:lineRule="auto"/>
              <w:rPr>
                <w:rFonts w:ascii="宋体" w:hAnsi="宋体" w:cs="宋体"/>
                <w:highlight w:val="none"/>
              </w:rPr>
            </w:pPr>
            <w:r>
              <w:rPr>
                <w:rFonts w:hint="eastAsia" w:ascii="宋体" w:hAnsi="宋体" w:cs="宋体"/>
                <w:kern w:val="0"/>
                <w:highlight w:val="none"/>
              </w:rPr>
              <w:t>液晶可触摸控制显示器：点阵屏，LCD彩色（5.4英寸）触摸屏</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bCs/>
                <w:highlight w:val="none"/>
              </w:rPr>
            </w:pPr>
            <w:r>
              <w:rPr>
                <w:rFonts w:hint="eastAsia" w:ascii="宋体" w:hAnsi="宋体" w:cs="宋体"/>
                <w:snapToGrid w:val="0"/>
                <w:kern w:val="0"/>
                <w:highlight w:val="none"/>
              </w:rPr>
              <w:t>3.1.15</w:t>
            </w:r>
          </w:p>
        </w:tc>
        <w:tc>
          <w:tcPr>
            <w:tcW w:w="6060" w:type="dxa"/>
            <w:vAlign w:val="center"/>
          </w:tcPr>
          <w:p>
            <w:pPr>
              <w:spacing w:line="276" w:lineRule="auto"/>
              <w:rPr>
                <w:rFonts w:ascii="宋体" w:hAnsi="宋体" w:cs="宋体"/>
                <w:b/>
                <w:highlight w:val="none"/>
              </w:rPr>
            </w:pPr>
            <w:r>
              <w:rPr>
                <w:rFonts w:hint="eastAsia" w:ascii="宋体" w:hAnsi="宋体" w:cs="宋体"/>
                <w:kern w:val="0"/>
                <w:highlight w:val="none"/>
              </w:rPr>
              <w:t>内置打印机</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bCs/>
                <w:highlight w:val="none"/>
              </w:rPr>
            </w:pPr>
            <w:r>
              <w:rPr>
                <w:rFonts w:hint="eastAsia" w:ascii="宋体" w:hAnsi="宋体" w:cs="宋体"/>
                <w:snapToGrid w:val="0"/>
                <w:kern w:val="0"/>
                <w:highlight w:val="none"/>
              </w:rPr>
              <w:t>3.2.1</w:t>
            </w:r>
          </w:p>
        </w:tc>
        <w:tc>
          <w:tcPr>
            <w:tcW w:w="6060" w:type="dxa"/>
            <w:vAlign w:val="center"/>
          </w:tcPr>
          <w:p>
            <w:pPr>
              <w:spacing w:line="276" w:lineRule="auto"/>
              <w:rPr>
                <w:rFonts w:ascii="宋体" w:hAnsi="宋体" w:cs="宋体"/>
                <w:b/>
                <w:kern w:val="0"/>
                <w:highlight w:val="none"/>
              </w:rPr>
            </w:pPr>
            <w:r>
              <w:rPr>
                <w:rFonts w:hint="eastAsia" w:ascii="宋体" w:hAnsi="宋体" w:cs="宋体"/>
                <w:bCs/>
                <w:highlight w:val="none"/>
              </w:rPr>
              <w:t>视力表投影仪</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bCs/>
                <w:highlight w:val="none"/>
              </w:rPr>
            </w:pPr>
            <w:r>
              <w:rPr>
                <w:rFonts w:hint="eastAsia" w:ascii="宋体" w:hAnsi="宋体" w:cs="宋体"/>
                <w:snapToGrid w:val="0"/>
                <w:kern w:val="0"/>
                <w:highlight w:val="none"/>
              </w:rPr>
              <w:t>3.2.2</w:t>
            </w:r>
          </w:p>
        </w:tc>
        <w:tc>
          <w:tcPr>
            <w:tcW w:w="6060" w:type="dxa"/>
            <w:vAlign w:val="center"/>
          </w:tcPr>
          <w:p>
            <w:pPr>
              <w:spacing w:line="276" w:lineRule="auto"/>
              <w:rPr>
                <w:rFonts w:ascii="宋体" w:hAnsi="宋体" w:cs="宋体"/>
                <w:b/>
                <w:kern w:val="0"/>
                <w:highlight w:val="none"/>
              </w:rPr>
            </w:pPr>
            <w:r>
              <w:rPr>
                <w:rFonts w:hint="eastAsia" w:ascii="宋体" w:hAnsi="宋体" w:cs="宋体"/>
                <w:highlight w:val="none"/>
              </w:rPr>
              <w:t>投射距离：2.9 到6.1m</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210" w:type="dxa"/>
            <w:vAlign w:val="center"/>
          </w:tcPr>
          <w:p>
            <w:pPr>
              <w:spacing w:line="276" w:lineRule="auto"/>
              <w:jc w:val="center"/>
              <w:rPr>
                <w:rFonts w:ascii="宋体" w:hAnsi="宋体" w:cs="宋体"/>
                <w:bCs/>
                <w:highlight w:val="none"/>
              </w:rPr>
            </w:pPr>
            <w:r>
              <w:rPr>
                <w:rFonts w:hint="eastAsia" w:ascii="宋体" w:hAnsi="宋体" w:cs="宋体"/>
                <w:snapToGrid w:val="0"/>
                <w:kern w:val="0"/>
                <w:highlight w:val="none"/>
              </w:rPr>
              <w:t>3.2.3</w:t>
            </w:r>
          </w:p>
        </w:tc>
        <w:tc>
          <w:tcPr>
            <w:tcW w:w="6060" w:type="dxa"/>
            <w:vAlign w:val="center"/>
          </w:tcPr>
          <w:p>
            <w:pPr>
              <w:spacing w:line="276" w:lineRule="auto"/>
              <w:rPr>
                <w:rFonts w:ascii="宋体" w:hAnsi="宋体" w:cs="宋体"/>
                <w:b/>
                <w:kern w:val="0"/>
                <w:highlight w:val="none"/>
              </w:rPr>
            </w:pPr>
            <w:r>
              <w:rPr>
                <w:rFonts w:hint="eastAsia" w:ascii="宋体" w:hAnsi="宋体" w:cs="宋体"/>
                <w:highlight w:val="none"/>
              </w:rPr>
              <w:t>投射尺度：30 × （25 ×为UK 型）（在5m 的距离）</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bCs/>
                <w:highlight w:val="none"/>
              </w:rPr>
            </w:pPr>
            <w:r>
              <w:rPr>
                <w:rFonts w:hint="eastAsia" w:ascii="宋体" w:hAnsi="宋体" w:cs="宋体"/>
                <w:snapToGrid w:val="0"/>
                <w:kern w:val="0"/>
                <w:highlight w:val="none"/>
              </w:rPr>
              <w:t>3.2.4</w:t>
            </w:r>
          </w:p>
        </w:tc>
        <w:tc>
          <w:tcPr>
            <w:tcW w:w="6060" w:type="dxa"/>
            <w:vAlign w:val="center"/>
          </w:tcPr>
          <w:p>
            <w:pPr>
              <w:spacing w:line="276" w:lineRule="auto"/>
              <w:rPr>
                <w:rFonts w:ascii="宋体" w:hAnsi="宋体" w:cs="宋体"/>
                <w:b/>
                <w:kern w:val="0"/>
                <w:highlight w:val="none"/>
              </w:rPr>
            </w:pPr>
            <w:r>
              <w:rPr>
                <w:rFonts w:hint="eastAsia" w:ascii="宋体" w:hAnsi="宋体" w:cs="宋体"/>
                <w:highlight w:val="none"/>
              </w:rPr>
              <w:t>视表：33 种</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bCs/>
                <w:highlight w:val="none"/>
              </w:rPr>
            </w:pPr>
            <w:r>
              <w:rPr>
                <w:rFonts w:hint="eastAsia" w:ascii="宋体" w:hAnsi="宋体" w:cs="宋体"/>
                <w:snapToGrid w:val="0"/>
                <w:kern w:val="0"/>
                <w:highlight w:val="none"/>
              </w:rPr>
              <w:t>3.2.5</w:t>
            </w:r>
          </w:p>
        </w:tc>
        <w:tc>
          <w:tcPr>
            <w:tcW w:w="6060" w:type="dxa"/>
            <w:vAlign w:val="center"/>
          </w:tcPr>
          <w:p>
            <w:pPr>
              <w:spacing w:line="276" w:lineRule="auto"/>
              <w:rPr>
                <w:rFonts w:ascii="宋体" w:hAnsi="宋体" w:cs="宋体"/>
                <w:b/>
                <w:kern w:val="0"/>
                <w:highlight w:val="none"/>
              </w:rPr>
            </w:pPr>
            <w:r>
              <w:rPr>
                <w:rFonts w:hint="eastAsia" w:ascii="宋体" w:hAnsi="宋体" w:cs="宋体"/>
                <w:highlight w:val="none"/>
              </w:rPr>
              <w:t>避光功能：无避光框，水平线避光框，垂直线避光框，单字避光框</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bCs/>
                <w:highlight w:val="none"/>
              </w:rPr>
            </w:pPr>
            <w:r>
              <w:rPr>
                <w:rFonts w:hint="eastAsia" w:ascii="宋体" w:hAnsi="宋体" w:cs="宋体"/>
                <w:snapToGrid w:val="0"/>
                <w:kern w:val="0"/>
                <w:highlight w:val="none"/>
              </w:rPr>
              <w:t>3.2.6</w:t>
            </w:r>
          </w:p>
        </w:tc>
        <w:tc>
          <w:tcPr>
            <w:tcW w:w="6060" w:type="dxa"/>
            <w:vAlign w:val="center"/>
          </w:tcPr>
          <w:p>
            <w:pPr>
              <w:spacing w:line="276" w:lineRule="auto"/>
              <w:rPr>
                <w:rFonts w:ascii="宋体" w:hAnsi="宋体" w:cs="宋体"/>
                <w:b/>
                <w:kern w:val="0"/>
                <w:highlight w:val="none"/>
              </w:rPr>
            </w:pPr>
            <w:r>
              <w:rPr>
                <w:rFonts w:hint="eastAsia" w:ascii="宋体" w:hAnsi="宋体" w:cs="宋体"/>
                <w:highlight w:val="none"/>
              </w:rPr>
              <w:t>滤光器功能：红绿滤光器</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bCs/>
                <w:highlight w:val="none"/>
              </w:rPr>
            </w:pPr>
            <w:r>
              <w:rPr>
                <w:rFonts w:hint="eastAsia" w:ascii="宋体" w:hAnsi="宋体" w:cs="宋体"/>
                <w:snapToGrid w:val="0"/>
                <w:kern w:val="0"/>
                <w:highlight w:val="none"/>
              </w:rPr>
              <w:t>3.2.7</w:t>
            </w:r>
          </w:p>
        </w:tc>
        <w:tc>
          <w:tcPr>
            <w:tcW w:w="6060" w:type="dxa"/>
            <w:vAlign w:val="center"/>
          </w:tcPr>
          <w:p>
            <w:pPr>
              <w:spacing w:line="276" w:lineRule="auto"/>
              <w:rPr>
                <w:rFonts w:ascii="宋体" w:hAnsi="宋体" w:cs="宋体"/>
                <w:b/>
                <w:kern w:val="0"/>
                <w:highlight w:val="none"/>
              </w:rPr>
            </w:pPr>
            <w:r>
              <w:rPr>
                <w:rFonts w:hint="eastAsia" w:ascii="宋体" w:hAnsi="宋体" w:cs="宋体"/>
                <w:highlight w:val="none"/>
              </w:rPr>
              <w:t>视表大小：330 (W) × 225 (H) mm. 直径275mm （在5m 的距离处）</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bCs/>
                <w:highlight w:val="none"/>
              </w:rPr>
            </w:pPr>
            <w:r>
              <w:rPr>
                <w:rFonts w:hint="eastAsia" w:ascii="宋体" w:hAnsi="宋体" w:cs="宋体"/>
                <w:snapToGrid w:val="0"/>
                <w:kern w:val="0"/>
                <w:highlight w:val="none"/>
              </w:rPr>
              <w:t>3.2.8</w:t>
            </w:r>
          </w:p>
        </w:tc>
        <w:tc>
          <w:tcPr>
            <w:tcW w:w="6060" w:type="dxa"/>
            <w:vAlign w:val="center"/>
          </w:tcPr>
          <w:p>
            <w:pPr>
              <w:spacing w:line="276" w:lineRule="auto"/>
              <w:rPr>
                <w:rFonts w:ascii="宋体" w:hAnsi="宋体" w:cs="宋体"/>
                <w:b/>
                <w:kern w:val="0"/>
                <w:highlight w:val="none"/>
              </w:rPr>
            </w:pPr>
            <w:r>
              <w:rPr>
                <w:rFonts w:hint="eastAsia" w:ascii="宋体" w:hAnsi="宋体" w:cs="宋体"/>
                <w:highlight w:val="none"/>
              </w:rPr>
              <w:t>灯：3W，白色LED波长: 373 到 801 nm</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210" w:type="dxa"/>
            <w:vAlign w:val="center"/>
          </w:tcPr>
          <w:p>
            <w:pPr>
              <w:spacing w:line="276" w:lineRule="auto"/>
              <w:jc w:val="center"/>
              <w:rPr>
                <w:rFonts w:ascii="宋体" w:hAnsi="宋体" w:cs="宋体"/>
                <w:snapToGrid w:val="0"/>
                <w:kern w:val="0"/>
                <w:highlight w:val="none"/>
              </w:rPr>
            </w:pPr>
            <w:r>
              <w:rPr>
                <w:rFonts w:hint="eastAsia" w:ascii="宋体" w:hAnsi="宋体" w:cs="宋体"/>
                <w:snapToGrid w:val="0"/>
                <w:kern w:val="0"/>
                <w:highlight w:val="none"/>
              </w:rPr>
              <w:t>3.2.9</w:t>
            </w:r>
          </w:p>
        </w:tc>
        <w:tc>
          <w:tcPr>
            <w:tcW w:w="6060" w:type="dxa"/>
            <w:vAlign w:val="center"/>
          </w:tcPr>
          <w:p>
            <w:pPr>
              <w:spacing w:line="276" w:lineRule="auto"/>
              <w:rPr>
                <w:rFonts w:ascii="宋体" w:hAnsi="宋体" w:cs="宋体"/>
                <w:highlight w:val="none"/>
              </w:rPr>
            </w:pPr>
            <w:r>
              <w:rPr>
                <w:rFonts w:hint="eastAsia" w:ascii="宋体" w:hAnsi="宋体" w:cs="宋体"/>
                <w:highlight w:val="none"/>
              </w:rPr>
              <w:t>背景亮度：230cd/m2 （在5m 的距离处）, 可变</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snapToGrid w:val="0"/>
                <w:kern w:val="0"/>
                <w:highlight w:val="none"/>
              </w:rPr>
            </w:pPr>
            <w:r>
              <w:rPr>
                <w:rFonts w:hint="eastAsia" w:ascii="宋体" w:hAnsi="宋体" w:cs="宋体"/>
                <w:snapToGrid w:val="0"/>
                <w:kern w:val="0"/>
                <w:highlight w:val="none"/>
              </w:rPr>
              <w:t>3.3</w:t>
            </w:r>
          </w:p>
        </w:tc>
        <w:tc>
          <w:tcPr>
            <w:tcW w:w="6060" w:type="dxa"/>
            <w:vAlign w:val="center"/>
          </w:tcPr>
          <w:p>
            <w:pPr>
              <w:spacing w:line="276" w:lineRule="auto"/>
              <w:rPr>
                <w:rFonts w:ascii="宋体" w:hAnsi="宋体" w:cs="宋体"/>
                <w:highlight w:val="none"/>
              </w:rPr>
            </w:pPr>
            <w:r>
              <w:rPr>
                <w:rFonts w:hint="eastAsia" w:ascii="宋体" w:hAnsi="宋体" w:cs="宋体"/>
                <w:color w:val="000000"/>
                <w:highlight w:val="none"/>
              </w:rPr>
              <w:t>综合检眼台</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snapToGrid w:val="0"/>
                <w:kern w:val="0"/>
                <w:highlight w:val="none"/>
              </w:rPr>
            </w:pPr>
            <w:r>
              <w:rPr>
                <w:rFonts w:hint="eastAsia" w:ascii="宋体" w:hAnsi="宋体" w:cs="宋体"/>
                <w:snapToGrid w:val="0"/>
                <w:kern w:val="0"/>
                <w:highlight w:val="none"/>
              </w:rPr>
              <w:t>3.3.1</w:t>
            </w:r>
          </w:p>
        </w:tc>
        <w:tc>
          <w:tcPr>
            <w:tcW w:w="6060" w:type="dxa"/>
            <w:vAlign w:val="center"/>
          </w:tcPr>
          <w:p>
            <w:pPr>
              <w:spacing w:line="276" w:lineRule="auto"/>
              <w:rPr>
                <w:rFonts w:ascii="宋体" w:hAnsi="宋体" w:cs="宋体"/>
                <w:highlight w:val="none"/>
              </w:rPr>
            </w:pPr>
            <w:r>
              <w:rPr>
                <w:rFonts w:hint="eastAsia" w:ascii="宋体" w:hAnsi="宋体" w:cs="宋体"/>
                <w:highlight w:val="none"/>
              </w:rPr>
              <w:t>桌面升降范围：700-860mm</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210" w:type="dxa"/>
            <w:vAlign w:val="center"/>
          </w:tcPr>
          <w:p>
            <w:pPr>
              <w:spacing w:line="276" w:lineRule="auto"/>
              <w:jc w:val="center"/>
              <w:rPr>
                <w:rFonts w:ascii="宋体" w:hAnsi="宋体" w:cs="宋体"/>
                <w:snapToGrid w:val="0"/>
                <w:kern w:val="0"/>
                <w:highlight w:val="none"/>
              </w:rPr>
            </w:pPr>
            <w:r>
              <w:rPr>
                <w:rFonts w:hint="eastAsia" w:ascii="宋体" w:hAnsi="宋体" w:cs="宋体"/>
                <w:snapToGrid w:val="0"/>
                <w:kern w:val="0"/>
                <w:highlight w:val="none"/>
              </w:rPr>
              <w:t>3.3.2</w:t>
            </w:r>
          </w:p>
        </w:tc>
        <w:tc>
          <w:tcPr>
            <w:tcW w:w="6060" w:type="dxa"/>
            <w:vAlign w:val="center"/>
          </w:tcPr>
          <w:p>
            <w:pPr>
              <w:spacing w:line="276" w:lineRule="auto"/>
              <w:rPr>
                <w:rFonts w:ascii="宋体" w:hAnsi="宋体" w:cs="宋体"/>
                <w:highlight w:val="none"/>
              </w:rPr>
            </w:pPr>
            <w:r>
              <w:rPr>
                <w:rFonts w:hint="eastAsia" w:ascii="宋体" w:hAnsi="宋体" w:cs="宋体"/>
                <w:highlight w:val="none"/>
              </w:rPr>
              <w:t>座椅升降范围：480-640mm</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snapToGrid w:val="0"/>
                <w:kern w:val="0"/>
                <w:highlight w:val="none"/>
              </w:rPr>
            </w:pPr>
            <w:r>
              <w:rPr>
                <w:rFonts w:hint="eastAsia" w:ascii="宋体" w:hAnsi="宋体" w:cs="宋体"/>
                <w:snapToGrid w:val="0"/>
                <w:kern w:val="0"/>
                <w:highlight w:val="none"/>
              </w:rPr>
              <w:t>3.3.3</w:t>
            </w:r>
          </w:p>
        </w:tc>
        <w:tc>
          <w:tcPr>
            <w:tcW w:w="6060" w:type="dxa"/>
            <w:vAlign w:val="center"/>
          </w:tcPr>
          <w:p>
            <w:pPr>
              <w:spacing w:line="276" w:lineRule="auto"/>
              <w:rPr>
                <w:rFonts w:ascii="宋体" w:hAnsi="宋体" w:cs="宋体"/>
                <w:highlight w:val="none"/>
              </w:rPr>
            </w:pPr>
            <w:r>
              <w:rPr>
                <w:rFonts w:hint="eastAsia" w:ascii="宋体" w:hAnsi="宋体" w:cs="宋体"/>
                <w:highlight w:val="none"/>
              </w:rPr>
              <w:t>手臂升降范围：300mm</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210" w:type="dxa"/>
            <w:vAlign w:val="center"/>
          </w:tcPr>
          <w:p>
            <w:pPr>
              <w:spacing w:line="276" w:lineRule="auto"/>
              <w:jc w:val="center"/>
              <w:rPr>
                <w:rFonts w:ascii="宋体" w:hAnsi="宋体" w:cs="宋体"/>
                <w:snapToGrid w:val="0"/>
                <w:kern w:val="0"/>
                <w:highlight w:val="none"/>
              </w:rPr>
            </w:pPr>
            <w:r>
              <w:rPr>
                <w:rFonts w:hint="eastAsia" w:ascii="宋体" w:hAnsi="宋体" w:cs="宋体"/>
                <w:snapToGrid w:val="0"/>
                <w:kern w:val="0"/>
                <w:highlight w:val="none"/>
              </w:rPr>
              <w:t>3.3.4</w:t>
            </w:r>
          </w:p>
        </w:tc>
        <w:tc>
          <w:tcPr>
            <w:tcW w:w="6060" w:type="dxa"/>
            <w:vAlign w:val="center"/>
          </w:tcPr>
          <w:p>
            <w:pPr>
              <w:spacing w:line="276" w:lineRule="auto"/>
              <w:rPr>
                <w:rFonts w:ascii="宋体" w:hAnsi="宋体" w:cs="宋体"/>
                <w:highlight w:val="none"/>
              </w:rPr>
            </w:pPr>
            <w:r>
              <w:rPr>
                <w:rFonts w:hint="eastAsia" w:ascii="宋体" w:hAnsi="宋体" w:cs="宋体"/>
                <w:highlight w:val="none"/>
              </w:rPr>
              <w:t>手臂摆动范围：0度-90度</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snapToGrid w:val="0"/>
                <w:kern w:val="0"/>
                <w:highlight w:val="none"/>
              </w:rPr>
            </w:pPr>
            <w:r>
              <w:rPr>
                <w:rFonts w:hint="eastAsia" w:ascii="宋体" w:hAnsi="宋体" w:cs="宋体"/>
                <w:snapToGrid w:val="0"/>
                <w:kern w:val="0"/>
                <w:highlight w:val="none"/>
              </w:rPr>
              <w:t>四</w:t>
            </w:r>
          </w:p>
        </w:tc>
        <w:tc>
          <w:tcPr>
            <w:tcW w:w="6060" w:type="dxa"/>
            <w:vAlign w:val="center"/>
          </w:tcPr>
          <w:p>
            <w:pPr>
              <w:spacing w:line="276" w:lineRule="auto"/>
              <w:rPr>
                <w:rFonts w:ascii="宋体" w:hAnsi="宋体" w:cs="宋体"/>
                <w:b/>
                <w:bCs/>
                <w:highlight w:val="none"/>
              </w:rPr>
            </w:pPr>
            <w:r>
              <w:rPr>
                <w:rFonts w:hint="eastAsia" w:ascii="宋体" w:hAnsi="宋体" w:cs="宋体"/>
                <w:b/>
                <w:bCs/>
                <w:highlight w:val="none"/>
              </w:rPr>
              <w:t>广角眼底彩照 1套</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snapToGrid w:val="0"/>
                <w:kern w:val="0"/>
                <w:highlight w:val="none"/>
              </w:rPr>
            </w:pPr>
            <w:r>
              <w:rPr>
                <w:rFonts w:hint="eastAsia" w:ascii="宋体" w:hAnsi="宋体" w:cs="宋体"/>
                <w:snapToGrid w:val="0"/>
                <w:kern w:val="0"/>
                <w:highlight w:val="none"/>
              </w:rPr>
              <w:t>4.1</w:t>
            </w:r>
          </w:p>
        </w:tc>
        <w:tc>
          <w:tcPr>
            <w:tcW w:w="6060" w:type="dxa"/>
            <w:vAlign w:val="center"/>
          </w:tcPr>
          <w:p>
            <w:pPr>
              <w:spacing w:line="276" w:lineRule="auto"/>
              <w:rPr>
                <w:rFonts w:ascii="宋体" w:hAnsi="宋体" w:cs="宋体"/>
                <w:highlight w:val="none"/>
              </w:rPr>
            </w:pPr>
            <w:r>
              <w:rPr>
                <w:rFonts w:hint="eastAsia" w:ascii="宋体" w:hAnsi="宋体" w:cs="宋体"/>
                <w:kern w:val="0"/>
                <w:highlight w:val="none"/>
              </w:rPr>
              <w:t>功能配置及技术参数</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snapToGrid w:val="0"/>
                <w:kern w:val="0"/>
                <w:highlight w:val="none"/>
              </w:rPr>
            </w:pPr>
            <w:r>
              <w:rPr>
                <w:rFonts w:hint="eastAsia" w:ascii="宋体" w:hAnsi="宋体" w:cs="宋体"/>
                <w:snapToGrid w:val="0"/>
                <w:kern w:val="0"/>
                <w:highlight w:val="none"/>
              </w:rPr>
              <w:t>▲4.1.1</w:t>
            </w:r>
          </w:p>
        </w:tc>
        <w:tc>
          <w:tcPr>
            <w:tcW w:w="6060" w:type="dxa"/>
            <w:vAlign w:val="center"/>
          </w:tcPr>
          <w:p>
            <w:pPr>
              <w:spacing w:line="276" w:lineRule="auto"/>
              <w:rPr>
                <w:rFonts w:ascii="宋体" w:hAnsi="宋体" w:cs="宋体"/>
                <w:highlight w:val="none"/>
              </w:rPr>
            </w:pPr>
            <w:r>
              <w:rPr>
                <w:rFonts w:hint="eastAsia" w:ascii="宋体" w:hAnsi="宋体" w:cs="宋体"/>
                <w:color w:val="000000"/>
                <w:highlight w:val="none"/>
              </w:rPr>
              <w:t>激光管数目：≥4个</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snapToGrid w:val="0"/>
                <w:kern w:val="0"/>
                <w:highlight w:val="none"/>
              </w:rPr>
            </w:pPr>
            <w:r>
              <w:rPr>
                <w:rFonts w:hint="eastAsia" w:ascii="宋体" w:hAnsi="宋体" w:cs="宋体"/>
                <w:snapToGrid w:val="0"/>
                <w:kern w:val="0"/>
                <w:highlight w:val="none"/>
              </w:rPr>
              <w:t>4.1.2</w:t>
            </w:r>
          </w:p>
        </w:tc>
        <w:tc>
          <w:tcPr>
            <w:tcW w:w="6060" w:type="dxa"/>
            <w:vAlign w:val="center"/>
          </w:tcPr>
          <w:p>
            <w:pPr>
              <w:spacing w:line="276" w:lineRule="auto"/>
              <w:rPr>
                <w:rFonts w:ascii="宋体" w:hAnsi="宋体" w:cs="宋体"/>
                <w:highlight w:val="none"/>
              </w:rPr>
            </w:pPr>
            <w:r>
              <w:rPr>
                <w:rFonts w:hint="eastAsia" w:ascii="宋体" w:hAnsi="宋体" w:cs="宋体"/>
                <w:color w:val="000000"/>
                <w:highlight w:val="none"/>
              </w:rPr>
              <w:t>激光波长：蓝≥（488nm）绿（532nm）红≥（670nm）红外≥（790nm）</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snapToGrid w:val="0"/>
                <w:kern w:val="0"/>
                <w:highlight w:val="none"/>
              </w:rPr>
            </w:pPr>
            <w:r>
              <w:rPr>
                <w:rFonts w:hint="eastAsia" w:ascii="宋体" w:hAnsi="宋体" w:cs="宋体"/>
                <w:snapToGrid w:val="0"/>
                <w:kern w:val="0"/>
                <w:highlight w:val="none"/>
              </w:rPr>
              <w:t>4.1.3</w:t>
            </w:r>
          </w:p>
        </w:tc>
        <w:tc>
          <w:tcPr>
            <w:tcW w:w="6060" w:type="dxa"/>
            <w:vAlign w:val="center"/>
          </w:tcPr>
          <w:p>
            <w:pPr>
              <w:spacing w:line="276" w:lineRule="auto"/>
              <w:rPr>
                <w:rFonts w:ascii="宋体" w:hAnsi="宋体" w:cs="宋体"/>
                <w:highlight w:val="none"/>
              </w:rPr>
            </w:pPr>
            <w:r>
              <w:rPr>
                <w:rFonts w:hint="eastAsia" w:ascii="宋体" w:hAnsi="宋体" w:cs="宋体"/>
                <w:color w:val="000000"/>
                <w:highlight w:val="none"/>
              </w:rPr>
              <w:t>图像拍摄要求：免散瞳</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snapToGrid w:val="0"/>
                <w:kern w:val="0"/>
                <w:highlight w:val="none"/>
              </w:rPr>
            </w:pPr>
            <w:r>
              <w:rPr>
                <w:rFonts w:hint="eastAsia" w:ascii="宋体" w:hAnsi="宋体" w:cs="宋体"/>
                <w:snapToGrid w:val="0"/>
                <w:kern w:val="0"/>
                <w:highlight w:val="none"/>
              </w:rPr>
              <w:t>4.1.4</w:t>
            </w:r>
          </w:p>
        </w:tc>
        <w:tc>
          <w:tcPr>
            <w:tcW w:w="6060" w:type="dxa"/>
            <w:vAlign w:val="center"/>
          </w:tcPr>
          <w:p>
            <w:pPr>
              <w:spacing w:line="276" w:lineRule="auto"/>
              <w:rPr>
                <w:rFonts w:ascii="宋体" w:hAnsi="宋体" w:cs="宋体"/>
                <w:highlight w:val="none"/>
              </w:rPr>
            </w:pPr>
            <w:r>
              <w:rPr>
                <w:rFonts w:hint="eastAsia" w:ascii="宋体" w:hAnsi="宋体" w:cs="宋体"/>
                <w:color w:val="000000"/>
                <w:highlight w:val="none"/>
              </w:rPr>
              <w:t>最小瞳孔要求：≤3.3mm</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snapToGrid w:val="0"/>
                <w:kern w:val="0"/>
                <w:highlight w:val="none"/>
              </w:rPr>
            </w:pPr>
            <w:r>
              <w:rPr>
                <w:rFonts w:hint="eastAsia" w:ascii="宋体" w:hAnsi="宋体" w:cs="宋体"/>
                <w:snapToGrid w:val="0"/>
                <w:kern w:val="0"/>
                <w:highlight w:val="none"/>
              </w:rPr>
              <w:t>4.1.5</w:t>
            </w:r>
          </w:p>
        </w:tc>
        <w:tc>
          <w:tcPr>
            <w:tcW w:w="6060" w:type="dxa"/>
            <w:vAlign w:val="center"/>
          </w:tcPr>
          <w:p>
            <w:pPr>
              <w:spacing w:line="276" w:lineRule="auto"/>
              <w:rPr>
                <w:rFonts w:ascii="宋体" w:hAnsi="宋体" w:cs="宋体"/>
                <w:highlight w:val="none"/>
              </w:rPr>
            </w:pPr>
            <w:r>
              <w:rPr>
                <w:rFonts w:hint="eastAsia" w:ascii="宋体" w:hAnsi="宋体" w:cs="宋体"/>
                <w:color w:val="000000"/>
                <w:highlight w:val="none"/>
              </w:rPr>
              <w:t>成像种类:彩照，,蓝光自发荧光，绿光自发荧光，Retro mode ,无赤光（RGB）</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snapToGrid w:val="0"/>
                <w:kern w:val="0"/>
                <w:highlight w:val="none"/>
              </w:rPr>
            </w:pPr>
            <w:r>
              <w:rPr>
                <w:rFonts w:hint="eastAsia" w:ascii="宋体" w:hAnsi="宋体" w:cs="宋体"/>
                <w:snapToGrid w:val="0"/>
                <w:kern w:val="0"/>
                <w:highlight w:val="none"/>
              </w:rPr>
              <w:t>4.1.6</w:t>
            </w:r>
          </w:p>
        </w:tc>
        <w:tc>
          <w:tcPr>
            <w:tcW w:w="6060" w:type="dxa"/>
            <w:vAlign w:val="center"/>
          </w:tcPr>
          <w:p>
            <w:pPr>
              <w:spacing w:line="276" w:lineRule="auto"/>
              <w:rPr>
                <w:rFonts w:ascii="宋体" w:hAnsi="宋体" w:cs="宋体"/>
                <w:highlight w:val="none"/>
              </w:rPr>
            </w:pPr>
            <w:r>
              <w:rPr>
                <w:rFonts w:hint="eastAsia" w:ascii="宋体" w:hAnsi="宋体" w:cs="宋体"/>
                <w:color w:val="000000"/>
                <w:highlight w:val="none"/>
              </w:rPr>
              <w:t>视网膜造影成像光源：蓝光≥(488nm）显示视网膜神经层 至RPE的信息</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210" w:type="dxa"/>
            <w:vAlign w:val="center"/>
          </w:tcPr>
          <w:p>
            <w:pPr>
              <w:spacing w:line="276" w:lineRule="auto"/>
              <w:jc w:val="center"/>
              <w:rPr>
                <w:rFonts w:ascii="宋体" w:hAnsi="宋体" w:cs="宋体"/>
                <w:snapToGrid w:val="0"/>
                <w:kern w:val="0"/>
                <w:highlight w:val="none"/>
              </w:rPr>
            </w:pPr>
            <w:r>
              <w:rPr>
                <w:rFonts w:hint="eastAsia" w:ascii="宋体" w:hAnsi="宋体" w:cs="宋体"/>
                <w:snapToGrid w:val="0"/>
                <w:kern w:val="0"/>
                <w:highlight w:val="none"/>
              </w:rPr>
              <w:t>4.1.7</w:t>
            </w:r>
          </w:p>
        </w:tc>
        <w:tc>
          <w:tcPr>
            <w:tcW w:w="6060" w:type="dxa"/>
            <w:vAlign w:val="center"/>
          </w:tcPr>
          <w:p>
            <w:pPr>
              <w:spacing w:line="276" w:lineRule="auto"/>
              <w:rPr>
                <w:rFonts w:ascii="宋体" w:hAnsi="宋体" w:cs="宋体"/>
                <w:highlight w:val="none"/>
              </w:rPr>
            </w:pPr>
            <w:r>
              <w:rPr>
                <w:rFonts w:hint="eastAsia" w:ascii="宋体" w:hAnsi="宋体" w:cs="宋体"/>
                <w:color w:val="000000"/>
                <w:highlight w:val="none"/>
              </w:rPr>
              <w:t>脉络膜造影成像光源：红外≥（790nm）显示RPE至脉络膜 的信息</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snapToGrid w:val="0"/>
                <w:kern w:val="0"/>
                <w:highlight w:val="none"/>
              </w:rPr>
            </w:pPr>
            <w:r>
              <w:rPr>
                <w:rFonts w:hint="eastAsia" w:ascii="宋体" w:hAnsi="宋体" w:cs="宋体"/>
                <w:snapToGrid w:val="0"/>
                <w:kern w:val="0"/>
                <w:highlight w:val="none"/>
              </w:rPr>
              <w:t>4.1.8</w:t>
            </w:r>
          </w:p>
        </w:tc>
        <w:tc>
          <w:tcPr>
            <w:tcW w:w="6060" w:type="dxa"/>
            <w:vAlign w:val="center"/>
          </w:tcPr>
          <w:p>
            <w:pPr>
              <w:spacing w:line="276" w:lineRule="auto"/>
              <w:rPr>
                <w:rFonts w:ascii="宋体" w:hAnsi="宋体" w:cs="宋体"/>
                <w:highlight w:val="none"/>
              </w:rPr>
            </w:pPr>
            <w:r>
              <w:rPr>
                <w:rFonts w:hint="eastAsia" w:ascii="宋体" w:hAnsi="宋体" w:cs="宋体"/>
                <w:color w:val="000000"/>
                <w:highlight w:val="none"/>
              </w:rPr>
              <w:t>自发荧光成像光源：蓝光≥（488nm）和绿光（532nm）的两张激光用作自发荧光激发光源</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snapToGrid w:val="0"/>
                <w:kern w:val="0"/>
                <w:highlight w:val="none"/>
              </w:rPr>
            </w:pPr>
            <w:r>
              <w:rPr>
                <w:rFonts w:hint="eastAsia" w:ascii="宋体" w:hAnsi="宋体" w:cs="宋体"/>
                <w:snapToGrid w:val="0"/>
                <w:kern w:val="0"/>
                <w:highlight w:val="none"/>
              </w:rPr>
              <w:t>4.1.9</w:t>
            </w:r>
          </w:p>
        </w:tc>
        <w:tc>
          <w:tcPr>
            <w:tcW w:w="6060" w:type="dxa"/>
            <w:vAlign w:val="center"/>
          </w:tcPr>
          <w:p>
            <w:pPr>
              <w:spacing w:line="276" w:lineRule="auto"/>
              <w:rPr>
                <w:rFonts w:ascii="宋体" w:hAnsi="宋体" w:cs="宋体"/>
                <w:color w:val="000000"/>
                <w:highlight w:val="none"/>
              </w:rPr>
            </w:pPr>
            <w:r>
              <w:rPr>
                <w:rFonts w:hint="eastAsia" w:ascii="宋体" w:hAnsi="宋体" w:cs="宋体"/>
                <w:color w:val="000000"/>
                <w:highlight w:val="none"/>
              </w:rPr>
              <w:t>分辨率(pixel)：</w:t>
            </w:r>
          </w:p>
          <w:p>
            <w:pPr>
              <w:spacing w:line="276" w:lineRule="auto"/>
              <w:rPr>
                <w:rFonts w:ascii="宋体" w:hAnsi="宋体" w:cs="宋体"/>
                <w:highlight w:val="none"/>
              </w:rPr>
            </w:pPr>
            <w:r>
              <w:rPr>
                <w:rFonts w:hint="eastAsia" w:ascii="宋体" w:hAnsi="宋体" w:cs="宋体"/>
                <w:color w:val="000000"/>
                <w:highlight w:val="none"/>
              </w:rPr>
              <w:t>512*512,768*768,1024*1024,1536*1536,2048*2048,4096*4096</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snapToGrid w:val="0"/>
                <w:kern w:val="0"/>
                <w:highlight w:val="none"/>
              </w:rPr>
            </w:pPr>
            <w:r>
              <w:rPr>
                <w:rFonts w:hint="eastAsia" w:ascii="宋体" w:hAnsi="宋体" w:cs="宋体"/>
                <w:snapToGrid w:val="0"/>
                <w:kern w:val="0"/>
                <w:highlight w:val="none"/>
              </w:rPr>
              <w:t>4.1.10</w:t>
            </w:r>
          </w:p>
        </w:tc>
        <w:tc>
          <w:tcPr>
            <w:tcW w:w="6060" w:type="dxa"/>
            <w:vAlign w:val="center"/>
          </w:tcPr>
          <w:p>
            <w:pPr>
              <w:spacing w:line="276" w:lineRule="auto"/>
              <w:rPr>
                <w:rFonts w:ascii="宋体" w:hAnsi="宋体" w:cs="宋体"/>
                <w:highlight w:val="none"/>
              </w:rPr>
            </w:pPr>
            <w:r>
              <w:rPr>
                <w:rFonts w:hint="eastAsia" w:ascii="宋体" w:hAnsi="宋体" w:cs="宋体"/>
                <w:color w:val="000000"/>
                <w:highlight w:val="none"/>
              </w:rPr>
              <w:t>脉络膜侧照模式：使用散射的红外光来检测脉络膜中由渗出 水肿和其他细微的脉络膜病变引起的异常反射</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snapToGrid w:val="0"/>
                <w:kern w:val="0"/>
                <w:highlight w:val="none"/>
              </w:rPr>
            </w:pPr>
            <w:r>
              <w:rPr>
                <w:rFonts w:hint="eastAsia" w:ascii="宋体" w:hAnsi="宋体" w:cs="宋体"/>
                <w:snapToGrid w:val="0"/>
                <w:kern w:val="0"/>
                <w:highlight w:val="none"/>
              </w:rPr>
              <w:t>4.1.11</w:t>
            </w:r>
          </w:p>
        </w:tc>
        <w:tc>
          <w:tcPr>
            <w:tcW w:w="6060" w:type="dxa"/>
            <w:vAlign w:val="center"/>
          </w:tcPr>
          <w:p>
            <w:pPr>
              <w:spacing w:line="276" w:lineRule="auto"/>
              <w:rPr>
                <w:rFonts w:ascii="宋体" w:hAnsi="宋体" w:cs="宋体"/>
                <w:highlight w:val="none"/>
              </w:rPr>
            </w:pPr>
            <w:r>
              <w:rPr>
                <w:rFonts w:hint="eastAsia" w:ascii="宋体" w:hAnsi="宋体" w:cs="宋体"/>
                <w:color w:val="000000"/>
                <w:highlight w:val="none"/>
              </w:rPr>
              <w:t>视网膜追踪技术：全眼底视网膜追踪技术</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210" w:type="dxa"/>
            <w:vAlign w:val="center"/>
          </w:tcPr>
          <w:p>
            <w:pPr>
              <w:spacing w:line="276" w:lineRule="auto"/>
              <w:jc w:val="center"/>
              <w:rPr>
                <w:rFonts w:ascii="宋体" w:hAnsi="宋体" w:cs="宋体"/>
                <w:snapToGrid w:val="0"/>
                <w:kern w:val="0"/>
                <w:highlight w:val="none"/>
              </w:rPr>
            </w:pPr>
            <w:r>
              <w:rPr>
                <w:rFonts w:hint="eastAsia" w:ascii="宋体" w:hAnsi="宋体" w:cs="宋体"/>
                <w:snapToGrid w:val="0"/>
                <w:kern w:val="0"/>
                <w:highlight w:val="none"/>
              </w:rPr>
              <w:t>▲4.1.12</w:t>
            </w:r>
          </w:p>
        </w:tc>
        <w:tc>
          <w:tcPr>
            <w:tcW w:w="6060" w:type="dxa"/>
            <w:vAlign w:val="center"/>
          </w:tcPr>
          <w:p>
            <w:pPr>
              <w:spacing w:line="276" w:lineRule="auto"/>
              <w:rPr>
                <w:rFonts w:ascii="宋体" w:hAnsi="宋体" w:cs="宋体"/>
                <w:highlight w:val="none"/>
              </w:rPr>
            </w:pPr>
            <w:r>
              <w:rPr>
                <w:rFonts w:hint="eastAsia" w:ascii="宋体" w:hAnsi="宋体" w:cs="宋体"/>
                <w:color w:val="000000"/>
                <w:highlight w:val="none"/>
              </w:rPr>
              <w:t>内部固视灯：红≥（670nm）/蓝≥（488nm）</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snapToGrid w:val="0"/>
                <w:kern w:val="0"/>
                <w:highlight w:val="none"/>
              </w:rPr>
            </w:pPr>
            <w:r>
              <w:rPr>
                <w:rFonts w:hint="eastAsia" w:ascii="宋体" w:hAnsi="宋体" w:cs="宋体"/>
                <w:snapToGrid w:val="0"/>
                <w:kern w:val="0"/>
                <w:highlight w:val="none"/>
              </w:rPr>
              <w:t>4.1.13</w:t>
            </w:r>
          </w:p>
        </w:tc>
        <w:tc>
          <w:tcPr>
            <w:tcW w:w="6060" w:type="dxa"/>
            <w:vAlign w:val="center"/>
          </w:tcPr>
          <w:p>
            <w:pPr>
              <w:spacing w:line="276" w:lineRule="auto"/>
              <w:rPr>
                <w:rFonts w:ascii="宋体" w:hAnsi="宋体" w:cs="宋体"/>
                <w:highlight w:val="none"/>
              </w:rPr>
            </w:pPr>
            <w:r>
              <w:rPr>
                <w:rFonts w:hint="eastAsia" w:ascii="宋体" w:hAnsi="宋体" w:cs="宋体"/>
                <w:color w:val="000000"/>
                <w:highlight w:val="none"/>
              </w:rPr>
              <w:t>外部固视灯：白色</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snapToGrid w:val="0"/>
                <w:kern w:val="0"/>
                <w:highlight w:val="none"/>
              </w:rPr>
            </w:pPr>
            <w:r>
              <w:rPr>
                <w:rFonts w:hint="eastAsia" w:ascii="宋体" w:hAnsi="宋体" w:cs="宋体"/>
                <w:snapToGrid w:val="0"/>
                <w:kern w:val="0"/>
                <w:highlight w:val="none"/>
              </w:rPr>
              <w:t>4.1.14</w:t>
            </w:r>
          </w:p>
        </w:tc>
        <w:tc>
          <w:tcPr>
            <w:tcW w:w="6060" w:type="dxa"/>
            <w:vAlign w:val="center"/>
          </w:tcPr>
          <w:p>
            <w:pPr>
              <w:spacing w:line="276" w:lineRule="auto"/>
              <w:rPr>
                <w:rFonts w:ascii="宋体" w:hAnsi="宋体" w:cs="宋体"/>
                <w:highlight w:val="none"/>
              </w:rPr>
            </w:pPr>
            <w:r>
              <w:rPr>
                <w:rFonts w:hint="eastAsia" w:ascii="宋体" w:hAnsi="宋体" w:cs="宋体"/>
                <w:color w:val="000000"/>
                <w:highlight w:val="none"/>
              </w:rPr>
              <w:t>拼图功能：有</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snapToGrid w:val="0"/>
                <w:kern w:val="0"/>
                <w:highlight w:val="none"/>
              </w:rPr>
            </w:pPr>
            <w:r>
              <w:rPr>
                <w:rFonts w:hint="eastAsia" w:ascii="宋体" w:hAnsi="宋体" w:cs="宋体"/>
                <w:snapToGrid w:val="0"/>
                <w:kern w:val="0"/>
                <w:highlight w:val="none"/>
              </w:rPr>
              <w:t>4.1.15</w:t>
            </w:r>
          </w:p>
        </w:tc>
        <w:tc>
          <w:tcPr>
            <w:tcW w:w="6060" w:type="dxa"/>
            <w:vAlign w:val="center"/>
          </w:tcPr>
          <w:p>
            <w:pPr>
              <w:spacing w:line="276" w:lineRule="auto"/>
              <w:rPr>
                <w:rFonts w:ascii="宋体" w:hAnsi="宋体" w:cs="宋体"/>
                <w:highlight w:val="none"/>
              </w:rPr>
            </w:pPr>
            <w:r>
              <w:rPr>
                <w:rFonts w:hint="eastAsia" w:ascii="宋体" w:hAnsi="宋体" w:cs="宋体"/>
                <w:color w:val="000000"/>
                <w:highlight w:val="none"/>
              </w:rPr>
              <w:t>成像范围：≥广角89度</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snapToGrid w:val="0"/>
                <w:kern w:val="0"/>
                <w:highlight w:val="none"/>
              </w:rPr>
            </w:pPr>
            <w:r>
              <w:rPr>
                <w:rFonts w:hint="eastAsia" w:ascii="宋体" w:hAnsi="宋体" w:cs="宋体"/>
                <w:snapToGrid w:val="0"/>
                <w:kern w:val="0"/>
                <w:highlight w:val="none"/>
              </w:rPr>
              <w:t>4.1.16</w:t>
            </w:r>
          </w:p>
        </w:tc>
        <w:tc>
          <w:tcPr>
            <w:tcW w:w="6060" w:type="dxa"/>
            <w:vAlign w:val="center"/>
          </w:tcPr>
          <w:p>
            <w:pPr>
              <w:spacing w:line="276" w:lineRule="auto"/>
              <w:rPr>
                <w:rFonts w:ascii="宋体" w:hAnsi="宋体" w:cs="宋体"/>
                <w:highlight w:val="none"/>
              </w:rPr>
            </w:pPr>
            <w:r>
              <w:rPr>
                <w:rFonts w:hint="eastAsia" w:ascii="宋体" w:hAnsi="宋体" w:cs="宋体"/>
                <w:color w:val="000000"/>
                <w:highlight w:val="none"/>
              </w:rPr>
              <w:t>图像降噪技术：具有Refine功能和自动实时叠加降噪（2-20帧图像叠加）</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snapToGrid w:val="0"/>
                <w:kern w:val="0"/>
                <w:highlight w:val="none"/>
              </w:rPr>
            </w:pPr>
            <w:r>
              <w:rPr>
                <w:rFonts w:hint="eastAsia" w:ascii="宋体" w:hAnsi="宋体" w:cs="宋体"/>
                <w:color w:val="000000" w:themeColor="text1"/>
                <w:highlight w:val="none"/>
                <w14:textFill>
                  <w14:solidFill>
                    <w14:schemeClr w14:val="tx1"/>
                  </w14:solidFill>
                </w14:textFill>
              </w:rPr>
              <w:t>4.1.17</w:t>
            </w:r>
          </w:p>
        </w:tc>
        <w:tc>
          <w:tcPr>
            <w:tcW w:w="6060" w:type="dxa"/>
            <w:vAlign w:val="center"/>
          </w:tcPr>
          <w:p>
            <w:pPr>
              <w:spacing w:line="276" w:lineRule="auto"/>
              <w:rPr>
                <w:rFonts w:ascii="宋体" w:hAnsi="宋体" w:cs="宋体"/>
                <w:highlight w:val="none"/>
              </w:rPr>
            </w:pPr>
            <w:r>
              <w:rPr>
                <w:rFonts w:hint="eastAsia" w:ascii="宋体" w:hAnsi="宋体" w:cs="宋体"/>
                <w:color w:val="000000"/>
                <w:highlight w:val="none"/>
              </w:rPr>
              <w:t>屈光补偿：-15D--+15D</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snapToGrid w:val="0"/>
                <w:kern w:val="0"/>
                <w:highlight w:val="none"/>
              </w:rPr>
            </w:pPr>
            <w:r>
              <w:rPr>
                <w:rFonts w:hint="eastAsia" w:ascii="宋体" w:hAnsi="宋体" w:cs="宋体"/>
                <w:snapToGrid w:val="0"/>
                <w:kern w:val="0"/>
                <w:highlight w:val="none"/>
              </w:rPr>
              <w:t>▲</w:t>
            </w:r>
            <w:r>
              <w:rPr>
                <w:rFonts w:hint="eastAsia" w:ascii="宋体" w:hAnsi="宋体" w:cs="宋体"/>
                <w:color w:val="000000" w:themeColor="text1"/>
                <w:highlight w:val="none"/>
                <w14:textFill>
                  <w14:solidFill>
                    <w14:schemeClr w14:val="tx1"/>
                  </w14:solidFill>
                </w14:textFill>
              </w:rPr>
              <w:t>4.1.18</w:t>
            </w:r>
          </w:p>
        </w:tc>
        <w:tc>
          <w:tcPr>
            <w:tcW w:w="6060" w:type="dxa"/>
            <w:vAlign w:val="center"/>
          </w:tcPr>
          <w:p>
            <w:pPr>
              <w:spacing w:line="276" w:lineRule="auto"/>
              <w:rPr>
                <w:rFonts w:ascii="宋体" w:hAnsi="宋体" w:cs="宋体"/>
                <w:highlight w:val="none"/>
              </w:rPr>
            </w:pPr>
            <w:r>
              <w:rPr>
                <w:rFonts w:hint="eastAsia" w:ascii="宋体" w:hAnsi="宋体" w:cs="宋体"/>
                <w:color w:val="000000"/>
                <w:highlight w:val="none"/>
              </w:rPr>
              <w:t>可升级FFA,ICG造影模块</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210" w:type="dxa"/>
            <w:vAlign w:val="center"/>
          </w:tcPr>
          <w:p>
            <w:pPr>
              <w:spacing w:line="276" w:lineRule="auto"/>
              <w:jc w:val="center"/>
              <w:rPr>
                <w:rFonts w:ascii="宋体" w:hAnsi="宋体" w:cs="宋体"/>
                <w:snapToGrid w:val="0"/>
                <w:kern w:val="0"/>
                <w:highlight w:val="none"/>
              </w:rPr>
            </w:pPr>
            <w:r>
              <w:rPr>
                <w:rFonts w:hint="eastAsia" w:ascii="宋体" w:hAnsi="宋体" w:cs="宋体"/>
                <w:snapToGrid w:val="0"/>
                <w:kern w:val="0"/>
                <w:highlight w:val="none"/>
              </w:rPr>
              <w:t>▲</w:t>
            </w:r>
            <w:r>
              <w:rPr>
                <w:rFonts w:hint="eastAsia" w:ascii="宋体" w:hAnsi="宋体" w:cs="宋体"/>
                <w:color w:val="000000" w:themeColor="text1"/>
                <w:highlight w:val="none"/>
                <w14:textFill>
                  <w14:solidFill>
                    <w14:schemeClr w14:val="tx1"/>
                  </w14:solidFill>
                </w14:textFill>
              </w:rPr>
              <w:t>4.1.19</w:t>
            </w:r>
          </w:p>
        </w:tc>
        <w:tc>
          <w:tcPr>
            <w:tcW w:w="6060" w:type="dxa"/>
            <w:vAlign w:val="center"/>
          </w:tcPr>
          <w:p>
            <w:pPr>
              <w:spacing w:line="276" w:lineRule="auto"/>
              <w:rPr>
                <w:rFonts w:ascii="宋体" w:hAnsi="宋体" w:cs="宋体"/>
                <w:highlight w:val="none"/>
              </w:rPr>
            </w:pPr>
            <w:r>
              <w:rPr>
                <w:rFonts w:hint="eastAsia" w:ascii="宋体" w:hAnsi="宋体" w:cs="宋体"/>
                <w:color w:val="000000"/>
                <w:highlight w:val="none"/>
              </w:rPr>
              <w:t>可升级超广角彩照≥160°以上</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snapToGrid w:val="0"/>
                <w:kern w:val="0"/>
                <w:highlight w:val="none"/>
              </w:rPr>
            </w:pPr>
            <w:r>
              <w:rPr>
                <w:rFonts w:hint="eastAsia" w:ascii="宋体" w:hAnsi="宋体" w:cs="宋体"/>
                <w:color w:val="000000" w:themeColor="text1"/>
                <w:highlight w:val="none"/>
                <w14:textFill>
                  <w14:solidFill>
                    <w14:schemeClr w14:val="tx1"/>
                  </w14:solidFill>
                </w14:textFill>
              </w:rPr>
              <w:t>4.2. 1</w:t>
            </w:r>
          </w:p>
        </w:tc>
        <w:tc>
          <w:tcPr>
            <w:tcW w:w="6060" w:type="dxa"/>
            <w:vAlign w:val="center"/>
          </w:tcPr>
          <w:p>
            <w:pPr>
              <w:spacing w:line="276" w:lineRule="auto"/>
              <w:rPr>
                <w:rFonts w:ascii="宋体" w:hAnsi="宋体" w:cs="宋体"/>
                <w:highlight w:val="none"/>
              </w:rPr>
            </w:pPr>
            <w:r>
              <w:rPr>
                <w:rFonts w:hint="eastAsia" w:ascii="宋体" w:hAnsi="宋体" w:cs="宋体"/>
                <w:color w:val="000000"/>
                <w:highlight w:val="none"/>
              </w:rPr>
              <w:t>配置：主机1台，电脑1台，26寸以上专业4k高清彩色监视器（分辨率≥3840x2160）1台，外置台式电脑一套和升降桌一台，电脑台1台，彩色照片打印机一台。</w:t>
            </w:r>
          </w:p>
        </w:tc>
        <w:tc>
          <w:tcPr>
            <w:tcW w:w="1125" w:type="dxa"/>
            <w:vAlign w:val="center"/>
          </w:tcPr>
          <w:p>
            <w:pPr>
              <w:adjustRightInd w:val="0"/>
              <w:snapToGrid w:val="0"/>
              <w:spacing w:line="276" w:lineRule="auto"/>
              <w:rPr>
                <w:rFonts w:ascii="宋体" w:hAnsi="宋体" w:cs="宋体"/>
                <w:highlight w:val="none"/>
              </w:rPr>
            </w:pPr>
          </w:p>
        </w:tc>
      </w:tr>
    </w:tbl>
    <w:p>
      <w:pPr>
        <w:rPr>
          <w:rFonts w:ascii="宋体" w:hAnsi="宋体" w:cs="宋体"/>
          <w:highlight w:val="none"/>
        </w:rPr>
      </w:pPr>
    </w:p>
    <w:p>
      <w:pPr>
        <w:pStyle w:val="8"/>
        <w:ind w:firstLine="0"/>
        <w:rPr>
          <w:rFonts w:hint="eastAsia" w:ascii="宋体" w:hAnsi="宋体" w:eastAsia="宋体" w:cs="宋体"/>
          <w:b/>
          <w:bCs/>
          <w:highlight w:val="none"/>
          <w:lang w:val="en-US" w:eastAsia="zh-CN"/>
        </w:rPr>
      </w:pPr>
      <w:r>
        <w:rPr>
          <w:rFonts w:hint="eastAsia" w:ascii="宋体" w:hAnsi="宋体" w:cs="宋体"/>
          <w:b/>
          <w:bCs/>
          <w:kern w:val="0"/>
          <w:highlight w:val="none"/>
        </w:rPr>
        <w:t>标项三：</w:t>
      </w:r>
      <w:r>
        <w:rPr>
          <w:rFonts w:hint="eastAsia" w:ascii="宋体" w:hAnsi="宋体" w:cs="宋体"/>
          <w:b/>
          <w:bCs/>
          <w:highlight w:val="none"/>
        </w:rPr>
        <w:t>玻璃体切割机</w:t>
      </w:r>
      <w:r>
        <w:rPr>
          <w:rFonts w:hint="eastAsia" w:ascii="宋体" w:hAnsi="宋体" w:cs="宋体"/>
          <w:b/>
          <w:bCs/>
          <w:highlight w:val="none"/>
          <w:lang w:val="en-US" w:eastAsia="zh-CN"/>
        </w:rPr>
        <w:t>和主动脉球囊反搏仪</w:t>
      </w:r>
    </w:p>
    <w:tbl>
      <w:tblPr>
        <w:tblStyle w:val="48"/>
        <w:tblpPr w:leftFromText="180" w:rightFromText="180" w:vertAnchor="text" w:horzAnchor="page" w:tblpX="1900" w:tblpY="306"/>
        <w:tblOverlap w:val="never"/>
        <w:tblW w:w="492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606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210" w:type="dxa"/>
            <w:vAlign w:val="center"/>
          </w:tcPr>
          <w:p>
            <w:pPr>
              <w:adjustRightInd w:val="0"/>
              <w:snapToGrid w:val="0"/>
              <w:spacing w:line="276" w:lineRule="auto"/>
              <w:jc w:val="center"/>
              <w:rPr>
                <w:rFonts w:ascii="宋体" w:hAnsi="宋体" w:cs="宋体"/>
                <w:b/>
                <w:highlight w:val="none"/>
              </w:rPr>
            </w:pPr>
            <w:r>
              <w:rPr>
                <w:rFonts w:hint="eastAsia" w:ascii="宋体" w:hAnsi="宋体" w:cs="宋体"/>
                <w:b/>
                <w:highlight w:val="none"/>
              </w:rPr>
              <w:t>序号</w:t>
            </w:r>
          </w:p>
        </w:tc>
        <w:tc>
          <w:tcPr>
            <w:tcW w:w="6060" w:type="dxa"/>
            <w:vAlign w:val="center"/>
          </w:tcPr>
          <w:p>
            <w:pPr>
              <w:adjustRightInd w:val="0"/>
              <w:snapToGrid w:val="0"/>
              <w:spacing w:line="276" w:lineRule="auto"/>
              <w:jc w:val="center"/>
              <w:rPr>
                <w:rFonts w:ascii="宋体" w:hAnsi="宋体" w:cs="宋体"/>
                <w:b/>
                <w:highlight w:val="none"/>
              </w:rPr>
            </w:pPr>
            <w:r>
              <w:rPr>
                <w:rFonts w:hint="eastAsia" w:ascii="宋体" w:hAnsi="宋体" w:cs="宋体"/>
                <w:b/>
                <w:highlight w:val="none"/>
              </w:rPr>
              <w:t>参数要求</w:t>
            </w:r>
          </w:p>
        </w:tc>
        <w:tc>
          <w:tcPr>
            <w:tcW w:w="1125" w:type="dxa"/>
            <w:vAlign w:val="center"/>
          </w:tcPr>
          <w:p>
            <w:pPr>
              <w:adjustRightInd w:val="0"/>
              <w:snapToGrid w:val="0"/>
              <w:spacing w:line="276" w:lineRule="auto"/>
              <w:jc w:val="center"/>
              <w:rPr>
                <w:rFonts w:ascii="宋体" w:hAnsi="宋体" w:cs="宋体"/>
                <w:b/>
                <w:highlight w:val="none"/>
              </w:rPr>
            </w:pPr>
            <w:r>
              <w:rPr>
                <w:rFonts w:hint="eastAsia" w:ascii="宋体" w:hAnsi="宋体" w:cs="宋体"/>
                <w:b/>
                <w:highlight w:val="none"/>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210" w:type="dxa"/>
            <w:vAlign w:val="center"/>
          </w:tcPr>
          <w:p>
            <w:pPr>
              <w:adjustRightInd w:val="0"/>
              <w:snapToGrid w:val="0"/>
              <w:spacing w:line="276" w:lineRule="auto"/>
              <w:jc w:val="center"/>
              <w:rPr>
                <w:rFonts w:hint="eastAsia" w:ascii="宋体" w:hAnsi="宋体" w:eastAsia="宋体" w:cs="宋体"/>
                <w:b/>
                <w:highlight w:val="none"/>
                <w:lang w:val="en-US" w:eastAsia="zh-CN"/>
              </w:rPr>
            </w:pPr>
            <w:r>
              <w:rPr>
                <w:rFonts w:hint="eastAsia" w:ascii="宋体" w:hAnsi="宋体" w:cs="宋体"/>
                <w:b/>
                <w:highlight w:val="none"/>
                <w:lang w:val="en-US" w:eastAsia="zh-CN"/>
              </w:rPr>
              <w:t>一</w:t>
            </w:r>
          </w:p>
        </w:tc>
        <w:tc>
          <w:tcPr>
            <w:tcW w:w="6060" w:type="dxa"/>
            <w:vAlign w:val="center"/>
          </w:tcPr>
          <w:p>
            <w:pPr>
              <w:adjustRightInd w:val="0"/>
              <w:snapToGrid w:val="0"/>
              <w:spacing w:line="276" w:lineRule="auto"/>
              <w:jc w:val="left"/>
              <w:rPr>
                <w:rFonts w:hint="eastAsia" w:ascii="宋体" w:hAnsi="宋体" w:cs="宋体"/>
                <w:b/>
                <w:highlight w:val="none"/>
              </w:rPr>
            </w:pPr>
            <w:r>
              <w:rPr>
                <w:rFonts w:hint="eastAsia" w:ascii="宋体" w:hAnsi="宋体" w:cs="宋体"/>
                <w:b/>
                <w:bCs/>
                <w:highlight w:val="none"/>
              </w:rPr>
              <w:t>玻璃体切割机</w:t>
            </w:r>
          </w:p>
        </w:tc>
        <w:tc>
          <w:tcPr>
            <w:tcW w:w="1125" w:type="dxa"/>
            <w:vAlign w:val="center"/>
          </w:tcPr>
          <w:p>
            <w:pPr>
              <w:adjustRightInd w:val="0"/>
              <w:snapToGrid w:val="0"/>
              <w:spacing w:line="276" w:lineRule="auto"/>
              <w:jc w:val="center"/>
              <w:rPr>
                <w:rFonts w:hint="eastAsia" w:ascii="宋体" w:hAnsi="宋体" w:cs="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pStyle w:val="198"/>
              <w:spacing w:line="276" w:lineRule="auto"/>
              <w:jc w:val="center"/>
              <w:rPr>
                <w:rFonts w:hint="default" w:ascii="宋体" w:hAnsi="宋体" w:eastAsia="宋体" w:cs="宋体"/>
                <w:bCs/>
                <w:sz w:val="21"/>
                <w:szCs w:val="21"/>
                <w:highlight w:val="none"/>
                <w:lang w:val="en-US" w:eastAsia="zh-CN"/>
              </w:rPr>
            </w:pPr>
            <w:r>
              <w:rPr>
                <w:rFonts w:hint="eastAsia" w:ascii="宋体" w:hAnsi="宋体" w:cs="宋体"/>
                <w:color w:val="auto"/>
                <w:kern w:val="2"/>
                <w:sz w:val="21"/>
                <w:szCs w:val="21"/>
                <w:highlight w:val="none"/>
                <w:lang w:val="en-US" w:eastAsia="zh-CN"/>
              </w:rPr>
              <w:t>1.1</w:t>
            </w:r>
          </w:p>
        </w:tc>
        <w:tc>
          <w:tcPr>
            <w:tcW w:w="6060" w:type="dxa"/>
            <w:vAlign w:val="center"/>
          </w:tcPr>
          <w:p>
            <w:pPr>
              <w:pStyle w:val="198"/>
              <w:spacing w:line="276" w:lineRule="auto"/>
              <w:jc w:val="both"/>
              <w:rPr>
                <w:rFonts w:ascii="宋体" w:hAnsi="宋体" w:cs="宋体"/>
                <w:bCs/>
                <w:sz w:val="21"/>
                <w:szCs w:val="21"/>
                <w:highlight w:val="none"/>
              </w:rPr>
            </w:pPr>
            <w:r>
              <w:rPr>
                <w:rFonts w:hint="eastAsia" w:ascii="宋体" w:hAnsi="宋体" w:cs="宋体"/>
                <w:color w:val="auto"/>
                <w:kern w:val="2"/>
                <w:sz w:val="21"/>
                <w:szCs w:val="21"/>
                <w:highlight w:val="none"/>
              </w:rPr>
              <w:t>具有超声乳化功能：胜任常规超声乳化、前段玻璃体切除、后段玻璃体切除、超声粉碎等手术 。</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pStyle w:val="198"/>
              <w:spacing w:line="276" w:lineRule="auto"/>
              <w:jc w:val="center"/>
              <w:rPr>
                <w:rFonts w:ascii="宋体" w:hAnsi="宋体" w:cs="宋体"/>
                <w:bCs/>
                <w:sz w:val="21"/>
                <w:szCs w:val="21"/>
                <w:highlight w:val="none"/>
              </w:rPr>
            </w:pPr>
            <w:r>
              <w:rPr>
                <w:rFonts w:hint="eastAsia" w:ascii="宋体" w:hAnsi="宋体" w:cs="宋体"/>
                <w:color w:val="auto"/>
                <w:kern w:val="2"/>
                <w:sz w:val="21"/>
                <w:szCs w:val="21"/>
                <w:highlight w:val="none"/>
                <w:lang w:val="en-US" w:eastAsia="zh-CN"/>
              </w:rPr>
              <w:t>1.</w:t>
            </w:r>
            <w:r>
              <w:rPr>
                <w:rFonts w:hint="eastAsia" w:ascii="宋体" w:hAnsi="宋体" w:cs="宋体"/>
                <w:color w:val="auto"/>
                <w:kern w:val="2"/>
                <w:sz w:val="21"/>
                <w:szCs w:val="21"/>
                <w:highlight w:val="none"/>
              </w:rPr>
              <w:t>1.1</w:t>
            </w:r>
          </w:p>
        </w:tc>
        <w:tc>
          <w:tcPr>
            <w:tcW w:w="6060" w:type="dxa"/>
            <w:vAlign w:val="center"/>
          </w:tcPr>
          <w:p>
            <w:pPr>
              <w:pStyle w:val="198"/>
              <w:spacing w:line="276" w:lineRule="auto"/>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 xml:space="preserve">具有玻璃体切除功能：20G、23G、25G、27G玻璃体切除术、硅油注入及取出、电凝 </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pStyle w:val="198"/>
              <w:spacing w:line="276" w:lineRule="auto"/>
              <w:jc w:val="center"/>
              <w:rPr>
                <w:rFonts w:ascii="宋体" w:hAnsi="宋体" w:cs="宋体"/>
                <w:bCs/>
                <w:sz w:val="21"/>
                <w:szCs w:val="21"/>
                <w:highlight w:val="none"/>
              </w:rPr>
            </w:pPr>
            <w:r>
              <w:rPr>
                <w:rFonts w:hint="eastAsia" w:ascii="宋体" w:hAnsi="宋体" w:cs="宋体"/>
                <w:color w:val="auto"/>
                <w:kern w:val="2"/>
                <w:sz w:val="21"/>
                <w:szCs w:val="21"/>
                <w:highlight w:val="none"/>
                <w:lang w:val="en-US" w:eastAsia="zh-CN"/>
              </w:rPr>
              <w:t>1.</w:t>
            </w:r>
            <w:r>
              <w:rPr>
                <w:rFonts w:hint="eastAsia" w:ascii="宋体" w:hAnsi="宋体" w:cs="宋体"/>
                <w:color w:val="auto"/>
                <w:kern w:val="2"/>
                <w:sz w:val="21"/>
                <w:szCs w:val="21"/>
                <w:highlight w:val="none"/>
              </w:rPr>
              <w:t>1.2</w:t>
            </w:r>
          </w:p>
        </w:tc>
        <w:tc>
          <w:tcPr>
            <w:tcW w:w="6060" w:type="dxa"/>
            <w:vAlign w:val="center"/>
          </w:tcPr>
          <w:p>
            <w:pPr>
              <w:pStyle w:val="198"/>
              <w:spacing w:line="276" w:lineRule="auto"/>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主机系统：具备全自动数字化自动眼内压实时控制系统，实时、自动调节眼内压的动态平衡，控制范围覆盖：0～120mmHg，在手术全过程中眼内压波动≤±2mmHg</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pStyle w:val="198"/>
              <w:spacing w:line="276" w:lineRule="auto"/>
              <w:jc w:val="center"/>
              <w:rPr>
                <w:rFonts w:ascii="宋体" w:hAnsi="宋体" w:cs="宋体"/>
                <w:bCs/>
                <w:sz w:val="21"/>
                <w:szCs w:val="21"/>
                <w:highlight w:val="none"/>
              </w:rPr>
            </w:pPr>
            <w:r>
              <w:rPr>
                <w:rFonts w:hint="eastAsia" w:ascii="宋体" w:hAnsi="宋体" w:cs="宋体"/>
                <w:color w:val="auto"/>
                <w:kern w:val="2"/>
                <w:sz w:val="21"/>
                <w:szCs w:val="21"/>
                <w:highlight w:val="none"/>
                <w:lang w:val="en-US" w:eastAsia="zh-CN"/>
              </w:rPr>
              <w:t>1.</w:t>
            </w:r>
            <w:r>
              <w:rPr>
                <w:rFonts w:hint="eastAsia" w:ascii="宋体" w:hAnsi="宋体" w:cs="宋体"/>
                <w:color w:val="auto"/>
                <w:kern w:val="2"/>
                <w:sz w:val="21"/>
                <w:szCs w:val="21"/>
                <w:highlight w:val="none"/>
              </w:rPr>
              <w:t>1.3</w:t>
            </w:r>
          </w:p>
        </w:tc>
        <w:tc>
          <w:tcPr>
            <w:tcW w:w="6060" w:type="dxa"/>
            <w:vAlign w:val="center"/>
          </w:tcPr>
          <w:p>
            <w:pPr>
              <w:pStyle w:val="198"/>
              <w:spacing w:line="276" w:lineRule="auto"/>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 xml:space="preserve">配置无线遥控器，实现遥控功能包括：超声乳化、前后段玻切、硅油注入和抽吸、气液交换等手术功能的切换和参数调整 </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pStyle w:val="198"/>
              <w:spacing w:line="276" w:lineRule="auto"/>
              <w:jc w:val="center"/>
              <w:rPr>
                <w:rFonts w:ascii="宋体" w:hAnsi="宋体" w:cs="宋体"/>
                <w:bCs/>
                <w:sz w:val="21"/>
                <w:szCs w:val="21"/>
                <w:highlight w:val="none"/>
              </w:rPr>
            </w:pPr>
            <w:r>
              <w:rPr>
                <w:rFonts w:hint="eastAsia" w:ascii="宋体" w:hAnsi="宋体" w:cs="宋体"/>
                <w:color w:val="auto"/>
                <w:kern w:val="2"/>
                <w:sz w:val="21"/>
                <w:szCs w:val="21"/>
                <w:highlight w:val="none"/>
              </w:rPr>
              <w:t>▲</w:t>
            </w:r>
            <w:r>
              <w:rPr>
                <w:rFonts w:hint="eastAsia" w:ascii="宋体" w:hAnsi="宋体" w:cs="宋体"/>
                <w:color w:val="auto"/>
                <w:kern w:val="2"/>
                <w:sz w:val="21"/>
                <w:szCs w:val="21"/>
                <w:highlight w:val="none"/>
                <w:lang w:val="en-US" w:eastAsia="zh-CN"/>
              </w:rPr>
              <w:t>1.</w:t>
            </w:r>
            <w:r>
              <w:rPr>
                <w:rFonts w:hint="eastAsia" w:ascii="宋体" w:hAnsi="宋体" w:cs="宋体"/>
                <w:color w:val="auto"/>
                <w:kern w:val="2"/>
                <w:sz w:val="21"/>
                <w:szCs w:val="21"/>
                <w:highlight w:val="none"/>
              </w:rPr>
              <w:t>1.4</w:t>
            </w:r>
          </w:p>
        </w:tc>
        <w:tc>
          <w:tcPr>
            <w:tcW w:w="6060" w:type="dxa"/>
            <w:vAlign w:val="center"/>
          </w:tcPr>
          <w:p>
            <w:pPr>
              <w:pStyle w:val="198"/>
              <w:spacing w:line="276" w:lineRule="auto"/>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 xml:space="preserve">设备玻切头切速可自由调整，不连接外部加速器的基础上，设备同品牌玻切头切速范围100-9500次/分钟。 </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pStyle w:val="198"/>
              <w:spacing w:line="276" w:lineRule="auto"/>
              <w:jc w:val="center"/>
              <w:rPr>
                <w:rFonts w:ascii="宋体" w:hAnsi="宋体" w:cs="宋体"/>
                <w:bCs/>
                <w:sz w:val="21"/>
                <w:szCs w:val="21"/>
                <w:highlight w:val="none"/>
              </w:rPr>
            </w:pPr>
            <w:r>
              <w:rPr>
                <w:rFonts w:hint="eastAsia" w:ascii="宋体" w:hAnsi="宋体" w:cs="宋体"/>
                <w:color w:val="auto"/>
                <w:kern w:val="2"/>
                <w:sz w:val="21"/>
                <w:szCs w:val="21"/>
                <w:highlight w:val="none"/>
                <w:lang w:val="en-US" w:eastAsia="zh-CN"/>
              </w:rPr>
              <w:t>1.</w:t>
            </w:r>
            <w:r>
              <w:rPr>
                <w:rFonts w:hint="eastAsia" w:ascii="宋体" w:hAnsi="宋体" w:cs="宋体"/>
                <w:color w:val="auto"/>
                <w:kern w:val="2"/>
                <w:sz w:val="21"/>
                <w:szCs w:val="21"/>
                <w:highlight w:val="none"/>
              </w:rPr>
              <w:t>1.5</w:t>
            </w:r>
          </w:p>
        </w:tc>
        <w:tc>
          <w:tcPr>
            <w:tcW w:w="6060" w:type="dxa"/>
            <w:vAlign w:val="center"/>
          </w:tcPr>
          <w:p>
            <w:pPr>
              <w:pStyle w:val="198"/>
              <w:spacing w:line="276" w:lineRule="auto"/>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 xml:space="preserve">含有气动剪刀功能，具有比例和多次切割子模式，，剪切切割速度0-425cpm </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pStyle w:val="198"/>
              <w:spacing w:line="276" w:lineRule="auto"/>
              <w:jc w:val="center"/>
              <w:rPr>
                <w:rFonts w:ascii="宋体" w:hAnsi="宋体" w:cs="宋体"/>
                <w:bCs/>
                <w:sz w:val="21"/>
                <w:szCs w:val="21"/>
                <w:highlight w:val="none"/>
              </w:rPr>
            </w:pPr>
            <w:r>
              <w:rPr>
                <w:rFonts w:hint="eastAsia" w:ascii="宋体" w:hAnsi="宋体" w:cs="宋体"/>
                <w:color w:val="auto"/>
                <w:kern w:val="2"/>
                <w:sz w:val="21"/>
                <w:szCs w:val="21"/>
                <w:highlight w:val="none"/>
                <w:lang w:val="en-US" w:eastAsia="zh-CN"/>
              </w:rPr>
              <w:t>1.</w:t>
            </w:r>
            <w:r>
              <w:rPr>
                <w:rFonts w:hint="eastAsia" w:ascii="宋体" w:hAnsi="宋体" w:cs="宋体"/>
                <w:color w:val="auto"/>
                <w:kern w:val="2"/>
                <w:sz w:val="21"/>
                <w:szCs w:val="21"/>
                <w:highlight w:val="none"/>
              </w:rPr>
              <w:t>1.6</w:t>
            </w:r>
          </w:p>
        </w:tc>
        <w:tc>
          <w:tcPr>
            <w:tcW w:w="6060" w:type="dxa"/>
            <w:vAlign w:val="center"/>
          </w:tcPr>
          <w:p>
            <w:pPr>
              <w:pStyle w:val="198"/>
              <w:spacing w:line="276" w:lineRule="auto"/>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 xml:space="preserve">含有气液交换功能，压力范围：0-120mmHg，流速范围液0-20cc/min，气 1.2SLPM </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pStyle w:val="198"/>
              <w:spacing w:line="276" w:lineRule="auto"/>
              <w:jc w:val="center"/>
              <w:rPr>
                <w:rFonts w:ascii="宋体" w:hAnsi="宋体" w:cs="宋体"/>
                <w:bCs/>
                <w:sz w:val="21"/>
                <w:szCs w:val="21"/>
                <w:highlight w:val="none"/>
              </w:rPr>
            </w:pPr>
            <w:r>
              <w:rPr>
                <w:rFonts w:hint="eastAsia" w:ascii="宋体" w:hAnsi="宋体" w:cs="宋体"/>
                <w:color w:val="auto"/>
                <w:kern w:val="2"/>
                <w:sz w:val="21"/>
                <w:szCs w:val="21"/>
                <w:highlight w:val="none"/>
                <w:lang w:val="en-US" w:eastAsia="zh-CN"/>
              </w:rPr>
              <w:t>1.</w:t>
            </w:r>
            <w:r>
              <w:rPr>
                <w:rFonts w:hint="eastAsia" w:ascii="宋体" w:hAnsi="宋体" w:cs="宋体"/>
                <w:color w:val="auto"/>
                <w:kern w:val="2"/>
                <w:sz w:val="21"/>
                <w:szCs w:val="21"/>
                <w:highlight w:val="none"/>
              </w:rPr>
              <w:t>1.7</w:t>
            </w:r>
          </w:p>
        </w:tc>
        <w:tc>
          <w:tcPr>
            <w:tcW w:w="6060" w:type="dxa"/>
            <w:vAlign w:val="center"/>
          </w:tcPr>
          <w:p>
            <w:pPr>
              <w:pStyle w:val="198"/>
              <w:spacing w:line="276" w:lineRule="auto"/>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 xml:space="preserve">含有自动移液功能 </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pStyle w:val="198"/>
              <w:spacing w:line="276" w:lineRule="auto"/>
              <w:jc w:val="center"/>
              <w:rPr>
                <w:rFonts w:ascii="宋体" w:hAnsi="宋体" w:cs="宋体"/>
                <w:bCs/>
                <w:sz w:val="21"/>
                <w:szCs w:val="21"/>
                <w:highlight w:val="none"/>
              </w:rPr>
            </w:pPr>
            <w:r>
              <w:rPr>
                <w:rFonts w:hint="eastAsia" w:ascii="宋体" w:hAnsi="宋体" w:cs="宋体"/>
                <w:color w:val="auto"/>
                <w:kern w:val="2"/>
                <w:sz w:val="21"/>
                <w:szCs w:val="21"/>
                <w:highlight w:val="none"/>
                <w:lang w:val="en-US" w:eastAsia="zh-CN"/>
              </w:rPr>
              <w:t>1.</w:t>
            </w:r>
            <w:r>
              <w:rPr>
                <w:rFonts w:hint="eastAsia" w:ascii="宋体" w:hAnsi="宋体" w:cs="宋体"/>
                <w:color w:val="auto"/>
                <w:kern w:val="2"/>
                <w:sz w:val="21"/>
                <w:szCs w:val="21"/>
                <w:highlight w:val="none"/>
              </w:rPr>
              <w:t>1.8</w:t>
            </w:r>
          </w:p>
        </w:tc>
        <w:tc>
          <w:tcPr>
            <w:tcW w:w="6060" w:type="dxa"/>
            <w:vAlign w:val="center"/>
          </w:tcPr>
          <w:p>
            <w:pPr>
              <w:pStyle w:val="198"/>
              <w:spacing w:line="276" w:lineRule="auto"/>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玻切头切割具备开合比控制，具备Core/Shave/50%-50%三种不同开合比</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pStyle w:val="198"/>
              <w:spacing w:line="276" w:lineRule="auto"/>
              <w:jc w:val="center"/>
              <w:rPr>
                <w:rFonts w:ascii="宋体" w:hAnsi="宋体" w:cs="宋体"/>
                <w:bCs/>
                <w:sz w:val="21"/>
                <w:szCs w:val="21"/>
                <w:highlight w:val="none"/>
              </w:rPr>
            </w:pPr>
            <w:r>
              <w:rPr>
                <w:rFonts w:hint="eastAsia" w:ascii="宋体" w:hAnsi="宋体" w:cs="宋体"/>
                <w:color w:val="auto"/>
                <w:kern w:val="2"/>
                <w:sz w:val="21"/>
                <w:szCs w:val="21"/>
                <w:highlight w:val="none"/>
                <w:lang w:val="en-US" w:eastAsia="zh-CN"/>
              </w:rPr>
              <w:t>1.</w:t>
            </w:r>
            <w:r>
              <w:rPr>
                <w:rFonts w:hint="eastAsia" w:ascii="宋体" w:hAnsi="宋体" w:cs="宋体"/>
                <w:color w:val="auto"/>
                <w:kern w:val="2"/>
                <w:sz w:val="21"/>
                <w:szCs w:val="21"/>
                <w:highlight w:val="none"/>
              </w:rPr>
              <w:t>1.9</w:t>
            </w:r>
          </w:p>
        </w:tc>
        <w:tc>
          <w:tcPr>
            <w:tcW w:w="6060" w:type="dxa"/>
            <w:vAlign w:val="center"/>
          </w:tcPr>
          <w:p>
            <w:pPr>
              <w:pStyle w:val="198"/>
              <w:spacing w:line="276" w:lineRule="auto"/>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玻切头连接有三根管道：气路管两根，负压管一根</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pStyle w:val="198"/>
              <w:spacing w:line="276" w:lineRule="auto"/>
              <w:jc w:val="center"/>
              <w:rPr>
                <w:rFonts w:ascii="宋体" w:hAnsi="宋体" w:cs="宋体"/>
                <w:bCs/>
                <w:sz w:val="21"/>
                <w:szCs w:val="21"/>
                <w:highlight w:val="none"/>
              </w:rPr>
            </w:pPr>
            <w:r>
              <w:rPr>
                <w:rFonts w:hint="eastAsia" w:ascii="宋体" w:hAnsi="宋体" w:cs="宋体"/>
                <w:color w:val="auto"/>
                <w:kern w:val="2"/>
                <w:sz w:val="21"/>
                <w:szCs w:val="21"/>
                <w:highlight w:val="none"/>
              </w:rPr>
              <w:t>★</w:t>
            </w:r>
            <w:r>
              <w:rPr>
                <w:rFonts w:hint="eastAsia" w:ascii="宋体" w:hAnsi="宋体" w:cs="宋体"/>
                <w:color w:val="auto"/>
                <w:kern w:val="2"/>
                <w:sz w:val="21"/>
                <w:szCs w:val="21"/>
                <w:highlight w:val="none"/>
                <w:lang w:val="en-US" w:eastAsia="zh-CN"/>
              </w:rPr>
              <w:t>1.</w:t>
            </w:r>
            <w:r>
              <w:rPr>
                <w:rFonts w:hint="eastAsia" w:ascii="宋体" w:hAnsi="宋体" w:cs="宋体"/>
                <w:color w:val="auto"/>
                <w:kern w:val="2"/>
                <w:sz w:val="21"/>
                <w:szCs w:val="21"/>
                <w:highlight w:val="none"/>
              </w:rPr>
              <w:t>1.10</w:t>
            </w:r>
          </w:p>
        </w:tc>
        <w:tc>
          <w:tcPr>
            <w:tcW w:w="6060" w:type="dxa"/>
            <w:vAlign w:val="center"/>
          </w:tcPr>
          <w:p>
            <w:pPr>
              <w:pStyle w:val="198"/>
              <w:spacing w:line="276" w:lineRule="auto"/>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玻切头驱动方式：双气路驱动</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pStyle w:val="198"/>
              <w:spacing w:line="276" w:lineRule="auto"/>
              <w:jc w:val="center"/>
              <w:rPr>
                <w:rFonts w:ascii="宋体" w:hAnsi="宋体" w:cs="宋体"/>
                <w:bCs/>
                <w:sz w:val="21"/>
                <w:szCs w:val="21"/>
                <w:highlight w:val="none"/>
              </w:rPr>
            </w:pPr>
            <w:r>
              <w:rPr>
                <w:rFonts w:hint="eastAsia" w:ascii="宋体" w:hAnsi="宋体" w:cs="宋体"/>
                <w:color w:val="auto"/>
                <w:kern w:val="2"/>
                <w:sz w:val="21"/>
                <w:szCs w:val="21"/>
                <w:highlight w:val="none"/>
              </w:rPr>
              <w:t>▲</w:t>
            </w:r>
            <w:r>
              <w:rPr>
                <w:rFonts w:hint="eastAsia" w:ascii="宋体" w:hAnsi="宋体" w:cs="宋体"/>
                <w:color w:val="auto"/>
                <w:kern w:val="2"/>
                <w:sz w:val="21"/>
                <w:szCs w:val="21"/>
                <w:highlight w:val="none"/>
                <w:lang w:val="en-US" w:eastAsia="zh-CN"/>
              </w:rPr>
              <w:t>1.</w:t>
            </w:r>
            <w:r>
              <w:rPr>
                <w:rFonts w:hint="eastAsia" w:ascii="宋体" w:hAnsi="宋体" w:cs="宋体"/>
                <w:color w:val="auto"/>
                <w:kern w:val="2"/>
                <w:sz w:val="21"/>
                <w:szCs w:val="21"/>
                <w:highlight w:val="none"/>
              </w:rPr>
              <w:t>1.11</w:t>
            </w:r>
          </w:p>
        </w:tc>
        <w:tc>
          <w:tcPr>
            <w:tcW w:w="6060" w:type="dxa"/>
            <w:vAlign w:val="center"/>
          </w:tcPr>
          <w:p>
            <w:pPr>
              <w:pStyle w:val="198"/>
              <w:spacing w:line="276" w:lineRule="auto"/>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玻切头含有平头和斜面</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pStyle w:val="198"/>
              <w:spacing w:line="276" w:lineRule="auto"/>
              <w:jc w:val="center"/>
              <w:rPr>
                <w:rFonts w:ascii="宋体" w:hAnsi="宋体" w:cs="宋体"/>
                <w:bCs/>
                <w:sz w:val="21"/>
                <w:szCs w:val="21"/>
                <w:highlight w:val="none"/>
              </w:rPr>
            </w:pPr>
            <w:r>
              <w:rPr>
                <w:rFonts w:hint="eastAsia" w:ascii="宋体" w:hAnsi="宋体" w:cs="宋体"/>
                <w:color w:val="auto"/>
                <w:kern w:val="2"/>
                <w:sz w:val="21"/>
                <w:szCs w:val="21"/>
                <w:highlight w:val="none"/>
                <w:lang w:val="en-US" w:eastAsia="zh-CN"/>
              </w:rPr>
              <w:t>1.</w:t>
            </w:r>
            <w:r>
              <w:rPr>
                <w:rFonts w:hint="eastAsia" w:ascii="宋体" w:hAnsi="宋体" w:cs="宋体"/>
                <w:color w:val="auto"/>
                <w:kern w:val="2"/>
                <w:sz w:val="21"/>
                <w:szCs w:val="21"/>
                <w:highlight w:val="none"/>
              </w:rPr>
              <w:t>1.12</w:t>
            </w:r>
          </w:p>
        </w:tc>
        <w:tc>
          <w:tcPr>
            <w:tcW w:w="6060" w:type="dxa"/>
            <w:vAlign w:val="center"/>
          </w:tcPr>
          <w:p>
            <w:pPr>
              <w:pStyle w:val="198"/>
              <w:spacing w:line="276" w:lineRule="auto"/>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可同时连接驱动20G/23G/25G/27G不同口径的设备同品牌玻切头及光纤，并具备自动射频识别功能，自动调整玻切头切速、负压大小、照明亮度等参数。</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pStyle w:val="198"/>
              <w:spacing w:line="276" w:lineRule="auto"/>
              <w:jc w:val="center"/>
              <w:rPr>
                <w:rFonts w:ascii="宋体" w:hAnsi="宋体" w:cs="宋体"/>
                <w:bCs/>
                <w:sz w:val="21"/>
                <w:szCs w:val="21"/>
                <w:highlight w:val="none"/>
              </w:rPr>
            </w:pPr>
            <w:r>
              <w:rPr>
                <w:rFonts w:hint="eastAsia" w:ascii="宋体" w:hAnsi="宋体" w:cs="宋体"/>
                <w:color w:val="auto"/>
                <w:kern w:val="2"/>
                <w:sz w:val="21"/>
                <w:szCs w:val="21"/>
                <w:highlight w:val="none"/>
                <w:lang w:val="en-US" w:eastAsia="zh-CN"/>
              </w:rPr>
              <w:t>1.</w:t>
            </w:r>
            <w:r>
              <w:rPr>
                <w:rFonts w:hint="eastAsia" w:ascii="宋体" w:hAnsi="宋体" w:cs="宋体"/>
                <w:color w:val="auto"/>
                <w:kern w:val="2"/>
                <w:sz w:val="21"/>
                <w:szCs w:val="21"/>
                <w:highlight w:val="none"/>
              </w:rPr>
              <w:t>1.13</w:t>
            </w:r>
          </w:p>
        </w:tc>
        <w:tc>
          <w:tcPr>
            <w:tcW w:w="6060" w:type="dxa"/>
            <w:vAlign w:val="center"/>
          </w:tcPr>
          <w:p>
            <w:pPr>
              <w:pStyle w:val="198"/>
              <w:spacing w:line="276" w:lineRule="auto"/>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具备蠕动泵和文氏泵双泵系统，且可在手术过程中切换泵系统</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pStyle w:val="198"/>
              <w:spacing w:line="276" w:lineRule="auto"/>
              <w:jc w:val="center"/>
              <w:rPr>
                <w:rFonts w:ascii="宋体" w:hAnsi="宋体" w:cs="宋体"/>
                <w:bCs/>
                <w:sz w:val="21"/>
                <w:szCs w:val="21"/>
                <w:highlight w:val="none"/>
              </w:rPr>
            </w:pPr>
            <w:r>
              <w:rPr>
                <w:rFonts w:hint="eastAsia" w:ascii="宋体" w:hAnsi="宋体" w:cs="宋体"/>
                <w:color w:val="auto"/>
                <w:kern w:val="2"/>
                <w:sz w:val="21"/>
                <w:szCs w:val="21"/>
                <w:highlight w:val="none"/>
                <w:lang w:val="en-US" w:eastAsia="zh-CN"/>
              </w:rPr>
              <w:t>1.</w:t>
            </w:r>
            <w:r>
              <w:rPr>
                <w:rFonts w:hint="eastAsia" w:ascii="宋体" w:hAnsi="宋体" w:cs="宋体"/>
                <w:color w:val="auto"/>
                <w:kern w:val="2"/>
                <w:sz w:val="21"/>
                <w:szCs w:val="21"/>
                <w:highlight w:val="none"/>
              </w:rPr>
              <w:t>1.14</w:t>
            </w:r>
          </w:p>
        </w:tc>
        <w:tc>
          <w:tcPr>
            <w:tcW w:w="6060" w:type="dxa"/>
            <w:vAlign w:val="center"/>
          </w:tcPr>
          <w:p>
            <w:pPr>
              <w:rPr>
                <w:rFonts w:ascii="宋体" w:hAnsi="宋体" w:cs="宋体"/>
                <w:highlight w:val="none"/>
              </w:rPr>
            </w:pPr>
            <w:r>
              <w:rPr>
                <w:rFonts w:hint="eastAsia" w:ascii="宋体" w:hAnsi="宋体" w:cs="宋体"/>
                <w:highlight w:val="none"/>
              </w:rPr>
              <w:t>负压反应迅速，负压腔小于50ml</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pStyle w:val="198"/>
              <w:spacing w:line="276" w:lineRule="auto"/>
              <w:jc w:val="center"/>
              <w:rPr>
                <w:rFonts w:ascii="宋体" w:hAnsi="宋体" w:cs="宋体"/>
                <w:bCs/>
                <w:sz w:val="21"/>
                <w:szCs w:val="21"/>
                <w:highlight w:val="none"/>
              </w:rPr>
            </w:pPr>
            <w:r>
              <w:rPr>
                <w:rFonts w:hint="eastAsia" w:ascii="宋体" w:hAnsi="宋体" w:cs="宋体"/>
                <w:color w:val="auto"/>
                <w:kern w:val="2"/>
                <w:sz w:val="21"/>
                <w:szCs w:val="21"/>
                <w:highlight w:val="none"/>
                <w:lang w:val="en-US" w:eastAsia="zh-CN"/>
              </w:rPr>
              <w:t>1.</w:t>
            </w:r>
            <w:r>
              <w:rPr>
                <w:rFonts w:hint="eastAsia" w:ascii="宋体" w:hAnsi="宋体" w:cs="宋体"/>
                <w:color w:val="auto"/>
                <w:kern w:val="2"/>
                <w:sz w:val="21"/>
                <w:szCs w:val="21"/>
                <w:highlight w:val="none"/>
              </w:rPr>
              <w:t>1.15</w:t>
            </w:r>
          </w:p>
        </w:tc>
        <w:tc>
          <w:tcPr>
            <w:tcW w:w="6060" w:type="dxa"/>
            <w:vAlign w:val="center"/>
          </w:tcPr>
          <w:p>
            <w:pPr>
              <w:pStyle w:val="198"/>
              <w:spacing w:line="276" w:lineRule="auto"/>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含有眼内填充气体自动净化配比系统</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pStyle w:val="198"/>
              <w:spacing w:line="276" w:lineRule="auto"/>
              <w:jc w:val="center"/>
              <w:rPr>
                <w:rFonts w:ascii="宋体" w:hAnsi="宋体" w:cs="宋体"/>
                <w:bCs/>
                <w:sz w:val="21"/>
                <w:szCs w:val="21"/>
                <w:highlight w:val="none"/>
              </w:rPr>
            </w:pPr>
            <w:r>
              <w:rPr>
                <w:rFonts w:hint="eastAsia" w:ascii="宋体" w:hAnsi="宋体" w:cs="宋体"/>
                <w:color w:val="auto"/>
                <w:kern w:val="2"/>
                <w:sz w:val="21"/>
                <w:szCs w:val="21"/>
                <w:highlight w:val="none"/>
                <w:lang w:val="en-US" w:eastAsia="zh-CN"/>
              </w:rPr>
              <w:t>1.</w:t>
            </w:r>
            <w:r>
              <w:rPr>
                <w:rFonts w:hint="eastAsia" w:ascii="宋体" w:hAnsi="宋体" w:cs="宋体"/>
                <w:color w:val="auto"/>
                <w:kern w:val="2"/>
                <w:sz w:val="21"/>
                <w:szCs w:val="21"/>
                <w:highlight w:val="none"/>
              </w:rPr>
              <w:t>1.16</w:t>
            </w:r>
          </w:p>
        </w:tc>
        <w:tc>
          <w:tcPr>
            <w:tcW w:w="6060" w:type="dxa"/>
            <w:vAlign w:val="center"/>
          </w:tcPr>
          <w:p>
            <w:pPr>
              <w:pStyle w:val="198"/>
              <w:spacing w:line="276" w:lineRule="auto"/>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超声乳化系统：五种以上乳化模式包含：爆破，脉冲，连续，3D，客户自定义</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pStyle w:val="198"/>
              <w:spacing w:line="276" w:lineRule="auto"/>
              <w:jc w:val="center"/>
              <w:rPr>
                <w:rFonts w:ascii="宋体" w:hAnsi="宋体" w:cs="宋体"/>
                <w:bCs/>
                <w:sz w:val="21"/>
                <w:szCs w:val="21"/>
                <w:highlight w:val="none"/>
              </w:rPr>
            </w:pPr>
            <w:r>
              <w:rPr>
                <w:rFonts w:hint="eastAsia" w:ascii="宋体" w:hAnsi="宋体" w:cs="宋体"/>
                <w:color w:val="auto"/>
                <w:kern w:val="2"/>
                <w:sz w:val="21"/>
                <w:szCs w:val="21"/>
                <w:highlight w:val="none"/>
              </w:rPr>
              <w:t>★</w:t>
            </w:r>
            <w:r>
              <w:rPr>
                <w:rFonts w:hint="eastAsia" w:ascii="宋体" w:hAnsi="宋体" w:cs="宋体"/>
                <w:color w:val="auto"/>
                <w:kern w:val="2"/>
                <w:sz w:val="21"/>
                <w:szCs w:val="21"/>
                <w:highlight w:val="none"/>
                <w:lang w:val="en-US" w:eastAsia="zh-CN"/>
              </w:rPr>
              <w:t>1.</w:t>
            </w:r>
            <w:r>
              <w:rPr>
                <w:rFonts w:hint="eastAsia" w:ascii="宋体" w:hAnsi="宋体" w:cs="宋体"/>
                <w:color w:val="auto"/>
                <w:kern w:val="2"/>
                <w:sz w:val="21"/>
                <w:szCs w:val="21"/>
                <w:highlight w:val="none"/>
              </w:rPr>
              <w:t>1.17</w:t>
            </w:r>
          </w:p>
        </w:tc>
        <w:tc>
          <w:tcPr>
            <w:tcW w:w="6060" w:type="dxa"/>
            <w:vAlign w:val="center"/>
          </w:tcPr>
          <w:p>
            <w:pPr>
              <w:pStyle w:val="198"/>
              <w:spacing w:line="276" w:lineRule="auto"/>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设备的超乳功能含有扭动超声及IP智能能量管理。</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pStyle w:val="198"/>
              <w:spacing w:line="276" w:lineRule="auto"/>
              <w:jc w:val="center"/>
              <w:rPr>
                <w:rFonts w:ascii="宋体" w:hAnsi="宋体" w:cs="宋体"/>
                <w:bCs/>
                <w:sz w:val="21"/>
                <w:szCs w:val="21"/>
                <w:highlight w:val="none"/>
              </w:rPr>
            </w:pPr>
            <w:r>
              <w:rPr>
                <w:rFonts w:hint="eastAsia" w:ascii="宋体" w:hAnsi="宋体" w:cs="宋体"/>
                <w:color w:val="auto"/>
                <w:kern w:val="2"/>
                <w:sz w:val="21"/>
                <w:szCs w:val="21"/>
                <w:highlight w:val="none"/>
              </w:rPr>
              <w:t>▲</w:t>
            </w:r>
            <w:r>
              <w:rPr>
                <w:rFonts w:hint="eastAsia" w:ascii="宋体" w:hAnsi="宋体" w:cs="宋体"/>
                <w:color w:val="auto"/>
                <w:kern w:val="2"/>
                <w:sz w:val="21"/>
                <w:szCs w:val="21"/>
                <w:highlight w:val="none"/>
                <w:lang w:val="en-US" w:eastAsia="zh-CN"/>
              </w:rPr>
              <w:t>1.</w:t>
            </w:r>
            <w:r>
              <w:rPr>
                <w:rFonts w:hint="eastAsia" w:ascii="宋体" w:hAnsi="宋体" w:cs="宋体"/>
                <w:color w:val="auto"/>
                <w:kern w:val="2"/>
                <w:sz w:val="21"/>
                <w:szCs w:val="21"/>
                <w:highlight w:val="none"/>
              </w:rPr>
              <w:t>1.18</w:t>
            </w:r>
          </w:p>
        </w:tc>
        <w:tc>
          <w:tcPr>
            <w:tcW w:w="6060" w:type="dxa"/>
            <w:vAlign w:val="center"/>
          </w:tcPr>
          <w:p>
            <w:pPr>
              <w:pStyle w:val="198"/>
              <w:spacing w:line="276" w:lineRule="auto"/>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玻切抽吸负压：0-630mmHg</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pStyle w:val="198"/>
              <w:spacing w:line="276" w:lineRule="auto"/>
              <w:jc w:val="center"/>
              <w:rPr>
                <w:rFonts w:ascii="宋体" w:hAnsi="宋体" w:cs="宋体"/>
                <w:bCs/>
                <w:sz w:val="21"/>
                <w:szCs w:val="21"/>
                <w:highlight w:val="none"/>
              </w:rPr>
            </w:pPr>
            <w:r>
              <w:rPr>
                <w:rFonts w:hint="eastAsia" w:ascii="宋体" w:hAnsi="宋体" w:cs="宋体"/>
                <w:color w:val="auto"/>
                <w:kern w:val="2"/>
                <w:sz w:val="21"/>
                <w:szCs w:val="21"/>
                <w:highlight w:val="none"/>
                <w:lang w:val="en-US" w:eastAsia="zh-CN"/>
              </w:rPr>
              <w:t>1.</w:t>
            </w:r>
            <w:r>
              <w:rPr>
                <w:rFonts w:hint="eastAsia" w:ascii="宋体" w:hAnsi="宋体" w:cs="宋体"/>
                <w:color w:val="auto"/>
                <w:kern w:val="2"/>
                <w:sz w:val="21"/>
                <w:szCs w:val="21"/>
                <w:highlight w:val="none"/>
              </w:rPr>
              <w:t>1.19</w:t>
            </w:r>
          </w:p>
        </w:tc>
        <w:tc>
          <w:tcPr>
            <w:tcW w:w="6060" w:type="dxa"/>
            <w:vAlign w:val="center"/>
          </w:tcPr>
          <w:p>
            <w:pPr>
              <w:pStyle w:val="198"/>
              <w:spacing w:line="276" w:lineRule="auto"/>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超乳抽吸、超声粉碎负压：0-630mmHg</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pStyle w:val="198"/>
              <w:spacing w:line="276" w:lineRule="auto"/>
              <w:jc w:val="center"/>
              <w:rPr>
                <w:rFonts w:ascii="宋体" w:hAnsi="宋体" w:cs="宋体"/>
                <w:bCs/>
                <w:sz w:val="21"/>
                <w:szCs w:val="21"/>
                <w:highlight w:val="none"/>
              </w:rPr>
            </w:pPr>
            <w:r>
              <w:rPr>
                <w:rFonts w:hint="eastAsia" w:ascii="宋体" w:hAnsi="宋体" w:cs="宋体"/>
                <w:color w:val="auto"/>
                <w:kern w:val="2"/>
                <w:sz w:val="21"/>
                <w:szCs w:val="21"/>
                <w:highlight w:val="none"/>
                <w:lang w:val="en-US" w:eastAsia="zh-CN"/>
              </w:rPr>
              <w:t>1.</w:t>
            </w:r>
            <w:r>
              <w:rPr>
                <w:rFonts w:hint="eastAsia" w:ascii="宋体" w:hAnsi="宋体" w:cs="宋体"/>
                <w:color w:val="auto"/>
                <w:kern w:val="2"/>
                <w:sz w:val="21"/>
                <w:szCs w:val="21"/>
                <w:highlight w:val="none"/>
              </w:rPr>
              <w:t>1.20</w:t>
            </w:r>
          </w:p>
        </w:tc>
        <w:tc>
          <w:tcPr>
            <w:tcW w:w="6060" w:type="dxa"/>
            <w:vAlign w:val="center"/>
          </w:tcPr>
          <w:p>
            <w:pPr>
              <w:pStyle w:val="198"/>
              <w:spacing w:line="276" w:lineRule="auto"/>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眼内照明系统：内置氙灯照明系统，双输出口设计，可同时连接照明光纤和吊顶灯光纤，可查看氙灯灯泡已工作时间</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pStyle w:val="198"/>
              <w:spacing w:line="276" w:lineRule="auto"/>
              <w:jc w:val="center"/>
              <w:rPr>
                <w:rFonts w:ascii="宋体" w:hAnsi="宋体" w:cs="宋体"/>
                <w:bCs/>
                <w:sz w:val="21"/>
                <w:szCs w:val="21"/>
                <w:highlight w:val="none"/>
              </w:rPr>
            </w:pPr>
            <w:r>
              <w:rPr>
                <w:rFonts w:hint="eastAsia" w:ascii="宋体" w:hAnsi="宋体" w:cs="宋体"/>
                <w:color w:val="auto"/>
                <w:kern w:val="2"/>
                <w:sz w:val="21"/>
                <w:szCs w:val="21"/>
                <w:highlight w:val="none"/>
                <w:lang w:val="en-US" w:eastAsia="zh-CN"/>
              </w:rPr>
              <w:t>1.</w:t>
            </w:r>
            <w:r>
              <w:rPr>
                <w:rFonts w:hint="eastAsia" w:ascii="宋体" w:hAnsi="宋体" w:cs="宋体"/>
                <w:color w:val="auto"/>
                <w:kern w:val="2"/>
                <w:sz w:val="21"/>
                <w:szCs w:val="21"/>
                <w:highlight w:val="none"/>
              </w:rPr>
              <w:t>1.21</w:t>
            </w:r>
          </w:p>
        </w:tc>
        <w:tc>
          <w:tcPr>
            <w:tcW w:w="6060" w:type="dxa"/>
            <w:vAlign w:val="center"/>
          </w:tcPr>
          <w:p>
            <w:pPr>
              <w:pStyle w:val="198"/>
              <w:spacing w:line="276" w:lineRule="auto"/>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硅油自动注吸系统，硅油注入压力范围0-80psi</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pStyle w:val="198"/>
              <w:spacing w:line="276" w:lineRule="auto"/>
              <w:jc w:val="center"/>
              <w:rPr>
                <w:rFonts w:ascii="宋体" w:hAnsi="宋体" w:cs="宋体"/>
                <w:bCs/>
                <w:sz w:val="21"/>
                <w:szCs w:val="21"/>
                <w:highlight w:val="none"/>
              </w:rPr>
            </w:pPr>
            <w:r>
              <w:rPr>
                <w:rFonts w:hint="eastAsia" w:ascii="宋体" w:hAnsi="宋体" w:cs="宋体"/>
                <w:color w:val="auto"/>
                <w:kern w:val="2"/>
                <w:sz w:val="21"/>
                <w:szCs w:val="21"/>
                <w:highlight w:val="none"/>
                <w:lang w:val="en-US" w:eastAsia="zh-CN"/>
              </w:rPr>
              <w:t>1.</w:t>
            </w:r>
            <w:r>
              <w:rPr>
                <w:rFonts w:hint="eastAsia" w:ascii="宋体" w:hAnsi="宋体" w:cs="宋体"/>
                <w:color w:val="auto"/>
                <w:kern w:val="2"/>
                <w:sz w:val="21"/>
                <w:szCs w:val="21"/>
                <w:highlight w:val="none"/>
              </w:rPr>
              <w:t>1.22</w:t>
            </w:r>
          </w:p>
        </w:tc>
        <w:tc>
          <w:tcPr>
            <w:tcW w:w="6060" w:type="dxa"/>
            <w:vAlign w:val="center"/>
          </w:tcPr>
          <w:p>
            <w:pPr>
              <w:pStyle w:val="198"/>
              <w:spacing w:line="276" w:lineRule="auto"/>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硅油抽吸负压范围0-630mmHg</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pStyle w:val="198"/>
              <w:spacing w:line="276" w:lineRule="auto"/>
              <w:jc w:val="center"/>
              <w:rPr>
                <w:rFonts w:ascii="宋体" w:hAnsi="宋体" w:cs="宋体"/>
                <w:bCs/>
                <w:sz w:val="21"/>
                <w:szCs w:val="21"/>
                <w:highlight w:val="none"/>
              </w:rPr>
            </w:pPr>
            <w:r>
              <w:rPr>
                <w:rFonts w:hint="eastAsia" w:ascii="宋体" w:hAnsi="宋体" w:cs="宋体"/>
                <w:color w:val="auto"/>
                <w:kern w:val="2"/>
                <w:sz w:val="21"/>
                <w:szCs w:val="21"/>
                <w:highlight w:val="none"/>
              </w:rPr>
              <w:t>▲</w:t>
            </w:r>
            <w:r>
              <w:rPr>
                <w:rFonts w:hint="eastAsia" w:ascii="宋体" w:hAnsi="宋体" w:cs="宋体"/>
                <w:color w:val="auto"/>
                <w:kern w:val="2"/>
                <w:sz w:val="21"/>
                <w:szCs w:val="21"/>
                <w:highlight w:val="none"/>
                <w:lang w:val="en-US" w:eastAsia="zh-CN"/>
              </w:rPr>
              <w:t>1.</w:t>
            </w:r>
            <w:r>
              <w:rPr>
                <w:rFonts w:hint="eastAsia" w:ascii="宋体" w:hAnsi="宋体" w:cs="宋体"/>
                <w:color w:val="auto"/>
                <w:kern w:val="2"/>
                <w:sz w:val="21"/>
                <w:szCs w:val="21"/>
                <w:highlight w:val="none"/>
              </w:rPr>
              <w:t>1.23</w:t>
            </w:r>
          </w:p>
        </w:tc>
        <w:tc>
          <w:tcPr>
            <w:tcW w:w="6060" w:type="dxa"/>
            <w:vAlign w:val="center"/>
          </w:tcPr>
          <w:p>
            <w:pPr>
              <w:pStyle w:val="198"/>
              <w:spacing w:line="276" w:lineRule="auto"/>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供气方式：非内置气泵设计</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pStyle w:val="198"/>
              <w:spacing w:line="276" w:lineRule="auto"/>
              <w:jc w:val="center"/>
              <w:rPr>
                <w:rFonts w:ascii="宋体" w:hAnsi="宋体" w:cs="宋体"/>
                <w:bCs/>
                <w:sz w:val="21"/>
                <w:szCs w:val="21"/>
                <w:highlight w:val="none"/>
              </w:rPr>
            </w:pPr>
            <w:r>
              <w:rPr>
                <w:rFonts w:hint="eastAsia" w:ascii="宋体" w:hAnsi="宋体" w:cs="宋体"/>
                <w:color w:val="auto"/>
                <w:kern w:val="2"/>
                <w:sz w:val="21"/>
                <w:szCs w:val="21"/>
                <w:highlight w:val="none"/>
                <w:lang w:val="en-US" w:eastAsia="zh-CN"/>
              </w:rPr>
              <w:t>1.</w:t>
            </w:r>
            <w:r>
              <w:rPr>
                <w:rFonts w:hint="eastAsia" w:ascii="宋体" w:hAnsi="宋体" w:cs="宋体"/>
                <w:color w:val="auto"/>
                <w:kern w:val="2"/>
                <w:sz w:val="21"/>
                <w:szCs w:val="21"/>
                <w:highlight w:val="none"/>
              </w:rPr>
              <w:t>1.24</w:t>
            </w:r>
          </w:p>
        </w:tc>
        <w:tc>
          <w:tcPr>
            <w:tcW w:w="6060" w:type="dxa"/>
            <w:vAlign w:val="center"/>
          </w:tcPr>
          <w:p>
            <w:pPr>
              <w:pStyle w:val="198"/>
              <w:spacing w:line="276" w:lineRule="auto"/>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有数字化压力显示，实时显示外部气源压力</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pStyle w:val="198"/>
              <w:spacing w:line="276" w:lineRule="auto"/>
              <w:jc w:val="center"/>
              <w:rPr>
                <w:rFonts w:ascii="宋体" w:hAnsi="宋体" w:cs="宋体"/>
                <w:bCs/>
                <w:sz w:val="21"/>
                <w:szCs w:val="21"/>
                <w:highlight w:val="none"/>
              </w:rPr>
            </w:pPr>
            <w:r>
              <w:rPr>
                <w:rFonts w:hint="eastAsia" w:ascii="宋体" w:hAnsi="宋体" w:cs="宋体"/>
                <w:color w:val="auto"/>
                <w:kern w:val="2"/>
                <w:sz w:val="21"/>
                <w:szCs w:val="21"/>
                <w:highlight w:val="none"/>
                <w:lang w:val="en-US" w:eastAsia="zh-CN"/>
              </w:rPr>
              <w:t>1.</w:t>
            </w:r>
            <w:r>
              <w:rPr>
                <w:rFonts w:hint="eastAsia" w:ascii="宋体" w:hAnsi="宋体" w:cs="宋体"/>
                <w:color w:val="auto"/>
                <w:kern w:val="2"/>
                <w:sz w:val="21"/>
                <w:szCs w:val="21"/>
                <w:highlight w:val="none"/>
              </w:rPr>
              <w:t>1.25</w:t>
            </w:r>
          </w:p>
        </w:tc>
        <w:tc>
          <w:tcPr>
            <w:tcW w:w="6060" w:type="dxa"/>
            <w:vAlign w:val="center"/>
          </w:tcPr>
          <w:p>
            <w:pPr>
              <w:pStyle w:val="198"/>
              <w:spacing w:line="276" w:lineRule="auto"/>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眼内电凝：1.5MHZ±10%，具有比例和固定两个模式</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pStyle w:val="198"/>
              <w:spacing w:line="276" w:lineRule="auto"/>
              <w:jc w:val="center"/>
              <w:rPr>
                <w:rFonts w:ascii="宋体" w:hAnsi="宋体" w:cs="宋体"/>
                <w:bCs/>
                <w:sz w:val="21"/>
                <w:szCs w:val="21"/>
                <w:highlight w:val="none"/>
              </w:rPr>
            </w:pPr>
            <w:r>
              <w:rPr>
                <w:rFonts w:hint="eastAsia" w:ascii="宋体" w:hAnsi="宋体" w:cs="宋体"/>
                <w:color w:val="auto"/>
                <w:kern w:val="2"/>
                <w:sz w:val="21"/>
                <w:szCs w:val="21"/>
                <w:highlight w:val="none"/>
                <w:lang w:val="en-US" w:eastAsia="zh-CN"/>
              </w:rPr>
              <w:t>1.</w:t>
            </w:r>
            <w:r>
              <w:rPr>
                <w:rFonts w:hint="eastAsia" w:ascii="宋体" w:hAnsi="宋体" w:cs="宋体"/>
                <w:color w:val="auto"/>
                <w:kern w:val="2"/>
                <w:sz w:val="21"/>
                <w:szCs w:val="21"/>
                <w:highlight w:val="none"/>
              </w:rPr>
              <w:t>1.26</w:t>
            </w:r>
          </w:p>
        </w:tc>
        <w:tc>
          <w:tcPr>
            <w:tcW w:w="6060" w:type="dxa"/>
            <w:vAlign w:val="center"/>
          </w:tcPr>
          <w:p>
            <w:pPr>
              <w:pStyle w:val="198"/>
              <w:spacing w:line="276" w:lineRule="auto"/>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前后节灌注液自动提示跟换功能，且换液时无需中断手术</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pStyle w:val="198"/>
              <w:spacing w:line="276" w:lineRule="auto"/>
              <w:jc w:val="center"/>
              <w:rPr>
                <w:rFonts w:ascii="宋体" w:hAnsi="宋体" w:cs="宋体"/>
                <w:bCs/>
                <w:sz w:val="21"/>
                <w:szCs w:val="21"/>
                <w:highlight w:val="none"/>
              </w:rPr>
            </w:pPr>
            <w:r>
              <w:rPr>
                <w:rFonts w:hint="eastAsia" w:ascii="宋体" w:hAnsi="宋体" w:cs="宋体"/>
                <w:color w:val="auto"/>
                <w:kern w:val="2"/>
                <w:sz w:val="21"/>
                <w:szCs w:val="21"/>
                <w:highlight w:val="none"/>
                <w:lang w:val="en-US" w:eastAsia="zh-CN"/>
              </w:rPr>
              <w:t>1.</w:t>
            </w:r>
            <w:r>
              <w:rPr>
                <w:rFonts w:hint="eastAsia" w:ascii="宋体" w:hAnsi="宋体" w:cs="宋体"/>
                <w:color w:val="auto"/>
                <w:kern w:val="2"/>
                <w:sz w:val="21"/>
                <w:szCs w:val="21"/>
                <w:highlight w:val="none"/>
              </w:rPr>
              <w:t>1.27</w:t>
            </w:r>
          </w:p>
        </w:tc>
        <w:tc>
          <w:tcPr>
            <w:tcW w:w="6060" w:type="dxa"/>
            <w:vAlign w:val="center"/>
          </w:tcPr>
          <w:p>
            <w:pPr>
              <w:pStyle w:val="198"/>
              <w:spacing w:line="276" w:lineRule="auto"/>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操作界面及语言：中文及英文，可以选择</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pStyle w:val="198"/>
              <w:spacing w:line="276" w:lineRule="auto"/>
              <w:jc w:val="center"/>
              <w:rPr>
                <w:rFonts w:hint="default"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二</w:t>
            </w:r>
          </w:p>
        </w:tc>
        <w:tc>
          <w:tcPr>
            <w:tcW w:w="6060" w:type="dxa"/>
            <w:vAlign w:val="center"/>
          </w:tcPr>
          <w:p>
            <w:pPr>
              <w:pStyle w:val="198"/>
              <w:spacing w:line="276" w:lineRule="auto"/>
              <w:jc w:val="both"/>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主动脉球囊反搏仪</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jc w:val="center"/>
              <w:rPr>
                <w:rFonts w:hint="default" w:ascii="宋体" w:hAnsi="宋体" w:eastAsia="宋体" w:cs="宋体"/>
                <w:b/>
                <w:kern w:val="2"/>
                <w:sz w:val="21"/>
                <w:szCs w:val="21"/>
                <w:highlight w:val="none"/>
                <w:lang w:val="en-US" w:eastAsia="zh-CN" w:bidi="ar-SA"/>
              </w:rPr>
            </w:pPr>
            <w:r>
              <w:rPr>
                <w:rFonts w:hint="eastAsia" w:ascii="宋体" w:hAnsi="宋体" w:cs="宋体"/>
                <w:b/>
                <w:highlight w:val="none"/>
                <w:lang w:val="en-US" w:eastAsia="zh-CN"/>
              </w:rPr>
              <w:t>2.1</w:t>
            </w:r>
          </w:p>
        </w:tc>
        <w:tc>
          <w:tcPr>
            <w:tcW w:w="6060" w:type="dxa"/>
            <w:vAlign w:val="center"/>
          </w:tcPr>
          <w:p>
            <w:pPr>
              <w:rPr>
                <w:rFonts w:hint="eastAsia" w:ascii="宋体" w:hAnsi="宋体" w:eastAsia="宋体" w:cs="宋体"/>
                <w:b/>
                <w:kern w:val="2"/>
                <w:sz w:val="21"/>
                <w:szCs w:val="21"/>
                <w:highlight w:val="none"/>
                <w:lang w:val="en-US" w:eastAsia="zh-CN" w:bidi="ar-SA"/>
              </w:rPr>
            </w:pPr>
            <w:r>
              <w:rPr>
                <w:rFonts w:hint="eastAsia" w:ascii="宋体" w:hAnsi="宋体" w:cs="宋体"/>
                <w:b/>
                <w:highlight w:val="none"/>
              </w:rPr>
              <w:t>主要功能用途：</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pPr>
              <w:pStyle w:val="331"/>
              <w:ind w:firstLine="0" w:firstLineChars="0"/>
              <w:jc w:val="center"/>
              <w:rPr>
                <w:rFonts w:hint="eastAsia" w:ascii="宋体" w:hAnsi="宋体" w:eastAsia="宋体" w:cs="宋体"/>
                <w:bCs/>
                <w:spacing w:val="-2"/>
                <w:kern w:val="2"/>
                <w:sz w:val="21"/>
                <w:szCs w:val="21"/>
                <w:highlight w:val="none"/>
                <w:lang w:val="en-US" w:eastAsia="zh-CN" w:bidi="ar-SA"/>
              </w:rPr>
            </w:pPr>
            <w:r>
              <w:rPr>
                <w:rFonts w:hint="eastAsia" w:ascii="宋体" w:hAnsi="宋体" w:cs="宋体"/>
                <w:bCs/>
                <w:spacing w:val="-2"/>
                <w:highlight w:val="none"/>
                <w:lang w:val="en-US" w:eastAsia="zh-CN"/>
              </w:rPr>
              <w:t>2.</w:t>
            </w:r>
            <w:r>
              <w:rPr>
                <w:rFonts w:hint="eastAsia" w:ascii="宋体" w:hAnsi="宋体" w:cs="宋体"/>
                <w:bCs/>
                <w:spacing w:val="-2"/>
                <w:highlight w:val="none"/>
              </w:rPr>
              <w:t>1.1</w:t>
            </w:r>
          </w:p>
        </w:tc>
        <w:tc>
          <w:tcPr>
            <w:tcW w:w="0" w:type="auto"/>
            <w:vAlign w:val="top"/>
          </w:tcPr>
          <w:p>
            <w:pPr>
              <w:pStyle w:val="331"/>
              <w:ind w:firstLine="0" w:firstLineChars="0"/>
              <w:rPr>
                <w:rFonts w:hint="eastAsia" w:ascii="宋体" w:hAnsi="宋体" w:eastAsia="宋体" w:cs="宋体"/>
                <w:bCs/>
                <w:spacing w:val="-2"/>
                <w:kern w:val="2"/>
                <w:sz w:val="21"/>
                <w:szCs w:val="21"/>
                <w:highlight w:val="none"/>
                <w:lang w:val="en-US" w:eastAsia="zh-CN" w:bidi="ar-SA"/>
              </w:rPr>
            </w:pPr>
            <w:r>
              <w:rPr>
                <w:rStyle w:val="145"/>
                <w:rFonts w:hint="eastAsia" w:ascii="宋体" w:hAnsi="宋体" w:cs="宋体"/>
                <w:b w:val="0"/>
                <w:sz w:val="21"/>
                <w:szCs w:val="21"/>
                <w:highlight w:val="none"/>
              </w:rPr>
              <w:t>通过主动脉反搏以增加冠状动脉供血，以实现对心脏的支持，改善心脏功能。</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pPr>
              <w:pStyle w:val="331"/>
              <w:ind w:firstLine="0" w:firstLineChars="0"/>
              <w:jc w:val="center"/>
              <w:rPr>
                <w:rFonts w:hint="default" w:ascii="宋体" w:hAnsi="宋体" w:eastAsia="宋体" w:cs="宋体"/>
                <w:b/>
                <w:bCs/>
                <w:spacing w:val="-2"/>
                <w:kern w:val="2"/>
                <w:sz w:val="21"/>
                <w:szCs w:val="21"/>
                <w:highlight w:val="none"/>
                <w:lang w:val="en-US" w:eastAsia="zh-CN" w:bidi="ar-SA"/>
              </w:rPr>
            </w:pPr>
            <w:r>
              <w:rPr>
                <w:rStyle w:val="145"/>
                <w:rFonts w:hint="eastAsia" w:ascii="宋体" w:hAnsi="宋体" w:cs="宋体"/>
                <w:sz w:val="21"/>
                <w:szCs w:val="21"/>
                <w:highlight w:val="none"/>
                <w:lang w:val="en-US"/>
              </w:rPr>
              <w:t>2.2</w:t>
            </w:r>
          </w:p>
        </w:tc>
        <w:tc>
          <w:tcPr>
            <w:tcW w:w="0" w:type="auto"/>
            <w:vAlign w:val="top"/>
          </w:tcPr>
          <w:p>
            <w:pPr>
              <w:autoSpaceDE w:val="0"/>
              <w:autoSpaceDN w:val="0"/>
              <w:adjustRightInd w:val="0"/>
              <w:rPr>
                <w:rFonts w:hint="eastAsia" w:ascii="宋体" w:hAnsi="宋体" w:eastAsia="宋体" w:cs="宋体"/>
                <w:b/>
                <w:kern w:val="2"/>
                <w:sz w:val="21"/>
                <w:szCs w:val="21"/>
                <w:highlight w:val="none"/>
                <w:lang w:val="en-US" w:eastAsia="zh-CN" w:bidi="ar-SA"/>
              </w:rPr>
            </w:pPr>
            <w:r>
              <w:rPr>
                <w:rFonts w:hint="eastAsia" w:ascii="宋体" w:hAnsi="宋体" w:cs="宋体"/>
                <w:b/>
                <w:highlight w:val="none"/>
                <w:lang w:val="zh-CN"/>
              </w:rPr>
              <w:t>技术参数要求：</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pPr>
              <w:pStyle w:val="331"/>
              <w:ind w:firstLine="0" w:firstLineChars="0"/>
              <w:jc w:val="center"/>
              <w:rPr>
                <w:rFonts w:hint="eastAsia" w:ascii="宋体" w:hAnsi="宋体" w:eastAsia="宋体" w:cs="宋体"/>
                <w:bCs/>
                <w:spacing w:val="-2"/>
                <w:kern w:val="2"/>
                <w:sz w:val="21"/>
                <w:szCs w:val="21"/>
                <w:highlight w:val="none"/>
                <w:lang w:val="en-US" w:eastAsia="zh-CN" w:bidi="ar-SA"/>
              </w:rPr>
            </w:pPr>
            <w:r>
              <w:rPr>
                <w:rStyle w:val="145"/>
                <w:rFonts w:hint="eastAsia" w:ascii="宋体" w:hAnsi="宋体" w:cs="宋体"/>
                <w:b w:val="0"/>
                <w:sz w:val="21"/>
                <w:szCs w:val="21"/>
                <w:highlight w:val="none"/>
                <w:lang w:val="en-US"/>
              </w:rPr>
              <w:t>2.</w:t>
            </w:r>
            <w:r>
              <w:rPr>
                <w:rStyle w:val="145"/>
                <w:rFonts w:hint="eastAsia" w:ascii="宋体" w:hAnsi="宋体" w:cs="宋体"/>
                <w:b w:val="0"/>
                <w:sz w:val="21"/>
                <w:szCs w:val="21"/>
                <w:highlight w:val="none"/>
              </w:rPr>
              <w:t>2.1</w:t>
            </w:r>
          </w:p>
        </w:tc>
        <w:tc>
          <w:tcPr>
            <w:tcW w:w="0" w:type="auto"/>
            <w:vAlign w:val="top"/>
          </w:tcPr>
          <w:p>
            <w:pPr>
              <w:ind w:left="315" w:leftChars="0" w:hanging="315" w:hangingChars="150"/>
              <w:rPr>
                <w:rFonts w:hint="eastAsia" w:ascii="宋体" w:hAnsi="宋体" w:eastAsia="宋体" w:cs="宋体"/>
                <w:bCs/>
                <w:kern w:val="2"/>
                <w:sz w:val="21"/>
                <w:szCs w:val="21"/>
                <w:highlight w:val="none"/>
                <w:lang w:val="en-US" w:eastAsia="zh-CN" w:bidi="ar-SA"/>
              </w:rPr>
            </w:pPr>
            <w:r>
              <w:rPr>
                <w:rFonts w:hint="eastAsia" w:ascii="宋体" w:hAnsi="宋体" w:cs="宋体"/>
                <w:highlight w:val="none"/>
              </w:rPr>
              <w:t>显示系统</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pPr>
              <w:pStyle w:val="331"/>
              <w:ind w:firstLine="0" w:firstLineChars="0"/>
              <w:jc w:val="center"/>
              <w:rPr>
                <w:rFonts w:hint="eastAsia" w:ascii="宋体" w:hAnsi="宋体" w:eastAsia="宋体" w:cs="宋体"/>
                <w:bCs/>
                <w:spacing w:val="-2"/>
                <w:kern w:val="2"/>
                <w:sz w:val="21"/>
                <w:szCs w:val="21"/>
                <w:highlight w:val="none"/>
                <w:lang w:val="en-US" w:eastAsia="zh-CN" w:bidi="ar-SA"/>
              </w:rPr>
            </w:pPr>
            <w:r>
              <w:rPr>
                <w:rStyle w:val="145"/>
                <w:rFonts w:hint="eastAsia" w:ascii="宋体" w:hAnsi="宋体" w:cs="宋体"/>
                <w:b w:val="0"/>
                <w:sz w:val="21"/>
                <w:szCs w:val="21"/>
                <w:highlight w:val="none"/>
                <w:lang w:val="en-US"/>
              </w:rPr>
              <w:t>2.</w:t>
            </w:r>
            <w:r>
              <w:rPr>
                <w:rStyle w:val="145"/>
                <w:rFonts w:hint="eastAsia" w:ascii="宋体" w:hAnsi="宋体" w:cs="宋体"/>
                <w:b w:val="0"/>
                <w:sz w:val="21"/>
                <w:szCs w:val="21"/>
                <w:highlight w:val="none"/>
              </w:rPr>
              <w:t>2.1.1</w:t>
            </w:r>
          </w:p>
        </w:tc>
        <w:tc>
          <w:tcPr>
            <w:tcW w:w="0" w:type="auto"/>
            <w:vAlign w:val="top"/>
          </w:tcPr>
          <w:p>
            <w:pPr>
              <w:ind w:left="315" w:leftChars="0" w:hanging="315" w:hangingChars="150"/>
              <w:rPr>
                <w:rFonts w:hint="eastAsia" w:ascii="宋体" w:hAnsi="宋体" w:eastAsia="宋体" w:cs="宋体"/>
                <w:bCs/>
                <w:kern w:val="2"/>
                <w:sz w:val="21"/>
                <w:szCs w:val="21"/>
                <w:highlight w:val="none"/>
                <w:lang w:val="en-US" w:eastAsia="zh-CN" w:bidi="ar-SA"/>
              </w:rPr>
            </w:pPr>
            <w:r>
              <w:rPr>
                <w:rFonts w:hint="eastAsia" w:ascii="宋体" w:hAnsi="宋体" w:cs="宋体"/>
                <w:highlight w:val="none"/>
              </w:rPr>
              <w:t>显示器大于13吋触摸屏，显示语言中/英文可选，</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pPr>
              <w:pStyle w:val="331"/>
              <w:ind w:firstLine="0" w:firstLineChars="0"/>
              <w:jc w:val="center"/>
              <w:rPr>
                <w:rFonts w:hint="eastAsia" w:ascii="宋体" w:hAnsi="宋体" w:eastAsia="宋体" w:cs="宋体"/>
                <w:bCs/>
                <w:kern w:val="2"/>
                <w:sz w:val="21"/>
                <w:szCs w:val="21"/>
                <w:highlight w:val="none"/>
                <w:lang w:val="en-US" w:eastAsia="zh-CN" w:bidi="ar-SA"/>
              </w:rPr>
            </w:pPr>
            <w:r>
              <w:rPr>
                <w:rFonts w:hint="eastAsia" w:ascii="宋体" w:hAnsi="宋体" w:cs="宋体"/>
                <w:bCs/>
                <w:highlight w:val="none"/>
                <w:lang w:val="en-US" w:eastAsia="zh-CN"/>
              </w:rPr>
              <w:t>2.</w:t>
            </w:r>
            <w:r>
              <w:rPr>
                <w:rFonts w:hint="eastAsia" w:ascii="宋体" w:hAnsi="宋体" w:cs="宋体"/>
                <w:bCs/>
                <w:highlight w:val="none"/>
              </w:rPr>
              <w:t>2.1.2</w:t>
            </w:r>
          </w:p>
        </w:tc>
        <w:tc>
          <w:tcPr>
            <w:tcW w:w="0" w:type="auto"/>
            <w:vAlign w:val="top"/>
          </w:tcPr>
          <w:p>
            <w:pPr>
              <w:rPr>
                <w:rFonts w:hint="eastAsia" w:ascii="宋体" w:hAnsi="宋体" w:eastAsia="宋体" w:cs="宋体"/>
                <w:bCs/>
                <w:kern w:val="2"/>
                <w:sz w:val="21"/>
                <w:szCs w:val="21"/>
                <w:highlight w:val="none"/>
                <w:lang w:val="en-US" w:eastAsia="zh-CN" w:bidi="ar-SA"/>
              </w:rPr>
            </w:pPr>
            <w:r>
              <w:rPr>
                <w:rFonts w:hint="eastAsia" w:ascii="宋体" w:hAnsi="宋体" w:cs="宋体"/>
                <w:highlight w:val="none"/>
              </w:rPr>
              <w:t>波形与治疗参数：显示ECG，AP ，BP波形；ECG可以显示充气间隔；可以精确显示导管压力；生理数据：心率，收缩压，舒张压，平均压，反搏压</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pPr>
              <w:pStyle w:val="331"/>
              <w:ind w:firstLine="0" w:firstLineChars="0"/>
              <w:jc w:val="center"/>
              <w:rPr>
                <w:rFonts w:hint="eastAsia" w:ascii="宋体" w:hAnsi="宋体" w:eastAsia="宋体" w:cs="宋体"/>
                <w:bCs/>
                <w:spacing w:val="-2"/>
                <w:kern w:val="2"/>
                <w:sz w:val="21"/>
                <w:szCs w:val="21"/>
                <w:highlight w:val="none"/>
                <w:lang w:val="en-US" w:eastAsia="zh-CN" w:bidi="ar-SA"/>
              </w:rPr>
            </w:pPr>
            <w:r>
              <w:rPr>
                <w:rStyle w:val="145"/>
                <w:rFonts w:hint="eastAsia" w:ascii="宋体" w:hAnsi="宋体" w:cs="宋体"/>
                <w:b w:val="0"/>
                <w:sz w:val="21"/>
                <w:szCs w:val="21"/>
                <w:highlight w:val="none"/>
                <w:lang w:val="en-US"/>
              </w:rPr>
              <w:t>2.</w:t>
            </w:r>
            <w:r>
              <w:rPr>
                <w:rStyle w:val="145"/>
                <w:rFonts w:hint="eastAsia" w:ascii="宋体" w:hAnsi="宋体" w:cs="宋体"/>
                <w:b w:val="0"/>
                <w:sz w:val="21"/>
                <w:szCs w:val="21"/>
                <w:highlight w:val="none"/>
              </w:rPr>
              <w:t>2.1.3</w:t>
            </w:r>
          </w:p>
        </w:tc>
        <w:tc>
          <w:tcPr>
            <w:tcW w:w="0" w:type="auto"/>
            <w:vAlign w:val="top"/>
          </w:tcPr>
          <w:p>
            <w:pPr>
              <w:ind w:left="420" w:leftChars="0" w:hanging="420" w:hangingChars="200"/>
              <w:rPr>
                <w:rFonts w:hint="eastAsia" w:ascii="宋体" w:hAnsi="宋体" w:eastAsia="宋体" w:cs="宋体"/>
                <w:bCs/>
                <w:kern w:val="2"/>
                <w:sz w:val="21"/>
                <w:szCs w:val="21"/>
                <w:highlight w:val="none"/>
                <w:lang w:val="en-US" w:eastAsia="zh-CN" w:bidi="ar-SA"/>
              </w:rPr>
            </w:pPr>
            <w:r>
              <w:rPr>
                <w:rFonts w:hint="eastAsia" w:ascii="宋体" w:hAnsi="宋体" w:cs="宋体"/>
                <w:highlight w:val="none"/>
              </w:rPr>
              <w:t>报警显示：报警信息按照高级（红色），中级（黄色），低级（蓝色）分级显示；文字提示报警信息；报警角可以３６０度可见，可以暂停声音报警</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pPr>
              <w:pStyle w:val="331"/>
              <w:ind w:firstLine="0" w:firstLineChars="0"/>
              <w:jc w:val="center"/>
              <w:rPr>
                <w:rFonts w:hint="eastAsia" w:ascii="宋体" w:hAnsi="宋体" w:eastAsia="宋体" w:cs="宋体"/>
                <w:bCs/>
                <w:spacing w:val="-2"/>
                <w:kern w:val="2"/>
                <w:sz w:val="21"/>
                <w:szCs w:val="21"/>
                <w:highlight w:val="none"/>
                <w:lang w:val="en-US" w:eastAsia="zh-CN" w:bidi="ar-SA"/>
              </w:rPr>
            </w:pPr>
            <w:r>
              <w:rPr>
                <w:rStyle w:val="145"/>
                <w:rFonts w:hint="eastAsia" w:ascii="宋体" w:hAnsi="宋体" w:cs="宋体"/>
                <w:b w:val="0"/>
                <w:sz w:val="21"/>
                <w:szCs w:val="21"/>
                <w:highlight w:val="none"/>
                <w:lang w:val="en-US"/>
              </w:rPr>
              <w:t>2.</w:t>
            </w:r>
            <w:r>
              <w:rPr>
                <w:rStyle w:val="145"/>
                <w:rFonts w:hint="eastAsia" w:ascii="宋体" w:hAnsi="宋体" w:cs="宋体"/>
                <w:b w:val="0"/>
                <w:sz w:val="21"/>
                <w:szCs w:val="21"/>
                <w:highlight w:val="none"/>
              </w:rPr>
              <w:t>2.1.4</w:t>
            </w:r>
          </w:p>
        </w:tc>
        <w:tc>
          <w:tcPr>
            <w:tcW w:w="0" w:type="auto"/>
            <w:vAlign w:val="top"/>
          </w:tcPr>
          <w:p>
            <w:pPr>
              <w:ind w:left="420" w:leftChars="0" w:hanging="420" w:hangingChars="200"/>
              <w:rPr>
                <w:rFonts w:hint="eastAsia" w:ascii="宋体" w:hAnsi="宋体" w:eastAsia="宋体" w:cs="宋体"/>
                <w:bCs/>
                <w:kern w:val="2"/>
                <w:sz w:val="21"/>
                <w:szCs w:val="21"/>
                <w:highlight w:val="none"/>
                <w:lang w:val="en-US" w:eastAsia="zh-CN" w:bidi="ar-SA"/>
              </w:rPr>
            </w:pPr>
            <w:r>
              <w:rPr>
                <w:rFonts w:hint="eastAsia" w:ascii="宋体" w:hAnsi="宋体" w:cs="宋体"/>
                <w:highlight w:val="none"/>
              </w:rPr>
              <w:t>图标显示：电池容量，氦气瓶容量；可以显示氦气瓶压力数值，可精确显示导管充气量</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pPr>
              <w:pStyle w:val="331"/>
              <w:ind w:firstLine="0" w:firstLineChars="0"/>
              <w:jc w:val="center"/>
              <w:rPr>
                <w:rFonts w:hint="eastAsia" w:ascii="宋体" w:hAnsi="宋体" w:eastAsia="宋体" w:cs="宋体"/>
                <w:bCs/>
                <w:spacing w:val="-2"/>
                <w:kern w:val="2"/>
                <w:sz w:val="21"/>
                <w:szCs w:val="21"/>
                <w:highlight w:val="none"/>
                <w:lang w:val="en-US" w:eastAsia="zh-CN" w:bidi="ar-SA"/>
              </w:rPr>
            </w:pPr>
            <w:r>
              <w:rPr>
                <w:rStyle w:val="145"/>
                <w:rFonts w:hint="eastAsia" w:ascii="宋体" w:hAnsi="宋体" w:cs="宋体"/>
                <w:b w:val="0"/>
                <w:sz w:val="21"/>
                <w:szCs w:val="21"/>
                <w:highlight w:val="none"/>
                <w:lang w:val="en-US"/>
              </w:rPr>
              <w:t>2.</w:t>
            </w:r>
            <w:r>
              <w:rPr>
                <w:rStyle w:val="145"/>
                <w:rFonts w:hint="eastAsia" w:ascii="宋体" w:hAnsi="宋体" w:cs="宋体"/>
                <w:b w:val="0"/>
                <w:sz w:val="21"/>
                <w:szCs w:val="21"/>
                <w:highlight w:val="none"/>
              </w:rPr>
              <w:t>2.2</w:t>
            </w:r>
          </w:p>
        </w:tc>
        <w:tc>
          <w:tcPr>
            <w:tcW w:w="0" w:type="auto"/>
            <w:vAlign w:val="top"/>
          </w:tcPr>
          <w:p>
            <w:pPr>
              <w:ind w:left="420" w:leftChars="0" w:hanging="420" w:hangingChars="200"/>
              <w:rPr>
                <w:rFonts w:hint="eastAsia" w:ascii="宋体" w:hAnsi="宋体" w:eastAsia="宋体" w:cs="宋体"/>
                <w:bCs/>
                <w:kern w:val="2"/>
                <w:sz w:val="21"/>
                <w:szCs w:val="21"/>
                <w:highlight w:val="none"/>
                <w:lang w:val="en-US" w:eastAsia="zh-CN" w:bidi="ar-SA"/>
              </w:rPr>
            </w:pPr>
            <w:r>
              <w:rPr>
                <w:rFonts w:hint="eastAsia" w:ascii="宋体" w:hAnsi="宋体" w:cs="宋体"/>
                <w:highlight w:val="none"/>
              </w:rPr>
              <w:t>控制系统</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pPr>
              <w:pStyle w:val="331"/>
              <w:ind w:firstLine="0" w:firstLineChars="0"/>
              <w:jc w:val="center"/>
              <w:rPr>
                <w:rFonts w:hint="eastAsia" w:ascii="宋体" w:hAnsi="宋体" w:eastAsia="宋体" w:cs="宋体"/>
                <w:bCs/>
                <w:spacing w:val="-2"/>
                <w:kern w:val="2"/>
                <w:sz w:val="21"/>
                <w:szCs w:val="21"/>
                <w:highlight w:val="none"/>
                <w:lang w:val="en-US" w:eastAsia="zh-CN" w:bidi="ar-SA"/>
              </w:rPr>
            </w:pPr>
            <w:r>
              <w:rPr>
                <w:rStyle w:val="145"/>
                <w:rFonts w:hint="eastAsia" w:ascii="宋体" w:hAnsi="宋体" w:cs="宋体"/>
                <w:b w:val="0"/>
                <w:sz w:val="21"/>
                <w:szCs w:val="21"/>
                <w:highlight w:val="none"/>
                <w:lang w:val="en-US"/>
              </w:rPr>
              <w:t>2.</w:t>
            </w:r>
            <w:r>
              <w:rPr>
                <w:rStyle w:val="145"/>
                <w:rFonts w:hint="eastAsia" w:ascii="宋体" w:hAnsi="宋体" w:cs="宋体"/>
                <w:b w:val="0"/>
                <w:sz w:val="21"/>
                <w:szCs w:val="21"/>
                <w:highlight w:val="none"/>
              </w:rPr>
              <w:t>2.2.1</w:t>
            </w:r>
          </w:p>
        </w:tc>
        <w:tc>
          <w:tcPr>
            <w:tcW w:w="0" w:type="auto"/>
            <w:vAlign w:val="top"/>
          </w:tcPr>
          <w:p>
            <w:pPr>
              <w:ind w:left="420" w:leftChars="0" w:hanging="420" w:hangingChars="200"/>
              <w:rPr>
                <w:rFonts w:hint="eastAsia" w:ascii="宋体" w:hAnsi="宋体" w:eastAsia="宋体" w:cs="宋体"/>
                <w:kern w:val="2"/>
                <w:sz w:val="21"/>
                <w:szCs w:val="21"/>
                <w:highlight w:val="none"/>
                <w:lang w:val="en-US" w:eastAsia="zh-CN" w:bidi="ar-SA"/>
              </w:rPr>
            </w:pPr>
            <w:r>
              <w:rPr>
                <w:rFonts w:hint="eastAsia" w:ascii="宋体" w:hAnsi="宋体" w:cs="宋体"/>
                <w:highlight w:val="none"/>
              </w:rPr>
              <w:t>单一触摸屏控制；按键控制；报警角控制</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pPr>
              <w:pStyle w:val="331"/>
              <w:ind w:firstLine="0" w:firstLineChars="0"/>
              <w:jc w:val="center"/>
              <w:rPr>
                <w:rFonts w:hint="eastAsia" w:ascii="宋体" w:hAnsi="宋体" w:eastAsia="宋体" w:cs="宋体"/>
                <w:bCs/>
                <w:spacing w:val="-2"/>
                <w:kern w:val="2"/>
                <w:sz w:val="21"/>
                <w:szCs w:val="21"/>
                <w:highlight w:val="none"/>
                <w:lang w:val="en-US" w:eastAsia="zh-CN" w:bidi="ar-SA"/>
              </w:rPr>
            </w:pPr>
            <w:r>
              <w:rPr>
                <w:rStyle w:val="145"/>
                <w:rFonts w:hint="eastAsia" w:ascii="宋体" w:hAnsi="宋体" w:cs="宋体"/>
                <w:b w:val="0"/>
                <w:sz w:val="21"/>
                <w:szCs w:val="21"/>
                <w:highlight w:val="none"/>
                <w:lang w:val="en-US"/>
              </w:rPr>
              <w:t>2.</w:t>
            </w:r>
            <w:r>
              <w:rPr>
                <w:rStyle w:val="145"/>
                <w:rFonts w:hint="eastAsia" w:ascii="宋体" w:hAnsi="宋体" w:cs="宋体"/>
                <w:b w:val="0"/>
                <w:sz w:val="21"/>
                <w:szCs w:val="21"/>
                <w:highlight w:val="none"/>
              </w:rPr>
              <w:t>2.2.2</w:t>
            </w:r>
          </w:p>
        </w:tc>
        <w:tc>
          <w:tcPr>
            <w:tcW w:w="0" w:type="auto"/>
            <w:vAlign w:val="top"/>
          </w:tcPr>
          <w:p>
            <w:pPr>
              <w:ind w:left="420" w:leftChars="0" w:hanging="420" w:hangingChars="200"/>
              <w:rPr>
                <w:rFonts w:hint="eastAsia" w:ascii="宋体" w:hAnsi="宋体" w:eastAsia="宋体" w:cs="宋体"/>
                <w:kern w:val="2"/>
                <w:sz w:val="21"/>
                <w:szCs w:val="21"/>
                <w:highlight w:val="none"/>
                <w:lang w:val="en-US" w:eastAsia="zh-CN" w:bidi="ar-SA"/>
              </w:rPr>
            </w:pPr>
            <w:r>
              <w:rPr>
                <w:rFonts w:hint="eastAsia" w:ascii="宋体" w:hAnsi="宋体" w:cs="宋体"/>
                <w:highlight w:val="none"/>
              </w:rPr>
              <w:t>关键/常用功能双重控制：触摸屏/按键：辅助启动，辅助频率，屏幕冻结，打印，参考线设置</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pPr>
              <w:pStyle w:val="331"/>
              <w:ind w:firstLine="0" w:firstLineChars="0"/>
              <w:jc w:val="center"/>
              <w:rPr>
                <w:rFonts w:hint="eastAsia" w:ascii="宋体" w:hAnsi="宋体" w:eastAsia="宋体" w:cs="宋体"/>
                <w:bCs/>
                <w:spacing w:val="-2"/>
                <w:kern w:val="2"/>
                <w:sz w:val="21"/>
                <w:szCs w:val="21"/>
                <w:highlight w:val="none"/>
                <w:lang w:val="en-US" w:eastAsia="zh-CN" w:bidi="ar-SA"/>
              </w:rPr>
            </w:pPr>
            <w:r>
              <w:rPr>
                <w:rStyle w:val="145"/>
                <w:rFonts w:hint="eastAsia" w:ascii="宋体" w:hAnsi="宋体" w:cs="宋体"/>
                <w:b w:val="0"/>
                <w:sz w:val="21"/>
                <w:szCs w:val="21"/>
                <w:highlight w:val="none"/>
                <w:lang w:val="en-US"/>
              </w:rPr>
              <w:t>2.</w:t>
            </w:r>
            <w:r>
              <w:rPr>
                <w:rStyle w:val="145"/>
                <w:rFonts w:hint="eastAsia" w:ascii="宋体" w:hAnsi="宋体" w:cs="宋体"/>
                <w:b w:val="0"/>
                <w:sz w:val="21"/>
                <w:szCs w:val="21"/>
                <w:highlight w:val="none"/>
              </w:rPr>
              <w:t>2.3</w:t>
            </w:r>
          </w:p>
        </w:tc>
        <w:tc>
          <w:tcPr>
            <w:tcW w:w="0" w:type="auto"/>
            <w:vAlign w:val="top"/>
          </w:tcPr>
          <w:p>
            <w:pPr>
              <w:ind w:left="420" w:leftChars="0" w:hanging="420" w:hangingChars="200"/>
              <w:rPr>
                <w:rFonts w:hint="eastAsia" w:ascii="宋体" w:hAnsi="宋体" w:eastAsia="宋体" w:cs="宋体"/>
                <w:kern w:val="2"/>
                <w:sz w:val="21"/>
                <w:szCs w:val="21"/>
                <w:highlight w:val="none"/>
                <w:lang w:val="en-US" w:eastAsia="zh-CN" w:bidi="ar-SA"/>
              </w:rPr>
            </w:pPr>
            <w:r>
              <w:rPr>
                <w:rFonts w:hint="eastAsia" w:ascii="宋体" w:hAnsi="宋体" w:cs="宋体"/>
                <w:highlight w:val="none"/>
              </w:rPr>
              <w:t>工作模式</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pPr>
              <w:pStyle w:val="331"/>
              <w:ind w:firstLine="0" w:firstLineChars="0"/>
              <w:jc w:val="center"/>
              <w:rPr>
                <w:rFonts w:hint="eastAsia" w:ascii="宋体" w:hAnsi="宋体" w:eastAsia="宋体" w:cs="宋体"/>
                <w:bCs/>
                <w:spacing w:val="-2"/>
                <w:kern w:val="2"/>
                <w:sz w:val="21"/>
                <w:szCs w:val="21"/>
                <w:highlight w:val="none"/>
                <w:lang w:val="en-US" w:eastAsia="zh-CN" w:bidi="ar-SA"/>
              </w:rPr>
            </w:pPr>
            <w:r>
              <w:rPr>
                <w:rStyle w:val="145"/>
                <w:rFonts w:hint="eastAsia" w:ascii="宋体" w:hAnsi="宋体" w:cs="宋体"/>
                <w:b w:val="0"/>
                <w:sz w:val="21"/>
                <w:szCs w:val="21"/>
                <w:highlight w:val="none"/>
                <w:lang w:val="en-US"/>
              </w:rPr>
              <w:t>2.</w:t>
            </w:r>
            <w:r>
              <w:rPr>
                <w:rStyle w:val="145"/>
                <w:rFonts w:hint="eastAsia" w:ascii="宋体" w:hAnsi="宋体" w:cs="宋体"/>
                <w:b w:val="0"/>
                <w:sz w:val="21"/>
                <w:szCs w:val="21"/>
                <w:highlight w:val="none"/>
              </w:rPr>
              <w:t>2.3.1</w:t>
            </w:r>
          </w:p>
        </w:tc>
        <w:tc>
          <w:tcPr>
            <w:tcW w:w="0" w:type="auto"/>
            <w:vAlign w:val="top"/>
          </w:tcPr>
          <w:p>
            <w:pPr>
              <w:rPr>
                <w:rFonts w:ascii="宋体" w:hAnsi="宋体" w:cs="宋体"/>
                <w:highlight w:val="none"/>
              </w:rPr>
            </w:pPr>
            <w:r>
              <w:rPr>
                <w:rFonts w:hint="eastAsia" w:ascii="宋体" w:hAnsi="宋体" w:cs="宋体"/>
                <w:highlight w:val="none"/>
              </w:rPr>
              <w:t>自动／手动；</w:t>
            </w:r>
          </w:p>
          <w:p>
            <w:pPr>
              <w:rPr>
                <w:rFonts w:ascii="宋体" w:hAnsi="宋体" w:cs="宋体"/>
                <w:highlight w:val="none"/>
              </w:rPr>
            </w:pPr>
            <w:r>
              <w:rPr>
                <w:rFonts w:hint="eastAsia" w:ascii="宋体" w:hAnsi="宋体" w:cs="宋体"/>
                <w:highlight w:val="none"/>
              </w:rPr>
              <w:t>工作模式转换过程不影响正常反搏；</w:t>
            </w:r>
          </w:p>
          <w:p>
            <w:pPr>
              <w:ind w:left="420" w:leftChars="0" w:hanging="420" w:hangingChars="200"/>
              <w:rPr>
                <w:rFonts w:hint="eastAsia" w:ascii="宋体" w:hAnsi="宋体" w:eastAsia="宋体" w:cs="宋体"/>
                <w:kern w:val="2"/>
                <w:sz w:val="21"/>
                <w:szCs w:val="21"/>
                <w:highlight w:val="none"/>
                <w:lang w:val="en-US" w:eastAsia="zh-CN" w:bidi="ar-SA"/>
              </w:rPr>
            </w:pPr>
            <w:r>
              <w:rPr>
                <w:rFonts w:hint="eastAsia" w:ascii="宋体" w:hAnsi="宋体" w:cs="宋体"/>
                <w:highlight w:val="none"/>
              </w:rPr>
              <w:t>工作模式转换，设备自动保留原有设置</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pPr>
              <w:pStyle w:val="331"/>
              <w:ind w:firstLine="0" w:firstLineChars="0"/>
              <w:jc w:val="center"/>
              <w:rPr>
                <w:rFonts w:hint="eastAsia" w:ascii="宋体" w:hAnsi="宋体" w:eastAsia="宋体" w:cs="宋体"/>
                <w:bCs/>
                <w:spacing w:val="-2"/>
                <w:kern w:val="2"/>
                <w:sz w:val="21"/>
                <w:szCs w:val="21"/>
                <w:highlight w:val="none"/>
                <w:lang w:val="en-US" w:eastAsia="zh-CN" w:bidi="ar-SA"/>
              </w:rPr>
            </w:pPr>
            <w:r>
              <w:rPr>
                <w:rStyle w:val="145"/>
                <w:rFonts w:hint="eastAsia" w:ascii="宋体" w:hAnsi="宋体" w:cs="宋体"/>
                <w:b w:val="0"/>
                <w:sz w:val="21"/>
                <w:szCs w:val="21"/>
                <w:highlight w:val="none"/>
                <w:lang w:val="en-US"/>
              </w:rPr>
              <w:t>2.</w:t>
            </w:r>
            <w:r>
              <w:rPr>
                <w:rStyle w:val="145"/>
                <w:rFonts w:hint="eastAsia" w:ascii="宋体" w:hAnsi="宋体" w:cs="宋体"/>
                <w:b w:val="0"/>
                <w:sz w:val="21"/>
                <w:szCs w:val="21"/>
                <w:highlight w:val="none"/>
              </w:rPr>
              <w:t>2.3.2</w:t>
            </w:r>
          </w:p>
        </w:tc>
        <w:tc>
          <w:tcPr>
            <w:tcW w:w="0" w:type="auto"/>
            <w:vAlign w:val="top"/>
          </w:tcPr>
          <w:p>
            <w:pPr>
              <w:ind w:left="420" w:leftChars="0" w:hanging="420" w:hangingChars="200"/>
              <w:rPr>
                <w:rFonts w:hint="eastAsia" w:ascii="宋体" w:hAnsi="宋体" w:eastAsia="宋体" w:cs="宋体"/>
                <w:kern w:val="2"/>
                <w:sz w:val="21"/>
                <w:szCs w:val="21"/>
                <w:highlight w:val="none"/>
                <w:lang w:val="en-US" w:eastAsia="zh-CN" w:bidi="ar-SA"/>
              </w:rPr>
            </w:pPr>
            <w:r>
              <w:rPr>
                <w:rFonts w:hint="eastAsia" w:ascii="宋体" w:hAnsi="宋体" w:cs="宋体"/>
                <w:highlight w:val="none"/>
              </w:rPr>
              <w:t>自动模式：自动选择信号源；自动选择触发模式（6种）；自动选择时相算法；实时评估ECG导联状态；自动选择最佳ECG导联（7种）</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pPr>
              <w:pStyle w:val="331"/>
              <w:ind w:firstLine="0" w:firstLineChars="0"/>
              <w:jc w:val="center"/>
              <w:rPr>
                <w:rFonts w:hint="eastAsia" w:ascii="宋体" w:hAnsi="宋体" w:eastAsia="宋体" w:cs="宋体"/>
                <w:bCs/>
                <w:spacing w:val="-2"/>
                <w:kern w:val="2"/>
                <w:sz w:val="21"/>
                <w:szCs w:val="21"/>
                <w:highlight w:val="none"/>
                <w:lang w:val="en-US" w:eastAsia="zh-CN" w:bidi="ar-SA"/>
              </w:rPr>
            </w:pPr>
            <w:r>
              <w:rPr>
                <w:rStyle w:val="145"/>
                <w:rFonts w:hint="eastAsia" w:ascii="宋体" w:hAnsi="宋体" w:cs="宋体"/>
                <w:b w:val="0"/>
                <w:sz w:val="21"/>
                <w:szCs w:val="21"/>
                <w:highlight w:val="none"/>
                <w:lang w:val="en-US"/>
              </w:rPr>
              <w:t>2.</w:t>
            </w:r>
            <w:r>
              <w:rPr>
                <w:rStyle w:val="145"/>
                <w:rFonts w:hint="eastAsia" w:ascii="宋体" w:hAnsi="宋体" w:cs="宋体"/>
                <w:b w:val="0"/>
                <w:sz w:val="21"/>
                <w:szCs w:val="21"/>
                <w:highlight w:val="none"/>
              </w:rPr>
              <w:t>2.3.3</w:t>
            </w:r>
          </w:p>
        </w:tc>
        <w:tc>
          <w:tcPr>
            <w:tcW w:w="0" w:type="auto"/>
            <w:vAlign w:val="top"/>
          </w:tcPr>
          <w:p>
            <w:pPr>
              <w:ind w:left="420" w:leftChars="0" w:hanging="420" w:hangingChars="200"/>
              <w:rPr>
                <w:rFonts w:hint="eastAsia" w:ascii="宋体" w:hAnsi="宋体" w:eastAsia="宋体" w:cs="宋体"/>
                <w:kern w:val="2"/>
                <w:sz w:val="21"/>
                <w:szCs w:val="21"/>
                <w:highlight w:val="none"/>
                <w:lang w:val="en-US" w:eastAsia="zh-CN" w:bidi="ar-SA"/>
              </w:rPr>
            </w:pPr>
            <w:r>
              <w:rPr>
                <w:rFonts w:hint="eastAsia" w:ascii="宋体" w:hAnsi="宋体" w:cs="宋体"/>
                <w:highlight w:val="none"/>
              </w:rPr>
              <w:t>手动模式：可以选择信号源；选择触发模式；调整时相；选择ECG导联</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pPr>
              <w:pStyle w:val="331"/>
              <w:ind w:firstLine="0" w:firstLineChars="0"/>
              <w:jc w:val="center"/>
              <w:rPr>
                <w:rFonts w:hint="eastAsia" w:ascii="宋体" w:hAnsi="宋体" w:eastAsia="宋体" w:cs="宋体"/>
                <w:bCs/>
                <w:spacing w:val="-2"/>
                <w:kern w:val="2"/>
                <w:sz w:val="21"/>
                <w:szCs w:val="21"/>
                <w:highlight w:val="none"/>
                <w:lang w:val="en-US" w:eastAsia="zh-CN" w:bidi="ar-SA"/>
              </w:rPr>
            </w:pPr>
            <w:r>
              <w:rPr>
                <w:rStyle w:val="145"/>
                <w:rFonts w:hint="eastAsia" w:ascii="宋体" w:hAnsi="宋体" w:cs="宋体"/>
                <w:b w:val="0"/>
                <w:sz w:val="21"/>
                <w:szCs w:val="21"/>
                <w:highlight w:val="none"/>
                <w:lang w:val="en-US"/>
              </w:rPr>
              <w:t>2.</w:t>
            </w:r>
            <w:r>
              <w:rPr>
                <w:rStyle w:val="145"/>
                <w:rFonts w:hint="eastAsia" w:ascii="宋体" w:hAnsi="宋体" w:cs="宋体"/>
                <w:b w:val="0"/>
                <w:sz w:val="21"/>
                <w:szCs w:val="21"/>
                <w:highlight w:val="none"/>
              </w:rPr>
              <w:t>2.4</w:t>
            </w:r>
          </w:p>
        </w:tc>
        <w:tc>
          <w:tcPr>
            <w:tcW w:w="0" w:type="auto"/>
            <w:vAlign w:val="top"/>
          </w:tcPr>
          <w:p>
            <w:pPr>
              <w:ind w:left="420" w:leftChars="0" w:hanging="420" w:hangingChars="200"/>
              <w:rPr>
                <w:rFonts w:hint="eastAsia" w:ascii="宋体" w:hAnsi="宋体" w:eastAsia="宋体" w:cs="宋体"/>
                <w:kern w:val="2"/>
                <w:sz w:val="21"/>
                <w:szCs w:val="21"/>
                <w:highlight w:val="none"/>
                <w:lang w:val="en-US" w:eastAsia="zh-CN" w:bidi="ar-SA"/>
              </w:rPr>
            </w:pPr>
            <w:r>
              <w:rPr>
                <w:rFonts w:hint="eastAsia" w:ascii="宋体" w:hAnsi="宋体" w:cs="宋体"/>
                <w:highlight w:val="none"/>
              </w:rPr>
              <w:t>触发模式</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pPr>
              <w:pStyle w:val="331"/>
              <w:ind w:firstLine="0" w:firstLineChars="0"/>
              <w:jc w:val="center"/>
              <w:rPr>
                <w:rFonts w:hint="eastAsia" w:ascii="宋体" w:hAnsi="宋体" w:eastAsia="宋体" w:cs="宋体"/>
                <w:bCs/>
                <w:spacing w:val="-2"/>
                <w:kern w:val="2"/>
                <w:sz w:val="21"/>
                <w:szCs w:val="21"/>
                <w:highlight w:val="none"/>
                <w:lang w:val="en-US" w:eastAsia="zh-CN" w:bidi="ar-SA"/>
              </w:rPr>
            </w:pPr>
            <w:r>
              <w:rPr>
                <w:rStyle w:val="145"/>
                <w:rFonts w:hint="eastAsia" w:ascii="宋体" w:hAnsi="宋体" w:cs="宋体"/>
                <w:b w:val="0"/>
                <w:sz w:val="21"/>
                <w:szCs w:val="21"/>
                <w:highlight w:val="none"/>
              </w:rPr>
              <w:t>★</w:t>
            </w:r>
            <w:r>
              <w:rPr>
                <w:rStyle w:val="145"/>
                <w:rFonts w:hint="eastAsia" w:ascii="宋体" w:hAnsi="宋体" w:cs="宋体"/>
                <w:b w:val="0"/>
                <w:sz w:val="21"/>
                <w:szCs w:val="21"/>
                <w:highlight w:val="none"/>
                <w:lang w:val="en-US"/>
              </w:rPr>
              <w:t>2.</w:t>
            </w:r>
            <w:r>
              <w:rPr>
                <w:rStyle w:val="145"/>
                <w:rFonts w:hint="eastAsia" w:ascii="宋体" w:hAnsi="宋体" w:cs="宋体"/>
                <w:b w:val="0"/>
                <w:sz w:val="21"/>
                <w:szCs w:val="21"/>
                <w:highlight w:val="none"/>
              </w:rPr>
              <w:t>2.4.1</w:t>
            </w:r>
          </w:p>
        </w:tc>
        <w:tc>
          <w:tcPr>
            <w:tcW w:w="0" w:type="auto"/>
            <w:vAlign w:val="top"/>
          </w:tcPr>
          <w:p>
            <w:pPr>
              <w:rPr>
                <w:rFonts w:ascii="宋体" w:hAnsi="宋体" w:cs="宋体"/>
                <w:highlight w:val="none"/>
              </w:rPr>
            </w:pPr>
            <w:r>
              <w:rPr>
                <w:rFonts w:hint="eastAsia" w:ascii="宋体" w:hAnsi="宋体" w:cs="宋体"/>
                <w:highlight w:val="none"/>
              </w:rPr>
              <w:t>７种：Pattern／Peak/Aifb／起搏器V／A-V／起搏器A／AP／机内设置</w:t>
            </w:r>
          </w:p>
          <w:p>
            <w:pPr>
              <w:ind w:left="420" w:leftChars="0" w:hanging="420" w:hangingChars="200"/>
              <w:rPr>
                <w:rFonts w:hint="eastAsia" w:ascii="宋体" w:hAnsi="宋体" w:eastAsia="宋体" w:cs="宋体"/>
                <w:kern w:val="2"/>
                <w:sz w:val="21"/>
                <w:szCs w:val="21"/>
                <w:highlight w:val="none"/>
                <w:lang w:val="en-US" w:eastAsia="zh-CN" w:bidi="ar-SA"/>
              </w:rPr>
            </w:pP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pPr>
              <w:pStyle w:val="331"/>
              <w:ind w:firstLine="0" w:firstLineChars="0"/>
              <w:jc w:val="center"/>
              <w:rPr>
                <w:rFonts w:hint="eastAsia" w:ascii="宋体" w:hAnsi="宋体" w:eastAsia="宋体" w:cs="宋体"/>
                <w:bCs/>
                <w:spacing w:val="-2"/>
                <w:kern w:val="2"/>
                <w:sz w:val="21"/>
                <w:szCs w:val="21"/>
                <w:highlight w:val="none"/>
                <w:lang w:val="en-US" w:eastAsia="zh-CN" w:bidi="ar-SA"/>
              </w:rPr>
            </w:pPr>
            <w:r>
              <w:rPr>
                <w:rStyle w:val="145"/>
                <w:rFonts w:hint="eastAsia" w:ascii="宋体" w:hAnsi="宋体" w:cs="宋体"/>
                <w:b w:val="0"/>
                <w:sz w:val="21"/>
                <w:szCs w:val="21"/>
                <w:highlight w:val="none"/>
                <w:lang w:val="en-US"/>
              </w:rPr>
              <w:t>2.</w:t>
            </w:r>
            <w:r>
              <w:rPr>
                <w:rStyle w:val="145"/>
                <w:rFonts w:hint="eastAsia" w:ascii="宋体" w:hAnsi="宋体" w:cs="宋体"/>
                <w:b w:val="0"/>
                <w:sz w:val="21"/>
                <w:szCs w:val="21"/>
                <w:highlight w:val="none"/>
              </w:rPr>
              <w:t>2.4.2</w:t>
            </w:r>
          </w:p>
        </w:tc>
        <w:tc>
          <w:tcPr>
            <w:tcW w:w="0" w:type="auto"/>
            <w:vAlign w:val="top"/>
          </w:tcPr>
          <w:p>
            <w:pPr>
              <w:ind w:left="420" w:leftChars="0" w:hanging="420" w:hangingChars="200"/>
              <w:rPr>
                <w:rFonts w:hint="eastAsia" w:ascii="宋体" w:hAnsi="宋体" w:eastAsia="宋体" w:cs="宋体"/>
                <w:kern w:val="2"/>
                <w:sz w:val="21"/>
                <w:szCs w:val="21"/>
                <w:highlight w:val="none"/>
                <w:lang w:val="en-US" w:eastAsia="zh-CN" w:bidi="ar-SA"/>
              </w:rPr>
            </w:pPr>
            <w:r>
              <w:rPr>
                <w:rFonts w:hint="eastAsia" w:ascii="宋体" w:hAnsi="宋体" w:cs="宋体"/>
                <w:highlight w:val="none"/>
              </w:rPr>
              <w:t>Pattern模式：适合窦性，慢心率（＜130次/分钟）</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pPr>
              <w:pStyle w:val="331"/>
              <w:ind w:firstLine="0" w:firstLineChars="0"/>
              <w:jc w:val="center"/>
              <w:rPr>
                <w:rFonts w:hint="eastAsia" w:ascii="宋体" w:hAnsi="宋体" w:eastAsia="宋体" w:cs="宋体"/>
                <w:bCs/>
                <w:spacing w:val="-2"/>
                <w:kern w:val="2"/>
                <w:sz w:val="21"/>
                <w:szCs w:val="21"/>
                <w:highlight w:val="none"/>
                <w:lang w:val="en-US" w:eastAsia="zh-CN" w:bidi="ar-SA"/>
              </w:rPr>
            </w:pPr>
            <w:r>
              <w:rPr>
                <w:rStyle w:val="145"/>
                <w:rFonts w:hint="eastAsia" w:ascii="宋体" w:hAnsi="宋体" w:cs="宋体"/>
                <w:b w:val="0"/>
                <w:sz w:val="21"/>
                <w:szCs w:val="21"/>
                <w:highlight w:val="none"/>
                <w:lang w:val="en-US"/>
              </w:rPr>
              <w:t>2.</w:t>
            </w:r>
            <w:r>
              <w:rPr>
                <w:rStyle w:val="145"/>
                <w:rFonts w:hint="eastAsia" w:ascii="宋体" w:hAnsi="宋体" w:cs="宋体"/>
                <w:b w:val="0"/>
                <w:sz w:val="21"/>
                <w:szCs w:val="21"/>
                <w:highlight w:val="none"/>
              </w:rPr>
              <w:t>2.4.3</w:t>
            </w:r>
          </w:p>
        </w:tc>
        <w:tc>
          <w:tcPr>
            <w:tcW w:w="0" w:type="auto"/>
            <w:vAlign w:val="top"/>
          </w:tcPr>
          <w:p>
            <w:pPr>
              <w:ind w:left="420" w:leftChars="0" w:hanging="420" w:hangingChars="200"/>
              <w:rPr>
                <w:rFonts w:hint="eastAsia" w:ascii="宋体" w:hAnsi="宋体" w:eastAsia="宋体" w:cs="宋体"/>
                <w:kern w:val="2"/>
                <w:sz w:val="21"/>
                <w:szCs w:val="21"/>
                <w:highlight w:val="none"/>
                <w:lang w:val="en-US" w:eastAsia="zh-CN" w:bidi="ar-SA"/>
              </w:rPr>
            </w:pPr>
            <w:r>
              <w:rPr>
                <w:rFonts w:hint="eastAsia" w:ascii="宋体" w:hAnsi="宋体" w:cs="宋体"/>
                <w:highlight w:val="none"/>
              </w:rPr>
              <w:t>Peak模式：高心率（＞130次/分钟）或部分房颤心律（R波排不安全）</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pPr>
              <w:pStyle w:val="331"/>
              <w:ind w:firstLine="0" w:firstLineChars="0"/>
              <w:jc w:val="center"/>
              <w:rPr>
                <w:rFonts w:hint="eastAsia" w:ascii="宋体" w:hAnsi="宋体" w:eastAsia="宋体" w:cs="宋体"/>
                <w:bCs/>
                <w:spacing w:val="-2"/>
                <w:kern w:val="2"/>
                <w:sz w:val="21"/>
                <w:szCs w:val="21"/>
                <w:highlight w:val="none"/>
                <w:lang w:val="en-US" w:eastAsia="zh-CN" w:bidi="ar-SA"/>
              </w:rPr>
            </w:pPr>
            <w:r>
              <w:rPr>
                <w:rStyle w:val="145"/>
                <w:rFonts w:hint="eastAsia" w:ascii="宋体" w:hAnsi="宋体" w:cs="宋体"/>
                <w:b w:val="0"/>
                <w:sz w:val="21"/>
                <w:szCs w:val="21"/>
                <w:highlight w:val="none"/>
                <w:lang w:val="en-US"/>
              </w:rPr>
              <w:t>2.</w:t>
            </w:r>
            <w:r>
              <w:rPr>
                <w:rStyle w:val="145"/>
                <w:rFonts w:hint="eastAsia" w:ascii="宋体" w:hAnsi="宋体" w:cs="宋体"/>
                <w:b w:val="0"/>
                <w:sz w:val="21"/>
                <w:szCs w:val="21"/>
                <w:highlight w:val="none"/>
              </w:rPr>
              <w:t>2.4.4</w:t>
            </w:r>
          </w:p>
        </w:tc>
        <w:tc>
          <w:tcPr>
            <w:tcW w:w="0" w:type="auto"/>
            <w:vAlign w:val="top"/>
          </w:tcPr>
          <w:p>
            <w:pPr>
              <w:ind w:left="420" w:leftChars="0" w:hanging="420" w:hangingChars="200"/>
              <w:rPr>
                <w:rFonts w:hint="eastAsia" w:ascii="宋体" w:hAnsi="宋体" w:eastAsia="宋体" w:cs="宋体"/>
                <w:kern w:val="2"/>
                <w:sz w:val="21"/>
                <w:szCs w:val="21"/>
                <w:highlight w:val="none"/>
                <w:lang w:val="en-US" w:eastAsia="zh-CN" w:bidi="ar-SA"/>
              </w:rPr>
            </w:pPr>
            <w:r>
              <w:rPr>
                <w:rFonts w:hint="eastAsia" w:ascii="宋体" w:hAnsi="宋体" w:cs="宋体"/>
                <w:highlight w:val="none"/>
              </w:rPr>
              <w:t>Aifb模式：房颤心律（结合R波排气安全分析的结果，自动开启/关闭Afib模式）</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pPr>
              <w:pStyle w:val="331"/>
              <w:ind w:firstLine="0" w:firstLineChars="0"/>
              <w:jc w:val="center"/>
              <w:rPr>
                <w:rFonts w:hint="eastAsia" w:ascii="宋体" w:hAnsi="宋体" w:eastAsia="宋体" w:cs="宋体"/>
                <w:bCs/>
                <w:spacing w:val="-2"/>
                <w:kern w:val="2"/>
                <w:sz w:val="21"/>
                <w:szCs w:val="21"/>
                <w:highlight w:val="none"/>
                <w:lang w:val="en-US" w:eastAsia="zh-CN" w:bidi="ar-SA"/>
              </w:rPr>
            </w:pPr>
            <w:r>
              <w:rPr>
                <w:rStyle w:val="145"/>
                <w:rFonts w:hint="eastAsia" w:ascii="宋体" w:hAnsi="宋体" w:cs="宋体"/>
                <w:b w:val="0"/>
                <w:sz w:val="21"/>
                <w:szCs w:val="21"/>
                <w:highlight w:val="none"/>
                <w:lang w:val="en-US"/>
              </w:rPr>
              <w:t>2.</w:t>
            </w:r>
            <w:r>
              <w:rPr>
                <w:rStyle w:val="145"/>
                <w:rFonts w:hint="eastAsia" w:ascii="宋体" w:hAnsi="宋体" w:cs="宋体"/>
                <w:b w:val="0"/>
                <w:sz w:val="21"/>
                <w:szCs w:val="21"/>
                <w:highlight w:val="none"/>
              </w:rPr>
              <w:t>2.4.5</w:t>
            </w:r>
          </w:p>
        </w:tc>
        <w:tc>
          <w:tcPr>
            <w:tcW w:w="0" w:type="auto"/>
            <w:vAlign w:val="top"/>
          </w:tcPr>
          <w:p>
            <w:pPr>
              <w:ind w:left="420" w:leftChars="0" w:hanging="420" w:hangingChars="200"/>
              <w:rPr>
                <w:rFonts w:hint="eastAsia" w:ascii="宋体" w:hAnsi="宋体" w:eastAsia="宋体" w:cs="宋体"/>
                <w:kern w:val="2"/>
                <w:sz w:val="21"/>
                <w:szCs w:val="21"/>
                <w:highlight w:val="none"/>
                <w:lang w:val="en-US" w:eastAsia="zh-CN" w:bidi="ar-SA"/>
              </w:rPr>
            </w:pPr>
            <w:r>
              <w:rPr>
                <w:rFonts w:hint="eastAsia" w:ascii="宋体" w:hAnsi="宋体" w:cs="宋体"/>
                <w:highlight w:val="none"/>
              </w:rPr>
              <w:t>起搏器V／A-V：心室起搏器</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pPr>
              <w:pStyle w:val="331"/>
              <w:ind w:firstLine="0" w:firstLineChars="0"/>
              <w:jc w:val="center"/>
              <w:rPr>
                <w:rFonts w:hint="eastAsia" w:ascii="宋体" w:hAnsi="宋体" w:eastAsia="宋体" w:cs="宋体"/>
                <w:bCs/>
                <w:spacing w:val="-2"/>
                <w:kern w:val="2"/>
                <w:sz w:val="21"/>
                <w:szCs w:val="21"/>
                <w:highlight w:val="none"/>
                <w:lang w:val="en-US" w:eastAsia="zh-CN" w:bidi="ar-SA"/>
              </w:rPr>
            </w:pPr>
            <w:r>
              <w:rPr>
                <w:rStyle w:val="145"/>
                <w:rFonts w:hint="eastAsia" w:ascii="宋体" w:hAnsi="宋体" w:cs="宋体"/>
                <w:b w:val="0"/>
                <w:sz w:val="21"/>
                <w:szCs w:val="21"/>
                <w:highlight w:val="none"/>
                <w:lang w:val="en-US"/>
              </w:rPr>
              <w:t>2.</w:t>
            </w:r>
            <w:r>
              <w:rPr>
                <w:rStyle w:val="145"/>
                <w:rFonts w:hint="eastAsia" w:ascii="宋体" w:hAnsi="宋体" w:cs="宋体"/>
                <w:b w:val="0"/>
                <w:sz w:val="21"/>
                <w:szCs w:val="21"/>
                <w:highlight w:val="none"/>
              </w:rPr>
              <w:t>2.4.6</w:t>
            </w:r>
          </w:p>
        </w:tc>
        <w:tc>
          <w:tcPr>
            <w:tcW w:w="0" w:type="auto"/>
            <w:vAlign w:val="top"/>
          </w:tcPr>
          <w:p>
            <w:pPr>
              <w:ind w:left="420" w:leftChars="0" w:hanging="420" w:hangingChars="200"/>
              <w:rPr>
                <w:rFonts w:hint="eastAsia" w:ascii="宋体" w:hAnsi="宋体" w:eastAsia="宋体" w:cs="宋体"/>
                <w:kern w:val="2"/>
                <w:sz w:val="21"/>
                <w:szCs w:val="21"/>
                <w:highlight w:val="none"/>
                <w:lang w:val="en-US" w:eastAsia="zh-CN" w:bidi="ar-SA"/>
              </w:rPr>
            </w:pPr>
            <w:r>
              <w:rPr>
                <w:rFonts w:hint="eastAsia" w:ascii="宋体" w:hAnsi="宋体" w:cs="宋体"/>
                <w:highlight w:val="none"/>
              </w:rPr>
              <w:t>起搏器A：新房起搏器</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pPr>
              <w:pStyle w:val="331"/>
              <w:ind w:firstLine="0" w:firstLineChars="0"/>
              <w:jc w:val="center"/>
              <w:rPr>
                <w:rFonts w:hint="eastAsia" w:ascii="宋体" w:hAnsi="宋体" w:eastAsia="宋体" w:cs="宋体"/>
                <w:bCs/>
                <w:spacing w:val="-2"/>
                <w:kern w:val="2"/>
                <w:sz w:val="21"/>
                <w:szCs w:val="21"/>
                <w:highlight w:val="none"/>
                <w:lang w:val="en-US" w:eastAsia="zh-CN" w:bidi="ar-SA"/>
              </w:rPr>
            </w:pPr>
            <w:r>
              <w:rPr>
                <w:rStyle w:val="145"/>
                <w:rFonts w:hint="eastAsia" w:ascii="宋体" w:hAnsi="宋体" w:cs="宋体"/>
                <w:b w:val="0"/>
                <w:sz w:val="21"/>
                <w:szCs w:val="21"/>
                <w:highlight w:val="none"/>
                <w:lang w:val="en-US"/>
              </w:rPr>
              <w:t>2.</w:t>
            </w:r>
            <w:r>
              <w:rPr>
                <w:rStyle w:val="145"/>
                <w:rFonts w:hint="eastAsia" w:ascii="宋体" w:hAnsi="宋体" w:cs="宋体"/>
                <w:b w:val="0"/>
                <w:sz w:val="21"/>
                <w:szCs w:val="21"/>
                <w:highlight w:val="none"/>
              </w:rPr>
              <w:t>2.4.7</w:t>
            </w:r>
          </w:p>
        </w:tc>
        <w:tc>
          <w:tcPr>
            <w:tcW w:w="0" w:type="auto"/>
            <w:vAlign w:val="top"/>
          </w:tcPr>
          <w:p>
            <w:pPr>
              <w:ind w:left="420" w:leftChars="0" w:hanging="420" w:hangingChars="200"/>
              <w:rPr>
                <w:rFonts w:hint="eastAsia" w:ascii="宋体" w:hAnsi="宋体" w:eastAsia="宋体" w:cs="宋体"/>
                <w:kern w:val="2"/>
                <w:sz w:val="21"/>
                <w:szCs w:val="21"/>
                <w:highlight w:val="none"/>
                <w:lang w:val="en-US" w:eastAsia="zh-CN" w:bidi="ar-SA"/>
              </w:rPr>
            </w:pPr>
            <w:r>
              <w:rPr>
                <w:rFonts w:hint="eastAsia" w:ascii="宋体" w:hAnsi="宋体" w:cs="宋体"/>
                <w:highlight w:val="none"/>
              </w:rPr>
              <w:t>AP：压力搏动</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pPr>
              <w:pStyle w:val="331"/>
              <w:ind w:firstLine="0" w:firstLineChars="0"/>
              <w:jc w:val="center"/>
              <w:rPr>
                <w:rFonts w:hint="eastAsia" w:ascii="宋体" w:hAnsi="宋体" w:eastAsia="宋体" w:cs="宋体"/>
                <w:bCs/>
                <w:spacing w:val="-2"/>
                <w:kern w:val="2"/>
                <w:sz w:val="21"/>
                <w:szCs w:val="21"/>
                <w:highlight w:val="none"/>
                <w:lang w:val="en-US" w:eastAsia="zh-CN" w:bidi="ar-SA"/>
              </w:rPr>
            </w:pPr>
            <w:r>
              <w:rPr>
                <w:rStyle w:val="145"/>
                <w:rFonts w:hint="eastAsia" w:ascii="宋体" w:hAnsi="宋体" w:cs="宋体"/>
                <w:b w:val="0"/>
                <w:sz w:val="21"/>
                <w:szCs w:val="21"/>
                <w:highlight w:val="none"/>
                <w:lang w:val="en-US"/>
              </w:rPr>
              <w:t>2.</w:t>
            </w:r>
            <w:r>
              <w:rPr>
                <w:rStyle w:val="145"/>
                <w:rFonts w:hint="eastAsia" w:ascii="宋体" w:hAnsi="宋体" w:cs="宋体"/>
                <w:b w:val="0"/>
                <w:sz w:val="21"/>
                <w:szCs w:val="21"/>
                <w:highlight w:val="none"/>
              </w:rPr>
              <w:t>2.4.8</w:t>
            </w:r>
          </w:p>
        </w:tc>
        <w:tc>
          <w:tcPr>
            <w:tcW w:w="0" w:type="auto"/>
            <w:vAlign w:val="top"/>
          </w:tcPr>
          <w:p>
            <w:pPr>
              <w:ind w:left="420" w:leftChars="0" w:hanging="420" w:hangingChars="200"/>
              <w:rPr>
                <w:rFonts w:hint="eastAsia" w:ascii="宋体" w:hAnsi="宋体" w:eastAsia="宋体" w:cs="宋体"/>
                <w:kern w:val="2"/>
                <w:sz w:val="21"/>
                <w:szCs w:val="21"/>
                <w:highlight w:val="none"/>
                <w:lang w:val="en-US" w:eastAsia="zh-CN" w:bidi="ar-SA"/>
              </w:rPr>
            </w:pPr>
            <w:r>
              <w:rPr>
                <w:rFonts w:hint="eastAsia" w:ascii="宋体" w:hAnsi="宋体" w:cs="宋体"/>
                <w:highlight w:val="none"/>
              </w:rPr>
              <w:t>机内设置：机器设置固定频率</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pPr>
              <w:pStyle w:val="331"/>
              <w:ind w:firstLine="0" w:firstLineChars="0"/>
              <w:jc w:val="center"/>
              <w:rPr>
                <w:rFonts w:hint="eastAsia" w:ascii="宋体" w:hAnsi="宋体" w:eastAsia="宋体" w:cs="宋体"/>
                <w:bCs/>
                <w:spacing w:val="-2"/>
                <w:kern w:val="2"/>
                <w:sz w:val="21"/>
                <w:szCs w:val="21"/>
                <w:highlight w:val="none"/>
                <w:lang w:val="en-US" w:eastAsia="zh-CN" w:bidi="ar-SA"/>
              </w:rPr>
            </w:pPr>
            <w:r>
              <w:rPr>
                <w:rStyle w:val="145"/>
                <w:rFonts w:hint="eastAsia" w:ascii="宋体" w:hAnsi="宋体" w:cs="宋体"/>
                <w:b w:val="0"/>
                <w:sz w:val="21"/>
                <w:szCs w:val="21"/>
                <w:highlight w:val="none"/>
                <w:lang w:val="en-US"/>
              </w:rPr>
              <w:t>2.</w:t>
            </w:r>
            <w:r>
              <w:rPr>
                <w:rStyle w:val="145"/>
                <w:rFonts w:hint="eastAsia" w:ascii="宋体" w:hAnsi="宋体" w:cs="宋体"/>
                <w:b w:val="0"/>
                <w:sz w:val="21"/>
                <w:szCs w:val="21"/>
                <w:highlight w:val="none"/>
              </w:rPr>
              <w:t>2.5</w:t>
            </w:r>
          </w:p>
        </w:tc>
        <w:tc>
          <w:tcPr>
            <w:tcW w:w="0" w:type="auto"/>
            <w:vAlign w:val="top"/>
          </w:tcPr>
          <w:p>
            <w:pPr>
              <w:ind w:left="420" w:leftChars="0" w:hanging="420" w:hangingChars="200"/>
              <w:rPr>
                <w:rFonts w:hint="eastAsia" w:ascii="宋体" w:hAnsi="宋体" w:eastAsia="宋体" w:cs="宋体"/>
                <w:kern w:val="2"/>
                <w:sz w:val="21"/>
                <w:szCs w:val="21"/>
                <w:highlight w:val="none"/>
                <w:lang w:val="en-US" w:eastAsia="zh-CN" w:bidi="ar-SA"/>
              </w:rPr>
            </w:pPr>
            <w:r>
              <w:rPr>
                <w:rFonts w:hint="eastAsia" w:ascii="宋体" w:hAnsi="宋体" w:cs="宋体"/>
                <w:highlight w:val="none"/>
              </w:rPr>
              <w:t>排气分析：实时计算排气速度，评估R波排气安全性</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pPr>
              <w:pStyle w:val="331"/>
              <w:ind w:firstLine="0" w:firstLineChars="0"/>
              <w:jc w:val="center"/>
              <w:rPr>
                <w:rFonts w:hint="eastAsia" w:ascii="宋体" w:hAnsi="宋体" w:eastAsia="宋体" w:cs="宋体"/>
                <w:bCs/>
                <w:spacing w:val="-2"/>
                <w:kern w:val="2"/>
                <w:sz w:val="21"/>
                <w:szCs w:val="21"/>
                <w:highlight w:val="none"/>
                <w:lang w:val="en-US" w:eastAsia="zh-CN" w:bidi="ar-SA"/>
              </w:rPr>
            </w:pPr>
            <w:r>
              <w:rPr>
                <w:rStyle w:val="145"/>
                <w:rFonts w:hint="eastAsia" w:ascii="宋体" w:hAnsi="宋体" w:cs="宋体"/>
                <w:b w:val="0"/>
                <w:sz w:val="21"/>
                <w:szCs w:val="21"/>
                <w:highlight w:val="none"/>
              </w:rPr>
              <w:t>★</w:t>
            </w:r>
            <w:r>
              <w:rPr>
                <w:rStyle w:val="145"/>
                <w:rFonts w:hint="eastAsia" w:ascii="宋体" w:hAnsi="宋体" w:cs="宋体"/>
                <w:b w:val="0"/>
                <w:sz w:val="21"/>
                <w:szCs w:val="21"/>
                <w:highlight w:val="none"/>
                <w:lang w:val="en-US"/>
              </w:rPr>
              <w:t>2.</w:t>
            </w:r>
            <w:r>
              <w:rPr>
                <w:rStyle w:val="145"/>
                <w:rFonts w:hint="eastAsia" w:ascii="宋体" w:hAnsi="宋体" w:cs="宋体"/>
                <w:b w:val="0"/>
                <w:sz w:val="21"/>
                <w:szCs w:val="21"/>
                <w:highlight w:val="none"/>
              </w:rPr>
              <w:t>2.6</w:t>
            </w:r>
          </w:p>
        </w:tc>
        <w:tc>
          <w:tcPr>
            <w:tcW w:w="0" w:type="auto"/>
            <w:vAlign w:val="top"/>
          </w:tcPr>
          <w:p>
            <w:pPr>
              <w:ind w:left="420" w:leftChars="0" w:hanging="420" w:hangingChars="200"/>
              <w:rPr>
                <w:rFonts w:hint="eastAsia" w:ascii="宋体" w:hAnsi="宋体" w:eastAsia="宋体" w:cs="宋体"/>
                <w:kern w:val="2"/>
                <w:sz w:val="21"/>
                <w:szCs w:val="21"/>
                <w:highlight w:val="none"/>
                <w:lang w:val="en-US" w:eastAsia="zh-CN" w:bidi="ar-SA"/>
              </w:rPr>
            </w:pPr>
            <w:r>
              <w:rPr>
                <w:rFonts w:hint="eastAsia" w:ascii="宋体" w:hAnsi="宋体" w:cs="宋体"/>
                <w:highlight w:val="none"/>
              </w:rPr>
              <w:t>辅助频率：4种： 1:1/1:2/1:4/1:8</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pPr>
              <w:pStyle w:val="331"/>
              <w:ind w:firstLine="0" w:firstLineChars="0"/>
              <w:jc w:val="center"/>
              <w:rPr>
                <w:rFonts w:hint="eastAsia" w:ascii="宋体" w:hAnsi="宋体" w:eastAsia="宋体" w:cs="宋体"/>
                <w:bCs/>
                <w:spacing w:val="-2"/>
                <w:kern w:val="2"/>
                <w:sz w:val="21"/>
                <w:szCs w:val="21"/>
                <w:highlight w:val="none"/>
                <w:lang w:val="en-US" w:eastAsia="zh-CN" w:bidi="ar-SA"/>
              </w:rPr>
            </w:pPr>
            <w:r>
              <w:rPr>
                <w:rStyle w:val="145"/>
                <w:rFonts w:hint="eastAsia" w:ascii="宋体" w:hAnsi="宋体" w:cs="宋体"/>
                <w:b w:val="0"/>
                <w:sz w:val="21"/>
                <w:szCs w:val="21"/>
                <w:highlight w:val="none"/>
                <w:lang w:val="en-US"/>
              </w:rPr>
              <w:t>2.</w:t>
            </w:r>
            <w:r>
              <w:rPr>
                <w:rStyle w:val="145"/>
                <w:rFonts w:hint="eastAsia" w:ascii="宋体" w:hAnsi="宋体" w:cs="宋体"/>
                <w:b w:val="0"/>
                <w:sz w:val="21"/>
                <w:szCs w:val="21"/>
                <w:highlight w:val="none"/>
              </w:rPr>
              <w:t>2.7</w:t>
            </w:r>
          </w:p>
        </w:tc>
        <w:tc>
          <w:tcPr>
            <w:tcW w:w="0" w:type="auto"/>
            <w:vAlign w:val="top"/>
          </w:tcPr>
          <w:p>
            <w:pPr>
              <w:ind w:left="420" w:leftChars="0" w:hanging="420" w:hangingChars="200"/>
              <w:rPr>
                <w:rFonts w:hint="eastAsia" w:ascii="宋体" w:hAnsi="宋体" w:eastAsia="宋体" w:cs="宋体"/>
                <w:kern w:val="2"/>
                <w:sz w:val="21"/>
                <w:szCs w:val="21"/>
                <w:highlight w:val="none"/>
                <w:lang w:val="en-US" w:eastAsia="zh-CN" w:bidi="ar-SA"/>
              </w:rPr>
            </w:pPr>
            <w:r>
              <w:rPr>
                <w:rFonts w:hint="eastAsia" w:ascii="宋体" w:hAnsi="宋体" w:cs="宋体"/>
                <w:highlight w:val="none"/>
              </w:rPr>
              <w:t>动力系统</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pPr>
              <w:pStyle w:val="331"/>
              <w:ind w:firstLine="0" w:firstLineChars="0"/>
              <w:jc w:val="center"/>
              <w:rPr>
                <w:rFonts w:hint="eastAsia" w:ascii="宋体" w:hAnsi="宋体" w:eastAsia="宋体" w:cs="宋体"/>
                <w:bCs/>
                <w:spacing w:val="-2"/>
                <w:kern w:val="2"/>
                <w:sz w:val="21"/>
                <w:szCs w:val="21"/>
                <w:highlight w:val="none"/>
                <w:lang w:val="en-US" w:eastAsia="zh-CN" w:bidi="ar-SA"/>
              </w:rPr>
            </w:pPr>
            <w:r>
              <w:rPr>
                <w:rStyle w:val="145"/>
                <w:rFonts w:hint="eastAsia" w:ascii="宋体" w:hAnsi="宋体" w:cs="宋体"/>
                <w:b w:val="0"/>
                <w:sz w:val="21"/>
                <w:szCs w:val="21"/>
                <w:highlight w:val="none"/>
              </w:rPr>
              <w:t>★</w:t>
            </w:r>
            <w:r>
              <w:rPr>
                <w:rStyle w:val="145"/>
                <w:rFonts w:hint="eastAsia" w:ascii="宋体" w:hAnsi="宋体" w:cs="宋体"/>
                <w:b w:val="0"/>
                <w:sz w:val="21"/>
                <w:szCs w:val="21"/>
                <w:highlight w:val="none"/>
                <w:lang w:val="en-US"/>
              </w:rPr>
              <w:t>2.</w:t>
            </w:r>
            <w:r>
              <w:rPr>
                <w:rStyle w:val="145"/>
                <w:rFonts w:hint="eastAsia" w:ascii="宋体" w:hAnsi="宋体" w:cs="宋体"/>
                <w:b w:val="0"/>
                <w:sz w:val="21"/>
                <w:szCs w:val="21"/>
                <w:highlight w:val="none"/>
              </w:rPr>
              <w:t>2.7.1</w:t>
            </w:r>
          </w:p>
        </w:tc>
        <w:tc>
          <w:tcPr>
            <w:tcW w:w="0" w:type="auto"/>
            <w:vAlign w:val="top"/>
          </w:tcPr>
          <w:p>
            <w:pPr>
              <w:ind w:left="420" w:leftChars="0" w:hanging="420" w:hangingChars="200"/>
              <w:rPr>
                <w:rFonts w:hint="eastAsia" w:ascii="宋体" w:hAnsi="宋体" w:eastAsia="宋体" w:cs="宋体"/>
                <w:kern w:val="2"/>
                <w:sz w:val="21"/>
                <w:szCs w:val="21"/>
                <w:highlight w:val="none"/>
                <w:lang w:val="en-US" w:eastAsia="zh-CN" w:bidi="ar-SA"/>
              </w:rPr>
            </w:pPr>
            <w:r>
              <w:rPr>
                <w:rFonts w:hint="eastAsia" w:ascii="宋体" w:hAnsi="宋体" w:cs="宋体"/>
                <w:highlight w:val="none"/>
              </w:rPr>
              <w:t>驱动方式：步进式马达加不锈钢风箱</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pPr>
              <w:pStyle w:val="331"/>
              <w:ind w:firstLine="0" w:firstLineChars="0"/>
              <w:jc w:val="center"/>
              <w:rPr>
                <w:rFonts w:hint="eastAsia" w:ascii="宋体" w:hAnsi="宋体" w:eastAsia="宋体" w:cs="宋体"/>
                <w:bCs/>
                <w:spacing w:val="-2"/>
                <w:kern w:val="2"/>
                <w:sz w:val="21"/>
                <w:szCs w:val="21"/>
                <w:highlight w:val="none"/>
                <w:lang w:val="en-US" w:eastAsia="zh-CN" w:bidi="ar-SA"/>
              </w:rPr>
            </w:pPr>
            <w:r>
              <w:rPr>
                <w:rStyle w:val="145"/>
                <w:rFonts w:hint="eastAsia" w:ascii="宋体" w:hAnsi="宋体" w:cs="宋体"/>
                <w:b w:val="0"/>
                <w:sz w:val="21"/>
                <w:szCs w:val="21"/>
                <w:highlight w:val="none"/>
                <w:lang w:val="en-US"/>
              </w:rPr>
              <w:t>2.</w:t>
            </w:r>
            <w:r>
              <w:rPr>
                <w:rStyle w:val="145"/>
                <w:rFonts w:hint="eastAsia" w:ascii="宋体" w:hAnsi="宋体" w:cs="宋体"/>
                <w:b w:val="0"/>
                <w:sz w:val="21"/>
                <w:szCs w:val="21"/>
                <w:highlight w:val="none"/>
              </w:rPr>
              <w:t>2.7.2</w:t>
            </w:r>
          </w:p>
        </w:tc>
        <w:tc>
          <w:tcPr>
            <w:tcW w:w="0" w:type="auto"/>
            <w:vAlign w:val="top"/>
          </w:tcPr>
          <w:p>
            <w:pPr>
              <w:ind w:left="420" w:leftChars="0" w:hanging="420" w:hangingChars="200"/>
              <w:rPr>
                <w:rFonts w:hint="eastAsia" w:ascii="宋体" w:hAnsi="宋体" w:eastAsia="宋体" w:cs="宋体"/>
                <w:kern w:val="2"/>
                <w:sz w:val="21"/>
                <w:szCs w:val="21"/>
                <w:highlight w:val="none"/>
                <w:lang w:val="en-US" w:eastAsia="zh-CN" w:bidi="ar-SA"/>
              </w:rPr>
            </w:pPr>
            <w:r>
              <w:rPr>
                <w:rFonts w:hint="eastAsia" w:ascii="宋体" w:hAnsi="宋体" w:cs="宋体"/>
                <w:highlight w:val="none"/>
              </w:rPr>
              <w:t>反搏频率：可达２００次／分钟</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pPr>
              <w:pStyle w:val="331"/>
              <w:ind w:firstLine="0" w:firstLineChars="0"/>
              <w:jc w:val="center"/>
              <w:rPr>
                <w:rFonts w:hint="eastAsia" w:ascii="宋体" w:hAnsi="宋体" w:eastAsia="宋体" w:cs="宋体"/>
                <w:bCs/>
                <w:spacing w:val="-2"/>
                <w:kern w:val="2"/>
                <w:sz w:val="21"/>
                <w:szCs w:val="21"/>
                <w:highlight w:val="none"/>
                <w:lang w:val="en-US" w:eastAsia="zh-CN" w:bidi="ar-SA"/>
              </w:rPr>
            </w:pPr>
            <w:r>
              <w:rPr>
                <w:rStyle w:val="145"/>
                <w:rFonts w:hint="eastAsia" w:ascii="宋体" w:hAnsi="宋体" w:cs="宋体"/>
                <w:b w:val="0"/>
                <w:sz w:val="21"/>
                <w:szCs w:val="21"/>
                <w:highlight w:val="none"/>
                <w:lang w:val="en-US"/>
              </w:rPr>
              <w:t>2.</w:t>
            </w:r>
            <w:r>
              <w:rPr>
                <w:rStyle w:val="145"/>
                <w:rFonts w:hint="eastAsia" w:ascii="宋体" w:hAnsi="宋体" w:cs="宋体"/>
                <w:b w:val="0"/>
                <w:sz w:val="21"/>
                <w:szCs w:val="21"/>
                <w:highlight w:val="none"/>
              </w:rPr>
              <w:t>2.7.3</w:t>
            </w:r>
          </w:p>
        </w:tc>
        <w:tc>
          <w:tcPr>
            <w:tcW w:w="0" w:type="auto"/>
            <w:vAlign w:val="top"/>
          </w:tcPr>
          <w:p>
            <w:pPr>
              <w:ind w:left="420" w:leftChars="0" w:hanging="420" w:hangingChars="200"/>
              <w:rPr>
                <w:rFonts w:hint="eastAsia" w:ascii="宋体" w:hAnsi="宋体" w:eastAsia="宋体" w:cs="宋体"/>
                <w:kern w:val="2"/>
                <w:sz w:val="21"/>
                <w:szCs w:val="21"/>
                <w:highlight w:val="none"/>
                <w:lang w:val="en-US" w:eastAsia="zh-CN" w:bidi="ar-SA"/>
              </w:rPr>
            </w:pPr>
            <w:r>
              <w:rPr>
                <w:rFonts w:hint="eastAsia" w:ascii="宋体" w:hAnsi="宋体" w:cs="宋体"/>
                <w:highlight w:val="none"/>
              </w:rPr>
              <w:t>反搏容量：０－５０毫升，可精确调整，调整精度０.５毫升</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pPr>
              <w:pStyle w:val="331"/>
              <w:ind w:firstLine="0" w:firstLineChars="0"/>
              <w:jc w:val="center"/>
              <w:rPr>
                <w:rFonts w:hint="eastAsia" w:ascii="宋体" w:hAnsi="宋体" w:eastAsia="宋体" w:cs="宋体"/>
                <w:bCs/>
                <w:spacing w:val="-2"/>
                <w:kern w:val="2"/>
                <w:sz w:val="21"/>
                <w:szCs w:val="21"/>
                <w:highlight w:val="none"/>
                <w:lang w:val="en-US" w:eastAsia="zh-CN" w:bidi="ar-SA"/>
              </w:rPr>
            </w:pPr>
            <w:r>
              <w:rPr>
                <w:rStyle w:val="145"/>
                <w:rFonts w:hint="eastAsia" w:ascii="宋体" w:hAnsi="宋体" w:cs="宋体"/>
                <w:b w:val="0"/>
                <w:sz w:val="21"/>
                <w:szCs w:val="21"/>
                <w:highlight w:val="none"/>
                <w:lang w:val="en-US"/>
              </w:rPr>
              <w:t>2.</w:t>
            </w:r>
            <w:r>
              <w:rPr>
                <w:rStyle w:val="145"/>
                <w:rFonts w:hint="eastAsia" w:ascii="宋体" w:hAnsi="宋体" w:cs="宋体"/>
                <w:b w:val="0"/>
                <w:sz w:val="21"/>
                <w:szCs w:val="21"/>
                <w:highlight w:val="none"/>
              </w:rPr>
              <w:t>2.7.4</w:t>
            </w:r>
          </w:p>
        </w:tc>
        <w:tc>
          <w:tcPr>
            <w:tcW w:w="0" w:type="auto"/>
            <w:vAlign w:val="top"/>
          </w:tcPr>
          <w:p>
            <w:pPr>
              <w:ind w:left="420" w:leftChars="0" w:hanging="420" w:hangingChars="200"/>
              <w:rPr>
                <w:rFonts w:hint="eastAsia" w:ascii="宋体" w:hAnsi="宋体" w:eastAsia="宋体" w:cs="宋体"/>
                <w:kern w:val="2"/>
                <w:sz w:val="21"/>
                <w:szCs w:val="21"/>
                <w:highlight w:val="none"/>
                <w:lang w:val="en-US" w:eastAsia="zh-CN" w:bidi="ar-SA"/>
              </w:rPr>
            </w:pPr>
            <w:r>
              <w:rPr>
                <w:rFonts w:hint="eastAsia" w:ascii="宋体" w:hAnsi="宋体" w:cs="宋体"/>
                <w:highlight w:val="none"/>
              </w:rPr>
              <w:t>驱动气体：氦气；可用一次性氦气瓶或重复使用氦气瓶，气体自动补充</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pPr>
              <w:pStyle w:val="331"/>
              <w:ind w:firstLine="0" w:firstLineChars="0"/>
              <w:jc w:val="center"/>
              <w:rPr>
                <w:rFonts w:hint="eastAsia" w:ascii="宋体" w:hAnsi="宋体" w:eastAsia="宋体" w:cs="宋体"/>
                <w:bCs/>
                <w:spacing w:val="-2"/>
                <w:kern w:val="2"/>
                <w:sz w:val="21"/>
                <w:szCs w:val="21"/>
                <w:highlight w:val="none"/>
                <w:lang w:val="en-US" w:eastAsia="zh-CN" w:bidi="ar-SA"/>
              </w:rPr>
            </w:pPr>
            <w:r>
              <w:rPr>
                <w:rStyle w:val="145"/>
                <w:rFonts w:hint="eastAsia" w:ascii="宋体" w:hAnsi="宋体" w:cs="宋体"/>
                <w:b w:val="0"/>
                <w:sz w:val="21"/>
                <w:szCs w:val="21"/>
                <w:highlight w:val="none"/>
                <w:lang w:val="en-US"/>
              </w:rPr>
              <w:t>2.</w:t>
            </w:r>
            <w:r>
              <w:rPr>
                <w:rStyle w:val="145"/>
                <w:rFonts w:hint="eastAsia" w:ascii="宋体" w:hAnsi="宋体" w:cs="宋体"/>
                <w:b w:val="0"/>
                <w:sz w:val="21"/>
                <w:szCs w:val="21"/>
                <w:highlight w:val="none"/>
              </w:rPr>
              <w:t>2.7.5</w:t>
            </w:r>
          </w:p>
        </w:tc>
        <w:tc>
          <w:tcPr>
            <w:tcW w:w="0" w:type="auto"/>
            <w:vAlign w:val="top"/>
          </w:tcPr>
          <w:p>
            <w:pPr>
              <w:ind w:left="420" w:leftChars="0" w:hanging="420" w:hangingChars="200"/>
              <w:rPr>
                <w:rFonts w:hint="eastAsia" w:ascii="宋体" w:hAnsi="宋体" w:eastAsia="宋体" w:cs="宋体"/>
                <w:kern w:val="2"/>
                <w:sz w:val="21"/>
                <w:szCs w:val="21"/>
                <w:highlight w:val="none"/>
                <w:lang w:val="en-US" w:eastAsia="zh-CN" w:bidi="ar-SA"/>
              </w:rPr>
            </w:pPr>
            <w:r>
              <w:rPr>
                <w:rFonts w:hint="eastAsia" w:ascii="宋体" w:hAnsi="宋体" w:cs="宋体"/>
                <w:highlight w:val="none"/>
              </w:rPr>
              <w:t>除水：自动完成，不影响正常辅助</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pPr>
              <w:pStyle w:val="331"/>
              <w:ind w:firstLine="0" w:firstLineChars="0"/>
              <w:jc w:val="center"/>
              <w:rPr>
                <w:rFonts w:hint="eastAsia" w:ascii="宋体" w:hAnsi="宋体" w:eastAsia="宋体" w:cs="宋体"/>
                <w:bCs/>
                <w:spacing w:val="-2"/>
                <w:kern w:val="2"/>
                <w:sz w:val="21"/>
                <w:szCs w:val="21"/>
                <w:highlight w:val="none"/>
                <w:lang w:val="en-US" w:eastAsia="zh-CN" w:bidi="ar-SA"/>
              </w:rPr>
            </w:pPr>
            <w:r>
              <w:rPr>
                <w:rStyle w:val="145"/>
                <w:rFonts w:hint="eastAsia" w:ascii="宋体" w:hAnsi="宋体" w:cs="宋体"/>
                <w:b w:val="0"/>
                <w:sz w:val="21"/>
                <w:szCs w:val="21"/>
                <w:highlight w:val="none"/>
                <w:lang w:val="en-US"/>
              </w:rPr>
              <w:t>2.</w:t>
            </w:r>
            <w:r>
              <w:rPr>
                <w:rStyle w:val="145"/>
                <w:rFonts w:hint="eastAsia" w:ascii="宋体" w:hAnsi="宋体" w:cs="宋体"/>
                <w:b w:val="0"/>
                <w:sz w:val="21"/>
                <w:szCs w:val="21"/>
                <w:highlight w:val="none"/>
              </w:rPr>
              <w:t>2.8</w:t>
            </w:r>
          </w:p>
        </w:tc>
        <w:tc>
          <w:tcPr>
            <w:tcW w:w="0" w:type="auto"/>
            <w:vAlign w:val="top"/>
          </w:tcPr>
          <w:p>
            <w:pPr>
              <w:ind w:left="420" w:leftChars="0" w:hanging="420" w:hangingChars="200"/>
              <w:rPr>
                <w:rFonts w:hint="eastAsia" w:ascii="宋体" w:hAnsi="宋体" w:eastAsia="宋体" w:cs="宋体"/>
                <w:kern w:val="2"/>
                <w:sz w:val="21"/>
                <w:szCs w:val="21"/>
                <w:highlight w:val="none"/>
                <w:lang w:val="en-US" w:eastAsia="zh-CN" w:bidi="ar-SA"/>
              </w:rPr>
            </w:pPr>
            <w:r>
              <w:rPr>
                <w:rFonts w:hint="eastAsia" w:ascii="宋体" w:hAnsi="宋体" w:cs="宋体"/>
                <w:highlight w:val="none"/>
              </w:rPr>
              <w:t>辅助功能</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pPr>
              <w:pStyle w:val="331"/>
              <w:ind w:firstLine="0" w:firstLineChars="0"/>
              <w:jc w:val="center"/>
              <w:rPr>
                <w:rFonts w:hint="eastAsia" w:ascii="宋体" w:hAnsi="宋体" w:eastAsia="宋体" w:cs="宋体"/>
                <w:bCs/>
                <w:spacing w:val="-2"/>
                <w:kern w:val="2"/>
                <w:sz w:val="21"/>
                <w:szCs w:val="21"/>
                <w:highlight w:val="none"/>
                <w:lang w:val="en-US" w:eastAsia="zh-CN" w:bidi="ar-SA"/>
              </w:rPr>
            </w:pPr>
            <w:r>
              <w:rPr>
                <w:rStyle w:val="145"/>
                <w:rFonts w:hint="eastAsia" w:ascii="宋体" w:hAnsi="宋体" w:cs="宋体"/>
                <w:b w:val="0"/>
                <w:sz w:val="21"/>
                <w:szCs w:val="21"/>
                <w:highlight w:val="none"/>
                <w:lang w:val="en-US"/>
              </w:rPr>
              <w:t>2.</w:t>
            </w:r>
            <w:r>
              <w:rPr>
                <w:rStyle w:val="145"/>
                <w:rFonts w:hint="eastAsia" w:ascii="宋体" w:hAnsi="宋体" w:cs="宋体"/>
                <w:b w:val="0"/>
                <w:sz w:val="21"/>
                <w:szCs w:val="21"/>
                <w:highlight w:val="none"/>
              </w:rPr>
              <w:t>2.8.1</w:t>
            </w:r>
          </w:p>
        </w:tc>
        <w:tc>
          <w:tcPr>
            <w:tcW w:w="0" w:type="auto"/>
            <w:vAlign w:val="top"/>
          </w:tcPr>
          <w:p>
            <w:pPr>
              <w:ind w:left="420" w:leftChars="0" w:hanging="420" w:hangingChars="200"/>
              <w:rPr>
                <w:rFonts w:hint="eastAsia" w:ascii="宋体" w:hAnsi="宋体" w:eastAsia="宋体" w:cs="宋体"/>
                <w:kern w:val="2"/>
                <w:sz w:val="21"/>
                <w:szCs w:val="21"/>
                <w:highlight w:val="none"/>
                <w:lang w:val="en-US" w:eastAsia="zh-CN" w:bidi="ar-SA"/>
              </w:rPr>
            </w:pPr>
            <w:r>
              <w:rPr>
                <w:rFonts w:hint="eastAsia" w:ascii="宋体" w:hAnsi="宋体" w:cs="宋体"/>
                <w:highlight w:val="none"/>
              </w:rPr>
              <w:t>患者数据报告：可以显示并打印记录全部反搏相关的患者信息</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pPr>
              <w:pStyle w:val="331"/>
              <w:ind w:firstLine="0" w:firstLineChars="0"/>
              <w:jc w:val="center"/>
              <w:rPr>
                <w:rFonts w:hint="eastAsia" w:ascii="宋体" w:hAnsi="宋体" w:eastAsia="宋体" w:cs="宋体"/>
                <w:bCs/>
                <w:spacing w:val="-2"/>
                <w:kern w:val="2"/>
                <w:sz w:val="21"/>
                <w:szCs w:val="21"/>
                <w:highlight w:val="none"/>
                <w:lang w:val="en-US" w:eastAsia="zh-CN" w:bidi="ar-SA"/>
              </w:rPr>
            </w:pPr>
            <w:r>
              <w:rPr>
                <w:rStyle w:val="145"/>
                <w:rFonts w:hint="eastAsia" w:ascii="宋体" w:hAnsi="宋体" w:cs="宋体"/>
                <w:b w:val="0"/>
                <w:sz w:val="21"/>
                <w:szCs w:val="21"/>
                <w:highlight w:val="none"/>
                <w:lang w:val="en-US"/>
              </w:rPr>
              <w:t>2.2</w:t>
            </w:r>
            <w:r>
              <w:rPr>
                <w:rStyle w:val="145"/>
                <w:rFonts w:hint="eastAsia" w:ascii="宋体" w:hAnsi="宋体" w:cs="宋体"/>
                <w:b w:val="0"/>
                <w:sz w:val="21"/>
                <w:szCs w:val="21"/>
                <w:highlight w:val="none"/>
              </w:rPr>
              <w:t>.8.2</w:t>
            </w:r>
          </w:p>
        </w:tc>
        <w:tc>
          <w:tcPr>
            <w:tcW w:w="0" w:type="auto"/>
            <w:vAlign w:val="top"/>
          </w:tcPr>
          <w:p>
            <w:pPr>
              <w:ind w:left="420" w:leftChars="0" w:hanging="420" w:hangingChars="200"/>
              <w:rPr>
                <w:rFonts w:hint="eastAsia" w:ascii="宋体" w:hAnsi="宋体" w:eastAsia="宋体" w:cs="宋体"/>
                <w:kern w:val="2"/>
                <w:sz w:val="21"/>
                <w:szCs w:val="21"/>
                <w:highlight w:val="none"/>
                <w:lang w:val="en-US" w:eastAsia="zh-CN" w:bidi="ar-SA"/>
              </w:rPr>
            </w:pPr>
            <w:r>
              <w:rPr>
                <w:rFonts w:hint="eastAsia" w:ascii="宋体" w:hAnsi="宋体" w:cs="宋体"/>
                <w:highlight w:val="none"/>
              </w:rPr>
              <w:t>报警历史记录：可以显示并打印最近100次报警</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pPr>
              <w:pStyle w:val="331"/>
              <w:ind w:firstLine="0" w:firstLineChars="0"/>
              <w:jc w:val="center"/>
              <w:rPr>
                <w:rFonts w:hint="eastAsia" w:ascii="宋体" w:hAnsi="宋体" w:eastAsia="宋体" w:cs="宋体"/>
                <w:bCs/>
                <w:spacing w:val="-2"/>
                <w:kern w:val="2"/>
                <w:sz w:val="21"/>
                <w:szCs w:val="21"/>
                <w:highlight w:val="none"/>
                <w:lang w:val="en-US" w:eastAsia="zh-CN" w:bidi="ar-SA"/>
              </w:rPr>
            </w:pPr>
            <w:r>
              <w:rPr>
                <w:rStyle w:val="145"/>
                <w:rFonts w:hint="eastAsia" w:ascii="宋体" w:hAnsi="宋体" w:cs="宋体"/>
                <w:b w:val="0"/>
                <w:sz w:val="21"/>
                <w:szCs w:val="21"/>
                <w:highlight w:val="none"/>
              </w:rPr>
              <w:t>★</w:t>
            </w:r>
            <w:r>
              <w:rPr>
                <w:rStyle w:val="145"/>
                <w:rFonts w:hint="eastAsia" w:ascii="宋体" w:hAnsi="宋体" w:cs="宋体"/>
                <w:b w:val="0"/>
                <w:sz w:val="21"/>
                <w:szCs w:val="21"/>
                <w:highlight w:val="none"/>
                <w:lang w:val="en-US"/>
              </w:rPr>
              <w:t>2.</w:t>
            </w:r>
            <w:r>
              <w:rPr>
                <w:rStyle w:val="145"/>
                <w:rFonts w:hint="eastAsia" w:ascii="宋体" w:hAnsi="宋体" w:cs="宋体"/>
                <w:b w:val="0"/>
                <w:sz w:val="21"/>
                <w:szCs w:val="21"/>
                <w:highlight w:val="none"/>
              </w:rPr>
              <w:t>2.9</w:t>
            </w:r>
          </w:p>
        </w:tc>
        <w:tc>
          <w:tcPr>
            <w:tcW w:w="0" w:type="auto"/>
            <w:vAlign w:val="top"/>
          </w:tcPr>
          <w:p>
            <w:pPr>
              <w:ind w:left="420" w:leftChars="0" w:hanging="420" w:hangingChars="200"/>
              <w:rPr>
                <w:rFonts w:hint="eastAsia" w:ascii="宋体" w:hAnsi="宋体" w:eastAsia="宋体" w:cs="宋体"/>
                <w:kern w:val="2"/>
                <w:sz w:val="21"/>
                <w:szCs w:val="21"/>
                <w:highlight w:val="none"/>
                <w:lang w:val="en-US" w:eastAsia="zh-CN" w:bidi="ar-SA"/>
              </w:rPr>
            </w:pPr>
            <w:r>
              <w:rPr>
                <w:rFonts w:hint="eastAsia" w:ascii="宋体" w:hAnsi="宋体" w:cs="宋体"/>
                <w:highlight w:val="none"/>
              </w:rPr>
              <w:t>设备日常保养，无需定期更换配件</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pPr>
              <w:pStyle w:val="331"/>
              <w:ind w:firstLine="0" w:firstLineChars="0"/>
              <w:jc w:val="center"/>
              <w:rPr>
                <w:rFonts w:hint="default" w:ascii="宋体" w:hAnsi="宋体" w:eastAsia="宋体" w:cs="宋体"/>
                <w:b/>
                <w:bCs/>
                <w:spacing w:val="-2"/>
                <w:kern w:val="2"/>
                <w:sz w:val="21"/>
                <w:szCs w:val="21"/>
                <w:highlight w:val="none"/>
                <w:lang w:val="en-US" w:eastAsia="zh-CN" w:bidi="ar-SA"/>
              </w:rPr>
            </w:pPr>
            <w:r>
              <w:rPr>
                <w:rStyle w:val="145"/>
                <w:rFonts w:hint="eastAsia" w:ascii="宋体" w:hAnsi="宋体" w:cs="宋体"/>
                <w:sz w:val="21"/>
                <w:szCs w:val="21"/>
                <w:highlight w:val="none"/>
                <w:lang w:val="en-US"/>
              </w:rPr>
              <w:t>2.3</w:t>
            </w:r>
          </w:p>
        </w:tc>
        <w:tc>
          <w:tcPr>
            <w:tcW w:w="0" w:type="auto"/>
            <w:vAlign w:val="top"/>
          </w:tcPr>
          <w:p>
            <w:pPr>
              <w:ind w:left="422" w:leftChars="0" w:hanging="422" w:hangingChars="200"/>
              <w:rPr>
                <w:rFonts w:hint="eastAsia" w:ascii="宋体" w:hAnsi="宋体" w:eastAsia="宋体" w:cs="宋体"/>
                <w:b/>
                <w:kern w:val="2"/>
                <w:sz w:val="21"/>
                <w:szCs w:val="21"/>
                <w:highlight w:val="none"/>
                <w:lang w:val="en-US" w:eastAsia="zh-CN" w:bidi="ar-SA"/>
              </w:rPr>
            </w:pPr>
            <w:r>
              <w:rPr>
                <w:rFonts w:hint="eastAsia" w:ascii="宋体" w:hAnsi="宋体" w:cs="宋体"/>
                <w:b/>
                <w:highlight w:val="none"/>
                <w:lang w:val="zh-CN"/>
              </w:rPr>
              <w:t>配置要求：</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pPr>
              <w:pStyle w:val="331"/>
              <w:ind w:firstLine="0" w:firstLineChars="0"/>
              <w:jc w:val="center"/>
              <w:rPr>
                <w:rFonts w:hint="eastAsia" w:ascii="宋体" w:hAnsi="宋体" w:eastAsia="宋体" w:cs="宋体"/>
                <w:bCs/>
                <w:spacing w:val="-2"/>
                <w:kern w:val="2"/>
                <w:sz w:val="21"/>
                <w:szCs w:val="21"/>
                <w:highlight w:val="none"/>
                <w:lang w:val="en-US" w:eastAsia="zh-CN" w:bidi="ar-SA"/>
              </w:rPr>
            </w:pPr>
            <w:r>
              <w:rPr>
                <w:rStyle w:val="145"/>
                <w:rFonts w:hint="eastAsia" w:ascii="宋体" w:hAnsi="宋体" w:cs="宋体"/>
                <w:b w:val="0"/>
                <w:sz w:val="21"/>
                <w:szCs w:val="21"/>
                <w:highlight w:val="none"/>
                <w:lang w:val="en-US"/>
              </w:rPr>
              <w:t>2.</w:t>
            </w:r>
            <w:r>
              <w:rPr>
                <w:rStyle w:val="145"/>
                <w:rFonts w:hint="eastAsia" w:ascii="宋体" w:hAnsi="宋体" w:cs="宋体"/>
                <w:b w:val="0"/>
                <w:sz w:val="21"/>
                <w:szCs w:val="21"/>
                <w:highlight w:val="none"/>
              </w:rPr>
              <w:t>3.1</w:t>
            </w:r>
          </w:p>
        </w:tc>
        <w:tc>
          <w:tcPr>
            <w:tcW w:w="0" w:type="auto"/>
            <w:vAlign w:val="top"/>
          </w:tcPr>
          <w:p>
            <w:pPr>
              <w:autoSpaceDE w:val="0"/>
              <w:autoSpaceDN w:val="0"/>
              <w:adjustRightInd w:val="0"/>
              <w:ind w:left="420" w:leftChars="0" w:hanging="420" w:hangingChars="200"/>
              <w:rPr>
                <w:rFonts w:hint="eastAsia" w:ascii="宋体" w:hAnsi="宋体" w:eastAsia="宋体" w:cs="宋体"/>
                <w:bCs/>
                <w:kern w:val="2"/>
                <w:sz w:val="21"/>
                <w:szCs w:val="21"/>
                <w:highlight w:val="none"/>
                <w:lang w:val="en-US" w:eastAsia="zh-CN" w:bidi="ar-SA"/>
              </w:rPr>
            </w:pPr>
            <w:r>
              <w:rPr>
                <w:rFonts w:hint="eastAsia" w:ascii="宋体" w:hAnsi="宋体" w:cs="宋体"/>
                <w:highlight w:val="none"/>
              </w:rPr>
              <w:t>ECG导联连线, 动脉压力缆线, P—P线, 电源线一套</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pPr>
              <w:pStyle w:val="331"/>
              <w:ind w:firstLine="0" w:firstLineChars="0"/>
              <w:jc w:val="center"/>
              <w:rPr>
                <w:rFonts w:hint="eastAsia" w:ascii="宋体" w:hAnsi="宋体" w:eastAsia="宋体" w:cs="宋体"/>
                <w:bCs/>
                <w:spacing w:val="-2"/>
                <w:kern w:val="2"/>
                <w:sz w:val="21"/>
                <w:szCs w:val="21"/>
                <w:highlight w:val="none"/>
                <w:lang w:val="en-US" w:eastAsia="zh-CN" w:bidi="ar-SA"/>
              </w:rPr>
            </w:pPr>
            <w:r>
              <w:rPr>
                <w:rStyle w:val="145"/>
                <w:rFonts w:hint="eastAsia" w:ascii="宋体" w:hAnsi="宋体" w:cs="宋体"/>
                <w:b w:val="0"/>
                <w:sz w:val="21"/>
                <w:szCs w:val="21"/>
                <w:highlight w:val="none"/>
                <w:lang w:val="en-US"/>
              </w:rPr>
              <w:t>2.</w:t>
            </w:r>
            <w:r>
              <w:rPr>
                <w:rStyle w:val="145"/>
                <w:rFonts w:hint="eastAsia" w:ascii="宋体" w:hAnsi="宋体" w:cs="宋体"/>
                <w:b w:val="0"/>
                <w:sz w:val="21"/>
                <w:szCs w:val="21"/>
                <w:highlight w:val="none"/>
              </w:rPr>
              <w:t>3.2</w:t>
            </w:r>
          </w:p>
        </w:tc>
        <w:tc>
          <w:tcPr>
            <w:tcW w:w="0" w:type="auto"/>
            <w:vAlign w:val="top"/>
          </w:tcPr>
          <w:p>
            <w:pPr>
              <w:autoSpaceDE w:val="0"/>
              <w:autoSpaceDN w:val="0"/>
              <w:adjustRightInd w:val="0"/>
              <w:ind w:left="420" w:leftChars="0" w:hanging="420" w:hangingChars="200"/>
              <w:rPr>
                <w:rFonts w:hint="eastAsia" w:ascii="宋体" w:hAnsi="宋体" w:eastAsia="宋体" w:cs="宋体"/>
                <w:bCs/>
                <w:kern w:val="2"/>
                <w:sz w:val="21"/>
                <w:szCs w:val="21"/>
                <w:highlight w:val="none"/>
                <w:lang w:val="en-US" w:eastAsia="zh-CN" w:bidi="ar-SA"/>
              </w:rPr>
            </w:pPr>
            <w:r>
              <w:rPr>
                <w:rFonts w:hint="eastAsia" w:ascii="宋体" w:hAnsi="宋体" w:cs="宋体"/>
                <w:highlight w:val="none"/>
              </w:rPr>
              <w:t>氦气转接头一个</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pPr>
              <w:pStyle w:val="331"/>
              <w:ind w:firstLine="0" w:firstLineChars="0"/>
              <w:jc w:val="center"/>
              <w:rPr>
                <w:rFonts w:hint="eastAsia" w:ascii="宋体" w:hAnsi="宋体" w:eastAsia="宋体" w:cs="宋体"/>
                <w:bCs/>
                <w:spacing w:val="-2"/>
                <w:kern w:val="2"/>
                <w:sz w:val="21"/>
                <w:szCs w:val="21"/>
                <w:highlight w:val="none"/>
                <w:lang w:val="en-US" w:eastAsia="zh-CN" w:bidi="ar-SA"/>
              </w:rPr>
            </w:pPr>
            <w:r>
              <w:rPr>
                <w:rStyle w:val="145"/>
                <w:rFonts w:hint="eastAsia" w:ascii="宋体" w:hAnsi="宋体" w:cs="宋体"/>
                <w:b w:val="0"/>
                <w:sz w:val="21"/>
                <w:szCs w:val="21"/>
                <w:highlight w:val="none"/>
                <w:lang w:val="en-US"/>
              </w:rPr>
              <w:t>2.</w:t>
            </w:r>
            <w:r>
              <w:rPr>
                <w:rStyle w:val="145"/>
                <w:rFonts w:hint="eastAsia" w:ascii="宋体" w:hAnsi="宋体" w:cs="宋体"/>
                <w:b w:val="0"/>
                <w:sz w:val="21"/>
                <w:szCs w:val="21"/>
                <w:highlight w:val="none"/>
              </w:rPr>
              <w:t>3.3</w:t>
            </w:r>
          </w:p>
        </w:tc>
        <w:tc>
          <w:tcPr>
            <w:tcW w:w="0" w:type="auto"/>
            <w:vAlign w:val="top"/>
          </w:tcPr>
          <w:p>
            <w:pPr>
              <w:autoSpaceDE w:val="0"/>
              <w:autoSpaceDN w:val="0"/>
              <w:adjustRightInd w:val="0"/>
              <w:ind w:left="420" w:leftChars="0" w:hanging="420" w:hangingChars="200"/>
              <w:rPr>
                <w:rFonts w:hint="eastAsia" w:ascii="宋体" w:hAnsi="宋体" w:eastAsia="宋体" w:cs="宋体"/>
                <w:bCs/>
                <w:kern w:val="2"/>
                <w:sz w:val="21"/>
                <w:szCs w:val="21"/>
                <w:highlight w:val="none"/>
                <w:lang w:val="en-US" w:eastAsia="zh-CN" w:bidi="ar-SA"/>
              </w:rPr>
            </w:pPr>
            <w:r>
              <w:rPr>
                <w:rFonts w:hint="eastAsia" w:ascii="宋体" w:hAnsi="宋体" w:cs="宋体"/>
                <w:highlight w:val="none"/>
              </w:rPr>
              <w:t>内置蓄电池一个</w:t>
            </w:r>
          </w:p>
        </w:tc>
        <w:tc>
          <w:tcPr>
            <w:tcW w:w="0" w:type="auto"/>
          </w:tcPr>
          <w:p>
            <w:pPr>
              <w:adjustRightInd w:val="0"/>
              <w:snapToGrid w:val="0"/>
              <w:spacing w:line="276" w:lineRule="auto"/>
              <w:rPr>
                <w:rFonts w:ascii="宋体" w:hAnsi="宋体" w:cs="宋体"/>
                <w:highlight w:val="none"/>
              </w:rPr>
            </w:pPr>
          </w:p>
        </w:tc>
      </w:tr>
    </w:tbl>
    <w:p>
      <w:pPr>
        <w:snapToGrid w:val="0"/>
        <w:spacing w:line="360" w:lineRule="auto"/>
        <w:rPr>
          <w:rFonts w:ascii="宋体" w:hAnsi="宋体" w:cs="宋体"/>
          <w:b/>
          <w:bCs/>
          <w:highlight w:val="none"/>
        </w:rPr>
      </w:pPr>
    </w:p>
    <w:p>
      <w:pPr>
        <w:pStyle w:val="8"/>
        <w:ind w:firstLine="0"/>
        <w:rPr>
          <w:rFonts w:ascii="宋体" w:hAnsi="宋体" w:cs="宋体"/>
          <w:b/>
          <w:bCs/>
          <w:highlight w:val="none"/>
        </w:rPr>
      </w:pPr>
      <w:r>
        <w:rPr>
          <w:rFonts w:hint="eastAsia" w:ascii="宋体" w:hAnsi="宋体" w:cs="宋体"/>
          <w:b/>
          <w:bCs/>
          <w:kern w:val="0"/>
          <w:highlight w:val="none"/>
        </w:rPr>
        <w:t>标项四：</w:t>
      </w:r>
      <w:r>
        <w:rPr>
          <w:rFonts w:hint="eastAsia" w:ascii="宋体" w:hAnsi="宋体" w:cs="宋体"/>
          <w:b/>
          <w:bCs/>
          <w:highlight w:val="none"/>
        </w:rPr>
        <w:t>全自动微生物质谱仪</w:t>
      </w:r>
    </w:p>
    <w:tbl>
      <w:tblPr>
        <w:tblStyle w:val="48"/>
        <w:tblpPr w:leftFromText="180" w:rightFromText="180" w:vertAnchor="text" w:horzAnchor="page" w:tblpX="1900" w:tblpY="306"/>
        <w:tblOverlap w:val="never"/>
        <w:tblW w:w="492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606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210" w:type="dxa"/>
            <w:vAlign w:val="center"/>
          </w:tcPr>
          <w:p>
            <w:pPr>
              <w:adjustRightInd w:val="0"/>
              <w:snapToGrid w:val="0"/>
              <w:spacing w:line="276" w:lineRule="auto"/>
              <w:jc w:val="center"/>
              <w:rPr>
                <w:rFonts w:ascii="宋体" w:hAnsi="宋体" w:cs="宋体"/>
                <w:b/>
                <w:highlight w:val="none"/>
              </w:rPr>
            </w:pPr>
            <w:r>
              <w:rPr>
                <w:rFonts w:hint="eastAsia" w:ascii="宋体" w:hAnsi="宋体" w:cs="宋体"/>
                <w:b/>
                <w:highlight w:val="none"/>
              </w:rPr>
              <w:t>序号</w:t>
            </w:r>
          </w:p>
        </w:tc>
        <w:tc>
          <w:tcPr>
            <w:tcW w:w="6060" w:type="dxa"/>
            <w:vAlign w:val="center"/>
          </w:tcPr>
          <w:p>
            <w:pPr>
              <w:adjustRightInd w:val="0"/>
              <w:snapToGrid w:val="0"/>
              <w:spacing w:line="276" w:lineRule="auto"/>
              <w:jc w:val="center"/>
              <w:rPr>
                <w:rFonts w:ascii="宋体" w:hAnsi="宋体" w:cs="宋体"/>
                <w:b/>
                <w:highlight w:val="none"/>
              </w:rPr>
            </w:pPr>
            <w:r>
              <w:rPr>
                <w:rFonts w:hint="eastAsia" w:ascii="宋体" w:hAnsi="宋体" w:cs="宋体"/>
                <w:b/>
                <w:highlight w:val="none"/>
              </w:rPr>
              <w:t>参数要求</w:t>
            </w:r>
          </w:p>
        </w:tc>
        <w:tc>
          <w:tcPr>
            <w:tcW w:w="1125" w:type="dxa"/>
            <w:vAlign w:val="center"/>
          </w:tcPr>
          <w:p>
            <w:pPr>
              <w:adjustRightInd w:val="0"/>
              <w:snapToGrid w:val="0"/>
              <w:spacing w:line="276" w:lineRule="auto"/>
              <w:jc w:val="center"/>
              <w:rPr>
                <w:rFonts w:ascii="宋体" w:hAnsi="宋体" w:cs="宋体"/>
                <w:b/>
                <w:highlight w:val="none"/>
              </w:rPr>
            </w:pPr>
            <w:r>
              <w:rPr>
                <w:rFonts w:hint="eastAsia" w:ascii="宋体" w:hAnsi="宋体" w:cs="宋体"/>
                <w:b/>
                <w:highlight w:val="none"/>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210" w:type="dxa"/>
            <w:vAlign w:val="center"/>
          </w:tcPr>
          <w:p>
            <w:pPr>
              <w:spacing w:line="276" w:lineRule="auto"/>
              <w:jc w:val="center"/>
              <w:rPr>
                <w:rFonts w:ascii="宋体" w:hAnsi="宋体" w:cs="宋体"/>
                <w:bCs/>
                <w:highlight w:val="none"/>
              </w:rPr>
            </w:pPr>
            <w:r>
              <w:rPr>
                <w:rFonts w:hint="eastAsia" w:ascii="宋体" w:hAnsi="宋体" w:cs="宋体"/>
                <w:spacing w:val="16"/>
                <w:highlight w:val="none"/>
              </w:rPr>
              <w:t>一</w:t>
            </w:r>
          </w:p>
        </w:tc>
        <w:tc>
          <w:tcPr>
            <w:tcW w:w="6060" w:type="dxa"/>
            <w:vAlign w:val="center"/>
          </w:tcPr>
          <w:p>
            <w:pPr>
              <w:adjustRightInd w:val="0"/>
              <w:snapToGrid w:val="0"/>
              <w:spacing w:line="276" w:lineRule="auto"/>
              <w:jc w:val="left"/>
              <w:rPr>
                <w:rFonts w:ascii="宋体" w:hAnsi="宋体" w:cs="宋体"/>
                <w:bCs/>
                <w:highlight w:val="none"/>
              </w:rPr>
            </w:pPr>
            <w:r>
              <w:rPr>
                <w:rFonts w:hint="eastAsia" w:ascii="宋体" w:hAnsi="宋体" w:cs="宋体"/>
                <w:b/>
                <w:bCs/>
                <w:highlight w:val="none"/>
              </w:rPr>
              <w:t>全自动微生物质谱仪（1套）：</w:t>
            </w:r>
            <w:r>
              <w:rPr>
                <w:rFonts w:hint="eastAsia" w:ascii="宋体" w:hAnsi="宋体" w:cs="宋体"/>
                <w:highlight w:val="none"/>
              </w:rPr>
              <w:t>用于微生物（细菌，丝状真菌，酵母，分枝杆菌等）样品的快速鉴定。</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caps/>
                <w:highlight w:val="none"/>
              </w:rPr>
            </w:pPr>
            <w:r>
              <w:rPr>
                <w:rFonts w:hint="eastAsia" w:ascii="宋体" w:hAnsi="宋体" w:cs="宋体"/>
                <w:highlight w:val="none"/>
              </w:rPr>
              <w:t>二</w:t>
            </w:r>
          </w:p>
        </w:tc>
        <w:tc>
          <w:tcPr>
            <w:tcW w:w="6060" w:type="dxa"/>
            <w:vAlign w:val="center"/>
          </w:tcPr>
          <w:p>
            <w:pPr>
              <w:adjustRightInd w:val="0"/>
              <w:spacing w:line="276" w:lineRule="auto"/>
              <w:textAlignment w:val="baseline"/>
              <w:rPr>
                <w:rFonts w:ascii="宋体" w:hAnsi="宋体" w:cs="宋体"/>
                <w:highlight w:val="none"/>
              </w:rPr>
            </w:pPr>
            <w:r>
              <w:rPr>
                <w:rFonts w:hint="eastAsia" w:ascii="宋体" w:hAnsi="宋体" w:cs="宋体"/>
                <w:b/>
                <w:highlight w:val="none"/>
              </w:rPr>
              <w:t>设备技术要求</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caps/>
                <w:highlight w:val="none"/>
              </w:rPr>
            </w:pPr>
            <w:r>
              <w:rPr>
                <w:rFonts w:hint="eastAsia" w:ascii="宋体" w:hAnsi="宋体" w:cs="宋体"/>
                <w:caps/>
                <w:highlight w:val="none"/>
              </w:rPr>
              <w:t>2.1</w:t>
            </w:r>
          </w:p>
        </w:tc>
        <w:tc>
          <w:tcPr>
            <w:tcW w:w="6060" w:type="dxa"/>
            <w:vAlign w:val="center"/>
          </w:tcPr>
          <w:p>
            <w:pPr>
              <w:spacing w:line="276" w:lineRule="auto"/>
              <w:textAlignment w:val="baseline"/>
              <w:rPr>
                <w:rFonts w:ascii="宋体" w:hAnsi="宋体" w:cs="宋体"/>
                <w:highlight w:val="none"/>
              </w:rPr>
            </w:pPr>
            <w:r>
              <w:rPr>
                <w:rFonts w:hint="eastAsia" w:ascii="宋体" w:hAnsi="宋体" w:cs="宋体"/>
                <w:highlight w:val="none"/>
              </w:rPr>
              <w:t>具有NMPA认证证书。</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caps/>
                <w:highlight w:val="none"/>
              </w:rPr>
            </w:pPr>
            <w:r>
              <w:rPr>
                <w:rFonts w:hint="eastAsia" w:ascii="宋体" w:hAnsi="宋体" w:cs="宋体"/>
                <w:caps/>
                <w:highlight w:val="none"/>
              </w:rPr>
              <w:t>2.2</w:t>
            </w:r>
          </w:p>
        </w:tc>
        <w:tc>
          <w:tcPr>
            <w:tcW w:w="6060" w:type="dxa"/>
            <w:vAlign w:val="center"/>
          </w:tcPr>
          <w:p>
            <w:pPr>
              <w:widowControl/>
              <w:spacing w:line="276" w:lineRule="auto"/>
              <w:textAlignment w:val="baseline"/>
              <w:rPr>
                <w:rFonts w:ascii="宋体" w:hAnsi="宋体" w:cs="宋体"/>
                <w:highlight w:val="none"/>
              </w:rPr>
            </w:pPr>
            <w:r>
              <w:rPr>
                <w:rFonts w:hint="eastAsia" w:ascii="宋体" w:hAnsi="宋体" w:cs="宋体"/>
                <w:highlight w:val="none"/>
              </w:rPr>
              <w:t>工作环境</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caps/>
                <w:highlight w:val="none"/>
              </w:rPr>
            </w:pPr>
            <w:r>
              <w:rPr>
                <w:rFonts w:hint="eastAsia" w:ascii="宋体" w:hAnsi="宋体" w:cs="宋体"/>
                <w:caps/>
                <w:highlight w:val="none"/>
              </w:rPr>
              <w:t>2.2.1</w:t>
            </w:r>
          </w:p>
        </w:tc>
        <w:tc>
          <w:tcPr>
            <w:tcW w:w="6060" w:type="dxa"/>
            <w:vAlign w:val="center"/>
          </w:tcPr>
          <w:p>
            <w:pPr>
              <w:widowControl/>
              <w:spacing w:line="276" w:lineRule="auto"/>
              <w:textAlignment w:val="baseline"/>
              <w:rPr>
                <w:rFonts w:ascii="宋体" w:hAnsi="宋体" w:cs="宋体"/>
                <w:highlight w:val="none"/>
              </w:rPr>
            </w:pPr>
            <w:r>
              <w:rPr>
                <w:rFonts w:hint="eastAsia" w:ascii="宋体" w:hAnsi="宋体" w:cs="宋体"/>
                <w:highlight w:val="none"/>
              </w:rPr>
              <w:t>电力要求：AC 220V±22V，50Hz±1Hz、相对湿度：30%-70%</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caps/>
                <w:highlight w:val="none"/>
              </w:rPr>
            </w:pPr>
            <w:r>
              <w:rPr>
                <w:rFonts w:hint="eastAsia" w:ascii="宋体" w:hAnsi="宋体" w:cs="宋体"/>
                <w:caps/>
                <w:highlight w:val="none"/>
              </w:rPr>
              <w:t>2.3</w:t>
            </w:r>
          </w:p>
        </w:tc>
        <w:tc>
          <w:tcPr>
            <w:tcW w:w="6060" w:type="dxa"/>
            <w:vAlign w:val="center"/>
          </w:tcPr>
          <w:p>
            <w:pPr>
              <w:widowControl/>
              <w:spacing w:line="276" w:lineRule="auto"/>
              <w:textAlignment w:val="baseline"/>
              <w:rPr>
                <w:rFonts w:ascii="宋体" w:hAnsi="宋体" w:cs="宋体"/>
                <w:highlight w:val="none"/>
              </w:rPr>
            </w:pPr>
            <w:r>
              <w:rPr>
                <w:rFonts w:hint="eastAsia" w:ascii="宋体" w:hAnsi="宋体" w:cs="宋体"/>
                <w:highlight w:val="none"/>
              </w:rPr>
              <w:t>硬件指标</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caps/>
                <w:highlight w:val="none"/>
              </w:rPr>
            </w:pPr>
            <w:r>
              <w:rPr>
                <w:rFonts w:hint="eastAsia" w:ascii="宋体" w:hAnsi="宋体" w:cs="宋体"/>
                <w:caps/>
                <w:highlight w:val="none"/>
              </w:rPr>
              <w:t>2.3.1</w:t>
            </w:r>
          </w:p>
        </w:tc>
        <w:tc>
          <w:tcPr>
            <w:tcW w:w="6060" w:type="dxa"/>
            <w:vAlign w:val="center"/>
          </w:tcPr>
          <w:p>
            <w:pPr>
              <w:widowControl/>
              <w:spacing w:line="276" w:lineRule="auto"/>
              <w:textAlignment w:val="baseline"/>
              <w:rPr>
                <w:rFonts w:ascii="宋体" w:hAnsi="宋体" w:cs="宋体"/>
                <w:highlight w:val="none"/>
              </w:rPr>
            </w:pPr>
            <w:r>
              <w:rPr>
                <w:rFonts w:hint="eastAsia" w:ascii="宋体" w:hAnsi="宋体" w:cs="宋体"/>
                <w:highlight w:val="none"/>
              </w:rPr>
              <w:t>激光器：在1-60Hz范围内任意连续可调。</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caps/>
                <w:highlight w:val="none"/>
              </w:rPr>
            </w:pPr>
            <w:r>
              <w:rPr>
                <w:rFonts w:hint="eastAsia" w:ascii="宋体" w:hAnsi="宋体" w:cs="宋体"/>
                <w:b/>
                <w:bCs/>
                <w:highlight w:val="none"/>
              </w:rPr>
              <w:t>▲</w:t>
            </w:r>
            <w:r>
              <w:rPr>
                <w:rFonts w:hint="eastAsia" w:ascii="宋体" w:hAnsi="宋体" w:cs="宋体"/>
                <w:caps/>
                <w:highlight w:val="none"/>
              </w:rPr>
              <w:t>2.3.2</w:t>
            </w:r>
          </w:p>
        </w:tc>
        <w:tc>
          <w:tcPr>
            <w:tcW w:w="6060" w:type="dxa"/>
            <w:vAlign w:val="center"/>
          </w:tcPr>
          <w:p>
            <w:pPr>
              <w:widowControl/>
              <w:spacing w:line="276" w:lineRule="auto"/>
              <w:textAlignment w:val="baseline"/>
              <w:rPr>
                <w:rFonts w:ascii="宋体" w:hAnsi="宋体" w:cs="宋体"/>
                <w:highlight w:val="none"/>
              </w:rPr>
            </w:pPr>
            <w:r>
              <w:rPr>
                <w:rFonts w:hint="eastAsia" w:ascii="宋体" w:hAnsi="宋体" w:cs="宋体"/>
                <w:highlight w:val="none"/>
              </w:rPr>
              <w:t>激光发射次数≥3x10</w:t>
            </w:r>
            <w:r>
              <w:rPr>
                <w:rFonts w:hint="eastAsia" w:ascii="宋体" w:hAnsi="宋体" w:cs="宋体"/>
                <w:highlight w:val="none"/>
                <w:vertAlign w:val="superscript"/>
              </w:rPr>
              <w:t>8</w:t>
            </w:r>
            <w:r>
              <w:rPr>
                <w:rFonts w:hint="eastAsia" w:ascii="宋体" w:hAnsi="宋体" w:cs="宋体"/>
                <w:highlight w:val="none"/>
              </w:rPr>
              <w:t>(投标文件中提供激光器制造商出具的证明文件) 。</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caps/>
                <w:highlight w:val="none"/>
              </w:rPr>
            </w:pPr>
            <w:r>
              <w:rPr>
                <w:rFonts w:hint="eastAsia" w:ascii="宋体" w:hAnsi="宋体" w:cs="宋体"/>
                <w:caps/>
                <w:highlight w:val="none"/>
              </w:rPr>
              <w:t>2.3.3</w:t>
            </w:r>
          </w:p>
        </w:tc>
        <w:tc>
          <w:tcPr>
            <w:tcW w:w="6060" w:type="dxa"/>
            <w:vAlign w:val="center"/>
          </w:tcPr>
          <w:p>
            <w:pPr>
              <w:widowControl/>
              <w:spacing w:line="276" w:lineRule="auto"/>
              <w:textAlignment w:val="baseline"/>
              <w:rPr>
                <w:rFonts w:ascii="宋体" w:hAnsi="宋体" w:cs="宋体"/>
                <w:highlight w:val="none"/>
              </w:rPr>
            </w:pPr>
            <w:r>
              <w:rPr>
                <w:rFonts w:hint="eastAsia" w:ascii="宋体" w:hAnsi="宋体" w:cs="宋体"/>
                <w:highlight w:val="none"/>
              </w:rPr>
              <w:t>离子源：离子源无需清洗，方便日常维护。</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caps/>
                <w:highlight w:val="none"/>
              </w:rPr>
            </w:pPr>
            <w:r>
              <w:rPr>
                <w:rFonts w:hint="eastAsia" w:ascii="宋体" w:hAnsi="宋体" w:cs="宋体"/>
                <w:b/>
                <w:bCs/>
                <w:highlight w:val="none"/>
              </w:rPr>
              <w:t>▲</w:t>
            </w:r>
            <w:r>
              <w:rPr>
                <w:rFonts w:hint="eastAsia" w:ascii="宋体" w:hAnsi="宋体" w:cs="宋体"/>
                <w:caps/>
                <w:highlight w:val="none"/>
              </w:rPr>
              <w:t>2.3.4</w:t>
            </w:r>
          </w:p>
        </w:tc>
        <w:tc>
          <w:tcPr>
            <w:tcW w:w="6060" w:type="dxa"/>
            <w:vAlign w:val="center"/>
          </w:tcPr>
          <w:p>
            <w:pPr>
              <w:widowControl/>
              <w:spacing w:line="276" w:lineRule="auto"/>
              <w:textAlignment w:val="baseline"/>
              <w:rPr>
                <w:rFonts w:ascii="宋体" w:hAnsi="宋体" w:cs="宋体"/>
                <w:highlight w:val="none"/>
              </w:rPr>
            </w:pPr>
            <w:r>
              <w:rPr>
                <w:rFonts w:hint="eastAsia" w:ascii="宋体" w:hAnsi="宋体" w:cs="宋体"/>
                <w:highlight w:val="none"/>
              </w:rPr>
              <w:t>飞行管：飞行管材质为钛金属，无磁场、电场干扰（投标文件中提供技术认证机构出具的证明文件）。</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caps/>
                <w:highlight w:val="none"/>
              </w:rPr>
            </w:pPr>
            <w:r>
              <w:rPr>
                <w:rFonts w:hint="eastAsia" w:ascii="宋体" w:hAnsi="宋体" w:cs="宋体"/>
                <w:b/>
                <w:bCs/>
                <w:highlight w:val="none"/>
              </w:rPr>
              <w:t>▲</w:t>
            </w:r>
            <w:r>
              <w:rPr>
                <w:rFonts w:hint="eastAsia" w:ascii="宋体" w:hAnsi="宋体" w:cs="宋体"/>
                <w:caps/>
                <w:highlight w:val="none"/>
              </w:rPr>
              <w:t>2.3.5</w:t>
            </w:r>
          </w:p>
        </w:tc>
        <w:tc>
          <w:tcPr>
            <w:tcW w:w="6060" w:type="dxa"/>
            <w:vAlign w:val="center"/>
          </w:tcPr>
          <w:p>
            <w:pPr>
              <w:widowControl/>
              <w:spacing w:line="276" w:lineRule="auto"/>
              <w:textAlignment w:val="baseline"/>
              <w:rPr>
                <w:rFonts w:ascii="宋体" w:hAnsi="宋体" w:cs="宋体"/>
                <w:highlight w:val="none"/>
              </w:rPr>
            </w:pPr>
            <w:r>
              <w:rPr>
                <w:rFonts w:hint="eastAsia" w:ascii="宋体" w:hAnsi="宋体" w:cs="宋体"/>
                <w:highlight w:val="none"/>
              </w:rPr>
              <w:t>激光斑点：50μm~120μm可调，可针对直径≤0.8mm的样品靶精准激发，可满足更多样品及样品靶种类的需求。（投标文件中提供技术认证机构出具的证明文件）。</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caps/>
                <w:highlight w:val="none"/>
              </w:rPr>
            </w:pPr>
            <w:r>
              <w:rPr>
                <w:rFonts w:hint="eastAsia" w:ascii="宋体" w:hAnsi="宋体" w:cs="宋体"/>
                <w:caps/>
                <w:highlight w:val="none"/>
              </w:rPr>
              <w:t>2.3.6</w:t>
            </w:r>
          </w:p>
        </w:tc>
        <w:tc>
          <w:tcPr>
            <w:tcW w:w="6060" w:type="dxa"/>
            <w:vAlign w:val="center"/>
          </w:tcPr>
          <w:p>
            <w:pPr>
              <w:widowControl/>
              <w:spacing w:line="276" w:lineRule="auto"/>
              <w:textAlignment w:val="baseline"/>
              <w:rPr>
                <w:rFonts w:ascii="宋体" w:hAnsi="宋体" w:cs="宋体"/>
                <w:highlight w:val="none"/>
              </w:rPr>
            </w:pPr>
            <w:r>
              <w:rPr>
                <w:rFonts w:hint="eastAsia" w:ascii="宋体" w:hAnsi="宋体" w:cs="宋体"/>
                <w:highlight w:val="none"/>
              </w:rPr>
              <w:t>3.6检测范围：分子量范围1-500kDa。</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caps/>
                <w:highlight w:val="none"/>
              </w:rPr>
            </w:pPr>
            <w:r>
              <w:rPr>
                <w:rFonts w:hint="eastAsia" w:ascii="宋体" w:hAnsi="宋体" w:cs="宋体"/>
                <w:b/>
                <w:bCs/>
                <w:highlight w:val="none"/>
              </w:rPr>
              <w:t>▲</w:t>
            </w:r>
            <w:r>
              <w:rPr>
                <w:rFonts w:hint="eastAsia" w:ascii="宋体" w:hAnsi="宋体" w:cs="宋体"/>
                <w:caps/>
                <w:highlight w:val="none"/>
              </w:rPr>
              <w:t>2.3.7</w:t>
            </w:r>
          </w:p>
        </w:tc>
        <w:tc>
          <w:tcPr>
            <w:tcW w:w="6060" w:type="dxa"/>
            <w:vAlign w:val="center"/>
          </w:tcPr>
          <w:p>
            <w:pPr>
              <w:widowControl/>
              <w:spacing w:line="276" w:lineRule="auto"/>
              <w:textAlignment w:val="baseline"/>
              <w:rPr>
                <w:rFonts w:ascii="宋体" w:hAnsi="宋体" w:cs="宋体"/>
                <w:highlight w:val="none"/>
              </w:rPr>
            </w:pPr>
            <w:r>
              <w:rPr>
                <w:rFonts w:hint="eastAsia" w:ascii="宋体" w:hAnsi="宋体" w:cs="宋体"/>
                <w:highlight w:val="none"/>
              </w:rPr>
              <w:t>质谱仪配置有热平衡系统，确保质谱仪的热循环稳定，降低温漂，极大提升系统稳定性和重复性，同时提升仪器可靠性及寿命。（投标文件中提供技术认证机构出具的证明文件）。</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caps/>
                <w:highlight w:val="none"/>
              </w:rPr>
            </w:pPr>
            <w:r>
              <w:rPr>
                <w:rFonts w:hint="eastAsia" w:ascii="宋体" w:hAnsi="宋体" w:cs="宋体"/>
                <w:b/>
                <w:bCs/>
                <w:highlight w:val="none"/>
              </w:rPr>
              <w:t>▲</w:t>
            </w:r>
            <w:r>
              <w:rPr>
                <w:rFonts w:hint="eastAsia" w:ascii="宋体" w:hAnsi="宋体" w:cs="宋体"/>
                <w:caps/>
                <w:highlight w:val="none"/>
              </w:rPr>
              <w:t>2.3.8</w:t>
            </w:r>
          </w:p>
        </w:tc>
        <w:tc>
          <w:tcPr>
            <w:tcW w:w="6060" w:type="dxa"/>
            <w:vAlign w:val="center"/>
          </w:tcPr>
          <w:p>
            <w:pPr>
              <w:widowControl/>
              <w:spacing w:line="276" w:lineRule="auto"/>
              <w:textAlignment w:val="baseline"/>
              <w:rPr>
                <w:rFonts w:ascii="宋体" w:hAnsi="宋体" w:cs="宋体"/>
                <w:highlight w:val="none"/>
              </w:rPr>
            </w:pPr>
            <w:r>
              <w:rPr>
                <w:rFonts w:hint="eastAsia" w:ascii="宋体" w:hAnsi="宋体" w:cs="宋体"/>
                <w:highlight w:val="none"/>
              </w:rPr>
              <w:t>分子泵：涡轮分子泵最大进气量≧14mbarl/s。（投标文件中提供分子泵说明书）</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caps/>
                <w:highlight w:val="none"/>
              </w:rPr>
            </w:pPr>
            <w:r>
              <w:rPr>
                <w:rFonts w:hint="eastAsia" w:ascii="宋体" w:hAnsi="宋体" w:cs="宋体"/>
                <w:b/>
                <w:bCs/>
                <w:highlight w:val="none"/>
              </w:rPr>
              <w:t>▲</w:t>
            </w:r>
            <w:r>
              <w:rPr>
                <w:rFonts w:hint="eastAsia" w:ascii="宋体" w:hAnsi="宋体" w:cs="宋体"/>
                <w:caps/>
                <w:highlight w:val="none"/>
              </w:rPr>
              <w:t>2.3.9</w:t>
            </w:r>
          </w:p>
        </w:tc>
        <w:tc>
          <w:tcPr>
            <w:tcW w:w="6060" w:type="dxa"/>
            <w:vAlign w:val="center"/>
          </w:tcPr>
          <w:p>
            <w:pPr>
              <w:widowControl/>
              <w:spacing w:line="276" w:lineRule="auto"/>
              <w:textAlignment w:val="baseline"/>
              <w:rPr>
                <w:rFonts w:ascii="宋体" w:hAnsi="宋体" w:cs="宋体"/>
                <w:highlight w:val="none"/>
              </w:rPr>
            </w:pPr>
            <w:r>
              <w:rPr>
                <w:rFonts w:hint="eastAsia" w:ascii="宋体" w:hAnsi="宋体" w:cs="宋体"/>
                <w:highlight w:val="none"/>
              </w:rPr>
              <w:t>检测器为电子倍增器，最大暗电流&lt;1pA。（投标文件中提供检测器说明书）</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caps/>
                <w:highlight w:val="none"/>
              </w:rPr>
            </w:pPr>
            <w:r>
              <w:rPr>
                <w:rFonts w:hint="eastAsia" w:ascii="宋体" w:hAnsi="宋体" w:cs="宋体"/>
                <w:caps/>
                <w:highlight w:val="none"/>
              </w:rPr>
              <w:t>2.3.10</w:t>
            </w:r>
          </w:p>
        </w:tc>
        <w:tc>
          <w:tcPr>
            <w:tcW w:w="6060" w:type="dxa"/>
            <w:vAlign w:val="center"/>
          </w:tcPr>
          <w:p>
            <w:pPr>
              <w:widowControl/>
              <w:spacing w:line="276" w:lineRule="auto"/>
              <w:textAlignment w:val="baseline"/>
              <w:rPr>
                <w:rFonts w:ascii="宋体" w:hAnsi="宋体" w:cs="宋体"/>
                <w:highlight w:val="none"/>
              </w:rPr>
            </w:pPr>
            <w:r>
              <w:rPr>
                <w:rFonts w:hint="eastAsia" w:ascii="宋体" w:hAnsi="宋体" w:cs="宋体"/>
                <w:highlight w:val="none"/>
              </w:rPr>
              <w:t>配备负离子模块，用于检测酸性大分子物质。</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caps/>
                <w:highlight w:val="none"/>
              </w:rPr>
            </w:pPr>
            <w:r>
              <w:rPr>
                <w:rFonts w:hint="eastAsia" w:ascii="宋体" w:hAnsi="宋体" w:cs="宋体"/>
                <w:b/>
                <w:bCs/>
                <w:highlight w:val="none"/>
              </w:rPr>
              <w:t>▲</w:t>
            </w:r>
            <w:r>
              <w:rPr>
                <w:rFonts w:hint="eastAsia" w:ascii="宋体" w:hAnsi="宋体" w:cs="宋体"/>
                <w:caps/>
                <w:highlight w:val="none"/>
              </w:rPr>
              <w:t>2.3.11</w:t>
            </w:r>
          </w:p>
        </w:tc>
        <w:tc>
          <w:tcPr>
            <w:tcW w:w="6060" w:type="dxa"/>
            <w:vAlign w:val="center"/>
          </w:tcPr>
          <w:p>
            <w:pPr>
              <w:widowControl/>
              <w:spacing w:line="276" w:lineRule="auto"/>
              <w:textAlignment w:val="baseline"/>
              <w:rPr>
                <w:rFonts w:ascii="宋体" w:hAnsi="宋体" w:cs="宋体"/>
                <w:highlight w:val="none"/>
              </w:rPr>
            </w:pPr>
            <w:r>
              <w:rPr>
                <w:rFonts w:hint="eastAsia" w:ascii="宋体" w:hAnsi="宋体" w:cs="宋体"/>
                <w:highlight w:val="none"/>
              </w:rPr>
              <w:t>具备离子筛选功能，精准检测目标大分子（投标文件中提供技术认证机构出具的证明文件）。</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caps/>
                <w:highlight w:val="none"/>
              </w:rPr>
            </w:pPr>
            <w:r>
              <w:rPr>
                <w:rFonts w:hint="eastAsia" w:ascii="宋体" w:hAnsi="宋体" w:cs="宋体"/>
                <w:caps/>
                <w:highlight w:val="none"/>
              </w:rPr>
              <w:t>2.4</w:t>
            </w:r>
          </w:p>
        </w:tc>
        <w:tc>
          <w:tcPr>
            <w:tcW w:w="6060" w:type="dxa"/>
            <w:vAlign w:val="center"/>
          </w:tcPr>
          <w:p>
            <w:pPr>
              <w:widowControl/>
              <w:spacing w:line="276" w:lineRule="auto"/>
              <w:textAlignment w:val="baseline"/>
              <w:rPr>
                <w:rFonts w:ascii="宋体" w:hAnsi="宋体" w:cs="宋体"/>
                <w:highlight w:val="none"/>
              </w:rPr>
            </w:pPr>
            <w:r>
              <w:rPr>
                <w:rFonts w:hint="eastAsia" w:ascii="宋体" w:hAnsi="宋体" w:cs="宋体"/>
                <w:highlight w:val="none"/>
              </w:rPr>
              <w:t>软件指标</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210" w:type="dxa"/>
            <w:vAlign w:val="center"/>
          </w:tcPr>
          <w:p>
            <w:pPr>
              <w:spacing w:line="276" w:lineRule="auto"/>
              <w:jc w:val="center"/>
              <w:rPr>
                <w:rFonts w:ascii="宋体" w:hAnsi="宋体" w:cs="宋体"/>
                <w:caps/>
                <w:highlight w:val="none"/>
              </w:rPr>
            </w:pPr>
            <w:r>
              <w:rPr>
                <w:rFonts w:hint="eastAsia" w:ascii="宋体" w:hAnsi="宋体" w:cs="宋体"/>
                <w:caps/>
                <w:highlight w:val="none"/>
              </w:rPr>
              <w:t>2.4.1</w:t>
            </w:r>
          </w:p>
        </w:tc>
        <w:tc>
          <w:tcPr>
            <w:tcW w:w="6060" w:type="dxa"/>
            <w:vAlign w:val="center"/>
          </w:tcPr>
          <w:p>
            <w:pPr>
              <w:widowControl/>
              <w:spacing w:line="276" w:lineRule="auto"/>
              <w:textAlignment w:val="baseline"/>
              <w:rPr>
                <w:rFonts w:ascii="宋体" w:hAnsi="宋体" w:cs="宋体"/>
                <w:highlight w:val="none"/>
              </w:rPr>
            </w:pPr>
            <w:r>
              <w:rPr>
                <w:rFonts w:hint="eastAsia" w:ascii="宋体" w:hAnsi="宋体" w:cs="宋体"/>
                <w:highlight w:val="none"/>
              </w:rPr>
              <w:t>软件具备仪器控制、数据采集、数据处理及微生物鉴定分析的全套功能，软件不超过3个。</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caps/>
                <w:highlight w:val="none"/>
              </w:rPr>
            </w:pPr>
            <w:r>
              <w:rPr>
                <w:rFonts w:hint="eastAsia" w:ascii="宋体" w:hAnsi="宋体" w:cs="宋体"/>
                <w:caps/>
                <w:highlight w:val="none"/>
              </w:rPr>
              <w:t>2.4.2</w:t>
            </w:r>
          </w:p>
        </w:tc>
        <w:tc>
          <w:tcPr>
            <w:tcW w:w="6060" w:type="dxa"/>
            <w:vAlign w:val="center"/>
          </w:tcPr>
          <w:p>
            <w:pPr>
              <w:widowControl/>
              <w:spacing w:line="276" w:lineRule="auto"/>
              <w:textAlignment w:val="baseline"/>
              <w:rPr>
                <w:rFonts w:ascii="宋体" w:hAnsi="宋体" w:cs="宋体"/>
                <w:highlight w:val="none"/>
              </w:rPr>
            </w:pPr>
            <w:r>
              <w:rPr>
                <w:rFonts w:hint="eastAsia" w:ascii="宋体" w:hAnsi="宋体" w:cs="宋体"/>
                <w:highlight w:val="none"/>
              </w:rPr>
              <w:t>自动化数据采集，图谱实时刷新，可根据样品信号强度和分辨率自动调整激光能量、采集位置和采集次数来自动获得高质量蛋白质量指纹图谱。</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caps/>
                <w:highlight w:val="none"/>
              </w:rPr>
            </w:pPr>
            <w:r>
              <w:rPr>
                <w:rFonts w:hint="eastAsia" w:ascii="宋体" w:hAnsi="宋体" w:cs="宋体"/>
                <w:caps/>
                <w:highlight w:val="none"/>
              </w:rPr>
              <w:t>2.4.3</w:t>
            </w:r>
          </w:p>
        </w:tc>
        <w:tc>
          <w:tcPr>
            <w:tcW w:w="6060" w:type="dxa"/>
            <w:vAlign w:val="center"/>
          </w:tcPr>
          <w:p>
            <w:pPr>
              <w:widowControl/>
              <w:spacing w:line="276" w:lineRule="auto"/>
              <w:textAlignment w:val="baseline"/>
              <w:rPr>
                <w:rFonts w:ascii="宋体" w:hAnsi="宋体" w:cs="宋体"/>
                <w:highlight w:val="none"/>
              </w:rPr>
            </w:pPr>
            <w:r>
              <w:rPr>
                <w:rFonts w:hint="eastAsia" w:ascii="宋体" w:hAnsi="宋体" w:cs="宋体"/>
                <w:highlight w:val="none"/>
              </w:rPr>
              <w:t>软件具备数据处理与统计功能，主成分分析功能，可以为用户更好的总结数据提供强有力的工具支持；支持用户自建库。</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caps/>
                <w:highlight w:val="none"/>
              </w:rPr>
            </w:pPr>
            <w:r>
              <w:rPr>
                <w:rFonts w:hint="eastAsia" w:ascii="宋体" w:hAnsi="宋体" w:cs="宋体"/>
                <w:caps/>
                <w:highlight w:val="none"/>
              </w:rPr>
              <w:t>2.4.4</w:t>
            </w:r>
          </w:p>
        </w:tc>
        <w:tc>
          <w:tcPr>
            <w:tcW w:w="6060" w:type="dxa"/>
            <w:vAlign w:val="center"/>
          </w:tcPr>
          <w:p>
            <w:pPr>
              <w:widowControl/>
              <w:spacing w:line="276" w:lineRule="auto"/>
              <w:textAlignment w:val="baseline"/>
              <w:rPr>
                <w:rFonts w:ascii="宋体" w:hAnsi="宋体" w:cs="宋体"/>
                <w:highlight w:val="none"/>
              </w:rPr>
            </w:pPr>
            <w:r>
              <w:rPr>
                <w:rFonts w:hint="eastAsia" w:ascii="宋体" w:hAnsi="宋体" w:cs="宋体"/>
                <w:highlight w:val="none"/>
              </w:rPr>
              <w:t>软件有混合菌的提示功能，遗传聚类分析功能，可直接生成微生物样品的遗传聚类图，能确认微生物亲缘关系；</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caps/>
                <w:highlight w:val="none"/>
              </w:rPr>
            </w:pPr>
            <w:r>
              <w:rPr>
                <w:rFonts w:hint="eastAsia" w:ascii="宋体" w:hAnsi="宋体" w:cs="宋体"/>
                <w:caps/>
                <w:highlight w:val="none"/>
              </w:rPr>
              <w:t>2.4.5</w:t>
            </w:r>
          </w:p>
        </w:tc>
        <w:tc>
          <w:tcPr>
            <w:tcW w:w="6060" w:type="dxa"/>
            <w:vAlign w:val="center"/>
          </w:tcPr>
          <w:p>
            <w:pPr>
              <w:widowControl/>
              <w:spacing w:line="276" w:lineRule="auto"/>
              <w:textAlignment w:val="baseline"/>
              <w:rPr>
                <w:rFonts w:ascii="宋体" w:hAnsi="宋体" w:cs="宋体"/>
                <w:highlight w:val="none"/>
              </w:rPr>
            </w:pPr>
            <w:r>
              <w:rPr>
                <w:rFonts w:hint="eastAsia" w:ascii="宋体" w:hAnsi="宋体" w:cs="宋体"/>
                <w:highlight w:val="none"/>
              </w:rPr>
              <w:t>软件能有效追踪追踪新发菌株的来源且可以鉴定特定区域内微生物种群的变化；</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caps/>
                <w:highlight w:val="none"/>
              </w:rPr>
            </w:pPr>
            <w:r>
              <w:rPr>
                <w:rFonts w:hint="eastAsia" w:ascii="宋体" w:hAnsi="宋体" w:cs="宋体"/>
                <w:caps/>
                <w:highlight w:val="none"/>
              </w:rPr>
              <w:t>2.4.6</w:t>
            </w:r>
          </w:p>
        </w:tc>
        <w:tc>
          <w:tcPr>
            <w:tcW w:w="6060" w:type="dxa"/>
            <w:vAlign w:val="center"/>
          </w:tcPr>
          <w:p>
            <w:pPr>
              <w:widowControl/>
              <w:spacing w:line="276" w:lineRule="auto"/>
              <w:textAlignment w:val="baseline"/>
              <w:rPr>
                <w:rFonts w:ascii="宋体" w:hAnsi="宋体" w:cs="宋体"/>
                <w:highlight w:val="none"/>
              </w:rPr>
            </w:pPr>
            <w:r>
              <w:rPr>
                <w:rFonts w:hint="eastAsia" w:ascii="宋体" w:hAnsi="宋体" w:cs="宋体"/>
                <w:highlight w:val="none"/>
              </w:rPr>
              <w:t>软件可选择中、英文界面，鉴定结果可选择中文。</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caps/>
                <w:highlight w:val="none"/>
              </w:rPr>
            </w:pPr>
            <w:r>
              <w:rPr>
                <w:rFonts w:hint="eastAsia" w:ascii="宋体" w:hAnsi="宋体" w:cs="宋体"/>
                <w:caps/>
                <w:highlight w:val="none"/>
              </w:rPr>
              <w:t>2.4.7</w:t>
            </w:r>
          </w:p>
        </w:tc>
        <w:tc>
          <w:tcPr>
            <w:tcW w:w="6060" w:type="dxa"/>
            <w:vAlign w:val="center"/>
          </w:tcPr>
          <w:p>
            <w:pPr>
              <w:widowControl/>
              <w:spacing w:line="276" w:lineRule="auto"/>
              <w:textAlignment w:val="baseline"/>
              <w:rPr>
                <w:rFonts w:ascii="宋体" w:hAnsi="宋体" w:cs="宋体"/>
                <w:highlight w:val="none"/>
              </w:rPr>
            </w:pPr>
            <w:r>
              <w:rPr>
                <w:rFonts w:hint="eastAsia" w:ascii="宋体" w:hAnsi="宋体" w:cs="宋体"/>
                <w:highlight w:val="none"/>
              </w:rPr>
              <w:t>可以与LIS/HIS系统实现无缝对接，可实现病人样品信息录入、实验数据存储及统计分析、报告审核、打印分发等功能，有效提高信息化程度。</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caps/>
                <w:highlight w:val="none"/>
              </w:rPr>
            </w:pPr>
            <w:r>
              <w:rPr>
                <w:rFonts w:hint="eastAsia" w:ascii="宋体" w:hAnsi="宋体" w:cs="宋体"/>
                <w:highlight w:val="none"/>
              </w:rPr>
              <w:t>★</w:t>
            </w:r>
            <w:r>
              <w:rPr>
                <w:rFonts w:hint="eastAsia" w:ascii="宋体" w:hAnsi="宋体" w:cs="宋体"/>
                <w:caps/>
                <w:highlight w:val="none"/>
              </w:rPr>
              <w:t>2.4.8</w:t>
            </w:r>
          </w:p>
        </w:tc>
        <w:tc>
          <w:tcPr>
            <w:tcW w:w="6060" w:type="dxa"/>
            <w:vAlign w:val="center"/>
          </w:tcPr>
          <w:p>
            <w:pPr>
              <w:widowControl/>
              <w:spacing w:line="276" w:lineRule="auto"/>
              <w:textAlignment w:val="baseline"/>
              <w:rPr>
                <w:rFonts w:ascii="宋体" w:hAnsi="宋体" w:cs="宋体"/>
                <w:highlight w:val="none"/>
              </w:rPr>
            </w:pPr>
            <w:r>
              <w:rPr>
                <w:rFonts w:hint="eastAsia" w:ascii="宋体" w:hAnsi="宋体" w:cs="宋体"/>
                <w:highlight w:val="none"/>
              </w:rPr>
              <w:t>可提供同品牌微生物实验室管理系统，该系统用于管理科室血培养、质谱、药敏等仪器（投标文件中提供软件著作权证书）。</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highlight w:val="none"/>
              </w:rPr>
            </w:pPr>
            <w:r>
              <w:rPr>
                <w:rFonts w:hint="eastAsia" w:ascii="宋体" w:hAnsi="宋体" w:cs="宋体"/>
                <w:b/>
                <w:bCs/>
                <w:highlight w:val="none"/>
              </w:rPr>
              <w:t>▲</w:t>
            </w:r>
            <w:r>
              <w:rPr>
                <w:rFonts w:hint="eastAsia" w:ascii="宋体" w:hAnsi="宋体" w:cs="宋体"/>
                <w:caps/>
                <w:highlight w:val="none"/>
              </w:rPr>
              <w:t>2.4.9</w:t>
            </w:r>
          </w:p>
        </w:tc>
        <w:tc>
          <w:tcPr>
            <w:tcW w:w="6060" w:type="dxa"/>
            <w:vAlign w:val="center"/>
          </w:tcPr>
          <w:p>
            <w:pPr>
              <w:widowControl/>
              <w:spacing w:line="276" w:lineRule="auto"/>
              <w:textAlignment w:val="baseline"/>
              <w:rPr>
                <w:rFonts w:ascii="宋体" w:hAnsi="宋体" w:cs="宋体"/>
                <w:highlight w:val="none"/>
              </w:rPr>
            </w:pPr>
            <w:r>
              <w:rPr>
                <w:rFonts w:hint="eastAsia" w:ascii="宋体" w:hAnsi="宋体" w:cs="宋体"/>
                <w:highlight w:val="none"/>
              </w:rPr>
              <w:t>提供微生物数据云，用于查询菌种的形态学、药敏、基因序列等信息。（投标文件中提供网址及联网备案信息）。</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highlight w:val="none"/>
              </w:rPr>
            </w:pPr>
            <w:r>
              <w:rPr>
                <w:rFonts w:hint="eastAsia" w:ascii="宋体" w:hAnsi="宋体" w:cs="宋体"/>
                <w:highlight w:val="none"/>
              </w:rPr>
              <w:t>2.5</w:t>
            </w:r>
          </w:p>
        </w:tc>
        <w:tc>
          <w:tcPr>
            <w:tcW w:w="6060" w:type="dxa"/>
            <w:vAlign w:val="center"/>
          </w:tcPr>
          <w:p>
            <w:pPr>
              <w:widowControl/>
              <w:spacing w:line="276" w:lineRule="auto"/>
              <w:textAlignment w:val="baseline"/>
              <w:rPr>
                <w:rFonts w:ascii="宋体" w:hAnsi="宋体" w:cs="宋体"/>
                <w:highlight w:val="none"/>
              </w:rPr>
            </w:pPr>
            <w:r>
              <w:rPr>
                <w:rFonts w:hint="eastAsia" w:ascii="宋体" w:hAnsi="宋体" w:cs="宋体"/>
                <w:highlight w:val="none"/>
              </w:rPr>
              <w:t>数据库</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highlight w:val="none"/>
              </w:rPr>
            </w:pPr>
            <w:r>
              <w:rPr>
                <w:rFonts w:hint="eastAsia" w:ascii="宋体" w:hAnsi="宋体" w:cs="宋体"/>
                <w:b/>
                <w:bCs/>
                <w:highlight w:val="none"/>
              </w:rPr>
              <w:t>▲</w:t>
            </w:r>
            <w:r>
              <w:rPr>
                <w:rFonts w:hint="eastAsia" w:ascii="宋体" w:hAnsi="宋体" w:cs="宋体"/>
                <w:highlight w:val="none"/>
              </w:rPr>
              <w:t>2.5.1</w:t>
            </w:r>
          </w:p>
        </w:tc>
        <w:tc>
          <w:tcPr>
            <w:tcW w:w="6060" w:type="dxa"/>
            <w:vAlign w:val="center"/>
          </w:tcPr>
          <w:p>
            <w:pPr>
              <w:adjustRightInd w:val="0"/>
              <w:spacing w:line="276" w:lineRule="auto"/>
              <w:textAlignment w:val="baseline"/>
              <w:rPr>
                <w:rFonts w:ascii="宋体" w:hAnsi="宋体" w:cs="宋体"/>
                <w:highlight w:val="none"/>
              </w:rPr>
            </w:pPr>
            <w:r>
              <w:rPr>
                <w:rFonts w:hint="eastAsia" w:ascii="宋体" w:hAnsi="宋体" w:cs="宋体"/>
                <w:highlight w:val="none"/>
              </w:rPr>
              <w:t>标配的数据库容量：菌种数量≥5000种。</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highlight w:val="none"/>
              </w:rPr>
            </w:pPr>
            <w:r>
              <w:rPr>
                <w:rFonts w:hint="eastAsia" w:ascii="宋体" w:hAnsi="宋体" w:cs="宋体"/>
                <w:b/>
                <w:bCs/>
                <w:highlight w:val="none"/>
              </w:rPr>
              <w:t>▲</w:t>
            </w:r>
            <w:r>
              <w:rPr>
                <w:rFonts w:hint="eastAsia" w:ascii="宋体" w:hAnsi="宋体" w:cs="宋体"/>
                <w:highlight w:val="none"/>
              </w:rPr>
              <w:t>2.5.2</w:t>
            </w:r>
          </w:p>
        </w:tc>
        <w:tc>
          <w:tcPr>
            <w:tcW w:w="6060" w:type="dxa"/>
            <w:vAlign w:val="center"/>
          </w:tcPr>
          <w:p>
            <w:pPr>
              <w:adjustRightInd w:val="0"/>
              <w:spacing w:line="276" w:lineRule="auto"/>
              <w:textAlignment w:val="baseline"/>
              <w:rPr>
                <w:rFonts w:ascii="宋体" w:hAnsi="宋体" w:cs="宋体"/>
                <w:highlight w:val="none"/>
              </w:rPr>
            </w:pPr>
            <w:r>
              <w:rPr>
                <w:rFonts w:hint="eastAsia" w:ascii="宋体" w:hAnsi="宋体" w:cs="宋体"/>
                <w:highlight w:val="none"/>
              </w:rPr>
              <w:t>丝状真菌菌种≥400种</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highlight w:val="none"/>
              </w:rPr>
            </w:pPr>
            <w:r>
              <w:rPr>
                <w:rFonts w:hint="eastAsia" w:ascii="宋体" w:hAnsi="宋体" w:cs="宋体"/>
                <w:highlight w:val="none"/>
              </w:rPr>
              <w:t>2.5.3</w:t>
            </w:r>
          </w:p>
        </w:tc>
        <w:tc>
          <w:tcPr>
            <w:tcW w:w="6060" w:type="dxa"/>
            <w:vAlign w:val="center"/>
          </w:tcPr>
          <w:p>
            <w:pPr>
              <w:adjustRightInd w:val="0"/>
              <w:spacing w:line="276" w:lineRule="auto"/>
              <w:textAlignment w:val="baseline"/>
              <w:rPr>
                <w:rFonts w:ascii="宋体" w:hAnsi="宋体" w:cs="宋体"/>
                <w:highlight w:val="none"/>
              </w:rPr>
            </w:pPr>
            <w:r>
              <w:rPr>
                <w:rFonts w:hint="eastAsia" w:ascii="宋体" w:hAnsi="宋体" w:cs="宋体"/>
                <w:highlight w:val="none"/>
              </w:rPr>
              <w:t>数据库菌株应涵盖临床医学检验、疾控病原菌、环境微生物、食药微生物等相关领域,且数据库可以实时更新。</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210" w:type="dxa"/>
            <w:vAlign w:val="center"/>
          </w:tcPr>
          <w:p>
            <w:pPr>
              <w:spacing w:line="276" w:lineRule="auto"/>
              <w:jc w:val="center"/>
              <w:rPr>
                <w:rFonts w:ascii="宋体" w:hAnsi="宋体" w:cs="宋体"/>
                <w:highlight w:val="none"/>
              </w:rPr>
            </w:pPr>
            <w:r>
              <w:rPr>
                <w:rFonts w:hint="eastAsia" w:ascii="宋体" w:hAnsi="宋体" w:cs="宋体"/>
                <w:highlight w:val="none"/>
              </w:rPr>
              <w:t>2.6</w:t>
            </w:r>
          </w:p>
        </w:tc>
        <w:tc>
          <w:tcPr>
            <w:tcW w:w="6060" w:type="dxa"/>
            <w:vAlign w:val="center"/>
          </w:tcPr>
          <w:p>
            <w:pPr>
              <w:adjustRightInd w:val="0"/>
              <w:spacing w:line="276" w:lineRule="auto"/>
              <w:textAlignment w:val="baseline"/>
              <w:rPr>
                <w:rFonts w:ascii="宋体" w:hAnsi="宋体" w:cs="宋体"/>
                <w:highlight w:val="none"/>
              </w:rPr>
            </w:pPr>
            <w:r>
              <w:rPr>
                <w:rFonts w:hint="eastAsia" w:ascii="宋体" w:hAnsi="宋体" w:cs="宋体"/>
                <w:b/>
                <w:bCs/>
                <w:highlight w:val="none"/>
              </w:rPr>
              <w:t>数据处理系统：</w:t>
            </w:r>
            <w:r>
              <w:rPr>
                <w:rFonts w:hint="eastAsia" w:ascii="宋体" w:hAnsi="宋体" w:cs="宋体"/>
                <w:highlight w:val="none"/>
              </w:rPr>
              <w:t>Windows7以上操作系统，双核处理器，≥8GB内存，≥1TB硬盘。</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highlight w:val="none"/>
              </w:rPr>
            </w:pPr>
            <w:r>
              <w:rPr>
                <w:rFonts w:hint="eastAsia" w:ascii="宋体" w:hAnsi="宋体" w:cs="宋体"/>
                <w:highlight w:val="none"/>
              </w:rPr>
              <w:t>2.7</w:t>
            </w:r>
          </w:p>
        </w:tc>
        <w:tc>
          <w:tcPr>
            <w:tcW w:w="6060" w:type="dxa"/>
            <w:vAlign w:val="center"/>
          </w:tcPr>
          <w:p>
            <w:pPr>
              <w:adjustRightInd w:val="0"/>
              <w:spacing w:line="276" w:lineRule="auto"/>
              <w:textAlignment w:val="baseline"/>
              <w:rPr>
                <w:rFonts w:ascii="宋体" w:hAnsi="宋体" w:cs="宋体"/>
                <w:highlight w:val="none"/>
              </w:rPr>
            </w:pPr>
            <w:r>
              <w:rPr>
                <w:rFonts w:hint="eastAsia" w:ascii="宋体" w:hAnsi="宋体" w:cs="宋体"/>
                <w:b/>
                <w:bCs/>
                <w:highlight w:val="none"/>
              </w:rPr>
              <w:t>消耗品</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highlight w:val="none"/>
              </w:rPr>
            </w:pPr>
            <w:r>
              <w:rPr>
                <w:rFonts w:hint="eastAsia" w:ascii="宋体" w:hAnsi="宋体" w:cs="宋体"/>
                <w:highlight w:val="none"/>
              </w:rPr>
              <w:t>2.7.1</w:t>
            </w:r>
          </w:p>
        </w:tc>
        <w:tc>
          <w:tcPr>
            <w:tcW w:w="6060" w:type="dxa"/>
            <w:vAlign w:val="center"/>
          </w:tcPr>
          <w:p>
            <w:pPr>
              <w:adjustRightInd w:val="0"/>
              <w:spacing w:line="276" w:lineRule="auto"/>
              <w:textAlignment w:val="baseline"/>
              <w:rPr>
                <w:rFonts w:ascii="宋体" w:hAnsi="宋体" w:cs="宋体"/>
                <w:highlight w:val="none"/>
              </w:rPr>
            </w:pPr>
            <w:r>
              <w:rPr>
                <w:rFonts w:hint="eastAsia" w:ascii="宋体" w:hAnsi="宋体" w:cs="宋体"/>
                <w:highlight w:val="none"/>
              </w:rPr>
              <w:t>可提供质谱样本预处理试剂（包含基质及前处理试剂）。</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highlight w:val="none"/>
              </w:rPr>
            </w:pPr>
            <w:r>
              <w:rPr>
                <w:rFonts w:hint="eastAsia" w:ascii="宋体" w:hAnsi="宋体" w:cs="宋体"/>
                <w:highlight w:val="none"/>
              </w:rPr>
              <w:t>2.7.2</w:t>
            </w:r>
          </w:p>
        </w:tc>
        <w:tc>
          <w:tcPr>
            <w:tcW w:w="6060" w:type="dxa"/>
            <w:vAlign w:val="center"/>
          </w:tcPr>
          <w:p>
            <w:pPr>
              <w:adjustRightInd w:val="0"/>
              <w:spacing w:line="276" w:lineRule="auto"/>
              <w:textAlignment w:val="baseline"/>
              <w:rPr>
                <w:rFonts w:ascii="宋体" w:hAnsi="宋体" w:cs="宋体"/>
                <w:highlight w:val="none"/>
              </w:rPr>
            </w:pPr>
            <w:r>
              <w:rPr>
                <w:rFonts w:hint="eastAsia" w:ascii="宋体" w:hAnsi="宋体" w:cs="宋体"/>
                <w:highlight w:val="none"/>
              </w:rPr>
              <w:t>可提供同品牌质谱鉴定校准品：校准品取得注册证。</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highlight w:val="none"/>
              </w:rPr>
            </w:pPr>
            <w:r>
              <w:rPr>
                <w:rFonts w:hint="eastAsia" w:ascii="宋体" w:hAnsi="宋体" w:cs="宋体"/>
                <w:highlight w:val="none"/>
              </w:rPr>
              <w:t>2.7.3</w:t>
            </w:r>
          </w:p>
        </w:tc>
        <w:tc>
          <w:tcPr>
            <w:tcW w:w="6060" w:type="dxa"/>
            <w:vAlign w:val="center"/>
          </w:tcPr>
          <w:p>
            <w:pPr>
              <w:adjustRightInd w:val="0"/>
              <w:spacing w:line="276" w:lineRule="auto"/>
              <w:textAlignment w:val="baseline"/>
              <w:rPr>
                <w:rFonts w:ascii="宋体" w:hAnsi="宋体" w:cs="宋体"/>
                <w:highlight w:val="none"/>
              </w:rPr>
            </w:pPr>
            <w:r>
              <w:rPr>
                <w:rFonts w:hint="eastAsia" w:ascii="宋体" w:hAnsi="宋体" w:cs="宋体"/>
                <w:highlight w:val="none"/>
              </w:rPr>
              <w:t>可提供分体式标本板，有可扫描条码，满足可追溯性。</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cs="宋体"/>
                <w:highlight w:val="none"/>
              </w:rPr>
            </w:pPr>
            <w:r>
              <w:rPr>
                <w:rFonts w:hint="eastAsia" w:ascii="宋体" w:hAnsi="宋体" w:cs="宋体"/>
                <w:b/>
                <w:bCs/>
                <w:highlight w:val="none"/>
              </w:rPr>
              <w:t>▲</w:t>
            </w:r>
            <w:r>
              <w:rPr>
                <w:rFonts w:hint="eastAsia" w:ascii="宋体" w:hAnsi="宋体" w:cs="宋体"/>
                <w:highlight w:val="none"/>
              </w:rPr>
              <w:t>2.7.4</w:t>
            </w:r>
          </w:p>
        </w:tc>
        <w:tc>
          <w:tcPr>
            <w:tcW w:w="6060" w:type="dxa"/>
            <w:vAlign w:val="center"/>
          </w:tcPr>
          <w:p>
            <w:pPr>
              <w:adjustRightInd w:val="0"/>
              <w:spacing w:line="276" w:lineRule="auto"/>
              <w:textAlignment w:val="baseline"/>
              <w:rPr>
                <w:rFonts w:ascii="宋体" w:hAnsi="宋体" w:cs="宋体"/>
                <w:highlight w:val="none"/>
              </w:rPr>
            </w:pPr>
            <w:r>
              <w:rPr>
                <w:rFonts w:hint="eastAsia" w:ascii="宋体" w:hAnsi="宋体" w:cs="宋体"/>
                <w:highlight w:val="none"/>
              </w:rPr>
              <w:t>可提供同品牌质谱仪质控品，质控品取得注册证（投标文件中提供质控品注册证）。</w:t>
            </w:r>
          </w:p>
        </w:tc>
        <w:tc>
          <w:tcPr>
            <w:tcW w:w="1125" w:type="dxa"/>
            <w:vAlign w:val="center"/>
          </w:tcPr>
          <w:p>
            <w:pPr>
              <w:adjustRightInd w:val="0"/>
              <w:snapToGrid w:val="0"/>
              <w:spacing w:line="276" w:lineRule="auto"/>
              <w:rPr>
                <w:rFonts w:ascii="宋体" w:hAnsi="宋体" w:cs="宋体"/>
                <w:highlight w:val="none"/>
              </w:rPr>
            </w:pPr>
          </w:p>
        </w:tc>
      </w:tr>
    </w:tbl>
    <w:p>
      <w:pPr>
        <w:snapToGrid w:val="0"/>
        <w:spacing w:line="360" w:lineRule="auto"/>
        <w:rPr>
          <w:rFonts w:ascii="宋体" w:hAnsi="宋体" w:cs="宋体"/>
          <w:b/>
          <w:bCs/>
          <w:highlight w:val="none"/>
        </w:rPr>
      </w:pPr>
    </w:p>
    <w:p>
      <w:pPr>
        <w:pStyle w:val="8"/>
        <w:ind w:firstLine="0"/>
        <w:rPr>
          <w:rFonts w:hint="eastAsia" w:ascii="宋体" w:hAnsi="宋体" w:eastAsia="宋体" w:cs="宋体"/>
          <w:b/>
          <w:bCs/>
          <w:highlight w:val="none"/>
          <w:lang w:val="en-US" w:eastAsia="zh-CN"/>
        </w:rPr>
      </w:pPr>
      <w:r>
        <w:rPr>
          <w:rFonts w:hint="eastAsia" w:ascii="宋体" w:hAnsi="宋体" w:cs="宋体"/>
          <w:b/>
          <w:bCs/>
          <w:kern w:val="0"/>
          <w:highlight w:val="none"/>
        </w:rPr>
        <w:t>标项五：</w:t>
      </w:r>
      <w:r>
        <w:rPr>
          <w:rFonts w:hint="eastAsia" w:ascii="宋体" w:hAnsi="宋体" w:cs="宋体"/>
          <w:b/>
          <w:bCs/>
          <w:highlight w:val="none"/>
        </w:rPr>
        <w:t>血管内超声</w:t>
      </w:r>
      <w:r>
        <w:rPr>
          <w:rFonts w:hint="eastAsia" w:ascii="宋体" w:hAnsi="宋体" w:cs="宋体"/>
          <w:b/>
          <w:bCs/>
          <w:highlight w:val="none"/>
          <w:lang w:val="en-US" w:eastAsia="zh-CN"/>
        </w:rPr>
        <w:t>和彩色多普勒超声诊断仪（心脏机）</w:t>
      </w:r>
    </w:p>
    <w:tbl>
      <w:tblPr>
        <w:tblStyle w:val="48"/>
        <w:tblpPr w:leftFromText="180" w:rightFromText="180" w:vertAnchor="text" w:horzAnchor="page" w:tblpX="1900" w:tblpY="306"/>
        <w:tblOverlap w:val="never"/>
        <w:tblW w:w="492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5849"/>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421" w:type="dxa"/>
            <w:vAlign w:val="center"/>
          </w:tcPr>
          <w:p>
            <w:pPr>
              <w:adjustRightInd w:val="0"/>
              <w:snapToGrid w:val="0"/>
              <w:spacing w:line="276" w:lineRule="auto"/>
              <w:jc w:val="center"/>
              <w:rPr>
                <w:rFonts w:ascii="宋体" w:hAnsi="宋体" w:cs="宋体"/>
                <w:b/>
                <w:highlight w:val="none"/>
              </w:rPr>
            </w:pPr>
            <w:r>
              <w:rPr>
                <w:rFonts w:hint="eastAsia" w:ascii="宋体" w:hAnsi="宋体" w:cs="宋体"/>
                <w:b/>
                <w:highlight w:val="none"/>
              </w:rPr>
              <w:t>序号</w:t>
            </w:r>
          </w:p>
        </w:tc>
        <w:tc>
          <w:tcPr>
            <w:tcW w:w="5849" w:type="dxa"/>
            <w:vAlign w:val="center"/>
          </w:tcPr>
          <w:p>
            <w:pPr>
              <w:adjustRightInd w:val="0"/>
              <w:snapToGrid w:val="0"/>
              <w:spacing w:line="276" w:lineRule="auto"/>
              <w:jc w:val="center"/>
              <w:rPr>
                <w:rFonts w:ascii="宋体" w:hAnsi="宋体" w:cs="宋体"/>
                <w:b/>
                <w:highlight w:val="none"/>
              </w:rPr>
            </w:pPr>
            <w:r>
              <w:rPr>
                <w:rFonts w:hint="eastAsia" w:ascii="宋体" w:hAnsi="宋体" w:cs="宋体"/>
                <w:b/>
                <w:highlight w:val="none"/>
              </w:rPr>
              <w:t>参数要求</w:t>
            </w:r>
          </w:p>
        </w:tc>
        <w:tc>
          <w:tcPr>
            <w:tcW w:w="1125" w:type="dxa"/>
            <w:vAlign w:val="center"/>
          </w:tcPr>
          <w:p>
            <w:pPr>
              <w:adjustRightInd w:val="0"/>
              <w:snapToGrid w:val="0"/>
              <w:spacing w:line="276" w:lineRule="auto"/>
              <w:jc w:val="center"/>
              <w:rPr>
                <w:rFonts w:ascii="宋体" w:hAnsi="宋体" w:cs="宋体"/>
                <w:b/>
                <w:highlight w:val="none"/>
              </w:rPr>
            </w:pPr>
            <w:r>
              <w:rPr>
                <w:rFonts w:hint="eastAsia" w:ascii="宋体" w:hAnsi="宋体" w:cs="宋体"/>
                <w:b/>
                <w:highlight w:val="none"/>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421" w:type="dxa"/>
            <w:vAlign w:val="center"/>
          </w:tcPr>
          <w:p>
            <w:pPr>
              <w:widowControl/>
              <w:spacing w:line="276" w:lineRule="auto"/>
              <w:jc w:val="center"/>
              <w:rPr>
                <w:rFonts w:ascii="宋体" w:hAnsi="宋体" w:cs="宋体"/>
                <w:bCs/>
                <w:highlight w:val="none"/>
              </w:rPr>
            </w:pPr>
            <w:r>
              <w:rPr>
                <w:rFonts w:hint="eastAsia" w:ascii="宋体" w:hAnsi="宋体" w:cs="宋体"/>
                <w:bCs/>
                <w:kern w:val="0"/>
                <w:highlight w:val="none"/>
              </w:rPr>
              <w:t>一</w:t>
            </w:r>
          </w:p>
        </w:tc>
        <w:tc>
          <w:tcPr>
            <w:tcW w:w="5849" w:type="dxa"/>
            <w:vAlign w:val="center"/>
          </w:tcPr>
          <w:p>
            <w:pPr>
              <w:widowControl/>
              <w:spacing w:line="276" w:lineRule="auto"/>
              <w:jc w:val="left"/>
              <w:rPr>
                <w:rFonts w:ascii="宋体" w:hAnsi="宋体" w:cs="宋体"/>
                <w:bCs/>
                <w:highlight w:val="none"/>
              </w:rPr>
            </w:pPr>
            <w:r>
              <w:rPr>
                <w:rFonts w:hint="eastAsia" w:ascii="宋体" w:hAnsi="宋体" w:cs="宋体"/>
                <w:b/>
                <w:bCs/>
                <w:highlight w:val="none"/>
              </w:rPr>
              <w:t>血管内超声（1套）</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276" w:lineRule="auto"/>
              <w:jc w:val="center"/>
              <w:rPr>
                <w:rFonts w:ascii="宋体" w:hAnsi="宋体" w:cs="宋体"/>
                <w:highlight w:val="none"/>
              </w:rPr>
            </w:pPr>
            <w:r>
              <w:rPr>
                <w:rFonts w:hint="eastAsia" w:ascii="宋体" w:hAnsi="宋体" w:cs="宋体"/>
                <w:bCs/>
                <w:highlight w:val="none"/>
                <w:lang w:val="en-US" w:eastAsia="zh-CN"/>
              </w:rPr>
              <w:t>1.1</w:t>
            </w:r>
          </w:p>
        </w:tc>
        <w:tc>
          <w:tcPr>
            <w:tcW w:w="5849" w:type="dxa"/>
            <w:vAlign w:val="center"/>
          </w:tcPr>
          <w:p>
            <w:pPr>
              <w:spacing w:line="276" w:lineRule="auto"/>
              <w:rPr>
                <w:rFonts w:ascii="宋体" w:hAnsi="宋体" w:cs="宋体"/>
                <w:highlight w:val="none"/>
              </w:rPr>
            </w:pPr>
            <w:r>
              <w:rPr>
                <w:rFonts w:hint="eastAsia" w:ascii="宋体" w:hAnsi="宋体" w:cs="宋体"/>
                <w:b/>
                <w:highlight w:val="none"/>
              </w:rPr>
              <w:t>硬件和软件要求</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276" w:lineRule="auto"/>
              <w:jc w:val="center"/>
              <w:rPr>
                <w:rFonts w:ascii="宋体" w:hAnsi="宋体" w:cs="宋体"/>
                <w:bCs/>
                <w:highlight w:val="none"/>
              </w:rPr>
            </w:pPr>
            <w:r>
              <w:rPr>
                <w:rFonts w:hint="eastAsia" w:ascii="宋体" w:hAnsi="宋体" w:cs="宋体"/>
                <w:bCs/>
                <w:highlight w:val="none"/>
              </w:rPr>
              <w:t>▲</w:t>
            </w:r>
            <w:r>
              <w:rPr>
                <w:rFonts w:hint="eastAsia" w:ascii="宋体" w:hAnsi="宋体" w:cs="宋体"/>
                <w:bCs/>
                <w:highlight w:val="none"/>
                <w:lang w:val="en-US" w:eastAsia="zh-CN"/>
              </w:rPr>
              <w:t>1.1</w:t>
            </w:r>
            <w:r>
              <w:rPr>
                <w:rFonts w:hint="eastAsia" w:ascii="宋体" w:hAnsi="宋体" w:cs="宋体"/>
                <w:bCs/>
                <w:highlight w:val="none"/>
              </w:rPr>
              <w:t>.1</w:t>
            </w:r>
          </w:p>
        </w:tc>
        <w:tc>
          <w:tcPr>
            <w:tcW w:w="5849" w:type="dxa"/>
            <w:vAlign w:val="center"/>
          </w:tcPr>
          <w:p>
            <w:pPr>
              <w:spacing w:line="276" w:lineRule="auto"/>
              <w:rPr>
                <w:rFonts w:ascii="宋体" w:hAnsi="宋体" w:cs="宋体"/>
                <w:highlight w:val="none"/>
              </w:rPr>
            </w:pPr>
            <w:r>
              <w:rPr>
                <w:rFonts w:hint="eastAsia" w:ascii="宋体" w:hAnsi="宋体" w:cs="宋体"/>
                <w:bCs/>
                <w:highlight w:val="none"/>
              </w:rPr>
              <w:t>多功能介入超声诊断平台，支持9MHz~60MHz机械旋转式超声导管技术，可用于冠状动脉和心腔内介入治疗。9MHz及40MHz，60MHz超声导管均已获得NMPA认证。</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276" w:lineRule="auto"/>
              <w:jc w:val="center"/>
              <w:rPr>
                <w:rFonts w:ascii="宋体" w:hAnsi="宋体" w:cs="宋体"/>
                <w:bCs/>
                <w:highlight w:val="none"/>
              </w:rPr>
            </w:pPr>
            <w:r>
              <w:rPr>
                <w:rFonts w:hint="eastAsia" w:ascii="宋体" w:hAnsi="宋体" w:cs="宋体"/>
                <w:bCs/>
                <w:highlight w:val="none"/>
                <w:lang w:val="en-US" w:eastAsia="zh-CN"/>
              </w:rPr>
              <w:t>1.1</w:t>
            </w:r>
            <w:r>
              <w:rPr>
                <w:rFonts w:hint="eastAsia" w:ascii="宋体" w:hAnsi="宋体" w:cs="宋体"/>
                <w:bCs/>
                <w:highlight w:val="none"/>
              </w:rPr>
              <w:t>.2</w:t>
            </w:r>
          </w:p>
        </w:tc>
        <w:tc>
          <w:tcPr>
            <w:tcW w:w="5849" w:type="dxa"/>
            <w:vAlign w:val="center"/>
          </w:tcPr>
          <w:p>
            <w:pPr>
              <w:spacing w:line="276" w:lineRule="auto"/>
              <w:rPr>
                <w:rFonts w:ascii="宋体" w:hAnsi="宋体" w:cs="宋体"/>
                <w:highlight w:val="none"/>
              </w:rPr>
            </w:pPr>
            <w:r>
              <w:rPr>
                <w:rFonts w:hint="eastAsia" w:ascii="宋体" w:hAnsi="宋体" w:cs="宋体"/>
                <w:bCs/>
                <w:highlight w:val="none"/>
              </w:rPr>
              <w:t>独特的触摸屏式控制面板，可以显示所有按钮，界面直观简洁，流程式菜单避免操作失误。</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276" w:lineRule="auto"/>
              <w:jc w:val="center"/>
              <w:rPr>
                <w:rFonts w:ascii="宋体" w:hAnsi="宋体" w:cs="宋体"/>
                <w:bCs/>
                <w:highlight w:val="none"/>
              </w:rPr>
            </w:pPr>
            <w:r>
              <w:rPr>
                <w:rFonts w:hint="eastAsia" w:ascii="宋体" w:hAnsi="宋体" w:cs="宋体"/>
                <w:bCs/>
                <w:highlight w:val="none"/>
              </w:rPr>
              <w:t>▲</w:t>
            </w:r>
            <w:r>
              <w:rPr>
                <w:rFonts w:hint="eastAsia" w:ascii="宋体" w:hAnsi="宋体" w:cs="宋体"/>
                <w:bCs/>
                <w:highlight w:val="none"/>
                <w:lang w:val="en-US" w:eastAsia="zh-CN"/>
              </w:rPr>
              <w:t>1.1</w:t>
            </w:r>
            <w:r>
              <w:rPr>
                <w:rFonts w:hint="eastAsia" w:ascii="宋体" w:hAnsi="宋体" w:cs="宋体"/>
                <w:bCs/>
                <w:highlight w:val="none"/>
              </w:rPr>
              <w:t>.3</w:t>
            </w:r>
          </w:p>
        </w:tc>
        <w:tc>
          <w:tcPr>
            <w:tcW w:w="5849" w:type="dxa"/>
            <w:vAlign w:val="center"/>
          </w:tcPr>
          <w:p>
            <w:pPr>
              <w:spacing w:line="276" w:lineRule="auto"/>
              <w:rPr>
                <w:rFonts w:ascii="宋体" w:hAnsi="宋体" w:cs="宋体"/>
                <w:highlight w:val="none"/>
              </w:rPr>
            </w:pPr>
            <w:r>
              <w:rPr>
                <w:rFonts w:hint="eastAsia" w:ascii="宋体" w:hAnsi="宋体" w:cs="宋体"/>
                <w:bCs/>
                <w:highlight w:val="none"/>
              </w:rPr>
              <w:t>内置高速硬盘，可存储≥200个病人数据。</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276" w:lineRule="auto"/>
              <w:jc w:val="center"/>
              <w:rPr>
                <w:rFonts w:ascii="宋体" w:hAnsi="宋体" w:cs="宋体"/>
                <w:bCs/>
                <w:highlight w:val="none"/>
              </w:rPr>
            </w:pPr>
            <w:r>
              <w:rPr>
                <w:rFonts w:hint="eastAsia" w:ascii="宋体" w:hAnsi="宋体" w:cs="宋体"/>
                <w:bCs/>
                <w:highlight w:val="none"/>
                <w:lang w:val="en-US" w:eastAsia="zh-CN"/>
              </w:rPr>
              <w:t>1.1</w:t>
            </w:r>
            <w:r>
              <w:rPr>
                <w:rFonts w:hint="eastAsia" w:ascii="宋体" w:hAnsi="宋体" w:cs="宋体"/>
                <w:bCs/>
                <w:highlight w:val="none"/>
              </w:rPr>
              <w:t>.4</w:t>
            </w:r>
          </w:p>
        </w:tc>
        <w:tc>
          <w:tcPr>
            <w:tcW w:w="5849" w:type="dxa"/>
            <w:vAlign w:val="center"/>
          </w:tcPr>
          <w:p>
            <w:pPr>
              <w:spacing w:line="276" w:lineRule="auto"/>
              <w:rPr>
                <w:rFonts w:ascii="宋体" w:hAnsi="宋体" w:cs="宋体"/>
                <w:highlight w:val="none"/>
              </w:rPr>
            </w:pPr>
            <w:r>
              <w:rPr>
                <w:rFonts w:hint="eastAsia" w:ascii="宋体" w:hAnsi="宋体" w:cs="宋体"/>
                <w:bCs/>
                <w:highlight w:val="none"/>
              </w:rPr>
              <w:t>存储方式多样，可以将图像以DICOM 3.0的格式存储于CD,DVD、移动硬盘，并可以上传至网络。</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276" w:lineRule="auto"/>
              <w:jc w:val="center"/>
              <w:rPr>
                <w:rFonts w:ascii="宋体" w:hAnsi="宋体" w:cs="宋体"/>
                <w:bCs/>
                <w:highlight w:val="none"/>
              </w:rPr>
            </w:pPr>
            <w:r>
              <w:rPr>
                <w:rFonts w:hint="eastAsia" w:ascii="宋体" w:hAnsi="宋体" w:cs="宋体"/>
                <w:bCs/>
                <w:highlight w:val="none"/>
                <w:lang w:val="en-US" w:eastAsia="zh-CN"/>
              </w:rPr>
              <w:t>1.1</w:t>
            </w:r>
            <w:r>
              <w:rPr>
                <w:rFonts w:hint="eastAsia" w:ascii="宋体" w:hAnsi="宋体" w:cs="宋体"/>
                <w:bCs/>
                <w:highlight w:val="none"/>
              </w:rPr>
              <w:t>.5</w:t>
            </w:r>
          </w:p>
        </w:tc>
        <w:tc>
          <w:tcPr>
            <w:tcW w:w="5849" w:type="dxa"/>
            <w:vAlign w:val="center"/>
          </w:tcPr>
          <w:p>
            <w:pPr>
              <w:spacing w:line="276" w:lineRule="auto"/>
              <w:rPr>
                <w:rFonts w:ascii="宋体" w:hAnsi="宋体" w:cs="宋体"/>
                <w:highlight w:val="none"/>
              </w:rPr>
            </w:pPr>
            <w:r>
              <w:rPr>
                <w:rFonts w:hint="eastAsia" w:ascii="宋体" w:hAnsi="宋体" w:cs="宋体"/>
                <w:bCs/>
                <w:highlight w:val="none"/>
              </w:rPr>
              <w:t>19英寸高分辨率（1280*1024）彩色LCD显示器，(含内置式麦克风和扬声器)。</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276" w:lineRule="auto"/>
              <w:jc w:val="center"/>
              <w:rPr>
                <w:rFonts w:ascii="宋体" w:hAnsi="宋体" w:cs="宋体"/>
                <w:bCs/>
                <w:highlight w:val="none"/>
              </w:rPr>
            </w:pPr>
            <w:r>
              <w:rPr>
                <w:rFonts w:hint="eastAsia" w:ascii="宋体" w:hAnsi="宋体" w:cs="宋体"/>
                <w:bCs/>
                <w:highlight w:val="none"/>
                <w:lang w:val="en-US" w:eastAsia="zh-CN"/>
              </w:rPr>
              <w:t>1</w:t>
            </w:r>
            <w:r>
              <w:rPr>
                <w:rFonts w:hint="eastAsia" w:ascii="宋体" w:hAnsi="宋体" w:cs="宋体"/>
                <w:bCs/>
                <w:highlight w:val="none"/>
              </w:rPr>
              <w:t>.1.6</w:t>
            </w:r>
          </w:p>
        </w:tc>
        <w:tc>
          <w:tcPr>
            <w:tcW w:w="5849" w:type="dxa"/>
            <w:vAlign w:val="center"/>
          </w:tcPr>
          <w:p>
            <w:pPr>
              <w:spacing w:line="276" w:lineRule="auto"/>
              <w:rPr>
                <w:rFonts w:ascii="宋体" w:hAnsi="宋体" w:cs="宋体"/>
                <w:highlight w:val="none"/>
              </w:rPr>
            </w:pPr>
            <w:r>
              <w:rPr>
                <w:rFonts w:hint="eastAsia" w:ascii="宋体" w:hAnsi="宋体" w:cs="宋体"/>
                <w:bCs/>
                <w:highlight w:val="none"/>
              </w:rPr>
              <w:t>系统处理器：双CPU分布式系统，采集处理器Celeron 2GHz，显像处理器Intel Core i5-4590S 3.0GHz。</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276" w:lineRule="auto"/>
              <w:jc w:val="center"/>
              <w:rPr>
                <w:rFonts w:ascii="宋体" w:hAnsi="宋体" w:cs="宋体"/>
                <w:bCs/>
                <w:highlight w:val="none"/>
              </w:rPr>
            </w:pPr>
            <w:r>
              <w:rPr>
                <w:rFonts w:hint="eastAsia" w:ascii="宋体" w:hAnsi="宋体" w:cs="宋体"/>
                <w:bCs/>
                <w:highlight w:val="none"/>
                <w:lang w:val="en-US" w:eastAsia="zh-CN"/>
              </w:rPr>
              <w:t>1</w:t>
            </w:r>
            <w:r>
              <w:rPr>
                <w:rFonts w:hint="eastAsia" w:ascii="宋体" w:hAnsi="宋体" w:cs="宋体"/>
                <w:bCs/>
                <w:highlight w:val="none"/>
              </w:rPr>
              <w:t>.1.7</w:t>
            </w:r>
          </w:p>
        </w:tc>
        <w:tc>
          <w:tcPr>
            <w:tcW w:w="5849" w:type="dxa"/>
            <w:vAlign w:val="center"/>
          </w:tcPr>
          <w:p>
            <w:pPr>
              <w:spacing w:line="276" w:lineRule="auto"/>
              <w:rPr>
                <w:rFonts w:ascii="宋体" w:hAnsi="宋体" w:cs="宋体"/>
                <w:b/>
                <w:bCs/>
                <w:highlight w:val="none"/>
              </w:rPr>
            </w:pPr>
            <w:r>
              <w:rPr>
                <w:rFonts w:hint="eastAsia" w:ascii="宋体" w:hAnsi="宋体" w:cs="宋体"/>
                <w:bCs/>
                <w:highlight w:val="none"/>
              </w:rPr>
              <w:t>热敏优质打印机，分辨率大于325dpi，灰度等级大于等于8位，图像元素最大支持4096*1280点。</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276" w:lineRule="auto"/>
              <w:jc w:val="center"/>
              <w:rPr>
                <w:rFonts w:ascii="宋体" w:hAnsi="宋体" w:cs="宋体"/>
                <w:highlight w:val="none"/>
              </w:rPr>
            </w:pPr>
            <w:r>
              <w:rPr>
                <w:rFonts w:hint="eastAsia" w:ascii="宋体" w:hAnsi="宋体" w:cs="宋体"/>
                <w:bCs/>
                <w:highlight w:val="none"/>
                <w:lang w:val="en-US" w:eastAsia="zh-CN"/>
              </w:rPr>
              <w:t>1</w:t>
            </w:r>
            <w:r>
              <w:rPr>
                <w:rFonts w:hint="eastAsia" w:ascii="宋体" w:hAnsi="宋体" w:cs="宋体"/>
                <w:bCs/>
                <w:highlight w:val="none"/>
              </w:rPr>
              <w:t>.1.8</w:t>
            </w:r>
          </w:p>
        </w:tc>
        <w:tc>
          <w:tcPr>
            <w:tcW w:w="5849" w:type="dxa"/>
            <w:vAlign w:val="center"/>
          </w:tcPr>
          <w:p>
            <w:pPr>
              <w:spacing w:line="276" w:lineRule="auto"/>
              <w:rPr>
                <w:rFonts w:ascii="宋体" w:hAnsi="宋体" w:cs="宋体"/>
                <w:highlight w:val="none"/>
              </w:rPr>
            </w:pPr>
            <w:r>
              <w:rPr>
                <w:rFonts w:hint="eastAsia" w:ascii="宋体" w:hAnsi="宋体" w:cs="宋体"/>
                <w:bCs/>
                <w:highlight w:val="none"/>
              </w:rPr>
              <w:t>驱动马达兼具自动回撤和手动回撤功能，可显示回撤距离。自动回撤，回撤速度有0.5mm/s和1mm/s两种模式，自动回撤距离不低于10cm，最大采集数约6000帧图像。手动回撤，最大采集数为6800帧图像</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276" w:lineRule="auto"/>
              <w:jc w:val="center"/>
              <w:rPr>
                <w:rFonts w:ascii="宋体" w:hAnsi="宋体" w:cs="宋体"/>
                <w:highlight w:val="none"/>
              </w:rPr>
            </w:pPr>
            <w:r>
              <w:rPr>
                <w:rFonts w:hint="eastAsia" w:ascii="宋体" w:hAnsi="宋体" w:cs="宋体"/>
                <w:bCs/>
                <w:highlight w:val="none"/>
                <w:lang w:val="en-US" w:eastAsia="zh-CN"/>
              </w:rPr>
              <w:t>1</w:t>
            </w:r>
            <w:r>
              <w:rPr>
                <w:rFonts w:hint="eastAsia" w:ascii="宋体" w:hAnsi="宋体" w:cs="宋体"/>
                <w:bCs/>
                <w:highlight w:val="none"/>
              </w:rPr>
              <w:t>.1.9</w:t>
            </w:r>
          </w:p>
        </w:tc>
        <w:tc>
          <w:tcPr>
            <w:tcW w:w="5849" w:type="dxa"/>
            <w:vAlign w:val="center"/>
          </w:tcPr>
          <w:p>
            <w:pPr>
              <w:spacing w:line="276" w:lineRule="auto"/>
              <w:rPr>
                <w:rFonts w:ascii="宋体" w:hAnsi="宋体" w:cs="宋体"/>
                <w:highlight w:val="none"/>
              </w:rPr>
            </w:pPr>
            <w:r>
              <w:rPr>
                <w:rFonts w:hint="eastAsia" w:ascii="宋体" w:hAnsi="宋体" w:cs="宋体"/>
                <w:highlight w:val="none"/>
              </w:rPr>
              <w:t>具有自动化血管壁和血管内腔测量功能的计算软件，该功能可通过计算机图像分析功能自动检测和识别截面管腔和血管边界。</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276" w:lineRule="auto"/>
              <w:jc w:val="center"/>
              <w:rPr>
                <w:rFonts w:ascii="宋体" w:hAnsi="宋体" w:cs="宋体"/>
                <w:highlight w:val="none"/>
              </w:rPr>
            </w:pPr>
            <w:r>
              <w:rPr>
                <w:rFonts w:hint="eastAsia" w:ascii="宋体" w:hAnsi="宋体" w:cs="宋体"/>
                <w:bCs/>
                <w:highlight w:val="none"/>
                <w:lang w:val="en-US" w:eastAsia="zh-CN"/>
              </w:rPr>
              <w:t>1</w:t>
            </w:r>
            <w:r>
              <w:rPr>
                <w:rFonts w:hint="eastAsia" w:ascii="宋体" w:hAnsi="宋体" w:cs="宋体"/>
                <w:bCs/>
                <w:highlight w:val="none"/>
              </w:rPr>
              <w:t>.1.10</w:t>
            </w:r>
          </w:p>
        </w:tc>
        <w:tc>
          <w:tcPr>
            <w:tcW w:w="5849" w:type="dxa"/>
            <w:vAlign w:val="center"/>
          </w:tcPr>
          <w:p>
            <w:pPr>
              <w:spacing w:line="276" w:lineRule="auto"/>
              <w:jc w:val="left"/>
              <w:rPr>
                <w:rFonts w:ascii="宋体" w:hAnsi="宋体" w:cs="宋体"/>
                <w:highlight w:val="none"/>
              </w:rPr>
            </w:pPr>
            <w:r>
              <w:rPr>
                <w:rFonts w:hint="eastAsia" w:ascii="宋体" w:hAnsi="宋体" w:cs="宋体"/>
                <w:bCs/>
                <w:highlight w:val="none"/>
              </w:rPr>
              <w:t>具有图像动态回顾功能，</w:t>
            </w:r>
            <w:r>
              <w:rPr>
                <w:rFonts w:hint="eastAsia" w:ascii="宋体" w:hAnsi="宋体" w:cs="宋体"/>
                <w:highlight w:val="none"/>
              </w:rPr>
              <w:t>反复播放当前位置前后一定帧数范围的图像，组成动态影像，以清晰确定血管腔及血流边界；帧数范围可在3-15范围内调节。</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276" w:lineRule="auto"/>
              <w:jc w:val="center"/>
              <w:rPr>
                <w:rFonts w:ascii="宋体" w:hAnsi="宋体" w:cs="宋体"/>
                <w:highlight w:val="none"/>
              </w:rPr>
            </w:pPr>
            <w:r>
              <w:rPr>
                <w:rFonts w:hint="eastAsia" w:ascii="宋体" w:hAnsi="宋体" w:cs="宋体"/>
                <w:bCs/>
                <w:highlight w:val="none"/>
                <w:lang w:val="en-US" w:eastAsia="zh-CN"/>
              </w:rPr>
              <w:t>1</w:t>
            </w:r>
            <w:r>
              <w:rPr>
                <w:rFonts w:hint="eastAsia" w:ascii="宋体" w:hAnsi="宋体" w:cs="宋体"/>
                <w:bCs/>
                <w:highlight w:val="none"/>
              </w:rPr>
              <w:t>.1.11</w:t>
            </w:r>
          </w:p>
        </w:tc>
        <w:tc>
          <w:tcPr>
            <w:tcW w:w="5849" w:type="dxa"/>
            <w:vAlign w:val="center"/>
          </w:tcPr>
          <w:p>
            <w:pPr>
              <w:spacing w:line="276" w:lineRule="auto"/>
              <w:rPr>
                <w:rFonts w:ascii="宋体" w:hAnsi="宋体" w:cs="宋体"/>
                <w:highlight w:val="none"/>
              </w:rPr>
            </w:pPr>
            <w:r>
              <w:rPr>
                <w:rFonts w:hint="eastAsia" w:ascii="宋体" w:hAnsi="宋体" w:cs="宋体"/>
                <w:highlight w:val="none"/>
              </w:rPr>
              <w:t>具有双图功能：主显示屏上同时显示来自同一回撤不同帧的两幅截面图像。 通过双图，可以查看血管的多个部分，并比较远端和近端图像及病变，它还可以自动显示图像之间的距离。</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276" w:lineRule="auto"/>
              <w:jc w:val="center"/>
              <w:rPr>
                <w:rFonts w:ascii="宋体" w:hAnsi="宋体" w:cs="宋体"/>
                <w:highlight w:val="none"/>
              </w:rPr>
            </w:pPr>
            <w:r>
              <w:rPr>
                <w:rFonts w:hint="eastAsia" w:ascii="宋体" w:hAnsi="宋体" w:cs="宋体"/>
                <w:bCs/>
                <w:highlight w:val="none"/>
                <w:lang w:val="en-US" w:eastAsia="zh-CN"/>
              </w:rPr>
              <w:t>1</w:t>
            </w:r>
            <w:r>
              <w:rPr>
                <w:rFonts w:hint="eastAsia" w:ascii="宋体" w:hAnsi="宋体" w:cs="宋体"/>
                <w:bCs/>
                <w:highlight w:val="none"/>
              </w:rPr>
              <w:t>.1.12</w:t>
            </w:r>
          </w:p>
        </w:tc>
        <w:tc>
          <w:tcPr>
            <w:tcW w:w="5849" w:type="dxa"/>
            <w:vAlign w:val="center"/>
          </w:tcPr>
          <w:p>
            <w:pPr>
              <w:spacing w:line="276" w:lineRule="auto"/>
              <w:rPr>
                <w:rFonts w:ascii="宋体" w:hAnsi="宋体" w:cs="宋体"/>
                <w:highlight w:val="none"/>
              </w:rPr>
            </w:pPr>
            <w:r>
              <w:rPr>
                <w:rFonts w:hint="eastAsia" w:ascii="宋体" w:hAnsi="宋体" w:cs="宋体"/>
                <w:highlight w:val="none"/>
              </w:rPr>
              <w:t>根据数据处理控件,提供图像处理以帮助除去图像中因血细胞移动反射而形成的“血斑”，使图像更清晰。</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276" w:lineRule="auto"/>
              <w:jc w:val="center"/>
              <w:rPr>
                <w:rFonts w:ascii="宋体" w:hAnsi="宋体" w:cs="宋体"/>
                <w:highlight w:val="none"/>
              </w:rPr>
            </w:pPr>
            <w:r>
              <w:rPr>
                <w:rFonts w:hint="eastAsia" w:ascii="宋体" w:hAnsi="宋体" w:cs="宋体"/>
                <w:bCs/>
                <w:highlight w:val="none"/>
                <w:lang w:val="en-US" w:eastAsia="zh-CN"/>
              </w:rPr>
              <w:t>1</w:t>
            </w:r>
            <w:r>
              <w:rPr>
                <w:rFonts w:hint="eastAsia" w:ascii="宋体" w:hAnsi="宋体" w:cs="宋体"/>
                <w:bCs/>
                <w:highlight w:val="none"/>
              </w:rPr>
              <w:t>.1.13</w:t>
            </w:r>
          </w:p>
        </w:tc>
        <w:tc>
          <w:tcPr>
            <w:tcW w:w="5849" w:type="dxa"/>
            <w:vAlign w:val="center"/>
          </w:tcPr>
          <w:p>
            <w:pPr>
              <w:spacing w:line="276" w:lineRule="auto"/>
              <w:rPr>
                <w:rFonts w:ascii="宋体" w:hAnsi="宋体" w:cs="宋体"/>
                <w:highlight w:val="none"/>
              </w:rPr>
            </w:pPr>
            <w:r>
              <w:rPr>
                <w:rFonts w:hint="eastAsia" w:ascii="宋体" w:hAnsi="宋体" w:cs="宋体"/>
                <w:highlight w:val="none"/>
              </w:rPr>
              <w:t>书签：可在任意位置添加书签，数量不限，便于记录并快速查看书签图像。</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276" w:lineRule="auto"/>
              <w:jc w:val="center"/>
              <w:rPr>
                <w:rFonts w:ascii="宋体" w:hAnsi="宋体" w:cs="宋体"/>
                <w:highlight w:val="none"/>
              </w:rPr>
            </w:pPr>
            <w:r>
              <w:rPr>
                <w:rFonts w:hint="eastAsia" w:ascii="宋体" w:hAnsi="宋体" w:cs="宋体"/>
                <w:bCs/>
                <w:highlight w:val="none"/>
                <w:lang w:val="en-US" w:eastAsia="zh-CN"/>
              </w:rPr>
              <w:t>1</w:t>
            </w:r>
            <w:r>
              <w:rPr>
                <w:rFonts w:hint="eastAsia" w:ascii="宋体" w:hAnsi="宋体" w:cs="宋体"/>
                <w:bCs/>
                <w:highlight w:val="none"/>
              </w:rPr>
              <w:t>.1.14</w:t>
            </w:r>
          </w:p>
        </w:tc>
        <w:tc>
          <w:tcPr>
            <w:tcW w:w="5849" w:type="dxa"/>
            <w:vAlign w:val="center"/>
          </w:tcPr>
          <w:p>
            <w:pPr>
              <w:spacing w:line="276" w:lineRule="auto"/>
              <w:rPr>
                <w:rFonts w:ascii="宋体" w:hAnsi="宋体" w:cs="宋体"/>
                <w:highlight w:val="none"/>
              </w:rPr>
            </w:pPr>
            <w:r>
              <w:rPr>
                <w:rFonts w:hint="eastAsia" w:ascii="宋体" w:hAnsi="宋体" w:cs="宋体"/>
                <w:highlight w:val="none"/>
              </w:rPr>
              <w:t>书签缩略图：将书签的帧的缩略图显示在截面视图之下，允许您快速地识别并导航到加书签的帧，同时显示相应的截面图像。</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276" w:lineRule="auto"/>
              <w:jc w:val="center"/>
              <w:rPr>
                <w:rFonts w:ascii="宋体" w:hAnsi="宋体" w:cs="宋体"/>
                <w:highlight w:val="none"/>
              </w:rPr>
            </w:pPr>
            <w:r>
              <w:rPr>
                <w:rFonts w:hint="eastAsia" w:ascii="宋体" w:hAnsi="宋体" w:cs="宋体"/>
                <w:bCs/>
                <w:highlight w:val="none"/>
                <w:lang w:val="en-US" w:eastAsia="zh-CN"/>
              </w:rPr>
              <w:t>1</w:t>
            </w:r>
            <w:r>
              <w:rPr>
                <w:rFonts w:hint="eastAsia" w:ascii="宋体" w:hAnsi="宋体" w:cs="宋体"/>
                <w:bCs/>
                <w:highlight w:val="none"/>
              </w:rPr>
              <w:t>.1.15</w:t>
            </w:r>
          </w:p>
        </w:tc>
        <w:tc>
          <w:tcPr>
            <w:tcW w:w="5849" w:type="dxa"/>
            <w:vAlign w:val="center"/>
          </w:tcPr>
          <w:p>
            <w:pPr>
              <w:spacing w:line="276" w:lineRule="auto"/>
              <w:rPr>
                <w:rFonts w:ascii="宋体" w:hAnsi="宋体" w:cs="宋体"/>
                <w:highlight w:val="none"/>
              </w:rPr>
            </w:pPr>
            <w:r>
              <w:rPr>
                <w:rFonts w:hint="eastAsia" w:ascii="宋体" w:hAnsi="宋体" w:cs="宋体"/>
                <w:highlight w:val="none"/>
              </w:rPr>
              <w:t>自动书签距离测量：可自动测量书签间距离、当前位置到各书签的距离或者当前位置到参考位置的距离</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276" w:lineRule="auto"/>
              <w:jc w:val="center"/>
              <w:rPr>
                <w:rFonts w:ascii="宋体" w:hAnsi="宋体" w:cs="宋体"/>
                <w:highlight w:val="none"/>
              </w:rPr>
            </w:pPr>
            <w:r>
              <w:rPr>
                <w:rFonts w:hint="eastAsia" w:ascii="宋体" w:hAnsi="宋体" w:cs="宋体"/>
                <w:bCs/>
                <w:highlight w:val="none"/>
                <w:lang w:val="en-US" w:eastAsia="zh-CN"/>
              </w:rPr>
              <w:t>1</w:t>
            </w:r>
            <w:r>
              <w:rPr>
                <w:rFonts w:hint="eastAsia" w:ascii="宋体" w:hAnsi="宋体" w:cs="宋体"/>
                <w:bCs/>
                <w:highlight w:val="none"/>
              </w:rPr>
              <w:t>.1.16</w:t>
            </w:r>
          </w:p>
        </w:tc>
        <w:tc>
          <w:tcPr>
            <w:tcW w:w="5849" w:type="dxa"/>
            <w:vAlign w:val="center"/>
          </w:tcPr>
          <w:p>
            <w:pPr>
              <w:adjustRightInd w:val="0"/>
              <w:spacing w:line="276" w:lineRule="auto"/>
              <w:ind w:left="309" w:hanging="308" w:hangingChars="147"/>
              <w:rPr>
                <w:rFonts w:ascii="宋体" w:hAnsi="宋体" w:cs="宋体"/>
                <w:highlight w:val="none"/>
              </w:rPr>
            </w:pPr>
            <w:r>
              <w:rPr>
                <w:rFonts w:hint="eastAsia" w:ascii="宋体" w:hAnsi="宋体" w:cs="宋体"/>
                <w:highlight w:val="none"/>
              </w:rPr>
              <w:t>注释:可在图像中任意位置添加注释，注释可自定义，可保存或修改。</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276" w:lineRule="auto"/>
              <w:jc w:val="center"/>
              <w:rPr>
                <w:rFonts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.1.17</w:t>
            </w:r>
          </w:p>
        </w:tc>
        <w:tc>
          <w:tcPr>
            <w:tcW w:w="5849" w:type="dxa"/>
            <w:vAlign w:val="center"/>
          </w:tcPr>
          <w:p>
            <w:pPr>
              <w:adjustRightInd w:val="0"/>
              <w:spacing w:line="276" w:lineRule="auto"/>
              <w:ind w:left="309" w:hanging="308" w:hangingChars="147"/>
              <w:rPr>
                <w:rFonts w:ascii="宋体" w:hAnsi="宋体" w:cs="宋体"/>
                <w:highlight w:val="none"/>
              </w:rPr>
            </w:pPr>
            <w:r>
              <w:rPr>
                <w:rFonts w:hint="eastAsia" w:ascii="宋体" w:hAnsi="宋体" w:cs="宋体"/>
                <w:highlight w:val="none"/>
              </w:rPr>
              <w:t>长轴标尺：长轴图像下显示距离标尺，以便于进行测量</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276" w:lineRule="auto"/>
              <w:jc w:val="center"/>
              <w:rPr>
                <w:rFonts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.1.18</w:t>
            </w:r>
          </w:p>
        </w:tc>
        <w:tc>
          <w:tcPr>
            <w:tcW w:w="5849" w:type="dxa"/>
            <w:vAlign w:val="center"/>
          </w:tcPr>
          <w:p>
            <w:pPr>
              <w:adjustRightInd w:val="0"/>
              <w:spacing w:line="276" w:lineRule="auto"/>
              <w:rPr>
                <w:rFonts w:ascii="宋体" w:hAnsi="宋体" w:cs="宋体"/>
                <w:highlight w:val="none"/>
              </w:rPr>
            </w:pPr>
            <w:r>
              <w:rPr>
                <w:rFonts w:hint="eastAsia" w:ascii="宋体" w:hAnsi="宋体" w:cs="宋体"/>
                <w:highlight w:val="none"/>
              </w:rPr>
              <w:t>对于图像的任意帧可以进行多次面积和距离测量：最多可进行3次面积测量和9次距离测量。</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276" w:lineRule="auto"/>
              <w:jc w:val="center"/>
              <w:rPr>
                <w:rFonts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.1.19</w:t>
            </w:r>
          </w:p>
        </w:tc>
        <w:tc>
          <w:tcPr>
            <w:tcW w:w="5849" w:type="dxa"/>
            <w:vAlign w:val="center"/>
          </w:tcPr>
          <w:p>
            <w:pPr>
              <w:adjustRightInd w:val="0"/>
              <w:spacing w:line="276" w:lineRule="auto"/>
              <w:rPr>
                <w:rFonts w:ascii="宋体" w:hAnsi="宋体" w:cs="宋体"/>
                <w:highlight w:val="none"/>
              </w:rPr>
            </w:pPr>
            <w:r>
              <w:rPr>
                <w:rFonts w:hint="eastAsia" w:ascii="宋体" w:hAnsi="宋体" w:cs="宋体"/>
                <w:highlight w:val="none"/>
              </w:rPr>
              <w:t>可提供图像直接以 Windows 兼容的.wmv 视频输出格式及PNG或者JPG格式的静态图片。</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276" w:lineRule="auto"/>
              <w:jc w:val="center"/>
              <w:rPr>
                <w:rFonts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.1.20</w:t>
            </w:r>
          </w:p>
        </w:tc>
        <w:tc>
          <w:tcPr>
            <w:tcW w:w="5849" w:type="dxa"/>
            <w:vAlign w:val="center"/>
          </w:tcPr>
          <w:p>
            <w:pPr>
              <w:adjustRightInd w:val="0"/>
              <w:spacing w:line="276" w:lineRule="auto"/>
              <w:rPr>
                <w:rFonts w:ascii="宋体" w:hAnsi="宋体" w:cs="宋体"/>
                <w:highlight w:val="none"/>
              </w:rPr>
            </w:pPr>
            <w:r>
              <w:rPr>
                <w:rFonts w:hint="eastAsia" w:ascii="宋体" w:hAnsi="宋体" w:cs="宋体"/>
                <w:highlight w:val="none"/>
              </w:rPr>
              <w:t xml:space="preserve">DICOM 3.0格式病例存档，并提供五种压缩格式：无压缩格式、 JEPG Lossless格式 和JEPG HIGH QUALITY格式、JPEG MED QUALITY格式和JPEG LOW QUALITY格式 </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276" w:lineRule="auto"/>
              <w:jc w:val="center"/>
              <w:rPr>
                <w:rFonts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.1.21</w:t>
            </w:r>
          </w:p>
        </w:tc>
        <w:tc>
          <w:tcPr>
            <w:tcW w:w="5849" w:type="dxa"/>
            <w:vAlign w:val="center"/>
          </w:tcPr>
          <w:p>
            <w:pPr>
              <w:adjustRightInd w:val="0"/>
              <w:spacing w:line="276" w:lineRule="auto"/>
              <w:rPr>
                <w:rFonts w:ascii="宋体" w:hAnsi="宋体" w:cs="宋体"/>
                <w:highlight w:val="none"/>
              </w:rPr>
            </w:pPr>
            <w:r>
              <w:rPr>
                <w:rFonts w:hint="eastAsia" w:ascii="宋体" w:hAnsi="宋体" w:cs="宋体"/>
                <w:highlight w:val="none"/>
              </w:rPr>
              <w:t>图像降噪模式：具备图像降噪选择模式，可以有效降低图像噪声信号，提高图像分辨率</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276" w:lineRule="auto"/>
              <w:jc w:val="center"/>
              <w:rPr>
                <w:rFonts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.1.22</w:t>
            </w:r>
          </w:p>
        </w:tc>
        <w:tc>
          <w:tcPr>
            <w:tcW w:w="5849" w:type="dxa"/>
            <w:vAlign w:val="center"/>
          </w:tcPr>
          <w:p>
            <w:pPr>
              <w:adjustRightInd w:val="0"/>
              <w:spacing w:line="276" w:lineRule="auto"/>
              <w:rPr>
                <w:rFonts w:ascii="宋体" w:hAnsi="宋体" w:cs="宋体"/>
                <w:highlight w:val="none"/>
              </w:rPr>
            </w:pPr>
            <w:r>
              <w:rPr>
                <w:rFonts w:hint="eastAsia" w:ascii="宋体" w:hAnsi="宋体" w:cs="宋体"/>
                <w:highlight w:val="none"/>
              </w:rPr>
              <w:t>管腔暗度调节模式：具备管腔暗度调节选择模式，通过管腔暗度调节，可以有效得分辨出血液与其他组织。</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276" w:lineRule="auto"/>
              <w:jc w:val="center"/>
              <w:rPr>
                <w:rFonts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.1.23</w:t>
            </w:r>
          </w:p>
        </w:tc>
        <w:tc>
          <w:tcPr>
            <w:tcW w:w="5849" w:type="dxa"/>
            <w:vAlign w:val="center"/>
          </w:tcPr>
          <w:p>
            <w:pPr>
              <w:adjustRightInd w:val="0"/>
              <w:spacing w:line="276" w:lineRule="auto"/>
              <w:rPr>
                <w:rFonts w:ascii="宋体" w:hAnsi="宋体" w:cs="宋体"/>
                <w:highlight w:val="none"/>
              </w:rPr>
            </w:pPr>
            <w:r>
              <w:rPr>
                <w:rFonts w:hint="eastAsia" w:ascii="宋体" w:hAnsi="宋体" w:cs="宋体"/>
                <w:highlight w:val="none"/>
              </w:rPr>
              <w:t>长轴标签功能：开启该功能后，长轴远端和近端自动标记，利于术中快速识别</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276" w:lineRule="auto"/>
              <w:jc w:val="center"/>
              <w:rPr>
                <w:rFonts w:ascii="宋体" w:hAnsi="宋体" w:cs="宋体"/>
                <w:highlight w:val="none"/>
              </w:rPr>
            </w:pPr>
            <w:r>
              <w:rPr>
                <w:rFonts w:hint="eastAsia" w:ascii="宋体" w:hAnsi="宋体" w:cs="宋体"/>
                <w:b/>
                <w:highlight w:val="none"/>
              </w:rPr>
              <w:t>▲</w:t>
            </w:r>
            <w:r>
              <w:rPr>
                <w:rFonts w:hint="eastAsia" w:ascii="宋体" w:hAnsi="宋体" w:cs="宋体"/>
                <w:highlight w:val="none"/>
                <w:lang w:val="en-US" w:eastAsia="zh-CN"/>
              </w:rPr>
              <w:t>1</w:t>
            </w:r>
            <w:r>
              <w:rPr>
                <w:rFonts w:hint="eastAsia" w:ascii="宋体" w:hAnsi="宋体" w:cs="宋体"/>
                <w:highlight w:val="none"/>
              </w:rPr>
              <w:t>.1.24</w:t>
            </w:r>
          </w:p>
        </w:tc>
        <w:tc>
          <w:tcPr>
            <w:tcW w:w="5849" w:type="dxa"/>
            <w:vAlign w:val="center"/>
          </w:tcPr>
          <w:p>
            <w:pPr>
              <w:spacing w:line="276" w:lineRule="auto"/>
              <w:rPr>
                <w:rFonts w:ascii="宋体" w:hAnsi="宋体" w:cs="宋体"/>
                <w:highlight w:val="none"/>
              </w:rPr>
            </w:pPr>
            <w:r>
              <w:rPr>
                <w:rFonts w:hint="eastAsia" w:ascii="宋体" w:hAnsi="宋体" w:cs="宋体"/>
                <w:bCs/>
                <w:highlight w:val="none"/>
              </w:rPr>
              <w:t>用于冠脉血管的超声导管：具有宽带技术的机械旋转式超声导管，频率40MHz,轴向分辨率达到38μm。进入外廓2F，最大外廓3.15F，可兼容5F指引导管。</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276" w:lineRule="auto"/>
              <w:jc w:val="center"/>
              <w:rPr>
                <w:rFonts w:ascii="宋体" w:hAnsi="宋体" w:cs="宋体"/>
                <w:b/>
                <w:highlight w:val="none"/>
              </w:rPr>
            </w:pPr>
            <w:r>
              <w:rPr>
                <w:rFonts w:hint="eastAsia" w:ascii="宋体" w:hAnsi="宋体" w:cs="宋体"/>
                <w:bCs/>
                <w:highlight w:val="none"/>
                <w:lang w:val="en-US" w:eastAsia="zh-CN"/>
              </w:rPr>
              <w:t>1</w:t>
            </w:r>
            <w:r>
              <w:rPr>
                <w:rFonts w:hint="eastAsia" w:ascii="宋体" w:hAnsi="宋体" w:cs="宋体"/>
                <w:bCs/>
                <w:highlight w:val="none"/>
              </w:rPr>
              <w:t>.1.25</w:t>
            </w:r>
          </w:p>
        </w:tc>
        <w:tc>
          <w:tcPr>
            <w:tcW w:w="5849" w:type="dxa"/>
            <w:vAlign w:val="center"/>
          </w:tcPr>
          <w:p>
            <w:pPr>
              <w:spacing w:line="276" w:lineRule="auto"/>
              <w:rPr>
                <w:rFonts w:ascii="宋体" w:hAnsi="宋体" w:cs="宋体"/>
                <w:bCs/>
                <w:highlight w:val="none"/>
              </w:rPr>
            </w:pPr>
            <w:r>
              <w:rPr>
                <w:rFonts w:hint="eastAsia" w:ascii="宋体" w:hAnsi="宋体" w:cs="宋体"/>
                <w:bCs/>
                <w:highlight w:val="none"/>
              </w:rPr>
              <w:t>用于心腔内的超声导管：工作频率9MHz，可以探测心脏腔内各组织成分的形态、比重和质地。</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276" w:lineRule="auto"/>
              <w:jc w:val="center"/>
              <w:rPr>
                <w:rFonts w:ascii="宋体" w:hAnsi="宋体" w:cs="宋体"/>
                <w:b/>
                <w:highlight w:val="none"/>
              </w:rPr>
            </w:pPr>
            <w:r>
              <w:rPr>
                <w:rFonts w:hint="eastAsia" w:ascii="宋体" w:hAnsi="宋体" w:cs="宋体"/>
                <w:bCs/>
                <w:highlight w:val="none"/>
                <w:lang w:val="en-US" w:eastAsia="zh-CN"/>
              </w:rPr>
              <w:t>1</w:t>
            </w:r>
            <w:r>
              <w:rPr>
                <w:rFonts w:hint="eastAsia" w:ascii="宋体" w:hAnsi="宋体" w:cs="宋体"/>
                <w:bCs/>
                <w:highlight w:val="none"/>
              </w:rPr>
              <w:t>.1.26</w:t>
            </w:r>
          </w:p>
        </w:tc>
        <w:tc>
          <w:tcPr>
            <w:tcW w:w="5849" w:type="dxa"/>
            <w:vAlign w:val="center"/>
          </w:tcPr>
          <w:p>
            <w:pPr>
              <w:spacing w:line="276" w:lineRule="auto"/>
              <w:rPr>
                <w:rFonts w:ascii="宋体" w:hAnsi="宋体" w:cs="宋体"/>
                <w:bCs/>
                <w:highlight w:val="none"/>
              </w:rPr>
            </w:pPr>
            <w:r>
              <w:rPr>
                <w:rFonts w:hint="eastAsia" w:ascii="宋体" w:hAnsi="宋体" w:cs="宋体"/>
                <w:bCs/>
                <w:highlight w:val="none"/>
              </w:rPr>
              <w:t>可以实时测量FFR（血流储备分数）数值。</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276" w:lineRule="auto"/>
              <w:jc w:val="center"/>
              <w:rPr>
                <w:rFonts w:ascii="宋体" w:hAnsi="宋体" w:cs="宋体"/>
                <w:b/>
                <w:highlight w:val="none"/>
              </w:rPr>
            </w:pPr>
            <w:r>
              <w:rPr>
                <w:rFonts w:hint="eastAsia" w:ascii="宋体" w:hAnsi="宋体" w:cs="宋体"/>
                <w:bCs/>
                <w:highlight w:val="none"/>
                <w:lang w:val="en-US" w:eastAsia="zh-CN"/>
              </w:rPr>
              <w:t>1</w:t>
            </w:r>
            <w:r>
              <w:rPr>
                <w:rFonts w:hint="eastAsia" w:ascii="宋体" w:hAnsi="宋体" w:cs="宋体"/>
                <w:bCs/>
                <w:highlight w:val="none"/>
              </w:rPr>
              <w:t>.1.27</w:t>
            </w:r>
          </w:p>
        </w:tc>
        <w:tc>
          <w:tcPr>
            <w:tcW w:w="5849" w:type="dxa"/>
            <w:vAlign w:val="center"/>
          </w:tcPr>
          <w:p>
            <w:pPr>
              <w:spacing w:line="276" w:lineRule="auto"/>
              <w:rPr>
                <w:rFonts w:ascii="宋体" w:hAnsi="宋体" w:cs="宋体"/>
                <w:bCs/>
                <w:highlight w:val="none"/>
              </w:rPr>
            </w:pPr>
            <w:r>
              <w:rPr>
                <w:rFonts w:hint="eastAsia" w:ascii="宋体" w:hAnsi="宋体" w:cs="宋体"/>
                <w:bCs/>
                <w:highlight w:val="none"/>
              </w:rPr>
              <w:t>冠脉压力信号发送和接收器轻巧简便，在导管室有多种安装方式，便于在几个导管室之间移动使用。</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276" w:lineRule="auto"/>
              <w:jc w:val="center"/>
              <w:rPr>
                <w:rFonts w:ascii="宋体" w:hAnsi="宋体" w:cs="宋体"/>
                <w:b/>
                <w:highlight w:val="none"/>
              </w:rPr>
            </w:pPr>
            <w:r>
              <w:rPr>
                <w:rFonts w:hint="eastAsia" w:ascii="宋体" w:hAnsi="宋体" w:cs="宋体"/>
                <w:bCs/>
                <w:highlight w:val="none"/>
                <w:lang w:val="en-US" w:eastAsia="zh-CN"/>
              </w:rPr>
              <w:t>1</w:t>
            </w:r>
            <w:r>
              <w:rPr>
                <w:rFonts w:hint="eastAsia" w:ascii="宋体" w:hAnsi="宋体" w:cs="宋体"/>
                <w:bCs/>
                <w:highlight w:val="none"/>
              </w:rPr>
              <w:t>.1.28</w:t>
            </w:r>
          </w:p>
        </w:tc>
        <w:tc>
          <w:tcPr>
            <w:tcW w:w="5849" w:type="dxa"/>
            <w:vAlign w:val="center"/>
          </w:tcPr>
          <w:p>
            <w:pPr>
              <w:spacing w:line="276" w:lineRule="auto"/>
              <w:rPr>
                <w:rFonts w:ascii="宋体" w:hAnsi="宋体" w:cs="宋体"/>
                <w:bCs/>
                <w:highlight w:val="none"/>
              </w:rPr>
            </w:pPr>
            <w:r>
              <w:rPr>
                <w:rFonts w:hint="eastAsia" w:ascii="宋体" w:hAnsi="宋体" w:cs="宋体"/>
                <w:bCs/>
                <w:highlight w:val="none"/>
              </w:rPr>
              <w:t>冠脉压力信号发送和接收器与血管内超声系统通过蓝牙连接并进行信号传输。</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276" w:lineRule="auto"/>
              <w:jc w:val="center"/>
              <w:rPr>
                <w:rFonts w:ascii="宋体" w:hAnsi="宋体" w:cs="宋体"/>
                <w:b/>
                <w:highlight w:val="none"/>
              </w:rPr>
            </w:pPr>
            <w:r>
              <w:rPr>
                <w:rFonts w:hint="eastAsia" w:ascii="宋体" w:hAnsi="宋体" w:cs="宋体"/>
                <w:bCs/>
                <w:highlight w:val="none"/>
                <w:lang w:val="en-US" w:eastAsia="zh-CN"/>
              </w:rPr>
              <w:t>1</w:t>
            </w:r>
            <w:r>
              <w:rPr>
                <w:rFonts w:hint="eastAsia" w:ascii="宋体" w:hAnsi="宋体" w:cs="宋体"/>
                <w:bCs/>
                <w:highlight w:val="none"/>
              </w:rPr>
              <w:t>.1.29</w:t>
            </w:r>
          </w:p>
        </w:tc>
        <w:tc>
          <w:tcPr>
            <w:tcW w:w="5849" w:type="dxa"/>
            <w:vAlign w:val="center"/>
          </w:tcPr>
          <w:p>
            <w:pPr>
              <w:spacing w:line="276" w:lineRule="auto"/>
              <w:rPr>
                <w:rFonts w:ascii="宋体" w:hAnsi="宋体" w:cs="宋体"/>
                <w:bCs/>
                <w:highlight w:val="none"/>
              </w:rPr>
            </w:pPr>
            <w:r>
              <w:rPr>
                <w:rFonts w:hint="eastAsia" w:ascii="宋体" w:hAnsi="宋体" w:cs="宋体"/>
                <w:bCs/>
                <w:highlight w:val="none"/>
              </w:rPr>
              <w:t>蓝牙无线模块的工作频率≥2.4GHz，最大通讯距离可达视距60米。</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276" w:lineRule="auto"/>
              <w:jc w:val="center"/>
              <w:rPr>
                <w:rFonts w:ascii="宋体" w:hAnsi="宋体" w:cs="宋体"/>
                <w:b/>
                <w:highlight w:val="none"/>
              </w:rPr>
            </w:pPr>
            <w:r>
              <w:rPr>
                <w:rFonts w:hint="eastAsia" w:ascii="宋体" w:hAnsi="宋体" w:cs="宋体"/>
                <w:bCs/>
                <w:highlight w:val="none"/>
                <w:lang w:val="en-US" w:eastAsia="zh-CN"/>
              </w:rPr>
              <w:t>1</w:t>
            </w:r>
            <w:r>
              <w:rPr>
                <w:rFonts w:hint="eastAsia" w:ascii="宋体" w:hAnsi="宋体" w:cs="宋体"/>
                <w:bCs/>
                <w:highlight w:val="none"/>
              </w:rPr>
              <w:t>.1.30</w:t>
            </w:r>
          </w:p>
        </w:tc>
        <w:tc>
          <w:tcPr>
            <w:tcW w:w="5849" w:type="dxa"/>
            <w:vAlign w:val="center"/>
          </w:tcPr>
          <w:p>
            <w:pPr>
              <w:spacing w:line="276" w:lineRule="auto"/>
              <w:rPr>
                <w:rFonts w:ascii="宋体" w:hAnsi="宋体" w:cs="宋体"/>
                <w:bCs/>
                <w:highlight w:val="none"/>
              </w:rPr>
            </w:pPr>
            <w:r>
              <w:rPr>
                <w:rFonts w:hint="eastAsia" w:ascii="宋体" w:hAnsi="宋体" w:cs="宋体"/>
                <w:bCs/>
                <w:highlight w:val="none"/>
              </w:rPr>
              <w:t>从光学压力导丝输入到Pd out的延迟&lt;25ms。</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276" w:lineRule="auto"/>
              <w:jc w:val="center"/>
              <w:rPr>
                <w:rFonts w:ascii="宋体" w:hAnsi="宋体" w:cs="宋体"/>
                <w:b/>
                <w:highlight w:val="none"/>
              </w:rPr>
            </w:pPr>
            <w:r>
              <w:rPr>
                <w:rFonts w:hint="eastAsia" w:ascii="宋体" w:hAnsi="宋体" w:cs="宋体"/>
                <w:bCs/>
                <w:highlight w:val="none"/>
                <w:lang w:val="en-US" w:eastAsia="zh-CN"/>
              </w:rPr>
              <w:t>1</w:t>
            </w:r>
            <w:r>
              <w:rPr>
                <w:rFonts w:hint="eastAsia" w:ascii="宋体" w:hAnsi="宋体" w:cs="宋体"/>
                <w:bCs/>
                <w:highlight w:val="none"/>
              </w:rPr>
              <w:t>.1.31</w:t>
            </w:r>
          </w:p>
        </w:tc>
        <w:tc>
          <w:tcPr>
            <w:tcW w:w="5849" w:type="dxa"/>
            <w:vAlign w:val="center"/>
          </w:tcPr>
          <w:p>
            <w:pPr>
              <w:spacing w:line="276" w:lineRule="auto"/>
              <w:rPr>
                <w:rFonts w:ascii="宋体" w:hAnsi="宋体" w:cs="宋体"/>
                <w:bCs/>
                <w:highlight w:val="none"/>
              </w:rPr>
            </w:pPr>
            <w:r>
              <w:rPr>
                <w:rFonts w:hint="eastAsia" w:ascii="宋体" w:hAnsi="宋体" w:cs="宋体"/>
                <w:bCs/>
                <w:highlight w:val="none"/>
              </w:rPr>
              <w:t>电源要求：100-240VAC，50/60Hz。</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276" w:lineRule="auto"/>
              <w:jc w:val="center"/>
              <w:rPr>
                <w:rFonts w:ascii="宋体" w:hAnsi="宋体" w:cs="宋体"/>
                <w:b/>
                <w:highlight w:val="none"/>
              </w:rPr>
            </w:pPr>
            <w:r>
              <w:rPr>
                <w:rFonts w:hint="eastAsia" w:ascii="宋体" w:hAnsi="宋体" w:cs="宋体"/>
                <w:bCs/>
                <w:highlight w:val="none"/>
                <w:lang w:val="en-US" w:eastAsia="zh-CN"/>
              </w:rPr>
              <w:t>1</w:t>
            </w:r>
            <w:r>
              <w:rPr>
                <w:rFonts w:hint="eastAsia" w:ascii="宋体" w:hAnsi="宋体" w:cs="宋体"/>
                <w:bCs/>
                <w:highlight w:val="none"/>
              </w:rPr>
              <w:t>.2</w:t>
            </w:r>
          </w:p>
        </w:tc>
        <w:tc>
          <w:tcPr>
            <w:tcW w:w="5849" w:type="dxa"/>
            <w:vAlign w:val="center"/>
          </w:tcPr>
          <w:p>
            <w:pPr>
              <w:spacing w:line="276" w:lineRule="auto"/>
              <w:rPr>
                <w:rFonts w:ascii="宋体" w:hAnsi="宋体" w:cs="宋体"/>
                <w:bCs/>
                <w:highlight w:val="none"/>
              </w:rPr>
            </w:pPr>
            <w:r>
              <w:rPr>
                <w:rFonts w:hint="eastAsia" w:ascii="宋体" w:hAnsi="宋体" w:cs="宋体"/>
                <w:b/>
                <w:highlight w:val="none"/>
              </w:rPr>
              <w:t>配置要求</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276" w:lineRule="auto"/>
              <w:jc w:val="center"/>
              <w:rPr>
                <w:rFonts w:ascii="宋体" w:hAnsi="宋体" w:cs="宋体"/>
                <w:bCs/>
                <w:highlight w:val="none"/>
              </w:rPr>
            </w:pPr>
            <w:r>
              <w:rPr>
                <w:rFonts w:hint="eastAsia" w:ascii="宋体" w:hAnsi="宋体" w:cs="宋体"/>
                <w:bCs/>
                <w:highlight w:val="none"/>
                <w:lang w:val="en-US" w:eastAsia="zh-CN"/>
              </w:rPr>
              <w:t>1</w:t>
            </w:r>
            <w:r>
              <w:rPr>
                <w:rFonts w:hint="eastAsia" w:ascii="宋体" w:hAnsi="宋体" w:cs="宋体"/>
                <w:bCs/>
                <w:highlight w:val="none"/>
              </w:rPr>
              <w:t>.2.2</w:t>
            </w:r>
          </w:p>
        </w:tc>
        <w:tc>
          <w:tcPr>
            <w:tcW w:w="5849" w:type="dxa"/>
            <w:vAlign w:val="center"/>
          </w:tcPr>
          <w:p>
            <w:pPr>
              <w:spacing w:line="276" w:lineRule="auto"/>
              <w:rPr>
                <w:rFonts w:ascii="宋体" w:hAnsi="宋体" w:cs="宋体"/>
                <w:bCs/>
                <w:highlight w:val="none"/>
              </w:rPr>
            </w:pPr>
            <w:r>
              <w:rPr>
                <w:rFonts w:hint="eastAsia" w:ascii="宋体" w:hAnsi="宋体" w:cs="宋体"/>
                <w:bCs/>
                <w:highlight w:val="none"/>
              </w:rPr>
              <w:t>图像显示屏一个</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276" w:lineRule="auto"/>
              <w:jc w:val="center"/>
              <w:rPr>
                <w:rFonts w:ascii="宋体" w:hAnsi="宋体" w:cs="宋体"/>
                <w:bCs/>
                <w:highlight w:val="none"/>
              </w:rPr>
            </w:pPr>
            <w:r>
              <w:rPr>
                <w:rFonts w:hint="eastAsia" w:ascii="宋体" w:hAnsi="宋体" w:cs="宋体"/>
                <w:bCs/>
                <w:highlight w:val="none"/>
                <w:lang w:val="en-US" w:eastAsia="zh-CN"/>
              </w:rPr>
              <w:t>1</w:t>
            </w:r>
            <w:r>
              <w:rPr>
                <w:rFonts w:hint="eastAsia" w:ascii="宋体" w:hAnsi="宋体" w:cs="宋体"/>
                <w:bCs/>
                <w:highlight w:val="none"/>
              </w:rPr>
              <w:t>.2.3</w:t>
            </w:r>
          </w:p>
        </w:tc>
        <w:tc>
          <w:tcPr>
            <w:tcW w:w="5849" w:type="dxa"/>
            <w:vAlign w:val="center"/>
          </w:tcPr>
          <w:p>
            <w:pPr>
              <w:spacing w:line="276" w:lineRule="auto"/>
              <w:rPr>
                <w:rFonts w:ascii="宋体" w:hAnsi="宋体" w:cs="宋体"/>
                <w:bCs/>
                <w:highlight w:val="none"/>
              </w:rPr>
            </w:pPr>
            <w:r>
              <w:rPr>
                <w:rFonts w:hint="eastAsia" w:ascii="宋体" w:hAnsi="宋体" w:cs="宋体"/>
                <w:bCs/>
                <w:highlight w:val="none"/>
              </w:rPr>
              <w:t>采集处理器一个</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276" w:lineRule="auto"/>
              <w:jc w:val="center"/>
              <w:rPr>
                <w:rFonts w:ascii="宋体" w:hAnsi="宋体" w:cs="宋体"/>
                <w:bCs/>
                <w:highlight w:val="none"/>
              </w:rPr>
            </w:pPr>
            <w:r>
              <w:rPr>
                <w:rFonts w:hint="eastAsia" w:ascii="宋体" w:hAnsi="宋体" w:cs="宋体"/>
                <w:bCs/>
                <w:highlight w:val="none"/>
                <w:lang w:val="en-US" w:eastAsia="zh-CN"/>
              </w:rPr>
              <w:t>1</w:t>
            </w:r>
            <w:r>
              <w:rPr>
                <w:rFonts w:hint="eastAsia" w:ascii="宋体" w:hAnsi="宋体" w:cs="宋体"/>
                <w:bCs/>
                <w:highlight w:val="none"/>
              </w:rPr>
              <w:t>.2.4</w:t>
            </w:r>
          </w:p>
        </w:tc>
        <w:tc>
          <w:tcPr>
            <w:tcW w:w="5849" w:type="dxa"/>
            <w:vAlign w:val="center"/>
          </w:tcPr>
          <w:p>
            <w:pPr>
              <w:spacing w:line="276" w:lineRule="auto"/>
              <w:rPr>
                <w:rFonts w:ascii="宋体" w:hAnsi="宋体" w:cs="宋体"/>
                <w:bCs/>
                <w:highlight w:val="none"/>
              </w:rPr>
            </w:pPr>
            <w:r>
              <w:rPr>
                <w:rFonts w:hint="eastAsia" w:ascii="宋体" w:hAnsi="宋体" w:cs="宋体"/>
                <w:bCs/>
                <w:highlight w:val="none"/>
              </w:rPr>
              <w:t>显像处理器一个</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276" w:lineRule="auto"/>
              <w:jc w:val="center"/>
              <w:rPr>
                <w:rFonts w:ascii="宋体" w:hAnsi="宋体" w:cs="宋体"/>
                <w:bCs/>
                <w:highlight w:val="none"/>
              </w:rPr>
            </w:pPr>
            <w:r>
              <w:rPr>
                <w:rFonts w:hint="eastAsia" w:ascii="宋体" w:hAnsi="宋体" w:cs="宋体"/>
                <w:bCs/>
                <w:highlight w:val="none"/>
                <w:lang w:val="en-US" w:eastAsia="zh-CN"/>
              </w:rPr>
              <w:t>1</w:t>
            </w:r>
            <w:r>
              <w:rPr>
                <w:rFonts w:hint="eastAsia" w:ascii="宋体" w:hAnsi="宋体" w:cs="宋体"/>
                <w:bCs/>
                <w:highlight w:val="none"/>
              </w:rPr>
              <w:t>.2.5</w:t>
            </w:r>
          </w:p>
        </w:tc>
        <w:tc>
          <w:tcPr>
            <w:tcW w:w="5849" w:type="dxa"/>
            <w:vAlign w:val="center"/>
          </w:tcPr>
          <w:p>
            <w:pPr>
              <w:spacing w:line="276" w:lineRule="auto"/>
              <w:rPr>
                <w:rFonts w:ascii="宋体" w:hAnsi="宋体" w:cs="宋体"/>
                <w:bCs/>
                <w:highlight w:val="none"/>
              </w:rPr>
            </w:pPr>
            <w:r>
              <w:rPr>
                <w:rFonts w:hint="eastAsia" w:ascii="宋体" w:hAnsi="宋体" w:cs="宋体"/>
                <w:bCs/>
                <w:highlight w:val="none"/>
              </w:rPr>
              <w:t>驱动马达一个</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276" w:lineRule="auto"/>
              <w:jc w:val="center"/>
              <w:rPr>
                <w:rFonts w:ascii="宋体" w:hAnsi="宋体" w:cs="宋体"/>
                <w:bCs/>
                <w:highlight w:val="none"/>
              </w:rPr>
            </w:pPr>
            <w:r>
              <w:rPr>
                <w:rFonts w:hint="eastAsia" w:ascii="宋体" w:hAnsi="宋体" w:cs="宋体"/>
                <w:bCs/>
                <w:highlight w:val="none"/>
                <w:lang w:val="en-US" w:eastAsia="zh-CN"/>
              </w:rPr>
              <w:t>1</w:t>
            </w:r>
            <w:r>
              <w:rPr>
                <w:rFonts w:hint="eastAsia" w:ascii="宋体" w:hAnsi="宋体" w:cs="宋体"/>
                <w:bCs/>
                <w:highlight w:val="none"/>
              </w:rPr>
              <w:t>.2.6</w:t>
            </w:r>
          </w:p>
        </w:tc>
        <w:tc>
          <w:tcPr>
            <w:tcW w:w="5849" w:type="dxa"/>
            <w:vAlign w:val="center"/>
          </w:tcPr>
          <w:p>
            <w:pPr>
              <w:spacing w:line="276" w:lineRule="auto"/>
              <w:rPr>
                <w:rFonts w:ascii="宋体" w:hAnsi="宋体" w:cs="宋体"/>
                <w:bCs/>
                <w:highlight w:val="none"/>
              </w:rPr>
            </w:pPr>
            <w:r>
              <w:rPr>
                <w:rFonts w:hint="eastAsia" w:ascii="宋体" w:hAnsi="宋体" w:cs="宋体"/>
                <w:bCs/>
                <w:highlight w:val="none"/>
              </w:rPr>
              <w:t>内置硬盘一个</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276" w:lineRule="auto"/>
              <w:jc w:val="center"/>
              <w:rPr>
                <w:rFonts w:ascii="宋体" w:hAnsi="宋体" w:cs="宋体"/>
                <w:bCs/>
                <w:highlight w:val="none"/>
              </w:rPr>
            </w:pPr>
            <w:r>
              <w:rPr>
                <w:rFonts w:hint="eastAsia" w:ascii="宋体" w:hAnsi="宋体" w:cs="宋体"/>
                <w:bCs/>
                <w:highlight w:val="none"/>
                <w:lang w:val="en-US" w:eastAsia="zh-CN"/>
              </w:rPr>
              <w:t>1</w:t>
            </w:r>
            <w:r>
              <w:rPr>
                <w:rFonts w:hint="eastAsia" w:ascii="宋体" w:hAnsi="宋体" w:cs="宋体"/>
                <w:bCs/>
                <w:highlight w:val="none"/>
              </w:rPr>
              <w:t>.2.7</w:t>
            </w:r>
          </w:p>
        </w:tc>
        <w:tc>
          <w:tcPr>
            <w:tcW w:w="5849" w:type="dxa"/>
            <w:vAlign w:val="center"/>
          </w:tcPr>
          <w:p>
            <w:pPr>
              <w:spacing w:line="276" w:lineRule="auto"/>
              <w:rPr>
                <w:rFonts w:ascii="宋体" w:hAnsi="宋体" w:cs="宋体"/>
                <w:bCs/>
                <w:highlight w:val="none"/>
              </w:rPr>
            </w:pPr>
            <w:r>
              <w:rPr>
                <w:rFonts w:hint="eastAsia" w:ascii="宋体" w:hAnsi="宋体" w:cs="宋体"/>
                <w:bCs/>
                <w:highlight w:val="none"/>
              </w:rPr>
              <w:t>触摸屏式控制面板一个</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276" w:lineRule="auto"/>
              <w:jc w:val="center"/>
              <w:rPr>
                <w:rFonts w:ascii="宋体" w:hAnsi="宋体" w:cs="宋体"/>
                <w:bCs/>
                <w:highlight w:val="none"/>
              </w:rPr>
            </w:pPr>
            <w:r>
              <w:rPr>
                <w:rFonts w:hint="eastAsia" w:ascii="宋体" w:hAnsi="宋体" w:cs="宋体"/>
                <w:bCs/>
                <w:highlight w:val="none"/>
                <w:lang w:val="en-US" w:eastAsia="zh-CN"/>
              </w:rPr>
              <w:t>1</w:t>
            </w:r>
            <w:r>
              <w:rPr>
                <w:rFonts w:hint="eastAsia" w:ascii="宋体" w:hAnsi="宋体" w:cs="宋体"/>
                <w:bCs/>
                <w:highlight w:val="none"/>
              </w:rPr>
              <w:t>.2.8</w:t>
            </w:r>
          </w:p>
        </w:tc>
        <w:tc>
          <w:tcPr>
            <w:tcW w:w="5849" w:type="dxa"/>
            <w:vAlign w:val="center"/>
          </w:tcPr>
          <w:p>
            <w:pPr>
              <w:spacing w:line="276" w:lineRule="auto"/>
              <w:rPr>
                <w:rFonts w:ascii="宋体" w:hAnsi="宋体" w:cs="宋体"/>
                <w:bCs/>
                <w:highlight w:val="none"/>
              </w:rPr>
            </w:pPr>
            <w:r>
              <w:rPr>
                <w:rFonts w:hint="eastAsia" w:ascii="宋体" w:hAnsi="宋体" w:cs="宋体"/>
                <w:bCs/>
                <w:highlight w:val="none"/>
              </w:rPr>
              <w:t>鼠标一个</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276" w:lineRule="auto"/>
              <w:jc w:val="center"/>
              <w:rPr>
                <w:rFonts w:ascii="宋体" w:hAnsi="宋体" w:cs="宋体"/>
                <w:bCs/>
                <w:highlight w:val="none"/>
              </w:rPr>
            </w:pPr>
            <w:r>
              <w:rPr>
                <w:rFonts w:hint="eastAsia" w:ascii="宋体" w:hAnsi="宋体" w:cs="宋体"/>
                <w:bCs/>
                <w:highlight w:val="none"/>
                <w:lang w:val="en-US" w:eastAsia="zh-CN"/>
              </w:rPr>
              <w:t>1</w:t>
            </w:r>
            <w:r>
              <w:rPr>
                <w:rFonts w:hint="eastAsia" w:ascii="宋体" w:hAnsi="宋体" w:cs="宋体"/>
                <w:bCs/>
                <w:highlight w:val="none"/>
              </w:rPr>
              <w:t>.2.9</w:t>
            </w:r>
          </w:p>
        </w:tc>
        <w:tc>
          <w:tcPr>
            <w:tcW w:w="5849" w:type="dxa"/>
            <w:vAlign w:val="center"/>
          </w:tcPr>
          <w:p>
            <w:pPr>
              <w:spacing w:line="276" w:lineRule="auto"/>
              <w:rPr>
                <w:rFonts w:ascii="宋体" w:hAnsi="宋体" w:cs="宋体"/>
                <w:bCs/>
                <w:highlight w:val="none"/>
              </w:rPr>
            </w:pPr>
            <w:r>
              <w:rPr>
                <w:rFonts w:hint="eastAsia" w:ascii="宋体" w:hAnsi="宋体" w:cs="宋体"/>
                <w:bCs/>
                <w:highlight w:val="none"/>
              </w:rPr>
              <w:t>打印机一个</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276" w:lineRule="auto"/>
              <w:jc w:val="center"/>
              <w:rPr>
                <w:rFonts w:ascii="宋体" w:hAnsi="宋体" w:cs="宋体"/>
                <w:bCs/>
                <w:highlight w:val="none"/>
              </w:rPr>
            </w:pPr>
            <w:r>
              <w:rPr>
                <w:rFonts w:hint="eastAsia" w:ascii="宋体" w:hAnsi="宋体" w:cs="宋体"/>
                <w:bCs/>
                <w:highlight w:val="none"/>
                <w:lang w:val="en-US" w:eastAsia="zh-CN"/>
              </w:rPr>
              <w:t>1</w:t>
            </w:r>
            <w:r>
              <w:rPr>
                <w:rFonts w:hint="eastAsia" w:ascii="宋体" w:hAnsi="宋体" w:cs="宋体"/>
                <w:bCs/>
                <w:highlight w:val="none"/>
              </w:rPr>
              <w:t>.2.10</w:t>
            </w:r>
          </w:p>
        </w:tc>
        <w:tc>
          <w:tcPr>
            <w:tcW w:w="5849" w:type="dxa"/>
            <w:vAlign w:val="center"/>
          </w:tcPr>
          <w:p>
            <w:pPr>
              <w:spacing w:line="276" w:lineRule="auto"/>
              <w:rPr>
                <w:rFonts w:ascii="宋体" w:hAnsi="宋体" w:cs="宋体"/>
                <w:bCs/>
                <w:highlight w:val="none"/>
              </w:rPr>
            </w:pPr>
            <w:r>
              <w:rPr>
                <w:rFonts w:hint="eastAsia" w:ascii="宋体" w:hAnsi="宋体" w:cs="宋体"/>
                <w:bCs/>
                <w:highlight w:val="none"/>
              </w:rPr>
              <w:t>附件盒一盒（机器使用说明书、刻录光盘一套、PC机用DICOM阅读测量软件包一套）</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276" w:lineRule="auto"/>
              <w:jc w:val="center"/>
              <w:rPr>
                <w:rFonts w:ascii="宋体" w:hAnsi="宋体" w:cs="宋体"/>
                <w:bCs/>
                <w:highlight w:val="none"/>
              </w:rPr>
            </w:pPr>
            <w:r>
              <w:rPr>
                <w:rFonts w:hint="eastAsia" w:ascii="宋体" w:hAnsi="宋体" w:cs="宋体"/>
                <w:bCs/>
                <w:highlight w:val="none"/>
                <w:lang w:val="en-US" w:eastAsia="zh-CN"/>
              </w:rPr>
              <w:t>1</w:t>
            </w:r>
            <w:r>
              <w:rPr>
                <w:rFonts w:hint="eastAsia" w:ascii="宋体" w:hAnsi="宋体" w:cs="宋体"/>
                <w:bCs/>
                <w:highlight w:val="none"/>
              </w:rPr>
              <w:t>.2.11</w:t>
            </w:r>
          </w:p>
        </w:tc>
        <w:tc>
          <w:tcPr>
            <w:tcW w:w="5849" w:type="dxa"/>
            <w:vAlign w:val="center"/>
          </w:tcPr>
          <w:p>
            <w:pPr>
              <w:spacing w:line="276" w:lineRule="auto"/>
              <w:rPr>
                <w:rFonts w:ascii="宋体" w:hAnsi="宋体" w:cs="宋体"/>
                <w:bCs/>
                <w:highlight w:val="none"/>
              </w:rPr>
            </w:pPr>
            <w:r>
              <w:rPr>
                <w:rFonts w:hint="eastAsia" w:ascii="宋体" w:hAnsi="宋体" w:cs="宋体"/>
                <w:bCs/>
                <w:highlight w:val="none"/>
              </w:rPr>
              <w:t>AC电源隔离转换器一个</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276" w:lineRule="auto"/>
              <w:jc w:val="center"/>
              <w:rPr>
                <w:rFonts w:ascii="宋体" w:hAnsi="宋体" w:cs="宋体"/>
                <w:bCs/>
                <w:highlight w:val="none"/>
              </w:rPr>
            </w:pPr>
            <w:r>
              <w:rPr>
                <w:rFonts w:hint="eastAsia" w:ascii="宋体" w:hAnsi="宋体" w:cs="宋体"/>
                <w:bCs/>
                <w:highlight w:val="none"/>
                <w:lang w:val="en-US" w:eastAsia="zh-CN"/>
              </w:rPr>
              <w:t>1</w:t>
            </w:r>
            <w:r>
              <w:rPr>
                <w:rFonts w:hint="eastAsia" w:ascii="宋体" w:hAnsi="宋体" w:cs="宋体"/>
                <w:bCs/>
                <w:highlight w:val="none"/>
              </w:rPr>
              <w:t>.2.12</w:t>
            </w:r>
          </w:p>
        </w:tc>
        <w:tc>
          <w:tcPr>
            <w:tcW w:w="5849" w:type="dxa"/>
            <w:vAlign w:val="center"/>
          </w:tcPr>
          <w:p>
            <w:pPr>
              <w:spacing w:line="276" w:lineRule="auto"/>
              <w:rPr>
                <w:rFonts w:ascii="宋体" w:hAnsi="宋体" w:cs="宋体"/>
                <w:bCs/>
                <w:highlight w:val="none"/>
              </w:rPr>
            </w:pPr>
            <w:r>
              <w:rPr>
                <w:rFonts w:hint="eastAsia" w:ascii="宋体" w:hAnsi="宋体" w:cs="宋体"/>
                <w:bCs/>
                <w:highlight w:val="none"/>
              </w:rPr>
              <w:t>工具箱（十字螺丝刀、一字螺丝刀，美工刀等）一套</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276" w:lineRule="auto"/>
              <w:jc w:val="center"/>
              <w:rPr>
                <w:rFonts w:ascii="宋体" w:hAnsi="宋体" w:cs="宋体"/>
                <w:bCs/>
                <w:highlight w:val="none"/>
              </w:rPr>
            </w:pPr>
            <w:r>
              <w:rPr>
                <w:rFonts w:hint="eastAsia" w:ascii="宋体" w:hAnsi="宋体" w:cs="宋体"/>
                <w:bCs/>
                <w:highlight w:val="none"/>
                <w:lang w:val="en-US" w:eastAsia="zh-CN"/>
              </w:rPr>
              <w:t>1</w:t>
            </w:r>
            <w:r>
              <w:rPr>
                <w:rFonts w:hint="eastAsia" w:ascii="宋体" w:hAnsi="宋体" w:cs="宋体"/>
                <w:bCs/>
                <w:highlight w:val="none"/>
              </w:rPr>
              <w:t>.2.13</w:t>
            </w:r>
          </w:p>
        </w:tc>
        <w:tc>
          <w:tcPr>
            <w:tcW w:w="5849" w:type="dxa"/>
            <w:vAlign w:val="center"/>
          </w:tcPr>
          <w:p>
            <w:pPr>
              <w:spacing w:line="276" w:lineRule="auto"/>
              <w:rPr>
                <w:rFonts w:ascii="宋体" w:hAnsi="宋体" w:cs="宋体"/>
                <w:bCs/>
                <w:highlight w:val="none"/>
              </w:rPr>
            </w:pPr>
            <w:r>
              <w:rPr>
                <w:rFonts w:hint="eastAsia" w:ascii="宋体" w:hAnsi="宋体" w:cs="宋体"/>
                <w:bCs/>
                <w:highlight w:val="none"/>
              </w:rPr>
              <w:t>操作系统平台一套</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276" w:lineRule="auto"/>
              <w:jc w:val="center"/>
              <w:rPr>
                <w:rFonts w:ascii="宋体" w:hAnsi="宋体" w:cs="宋体"/>
                <w:bCs/>
                <w:highlight w:val="none"/>
              </w:rPr>
            </w:pPr>
            <w:r>
              <w:rPr>
                <w:rFonts w:hint="eastAsia" w:ascii="宋体" w:hAnsi="宋体" w:cs="宋体"/>
                <w:bCs/>
                <w:highlight w:val="none"/>
                <w:lang w:val="en-US" w:eastAsia="zh-CN"/>
              </w:rPr>
              <w:t>1</w:t>
            </w:r>
            <w:r>
              <w:rPr>
                <w:rFonts w:hint="eastAsia" w:ascii="宋体" w:hAnsi="宋体" w:cs="宋体"/>
                <w:bCs/>
                <w:highlight w:val="none"/>
              </w:rPr>
              <w:t>.2.14</w:t>
            </w:r>
          </w:p>
        </w:tc>
        <w:tc>
          <w:tcPr>
            <w:tcW w:w="5849" w:type="dxa"/>
            <w:vAlign w:val="center"/>
          </w:tcPr>
          <w:p>
            <w:pPr>
              <w:spacing w:line="276" w:lineRule="auto"/>
              <w:rPr>
                <w:rFonts w:ascii="宋体" w:hAnsi="宋体" w:cs="宋体"/>
                <w:bCs/>
                <w:highlight w:val="none"/>
              </w:rPr>
            </w:pPr>
            <w:r>
              <w:rPr>
                <w:rFonts w:hint="eastAsia" w:ascii="宋体" w:hAnsi="宋体" w:cs="宋体"/>
                <w:bCs/>
                <w:highlight w:val="none"/>
              </w:rPr>
              <w:t>主机一套</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276" w:lineRule="auto"/>
              <w:jc w:val="center"/>
              <w:rPr>
                <w:rFonts w:hint="default" w:ascii="宋体" w:hAnsi="宋体" w:cs="宋体"/>
                <w:bCs/>
                <w:highlight w:val="none"/>
                <w:lang w:val="en-US" w:eastAsia="zh-CN"/>
              </w:rPr>
            </w:pPr>
            <w:r>
              <w:rPr>
                <w:rFonts w:hint="eastAsia" w:ascii="宋体" w:hAnsi="宋体" w:cs="宋体"/>
                <w:bCs/>
                <w:highlight w:val="none"/>
                <w:lang w:val="en-US" w:eastAsia="zh-CN"/>
              </w:rPr>
              <w:t>二</w:t>
            </w:r>
          </w:p>
        </w:tc>
        <w:tc>
          <w:tcPr>
            <w:tcW w:w="5849" w:type="dxa"/>
            <w:vAlign w:val="center"/>
          </w:tcPr>
          <w:p>
            <w:pPr>
              <w:spacing w:line="276" w:lineRule="auto"/>
              <w:rPr>
                <w:rFonts w:hint="eastAsia" w:ascii="宋体" w:hAnsi="宋体" w:cs="宋体"/>
                <w:bCs/>
                <w:highlight w:val="none"/>
              </w:rPr>
            </w:pPr>
            <w:r>
              <w:rPr>
                <w:rFonts w:hint="eastAsia" w:ascii="宋体" w:hAnsi="宋体" w:cs="宋体"/>
                <w:b/>
                <w:bCs/>
                <w:highlight w:val="none"/>
                <w:lang w:val="en-US" w:eastAsia="zh-CN"/>
              </w:rPr>
              <w:t>彩色多普勒超声诊断仪（心脏机）</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360" w:lineRule="auto"/>
              <w:jc w:val="center"/>
              <w:rPr>
                <w:rFonts w:hint="default"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lang w:val="en-US" w:eastAsia="zh-CN"/>
              </w:rPr>
              <w:t>2.1</w:t>
            </w:r>
          </w:p>
        </w:tc>
        <w:tc>
          <w:tcPr>
            <w:tcW w:w="5849" w:type="dxa"/>
            <w:vAlign w:val="center"/>
          </w:tcPr>
          <w:p>
            <w:pPr>
              <w:spacing w:line="360" w:lineRule="auto"/>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rPr>
              <w:t>主要技术规格及系统概述</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360" w:lineRule="auto"/>
              <w:jc w:val="center"/>
              <w:rPr>
                <w:rFonts w:hint="default"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.1</w:t>
            </w:r>
            <w:r>
              <w:rPr>
                <w:rFonts w:hint="eastAsia" w:asciiTheme="minorEastAsia" w:hAnsiTheme="minorEastAsia" w:eastAsiaTheme="minorEastAsia"/>
                <w:highlight w:val="none"/>
                <w:lang w:val="en-US" w:eastAsia="zh-CN"/>
              </w:rPr>
              <w:t>.1</w:t>
            </w:r>
          </w:p>
        </w:tc>
        <w:tc>
          <w:tcPr>
            <w:tcW w:w="5849" w:type="dxa"/>
            <w:vAlign w:val="center"/>
          </w:tcPr>
          <w:p>
            <w:pPr>
              <w:spacing w:line="360" w:lineRule="auto"/>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rPr>
              <w:t>主机成像系统</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360" w:lineRule="auto"/>
              <w:jc w:val="center"/>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1.</w:t>
            </w:r>
            <w:r>
              <w:rPr>
                <w:rFonts w:asciiTheme="minorEastAsia" w:hAnsiTheme="minorEastAsia" w:eastAsiaTheme="minorEastAsia"/>
                <w:highlight w:val="none"/>
              </w:rPr>
              <w:t>1.1</w:t>
            </w:r>
          </w:p>
        </w:tc>
        <w:tc>
          <w:tcPr>
            <w:tcW w:w="5849" w:type="dxa"/>
            <w:vAlign w:val="center"/>
          </w:tcPr>
          <w:p>
            <w:pPr>
              <w:spacing w:line="360" w:lineRule="auto"/>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rPr>
              <w:t>设备说明和用途：用于成人心脏、儿童心脏、腹部、血管、心脏经胸实时三维、经食道实时三维超声心动图成像等超声检查和相关科研。投标机型为各厂家高端心脏专业机型。</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360" w:lineRule="auto"/>
              <w:jc w:val="center"/>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1.</w:t>
            </w:r>
            <w:r>
              <w:rPr>
                <w:rFonts w:asciiTheme="minorEastAsia" w:hAnsiTheme="minorEastAsia" w:eastAsiaTheme="minorEastAsia"/>
                <w:highlight w:val="none"/>
              </w:rPr>
              <w:t>1.2</w:t>
            </w:r>
          </w:p>
        </w:tc>
        <w:tc>
          <w:tcPr>
            <w:tcW w:w="5849" w:type="dxa"/>
            <w:vAlign w:val="center"/>
          </w:tcPr>
          <w:p>
            <w:pPr>
              <w:spacing w:line="360" w:lineRule="auto"/>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rPr>
              <w:t>显示器与操作系统：≥</w:t>
            </w:r>
            <w:r>
              <w:rPr>
                <w:rFonts w:asciiTheme="minorEastAsia" w:hAnsiTheme="minorEastAsia" w:eastAsiaTheme="minorEastAsia"/>
                <w:highlight w:val="none"/>
              </w:rPr>
              <w:t>21</w:t>
            </w:r>
            <w:r>
              <w:rPr>
                <w:rFonts w:hint="eastAsia" w:asciiTheme="minorEastAsia" w:hAnsiTheme="minorEastAsia" w:eastAsiaTheme="minorEastAsia"/>
                <w:highlight w:val="none"/>
              </w:rPr>
              <w:t>英寸高分辨率彩色液晶显示器，无闪烁，不间断逐行扫描，操作面板可</w:t>
            </w:r>
            <w:r>
              <w:rPr>
                <w:rFonts w:asciiTheme="minorEastAsia" w:hAnsiTheme="minorEastAsia" w:eastAsiaTheme="minorEastAsia"/>
                <w:highlight w:val="none"/>
              </w:rPr>
              <w:t>360°</w:t>
            </w:r>
            <w:r>
              <w:rPr>
                <w:rFonts w:hint="eastAsia" w:asciiTheme="minorEastAsia" w:hAnsiTheme="minorEastAsia" w:eastAsiaTheme="minorEastAsia"/>
                <w:highlight w:val="none"/>
              </w:rPr>
              <w:t>旋转。</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360" w:lineRule="auto"/>
              <w:jc w:val="center"/>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1.</w:t>
            </w:r>
            <w:r>
              <w:rPr>
                <w:rFonts w:asciiTheme="minorEastAsia" w:hAnsiTheme="minorEastAsia" w:eastAsiaTheme="minorEastAsia"/>
                <w:highlight w:val="none"/>
              </w:rPr>
              <w:t>1.3</w:t>
            </w:r>
          </w:p>
        </w:tc>
        <w:tc>
          <w:tcPr>
            <w:tcW w:w="5849" w:type="dxa"/>
            <w:vAlign w:val="center"/>
          </w:tcPr>
          <w:p>
            <w:pPr>
              <w:spacing w:line="360" w:lineRule="auto"/>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rPr>
              <w:t>操作键盘：多方向控制转位</w:t>
            </w:r>
            <w:r>
              <w:rPr>
                <w:rFonts w:asciiTheme="minorEastAsia" w:hAnsiTheme="minorEastAsia" w:eastAsiaTheme="minorEastAsia"/>
                <w:highlight w:val="none"/>
              </w:rPr>
              <w:t xml:space="preserve">, </w:t>
            </w:r>
            <w:r>
              <w:rPr>
                <w:rFonts w:hint="eastAsia" w:asciiTheme="minorEastAsia" w:hAnsiTheme="minorEastAsia" w:eastAsiaTheme="minorEastAsia"/>
                <w:highlight w:val="none"/>
              </w:rPr>
              <w:t>可升降，具有触摸屏操作界面≥</w:t>
            </w:r>
            <w:r>
              <w:rPr>
                <w:rFonts w:asciiTheme="minorEastAsia" w:hAnsiTheme="minorEastAsia" w:eastAsiaTheme="minorEastAsia"/>
                <w:highlight w:val="none"/>
              </w:rPr>
              <w:t>12</w:t>
            </w:r>
            <w:r>
              <w:rPr>
                <w:rFonts w:hint="eastAsia" w:asciiTheme="minorEastAsia" w:hAnsiTheme="minorEastAsia" w:eastAsiaTheme="minorEastAsia"/>
                <w:highlight w:val="none"/>
              </w:rPr>
              <w:t>英寸，触摸屏可显示触摸操作键盘。</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360" w:lineRule="auto"/>
              <w:jc w:val="center"/>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1.</w:t>
            </w:r>
            <w:r>
              <w:rPr>
                <w:rFonts w:asciiTheme="minorEastAsia" w:hAnsiTheme="minorEastAsia" w:eastAsiaTheme="minorEastAsia"/>
                <w:highlight w:val="none"/>
              </w:rPr>
              <w:t>1.4</w:t>
            </w:r>
          </w:p>
        </w:tc>
        <w:tc>
          <w:tcPr>
            <w:tcW w:w="5849" w:type="dxa"/>
            <w:vAlign w:val="center"/>
          </w:tcPr>
          <w:p>
            <w:pPr>
              <w:spacing w:line="360" w:lineRule="auto"/>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rPr>
              <w:t>数字多声束形成器，全程动态聚焦，动态聚焦长度可调。</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360" w:lineRule="auto"/>
              <w:jc w:val="center"/>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1.</w:t>
            </w:r>
            <w:r>
              <w:rPr>
                <w:rFonts w:asciiTheme="minorEastAsia" w:hAnsiTheme="minorEastAsia" w:eastAsiaTheme="minorEastAsia"/>
                <w:highlight w:val="none"/>
              </w:rPr>
              <w:t>1.5</w:t>
            </w:r>
          </w:p>
        </w:tc>
        <w:tc>
          <w:tcPr>
            <w:tcW w:w="5849" w:type="dxa"/>
            <w:vAlign w:val="center"/>
          </w:tcPr>
          <w:p>
            <w:pPr>
              <w:spacing w:line="360" w:lineRule="auto"/>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rPr>
              <w:t>二维图像灰阶≥</w:t>
            </w:r>
            <w:r>
              <w:rPr>
                <w:rFonts w:asciiTheme="minorEastAsia" w:hAnsiTheme="minorEastAsia" w:eastAsiaTheme="minorEastAsia"/>
                <w:highlight w:val="none"/>
              </w:rPr>
              <w:t>256</w:t>
            </w:r>
            <w:r>
              <w:rPr>
                <w:rFonts w:hint="eastAsia" w:asciiTheme="minorEastAsia" w:hAnsiTheme="minorEastAsia" w:eastAsiaTheme="minorEastAsia"/>
                <w:highlight w:val="none"/>
              </w:rPr>
              <w:t>。</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360" w:lineRule="auto"/>
              <w:jc w:val="center"/>
              <w:rPr>
                <w:rFonts w:hint="eastAsia" w:cs="Times New Roman" w:asciiTheme="minorEastAsia" w:hAnsiTheme="minorEastAsia" w:eastAsiaTheme="minorEastAsia"/>
                <w:kern w:val="2"/>
                <w:sz w:val="21"/>
                <w:szCs w:val="21"/>
                <w:highlight w:val="none"/>
                <w:lang w:val="en-US" w:eastAsia="zh-CN" w:bidi="ar-SA"/>
              </w:rPr>
            </w:pPr>
            <w:r>
              <w:rPr>
                <w:rStyle w:val="145"/>
                <w:rFonts w:hint="eastAsia" w:ascii="宋体" w:hAnsi="宋体" w:cs="宋体"/>
                <w:b w:val="0"/>
                <w:sz w:val="21"/>
                <w:szCs w:val="21"/>
                <w:highlight w:val="none"/>
              </w:rPr>
              <w:t>★</w:t>
            </w:r>
            <w:r>
              <w:rPr>
                <w:rStyle w:val="145"/>
                <w:rFonts w:hint="eastAsia" w:ascii="宋体" w:hAnsi="宋体" w:cs="宋体"/>
                <w:b w:val="0"/>
                <w:sz w:val="21"/>
                <w:szCs w:val="21"/>
                <w:highlight w:val="none"/>
                <w:lang w:val="en-US"/>
              </w:rPr>
              <w:t>2.</w:t>
            </w:r>
            <w:r>
              <w:rPr>
                <w:rFonts w:hint="eastAsia" w:asciiTheme="minorEastAsia" w:hAnsiTheme="minorEastAsia" w:eastAsiaTheme="minorEastAsia"/>
                <w:highlight w:val="none"/>
              </w:rPr>
              <w:t>1.</w:t>
            </w:r>
            <w:r>
              <w:rPr>
                <w:rFonts w:asciiTheme="minorEastAsia" w:hAnsiTheme="minorEastAsia" w:eastAsiaTheme="minorEastAsia"/>
                <w:highlight w:val="none"/>
              </w:rPr>
              <w:t>1.</w:t>
            </w:r>
            <w:r>
              <w:rPr>
                <w:rFonts w:hint="eastAsia" w:asciiTheme="minorEastAsia" w:hAnsiTheme="minorEastAsia" w:eastAsiaTheme="minorEastAsia"/>
                <w:highlight w:val="none"/>
              </w:rPr>
              <w:t>6</w:t>
            </w:r>
          </w:p>
        </w:tc>
        <w:tc>
          <w:tcPr>
            <w:tcW w:w="5849" w:type="dxa"/>
            <w:vAlign w:val="center"/>
          </w:tcPr>
          <w:p>
            <w:pPr>
              <w:spacing w:line="360" w:lineRule="auto"/>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rPr>
              <w:t>系统接收超声信号动态范围≥3</w:t>
            </w:r>
            <w:r>
              <w:rPr>
                <w:rFonts w:asciiTheme="minorEastAsia" w:hAnsiTheme="minorEastAsia" w:eastAsiaTheme="minorEastAsia"/>
                <w:highlight w:val="none"/>
              </w:rPr>
              <w:t>00dB</w:t>
            </w:r>
            <w:r>
              <w:rPr>
                <w:rFonts w:hint="eastAsia" w:asciiTheme="minorEastAsia" w:hAnsiTheme="minorEastAsia" w:eastAsiaTheme="minorEastAsia"/>
                <w:highlight w:val="none"/>
              </w:rPr>
              <w:t>。</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360" w:lineRule="auto"/>
              <w:jc w:val="center"/>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1.</w:t>
            </w:r>
            <w:r>
              <w:rPr>
                <w:rFonts w:asciiTheme="minorEastAsia" w:hAnsiTheme="minorEastAsia" w:eastAsiaTheme="minorEastAsia"/>
                <w:highlight w:val="none"/>
              </w:rPr>
              <w:t>1.</w:t>
            </w:r>
            <w:r>
              <w:rPr>
                <w:rFonts w:hint="eastAsia" w:asciiTheme="minorEastAsia" w:hAnsiTheme="minorEastAsia" w:eastAsiaTheme="minorEastAsia"/>
                <w:highlight w:val="none"/>
              </w:rPr>
              <w:t>7</w:t>
            </w:r>
          </w:p>
        </w:tc>
        <w:tc>
          <w:tcPr>
            <w:tcW w:w="5849" w:type="dxa"/>
            <w:vAlign w:val="center"/>
          </w:tcPr>
          <w:p>
            <w:pPr>
              <w:spacing w:line="360" w:lineRule="auto"/>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rPr>
              <w:t>一键优化</w:t>
            </w:r>
            <w:r>
              <w:rPr>
                <w:rFonts w:asciiTheme="minorEastAsia" w:hAnsiTheme="minorEastAsia" w:eastAsiaTheme="minorEastAsia"/>
                <w:highlight w:val="none"/>
              </w:rPr>
              <w:t>TGC</w:t>
            </w:r>
            <w:r>
              <w:rPr>
                <w:rFonts w:hint="eastAsia" w:asciiTheme="minorEastAsia" w:hAnsiTheme="minorEastAsia" w:eastAsiaTheme="minorEastAsia"/>
                <w:highlight w:val="none"/>
              </w:rPr>
              <w:t>曲线，可实时优化二维、对比度、动态范围，可通过触摸屏操作</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360" w:lineRule="auto"/>
              <w:jc w:val="center"/>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1.</w:t>
            </w:r>
            <w:r>
              <w:rPr>
                <w:rFonts w:asciiTheme="minorEastAsia" w:hAnsiTheme="minorEastAsia" w:eastAsiaTheme="minorEastAsia"/>
                <w:highlight w:val="none"/>
              </w:rPr>
              <w:t>1.</w:t>
            </w:r>
            <w:r>
              <w:rPr>
                <w:rFonts w:hint="eastAsia" w:asciiTheme="minorEastAsia" w:hAnsiTheme="minorEastAsia" w:eastAsiaTheme="minorEastAsia"/>
                <w:highlight w:val="none"/>
              </w:rPr>
              <w:t>8</w:t>
            </w:r>
          </w:p>
        </w:tc>
        <w:tc>
          <w:tcPr>
            <w:tcW w:w="5849" w:type="dxa"/>
            <w:vAlign w:val="center"/>
          </w:tcPr>
          <w:p>
            <w:pPr>
              <w:spacing w:line="360" w:lineRule="auto"/>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rPr>
              <w:t>空间复合成像技术，同时作用于发射和接收</w:t>
            </w:r>
            <w:r>
              <w:rPr>
                <w:rFonts w:asciiTheme="minorEastAsia" w:hAnsiTheme="minorEastAsia" w:eastAsiaTheme="minorEastAsia"/>
                <w:highlight w:val="none"/>
              </w:rPr>
              <w:t>,</w:t>
            </w:r>
            <w:r>
              <w:rPr>
                <w:rFonts w:hint="eastAsia" w:asciiTheme="minorEastAsia" w:hAnsiTheme="minorEastAsia" w:eastAsiaTheme="minorEastAsia"/>
                <w:highlight w:val="none"/>
              </w:rPr>
              <w:t>支持所有凸阵和线阵探头。</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360" w:lineRule="auto"/>
              <w:jc w:val="center"/>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1.</w:t>
            </w:r>
            <w:r>
              <w:rPr>
                <w:rFonts w:asciiTheme="minorEastAsia" w:hAnsiTheme="minorEastAsia" w:eastAsiaTheme="minorEastAsia"/>
                <w:highlight w:val="none"/>
              </w:rPr>
              <w:t>1.</w:t>
            </w:r>
            <w:r>
              <w:rPr>
                <w:rFonts w:hint="eastAsia" w:asciiTheme="minorEastAsia" w:hAnsiTheme="minorEastAsia" w:eastAsiaTheme="minorEastAsia"/>
                <w:highlight w:val="none"/>
              </w:rPr>
              <w:t>9</w:t>
            </w:r>
          </w:p>
        </w:tc>
        <w:tc>
          <w:tcPr>
            <w:tcW w:w="5849" w:type="dxa"/>
            <w:vAlign w:val="center"/>
          </w:tcPr>
          <w:p>
            <w:pPr>
              <w:spacing w:line="360" w:lineRule="auto"/>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rPr>
              <w:t>梯形成像技术或扩展成像技术</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360" w:lineRule="auto"/>
              <w:jc w:val="center"/>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1.</w:t>
            </w:r>
            <w:r>
              <w:rPr>
                <w:rFonts w:asciiTheme="minorEastAsia" w:hAnsiTheme="minorEastAsia" w:eastAsiaTheme="minorEastAsia"/>
                <w:highlight w:val="none"/>
              </w:rPr>
              <w:t>1.1</w:t>
            </w:r>
            <w:r>
              <w:rPr>
                <w:rFonts w:hint="eastAsia" w:asciiTheme="minorEastAsia" w:hAnsiTheme="minorEastAsia" w:eastAsiaTheme="minorEastAsia"/>
                <w:highlight w:val="none"/>
              </w:rPr>
              <w:t>0</w:t>
            </w:r>
          </w:p>
        </w:tc>
        <w:tc>
          <w:tcPr>
            <w:tcW w:w="5849" w:type="dxa"/>
            <w:vAlign w:val="center"/>
          </w:tcPr>
          <w:p>
            <w:pPr>
              <w:spacing w:line="360" w:lineRule="auto"/>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rPr>
              <w:t>自适应图像处理技术或斑点噪音抑制技术</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360" w:lineRule="auto"/>
              <w:jc w:val="center"/>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1.</w:t>
            </w:r>
            <w:r>
              <w:rPr>
                <w:rFonts w:asciiTheme="minorEastAsia" w:hAnsiTheme="minorEastAsia" w:eastAsiaTheme="minorEastAsia"/>
                <w:highlight w:val="none"/>
              </w:rPr>
              <w:t>1.1</w:t>
            </w:r>
            <w:r>
              <w:rPr>
                <w:rFonts w:hint="eastAsia" w:asciiTheme="minorEastAsia" w:hAnsiTheme="minorEastAsia" w:eastAsiaTheme="minorEastAsia"/>
                <w:highlight w:val="none"/>
              </w:rPr>
              <w:t>1</w:t>
            </w:r>
          </w:p>
        </w:tc>
        <w:tc>
          <w:tcPr>
            <w:tcW w:w="5849" w:type="dxa"/>
            <w:vAlign w:val="center"/>
          </w:tcPr>
          <w:p>
            <w:pPr>
              <w:spacing w:line="360" w:lineRule="auto"/>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rPr>
              <w:t>一键图像优化技术，作用于</w:t>
            </w:r>
            <w:r>
              <w:rPr>
                <w:rFonts w:asciiTheme="minorEastAsia" w:hAnsiTheme="minorEastAsia" w:eastAsiaTheme="minorEastAsia"/>
                <w:highlight w:val="none"/>
              </w:rPr>
              <w:t>2D</w:t>
            </w:r>
            <w:r>
              <w:rPr>
                <w:rFonts w:hint="eastAsia" w:asciiTheme="minorEastAsia" w:hAnsiTheme="minorEastAsia" w:eastAsiaTheme="minorEastAsia"/>
                <w:highlight w:val="none"/>
              </w:rPr>
              <w:t>及</w:t>
            </w:r>
            <w:r>
              <w:rPr>
                <w:rFonts w:asciiTheme="minorEastAsia" w:hAnsiTheme="minorEastAsia" w:eastAsiaTheme="minorEastAsia"/>
                <w:highlight w:val="none"/>
              </w:rPr>
              <w:t>Doppler,</w:t>
            </w:r>
            <w:r>
              <w:rPr>
                <w:rFonts w:hint="eastAsia" w:asciiTheme="minorEastAsia" w:hAnsiTheme="minorEastAsia" w:eastAsiaTheme="minorEastAsia"/>
                <w:highlight w:val="none"/>
              </w:rPr>
              <w:t>单键操作，可自动调节增益，动态范围，</w:t>
            </w:r>
            <w:r>
              <w:rPr>
                <w:rFonts w:asciiTheme="minorEastAsia" w:hAnsiTheme="minorEastAsia" w:eastAsiaTheme="minorEastAsia"/>
                <w:highlight w:val="none"/>
              </w:rPr>
              <w:t>Doppler</w:t>
            </w:r>
            <w:r>
              <w:rPr>
                <w:rFonts w:hint="eastAsia" w:asciiTheme="minorEastAsia" w:hAnsiTheme="minorEastAsia" w:eastAsiaTheme="minorEastAsia"/>
                <w:highlight w:val="none"/>
              </w:rPr>
              <w:t>基线，标尺等参数</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360" w:lineRule="auto"/>
              <w:jc w:val="center"/>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1.</w:t>
            </w:r>
            <w:r>
              <w:rPr>
                <w:rFonts w:asciiTheme="minorEastAsia" w:hAnsiTheme="minorEastAsia" w:eastAsiaTheme="minorEastAsia"/>
                <w:highlight w:val="none"/>
              </w:rPr>
              <w:t>1.1</w:t>
            </w:r>
            <w:r>
              <w:rPr>
                <w:rFonts w:hint="eastAsia" w:asciiTheme="minorEastAsia" w:hAnsiTheme="minorEastAsia" w:eastAsiaTheme="minorEastAsia"/>
                <w:highlight w:val="none"/>
              </w:rPr>
              <w:t>2</w:t>
            </w:r>
          </w:p>
        </w:tc>
        <w:tc>
          <w:tcPr>
            <w:tcW w:w="5849" w:type="dxa"/>
            <w:vAlign w:val="center"/>
          </w:tcPr>
          <w:p>
            <w:pPr>
              <w:spacing w:line="360" w:lineRule="auto"/>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rPr>
              <w:t>动态实时优化</w:t>
            </w:r>
            <w:r>
              <w:rPr>
                <w:rFonts w:asciiTheme="minorEastAsia" w:hAnsiTheme="minorEastAsia" w:eastAsiaTheme="minorEastAsia"/>
                <w:highlight w:val="none"/>
              </w:rPr>
              <w:t>Autoscan</w:t>
            </w:r>
            <w:r>
              <w:rPr>
                <w:rFonts w:hint="eastAsia" w:asciiTheme="minorEastAsia" w:hAnsiTheme="minorEastAsia" w:eastAsiaTheme="minorEastAsia"/>
                <w:highlight w:val="none"/>
              </w:rPr>
              <w:t>技术，无需通过一键优化技术，可自动持续优化图像增益及</w:t>
            </w:r>
            <w:r>
              <w:rPr>
                <w:rFonts w:asciiTheme="minorEastAsia" w:hAnsiTheme="minorEastAsia" w:eastAsiaTheme="minorEastAsia"/>
                <w:highlight w:val="none"/>
              </w:rPr>
              <w:t>TGC</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360" w:lineRule="auto"/>
              <w:jc w:val="center"/>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1.</w:t>
            </w:r>
            <w:r>
              <w:rPr>
                <w:rFonts w:asciiTheme="minorEastAsia" w:hAnsiTheme="minorEastAsia" w:eastAsiaTheme="minorEastAsia"/>
                <w:highlight w:val="none"/>
              </w:rPr>
              <w:t>1.1</w:t>
            </w:r>
            <w:r>
              <w:rPr>
                <w:rFonts w:hint="eastAsia" w:asciiTheme="minorEastAsia" w:hAnsiTheme="minorEastAsia" w:eastAsiaTheme="minorEastAsia"/>
                <w:highlight w:val="none"/>
              </w:rPr>
              <w:t>3</w:t>
            </w:r>
          </w:p>
        </w:tc>
        <w:tc>
          <w:tcPr>
            <w:tcW w:w="5849" w:type="dxa"/>
            <w:vAlign w:val="center"/>
          </w:tcPr>
          <w:p>
            <w:pPr>
              <w:spacing w:line="360" w:lineRule="auto"/>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rPr>
              <w:t>具备自适应血流成像技术。</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360" w:lineRule="auto"/>
              <w:jc w:val="center"/>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1.</w:t>
            </w:r>
            <w:r>
              <w:rPr>
                <w:rFonts w:asciiTheme="minorEastAsia" w:hAnsiTheme="minorEastAsia" w:eastAsiaTheme="minorEastAsia"/>
                <w:highlight w:val="none"/>
              </w:rPr>
              <w:t>1.1</w:t>
            </w:r>
            <w:r>
              <w:rPr>
                <w:rFonts w:hint="eastAsia" w:asciiTheme="minorEastAsia" w:hAnsiTheme="minorEastAsia" w:eastAsiaTheme="minorEastAsia"/>
                <w:highlight w:val="none"/>
              </w:rPr>
              <w:t>4</w:t>
            </w:r>
          </w:p>
        </w:tc>
        <w:tc>
          <w:tcPr>
            <w:tcW w:w="5849" w:type="dxa"/>
            <w:vAlign w:val="center"/>
          </w:tcPr>
          <w:p>
            <w:pPr>
              <w:spacing w:line="360" w:lineRule="auto"/>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rPr>
              <w:t>具备超高细微分辨血流技术和自适应宽频带彩色多普勒成像技术。</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360" w:lineRule="auto"/>
              <w:jc w:val="center"/>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1.1.15</w:t>
            </w:r>
          </w:p>
        </w:tc>
        <w:tc>
          <w:tcPr>
            <w:tcW w:w="5849" w:type="dxa"/>
            <w:vAlign w:val="center"/>
          </w:tcPr>
          <w:p>
            <w:pPr>
              <w:spacing w:line="360" w:lineRule="auto"/>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rPr>
              <w:t xml:space="preserve">具备自动实时持续增益补偿功能 </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360" w:lineRule="auto"/>
              <w:jc w:val="center"/>
              <w:rPr>
                <w:rFonts w:hint="eastAsia" w:cs="Times New Roman" w:asciiTheme="minorEastAsia" w:hAnsiTheme="minorEastAsia" w:eastAsiaTheme="minorEastAsia"/>
                <w:kern w:val="2"/>
                <w:sz w:val="21"/>
                <w:szCs w:val="21"/>
                <w:highlight w:val="none"/>
                <w:lang w:val="en-US" w:eastAsia="zh-CN" w:bidi="ar-SA"/>
              </w:rPr>
            </w:pPr>
            <w:r>
              <w:rPr>
                <w:rStyle w:val="145"/>
                <w:rFonts w:hint="eastAsia" w:ascii="宋体" w:hAnsi="宋体" w:cs="宋体"/>
                <w:b w:val="0"/>
                <w:sz w:val="21"/>
                <w:szCs w:val="21"/>
                <w:highlight w:val="none"/>
              </w:rPr>
              <w:t>★</w:t>
            </w:r>
            <w:r>
              <w:rPr>
                <w:rStyle w:val="145"/>
                <w:rFonts w:hint="eastAsia" w:ascii="宋体" w:hAnsi="宋体" w:cs="宋体"/>
                <w:b w:val="0"/>
                <w:sz w:val="21"/>
                <w:szCs w:val="21"/>
                <w:highlight w:val="none"/>
                <w:lang w:val="en-US"/>
              </w:rPr>
              <w:t>2.</w:t>
            </w:r>
            <w:r>
              <w:rPr>
                <w:rStyle w:val="145"/>
                <w:rFonts w:hint="eastAsia" w:ascii="宋体" w:hAnsi="宋体" w:cs="宋体"/>
                <w:b w:val="0"/>
                <w:sz w:val="21"/>
                <w:szCs w:val="21"/>
                <w:highlight w:val="none"/>
              </w:rPr>
              <w:t>1.</w:t>
            </w:r>
            <w:r>
              <w:rPr>
                <w:rFonts w:asciiTheme="minorEastAsia" w:hAnsiTheme="minorEastAsia" w:eastAsiaTheme="minorEastAsia"/>
                <w:highlight w:val="none"/>
              </w:rPr>
              <w:t>1.16</w:t>
            </w:r>
          </w:p>
        </w:tc>
        <w:tc>
          <w:tcPr>
            <w:tcW w:w="5849" w:type="dxa"/>
            <w:vAlign w:val="center"/>
          </w:tcPr>
          <w:p>
            <w:pPr>
              <w:spacing w:line="360" w:lineRule="auto"/>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color w:val="000000"/>
                <w:highlight w:val="none"/>
              </w:rPr>
              <w:t>系统具备LGC侧向增益补偿功能，有效补偿心肌侧壁回声失落，具备相关菜单显示，可进行触摸屏滑屏调节，≥4段</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360" w:lineRule="auto"/>
              <w:jc w:val="center"/>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1.1.17</w:t>
            </w:r>
          </w:p>
        </w:tc>
        <w:tc>
          <w:tcPr>
            <w:tcW w:w="5849" w:type="dxa"/>
            <w:vAlign w:val="center"/>
          </w:tcPr>
          <w:p>
            <w:pPr>
              <w:spacing w:line="360" w:lineRule="auto"/>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color w:val="000000"/>
                <w:kern w:val="0"/>
                <w:highlight w:val="none"/>
              </w:rPr>
              <w:t>自适应Auto Doppler多普勒技术，可一键实时追踪血管位置，调整彩色多普勒（包括取样框角度、位置、取样容积位置等），自动优化频谱测量以保证测量值的准确性。</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360" w:lineRule="auto"/>
              <w:jc w:val="center"/>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1.</w:t>
            </w:r>
            <w:r>
              <w:rPr>
                <w:rFonts w:asciiTheme="minorEastAsia" w:hAnsiTheme="minorEastAsia" w:eastAsiaTheme="minorEastAsia"/>
                <w:highlight w:val="none"/>
              </w:rPr>
              <w:t>1.1</w:t>
            </w:r>
            <w:r>
              <w:rPr>
                <w:rFonts w:hint="eastAsia" w:asciiTheme="minorEastAsia" w:hAnsiTheme="minorEastAsia" w:eastAsiaTheme="minorEastAsia"/>
                <w:highlight w:val="none"/>
              </w:rPr>
              <w:t>8</w:t>
            </w:r>
          </w:p>
        </w:tc>
        <w:tc>
          <w:tcPr>
            <w:tcW w:w="5849" w:type="dxa"/>
            <w:vAlign w:val="center"/>
          </w:tcPr>
          <w:p>
            <w:pPr>
              <w:spacing w:line="360" w:lineRule="auto"/>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rPr>
              <w:t>自动辛普森法，可通过对比双幅显示，可自动识别收缩期及舒张期，便捷</w:t>
            </w:r>
            <w:r>
              <w:rPr>
                <w:rFonts w:asciiTheme="minorEastAsia" w:hAnsiTheme="minorEastAsia" w:eastAsiaTheme="minorEastAsia"/>
                <w:highlight w:val="none"/>
              </w:rPr>
              <w:t>Simpson’s</w:t>
            </w:r>
            <w:r>
              <w:rPr>
                <w:rFonts w:hint="eastAsia" w:asciiTheme="minorEastAsia" w:hAnsiTheme="minorEastAsia" w:eastAsiaTheme="minorEastAsia"/>
                <w:highlight w:val="none"/>
              </w:rPr>
              <w:t>测量。</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360" w:lineRule="auto"/>
              <w:jc w:val="center"/>
              <w:rPr>
                <w:rFonts w:hint="eastAsia" w:cs="Times New Roman" w:asciiTheme="minorEastAsia" w:hAnsiTheme="minorEastAsia" w:eastAsiaTheme="minorEastAsia"/>
                <w:kern w:val="2"/>
                <w:sz w:val="21"/>
                <w:szCs w:val="21"/>
                <w:highlight w:val="none"/>
                <w:lang w:val="en-US" w:eastAsia="zh-CN" w:bidi="ar-SA"/>
              </w:rPr>
            </w:pPr>
            <w:r>
              <w:rPr>
                <w:rStyle w:val="145"/>
                <w:rFonts w:hint="eastAsia" w:ascii="宋体" w:hAnsi="宋体" w:cs="宋体"/>
                <w:b w:val="0"/>
                <w:sz w:val="21"/>
                <w:szCs w:val="21"/>
                <w:highlight w:val="none"/>
              </w:rPr>
              <w:t>★</w:t>
            </w:r>
            <w:r>
              <w:rPr>
                <w:rStyle w:val="145"/>
                <w:rFonts w:hint="eastAsia" w:ascii="宋体" w:hAnsi="宋体" w:cs="宋体"/>
                <w:b w:val="0"/>
                <w:sz w:val="21"/>
                <w:szCs w:val="21"/>
                <w:highlight w:val="none"/>
                <w:lang w:val="en-US"/>
              </w:rPr>
              <w:t>2.</w:t>
            </w:r>
            <w:r>
              <w:rPr>
                <w:rStyle w:val="145"/>
                <w:rFonts w:hint="eastAsia" w:ascii="宋体" w:hAnsi="宋体" w:cs="宋体"/>
                <w:b w:val="0"/>
                <w:sz w:val="21"/>
                <w:szCs w:val="21"/>
                <w:highlight w:val="none"/>
              </w:rPr>
              <w:t>1.</w:t>
            </w:r>
            <w:r>
              <w:rPr>
                <w:rFonts w:asciiTheme="minorEastAsia" w:hAnsiTheme="minorEastAsia" w:eastAsiaTheme="minorEastAsia"/>
                <w:highlight w:val="none"/>
              </w:rPr>
              <w:t>1.1</w:t>
            </w:r>
            <w:r>
              <w:rPr>
                <w:rFonts w:hint="eastAsia" w:asciiTheme="minorEastAsia" w:hAnsiTheme="minorEastAsia" w:eastAsiaTheme="minorEastAsia"/>
                <w:highlight w:val="none"/>
              </w:rPr>
              <w:t>9</w:t>
            </w:r>
          </w:p>
        </w:tc>
        <w:tc>
          <w:tcPr>
            <w:tcW w:w="5849" w:type="dxa"/>
            <w:vAlign w:val="center"/>
          </w:tcPr>
          <w:p>
            <w:pPr>
              <w:spacing w:line="360" w:lineRule="auto"/>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spacing w:val="16"/>
                <w:highlight w:val="none"/>
              </w:rPr>
              <w:t>具备术者模式，即触摸屏和主屏幕可同时显示实时超声图像。</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360" w:lineRule="auto"/>
              <w:jc w:val="center"/>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1.</w:t>
            </w:r>
            <w:r>
              <w:rPr>
                <w:rFonts w:asciiTheme="minorEastAsia" w:hAnsiTheme="minorEastAsia" w:eastAsiaTheme="minorEastAsia"/>
                <w:highlight w:val="none"/>
              </w:rPr>
              <w:t>1.2</w:t>
            </w:r>
            <w:r>
              <w:rPr>
                <w:rFonts w:hint="eastAsia" w:asciiTheme="minorEastAsia" w:hAnsiTheme="minorEastAsia" w:eastAsiaTheme="minorEastAsia"/>
                <w:highlight w:val="none"/>
              </w:rPr>
              <w:t>0</w:t>
            </w:r>
          </w:p>
        </w:tc>
        <w:tc>
          <w:tcPr>
            <w:tcW w:w="5849" w:type="dxa"/>
            <w:vAlign w:val="center"/>
          </w:tcPr>
          <w:p>
            <w:pPr>
              <w:spacing w:line="360" w:lineRule="auto"/>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rPr>
              <w:t>解剖</w:t>
            </w:r>
            <w:r>
              <w:rPr>
                <w:rFonts w:asciiTheme="minorEastAsia" w:hAnsiTheme="minorEastAsia" w:eastAsiaTheme="minorEastAsia"/>
                <w:highlight w:val="none"/>
              </w:rPr>
              <w:t>M</w:t>
            </w:r>
            <w:r>
              <w:rPr>
                <w:rFonts w:hint="eastAsia" w:asciiTheme="minorEastAsia" w:hAnsiTheme="minorEastAsia" w:eastAsiaTheme="minorEastAsia"/>
                <w:highlight w:val="none"/>
              </w:rPr>
              <w:t>型技术</w:t>
            </w:r>
            <w:r>
              <w:rPr>
                <w:rFonts w:asciiTheme="minorEastAsia" w:hAnsiTheme="minorEastAsia" w:eastAsiaTheme="minorEastAsia"/>
                <w:highlight w:val="none"/>
              </w:rPr>
              <w:t>,</w:t>
            </w:r>
            <w:r>
              <w:rPr>
                <w:rFonts w:hint="eastAsia" w:asciiTheme="minorEastAsia" w:hAnsiTheme="minorEastAsia" w:eastAsiaTheme="minorEastAsia"/>
                <w:highlight w:val="none"/>
              </w:rPr>
              <w:t>可</w:t>
            </w:r>
            <w:r>
              <w:rPr>
                <w:rFonts w:asciiTheme="minorEastAsia" w:hAnsiTheme="minorEastAsia" w:eastAsiaTheme="minorEastAsia"/>
                <w:highlight w:val="none"/>
              </w:rPr>
              <w:t>360</w:t>
            </w:r>
            <w:r>
              <w:rPr>
                <w:rFonts w:hint="eastAsia" w:asciiTheme="minorEastAsia" w:hAnsiTheme="minorEastAsia" w:eastAsiaTheme="minorEastAsia"/>
                <w:highlight w:val="none"/>
              </w:rPr>
              <w:t>度任意旋转</w:t>
            </w:r>
            <w:r>
              <w:rPr>
                <w:rFonts w:asciiTheme="minorEastAsia" w:hAnsiTheme="minorEastAsia" w:eastAsiaTheme="minorEastAsia"/>
                <w:highlight w:val="none"/>
              </w:rPr>
              <w:t>M</w:t>
            </w:r>
            <w:r>
              <w:rPr>
                <w:rFonts w:hint="eastAsia" w:asciiTheme="minorEastAsia" w:hAnsiTheme="minorEastAsia" w:eastAsiaTheme="minorEastAsia"/>
                <w:highlight w:val="none"/>
              </w:rPr>
              <w:t>型取样线角度方便准确的进行测量</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360" w:lineRule="auto"/>
              <w:jc w:val="center"/>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1.</w:t>
            </w:r>
            <w:r>
              <w:rPr>
                <w:rFonts w:asciiTheme="minorEastAsia" w:hAnsiTheme="minorEastAsia" w:eastAsiaTheme="minorEastAsia"/>
                <w:highlight w:val="none"/>
              </w:rPr>
              <w:t>1.2</w:t>
            </w:r>
            <w:r>
              <w:rPr>
                <w:rFonts w:hint="eastAsia" w:asciiTheme="minorEastAsia" w:hAnsiTheme="minorEastAsia" w:eastAsiaTheme="minorEastAsia"/>
                <w:highlight w:val="none"/>
              </w:rPr>
              <w:t>1</w:t>
            </w:r>
          </w:p>
        </w:tc>
        <w:tc>
          <w:tcPr>
            <w:tcW w:w="5849" w:type="dxa"/>
            <w:vAlign w:val="center"/>
          </w:tcPr>
          <w:p>
            <w:pPr>
              <w:spacing w:line="360" w:lineRule="auto"/>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rPr>
              <w:t>具备双幅对比显示，可自动识别收缩期及舒张期，便捷</w:t>
            </w:r>
            <w:r>
              <w:rPr>
                <w:rFonts w:asciiTheme="minorEastAsia" w:hAnsiTheme="minorEastAsia" w:eastAsiaTheme="minorEastAsia"/>
                <w:highlight w:val="none"/>
              </w:rPr>
              <w:t>Simpson’s</w:t>
            </w:r>
            <w:r>
              <w:rPr>
                <w:rFonts w:hint="eastAsia" w:asciiTheme="minorEastAsia" w:hAnsiTheme="minorEastAsia" w:eastAsiaTheme="minorEastAsia"/>
                <w:highlight w:val="none"/>
              </w:rPr>
              <w:t>测量</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360" w:lineRule="auto"/>
              <w:jc w:val="center"/>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1.</w:t>
            </w:r>
            <w:r>
              <w:rPr>
                <w:rFonts w:asciiTheme="minorEastAsia" w:hAnsiTheme="minorEastAsia" w:eastAsiaTheme="minorEastAsia"/>
                <w:highlight w:val="none"/>
              </w:rPr>
              <w:t>1.2</w:t>
            </w:r>
            <w:r>
              <w:rPr>
                <w:rFonts w:hint="eastAsia" w:asciiTheme="minorEastAsia" w:hAnsiTheme="minorEastAsia" w:eastAsiaTheme="minorEastAsia"/>
                <w:highlight w:val="none"/>
              </w:rPr>
              <w:t>2</w:t>
            </w:r>
          </w:p>
        </w:tc>
        <w:tc>
          <w:tcPr>
            <w:tcW w:w="5849" w:type="dxa"/>
            <w:vAlign w:val="center"/>
          </w:tcPr>
          <w:p>
            <w:pPr>
              <w:spacing w:line="360" w:lineRule="auto"/>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color w:val="000000"/>
                <w:kern w:val="0"/>
                <w:highlight w:val="none"/>
              </w:rPr>
              <w:t>具备</w:t>
            </w:r>
            <w:r>
              <w:rPr>
                <w:rFonts w:asciiTheme="minorEastAsia" w:hAnsiTheme="minorEastAsia" w:eastAsiaTheme="minorEastAsia"/>
                <w:color w:val="000000"/>
                <w:highlight w:val="none"/>
              </w:rPr>
              <w:t>组织多普勒技术(TDI/或DTI)</w:t>
            </w:r>
            <w:r>
              <w:rPr>
                <w:rFonts w:hint="eastAsia" w:asciiTheme="minorEastAsia" w:hAnsiTheme="minorEastAsia" w:eastAsiaTheme="minorEastAsia"/>
                <w:color w:val="000000"/>
                <w:highlight w:val="none"/>
              </w:rPr>
              <w:t>，</w:t>
            </w:r>
            <w:r>
              <w:rPr>
                <w:rFonts w:asciiTheme="minorEastAsia" w:hAnsiTheme="minorEastAsia" w:eastAsiaTheme="minorEastAsia"/>
                <w:color w:val="000000"/>
                <w:kern w:val="0"/>
                <w:highlight w:val="none"/>
              </w:rPr>
              <w:t>全视野、高帧频组织多普勒，具有彩色，谐波，PW， M型多种模式</w:t>
            </w:r>
            <w:r>
              <w:rPr>
                <w:rFonts w:hint="eastAsia" w:asciiTheme="minorEastAsia" w:hAnsiTheme="minorEastAsia" w:eastAsiaTheme="minorEastAsia"/>
                <w:color w:val="000000"/>
                <w:kern w:val="0"/>
                <w:highlight w:val="none"/>
              </w:rPr>
              <w:t>。</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360" w:lineRule="auto"/>
              <w:jc w:val="center"/>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1.1.22.1</w:t>
            </w:r>
          </w:p>
        </w:tc>
        <w:tc>
          <w:tcPr>
            <w:tcW w:w="5849" w:type="dxa"/>
            <w:vAlign w:val="center"/>
          </w:tcPr>
          <w:p>
            <w:pPr>
              <w:spacing w:line="360" w:lineRule="auto"/>
              <w:rPr>
                <w:rFonts w:hint="eastAsia" w:cs="Times New Roman" w:asciiTheme="minorEastAsia" w:hAnsiTheme="minorEastAsia" w:eastAsiaTheme="minorEastAsia"/>
                <w:color w:val="000000"/>
                <w:kern w:val="0"/>
                <w:sz w:val="21"/>
                <w:szCs w:val="21"/>
                <w:highlight w:val="none"/>
                <w:lang w:val="en-US" w:eastAsia="zh-CN" w:bidi="ar-SA"/>
              </w:rPr>
            </w:pPr>
            <w:r>
              <w:rPr>
                <w:rFonts w:hint="eastAsia" w:asciiTheme="minorEastAsia" w:hAnsiTheme="minorEastAsia" w:eastAsiaTheme="minorEastAsia"/>
                <w:color w:val="000000"/>
                <w:kern w:val="0"/>
                <w:highlight w:val="none"/>
              </w:rPr>
              <w:t>可进行组织速度、组织达峰时间、心肌应变、应变率、组织追踪、组织同步化定量分析。</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360" w:lineRule="auto"/>
              <w:jc w:val="center"/>
              <w:rPr>
                <w:rFonts w:hint="eastAsia" w:cs="Times New Roman" w:asciiTheme="minorEastAsia" w:hAnsiTheme="minorEastAsia" w:eastAsiaTheme="minorEastAsia"/>
                <w:kern w:val="2"/>
                <w:sz w:val="21"/>
                <w:szCs w:val="21"/>
                <w:highlight w:val="none"/>
                <w:lang w:val="en-US" w:eastAsia="zh-CN" w:bidi="ar-SA"/>
              </w:rPr>
            </w:pPr>
            <w:r>
              <w:rPr>
                <w:rStyle w:val="145"/>
                <w:rFonts w:hint="eastAsia" w:ascii="宋体" w:hAnsi="宋体" w:cs="宋体"/>
                <w:b w:val="0"/>
                <w:sz w:val="21"/>
                <w:szCs w:val="21"/>
                <w:highlight w:val="none"/>
              </w:rPr>
              <w:t>★</w:t>
            </w:r>
            <w:r>
              <w:rPr>
                <w:rStyle w:val="145"/>
                <w:rFonts w:hint="eastAsia" w:ascii="宋体" w:hAnsi="宋体" w:cs="宋体"/>
                <w:b w:val="0"/>
                <w:sz w:val="21"/>
                <w:szCs w:val="21"/>
                <w:highlight w:val="none"/>
                <w:lang w:val="en-US"/>
              </w:rPr>
              <w:t>2.</w:t>
            </w:r>
            <w:r>
              <w:rPr>
                <w:rStyle w:val="145"/>
                <w:rFonts w:hint="eastAsia" w:ascii="宋体" w:hAnsi="宋体" w:cs="宋体"/>
                <w:b w:val="0"/>
                <w:sz w:val="21"/>
                <w:szCs w:val="21"/>
                <w:highlight w:val="none"/>
              </w:rPr>
              <w:t>1.</w:t>
            </w:r>
            <w:r>
              <w:rPr>
                <w:rFonts w:hint="eastAsia" w:asciiTheme="minorEastAsia" w:hAnsiTheme="minorEastAsia" w:eastAsiaTheme="minorEastAsia"/>
                <w:highlight w:val="none"/>
              </w:rPr>
              <w:t>1.22.2</w:t>
            </w:r>
          </w:p>
        </w:tc>
        <w:tc>
          <w:tcPr>
            <w:tcW w:w="5849" w:type="dxa"/>
            <w:vAlign w:val="center"/>
          </w:tcPr>
          <w:p>
            <w:pPr>
              <w:spacing w:line="360" w:lineRule="auto"/>
              <w:rPr>
                <w:rFonts w:hint="eastAsia" w:cs="Times New Roman" w:asciiTheme="minorEastAsia" w:hAnsiTheme="minorEastAsia" w:eastAsiaTheme="minorEastAsia"/>
                <w:color w:val="000000"/>
                <w:kern w:val="0"/>
                <w:sz w:val="21"/>
                <w:szCs w:val="21"/>
                <w:highlight w:val="none"/>
                <w:lang w:val="en-US" w:eastAsia="zh-CN" w:bidi="ar-SA"/>
              </w:rPr>
            </w:pPr>
            <w:r>
              <w:rPr>
                <w:rFonts w:hint="eastAsia" w:asciiTheme="minorEastAsia" w:hAnsiTheme="minorEastAsia" w:eastAsiaTheme="minorEastAsia"/>
                <w:color w:val="000000"/>
                <w:kern w:val="0"/>
                <w:highlight w:val="none"/>
              </w:rPr>
              <w:t>提供基于组织多普勒的定量分析，可同时显示32个亚节段的心肌速度曲线、位移曲线、应变及应变率曲线，可用于整体及节段功能评价。</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360" w:lineRule="auto"/>
              <w:jc w:val="center"/>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1.</w:t>
            </w:r>
            <w:r>
              <w:rPr>
                <w:rFonts w:asciiTheme="minorEastAsia" w:hAnsiTheme="minorEastAsia" w:eastAsiaTheme="minorEastAsia"/>
                <w:highlight w:val="none"/>
              </w:rPr>
              <w:t>1.2</w:t>
            </w:r>
            <w:r>
              <w:rPr>
                <w:rFonts w:hint="eastAsia" w:asciiTheme="minorEastAsia" w:hAnsiTheme="minorEastAsia" w:eastAsiaTheme="minorEastAsia"/>
                <w:highlight w:val="none"/>
              </w:rPr>
              <w:t>3</w:t>
            </w:r>
          </w:p>
        </w:tc>
        <w:tc>
          <w:tcPr>
            <w:tcW w:w="5849" w:type="dxa"/>
            <w:vAlign w:val="center"/>
          </w:tcPr>
          <w:p>
            <w:pPr>
              <w:spacing w:line="360" w:lineRule="auto"/>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rPr>
              <w:t>全屏高清显示，放大后图像显示区域尺寸≥</w:t>
            </w:r>
            <w:r>
              <w:rPr>
                <w:rFonts w:asciiTheme="minorEastAsia" w:hAnsiTheme="minorEastAsia" w:eastAsiaTheme="minorEastAsia"/>
                <w:highlight w:val="none"/>
              </w:rPr>
              <w:t>21</w:t>
            </w:r>
            <w:r>
              <w:rPr>
                <w:rFonts w:hint="eastAsia" w:asciiTheme="minorEastAsia" w:hAnsiTheme="minorEastAsia" w:eastAsiaTheme="minorEastAsia"/>
                <w:highlight w:val="none"/>
              </w:rPr>
              <w:t>英寸，分辨率≥</w:t>
            </w:r>
            <w:r>
              <w:rPr>
                <w:rFonts w:asciiTheme="minorEastAsia" w:hAnsiTheme="minorEastAsia" w:eastAsiaTheme="minorEastAsia"/>
                <w:highlight w:val="none"/>
              </w:rPr>
              <w:t>1080p</w:t>
            </w:r>
            <w:r>
              <w:rPr>
                <w:rFonts w:hint="eastAsia" w:asciiTheme="minorEastAsia" w:hAnsiTheme="minorEastAsia" w:eastAsiaTheme="minorEastAsia"/>
                <w:highlight w:val="none"/>
              </w:rPr>
              <w:t>，放大后整个显示器屏幕内仅显示有效图像信息，而无其他菜单界面显示。</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360" w:lineRule="auto"/>
              <w:jc w:val="center"/>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1.</w:t>
            </w:r>
            <w:r>
              <w:rPr>
                <w:rFonts w:asciiTheme="minorEastAsia" w:hAnsiTheme="minorEastAsia" w:eastAsiaTheme="minorEastAsia"/>
                <w:highlight w:val="none"/>
              </w:rPr>
              <w:t>1.2</w:t>
            </w:r>
            <w:r>
              <w:rPr>
                <w:rFonts w:hint="eastAsia" w:asciiTheme="minorEastAsia" w:hAnsiTheme="minorEastAsia" w:eastAsiaTheme="minorEastAsia"/>
                <w:highlight w:val="none"/>
              </w:rPr>
              <w:t>4</w:t>
            </w:r>
          </w:p>
        </w:tc>
        <w:tc>
          <w:tcPr>
            <w:tcW w:w="5849" w:type="dxa"/>
            <w:vAlign w:val="center"/>
          </w:tcPr>
          <w:p>
            <w:pPr>
              <w:spacing w:line="360" w:lineRule="auto"/>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rPr>
              <w:t>具备专业心超工作者定制界面，提高心超医生易用性，可多达</w:t>
            </w:r>
            <w:r>
              <w:rPr>
                <w:rFonts w:asciiTheme="minorEastAsia" w:hAnsiTheme="minorEastAsia" w:eastAsiaTheme="minorEastAsia"/>
                <w:highlight w:val="none"/>
              </w:rPr>
              <w:t>30</w:t>
            </w:r>
            <w:r>
              <w:rPr>
                <w:rFonts w:hint="eastAsia" w:asciiTheme="minorEastAsia" w:hAnsiTheme="minorEastAsia" w:eastAsiaTheme="minorEastAsia"/>
                <w:highlight w:val="none"/>
              </w:rPr>
              <w:t>余项功能操作位置自定义调节</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360" w:lineRule="auto"/>
              <w:jc w:val="center"/>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1.1.2</w:t>
            </w:r>
            <w:r>
              <w:rPr>
                <w:rFonts w:asciiTheme="minorEastAsia" w:hAnsiTheme="minorEastAsia" w:eastAsiaTheme="minorEastAsia"/>
                <w:highlight w:val="none"/>
              </w:rPr>
              <w:t>5</w:t>
            </w:r>
          </w:p>
        </w:tc>
        <w:tc>
          <w:tcPr>
            <w:tcW w:w="5849" w:type="dxa"/>
            <w:vAlign w:val="top"/>
          </w:tcPr>
          <w:p>
            <w:pPr>
              <w:spacing w:line="360" w:lineRule="auto"/>
              <w:rPr>
                <w:rFonts w:hint="eastAsia" w:cs="Times New Roman" w:asciiTheme="minorEastAsia" w:hAnsiTheme="minorEastAsia" w:eastAsiaTheme="minorEastAsia"/>
                <w:spacing w:val="16"/>
                <w:kern w:val="2"/>
                <w:sz w:val="21"/>
                <w:szCs w:val="21"/>
                <w:highlight w:val="none"/>
                <w:lang w:val="en-US" w:eastAsia="zh-CN" w:bidi="ar-SA"/>
              </w:rPr>
            </w:pPr>
            <w:r>
              <w:rPr>
                <w:rFonts w:hint="eastAsia" w:asciiTheme="minorEastAsia" w:hAnsiTheme="minorEastAsia" w:eastAsiaTheme="minorEastAsia"/>
                <w:spacing w:val="16"/>
                <w:highlight w:val="none"/>
              </w:rPr>
              <w:t>血管中内膜厚度自动测量</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360" w:lineRule="auto"/>
              <w:jc w:val="center"/>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1.1.2</w:t>
            </w:r>
            <w:r>
              <w:rPr>
                <w:rFonts w:asciiTheme="minorEastAsia" w:hAnsiTheme="minorEastAsia" w:eastAsiaTheme="minorEastAsia"/>
                <w:highlight w:val="none"/>
              </w:rPr>
              <w:t>6</w:t>
            </w:r>
          </w:p>
        </w:tc>
        <w:tc>
          <w:tcPr>
            <w:tcW w:w="5849" w:type="dxa"/>
            <w:vAlign w:val="top"/>
          </w:tcPr>
          <w:p>
            <w:pPr>
              <w:spacing w:line="360" w:lineRule="auto"/>
              <w:rPr>
                <w:rFonts w:hint="eastAsia" w:cs="Times New Roman" w:asciiTheme="minorEastAsia" w:hAnsiTheme="minorEastAsia" w:eastAsiaTheme="minorEastAsia"/>
                <w:spacing w:val="16"/>
                <w:kern w:val="2"/>
                <w:sz w:val="21"/>
                <w:szCs w:val="21"/>
                <w:highlight w:val="none"/>
                <w:lang w:val="en-US" w:eastAsia="zh-CN" w:bidi="ar-SA"/>
              </w:rPr>
            </w:pPr>
            <w:r>
              <w:rPr>
                <w:rFonts w:hint="eastAsia" w:asciiTheme="minorEastAsia" w:hAnsiTheme="minorEastAsia" w:eastAsiaTheme="minorEastAsia"/>
                <w:spacing w:val="16"/>
                <w:highlight w:val="none"/>
              </w:rPr>
              <w:t>超声造影成像功能：包括心腔造影、心肌造影、腹部造影、血管造影；支持凸阵、线阵、相控阵、矩阵探头，可满足临床对心腔造影、心肌造影、腹部及血管造影成像的需求。</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360" w:lineRule="auto"/>
              <w:jc w:val="center"/>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1.1.2</w:t>
            </w:r>
            <w:r>
              <w:rPr>
                <w:rFonts w:asciiTheme="minorEastAsia" w:hAnsiTheme="minorEastAsia" w:eastAsiaTheme="minorEastAsia"/>
                <w:highlight w:val="none"/>
              </w:rPr>
              <w:t>7</w:t>
            </w:r>
          </w:p>
        </w:tc>
        <w:tc>
          <w:tcPr>
            <w:tcW w:w="5849" w:type="dxa"/>
            <w:vAlign w:val="top"/>
          </w:tcPr>
          <w:p>
            <w:pPr>
              <w:spacing w:line="360" w:lineRule="auto"/>
              <w:rPr>
                <w:rFonts w:hint="eastAsia" w:cs="Times New Roman" w:asciiTheme="minorEastAsia" w:hAnsiTheme="minorEastAsia" w:eastAsiaTheme="minorEastAsia"/>
                <w:spacing w:val="16"/>
                <w:kern w:val="2"/>
                <w:sz w:val="21"/>
                <w:szCs w:val="21"/>
                <w:highlight w:val="none"/>
                <w:lang w:val="en-US" w:eastAsia="zh-CN" w:bidi="ar-SA"/>
              </w:rPr>
            </w:pPr>
            <w:r>
              <w:rPr>
                <w:rFonts w:hint="eastAsia" w:asciiTheme="minorEastAsia" w:hAnsiTheme="minorEastAsia" w:eastAsiaTheme="minorEastAsia"/>
                <w:spacing w:val="16"/>
                <w:highlight w:val="none"/>
              </w:rPr>
              <w:t>具备造影定量分析功能，具备时间强度曲线分析。</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360" w:lineRule="auto"/>
              <w:jc w:val="center"/>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1.</w:t>
            </w:r>
            <w:r>
              <w:rPr>
                <w:rFonts w:asciiTheme="minorEastAsia" w:hAnsiTheme="minorEastAsia" w:eastAsiaTheme="minorEastAsia"/>
                <w:highlight w:val="none"/>
              </w:rPr>
              <w:t>1.28</w:t>
            </w:r>
          </w:p>
        </w:tc>
        <w:tc>
          <w:tcPr>
            <w:tcW w:w="5849" w:type="dxa"/>
            <w:vAlign w:val="center"/>
          </w:tcPr>
          <w:p>
            <w:pPr>
              <w:spacing w:line="360" w:lineRule="auto"/>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rPr>
              <w:t>实时三维功能</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360" w:lineRule="auto"/>
              <w:jc w:val="center"/>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1.1.</w:t>
            </w:r>
            <w:r>
              <w:rPr>
                <w:rFonts w:asciiTheme="minorEastAsia" w:hAnsiTheme="minorEastAsia" w:eastAsiaTheme="minorEastAsia"/>
                <w:highlight w:val="none"/>
              </w:rPr>
              <w:t>28</w:t>
            </w:r>
            <w:r>
              <w:rPr>
                <w:rFonts w:hint="eastAsia" w:asciiTheme="minorEastAsia" w:hAnsiTheme="minorEastAsia" w:eastAsiaTheme="minorEastAsia"/>
                <w:highlight w:val="none"/>
              </w:rPr>
              <w:t>.1</w:t>
            </w:r>
          </w:p>
        </w:tc>
        <w:tc>
          <w:tcPr>
            <w:tcW w:w="5849" w:type="dxa"/>
            <w:vAlign w:val="center"/>
          </w:tcPr>
          <w:p>
            <w:pPr>
              <w:spacing w:line="360" w:lineRule="auto"/>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rPr>
              <w:t>提供心脏矩阵实时三维成像功能，实时矩阵探头支持二维、彩色、PW、CW、M型、智能旋转、实时任意多平面、造影、实时三维放大、实时三维血流放大成像等多种模式。</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360" w:lineRule="auto"/>
              <w:jc w:val="center"/>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1.1.</w:t>
            </w:r>
            <w:r>
              <w:rPr>
                <w:rFonts w:asciiTheme="minorEastAsia" w:hAnsiTheme="minorEastAsia" w:eastAsiaTheme="minorEastAsia"/>
                <w:highlight w:val="none"/>
              </w:rPr>
              <w:t>28</w:t>
            </w:r>
            <w:r>
              <w:rPr>
                <w:rFonts w:hint="eastAsia" w:asciiTheme="minorEastAsia" w:hAnsiTheme="minorEastAsia" w:eastAsiaTheme="minorEastAsia"/>
                <w:highlight w:val="none"/>
              </w:rPr>
              <w:t>.2</w:t>
            </w:r>
          </w:p>
        </w:tc>
        <w:tc>
          <w:tcPr>
            <w:tcW w:w="5849" w:type="dxa"/>
            <w:vAlign w:val="center"/>
          </w:tcPr>
          <w:p>
            <w:pPr>
              <w:spacing w:line="360" w:lineRule="auto"/>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rPr>
              <w:t>支持矩阵心脏经胸实时三维、矩阵经食道实时三维功能</w:t>
            </w:r>
            <w:r>
              <w:rPr>
                <w:rFonts w:asciiTheme="minorEastAsia" w:hAnsiTheme="minorEastAsia" w:eastAsiaTheme="minorEastAsia"/>
                <w:highlight w:val="none"/>
              </w:rPr>
              <w:t xml:space="preserve"> </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360" w:lineRule="auto"/>
              <w:jc w:val="center"/>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1.</w:t>
            </w:r>
            <w:r>
              <w:rPr>
                <w:rFonts w:asciiTheme="minorEastAsia" w:hAnsiTheme="minorEastAsia" w:eastAsiaTheme="minorEastAsia"/>
                <w:highlight w:val="none"/>
              </w:rPr>
              <w:t>1.28.</w:t>
            </w:r>
            <w:r>
              <w:rPr>
                <w:rFonts w:hint="eastAsia" w:asciiTheme="minorEastAsia" w:hAnsiTheme="minorEastAsia" w:eastAsiaTheme="minorEastAsia"/>
                <w:highlight w:val="none"/>
              </w:rPr>
              <w:t>3</w:t>
            </w:r>
          </w:p>
        </w:tc>
        <w:tc>
          <w:tcPr>
            <w:tcW w:w="5849" w:type="dxa"/>
            <w:vAlign w:val="center"/>
          </w:tcPr>
          <w:p>
            <w:pPr>
              <w:spacing w:line="360" w:lineRule="auto"/>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rPr>
              <w:t>实时三维成像模式具备≥4种显示格式，支持C平面成像；实时任意平面心脏超声成像。</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360" w:lineRule="auto"/>
              <w:jc w:val="center"/>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1.1.</w:t>
            </w:r>
            <w:r>
              <w:rPr>
                <w:rFonts w:asciiTheme="minorEastAsia" w:hAnsiTheme="minorEastAsia" w:eastAsiaTheme="minorEastAsia"/>
                <w:highlight w:val="none"/>
              </w:rPr>
              <w:t>28</w:t>
            </w:r>
            <w:r>
              <w:rPr>
                <w:rFonts w:hint="eastAsia" w:asciiTheme="minorEastAsia" w:hAnsiTheme="minorEastAsia" w:eastAsiaTheme="minorEastAsia"/>
                <w:highlight w:val="none"/>
              </w:rPr>
              <w:t>.4</w:t>
            </w:r>
          </w:p>
        </w:tc>
        <w:tc>
          <w:tcPr>
            <w:tcW w:w="5849" w:type="dxa"/>
            <w:vAlign w:val="center"/>
          </w:tcPr>
          <w:p>
            <w:pPr>
              <w:spacing w:line="360" w:lineRule="auto"/>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rPr>
              <w:t>系统支持二维及三维成像模式任意切换。</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360" w:lineRule="auto"/>
              <w:jc w:val="center"/>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1.1.</w:t>
            </w:r>
            <w:r>
              <w:rPr>
                <w:rFonts w:asciiTheme="minorEastAsia" w:hAnsiTheme="minorEastAsia" w:eastAsiaTheme="minorEastAsia"/>
                <w:highlight w:val="none"/>
              </w:rPr>
              <w:t>28</w:t>
            </w:r>
            <w:r>
              <w:rPr>
                <w:rFonts w:hint="eastAsia" w:asciiTheme="minorEastAsia" w:hAnsiTheme="minorEastAsia" w:eastAsiaTheme="minorEastAsia"/>
                <w:highlight w:val="none"/>
              </w:rPr>
              <w:t>.5</w:t>
            </w:r>
          </w:p>
        </w:tc>
        <w:tc>
          <w:tcPr>
            <w:tcW w:w="5849" w:type="dxa"/>
            <w:vAlign w:val="center"/>
          </w:tcPr>
          <w:p>
            <w:pPr>
              <w:spacing w:line="360" w:lineRule="auto"/>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rPr>
              <w:t>单心动周期全容积成像模式: 一个心动周期的实时容积成像，无需心电门控触发，无需拼接成像。</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360" w:lineRule="auto"/>
              <w:jc w:val="center"/>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1.1.</w:t>
            </w:r>
            <w:r>
              <w:rPr>
                <w:rFonts w:asciiTheme="minorEastAsia" w:hAnsiTheme="minorEastAsia" w:eastAsiaTheme="minorEastAsia"/>
                <w:highlight w:val="none"/>
              </w:rPr>
              <w:t>28</w:t>
            </w:r>
            <w:r>
              <w:rPr>
                <w:rFonts w:hint="eastAsia" w:asciiTheme="minorEastAsia" w:hAnsiTheme="minorEastAsia" w:eastAsiaTheme="minorEastAsia"/>
                <w:highlight w:val="none"/>
              </w:rPr>
              <w:t>.6</w:t>
            </w:r>
          </w:p>
        </w:tc>
        <w:tc>
          <w:tcPr>
            <w:tcW w:w="5849" w:type="dxa"/>
            <w:vAlign w:val="center"/>
          </w:tcPr>
          <w:p>
            <w:pPr>
              <w:spacing w:line="360" w:lineRule="auto"/>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rPr>
              <w:t>多心动周期全容积成像。</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360" w:lineRule="auto"/>
              <w:jc w:val="center"/>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1.1.</w:t>
            </w:r>
            <w:r>
              <w:rPr>
                <w:rFonts w:asciiTheme="minorEastAsia" w:hAnsiTheme="minorEastAsia" w:eastAsiaTheme="minorEastAsia"/>
                <w:highlight w:val="none"/>
              </w:rPr>
              <w:t>28</w:t>
            </w:r>
            <w:r>
              <w:rPr>
                <w:rFonts w:hint="eastAsia" w:asciiTheme="minorEastAsia" w:hAnsiTheme="minorEastAsia" w:eastAsiaTheme="minorEastAsia"/>
                <w:highlight w:val="none"/>
              </w:rPr>
              <w:t>.7</w:t>
            </w:r>
          </w:p>
        </w:tc>
        <w:tc>
          <w:tcPr>
            <w:tcW w:w="5849" w:type="dxa"/>
            <w:vAlign w:val="center"/>
          </w:tcPr>
          <w:p>
            <w:pPr>
              <w:spacing w:line="360" w:lineRule="auto"/>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rPr>
              <w:t>实时任意多平面成像：同屏显示任意相交互的两幅图像，支持横向、旋转和仰角转向。实时任意多平面成像支持自动心脏功能定量分析。</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360" w:lineRule="auto"/>
              <w:jc w:val="center"/>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1.</w:t>
            </w:r>
            <w:r>
              <w:rPr>
                <w:rFonts w:asciiTheme="minorEastAsia" w:hAnsiTheme="minorEastAsia" w:eastAsiaTheme="minorEastAsia"/>
                <w:highlight w:val="none"/>
              </w:rPr>
              <w:t>1.28.</w:t>
            </w:r>
            <w:r>
              <w:rPr>
                <w:rFonts w:hint="eastAsia" w:asciiTheme="minorEastAsia" w:hAnsiTheme="minorEastAsia" w:eastAsiaTheme="minorEastAsia"/>
                <w:highlight w:val="none"/>
              </w:rPr>
              <w:t>8</w:t>
            </w:r>
          </w:p>
        </w:tc>
        <w:tc>
          <w:tcPr>
            <w:tcW w:w="5849" w:type="dxa"/>
            <w:vAlign w:val="center"/>
          </w:tcPr>
          <w:p>
            <w:pPr>
              <w:spacing w:line="360" w:lineRule="auto"/>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rPr>
              <w:t>实时智能旋转成像：矩阵实时三维探头可在不移动探头情况下可实现0－360度任意平面显像，方便获取所需图像。无需转动探头，可一键快速进行心尖四腔、心尖两腔、心尖三腔等常用心脏切面切换。</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360" w:lineRule="auto"/>
              <w:jc w:val="center"/>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1.</w:t>
            </w:r>
            <w:r>
              <w:rPr>
                <w:rFonts w:asciiTheme="minorEastAsia" w:hAnsiTheme="minorEastAsia" w:eastAsiaTheme="minorEastAsia"/>
                <w:highlight w:val="none"/>
              </w:rPr>
              <w:t>1.28.</w:t>
            </w:r>
            <w:r>
              <w:rPr>
                <w:rFonts w:hint="eastAsia" w:asciiTheme="minorEastAsia" w:hAnsiTheme="minorEastAsia" w:eastAsiaTheme="minorEastAsia"/>
                <w:highlight w:val="none"/>
              </w:rPr>
              <w:t>9</w:t>
            </w:r>
          </w:p>
        </w:tc>
        <w:tc>
          <w:tcPr>
            <w:tcW w:w="5849" w:type="dxa"/>
            <w:vAlign w:val="center"/>
          </w:tcPr>
          <w:p>
            <w:pPr>
              <w:spacing w:line="360" w:lineRule="auto"/>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rPr>
              <w:t>三维智能切割功能，可以从多个方向观察感兴趣区。</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360" w:lineRule="auto"/>
              <w:jc w:val="center"/>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1.1.</w:t>
            </w:r>
            <w:r>
              <w:rPr>
                <w:rFonts w:asciiTheme="minorEastAsia" w:hAnsiTheme="minorEastAsia" w:eastAsiaTheme="minorEastAsia"/>
                <w:highlight w:val="none"/>
              </w:rPr>
              <w:t>28</w:t>
            </w:r>
            <w:r>
              <w:rPr>
                <w:rFonts w:hint="eastAsia" w:asciiTheme="minorEastAsia" w:hAnsiTheme="minorEastAsia" w:eastAsiaTheme="minorEastAsia"/>
                <w:highlight w:val="none"/>
              </w:rPr>
              <w:t>.10</w:t>
            </w:r>
          </w:p>
        </w:tc>
        <w:tc>
          <w:tcPr>
            <w:tcW w:w="5849" w:type="dxa"/>
            <w:vAlign w:val="center"/>
          </w:tcPr>
          <w:p>
            <w:pPr>
              <w:spacing w:line="360" w:lineRule="auto"/>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rPr>
              <w:t>实时三维两点获取感兴趣区容积图像，可以从任意角度切割感兴趣区，且可以任意角度观察感兴趣区。</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360" w:lineRule="auto"/>
              <w:jc w:val="center"/>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1.1.</w:t>
            </w:r>
            <w:r>
              <w:rPr>
                <w:rFonts w:asciiTheme="minorEastAsia" w:hAnsiTheme="minorEastAsia" w:eastAsiaTheme="minorEastAsia"/>
                <w:highlight w:val="none"/>
              </w:rPr>
              <w:t>28</w:t>
            </w:r>
            <w:r>
              <w:rPr>
                <w:rFonts w:hint="eastAsia" w:asciiTheme="minorEastAsia" w:hAnsiTheme="minorEastAsia" w:eastAsiaTheme="minorEastAsia"/>
                <w:highlight w:val="none"/>
              </w:rPr>
              <w:t>.11</w:t>
            </w:r>
          </w:p>
        </w:tc>
        <w:tc>
          <w:tcPr>
            <w:tcW w:w="5849" w:type="dxa"/>
            <w:vAlign w:val="center"/>
          </w:tcPr>
          <w:p>
            <w:pPr>
              <w:spacing w:line="360" w:lineRule="auto"/>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rPr>
              <w:t>实时三维智能断层,可同步显示16个切面。</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360" w:lineRule="auto"/>
              <w:jc w:val="center"/>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1.</w:t>
            </w:r>
            <w:r>
              <w:rPr>
                <w:rFonts w:asciiTheme="minorEastAsia" w:hAnsiTheme="minorEastAsia" w:eastAsiaTheme="minorEastAsia"/>
                <w:highlight w:val="none"/>
              </w:rPr>
              <w:t>1.28.</w:t>
            </w:r>
            <w:r>
              <w:rPr>
                <w:rFonts w:hint="eastAsia" w:asciiTheme="minorEastAsia" w:hAnsiTheme="minorEastAsia" w:eastAsiaTheme="minorEastAsia"/>
                <w:highlight w:val="none"/>
              </w:rPr>
              <w:t>1</w:t>
            </w:r>
            <w:r>
              <w:rPr>
                <w:rFonts w:asciiTheme="minorEastAsia" w:hAnsiTheme="minorEastAsia" w:eastAsiaTheme="minorEastAsia"/>
                <w:highlight w:val="none"/>
              </w:rPr>
              <w:t>2</w:t>
            </w:r>
          </w:p>
        </w:tc>
        <w:tc>
          <w:tcPr>
            <w:tcW w:w="5849" w:type="dxa"/>
            <w:vAlign w:val="center"/>
          </w:tcPr>
          <w:p>
            <w:pPr>
              <w:spacing w:line="360" w:lineRule="auto"/>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rPr>
              <w:t>三维血流成像</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360" w:lineRule="auto"/>
              <w:jc w:val="center"/>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1.</w:t>
            </w:r>
            <w:r>
              <w:rPr>
                <w:rFonts w:asciiTheme="minorEastAsia" w:hAnsiTheme="minorEastAsia" w:eastAsiaTheme="minorEastAsia"/>
                <w:highlight w:val="none"/>
              </w:rPr>
              <w:t>1.28.13</w:t>
            </w:r>
          </w:p>
        </w:tc>
        <w:tc>
          <w:tcPr>
            <w:tcW w:w="5849" w:type="dxa"/>
            <w:vAlign w:val="center"/>
          </w:tcPr>
          <w:p>
            <w:pPr>
              <w:spacing w:line="360" w:lineRule="auto"/>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rPr>
              <w:t>实时三维放大功能</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360" w:lineRule="auto"/>
              <w:jc w:val="center"/>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1.1.</w:t>
            </w:r>
            <w:r>
              <w:rPr>
                <w:rFonts w:asciiTheme="minorEastAsia" w:hAnsiTheme="minorEastAsia" w:eastAsiaTheme="minorEastAsia"/>
                <w:highlight w:val="none"/>
              </w:rPr>
              <w:t>28</w:t>
            </w:r>
            <w:r>
              <w:rPr>
                <w:rFonts w:hint="eastAsia" w:asciiTheme="minorEastAsia" w:hAnsiTheme="minorEastAsia" w:eastAsiaTheme="minorEastAsia"/>
                <w:highlight w:val="none"/>
              </w:rPr>
              <w:t>.1</w:t>
            </w:r>
            <w:r>
              <w:rPr>
                <w:rFonts w:asciiTheme="minorEastAsia" w:hAnsiTheme="minorEastAsia" w:eastAsiaTheme="minorEastAsia"/>
                <w:highlight w:val="none"/>
              </w:rPr>
              <w:t>4</w:t>
            </w:r>
          </w:p>
        </w:tc>
        <w:tc>
          <w:tcPr>
            <w:tcW w:w="5849" w:type="dxa"/>
            <w:vAlign w:val="center"/>
          </w:tcPr>
          <w:p>
            <w:pPr>
              <w:spacing w:line="360" w:lineRule="auto"/>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rPr>
              <w:t>实时三维血流放大成像</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360" w:lineRule="auto"/>
              <w:jc w:val="center"/>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1.1.</w:t>
            </w:r>
            <w:r>
              <w:rPr>
                <w:rFonts w:asciiTheme="minorEastAsia" w:hAnsiTheme="minorEastAsia" w:eastAsiaTheme="minorEastAsia"/>
                <w:highlight w:val="none"/>
              </w:rPr>
              <w:t>28</w:t>
            </w:r>
            <w:r>
              <w:rPr>
                <w:rFonts w:hint="eastAsia" w:asciiTheme="minorEastAsia" w:hAnsiTheme="minorEastAsia" w:eastAsiaTheme="minorEastAsia"/>
                <w:highlight w:val="none"/>
              </w:rPr>
              <w:t>.</w:t>
            </w:r>
            <w:r>
              <w:rPr>
                <w:rFonts w:asciiTheme="minorEastAsia" w:hAnsiTheme="minorEastAsia" w:eastAsiaTheme="minorEastAsia"/>
                <w:highlight w:val="none"/>
              </w:rPr>
              <w:t>15</w:t>
            </w:r>
          </w:p>
        </w:tc>
        <w:tc>
          <w:tcPr>
            <w:tcW w:w="5849" w:type="dxa"/>
            <w:vAlign w:val="center"/>
          </w:tcPr>
          <w:p>
            <w:pPr>
              <w:spacing w:line="360" w:lineRule="auto"/>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rPr>
              <w:t>心腔镜成像模式（深度光源）：采用光源投照下心脏三维类解剖结构的显示，光源深度、方向与级别可调，按照视觉习惯将感兴趣区加亮显示，增加立体显示效果，突出显示病变部位及组织毗邻关系。</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360" w:lineRule="auto"/>
              <w:jc w:val="center"/>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1.1.</w:t>
            </w:r>
            <w:r>
              <w:rPr>
                <w:rFonts w:asciiTheme="minorEastAsia" w:hAnsiTheme="minorEastAsia" w:eastAsiaTheme="minorEastAsia"/>
                <w:highlight w:val="none"/>
              </w:rPr>
              <w:t>28</w:t>
            </w:r>
            <w:r>
              <w:rPr>
                <w:rFonts w:hint="eastAsia" w:asciiTheme="minorEastAsia" w:hAnsiTheme="minorEastAsia" w:eastAsiaTheme="minorEastAsia"/>
                <w:highlight w:val="none"/>
              </w:rPr>
              <w:t>.</w:t>
            </w:r>
            <w:r>
              <w:rPr>
                <w:rFonts w:asciiTheme="minorEastAsia" w:hAnsiTheme="minorEastAsia" w:eastAsiaTheme="minorEastAsia"/>
                <w:highlight w:val="none"/>
              </w:rPr>
              <w:t>16</w:t>
            </w:r>
          </w:p>
        </w:tc>
        <w:tc>
          <w:tcPr>
            <w:tcW w:w="5849" w:type="dxa"/>
            <w:vAlign w:val="center"/>
          </w:tcPr>
          <w:p>
            <w:pPr>
              <w:spacing w:line="360" w:lineRule="auto"/>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rPr>
              <w:t>显示模式:可实时在触摸屏上同步显示三维图像并可随意多维度调整光源位置、图像位置、图像大小，操作医生可以快速理解心脏三维空间结构及组织结构的空间结构。</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360" w:lineRule="auto"/>
              <w:jc w:val="center"/>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1.2</w:t>
            </w:r>
          </w:p>
        </w:tc>
        <w:tc>
          <w:tcPr>
            <w:tcW w:w="5849" w:type="dxa"/>
            <w:vAlign w:val="top"/>
          </w:tcPr>
          <w:p>
            <w:pPr>
              <w:spacing w:line="360" w:lineRule="auto"/>
              <w:rPr>
                <w:rFonts w:hint="eastAsia" w:cs="Times New Roman" w:asciiTheme="minorEastAsia" w:hAnsiTheme="minorEastAsia" w:eastAsiaTheme="minorEastAsia"/>
                <w:spacing w:val="16"/>
                <w:kern w:val="2"/>
                <w:sz w:val="21"/>
                <w:szCs w:val="21"/>
                <w:highlight w:val="none"/>
                <w:lang w:val="en-US" w:eastAsia="zh-CN" w:bidi="ar-SA"/>
              </w:rPr>
            </w:pPr>
            <w:r>
              <w:rPr>
                <w:rFonts w:hint="eastAsia" w:asciiTheme="minorEastAsia" w:hAnsiTheme="minorEastAsia" w:eastAsiaTheme="minorEastAsia"/>
                <w:spacing w:val="16"/>
                <w:highlight w:val="none"/>
              </w:rPr>
              <w:t>测量和分析（B型、M型、频谱多普勒、彩色多普勒）</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360" w:lineRule="auto"/>
              <w:jc w:val="center"/>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1.2.1</w:t>
            </w:r>
          </w:p>
        </w:tc>
        <w:tc>
          <w:tcPr>
            <w:tcW w:w="5849" w:type="dxa"/>
            <w:vAlign w:val="top"/>
          </w:tcPr>
          <w:p>
            <w:pPr>
              <w:spacing w:line="360" w:lineRule="auto"/>
              <w:rPr>
                <w:rFonts w:hint="eastAsia" w:cs="Times New Roman" w:asciiTheme="minorEastAsia" w:hAnsiTheme="minorEastAsia" w:eastAsiaTheme="minorEastAsia"/>
                <w:spacing w:val="16"/>
                <w:kern w:val="2"/>
                <w:sz w:val="21"/>
                <w:szCs w:val="21"/>
                <w:highlight w:val="none"/>
                <w:lang w:val="en-US" w:eastAsia="zh-CN" w:bidi="ar-SA"/>
              </w:rPr>
            </w:pPr>
            <w:r>
              <w:rPr>
                <w:rFonts w:hint="eastAsia" w:asciiTheme="minorEastAsia" w:hAnsiTheme="minorEastAsia" w:eastAsiaTheme="minorEastAsia"/>
                <w:spacing w:val="16"/>
                <w:highlight w:val="none"/>
              </w:rPr>
              <w:t>一般常规测量（直径、面积、体积、狭窄率、压差等）,且面积狭窄率有椭圆描迹和自定义描迹。</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360" w:lineRule="auto"/>
              <w:jc w:val="center"/>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1.2.2</w:t>
            </w:r>
          </w:p>
        </w:tc>
        <w:tc>
          <w:tcPr>
            <w:tcW w:w="5849" w:type="dxa"/>
            <w:vAlign w:val="top"/>
          </w:tcPr>
          <w:p>
            <w:pPr>
              <w:spacing w:line="360" w:lineRule="auto"/>
              <w:rPr>
                <w:rFonts w:hint="eastAsia" w:cs="Times New Roman" w:asciiTheme="minorEastAsia" w:hAnsiTheme="minorEastAsia" w:eastAsiaTheme="minorEastAsia"/>
                <w:spacing w:val="16"/>
                <w:kern w:val="2"/>
                <w:sz w:val="21"/>
                <w:szCs w:val="21"/>
                <w:highlight w:val="none"/>
                <w:lang w:val="en-US" w:eastAsia="zh-CN" w:bidi="ar-SA"/>
              </w:rPr>
            </w:pPr>
            <w:r>
              <w:rPr>
                <w:rFonts w:hint="eastAsia" w:asciiTheme="minorEastAsia" w:hAnsiTheme="minorEastAsia" w:eastAsiaTheme="minorEastAsia"/>
                <w:spacing w:val="16"/>
                <w:highlight w:val="none"/>
              </w:rPr>
              <w:t>多普勒血流测量与分析 (含自动多普勒频谱包络计算);</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360" w:lineRule="auto"/>
              <w:jc w:val="center"/>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1.</w:t>
            </w:r>
            <w:r>
              <w:rPr>
                <w:rFonts w:asciiTheme="minorEastAsia" w:hAnsiTheme="minorEastAsia" w:eastAsiaTheme="minorEastAsia"/>
                <w:highlight w:val="none"/>
              </w:rPr>
              <w:t>2.3</w:t>
            </w:r>
          </w:p>
        </w:tc>
        <w:tc>
          <w:tcPr>
            <w:tcW w:w="5849" w:type="dxa"/>
            <w:vAlign w:val="center"/>
          </w:tcPr>
          <w:p>
            <w:pPr>
              <w:spacing w:line="360" w:lineRule="auto"/>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rPr>
              <w:t>心脏功能测量与分析</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360" w:lineRule="auto"/>
              <w:jc w:val="center"/>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1.2.3.1</w:t>
            </w:r>
          </w:p>
        </w:tc>
        <w:tc>
          <w:tcPr>
            <w:tcW w:w="5849" w:type="dxa"/>
            <w:vAlign w:val="center"/>
          </w:tcPr>
          <w:p>
            <w:pPr>
              <w:spacing w:line="360" w:lineRule="auto"/>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rPr>
              <w:t>支持Simpson 三点法快速描记心内膜，加快工作流程。</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360" w:lineRule="auto"/>
              <w:jc w:val="center"/>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1.2</w:t>
            </w:r>
            <w:r>
              <w:rPr>
                <w:rFonts w:asciiTheme="minorEastAsia" w:hAnsiTheme="minorEastAsia" w:eastAsiaTheme="minorEastAsia"/>
                <w:highlight w:val="none"/>
              </w:rPr>
              <w:t>.3.4</w:t>
            </w:r>
          </w:p>
        </w:tc>
        <w:tc>
          <w:tcPr>
            <w:tcW w:w="5849" w:type="dxa"/>
            <w:vAlign w:val="center"/>
          </w:tcPr>
          <w:p>
            <w:pPr>
              <w:spacing w:line="360" w:lineRule="auto"/>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rPr>
              <w:t>自动左室应变定量：在机一键式自动获取左室整体和分段纵向应变测量工具，左心室(LV)18节段靶心图显示。支持所有相控阵探头采集的心脏图像，不依赖心电图。</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360" w:lineRule="auto"/>
              <w:jc w:val="center"/>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1.</w:t>
            </w:r>
            <w:r>
              <w:rPr>
                <w:rFonts w:asciiTheme="minorEastAsia" w:hAnsiTheme="minorEastAsia" w:eastAsiaTheme="minorEastAsia"/>
                <w:highlight w:val="none"/>
              </w:rPr>
              <w:t>3.</w:t>
            </w:r>
          </w:p>
        </w:tc>
        <w:tc>
          <w:tcPr>
            <w:tcW w:w="5849" w:type="dxa"/>
            <w:vAlign w:val="center"/>
          </w:tcPr>
          <w:p>
            <w:pPr>
              <w:spacing w:line="360" w:lineRule="auto"/>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rPr>
              <w:t>图像存储</w:t>
            </w:r>
            <w:r>
              <w:rPr>
                <w:rFonts w:asciiTheme="minorEastAsia" w:hAnsiTheme="minorEastAsia" w:eastAsiaTheme="minorEastAsia"/>
                <w:highlight w:val="none"/>
              </w:rPr>
              <w:t xml:space="preserve"> (</w:t>
            </w:r>
            <w:r>
              <w:rPr>
                <w:rFonts w:hint="eastAsia" w:asciiTheme="minorEastAsia" w:hAnsiTheme="minorEastAsia" w:eastAsiaTheme="minorEastAsia"/>
                <w:highlight w:val="none"/>
              </w:rPr>
              <w:t>电影</w:t>
            </w:r>
            <w:r>
              <w:rPr>
                <w:rFonts w:asciiTheme="minorEastAsia" w:hAnsiTheme="minorEastAsia" w:eastAsiaTheme="minorEastAsia"/>
                <w:highlight w:val="none"/>
              </w:rPr>
              <w:t xml:space="preserve">) </w:t>
            </w:r>
            <w:r>
              <w:rPr>
                <w:rFonts w:hint="eastAsia" w:asciiTheme="minorEastAsia" w:hAnsiTheme="minorEastAsia" w:eastAsiaTheme="minorEastAsia"/>
                <w:highlight w:val="none"/>
              </w:rPr>
              <w:t>回放重显及病案管理单元</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360" w:lineRule="auto"/>
              <w:jc w:val="center"/>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1.</w:t>
            </w:r>
            <w:r>
              <w:rPr>
                <w:rFonts w:asciiTheme="minorEastAsia" w:hAnsiTheme="minorEastAsia" w:eastAsiaTheme="minorEastAsia"/>
                <w:highlight w:val="none"/>
              </w:rPr>
              <w:t>3.1</w:t>
            </w:r>
          </w:p>
        </w:tc>
        <w:tc>
          <w:tcPr>
            <w:tcW w:w="5849" w:type="dxa"/>
            <w:vAlign w:val="center"/>
          </w:tcPr>
          <w:p>
            <w:pPr>
              <w:spacing w:line="360" w:lineRule="auto"/>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rPr>
              <w:t>数字化捕捉、回放、存储静、动态图像，实时图像传输，实时</w:t>
            </w:r>
            <w:r>
              <w:rPr>
                <w:rFonts w:asciiTheme="minorEastAsia" w:hAnsiTheme="minorEastAsia" w:eastAsiaTheme="minorEastAsia"/>
                <w:highlight w:val="none"/>
              </w:rPr>
              <w:t xml:space="preserve"> JPEG </w:t>
            </w:r>
            <w:r>
              <w:rPr>
                <w:rFonts w:hint="eastAsia" w:asciiTheme="minorEastAsia" w:hAnsiTheme="minorEastAsia" w:eastAsiaTheme="minorEastAsia"/>
                <w:highlight w:val="none"/>
              </w:rPr>
              <w:t>解压缩，可进行参数编程调节。</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360" w:lineRule="auto"/>
              <w:jc w:val="center"/>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1.</w:t>
            </w:r>
            <w:r>
              <w:rPr>
                <w:rFonts w:asciiTheme="minorEastAsia" w:hAnsiTheme="minorEastAsia" w:eastAsiaTheme="minorEastAsia"/>
                <w:highlight w:val="none"/>
              </w:rPr>
              <w:t>3.2</w:t>
            </w:r>
          </w:p>
        </w:tc>
        <w:tc>
          <w:tcPr>
            <w:tcW w:w="5849" w:type="dxa"/>
            <w:vAlign w:val="center"/>
          </w:tcPr>
          <w:p>
            <w:pPr>
              <w:spacing w:line="360" w:lineRule="auto"/>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rPr>
              <w:t>硬盘≥</w:t>
            </w:r>
            <w:r>
              <w:rPr>
                <w:rFonts w:asciiTheme="minorEastAsia" w:hAnsiTheme="minorEastAsia" w:eastAsiaTheme="minorEastAsia"/>
                <w:highlight w:val="none"/>
              </w:rPr>
              <w:t>1TB</w:t>
            </w:r>
            <w:r>
              <w:rPr>
                <w:rFonts w:hint="eastAsia" w:asciiTheme="minorEastAsia" w:hAnsiTheme="minorEastAsia" w:eastAsiaTheme="minorEastAsia"/>
                <w:highlight w:val="none"/>
              </w:rPr>
              <w:t>，</w:t>
            </w:r>
            <w:r>
              <w:rPr>
                <w:rFonts w:asciiTheme="minorEastAsia" w:hAnsiTheme="minorEastAsia" w:eastAsiaTheme="minorEastAsia"/>
                <w:highlight w:val="none"/>
              </w:rPr>
              <w:t>USB</w:t>
            </w:r>
            <w:r>
              <w:rPr>
                <w:rFonts w:hint="eastAsia" w:asciiTheme="minorEastAsia" w:hAnsiTheme="minorEastAsia" w:eastAsiaTheme="minorEastAsia"/>
                <w:highlight w:val="none"/>
              </w:rPr>
              <w:t>图像存储，电影回放重现单元</w:t>
            </w:r>
            <w:r>
              <w:rPr>
                <w:rFonts w:asciiTheme="minorEastAsia" w:hAnsiTheme="minorEastAsia" w:eastAsiaTheme="minorEastAsia"/>
                <w:highlight w:val="none"/>
              </w:rPr>
              <w:t>1280</w:t>
            </w:r>
            <w:r>
              <w:rPr>
                <w:rFonts w:hint="eastAsia" w:asciiTheme="minorEastAsia" w:hAnsiTheme="minorEastAsia" w:eastAsiaTheme="minorEastAsia"/>
                <w:highlight w:val="none"/>
              </w:rPr>
              <w:t>帧。</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360" w:lineRule="auto"/>
              <w:jc w:val="center"/>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1.</w:t>
            </w:r>
            <w:r>
              <w:rPr>
                <w:rFonts w:asciiTheme="minorEastAsia" w:hAnsiTheme="minorEastAsia" w:eastAsiaTheme="minorEastAsia"/>
                <w:highlight w:val="none"/>
              </w:rPr>
              <w:t>3.3</w:t>
            </w:r>
          </w:p>
        </w:tc>
        <w:tc>
          <w:tcPr>
            <w:tcW w:w="5849" w:type="dxa"/>
            <w:vAlign w:val="center"/>
          </w:tcPr>
          <w:p>
            <w:pPr>
              <w:spacing w:line="360" w:lineRule="auto"/>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rPr>
              <w:t>具备主机硬盘图像数据存储。</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360" w:lineRule="auto"/>
              <w:jc w:val="center"/>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1.</w:t>
            </w:r>
            <w:r>
              <w:rPr>
                <w:rFonts w:asciiTheme="minorEastAsia" w:hAnsiTheme="minorEastAsia" w:eastAsiaTheme="minorEastAsia"/>
                <w:highlight w:val="none"/>
              </w:rPr>
              <w:t>3.4</w:t>
            </w:r>
          </w:p>
        </w:tc>
        <w:tc>
          <w:tcPr>
            <w:tcW w:w="5849" w:type="dxa"/>
            <w:vAlign w:val="center"/>
          </w:tcPr>
          <w:p>
            <w:pPr>
              <w:spacing w:line="360" w:lineRule="auto"/>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rPr>
              <w:t>病案管理单元包括病人资料、报告、图像等的存储、修改、检索和打印等。</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360" w:lineRule="auto"/>
              <w:jc w:val="center"/>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1.</w:t>
            </w:r>
            <w:r>
              <w:rPr>
                <w:rFonts w:asciiTheme="minorEastAsia" w:hAnsiTheme="minorEastAsia" w:eastAsiaTheme="minorEastAsia"/>
                <w:highlight w:val="none"/>
              </w:rPr>
              <w:t>3.5</w:t>
            </w:r>
          </w:p>
        </w:tc>
        <w:tc>
          <w:tcPr>
            <w:tcW w:w="5849" w:type="dxa"/>
            <w:vAlign w:val="center"/>
          </w:tcPr>
          <w:p>
            <w:pPr>
              <w:spacing w:line="360" w:lineRule="auto"/>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rPr>
              <w:t>可根据检查要求对工作站参数（存储、压缩、回放）进行编程调节。</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360" w:lineRule="auto"/>
              <w:jc w:val="center"/>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1.</w:t>
            </w:r>
            <w:r>
              <w:rPr>
                <w:rFonts w:asciiTheme="minorEastAsia" w:hAnsiTheme="minorEastAsia" w:eastAsiaTheme="minorEastAsia"/>
                <w:highlight w:val="none"/>
              </w:rPr>
              <w:t>4.</w:t>
            </w:r>
          </w:p>
        </w:tc>
        <w:tc>
          <w:tcPr>
            <w:tcW w:w="5849" w:type="dxa"/>
            <w:vAlign w:val="center"/>
          </w:tcPr>
          <w:p>
            <w:pPr>
              <w:spacing w:line="360" w:lineRule="auto"/>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rPr>
              <w:t>输入</w:t>
            </w:r>
            <w:r>
              <w:rPr>
                <w:rFonts w:asciiTheme="minorEastAsia" w:hAnsiTheme="minorEastAsia" w:eastAsiaTheme="minorEastAsia"/>
                <w:highlight w:val="none"/>
              </w:rPr>
              <w:t>/</w:t>
            </w:r>
            <w:r>
              <w:rPr>
                <w:rFonts w:hint="eastAsia" w:asciiTheme="minorEastAsia" w:hAnsiTheme="minorEastAsia" w:eastAsiaTheme="minorEastAsia"/>
                <w:highlight w:val="none"/>
              </w:rPr>
              <w:t>输出信号</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360" w:lineRule="auto"/>
              <w:jc w:val="center"/>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1.</w:t>
            </w:r>
            <w:r>
              <w:rPr>
                <w:rFonts w:asciiTheme="minorEastAsia" w:hAnsiTheme="minorEastAsia" w:eastAsiaTheme="minorEastAsia"/>
                <w:highlight w:val="none"/>
              </w:rPr>
              <w:t>4.1</w:t>
            </w:r>
          </w:p>
        </w:tc>
        <w:tc>
          <w:tcPr>
            <w:tcW w:w="5849" w:type="dxa"/>
            <w:vAlign w:val="center"/>
          </w:tcPr>
          <w:p>
            <w:pPr>
              <w:spacing w:line="360" w:lineRule="auto"/>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rPr>
              <w:t>输入：DICOM DATA</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360" w:lineRule="auto"/>
              <w:jc w:val="center"/>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1.</w:t>
            </w:r>
            <w:r>
              <w:rPr>
                <w:rFonts w:asciiTheme="minorEastAsia" w:hAnsiTheme="minorEastAsia" w:eastAsiaTheme="minorEastAsia"/>
                <w:highlight w:val="none"/>
              </w:rPr>
              <w:t>4.2</w:t>
            </w:r>
          </w:p>
        </w:tc>
        <w:tc>
          <w:tcPr>
            <w:tcW w:w="5849" w:type="dxa"/>
            <w:vAlign w:val="center"/>
          </w:tcPr>
          <w:p>
            <w:pPr>
              <w:spacing w:line="360" w:lineRule="auto"/>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rPr>
              <w:t>输出：</w:t>
            </w:r>
            <w:r>
              <w:rPr>
                <w:rFonts w:asciiTheme="minorEastAsia" w:hAnsiTheme="minorEastAsia" w:eastAsiaTheme="minorEastAsia"/>
                <w:highlight w:val="none"/>
              </w:rPr>
              <w:t>DICOM DATA</w:t>
            </w:r>
            <w:r>
              <w:rPr>
                <w:rFonts w:hint="eastAsia" w:asciiTheme="minorEastAsia" w:hAnsiTheme="minorEastAsia" w:eastAsiaTheme="minorEastAsia"/>
                <w:highlight w:val="none"/>
              </w:rPr>
              <w:t>、DP高清数字化输出</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360" w:lineRule="auto"/>
              <w:jc w:val="center"/>
              <w:rPr>
                <w:rFonts w:hint="default" w:cs="Times New Roman" w:asciiTheme="minorEastAsia" w:hAnsiTheme="minorEastAsia" w:eastAsiaTheme="minorEastAsia"/>
                <w:kern w:val="2"/>
                <w:sz w:val="21"/>
                <w:szCs w:val="21"/>
                <w:highlight w:val="none"/>
                <w:lang w:val="en-US" w:eastAsia="zh-CN" w:bidi="ar-SA"/>
              </w:rPr>
            </w:pPr>
            <w:r>
              <w:rPr>
                <w:rFonts w:hint="eastAsia" w:cs="Times New Roman" w:asciiTheme="minorEastAsia" w:hAnsiTheme="minorEastAsia" w:eastAsiaTheme="minorEastAsia"/>
                <w:kern w:val="2"/>
                <w:sz w:val="21"/>
                <w:szCs w:val="21"/>
                <w:highlight w:val="none"/>
                <w:lang w:val="en-US" w:eastAsia="zh-CN" w:bidi="ar-SA"/>
              </w:rPr>
              <w:t>2.2</w:t>
            </w:r>
          </w:p>
        </w:tc>
        <w:tc>
          <w:tcPr>
            <w:tcW w:w="5849" w:type="dxa"/>
            <w:vAlign w:val="center"/>
          </w:tcPr>
          <w:p>
            <w:pPr>
              <w:spacing w:line="360" w:lineRule="auto"/>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rPr>
              <w:t>系统技术参数及要求</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360" w:lineRule="auto"/>
              <w:jc w:val="center"/>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2.</w:t>
            </w:r>
            <w:r>
              <w:rPr>
                <w:rFonts w:asciiTheme="minorEastAsia" w:hAnsiTheme="minorEastAsia" w:eastAsiaTheme="minorEastAsia"/>
                <w:highlight w:val="none"/>
              </w:rPr>
              <w:t>1.</w:t>
            </w:r>
          </w:p>
        </w:tc>
        <w:tc>
          <w:tcPr>
            <w:tcW w:w="5849" w:type="dxa"/>
            <w:vAlign w:val="center"/>
          </w:tcPr>
          <w:p>
            <w:pPr>
              <w:spacing w:line="360" w:lineRule="auto"/>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rPr>
              <w:t>系统通用功能</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360" w:lineRule="auto"/>
              <w:jc w:val="center"/>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2.</w:t>
            </w:r>
            <w:r>
              <w:rPr>
                <w:rFonts w:asciiTheme="minorEastAsia" w:hAnsiTheme="minorEastAsia" w:eastAsiaTheme="minorEastAsia"/>
                <w:highlight w:val="none"/>
              </w:rPr>
              <w:t>1.1</w:t>
            </w:r>
          </w:p>
        </w:tc>
        <w:tc>
          <w:tcPr>
            <w:tcW w:w="5849" w:type="dxa"/>
            <w:vAlign w:val="center"/>
          </w:tcPr>
          <w:p>
            <w:pPr>
              <w:spacing w:line="360" w:lineRule="auto"/>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rPr>
              <w:t>显示器与操作系统：≥</w:t>
            </w:r>
            <w:r>
              <w:rPr>
                <w:rFonts w:asciiTheme="minorEastAsia" w:hAnsiTheme="minorEastAsia" w:eastAsiaTheme="minorEastAsia"/>
                <w:highlight w:val="none"/>
              </w:rPr>
              <w:t>21</w:t>
            </w:r>
            <w:r>
              <w:rPr>
                <w:rFonts w:hint="eastAsia" w:asciiTheme="minorEastAsia" w:hAnsiTheme="minorEastAsia" w:eastAsiaTheme="minorEastAsia"/>
                <w:highlight w:val="none"/>
              </w:rPr>
              <w:t>英寸高分辨率液晶显示器，无闪烁，不间断逐行扫描，可上下左右任意旋转。</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360" w:lineRule="auto"/>
              <w:jc w:val="center"/>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2.</w:t>
            </w:r>
            <w:r>
              <w:rPr>
                <w:rFonts w:asciiTheme="minorEastAsia" w:hAnsiTheme="minorEastAsia" w:eastAsiaTheme="minorEastAsia"/>
                <w:highlight w:val="none"/>
              </w:rPr>
              <w:t>1.2</w:t>
            </w:r>
          </w:p>
        </w:tc>
        <w:tc>
          <w:tcPr>
            <w:tcW w:w="5849" w:type="dxa"/>
            <w:vAlign w:val="center"/>
          </w:tcPr>
          <w:p>
            <w:pPr>
              <w:spacing w:line="360" w:lineRule="auto"/>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rPr>
              <w:t>操作面板：多方向控制转位</w:t>
            </w:r>
            <w:r>
              <w:rPr>
                <w:rFonts w:asciiTheme="minorEastAsia" w:hAnsiTheme="minorEastAsia" w:eastAsiaTheme="minorEastAsia"/>
                <w:highlight w:val="none"/>
              </w:rPr>
              <w:t xml:space="preserve">, </w:t>
            </w:r>
            <w:r>
              <w:rPr>
                <w:rFonts w:hint="eastAsia" w:asciiTheme="minorEastAsia" w:hAnsiTheme="minorEastAsia" w:eastAsiaTheme="minorEastAsia"/>
                <w:highlight w:val="none"/>
              </w:rPr>
              <w:t>可升降，具有≥1</w:t>
            </w:r>
            <w:r>
              <w:rPr>
                <w:rFonts w:asciiTheme="minorEastAsia" w:hAnsiTheme="minorEastAsia" w:eastAsiaTheme="minorEastAsia"/>
                <w:highlight w:val="none"/>
              </w:rPr>
              <w:t>2</w:t>
            </w:r>
            <w:r>
              <w:rPr>
                <w:rFonts w:hint="eastAsia" w:asciiTheme="minorEastAsia" w:hAnsiTheme="minorEastAsia" w:eastAsiaTheme="minorEastAsia"/>
                <w:highlight w:val="none"/>
              </w:rPr>
              <w:t>英寸触摸屏操作界面</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360" w:lineRule="auto"/>
              <w:jc w:val="center"/>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2.</w:t>
            </w:r>
            <w:r>
              <w:rPr>
                <w:rFonts w:asciiTheme="minorEastAsia" w:hAnsiTheme="minorEastAsia" w:eastAsiaTheme="minorEastAsia"/>
                <w:highlight w:val="none"/>
              </w:rPr>
              <w:t>1.3</w:t>
            </w:r>
          </w:p>
        </w:tc>
        <w:tc>
          <w:tcPr>
            <w:tcW w:w="5849" w:type="dxa"/>
            <w:vAlign w:val="center"/>
          </w:tcPr>
          <w:p>
            <w:pPr>
              <w:spacing w:line="360" w:lineRule="auto"/>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rPr>
              <w:t>探头接口：≥</w:t>
            </w:r>
            <w:r>
              <w:rPr>
                <w:rFonts w:asciiTheme="minorEastAsia" w:hAnsiTheme="minorEastAsia" w:eastAsiaTheme="minorEastAsia"/>
                <w:highlight w:val="none"/>
              </w:rPr>
              <w:t>4</w:t>
            </w:r>
            <w:r>
              <w:rPr>
                <w:rFonts w:hint="eastAsia" w:asciiTheme="minorEastAsia" w:hAnsiTheme="minorEastAsia" w:eastAsiaTheme="minorEastAsia"/>
                <w:highlight w:val="none"/>
              </w:rPr>
              <w:t>个，并全部激活，接口一致且可互换通用，支持热插拔。</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360" w:lineRule="auto"/>
              <w:jc w:val="center"/>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2.</w:t>
            </w:r>
            <w:r>
              <w:rPr>
                <w:rFonts w:asciiTheme="minorEastAsia" w:hAnsiTheme="minorEastAsia" w:eastAsiaTheme="minorEastAsia"/>
                <w:highlight w:val="none"/>
              </w:rPr>
              <w:t>1.4</w:t>
            </w:r>
          </w:p>
        </w:tc>
        <w:tc>
          <w:tcPr>
            <w:tcW w:w="5849" w:type="dxa"/>
            <w:vAlign w:val="center"/>
          </w:tcPr>
          <w:p>
            <w:pPr>
              <w:spacing w:line="360" w:lineRule="auto"/>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rPr>
              <w:t>预设条件</w:t>
            </w:r>
            <w:r>
              <w:rPr>
                <w:rFonts w:asciiTheme="minorEastAsia" w:hAnsiTheme="minorEastAsia" w:eastAsiaTheme="minorEastAsia"/>
                <w:highlight w:val="none"/>
              </w:rPr>
              <w:t xml:space="preserve">: </w:t>
            </w:r>
            <w:r>
              <w:rPr>
                <w:rFonts w:hint="eastAsia" w:asciiTheme="minorEastAsia" w:hAnsiTheme="minorEastAsia" w:eastAsiaTheme="minorEastAsia"/>
                <w:highlight w:val="none"/>
              </w:rPr>
              <w:t>针对不同的检查脏器</w:t>
            </w:r>
            <w:r>
              <w:rPr>
                <w:rFonts w:asciiTheme="minorEastAsia" w:hAnsiTheme="minorEastAsia" w:eastAsiaTheme="minorEastAsia"/>
                <w:highlight w:val="none"/>
              </w:rPr>
              <w:t>,</w:t>
            </w:r>
            <w:r>
              <w:rPr>
                <w:rFonts w:hint="eastAsia" w:asciiTheme="minorEastAsia" w:hAnsiTheme="minorEastAsia" w:eastAsiaTheme="minorEastAsia"/>
                <w:highlight w:val="none"/>
              </w:rPr>
              <w:t>预置最佳化图像的检查条件</w:t>
            </w:r>
            <w:r>
              <w:rPr>
                <w:rFonts w:asciiTheme="minorEastAsia" w:hAnsiTheme="minorEastAsia" w:eastAsiaTheme="minorEastAsia"/>
                <w:highlight w:val="none"/>
              </w:rPr>
              <w:t>,</w:t>
            </w:r>
            <w:r>
              <w:rPr>
                <w:rFonts w:hint="eastAsia" w:asciiTheme="minorEastAsia" w:hAnsiTheme="minorEastAsia" w:eastAsiaTheme="minorEastAsia"/>
                <w:highlight w:val="none"/>
              </w:rPr>
              <w:t>减少操作时的调节</w:t>
            </w:r>
            <w:r>
              <w:rPr>
                <w:rFonts w:asciiTheme="minorEastAsia" w:hAnsiTheme="minorEastAsia" w:eastAsiaTheme="minorEastAsia"/>
                <w:highlight w:val="none"/>
              </w:rPr>
              <w:t>,</w:t>
            </w:r>
            <w:r>
              <w:rPr>
                <w:rFonts w:hint="eastAsia" w:asciiTheme="minorEastAsia" w:hAnsiTheme="minorEastAsia" w:eastAsiaTheme="minorEastAsia"/>
                <w:highlight w:val="none"/>
              </w:rPr>
              <w:t>及常用所需的外部调节及组合调节</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360" w:lineRule="auto"/>
              <w:jc w:val="center"/>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2.</w:t>
            </w:r>
            <w:r>
              <w:rPr>
                <w:rFonts w:asciiTheme="minorEastAsia" w:hAnsiTheme="minorEastAsia" w:eastAsiaTheme="minorEastAsia"/>
                <w:highlight w:val="none"/>
              </w:rPr>
              <w:t>2.</w:t>
            </w:r>
          </w:p>
        </w:tc>
        <w:tc>
          <w:tcPr>
            <w:tcW w:w="5849" w:type="dxa"/>
            <w:vAlign w:val="center"/>
          </w:tcPr>
          <w:p>
            <w:pPr>
              <w:spacing w:line="360" w:lineRule="auto"/>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rPr>
              <w:t>探头规格</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360" w:lineRule="auto"/>
              <w:jc w:val="center"/>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2.</w:t>
            </w:r>
            <w:r>
              <w:rPr>
                <w:rFonts w:asciiTheme="minorEastAsia" w:hAnsiTheme="minorEastAsia" w:eastAsiaTheme="minorEastAsia"/>
                <w:highlight w:val="none"/>
              </w:rPr>
              <w:t>2.1</w:t>
            </w:r>
          </w:p>
        </w:tc>
        <w:tc>
          <w:tcPr>
            <w:tcW w:w="5849" w:type="dxa"/>
            <w:vAlign w:val="center"/>
          </w:tcPr>
          <w:p>
            <w:pPr>
              <w:spacing w:line="360" w:lineRule="auto"/>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rPr>
              <w:t>频率：超宽频带或变频探头。</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360" w:lineRule="auto"/>
              <w:jc w:val="center"/>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2.</w:t>
            </w:r>
            <w:r>
              <w:rPr>
                <w:rFonts w:asciiTheme="minorEastAsia" w:hAnsiTheme="minorEastAsia" w:eastAsiaTheme="minorEastAsia"/>
                <w:highlight w:val="none"/>
              </w:rPr>
              <w:t>2.2</w:t>
            </w:r>
          </w:p>
        </w:tc>
        <w:tc>
          <w:tcPr>
            <w:tcW w:w="5849" w:type="dxa"/>
            <w:vAlign w:val="center"/>
          </w:tcPr>
          <w:p>
            <w:pPr>
              <w:spacing w:line="360" w:lineRule="auto"/>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rPr>
              <w:t>类型：相控阵、线阵、凸阵、矩阵。</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360" w:lineRule="auto"/>
              <w:jc w:val="center"/>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2.2.3</w:t>
            </w:r>
          </w:p>
        </w:tc>
        <w:tc>
          <w:tcPr>
            <w:tcW w:w="5849" w:type="dxa"/>
            <w:vAlign w:val="center"/>
          </w:tcPr>
          <w:p>
            <w:pPr>
              <w:spacing w:line="360" w:lineRule="auto"/>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rPr>
              <w:t>探头技术：PureWave探头技术或XDClear探头技术或HD探头技术。</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360" w:lineRule="auto"/>
              <w:jc w:val="center"/>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2.</w:t>
            </w:r>
            <w:r>
              <w:rPr>
                <w:rFonts w:asciiTheme="minorEastAsia" w:hAnsiTheme="minorEastAsia" w:eastAsiaTheme="minorEastAsia"/>
                <w:highlight w:val="none"/>
              </w:rPr>
              <w:t>2.</w:t>
            </w:r>
            <w:r>
              <w:rPr>
                <w:rFonts w:hint="eastAsia" w:asciiTheme="minorEastAsia" w:hAnsiTheme="minorEastAsia" w:eastAsiaTheme="minorEastAsia"/>
                <w:highlight w:val="none"/>
              </w:rPr>
              <w:t>4</w:t>
            </w:r>
          </w:p>
        </w:tc>
        <w:tc>
          <w:tcPr>
            <w:tcW w:w="5849" w:type="dxa"/>
            <w:vAlign w:val="center"/>
          </w:tcPr>
          <w:p>
            <w:pPr>
              <w:spacing w:line="360" w:lineRule="auto"/>
              <w:rPr>
                <w:rFonts w:asciiTheme="minorEastAsia" w:hAnsiTheme="minorEastAsia" w:eastAsiaTheme="minorEastAsia"/>
                <w:highlight w:val="none"/>
              </w:rPr>
            </w:pPr>
            <w:r>
              <w:rPr>
                <w:rFonts w:hint="eastAsia" w:asciiTheme="minorEastAsia" w:hAnsiTheme="minorEastAsia" w:eastAsiaTheme="minorEastAsia"/>
                <w:highlight w:val="none"/>
              </w:rPr>
              <w:t>探头频率和数量要求：</w:t>
            </w:r>
          </w:p>
          <w:p>
            <w:pPr>
              <w:spacing w:line="360" w:lineRule="auto"/>
              <w:rPr>
                <w:rFonts w:asciiTheme="minorEastAsia" w:hAnsiTheme="minorEastAsia" w:eastAsiaTheme="minorEastAsia"/>
                <w:highlight w:val="none"/>
              </w:rPr>
            </w:pPr>
            <w:r>
              <w:rPr>
                <w:rFonts w:hint="eastAsia" w:asciiTheme="minorEastAsia" w:hAnsiTheme="minorEastAsia" w:eastAsiaTheme="minorEastAsia"/>
                <w:highlight w:val="none"/>
              </w:rPr>
              <w:t>成人心脏相控阵探头（1个）: 扫描频率1.0-5.0MHz；</w:t>
            </w:r>
          </w:p>
          <w:p>
            <w:pPr>
              <w:spacing w:line="360" w:lineRule="auto"/>
              <w:rPr>
                <w:rFonts w:asciiTheme="minorEastAsia" w:hAnsiTheme="minorEastAsia" w:eastAsiaTheme="minorEastAsia"/>
                <w:highlight w:val="none"/>
              </w:rPr>
            </w:pPr>
            <w:r>
              <w:rPr>
                <w:rFonts w:hint="eastAsia" w:asciiTheme="minorEastAsia" w:hAnsiTheme="minorEastAsia" w:eastAsiaTheme="minorEastAsia"/>
                <w:highlight w:val="none"/>
              </w:rPr>
              <w:t>儿童心脏相控阵探头（1个）：扫描频率</w:t>
            </w:r>
            <w:r>
              <w:rPr>
                <w:rFonts w:asciiTheme="minorEastAsia" w:hAnsiTheme="minorEastAsia" w:eastAsiaTheme="minorEastAsia"/>
                <w:highlight w:val="none"/>
              </w:rPr>
              <w:t>3</w:t>
            </w:r>
            <w:r>
              <w:rPr>
                <w:rFonts w:hint="eastAsia" w:asciiTheme="minorEastAsia" w:hAnsiTheme="minorEastAsia" w:eastAsiaTheme="minorEastAsia"/>
                <w:highlight w:val="none"/>
              </w:rPr>
              <w:t>.0-</w:t>
            </w:r>
            <w:r>
              <w:rPr>
                <w:rFonts w:asciiTheme="minorEastAsia" w:hAnsiTheme="minorEastAsia" w:eastAsiaTheme="minorEastAsia"/>
                <w:highlight w:val="none"/>
              </w:rPr>
              <w:t>8</w:t>
            </w:r>
            <w:r>
              <w:rPr>
                <w:rFonts w:hint="eastAsia" w:asciiTheme="minorEastAsia" w:hAnsiTheme="minorEastAsia" w:eastAsiaTheme="minorEastAsia"/>
                <w:highlight w:val="none"/>
              </w:rPr>
              <w:t>.0MHz；</w:t>
            </w:r>
          </w:p>
          <w:p>
            <w:pPr>
              <w:spacing w:line="360" w:lineRule="auto"/>
              <w:rPr>
                <w:rFonts w:asciiTheme="minorEastAsia" w:hAnsiTheme="minorEastAsia" w:eastAsiaTheme="minorEastAsia"/>
                <w:highlight w:val="none"/>
              </w:rPr>
            </w:pPr>
            <w:r>
              <w:rPr>
                <w:rFonts w:hint="eastAsia" w:asciiTheme="minorEastAsia" w:hAnsiTheme="minorEastAsia" w:eastAsiaTheme="minorEastAsia"/>
                <w:highlight w:val="none"/>
              </w:rPr>
              <w:t>血管线阵探头（1个）：扫描频率</w:t>
            </w:r>
            <w:r>
              <w:rPr>
                <w:rFonts w:asciiTheme="minorEastAsia" w:hAnsiTheme="minorEastAsia" w:eastAsiaTheme="minorEastAsia"/>
                <w:highlight w:val="none"/>
              </w:rPr>
              <w:t>3.0-12.0MHz</w:t>
            </w:r>
            <w:r>
              <w:rPr>
                <w:rFonts w:hint="eastAsia" w:asciiTheme="minorEastAsia" w:hAnsiTheme="minorEastAsia" w:eastAsiaTheme="minorEastAsia"/>
                <w:highlight w:val="none"/>
              </w:rPr>
              <w:t>；</w:t>
            </w:r>
          </w:p>
          <w:p>
            <w:pPr>
              <w:spacing w:line="360" w:lineRule="auto"/>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rPr>
              <w:t>腹部凸阵探头（1个）：扫描频率</w:t>
            </w:r>
            <w:r>
              <w:rPr>
                <w:rFonts w:asciiTheme="minorEastAsia" w:hAnsiTheme="minorEastAsia" w:eastAsiaTheme="minorEastAsia"/>
                <w:highlight w:val="none"/>
              </w:rPr>
              <w:t>1</w:t>
            </w:r>
            <w:r>
              <w:rPr>
                <w:rFonts w:hint="eastAsia" w:asciiTheme="minorEastAsia" w:hAnsiTheme="minorEastAsia" w:eastAsiaTheme="minorEastAsia"/>
                <w:highlight w:val="none"/>
              </w:rPr>
              <w:t>.0-</w:t>
            </w:r>
            <w:r>
              <w:rPr>
                <w:rFonts w:asciiTheme="minorEastAsia" w:hAnsiTheme="minorEastAsia" w:eastAsiaTheme="minorEastAsia"/>
                <w:highlight w:val="none"/>
              </w:rPr>
              <w:t>5</w:t>
            </w:r>
            <w:r>
              <w:rPr>
                <w:rFonts w:hint="eastAsia" w:asciiTheme="minorEastAsia" w:hAnsiTheme="minorEastAsia" w:eastAsiaTheme="minorEastAsia"/>
                <w:highlight w:val="none"/>
              </w:rPr>
              <w:t>.0MHz；</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360" w:lineRule="auto"/>
              <w:jc w:val="center"/>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lang w:eastAsia="zh-CN"/>
              </w:rPr>
              <w:t>2</w:t>
            </w:r>
            <w:r>
              <w:rPr>
                <w:rFonts w:hint="eastAsia" w:asciiTheme="minorEastAsia" w:hAnsiTheme="minorEastAsia" w:eastAsiaTheme="minorEastAsia"/>
                <w:highlight w:val="none"/>
                <w:lang w:val="en-US" w:eastAsia="zh-CN"/>
              </w:rPr>
              <w:t>.</w:t>
            </w:r>
            <w:r>
              <w:rPr>
                <w:rFonts w:hint="eastAsia" w:asciiTheme="minorEastAsia" w:hAnsiTheme="minorEastAsia" w:eastAsiaTheme="minorEastAsia"/>
                <w:highlight w:val="none"/>
              </w:rPr>
              <w:t>2.</w:t>
            </w:r>
            <w:r>
              <w:rPr>
                <w:rFonts w:asciiTheme="minorEastAsia" w:hAnsiTheme="minorEastAsia" w:eastAsiaTheme="minorEastAsia"/>
                <w:highlight w:val="none"/>
              </w:rPr>
              <w:t>3</w:t>
            </w:r>
          </w:p>
        </w:tc>
        <w:tc>
          <w:tcPr>
            <w:tcW w:w="5849" w:type="dxa"/>
            <w:vAlign w:val="center"/>
          </w:tcPr>
          <w:p>
            <w:pPr>
              <w:spacing w:line="360" w:lineRule="auto"/>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rPr>
              <w:t>二维显像主要参数</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360" w:lineRule="auto"/>
              <w:jc w:val="center"/>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2.</w:t>
            </w:r>
            <w:r>
              <w:rPr>
                <w:rFonts w:asciiTheme="minorEastAsia" w:hAnsiTheme="minorEastAsia" w:eastAsiaTheme="minorEastAsia"/>
                <w:highlight w:val="none"/>
              </w:rPr>
              <w:t>3.1</w:t>
            </w:r>
          </w:p>
        </w:tc>
        <w:tc>
          <w:tcPr>
            <w:tcW w:w="5849" w:type="dxa"/>
            <w:vAlign w:val="center"/>
          </w:tcPr>
          <w:p>
            <w:pPr>
              <w:spacing w:line="360" w:lineRule="auto"/>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rPr>
              <w:t>扫描速率: 相控阵,全视野，18cm深度时，帧速率≥58帧/秒</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360" w:lineRule="auto"/>
              <w:jc w:val="center"/>
              <w:rPr>
                <w:rFonts w:hint="eastAsia" w:cs="Times New Roman" w:asciiTheme="minorEastAsia" w:hAnsiTheme="minorEastAsia" w:eastAsiaTheme="minorEastAsia"/>
                <w:kern w:val="2"/>
                <w:sz w:val="21"/>
                <w:szCs w:val="21"/>
                <w:highlight w:val="none"/>
                <w:lang w:val="en-US" w:eastAsia="zh-CN" w:bidi="ar-SA"/>
              </w:rPr>
            </w:pPr>
            <w:r>
              <w:rPr>
                <w:rStyle w:val="145"/>
                <w:rFonts w:hint="eastAsia" w:ascii="宋体" w:hAnsi="宋体" w:cs="宋体"/>
                <w:b w:val="0"/>
                <w:sz w:val="21"/>
                <w:szCs w:val="21"/>
                <w:highlight w:val="none"/>
              </w:rPr>
              <w:t>★</w:t>
            </w:r>
            <w:r>
              <w:rPr>
                <w:rStyle w:val="145"/>
                <w:rFonts w:hint="eastAsia" w:ascii="宋体" w:hAnsi="宋体" w:cs="宋体"/>
                <w:b w:val="0"/>
                <w:sz w:val="21"/>
                <w:szCs w:val="21"/>
                <w:highlight w:val="none"/>
                <w:lang w:val="en-US"/>
              </w:rPr>
              <w:t>2.</w:t>
            </w:r>
            <w:r>
              <w:rPr>
                <w:rStyle w:val="145"/>
                <w:rFonts w:hint="eastAsia" w:ascii="宋体" w:hAnsi="宋体" w:cs="宋体"/>
                <w:b w:val="0"/>
                <w:sz w:val="21"/>
                <w:szCs w:val="21"/>
                <w:highlight w:val="none"/>
              </w:rPr>
              <w:t>2.</w:t>
            </w:r>
            <w:r>
              <w:rPr>
                <w:rFonts w:asciiTheme="minorEastAsia" w:hAnsiTheme="minorEastAsia" w:eastAsiaTheme="minorEastAsia"/>
                <w:highlight w:val="none"/>
              </w:rPr>
              <w:t>3.2</w:t>
            </w:r>
          </w:p>
        </w:tc>
        <w:tc>
          <w:tcPr>
            <w:tcW w:w="5849" w:type="dxa"/>
            <w:vAlign w:val="center"/>
          </w:tcPr>
          <w:p>
            <w:pPr>
              <w:spacing w:line="360" w:lineRule="auto"/>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rPr>
              <w:t>实时三维成像容积角度≥1</w:t>
            </w:r>
            <w:r>
              <w:rPr>
                <w:rFonts w:asciiTheme="minorEastAsia" w:hAnsiTheme="minorEastAsia" w:eastAsiaTheme="minorEastAsia"/>
                <w:highlight w:val="none"/>
              </w:rPr>
              <w:t>05*105</w:t>
            </w:r>
            <w:r>
              <w:rPr>
                <w:rFonts w:hint="eastAsia" w:asciiTheme="minorEastAsia" w:hAnsiTheme="minorEastAsia" w:eastAsiaTheme="minorEastAsia"/>
                <w:highlight w:val="none"/>
              </w:rPr>
              <w:t>度</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360" w:lineRule="auto"/>
              <w:jc w:val="center"/>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2.</w:t>
            </w:r>
            <w:r>
              <w:rPr>
                <w:rFonts w:asciiTheme="minorEastAsia" w:hAnsiTheme="minorEastAsia" w:eastAsiaTheme="minorEastAsia"/>
                <w:highlight w:val="none"/>
              </w:rPr>
              <w:t>3.3</w:t>
            </w:r>
          </w:p>
        </w:tc>
        <w:tc>
          <w:tcPr>
            <w:tcW w:w="5849" w:type="dxa"/>
            <w:vAlign w:val="center"/>
          </w:tcPr>
          <w:p>
            <w:pPr>
              <w:spacing w:line="360" w:lineRule="auto"/>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rPr>
              <w:t>扫描线：每帧线密度≥</w:t>
            </w:r>
            <w:r>
              <w:rPr>
                <w:rFonts w:asciiTheme="minorEastAsia" w:hAnsiTheme="minorEastAsia" w:eastAsiaTheme="minorEastAsia"/>
                <w:highlight w:val="none"/>
              </w:rPr>
              <w:t>230</w:t>
            </w:r>
            <w:r>
              <w:rPr>
                <w:rFonts w:hint="eastAsia" w:asciiTheme="minorEastAsia" w:hAnsiTheme="minorEastAsia" w:eastAsiaTheme="minorEastAsia"/>
                <w:highlight w:val="none"/>
              </w:rPr>
              <w:t>超声线。</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360" w:lineRule="auto"/>
              <w:jc w:val="center"/>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2.</w:t>
            </w:r>
            <w:r>
              <w:rPr>
                <w:rFonts w:asciiTheme="minorEastAsia" w:hAnsiTheme="minorEastAsia" w:eastAsiaTheme="minorEastAsia"/>
                <w:highlight w:val="none"/>
              </w:rPr>
              <w:t>3.4</w:t>
            </w:r>
          </w:p>
        </w:tc>
        <w:tc>
          <w:tcPr>
            <w:tcW w:w="5849" w:type="dxa"/>
            <w:vAlign w:val="center"/>
          </w:tcPr>
          <w:p>
            <w:pPr>
              <w:spacing w:line="360" w:lineRule="auto"/>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rPr>
              <w:t>增益调节：2D/Color/Doppler可独立调节, TGC分段≥8</w:t>
            </w:r>
            <w:r>
              <w:rPr>
                <w:rFonts w:asciiTheme="minorEastAsia" w:hAnsiTheme="minorEastAsia" w:eastAsiaTheme="minorEastAsia"/>
                <w:highlight w:val="none"/>
              </w:rPr>
              <w:t xml:space="preserve">, </w:t>
            </w:r>
            <w:r>
              <w:rPr>
                <w:rFonts w:hint="eastAsia" w:asciiTheme="minorEastAsia" w:hAnsiTheme="minorEastAsia" w:eastAsiaTheme="minorEastAsia"/>
                <w:highlight w:val="none"/>
              </w:rPr>
              <w:t>LGC分段≥4。</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360" w:lineRule="auto"/>
              <w:jc w:val="center"/>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2.</w:t>
            </w:r>
            <w:r>
              <w:rPr>
                <w:rFonts w:asciiTheme="minorEastAsia" w:hAnsiTheme="minorEastAsia" w:eastAsiaTheme="minorEastAsia"/>
                <w:highlight w:val="none"/>
              </w:rPr>
              <w:t>3.5</w:t>
            </w:r>
          </w:p>
        </w:tc>
        <w:tc>
          <w:tcPr>
            <w:tcW w:w="5849" w:type="dxa"/>
            <w:vAlign w:val="center"/>
          </w:tcPr>
          <w:p>
            <w:pPr>
              <w:spacing w:line="360" w:lineRule="auto"/>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rPr>
              <w:t>数字式声束形成器：数字式全程动态聚焦，数字式可变孔径及动态变迹，</w:t>
            </w:r>
            <w:r>
              <w:rPr>
                <w:rFonts w:asciiTheme="minorEastAsia" w:hAnsiTheme="minorEastAsia" w:eastAsiaTheme="minorEastAsia"/>
                <w:highlight w:val="none"/>
              </w:rPr>
              <w:t>A/D</w:t>
            </w:r>
            <w:r>
              <w:rPr>
                <w:rFonts w:hint="eastAsia" w:asciiTheme="minorEastAsia" w:hAnsiTheme="minorEastAsia" w:eastAsiaTheme="minorEastAsia"/>
                <w:highlight w:val="none"/>
              </w:rPr>
              <w:t>≥</w:t>
            </w:r>
            <w:r>
              <w:rPr>
                <w:rFonts w:asciiTheme="minorEastAsia" w:hAnsiTheme="minorEastAsia" w:eastAsiaTheme="minorEastAsia"/>
                <w:highlight w:val="none"/>
              </w:rPr>
              <w:t>12bit</w:t>
            </w:r>
            <w:r>
              <w:rPr>
                <w:rFonts w:hint="eastAsia" w:asciiTheme="minorEastAsia" w:hAnsiTheme="minorEastAsia" w:eastAsiaTheme="minorEastAsia"/>
                <w:highlight w:val="none"/>
              </w:rPr>
              <w:t>。</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360" w:lineRule="auto"/>
              <w:jc w:val="center"/>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2.</w:t>
            </w:r>
            <w:r>
              <w:rPr>
                <w:rFonts w:asciiTheme="minorEastAsia" w:hAnsiTheme="minorEastAsia" w:eastAsiaTheme="minorEastAsia"/>
                <w:highlight w:val="none"/>
              </w:rPr>
              <w:t>3.6</w:t>
            </w:r>
          </w:p>
        </w:tc>
        <w:tc>
          <w:tcPr>
            <w:tcW w:w="5849" w:type="dxa"/>
            <w:vAlign w:val="center"/>
          </w:tcPr>
          <w:p>
            <w:pPr>
              <w:spacing w:line="360" w:lineRule="auto"/>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rPr>
              <w:t>声束聚焦：发射及接收自动连续聚焦。</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360" w:lineRule="auto"/>
              <w:jc w:val="center"/>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2.3.</w:t>
            </w:r>
            <w:r>
              <w:rPr>
                <w:rFonts w:asciiTheme="minorEastAsia" w:hAnsiTheme="minorEastAsia" w:eastAsiaTheme="minorEastAsia"/>
                <w:highlight w:val="none"/>
              </w:rPr>
              <w:t>7</w:t>
            </w:r>
          </w:p>
        </w:tc>
        <w:tc>
          <w:tcPr>
            <w:tcW w:w="5849" w:type="dxa"/>
            <w:vAlign w:val="center"/>
          </w:tcPr>
          <w:p>
            <w:pPr>
              <w:spacing w:line="360" w:lineRule="auto"/>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rPr>
              <w:t>回放重现及存储:灰阶图像回放＞1000幅，存储时间≥6分钟</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360" w:lineRule="auto"/>
              <w:jc w:val="center"/>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2.</w:t>
            </w:r>
            <w:r>
              <w:rPr>
                <w:rFonts w:asciiTheme="minorEastAsia" w:hAnsiTheme="minorEastAsia" w:eastAsiaTheme="minorEastAsia"/>
                <w:highlight w:val="none"/>
              </w:rPr>
              <w:t>4.</w:t>
            </w:r>
          </w:p>
        </w:tc>
        <w:tc>
          <w:tcPr>
            <w:tcW w:w="5849" w:type="dxa"/>
            <w:vAlign w:val="center"/>
          </w:tcPr>
          <w:p>
            <w:pPr>
              <w:spacing w:line="360" w:lineRule="auto"/>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rPr>
              <w:t>频谱多普勒</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360" w:lineRule="auto"/>
              <w:jc w:val="center"/>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2.</w:t>
            </w:r>
            <w:r>
              <w:rPr>
                <w:rFonts w:asciiTheme="minorEastAsia" w:hAnsiTheme="minorEastAsia" w:eastAsiaTheme="minorEastAsia"/>
                <w:highlight w:val="none"/>
              </w:rPr>
              <w:t>4.1</w:t>
            </w:r>
          </w:p>
        </w:tc>
        <w:tc>
          <w:tcPr>
            <w:tcW w:w="5849" w:type="dxa"/>
            <w:vAlign w:val="center"/>
          </w:tcPr>
          <w:p>
            <w:pPr>
              <w:spacing w:line="360" w:lineRule="auto"/>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rPr>
              <w:t>显示模式：脉冲多普勒</w:t>
            </w:r>
            <w:r>
              <w:rPr>
                <w:rFonts w:asciiTheme="minorEastAsia" w:hAnsiTheme="minorEastAsia" w:eastAsiaTheme="minorEastAsia"/>
                <w:highlight w:val="none"/>
              </w:rPr>
              <w:t xml:space="preserve"> (PWD)</w:t>
            </w:r>
            <w:r>
              <w:rPr>
                <w:rFonts w:hint="eastAsia" w:asciiTheme="minorEastAsia" w:hAnsiTheme="minorEastAsia" w:eastAsiaTheme="minorEastAsia"/>
                <w:highlight w:val="none"/>
              </w:rPr>
              <w:t>、高脉冲重复频率</w:t>
            </w:r>
            <w:r>
              <w:rPr>
                <w:rFonts w:asciiTheme="minorEastAsia" w:hAnsiTheme="minorEastAsia" w:eastAsiaTheme="minorEastAsia"/>
                <w:highlight w:val="none"/>
              </w:rPr>
              <w:t xml:space="preserve"> (HPRF)</w:t>
            </w:r>
            <w:r>
              <w:rPr>
                <w:rFonts w:hint="eastAsia" w:asciiTheme="minorEastAsia" w:hAnsiTheme="minorEastAsia" w:eastAsiaTheme="minorEastAsia"/>
                <w:highlight w:val="none"/>
              </w:rPr>
              <w:t>、连续波多普勒（</w:t>
            </w:r>
            <w:r>
              <w:rPr>
                <w:rFonts w:asciiTheme="minorEastAsia" w:hAnsiTheme="minorEastAsia" w:eastAsiaTheme="minorEastAsia"/>
                <w:highlight w:val="none"/>
              </w:rPr>
              <w:t>CW</w:t>
            </w:r>
            <w:r>
              <w:rPr>
                <w:rFonts w:hint="eastAsia" w:asciiTheme="minorEastAsia" w:hAnsiTheme="minorEastAsia" w:eastAsiaTheme="minorEastAsia"/>
                <w:highlight w:val="none"/>
              </w:rPr>
              <w:t>）。</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360" w:lineRule="auto"/>
              <w:jc w:val="center"/>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2.</w:t>
            </w:r>
            <w:r>
              <w:rPr>
                <w:rFonts w:asciiTheme="minorEastAsia" w:hAnsiTheme="minorEastAsia" w:eastAsiaTheme="minorEastAsia"/>
                <w:highlight w:val="none"/>
              </w:rPr>
              <w:t>4.2</w:t>
            </w:r>
          </w:p>
        </w:tc>
        <w:tc>
          <w:tcPr>
            <w:tcW w:w="5849" w:type="dxa"/>
            <w:vAlign w:val="center"/>
          </w:tcPr>
          <w:p>
            <w:pPr>
              <w:spacing w:line="360" w:lineRule="auto"/>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rPr>
              <w:t>发射频率</w:t>
            </w:r>
            <w:r>
              <w:rPr>
                <w:rFonts w:asciiTheme="minorEastAsia" w:hAnsiTheme="minorEastAsia" w:eastAsiaTheme="minorEastAsia"/>
                <w:highlight w:val="none"/>
              </w:rPr>
              <w:t>:</w:t>
            </w:r>
            <w:r>
              <w:rPr>
                <w:rFonts w:hint="eastAsia" w:asciiTheme="minorEastAsia" w:hAnsiTheme="minorEastAsia" w:eastAsiaTheme="minorEastAsia"/>
                <w:highlight w:val="none"/>
              </w:rPr>
              <w:t>电子凸阵</w:t>
            </w:r>
            <w:r>
              <w:rPr>
                <w:rFonts w:asciiTheme="minorEastAsia" w:hAnsiTheme="minorEastAsia" w:eastAsiaTheme="minorEastAsia"/>
                <w:highlight w:val="none"/>
              </w:rPr>
              <w:t>:PWD:</w:t>
            </w:r>
            <w:r>
              <w:rPr>
                <w:rFonts w:hint="eastAsia" w:asciiTheme="minorEastAsia" w:hAnsiTheme="minorEastAsia" w:eastAsiaTheme="minorEastAsia"/>
                <w:highlight w:val="none"/>
              </w:rPr>
              <w:t>2</w:t>
            </w:r>
            <w:r>
              <w:rPr>
                <w:rFonts w:asciiTheme="minorEastAsia" w:hAnsiTheme="minorEastAsia" w:eastAsiaTheme="minorEastAsia"/>
                <w:highlight w:val="none"/>
              </w:rPr>
              <w:t>.0-</w:t>
            </w:r>
            <w:r>
              <w:rPr>
                <w:rFonts w:hint="eastAsia" w:asciiTheme="minorEastAsia" w:hAnsiTheme="minorEastAsia" w:eastAsiaTheme="minorEastAsia"/>
                <w:highlight w:val="none"/>
              </w:rPr>
              <w:t>4</w:t>
            </w:r>
            <w:r>
              <w:rPr>
                <w:rFonts w:asciiTheme="minorEastAsia" w:hAnsiTheme="minorEastAsia" w:eastAsiaTheme="minorEastAsia"/>
                <w:highlight w:val="none"/>
              </w:rPr>
              <w:t>.0MHz</w:t>
            </w:r>
            <w:r>
              <w:rPr>
                <w:rFonts w:hint="eastAsia" w:asciiTheme="minorEastAsia" w:hAnsiTheme="minorEastAsia" w:eastAsiaTheme="minorEastAsia"/>
                <w:highlight w:val="none"/>
              </w:rPr>
              <w:t>；电子线阵</w:t>
            </w:r>
            <w:r>
              <w:rPr>
                <w:rFonts w:asciiTheme="minorEastAsia" w:hAnsiTheme="minorEastAsia" w:eastAsiaTheme="minorEastAsia"/>
                <w:highlight w:val="none"/>
              </w:rPr>
              <w:t>:PWD:3.5-7.5MHz</w:t>
            </w:r>
            <w:r>
              <w:rPr>
                <w:rFonts w:hint="eastAsia" w:asciiTheme="minorEastAsia" w:hAnsiTheme="minorEastAsia" w:eastAsiaTheme="minorEastAsia"/>
                <w:highlight w:val="none"/>
              </w:rPr>
              <w:t>。</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360" w:lineRule="auto"/>
              <w:jc w:val="center"/>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2.</w:t>
            </w:r>
            <w:r>
              <w:rPr>
                <w:rFonts w:asciiTheme="minorEastAsia" w:hAnsiTheme="minorEastAsia" w:eastAsiaTheme="minorEastAsia"/>
                <w:highlight w:val="none"/>
              </w:rPr>
              <w:t>4.3</w:t>
            </w:r>
          </w:p>
        </w:tc>
        <w:tc>
          <w:tcPr>
            <w:tcW w:w="5849" w:type="dxa"/>
            <w:vAlign w:val="center"/>
          </w:tcPr>
          <w:p>
            <w:pPr>
              <w:spacing w:line="360" w:lineRule="auto"/>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rPr>
              <w:t>显示方式:B/D、B/C/D、D</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360" w:lineRule="auto"/>
              <w:jc w:val="center"/>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2.</w:t>
            </w:r>
            <w:r>
              <w:rPr>
                <w:rFonts w:asciiTheme="minorEastAsia" w:hAnsiTheme="minorEastAsia" w:eastAsiaTheme="minorEastAsia"/>
                <w:highlight w:val="none"/>
              </w:rPr>
              <w:t>4.4</w:t>
            </w:r>
          </w:p>
        </w:tc>
        <w:tc>
          <w:tcPr>
            <w:tcW w:w="5849" w:type="dxa"/>
            <w:vAlign w:val="center"/>
          </w:tcPr>
          <w:p>
            <w:pPr>
              <w:spacing w:line="360" w:lineRule="auto"/>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rPr>
              <w:t>最大测量速度：</w:t>
            </w:r>
            <w:r>
              <w:rPr>
                <w:rFonts w:asciiTheme="minorEastAsia" w:hAnsiTheme="minorEastAsia" w:eastAsiaTheme="minorEastAsia"/>
                <w:highlight w:val="none"/>
              </w:rPr>
              <w:t>PWD</w:t>
            </w:r>
            <w:r>
              <w:rPr>
                <w:rFonts w:hint="eastAsia" w:asciiTheme="minorEastAsia" w:hAnsiTheme="minorEastAsia" w:eastAsiaTheme="minorEastAsia"/>
                <w:highlight w:val="none"/>
              </w:rPr>
              <w:t>血流速度：≥</w:t>
            </w:r>
            <w:r>
              <w:rPr>
                <w:rFonts w:asciiTheme="minorEastAsia" w:hAnsiTheme="minorEastAsia" w:eastAsiaTheme="minorEastAsia"/>
                <w:highlight w:val="none"/>
              </w:rPr>
              <w:t xml:space="preserve"> 7.6 m/s</w:t>
            </w:r>
            <w:r>
              <w:rPr>
                <w:rFonts w:hint="eastAsia" w:asciiTheme="minorEastAsia" w:hAnsiTheme="minorEastAsia" w:eastAsiaTheme="minorEastAsia"/>
                <w:highlight w:val="none"/>
              </w:rPr>
              <w:t>；</w:t>
            </w:r>
            <w:r>
              <w:rPr>
                <w:rFonts w:asciiTheme="minorEastAsia" w:hAnsiTheme="minorEastAsia" w:eastAsiaTheme="minorEastAsia"/>
                <w:highlight w:val="none"/>
              </w:rPr>
              <w:t>CWD</w:t>
            </w:r>
            <w:r>
              <w:rPr>
                <w:rFonts w:hint="eastAsia" w:asciiTheme="minorEastAsia" w:hAnsiTheme="minorEastAsia" w:eastAsiaTheme="minorEastAsia"/>
                <w:highlight w:val="none"/>
              </w:rPr>
              <w:t>血流速度≥</w:t>
            </w:r>
            <w:r>
              <w:rPr>
                <w:rFonts w:asciiTheme="minorEastAsia" w:hAnsiTheme="minorEastAsia" w:eastAsiaTheme="minorEastAsia"/>
                <w:highlight w:val="none"/>
              </w:rPr>
              <w:t>19.0m/s</w:t>
            </w:r>
            <w:r>
              <w:rPr>
                <w:rFonts w:hint="eastAsia" w:asciiTheme="minorEastAsia" w:hAnsiTheme="minorEastAsia" w:eastAsiaTheme="minorEastAsia"/>
                <w:highlight w:val="none"/>
              </w:rPr>
              <w:t>。</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360" w:lineRule="auto"/>
              <w:jc w:val="center"/>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2.</w:t>
            </w:r>
            <w:r>
              <w:rPr>
                <w:rFonts w:asciiTheme="minorEastAsia" w:hAnsiTheme="minorEastAsia" w:eastAsiaTheme="minorEastAsia"/>
                <w:highlight w:val="none"/>
              </w:rPr>
              <w:t>4.5</w:t>
            </w:r>
          </w:p>
        </w:tc>
        <w:tc>
          <w:tcPr>
            <w:tcW w:w="5849" w:type="dxa"/>
            <w:vAlign w:val="center"/>
          </w:tcPr>
          <w:p>
            <w:pPr>
              <w:spacing w:line="360" w:lineRule="auto"/>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rPr>
              <w:t>最低测量速度：≤</w:t>
            </w:r>
            <w:r>
              <w:rPr>
                <w:rFonts w:asciiTheme="minorEastAsia" w:hAnsiTheme="minorEastAsia" w:eastAsiaTheme="minorEastAsia"/>
                <w:highlight w:val="none"/>
              </w:rPr>
              <w:t xml:space="preserve"> </w:t>
            </w:r>
            <w:r>
              <w:rPr>
                <w:rFonts w:hint="eastAsia" w:asciiTheme="minorEastAsia" w:hAnsiTheme="minorEastAsia" w:eastAsiaTheme="minorEastAsia"/>
                <w:highlight w:val="none"/>
              </w:rPr>
              <w:t>1</w:t>
            </w:r>
            <w:r>
              <w:rPr>
                <w:rFonts w:asciiTheme="minorEastAsia" w:hAnsiTheme="minorEastAsia" w:eastAsiaTheme="minorEastAsia"/>
                <w:highlight w:val="none"/>
              </w:rPr>
              <w:t xml:space="preserve"> mm/s (</w:t>
            </w:r>
            <w:r>
              <w:rPr>
                <w:rFonts w:hint="eastAsia" w:asciiTheme="minorEastAsia" w:hAnsiTheme="minorEastAsia" w:eastAsiaTheme="minorEastAsia"/>
                <w:highlight w:val="none"/>
              </w:rPr>
              <w:t>非噪音信号</w:t>
            </w:r>
            <w:r>
              <w:rPr>
                <w:rFonts w:asciiTheme="minorEastAsia" w:hAnsiTheme="minorEastAsia" w:eastAsiaTheme="minorEastAsia"/>
                <w:highlight w:val="none"/>
              </w:rPr>
              <w:t>)</w:t>
            </w:r>
            <w:r>
              <w:rPr>
                <w:rFonts w:hint="eastAsia" w:asciiTheme="minorEastAsia" w:hAnsiTheme="minorEastAsia" w:eastAsiaTheme="minorEastAsia"/>
                <w:highlight w:val="none"/>
              </w:rPr>
              <w:t>。</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360" w:lineRule="auto"/>
              <w:jc w:val="center"/>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2.</w:t>
            </w:r>
            <w:r>
              <w:rPr>
                <w:rFonts w:asciiTheme="minorEastAsia" w:hAnsiTheme="minorEastAsia" w:eastAsiaTheme="minorEastAsia"/>
                <w:highlight w:val="none"/>
              </w:rPr>
              <w:t>4.6</w:t>
            </w:r>
          </w:p>
        </w:tc>
        <w:tc>
          <w:tcPr>
            <w:tcW w:w="5849" w:type="dxa"/>
            <w:vAlign w:val="center"/>
          </w:tcPr>
          <w:p>
            <w:pPr>
              <w:spacing w:line="360" w:lineRule="auto"/>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rPr>
              <w:t>取样宽度及位置范围：宽度0.5</w:t>
            </w:r>
            <w:r>
              <w:rPr>
                <w:rFonts w:asciiTheme="minorEastAsia" w:hAnsiTheme="minorEastAsia" w:eastAsiaTheme="minorEastAsia"/>
                <w:highlight w:val="none"/>
              </w:rPr>
              <w:t>mm</w:t>
            </w:r>
            <w:r>
              <w:rPr>
                <w:rFonts w:hint="eastAsia" w:asciiTheme="minorEastAsia" w:hAnsiTheme="minorEastAsia" w:eastAsiaTheme="minorEastAsia"/>
                <w:highlight w:val="none"/>
              </w:rPr>
              <w:t>至</w:t>
            </w:r>
            <w:r>
              <w:rPr>
                <w:rFonts w:asciiTheme="minorEastAsia" w:hAnsiTheme="minorEastAsia" w:eastAsiaTheme="minorEastAsia"/>
                <w:highlight w:val="none"/>
              </w:rPr>
              <w:t>20mm</w:t>
            </w:r>
            <w:r>
              <w:rPr>
                <w:rFonts w:hint="eastAsia" w:asciiTheme="minorEastAsia" w:hAnsiTheme="minorEastAsia" w:eastAsiaTheme="minorEastAsia"/>
                <w:highlight w:val="none"/>
              </w:rPr>
              <w:t>多级可调。</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360" w:lineRule="auto"/>
              <w:jc w:val="center"/>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2.</w:t>
            </w:r>
            <w:r>
              <w:rPr>
                <w:rFonts w:asciiTheme="minorEastAsia" w:hAnsiTheme="minorEastAsia" w:eastAsiaTheme="minorEastAsia"/>
                <w:highlight w:val="none"/>
              </w:rPr>
              <w:t>4.7</w:t>
            </w:r>
          </w:p>
        </w:tc>
        <w:tc>
          <w:tcPr>
            <w:tcW w:w="5849" w:type="dxa"/>
            <w:vAlign w:val="center"/>
          </w:tcPr>
          <w:p>
            <w:pPr>
              <w:spacing w:line="360" w:lineRule="auto"/>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rPr>
              <w:t>零位移动：≥8级。</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360" w:lineRule="auto"/>
              <w:jc w:val="center"/>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2.</w:t>
            </w:r>
            <w:r>
              <w:rPr>
                <w:rFonts w:asciiTheme="minorEastAsia" w:hAnsiTheme="minorEastAsia" w:eastAsiaTheme="minorEastAsia"/>
                <w:highlight w:val="none"/>
              </w:rPr>
              <w:t>4.8</w:t>
            </w:r>
          </w:p>
        </w:tc>
        <w:tc>
          <w:tcPr>
            <w:tcW w:w="5849" w:type="dxa"/>
            <w:vAlign w:val="center"/>
          </w:tcPr>
          <w:p>
            <w:pPr>
              <w:spacing w:line="360" w:lineRule="auto"/>
              <w:rPr>
                <w:rFonts w:hint="eastAsia" w:cs="Times New Roman" w:asciiTheme="minorEastAsia" w:hAnsiTheme="minorEastAsia" w:eastAsiaTheme="minorEastAsia"/>
                <w:kern w:val="2"/>
                <w:sz w:val="21"/>
                <w:szCs w:val="21"/>
                <w:highlight w:val="none"/>
                <w:lang w:val="en-US" w:eastAsia="zh-CN" w:bidi="ar-SA"/>
              </w:rPr>
            </w:pPr>
            <w:r>
              <w:rPr>
                <w:rFonts w:asciiTheme="minorEastAsia" w:hAnsiTheme="minorEastAsia" w:eastAsiaTheme="minorEastAsia"/>
                <w:highlight w:val="none"/>
              </w:rPr>
              <w:t>HighQ</w:t>
            </w:r>
            <w:r>
              <w:rPr>
                <w:rFonts w:hint="eastAsia" w:asciiTheme="minorEastAsia" w:hAnsiTheme="minorEastAsia" w:eastAsiaTheme="minorEastAsia"/>
                <w:highlight w:val="none"/>
              </w:rPr>
              <w:t>自动包络频谱并完成频谱测量计算。</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360" w:lineRule="auto"/>
              <w:jc w:val="center"/>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2.</w:t>
            </w:r>
            <w:r>
              <w:rPr>
                <w:rFonts w:asciiTheme="minorEastAsia" w:hAnsiTheme="minorEastAsia" w:eastAsiaTheme="minorEastAsia"/>
                <w:highlight w:val="none"/>
              </w:rPr>
              <w:t>5.</w:t>
            </w:r>
          </w:p>
        </w:tc>
        <w:tc>
          <w:tcPr>
            <w:tcW w:w="5849" w:type="dxa"/>
            <w:vAlign w:val="center"/>
          </w:tcPr>
          <w:p>
            <w:pPr>
              <w:spacing w:line="360" w:lineRule="auto"/>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rPr>
              <w:t>彩色多普勒</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360" w:lineRule="auto"/>
              <w:jc w:val="center"/>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2.</w:t>
            </w:r>
            <w:r>
              <w:rPr>
                <w:rFonts w:asciiTheme="minorEastAsia" w:hAnsiTheme="minorEastAsia" w:eastAsiaTheme="minorEastAsia"/>
                <w:highlight w:val="none"/>
              </w:rPr>
              <w:t>5.1</w:t>
            </w:r>
          </w:p>
        </w:tc>
        <w:tc>
          <w:tcPr>
            <w:tcW w:w="5849" w:type="dxa"/>
            <w:vAlign w:val="center"/>
          </w:tcPr>
          <w:p>
            <w:pPr>
              <w:spacing w:line="360" w:lineRule="auto"/>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rPr>
              <w:t>显示方式: 速度方差显示、能量显示、速度显示、方差显示。</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360" w:lineRule="auto"/>
              <w:jc w:val="center"/>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2.</w:t>
            </w:r>
            <w:r>
              <w:rPr>
                <w:rFonts w:asciiTheme="minorEastAsia" w:hAnsiTheme="minorEastAsia" w:eastAsiaTheme="minorEastAsia"/>
                <w:highlight w:val="none"/>
              </w:rPr>
              <w:t>5.2</w:t>
            </w:r>
          </w:p>
        </w:tc>
        <w:tc>
          <w:tcPr>
            <w:tcW w:w="5849" w:type="dxa"/>
            <w:vAlign w:val="center"/>
          </w:tcPr>
          <w:p>
            <w:pPr>
              <w:spacing w:line="360" w:lineRule="auto"/>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rPr>
              <w:t>扫描速率：相控阵探头，全视野，</w:t>
            </w:r>
            <w:r>
              <w:rPr>
                <w:rFonts w:asciiTheme="minorEastAsia" w:hAnsiTheme="minorEastAsia" w:eastAsiaTheme="minorEastAsia"/>
                <w:highlight w:val="none"/>
              </w:rPr>
              <w:t>1</w:t>
            </w:r>
            <w:r>
              <w:rPr>
                <w:rFonts w:hint="eastAsia" w:asciiTheme="minorEastAsia" w:hAnsiTheme="minorEastAsia" w:eastAsiaTheme="minorEastAsia"/>
                <w:highlight w:val="none"/>
              </w:rPr>
              <w:t>8</w:t>
            </w:r>
            <w:r>
              <w:rPr>
                <w:rFonts w:asciiTheme="minorEastAsia" w:hAnsiTheme="minorEastAsia" w:eastAsiaTheme="minorEastAsia"/>
                <w:highlight w:val="none"/>
              </w:rPr>
              <w:t>cm</w:t>
            </w:r>
            <w:r>
              <w:rPr>
                <w:rFonts w:hint="eastAsia" w:asciiTheme="minorEastAsia" w:hAnsiTheme="minorEastAsia" w:eastAsiaTheme="minorEastAsia"/>
                <w:highlight w:val="none"/>
              </w:rPr>
              <w:t>深度时，彩色帧率≥</w:t>
            </w:r>
            <w:r>
              <w:rPr>
                <w:rFonts w:asciiTheme="minorEastAsia" w:hAnsiTheme="minorEastAsia" w:eastAsiaTheme="minorEastAsia"/>
                <w:highlight w:val="none"/>
              </w:rPr>
              <w:t xml:space="preserve"> 15 </w:t>
            </w:r>
            <w:r>
              <w:rPr>
                <w:rFonts w:hint="eastAsia" w:asciiTheme="minorEastAsia" w:hAnsiTheme="minorEastAsia" w:eastAsiaTheme="minorEastAsia"/>
                <w:highlight w:val="none"/>
              </w:rPr>
              <w:t>帧</w:t>
            </w:r>
            <w:r>
              <w:rPr>
                <w:rFonts w:asciiTheme="minorEastAsia" w:hAnsiTheme="minorEastAsia" w:eastAsiaTheme="minorEastAsia"/>
                <w:highlight w:val="none"/>
              </w:rPr>
              <w:t>/</w:t>
            </w:r>
            <w:r>
              <w:rPr>
                <w:rFonts w:hint="eastAsia" w:asciiTheme="minorEastAsia" w:hAnsiTheme="minorEastAsia" w:eastAsiaTheme="minorEastAsia"/>
                <w:highlight w:val="none"/>
              </w:rPr>
              <w:t>秒。</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360" w:lineRule="auto"/>
              <w:jc w:val="center"/>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2.</w:t>
            </w:r>
            <w:r>
              <w:rPr>
                <w:rFonts w:asciiTheme="minorEastAsia" w:hAnsiTheme="minorEastAsia" w:eastAsiaTheme="minorEastAsia"/>
                <w:highlight w:val="none"/>
              </w:rPr>
              <w:t>5.3</w:t>
            </w:r>
          </w:p>
        </w:tc>
        <w:tc>
          <w:tcPr>
            <w:tcW w:w="5849" w:type="dxa"/>
            <w:vAlign w:val="center"/>
          </w:tcPr>
          <w:p>
            <w:pPr>
              <w:spacing w:line="360" w:lineRule="auto"/>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rPr>
              <w:t>组织多普勒帧频：全视野，18cm深，帧频≥110帧/秒。</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360" w:lineRule="auto"/>
              <w:jc w:val="center"/>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2.</w:t>
            </w:r>
            <w:r>
              <w:rPr>
                <w:rFonts w:asciiTheme="minorEastAsia" w:hAnsiTheme="minorEastAsia" w:eastAsiaTheme="minorEastAsia"/>
                <w:highlight w:val="none"/>
              </w:rPr>
              <w:t>5.4</w:t>
            </w:r>
          </w:p>
        </w:tc>
        <w:tc>
          <w:tcPr>
            <w:tcW w:w="5849" w:type="dxa"/>
            <w:vAlign w:val="center"/>
          </w:tcPr>
          <w:p>
            <w:pPr>
              <w:spacing w:line="360" w:lineRule="auto"/>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rPr>
              <w:t>具有双同步</w:t>
            </w:r>
            <w:r>
              <w:rPr>
                <w:rFonts w:asciiTheme="minorEastAsia" w:hAnsiTheme="minorEastAsia" w:eastAsiaTheme="minorEastAsia"/>
                <w:highlight w:val="none"/>
              </w:rPr>
              <w:t xml:space="preserve"> / </w:t>
            </w:r>
            <w:r>
              <w:rPr>
                <w:rFonts w:hint="eastAsia" w:asciiTheme="minorEastAsia" w:hAnsiTheme="minorEastAsia" w:eastAsiaTheme="minorEastAsia"/>
                <w:highlight w:val="none"/>
              </w:rPr>
              <w:t>三同步显示</w:t>
            </w:r>
            <w:r>
              <w:rPr>
                <w:rFonts w:asciiTheme="minorEastAsia" w:hAnsiTheme="minorEastAsia" w:eastAsiaTheme="minorEastAsia"/>
                <w:highlight w:val="none"/>
              </w:rPr>
              <w:t>(B/D/CFM)</w:t>
            </w:r>
            <w:r>
              <w:rPr>
                <w:rFonts w:hint="eastAsia" w:asciiTheme="minorEastAsia" w:hAnsiTheme="minorEastAsia" w:eastAsiaTheme="minorEastAsia"/>
                <w:highlight w:val="none"/>
              </w:rPr>
              <w:t>。</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360" w:lineRule="auto"/>
              <w:jc w:val="center"/>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2.</w:t>
            </w:r>
            <w:r>
              <w:rPr>
                <w:rFonts w:asciiTheme="minorEastAsia" w:hAnsiTheme="minorEastAsia" w:eastAsiaTheme="minorEastAsia"/>
                <w:highlight w:val="none"/>
              </w:rPr>
              <w:t>5.5</w:t>
            </w:r>
          </w:p>
        </w:tc>
        <w:tc>
          <w:tcPr>
            <w:tcW w:w="5849" w:type="dxa"/>
            <w:vAlign w:val="center"/>
          </w:tcPr>
          <w:p>
            <w:pPr>
              <w:spacing w:line="360" w:lineRule="auto"/>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rPr>
              <w:t>显示位置调整：线阵扫描感兴趣的图像范围：</w:t>
            </w:r>
            <w:r>
              <w:rPr>
                <w:rFonts w:asciiTheme="minorEastAsia" w:hAnsiTheme="minorEastAsia" w:eastAsiaTheme="minorEastAsia"/>
                <w:highlight w:val="none"/>
              </w:rPr>
              <w:t>-20°</w:t>
            </w:r>
            <w:r>
              <w:rPr>
                <w:rFonts w:hint="eastAsia" w:asciiTheme="minorEastAsia" w:hAnsiTheme="minorEastAsia" w:eastAsiaTheme="minorEastAsia"/>
                <w:highlight w:val="none"/>
              </w:rPr>
              <w:t>～</w:t>
            </w:r>
            <w:r>
              <w:rPr>
                <w:rFonts w:asciiTheme="minorEastAsia" w:hAnsiTheme="minorEastAsia" w:eastAsiaTheme="minorEastAsia"/>
                <w:highlight w:val="none"/>
              </w:rPr>
              <w:t xml:space="preserve"> +20°</w:t>
            </w:r>
            <w:r>
              <w:rPr>
                <w:rFonts w:hint="eastAsia" w:asciiTheme="minorEastAsia" w:hAnsiTheme="minorEastAsia" w:eastAsiaTheme="minorEastAsia"/>
                <w:highlight w:val="none"/>
              </w:rPr>
              <w:t>。</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360" w:lineRule="auto"/>
              <w:jc w:val="center"/>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2.</w:t>
            </w:r>
            <w:r>
              <w:rPr>
                <w:rFonts w:asciiTheme="minorEastAsia" w:hAnsiTheme="minorEastAsia" w:eastAsiaTheme="minorEastAsia"/>
                <w:highlight w:val="none"/>
              </w:rPr>
              <w:t>6.</w:t>
            </w:r>
          </w:p>
        </w:tc>
        <w:tc>
          <w:tcPr>
            <w:tcW w:w="5849" w:type="dxa"/>
            <w:vAlign w:val="center"/>
          </w:tcPr>
          <w:p>
            <w:pPr>
              <w:spacing w:line="360" w:lineRule="auto"/>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rPr>
              <w:t>超声功率输出调节: B/M,PW,CDFI,输出功率选择≥8级可调</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360" w:lineRule="auto"/>
              <w:jc w:val="center"/>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2.</w:t>
            </w:r>
            <w:r>
              <w:rPr>
                <w:rFonts w:asciiTheme="minorEastAsia" w:hAnsiTheme="minorEastAsia" w:eastAsiaTheme="minorEastAsia"/>
                <w:highlight w:val="none"/>
              </w:rPr>
              <w:t>7.</w:t>
            </w:r>
          </w:p>
        </w:tc>
        <w:tc>
          <w:tcPr>
            <w:tcW w:w="5849" w:type="dxa"/>
            <w:vAlign w:val="center"/>
          </w:tcPr>
          <w:p>
            <w:pPr>
              <w:spacing w:line="360" w:lineRule="auto"/>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rPr>
              <w:t>记录装置</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360" w:lineRule="auto"/>
              <w:jc w:val="center"/>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2.</w:t>
            </w:r>
            <w:r>
              <w:rPr>
                <w:rFonts w:asciiTheme="minorEastAsia" w:hAnsiTheme="minorEastAsia" w:eastAsiaTheme="minorEastAsia"/>
                <w:highlight w:val="none"/>
              </w:rPr>
              <w:t>7.1</w:t>
            </w:r>
          </w:p>
        </w:tc>
        <w:tc>
          <w:tcPr>
            <w:tcW w:w="5849" w:type="dxa"/>
            <w:vAlign w:val="center"/>
          </w:tcPr>
          <w:p>
            <w:pPr>
              <w:spacing w:line="360" w:lineRule="auto"/>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rPr>
              <w:t>内置一体化超声工作站：数字化储存静态及动态图像，动态图像及静态图像以</w:t>
            </w:r>
            <w:r>
              <w:rPr>
                <w:rFonts w:asciiTheme="minorEastAsia" w:hAnsiTheme="minorEastAsia" w:eastAsiaTheme="minorEastAsia"/>
                <w:highlight w:val="none"/>
              </w:rPr>
              <w:t>AVI</w:t>
            </w:r>
            <w:r>
              <w:rPr>
                <w:rFonts w:hint="eastAsia" w:asciiTheme="minorEastAsia" w:hAnsiTheme="minorEastAsia" w:eastAsiaTheme="minorEastAsia"/>
                <w:highlight w:val="none"/>
              </w:rPr>
              <w:t>、</w:t>
            </w:r>
            <w:r>
              <w:rPr>
                <w:rFonts w:asciiTheme="minorEastAsia" w:hAnsiTheme="minorEastAsia" w:eastAsiaTheme="minorEastAsia"/>
                <w:highlight w:val="none"/>
              </w:rPr>
              <w:t>BMP</w:t>
            </w:r>
            <w:r>
              <w:rPr>
                <w:rFonts w:hint="eastAsia" w:asciiTheme="minorEastAsia" w:hAnsiTheme="minorEastAsia" w:eastAsiaTheme="minorEastAsia"/>
                <w:highlight w:val="none"/>
              </w:rPr>
              <w:t>或</w:t>
            </w:r>
            <w:r>
              <w:rPr>
                <w:rFonts w:asciiTheme="minorEastAsia" w:hAnsiTheme="minorEastAsia" w:eastAsiaTheme="minorEastAsia"/>
                <w:highlight w:val="none"/>
              </w:rPr>
              <w:t>JPEG</w:t>
            </w:r>
            <w:r>
              <w:rPr>
                <w:rFonts w:hint="eastAsia" w:asciiTheme="minorEastAsia" w:hAnsiTheme="minorEastAsia" w:eastAsiaTheme="minorEastAsia"/>
                <w:highlight w:val="none"/>
              </w:rPr>
              <w:t>等</w:t>
            </w:r>
            <w:r>
              <w:rPr>
                <w:rFonts w:asciiTheme="minorEastAsia" w:hAnsiTheme="minorEastAsia" w:eastAsiaTheme="minorEastAsia"/>
                <w:highlight w:val="none"/>
              </w:rPr>
              <w:t>PC</w:t>
            </w:r>
            <w:r>
              <w:rPr>
                <w:rFonts w:hint="eastAsia" w:asciiTheme="minorEastAsia" w:hAnsiTheme="minorEastAsia" w:eastAsiaTheme="minorEastAsia"/>
                <w:highlight w:val="none"/>
              </w:rPr>
              <w:t>通用格式直接储存。</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360" w:lineRule="auto"/>
              <w:jc w:val="center"/>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2.</w:t>
            </w:r>
            <w:r>
              <w:rPr>
                <w:rFonts w:asciiTheme="minorEastAsia" w:hAnsiTheme="minorEastAsia" w:eastAsiaTheme="minorEastAsia"/>
                <w:highlight w:val="none"/>
              </w:rPr>
              <w:t>7.2</w:t>
            </w:r>
          </w:p>
        </w:tc>
        <w:tc>
          <w:tcPr>
            <w:tcW w:w="5849" w:type="dxa"/>
            <w:vAlign w:val="center"/>
          </w:tcPr>
          <w:p>
            <w:pPr>
              <w:spacing w:line="360" w:lineRule="auto"/>
              <w:rPr>
                <w:rFonts w:hint="eastAsia" w:cs="Times New Roman" w:asciiTheme="minorEastAsia" w:hAnsiTheme="minorEastAsia" w:eastAsiaTheme="minorEastAsia"/>
                <w:kern w:val="2"/>
                <w:sz w:val="21"/>
                <w:szCs w:val="21"/>
                <w:highlight w:val="none"/>
                <w:lang w:val="en-US" w:eastAsia="zh-CN" w:bidi="ar-SA"/>
              </w:rPr>
            </w:pPr>
            <w:r>
              <w:rPr>
                <w:rFonts w:asciiTheme="minorEastAsia" w:hAnsiTheme="minorEastAsia" w:eastAsiaTheme="minorEastAsia"/>
                <w:highlight w:val="none"/>
              </w:rPr>
              <w:t>DVD-RW</w:t>
            </w:r>
            <w:r>
              <w:rPr>
                <w:rFonts w:hint="eastAsia" w:asciiTheme="minorEastAsia" w:hAnsiTheme="minorEastAsia" w:eastAsiaTheme="minorEastAsia"/>
                <w:highlight w:val="none"/>
              </w:rPr>
              <w:t>和USB图像存储。</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21" w:type="dxa"/>
            <w:vAlign w:val="center"/>
          </w:tcPr>
          <w:p>
            <w:pPr>
              <w:spacing w:line="360" w:lineRule="auto"/>
              <w:jc w:val="center"/>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2.</w:t>
            </w:r>
            <w:r>
              <w:rPr>
                <w:rFonts w:asciiTheme="minorEastAsia" w:hAnsiTheme="minorEastAsia" w:eastAsiaTheme="minorEastAsia"/>
                <w:highlight w:val="none"/>
              </w:rPr>
              <w:t>7.3</w:t>
            </w:r>
          </w:p>
        </w:tc>
        <w:tc>
          <w:tcPr>
            <w:tcW w:w="5849" w:type="dxa"/>
            <w:vAlign w:val="center"/>
          </w:tcPr>
          <w:p>
            <w:pPr>
              <w:spacing w:line="360" w:lineRule="auto"/>
              <w:rPr>
                <w:rFonts w:hint="eastAsia" w:cs="Times New Roman" w:asciiTheme="minorEastAsia" w:hAnsiTheme="minorEastAsia" w:eastAsiaTheme="minorEastAsia"/>
                <w:kern w:val="2"/>
                <w:sz w:val="21"/>
                <w:szCs w:val="21"/>
                <w:highlight w:val="none"/>
                <w:lang w:val="en-US" w:eastAsia="zh-CN" w:bidi="ar-SA"/>
              </w:rPr>
            </w:pPr>
            <w:r>
              <w:rPr>
                <w:rFonts w:asciiTheme="minorEastAsia" w:hAnsiTheme="minorEastAsia" w:eastAsiaTheme="minorEastAsia"/>
                <w:highlight w:val="none"/>
              </w:rPr>
              <w:t>USB</w:t>
            </w:r>
            <w:r>
              <w:rPr>
                <w:rFonts w:hint="eastAsia" w:asciiTheme="minorEastAsia" w:hAnsiTheme="minorEastAsia" w:eastAsiaTheme="minorEastAsia"/>
                <w:highlight w:val="none"/>
              </w:rPr>
              <w:t>接口≥４个，用于图像传输。</w:t>
            </w:r>
          </w:p>
        </w:tc>
        <w:tc>
          <w:tcPr>
            <w:tcW w:w="0" w:type="auto"/>
          </w:tcPr>
          <w:p>
            <w:pPr>
              <w:adjustRightInd w:val="0"/>
              <w:snapToGrid w:val="0"/>
              <w:spacing w:line="276" w:lineRule="auto"/>
              <w:rPr>
                <w:rFonts w:ascii="宋体" w:hAnsi="宋体" w:cs="宋体"/>
                <w:highlight w:val="none"/>
              </w:rPr>
            </w:pPr>
          </w:p>
        </w:tc>
      </w:tr>
    </w:tbl>
    <w:p>
      <w:pPr>
        <w:snapToGrid w:val="0"/>
        <w:spacing w:line="360" w:lineRule="auto"/>
        <w:rPr>
          <w:rFonts w:ascii="宋体" w:hAnsi="宋体" w:cs="宋体"/>
          <w:b/>
          <w:bCs/>
          <w:highlight w:val="none"/>
        </w:rPr>
      </w:pPr>
    </w:p>
    <w:p>
      <w:pPr>
        <w:pStyle w:val="8"/>
        <w:ind w:firstLine="0"/>
        <w:rPr>
          <w:rFonts w:ascii="宋体" w:hAnsi="宋体" w:cs="宋体"/>
          <w:b/>
          <w:bCs/>
          <w:highlight w:val="none"/>
        </w:rPr>
      </w:pPr>
      <w:r>
        <w:rPr>
          <w:rFonts w:hint="eastAsia" w:ascii="宋体" w:hAnsi="宋体" w:cs="宋体"/>
          <w:b/>
          <w:bCs/>
          <w:kern w:val="0"/>
          <w:highlight w:val="none"/>
        </w:rPr>
        <w:t>标项六：</w:t>
      </w:r>
      <w:r>
        <w:rPr>
          <w:rFonts w:hint="eastAsia" w:ascii="宋体" w:hAnsi="宋体" w:cs="宋体"/>
          <w:b/>
          <w:bCs/>
          <w:highlight w:val="none"/>
        </w:rPr>
        <w:t>手术床</w:t>
      </w:r>
    </w:p>
    <w:tbl>
      <w:tblPr>
        <w:tblStyle w:val="48"/>
        <w:tblpPr w:leftFromText="180" w:rightFromText="180" w:vertAnchor="text" w:horzAnchor="page" w:tblpX="1900" w:tblpY="306"/>
        <w:tblOverlap w:val="never"/>
        <w:tblW w:w="492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606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210" w:type="dxa"/>
            <w:vAlign w:val="center"/>
          </w:tcPr>
          <w:p>
            <w:pPr>
              <w:adjustRightInd w:val="0"/>
              <w:snapToGrid w:val="0"/>
              <w:spacing w:line="276" w:lineRule="auto"/>
              <w:jc w:val="center"/>
              <w:rPr>
                <w:rFonts w:ascii="宋体" w:hAnsi="宋体" w:cs="宋体"/>
                <w:b/>
                <w:highlight w:val="none"/>
              </w:rPr>
            </w:pPr>
            <w:r>
              <w:rPr>
                <w:rFonts w:hint="eastAsia" w:ascii="宋体" w:hAnsi="宋体" w:cs="宋体"/>
                <w:b/>
                <w:highlight w:val="none"/>
              </w:rPr>
              <w:t>序号</w:t>
            </w:r>
          </w:p>
        </w:tc>
        <w:tc>
          <w:tcPr>
            <w:tcW w:w="6060" w:type="dxa"/>
            <w:vAlign w:val="center"/>
          </w:tcPr>
          <w:p>
            <w:pPr>
              <w:adjustRightInd w:val="0"/>
              <w:snapToGrid w:val="0"/>
              <w:spacing w:line="276" w:lineRule="auto"/>
              <w:jc w:val="center"/>
              <w:rPr>
                <w:rFonts w:ascii="宋体" w:hAnsi="宋体" w:cs="宋体"/>
                <w:b/>
                <w:highlight w:val="none"/>
              </w:rPr>
            </w:pPr>
            <w:r>
              <w:rPr>
                <w:rFonts w:hint="eastAsia" w:ascii="宋体" w:hAnsi="宋体" w:cs="宋体"/>
                <w:b/>
                <w:highlight w:val="none"/>
              </w:rPr>
              <w:t>参数要求</w:t>
            </w:r>
          </w:p>
        </w:tc>
        <w:tc>
          <w:tcPr>
            <w:tcW w:w="1125" w:type="dxa"/>
            <w:vAlign w:val="center"/>
          </w:tcPr>
          <w:p>
            <w:pPr>
              <w:adjustRightInd w:val="0"/>
              <w:snapToGrid w:val="0"/>
              <w:spacing w:line="276" w:lineRule="auto"/>
              <w:rPr>
                <w:rFonts w:ascii="宋体" w:hAnsi="宋体" w:cs="宋体"/>
                <w:b/>
                <w:highlight w:val="none"/>
              </w:rPr>
            </w:pPr>
            <w:r>
              <w:rPr>
                <w:rFonts w:hint="eastAsia" w:ascii="宋体" w:hAnsi="宋体" w:cs="宋体"/>
                <w:b/>
                <w:highlight w:val="none"/>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eastAsia="宋体" w:cs="宋体"/>
                <w:kern w:val="2"/>
                <w:sz w:val="21"/>
                <w:szCs w:val="21"/>
                <w:highlight w:val="none"/>
                <w:lang w:val="en-US" w:eastAsia="zh-CN" w:bidi="ar-SA"/>
              </w:rPr>
            </w:pPr>
            <w:r>
              <w:rPr>
                <w:rFonts w:hint="eastAsia" w:ascii="宋体" w:hAnsi="宋体" w:cs="宋体"/>
                <w:highlight w:val="none"/>
              </w:rPr>
              <w:t>一</w:t>
            </w:r>
          </w:p>
        </w:tc>
        <w:tc>
          <w:tcPr>
            <w:tcW w:w="6060" w:type="dxa"/>
            <w:vAlign w:val="center"/>
          </w:tcPr>
          <w:p>
            <w:pPr>
              <w:spacing w:line="276" w:lineRule="auto"/>
              <w:rPr>
                <w:rFonts w:ascii="宋体" w:hAnsi="宋体" w:eastAsia="宋体" w:cs="宋体"/>
                <w:kern w:val="2"/>
                <w:sz w:val="21"/>
                <w:szCs w:val="21"/>
                <w:highlight w:val="none"/>
                <w:lang w:val="en-US" w:eastAsia="zh-CN" w:bidi="ar-SA"/>
              </w:rPr>
            </w:pPr>
            <w:r>
              <w:rPr>
                <w:rFonts w:hint="eastAsia" w:ascii="宋体" w:hAnsi="宋体" w:cs="宋体"/>
                <w:b/>
                <w:bCs/>
                <w:highlight w:val="none"/>
              </w:rPr>
              <w:t>多功能电动液压手术床（1套）</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eastAsia="宋体" w:cs="宋体"/>
                <w:kern w:val="2"/>
                <w:sz w:val="21"/>
                <w:szCs w:val="21"/>
                <w:highlight w:val="none"/>
                <w:lang w:val="en-US" w:eastAsia="zh-CN" w:bidi="ar-SA"/>
              </w:rPr>
            </w:pPr>
            <w:r>
              <w:rPr>
                <w:rFonts w:hint="eastAsia" w:ascii="宋体" w:hAnsi="宋体" w:cs="宋体"/>
                <w:highlight w:val="none"/>
              </w:rPr>
              <w:t>二</w:t>
            </w:r>
          </w:p>
        </w:tc>
        <w:tc>
          <w:tcPr>
            <w:tcW w:w="6060" w:type="dxa"/>
            <w:vAlign w:val="center"/>
          </w:tcPr>
          <w:p>
            <w:pPr>
              <w:spacing w:line="276" w:lineRule="auto"/>
              <w:rPr>
                <w:rFonts w:ascii="宋体" w:hAnsi="宋体" w:eastAsia="宋体" w:cs="宋体"/>
                <w:kern w:val="2"/>
                <w:sz w:val="21"/>
                <w:szCs w:val="21"/>
                <w:highlight w:val="none"/>
                <w:lang w:val="en-US" w:eastAsia="zh-CN" w:bidi="ar-SA"/>
              </w:rPr>
            </w:pPr>
            <w:r>
              <w:rPr>
                <w:rFonts w:hint="eastAsia" w:ascii="宋体" w:hAnsi="宋体" w:cs="宋体"/>
                <w:b/>
                <w:bCs/>
                <w:highlight w:val="none"/>
              </w:rPr>
              <w:t>技术规格及要求</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eastAsia="宋体" w:cs="宋体"/>
                <w:kern w:val="2"/>
                <w:sz w:val="21"/>
                <w:szCs w:val="21"/>
                <w:highlight w:val="none"/>
                <w:lang w:val="en-US" w:eastAsia="zh-CN" w:bidi="ar-SA"/>
              </w:rPr>
            </w:pPr>
            <w:r>
              <w:rPr>
                <w:rFonts w:hint="eastAsia" w:ascii="宋体" w:hAnsi="宋体" w:cs="宋体"/>
                <w:highlight w:val="none"/>
              </w:rPr>
              <w:t>▲2.1</w:t>
            </w:r>
          </w:p>
        </w:tc>
        <w:tc>
          <w:tcPr>
            <w:tcW w:w="6060" w:type="dxa"/>
            <w:vAlign w:val="center"/>
          </w:tcPr>
          <w:p>
            <w:pPr>
              <w:tabs>
                <w:tab w:val="left" w:pos="640"/>
              </w:tabs>
              <w:spacing w:line="276" w:lineRule="auto"/>
              <w:rPr>
                <w:rFonts w:ascii="宋体" w:hAnsi="宋体" w:eastAsia="宋体" w:cs="宋体"/>
                <w:kern w:val="2"/>
                <w:sz w:val="21"/>
                <w:szCs w:val="21"/>
                <w:highlight w:val="none"/>
                <w:lang w:val="en-US" w:eastAsia="zh-CN" w:bidi="ar-SA"/>
              </w:rPr>
            </w:pPr>
            <w:r>
              <w:rPr>
                <w:rFonts w:hint="eastAsia" w:ascii="宋体" w:hAnsi="宋体" w:cs="宋体"/>
                <w:highlight w:val="none"/>
              </w:rPr>
              <w:t>床面可电动操控，包括升降、头脚倾、左右倾、背板上下折、电动平移、且具有一键复位、一键屈曲/反屈曲功能，缺一不可。</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eastAsia="宋体" w:cs="宋体"/>
                <w:kern w:val="2"/>
                <w:sz w:val="21"/>
                <w:szCs w:val="21"/>
                <w:highlight w:val="none"/>
                <w:lang w:val="en-US" w:eastAsia="zh-CN" w:bidi="ar-SA"/>
              </w:rPr>
            </w:pPr>
            <w:r>
              <w:rPr>
                <w:rFonts w:hint="eastAsia" w:ascii="宋体" w:hAnsi="宋体" w:cs="宋体"/>
                <w:highlight w:val="none"/>
              </w:rPr>
              <w:t>2.2</w:t>
            </w:r>
          </w:p>
        </w:tc>
        <w:tc>
          <w:tcPr>
            <w:tcW w:w="6060" w:type="dxa"/>
            <w:vAlign w:val="center"/>
          </w:tcPr>
          <w:p>
            <w:pPr>
              <w:spacing w:line="276" w:lineRule="auto"/>
              <w:rPr>
                <w:rFonts w:ascii="宋体" w:hAnsi="宋体" w:eastAsia="宋体" w:cs="宋体"/>
                <w:kern w:val="2"/>
                <w:sz w:val="21"/>
                <w:szCs w:val="21"/>
                <w:highlight w:val="none"/>
                <w:lang w:val="en-US" w:eastAsia="zh-CN" w:bidi="ar-SA"/>
              </w:rPr>
            </w:pPr>
            <w:r>
              <w:rPr>
                <w:rFonts w:hint="eastAsia" w:ascii="宋体" w:hAnsi="宋体" w:cs="宋体"/>
                <w:highlight w:val="none"/>
              </w:rPr>
              <w:t>具备电动平移功能，整个床面可做到双向移动，适用于术中C型臂X光透视。</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eastAsia="宋体" w:cs="宋体"/>
                <w:kern w:val="2"/>
                <w:sz w:val="21"/>
                <w:szCs w:val="21"/>
                <w:highlight w:val="none"/>
                <w:lang w:val="en-US" w:eastAsia="zh-CN" w:bidi="ar-SA"/>
              </w:rPr>
            </w:pPr>
            <w:r>
              <w:rPr>
                <w:rFonts w:hint="eastAsia" w:ascii="宋体" w:hAnsi="宋体" w:cs="宋体"/>
                <w:highlight w:val="none"/>
              </w:rPr>
              <w:t>2.3</w:t>
            </w:r>
          </w:p>
        </w:tc>
        <w:tc>
          <w:tcPr>
            <w:tcW w:w="6060" w:type="dxa"/>
            <w:vAlign w:val="center"/>
          </w:tcPr>
          <w:p>
            <w:pPr>
              <w:spacing w:line="276" w:lineRule="auto"/>
              <w:rPr>
                <w:rFonts w:ascii="宋体" w:hAnsi="宋体" w:eastAsia="宋体" w:cs="宋体"/>
                <w:kern w:val="2"/>
                <w:sz w:val="21"/>
                <w:szCs w:val="21"/>
                <w:highlight w:val="none"/>
                <w:lang w:val="en-US" w:eastAsia="zh-CN" w:bidi="ar-SA"/>
              </w:rPr>
            </w:pPr>
            <w:r>
              <w:rPr>
                <w:rFonts w:hint="eastAsia" w:ascii="宋体" w:hAnsi="宋体" w:cs="宋体"/>
                <w:highlight w:val="none"/>
              </w:rPr>
              <w:t>控制器具备抬起唤醒功能，拿起控制器，屏幕能自动点亮，方便查看手术台操作状态或直接进行调节，无需从新激活。</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eastAsia="宋体" w:cs="宋体"/>
                <w:kern w:val="2"/>
                <w:sz w:val="21"/>
                <w:szCs w:val="21"/>
                <w:highlight w:val="none"/>
                <w:lang w:val="en-US" w:eastAsia="zh-CN" w:bidi="ar-SA"/>
              </w:rPr>
            </w:pPr>
            <w:r>
              <w:rPr>
                <w:rFonts w:hint="eastAsia" w:ascii="宋体" w:hAnsi="宋体" w:cs="宋体"/>
                <w:highlight w:val="none"/>
              </w:rPr>
              <w:t>2.4</w:t>
            </w:r>
          </w:p>
        </w:tc>
        <w:tc>
          <w:tcPr>
            <w:tcW w:w="6060" w:type="dxa"/>
            <w:vAlign w:val="center"/>
          </w:tcPr>
          <w:p>
            <w:pPr>
              <w:spacing w:line="276" w:lineRule="auto"/>
              <w:rPr>
                <w:rFonts w:ascii="宋体" w:hAnsi="宋体" w:eastAsia="宋体" w:cs="宋体"/>
                <w:kern w:val="2"/>
                <w:sz w:val="21"/>
                <w:szCs w:val="21"/>
                <w:highlight w:val="none"/>
                <w:lang w:val="en-US" w:eastAsia="zh-CN" w:bidi="ar-SA"/>
              </w:rPr>
            </w:pPr>
            <w:r>
              <w:rPr>
                <w:rFonts w:hint="eastAsia" w:ascii="宋体" w:hAnsi="宋体" w:cs="宋体"/>
                <w:highlight w:val="none"/>
              </w:rPr>
              <w:t>双向体位模式 (头板腿板换位功能)，可正反体位使用，满足各类体位要求；且控制器上有明确的图标。</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eastAsia="宋体" w:cs="宋体"/>
                <w:kern w:val="2"/>
                <w:sz w:val="21"/>
                <w:szCs w:val="21"/>
                <w:highlight w:val="none"/>
                <w:lang w:val="en-US" w:eastAsia="zh-CN" w:bidi="ar-SA"/>
              </w:rPr>
            </w:pPr>
            <w:r>
              <w:rPr>
                <w:rFonts w:hint="eastAsia" w:ascii="宋体" w:hAnsi="宋体" w:cs="宋体"/>
                <w:highlight w:val="none"/>
              </w:rPr>
              <w:t>▲2.5</w:t>
            </w:r>
          </w:p>
        </w:tc>
        <w:tc>
          <w:tcPr>
            <w:tcW w:w="6060" w:type="dxa"/>
            <w:vAlign w:val="center"/>
          </w:tcPr>
          <w:p>
            <w:pPr>
              <w:spacing w:line="276" w:lineRule="auto"/>
              <w:rPr>
                <w:rFonts w:ascii="宋体" w:hAnsi="宋体" w:eastAsia="宋体" w:cs="宋体"/>
                <w:kern w:val="2"/>
                <w:sz w:val="21"/>
                <w:szCs w:val="21"/>
                <w:highlight w:val="none"/>
                <w:lang w:val="en-US" w:eastAsia="zh-CN" w:bidi="ar-SA"/>
              </w:rPr>
            </w:pPr>
            <w:r>
              <w:rPr>
                <w:rFonts w:hint="eastAsia" w:ascii="宋体" w:hAnsi="宋体" w:cs="宋体"/>
                <w:highlight w:val="none"/>
              </w:rPr>
              <w:t>设有特制的端口，连接程序升级系统 ，可不断优化手术台功能。（</w:t>
            </w:r>
            <w:r>
              <w:rPr>
                <w:rFonts w:hint="eastAsia" w:ascii="宋体" w:hAnsi="宋体" w:cs="宋体"/>
                <w:highlight w:val="none"/>
                <w:lang w:val="en-US" w:eastAsia="zh-CN"/>
              </w:rPr>
              <w:t>投标文件中提供设备</w:t>
            </w:r>
            <w:r>
              <w:rPr>
                <w:rFonts w:hint="eastAsia" w:ascii="宋体" w:hAnsi="宋体" w:cs="宋体"/>
                <w:highlight w:val="none"/>
              </w:rPr>
              <w:t>彩页说明）</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eastAsia="宋体" w:cs="宋体"/>
                <w:kern w:val="2"/>
                <w:sz w:val="21"/>
                <w:szCs w:val="21"/>
                <w:highlight w:val="none"/>
                <w:lang w:val="en-US" w:eastAsia="zh-CN" w:bidi="ar-SA"/>
              </w:rPr>
            </w:pPr>
            <w:r>
              <w:rPr>
                <w:rFonts w:hint="eastAsia" w:ascii="宋体" w:hAnsi="宋体" w:cs="宋体"/>
                <w:highlight w:val="none"/>
              </w:rPr>
              <w:t>▲2.6</w:t>
            </w:r>
          </w:p>
        </w:tc>
        <w:tc>
          <w:tcPr>
            <w:tcW w:w="6060" w:type="dxa"/>
            <w:vAlign w:val="center"/>
          </w:tcPr>
          <w:p>
            <w:pPr>
              <w:spacing w:line="276" w:lineRule="auto"/>
              <w:rPr>
                <w:rFonts w:ascii="宋体" w:hAnsi="宋体" w:eastAsia="宋体" w:cs="宋体"/>
                <w:kern w:val="2"/>
                <w:sz w:val="21"/>
                <w:szCs w:val="21"/>
                <w:highlight w:val="none"/>
                <w:lang w:val="en-US" w:eastAsia="zh-CN" w:bidi="ar-SA"/>
              </w:rPr>
            </w:pPr>
            <w:r>
              <w:rPr>
                <w:rFonts w:hint="eastAsia" w:ascii="宋体" w:hAnsi="宋体" w:cs="宋体"/>
                <w:highlight w:val="none"/>
              </w:rPr>
              <w:t>具备内置电脑自我诊断程序，通过控制器带LED显示屏设计，可直接在遥控器上显示故障代码，并能通过遥控器立即对手术床进行调试，不需要再外接电脑，方便售后人员的维修工作。（</w:t>
            </w:r>
            <w:r>
              <w:rPr>
                <w:rFonts w:hint="eastAsia" w:ascii="宋体" w:hAnsi="宋体" w:cs="宋体"/>
                <w:highlight w:val="none"/>
                <w:lang w:val="en-US" w:eastAsia="zh-CN"/>
              </w:rPr>
              <w:t>投标文件中提供设备</w:t>
            </w:r>
            <w:r>
              <w:rPr>
                <w:rFonts w:hint="eastAsia" w:ascii="宋体" w:hAnsi="宋体" w:cs="宋体"/>
                <w:highlight w:val="none"/>
              </w:rPr>
              <w:t>彩页说明）</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eastAsia="宋体" w:cs="宋体"/>
                <w:kern w:val="2"/>
                <w:sz w:val="21"/>
                <w:szCs w:val="21"/>
                <w:highlight w:val="none"/>
                <w:lang w:val="en-US" w:eastAsia="zh-CN" w:bidi="ar-SA"/>
              </w:rPr>
            </w:pPr>
            <w:r>
              <w:rPr>
                <w:rFonts w:hint="eastAsia" w:ascii="宋体" w:hAnsi="宋体" w:cs="宋体"/>
                <w:highlight w:val="none"/>
              </w:rPr>
              <w:t>▲2.7</w:t>
            </w:r>
          </w:p>
        </w:tc>
        <w:tc>
          <w:tcPr>
            <w:tcW w:w="6060" w:type="dxa"/>
            <w:vAlign w:val="center"/>
          </w:tcPr>
          <w:p>
            <w:pPr>
              <w:spacing w:line="276" w:lineRule="auto"/>
              <w:rPr>
                <w:rFonts w:ascii="宋体" w:hAnsi="宋体" w:eastAsia="宋体" w:cs="宋体"/>
                <w:kern w:val="2"/>
                <w:sz w:val="21"/>
                <w:szCs w:val="21"/>
                <w:highlight w:val="none"/>
                <w:lang w:val="en-US" w:eastAsia="zh-CN" w:bidi="ar-SA"/>
              </w:rPr>
            </w:pPr>
            <w:r>
              <w:rPr>
                <w:rFonts w:hint="eastAsia" w:ascii="宋体" w:hAnsi="宋体" w:cs="宋体"/>
                <w:highlight w:val="none"/>
              </w:rPr>
              <w:t>具备防碰撞系统，特别设有立柱受到异物碰撞的警报系统，对潜在碰撞必须能发出警报包括声音提醒，遥控器震动及屏幕图像提示，保证操作人员能得到足够的预警。（</w:t>
            </w:r>
            <w:r>
              <w:rPr>
                <w:rFonts w:hint="eastAsia" w:ascii="宋体" w:hAnsi="宋体" w:cs="宋体"/>
                <w:highlight w:val="none"/>
                <w:lang w:val="en-US" w:eastAsia="zh-CN"/>
              </w:rPr>
              <w:t>投标文件中提供设备</w:t>
            </w:r>
            <w:r>
              <w:rPr>
                <w:rFonts w:hint="eastAsia" w:ascii="宋体" w:hAnsi="宋体" w:cs="宋体"/>
                <w:highlight w:val="none"/>
              </w:rPr>
              <w:t>彩页说明）</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eastAsia="宋体" w:cs="宋体"/>
                <w:kern w:val="2"/>
                <w:sz w:val="21"/>
                <w:szCs w:val="21"/>
                <w:highlight w:val="none"/>
                <w:lang w:val="en-US" w:eastAsia="zh-CN" w:bidi="ar-SA"/>
              </w:rPr>
            </w:pPr>
            <w:r>
              <w:rPr>
                <w:rFonts w:hint="eastAsia" w:ascii="宋体" w:hAnsi="宋体" w:cs="宋体"/>
                <w:highlight w:val="none"/>
              </w:rPr>
              <w:t>▲2.8</w:t>
            </w:r>
          </w:p>
        </w:tc>
        <w:tc>
          <w:tcPr>
            <w:tcW w:w="6060" w:type="dxa"/>
            <w:vAlign w:val="center"/>
          </w:tcPr>
          <w:p>
            <w:pPr>
              <w:spacing w:line="276" w:lineRule="auto"/>
              <w:rPr>
                <w:rFonts w:ascii="宋体" w:hAnsi="宋体" w:eastAsia="宋体" w:cs="宋体"/>
                <w:kern w:val="2"/>
                <w:sz w:val="21"/>
                <w:szCs w:val="21"/>
                <w:highlight w:val="none"/>
                <w:lang w:val="en-US" w:eastAsia="zh-CN" w:bidi="ar-SA"/>
              </w:rPr>
            </w:pPr>
            <w:r>
              <w:rPr>
                <w:rFonts w:hint="eastAsia" w:ascii="宋体" w:hAnsi="宋体" w:cs="宋体"/>
                <w:highlight w:val="none"/>
              </w:rPr>
              <w:t>备控手动操作系统，全手动和电动一体，即使电动系统出现故障，后备纯机械功能，在不使用任何电源的情况下，不需要任何后备遥控器辅助下，可以完全手动操作手术床的各个体位，保证功能运作正常。（</w:t>
            </w:r>
            <w:r>
              <w:rPr>
                <w:rFonts w:hint="eastAsia" w:ascii="宋体" w:hAnsi="宋体" w:cs="宋体"/>
                <w:highlight w:val="none"/>
                <w:lang w:val="en-US" w:eastAsia="zh-CN"/>
              </w:rPr>
              <w:t>投标文件中提供设备</w:t>
            </w:r>
            <w:r>
              <w:rPr>
                <w:rFonts w:hint="eastAsia" w:ascii="宋体" w:hAnsi="宋体" w:cs="宋体"/>
                <w:highlight w:val="none"/>
              </w:rPr>
              <w:t>彩页说明）</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eastAsia="宋体" w:cs="宋体"/>
                <w:kern w:val="2"/>
                <w:sz w:val="21"/>
                <w:szCs w:val="21"/>
                <w:highlight w:val="none"/>
                <w:lang w:val="en-US" w:eastAsia="zh-CN" w:bidi="ar-SA"/>
              </w:rPr>
            </w:pPr>
            <w:r>
              <w:rPr>
                <w:rFonts w:hint="eastAsia" w:ascii="宋体" w:hAnsi="宋体" w:cs="宋体"/>
                <w:highlight w:val="none"/>
              </w:rPr>
              <w:t>▲2.9</w:t>
            </w:r>
          </w:p>
        </w:tc>
        <w:tc>
          <w:tcPr>
            <w:tcW w:w="6060" w:type="dxa"/>
            <w:vAlign w:val="center"/>
          </w:tcPr>
          <w:p>
            <w:pPr>
              <w:spacing w:line="276" w:lineRule="auto"/>
              <w:rPr>
                <w:rFonts w:ascii="宋体" w:hAnsi="宋体" w:eastAsia="宋体" w:cs="宋体"/>
                <w:kern w:val="2"/>
                <w:sz w:val="21"/>
                <w:szCs w:val="21"/>
                <w:highlight w:val="none"/>
                <w:lang w:val="en-US" w:eastAsia="zh-CN" w:bidi="ar-SA"/>
              </w:rPr>
            </w:pPr>
            <w:r>
              <w:rPr>
                <w:rFonts w:hint="eastAsia" w:ascii="宋体" w:hAnsi="宋体" w:cs="宋体"/>
                <w:highlight w:val="none"/>
              </w:rPr>
              <w:t>双重能源系统（2x2独立电池组），两个电池组独立运行，一组为正常使用供电，另外一组为后备供电，有效提供电源保障。充电电池为国际知名品牌，充电一次可满足100例以上手术。在遥控器上可显示蓄电池电量状态，具备低电量提示的功能，同时也保留电源直接供电功能。（</w:t>
            </w:r>
            <w:r>
              <w:rPr>
                <w:rFonts w:hint="eastAsia" w:ascii="宋体" w:hAnsi="宋体" w:cs="宋体"/>
                <w:highlight w:val="none"/>
                <w:lang w:val="en-US" w:eastAsia="zh-CN"/>
              </w:rPr>
              <w:t>投标文件中提供设备</w:t>
            </w:r>
            <w:r>
              <w:rPr>
                <w:rFonts w:hint="eastAsia" w:ascii="宋体" w:hAnsi="宋体" w:cs="宋体"/>
                <w:highlight w:val="none"/>
              </w:rPr>
              <w:t>彩页说明）</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eastAsia="宋体" w:cs="宋体"/>
                <w:kern w:val="2"/>
                <w:sz w:val="21"/>
                <w:szCs w:val="21"/>
                <w:highlight w:val="none"/>
                <w:lang w:val="en-US" w:eastAsia="zh-CN" w:bidi="ar-SA"/>
              </w:rPr>
            </w:pPr>
            <w:r>
              <w:rPr>
                <w:rFonts w:hint="eastAsia" w:ascii="宋体" w:hAnsi="宋体" w:cs="宋体"/>
                <w:highlight w:val="none"/>
              </w:rPr>
              <w:t>2.10</w:t>
            </w:r>
          </w:p>
        </w:tc>
        <w:tc>
          <w:tcPr>
            <w:tcW w:w="6060" w:type="dxa"/>
            <w:vAlign w:val="center"/>
          </w:tcPr>
          <w:p>
            <w:pPr>
              <w:spacing w:line="276" w:lineRule="auto"/>
              <w:rPr>
                <w:rFonts w:ascii="宋体" w:hAnsi="宋体" w:eastAsia="宋体" w:cs="宋体"/>
                <w:kern w:val="2"/>
                <w:sz w:val="21"/>
                <w:szCs w:val="21"/>
                <w:highlight w:val="none"/>
                <w:lang w:val="en-US" w:eastAsia="zh-CN" w:bidi="ar-SA"/>
              </w:rPr>
            </w:pPr>
            <w:r>
              <w:rPr>
                <w:rFonts w:hint="eastAsia" w:ascii="宋体" w:hAnsi="宋体" w:cs="宋体"/>
                <w:highlight w:val="none"/>
              </w:rPr>
              <w:t>4个脚轮必须全为万向轮，可360°转动，方便小手术室内灵活移动，非前直行单向配置，其中一个为定向轮，可直行或转向；中央锁定机构确保手术床牢固牢靠。采用双片式大脚轮（直径≥125mm)设计，可在不平整或软地面移动灵活。</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eastAsia="宋体" w:cs="宋体"/>
                <w:kern w:val="2"/>
                <w:sz w:val="21"/>
                <w:szCs w:val="21"/>
                <w:highlight w:val="none"/>
                <w:lang w:val="en-US" w:eastAsia="zh-CN" w:bidi="ar-SA"/>
              </w:rPr>
            </w:pPr>
            <w:r>
              <w:rPr>
                <w:rFonts w:hint="eastAsia" w:ascii="宋体" w:hAnsi="宋体" w:cs="宋体"/>
                <w:highlight w:val="none"/>
              </w:rPr>
              <w:t>2.11</w:t>
            </w:r>
          </w:p>
        </w:tc>
        <w:tc>
          <w:tcPr>
            <w:tcW w:w="6060" w:type="dxa"/>
            <w:vAlign w:val="center"/>
          </w:tcPr>
          <w:p>
            <w:pPr>
              <w:spacing w:line="276" w:lineRule="auto"/>
              <w:rPr>
                <w:rFonts w:ascii="宋体" w:hAnsi="宋体" w:eastAsia="宋体" w:cs="宋体"/>
                <w:kern w:val="2"/>
                <w:sz w:val="21"/>
                <w:szCs w:val="21"/>
                <w:highlight w:val="none"/>
                <w:lang w:val="en-US" w:eastAsia="zh-CN" w:bidi="ar-SA"/>
              </w:rPr>
            </w:pPr>
            <w:r>
              <w:rPr>
                <w:rFonts w:hint="eastAsia" w:ascii="宋体" w:hAnsi="宋体" w:cs="宋体"/>
                <w:highlight w:val="none"/>
              </w:rPr>
              <w:t xml:space="preserve">床垫：使用可重复清洗的粘条固定，SAF记忆软垫，防水、易清洗，防静电，可拆卸，可透过X线。具有记忆恢复功能,减少局部压力 ，有效防止长时间手术病人褥疮形成。厚度≥60mm。 </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eastAsia="宋体" w:cs="宋体"/>
                <w:kern w:val="2"/>
                <w:sz w:val="21"/>
                <w:szCs w:val="21"/>
                <w:highlight w:val="none"/>
                <w:lang w:val="en-US" w:eastAsia="zh-CN" w:bidi="ar-SA"/>
              </w:rPr>
            </w:pPr>
            <w:r>
              <w:rPr>
                <w:rFonts w:hint="eastAsia" w:ascii="宋体" w:hAnsi="宋体" w:cs="宋体"/>
                <w:highlight w:val="none"/>
              </w:rPr>
              <w:t>2.12</w:t>
            </w:r>
          </w:p>
        </w:tc>
        <w:tc>
          <w:tcPr>
            <w:tcW w:w="6060" w:type="dxa"/>
            <w:vAlign w:val="center"/>
          </w:tcPr>
          <w:p>
            <w:pPr>
              <w:spacing w:line="276" w:lineRule="auto"/>
              <w:rPr>
                <w:rFonts w:ascii="宋体" w:hAnsi="宋体" w:eastAsia="宋体" w:cs="宋体"/>
                <w:kern w:val="2"/>
                <w:sz w:val="21"/>
                <w:szCs w:val="21"/>
                <w:highlight w:val="none"/>
                <w:lang w:val="en-US" w:eastAsia="zh-CN" w:bidi="ar-SA"/>
              </w:rPr>
            </w:pPr>
            <w:r>
              <w:rPr>
                <w:rFonts w:hint="eastAsia" w:ascii="宋体" w:hAnsi="宋体" w:cs="宋体"/>
                <w:kern w:val="0"/>
                <w:highlight w:val="none"/>
              </w:rPr>
              <w:t>床垫使用可重复清洗的粘条固定，表面光滑，方便消毒清洗，粘条可单独更换，降低修护成本。</w:t>
            </w:r>
            <w:r>
              <w:rPr>
                <w:rFonts w:hint="eastAsia" w:ascii="宋体" w:hAnsi="宋体" w:cs="宋体"/>
                <w:highlight w:val="none"/>
              </w:rPr>
              <w:t>（</w:t>
            </w:r>
            <w:r>
              <w:rPr>
                <w:rFonts w:hint="eastAsia" w:ascii="宋体" w:hAnsi="宋体" w:cs="宋体"/>
                <w:highlight w:val="none"/>
                <w:lang w:val="en-US" w:eastAsia="zh-CN"/>
              </w:rPr>
              <w:t>投标文件中提供设备</w:t>
            </w:r>
            <w:r>
              <w:rPr>
                <w:rFonts w:hint="eastAsia" w:ascii="宋体" w:hAnsi="宋体" w:cs="宋体"/>
                <w:highlight w:val="none"/>
              </w:rPr>
              <w:t>彩页说明）</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eastAsia="宋体" w:cs="宋体"/>
                <w:kern w:val="2"/>
                <w:sz w:val="21"/>
                <w:szCs w:val="21"/>
                <w:highlight w:val="none"/>
                <w:lang w:val="en-US" w:eastAsia="zh-CN" w:bidi="ar-SA"/>
              </w:rPr>
            </w:pPr>
            <w:r>
              <w:rPr>
                <w:rFonts w:hint="eastAsia" w:ascii="宋体" w:hAnsi="宋体" w:cs="宋体"/>
                <w:highlight w:val="none"/>
              </w:rPr>
              <w:t>2.13</w:t>
            </w:r>
          </w:p>
        </w:tc>
        <w:tc>
          <w:tcPr>
            <w:tcW w:w="6060" w:type="dxa"/>
            <w:vAlign w:val="center"/>
          </w:tcPr>
          <w:p>
            <w:pPr>
              <w:spacing w:line="276" w:lineRule="auto"/>
              <w:rPr>
                <w:rFonts w:ascii="宋体" w:hAnsi="宋体" w:eastAsia="宋体" w:cs="宋体"/>
                <w:kern w:val="2"/>
                <w:sz w:val="21"/>
                <w:szCs w:val="21"/>
                <w:highlight w:val="none"/>
                <w:lang w:val="en-US" w:eastAsia="zh-CN" w:bidi="ar-SA"/>
              </w:rPr>
            </w:pPr>
            <w:r>
              <w:rPr>
                <w:rFonts w:hint="eastAsia" w:ascii="宋体" w:hAnsi="宋体" w:cs="宋体"/>
                <w:kern w:val="0"/>
                <w:highlight w:val="none"/>
              </w:rPr>
              <w:t>床侧面框架和台柱是1.4301不锈钢, 底座是不锈钢和ABS热塑性聚合物制成，床板导静电，透X光。</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eastAsia="宋体" w:cs="宋体"/>
                <w:kern w:val="2"/>
                <w:sz w:val="21"/>
                <w:szCs w:val="21"/>
                <w:highlight w:val="none"/>
                <w:lang w:val="en-US" w:eastAsia="zh-CN" w:bidi="ar-SA"/>
              </w:rPr>
            </w:pPr>
            <w:r>
              <w:rPr>
                <w:rFonts w:hint="eastAsia" w:ascii="宋体" w:hAnsi="宋体" w:cs="宋体"/>
                <w:highlight w:val="none"/>
              </w:rPr>
              <w:t>2.14</w:t>
            </w:r>
          </w:p>
        </w:tc>
        <w:tc>
          <w:tcPr>
            <w:tcW w:w="6060" w:type="dxa"/>
            <w:vAlign w:val="center"/>
          </w:tcPr>
          <w:p>
            <w:pPr>
              <w:spacing w:line="276" w:lineRule="auto"/>
              <w:rPr>
                <w:rFonts w:ascii="宋体" w:hAnsi="宋体" w:eastAsia="宋体" w:cs="宋体"/>
                <w:kern w:val="2"/>
                <w:sz w:val="21"/>
                <w:szCs w:val="21"/>
                <w:highlight w:val="none"/>
                <w:lang w:val="en-US" w:eastAsia="zh-CN" w:bidi="ar-SA"/>
              </w:rPr>
            </w:pPr>
            <w:r>
              <w:rPr>
                <w:rFonts w:hint="eastAsia" w:ascii="宋体" w:hAnsi="宋体" w:cs="宋体"/>
                <w:highlight w:val="none"/>
              </w:rPr>
              <w:t>须有两套独立电动操作系统，一套为遥控器控制，另外一套为手术床床柱备用操作控制面板。</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eastAsia="宋体" w:cs="宋体"/>
                <w:kern w:val="2"/>
                <w:sz w:val="21"/>
                <w:szCs w:val="21"/>
                <w:highlight w:val="none"/>
                <w:lang w:val="en-US" w:eastAsia="zh-CN" w:bidi="ar-SA"/>
              </w:rPr>
            </w:pPr>
            <w:r>
              <w:rPr>
                <w:rFonts w:hint="eastAsia" w:ascii="宋体" w:hAnsi="宋体" w:cs="宋体"/>
                <w:highlight w:val="none"/>
              </w:rPr>
              <w:t>▲2.15</w:t>
            </w:r>
          </w:p>
        </w:tc>
        <w:tc>
          <w:tcPr>
            <w:tcW w:w="6060" w:type="dxa"/>
            <w:vAlign w:val="center"/>
          </w:tcPr>
          <w:p>
            <w:pPr>
              <w:spacing w:line="276" w:lineRule="auto"/>
              <w:rPr>
                <w:rFonts w:ascii="宋体" w:hAnsi="宋体" w:eastAsia="宋体" w:cs="宋体"/>
                <w:kern w:val="2"/>
                <w:sz w:val="21"/>
                <w:szCs w:val="21"/>
                <w:highlight w:val="none"/>
                <w:lang w:val="en-US" w:eastAsia="zh-CN" w:bidi="ar-SA"/>
              </w:rPr>
            </w:pPr>
            <w:r>
              <w:rPr>
                <w:rFonts w:hint="eastAsia" w:ascii="宋体" w:hAnsi="宋体" w:cs="宋体"/>
                <w:highlight w:val="none"/>
              </w:rPr>
              <w:t>台柱备用控制面板可拆卸，可转为有线控制器使用，方便操作，不需医护人员在床底下调节手术台体位，不影响手术的进行。</w:t>
            </w:r>
            <w:r>
              <w:rPr>
                <w:rFonts w:hint="eastAsia" w:ascii="宋体" w:hAnsi="宋体" w:cs="宋体"/>
                <w:highlight w:val="none"/>
                <w:lang w:eastAsia="zh-CN"/>
              </w:rPr>
              <w:t>（</w:t>
            </w:r>
            <w:r>
              <w:rPr>
                <w:rFonts w:hint="eastAsia" w:ascii="宋体" w:hAnsi="宋体" w:cs="宋体"/>
                <w:highlight w:val="none"/>
                <w:lang w:val="en-US" w:eastAsia="zh-CN"/>
              </w:rPr>
              <w:t>投标文件中提供设备</w:t>
            </w:r>
            <w:r>
              <w:rPr>
                <w:rFonts w:hint="eastAsia" w:ascii="宋体" w:hAnsi="宋体" w:cs="宋体"/>
                <w:highlight w:val="none"/>
              </w:rPr>
              <w:t>彩页说明）</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eastAsia="宋体" w:cs="宋体"/>
                <w:kern w:val="2"/>
                <w:sz w:val="21"/>
                <w:szCs w:val="21"/>
                <w:highlight w:val="none"/>
                <w:lang w:val="en-US" w:eastAsia="zh-CN" w:bidi="ar-SA"/>
              </w:rPr>
            </w:pPr>
            <w:r>
              <w:rPr>
                <w:rFonts w:hint="eastAsia" w:ascii="宋体" w:hAnsi="宋体" w:cs="宋体"/>
                <w:highlight w:val="none"/>
              </w:rPr>
              <w:t>2.16</w:t>
            </w:r>
          </w:p>
        </w:tc>
        <w:tc>
          <w:tcPr>
            <w:tcW w:w="6060" w:type="dxa"/>
            <w:vAlign w:val="center"/>
          </w:tcPr>
          <w:p>
            <w:pPr>
              <w:spacing w:line="276" w:lineRule="auto"/>
              <w:rPr>
                <w:rFonts w:ascii="宋体" w:hAnsi="宋体" w:eastAsia="宋体" w:cs="宋体"/>
                <w:kern w:val="2"/>
                <w:sz w:val="21"/>
                <w:szCs w:val="21"/>
                <w:highlight w:val="none"/>
                <w:lang w:val="en-US" w:eastAsia="zh-CN" w:bidi="ar-SA"/>
              </w:rPr>
            </w:pPr>
            <w:r>
              <w:rPr>
                <w:rFonts w:hint="eastAsia" w:ascii="宋体" w:hAnsi="宋体" w:cs="宋体"/>
                <w:highlight w:val="none"/>
              </w:rPr>
              <w:t>手术床最大承受重量450kg。</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eastAsia="宋体" w:cs="宋体"/>
                <w:kern w:val="2"/>
                <w:sz w:val="21"/>
                <w:szCs w:val="21"/>
                <w:highlight w:val="none"/>
                <w:lang w:val="en-US" w:eastAsia="zh-CN" w:bidi="ar-SA"/>
              </w:rPr>
            </w:pPr>
            <w:r>
              <w:rPr>
                <w:rFonts w:hint="eastAsia" w:ascii="宋体" w:hAnsi="宋体" w:cs="宋体"/>
                <w:highlight w:val="none"/>
              </w:rPr>
              <w:t>2.17</w:t>
            </w:r>
          </w:p>
        </w:tc>
        <w:tc>
          <w:tcPr>
            <w:tcW w:w="6060" w:type="dxa"/>
            <w:vAlign w:val="center"/>
          </w:tcPr>
          <w:p>
            <w:pPr>
              <w:spacing w:line="276" w:lineRule="auto"/>
              <w:rPr>
                <w:rFonts w:ascii="宋体" w:hAnsi="宋体" w:eastAsia="宋体" w:cs="宋体"/>
                <w:kern w:val="2"/>
                <w:sz w:val="21"/>
                <w:szCs w:val="21"/>
                <w:highlight w:val="none"/>
                <w:lang w:val="en-US" w:eastAsia="zh-CN" w:bidi="ar-SA"/>
              </w:rPr>
            </w:pPr>
            <w:r>
              <w:rPr>
                <w:rFonts w:hint="eastAsia" w:ascii="宋体" w:hAnsi="宋体" w:cs="宋体"/>
                <w:highlight w:val="none"/>
              </w:rPr>
              <w:t>安全承重量达360公斤。</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top"/>
          </w:tcPr>
          <w:p>
            <w:pPr>
              <w:spacing w:line="276" w:lineRule="auto"/>
              <w:jc w:val="center"/>
              <w:rPr>
                <w:rFonts w:ascii="宋体" w:hAnsi="宋体" w:eastAsia="宋体" w:cs="宋体"/>
                <w:kern w:val="2"/>
                <w:sz w:val="21"/>
                <w:szCs w:val="21"/>
                <w:highlight w:val="none"/>
                <w:lang w:val="en-US" w:eastAsia="zh-CN" w:bidi="ar-SA"/>
              </w:rPr>
            </w:pPr>
            <w:r>
              <w:rPr>
                <w:rFonts w:hint="eastAsia" w:ascii="宋体" w:hAnsi="宋体" w:cs="宋体"/>
                <w:highlight w:val="none"/>
              </w:rPr>
              <w:t>三</w:t>
            </w:r>
          </w:p>
        </w:tc>
        <w:tc>
          <w:tcPr>
            <w:tcW w:w="6060" w:type="dxa"/>
            <w:vAlign w:val="center"/>
          </w:tcPr>
          <w:p>
            <w:pPr>
              <w:spacing w:line="276" w:lineRule="auto"/>
              <w:rPr>
                <w:rFonts w:ascii="宋体" w:hAnsi="宋体" w:eastAsia="宋体" w:cs="宋体"/>
                <w:kern w:val="2"/>
                <w:sz w:val="21"/>
                <w:szCs w:val="21"/>
                <w:highlight w:val="none"/>
                <w:lang w:val="en-US" w:eastAsia="zh-CN" w:bidi="ar-SA"/>
              </w:rPr>
            </w:pPr>
            <w:r>
              <w:rPr>
                <w:rFonts w:hint="eastAsia" w:ascii="宋体" w:hAnsi="宋体" w:cs="宋体"/>
                <w:b/>
                <w:bCs/>
                <w:highlight w:val="none"/>
              </w:rPr>
              <w:t>详细技术要求</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top"/>
          </w:tcPr>
          <w:p>
            <w:pPr>
              <w:spacing w:line="276" w:lineRule="auto"/>
              <w:jc w:val="center"/>
              <w:rPr>
                <w:rFonts w:ascii="宋体" w:hAnsi="宋体" w:eastAsia="宋体" w:cs="宋体"/>
                <w:kern w:val="2"/>
                <w:sz w:val="21"/>
                <w:szCs w:val="21"/>
                <w:highlight w:val="none"/>
                <w:lang w:val="en-US" w:eastAsia="zh-CN" w:bidi="ar-SA"/>
              </w:rPr>
            </w:pPr>
            <w:r>
              <w:rPr>
                <w:rFonts w:hint="eastAsia" w:ascii="宋体" w:hAnsi="宋体" w:cs="宋体"/>
                <w:highlight w:val="none"/>
              </w:rPr>
              <w:t>3.1</w:t>
            </w:r>
          </w:p>
        </w:tc>
        <w:tc>
          <w:tcPr>
            <w:tcW w:w="6060" w:type="dxa"/>
            <w:vAlign w:val="center"/>
          </w:tcPr>
          <w:p>
            <w:pPr>
              <w:spacing w:line="276" w:lineRule="auto"/>
              <w:rPr>
                <w:rFonts w:ascii="宋体" w:hAnsi="宋体" w:eastAsia="宋体" w:cs="宋体"/>
                <w:kern w:val="2"/>
                <w:sz w:val="21"/>
                <w:szCs w:val="21"/>
                <w:highlight w:val="none"/>
                <w:lang w:val="en-US" w:eastAsia="zh-CN" w:bidi="ar-SA"/>
              </w:rPr>
            </w:pPr>
            <w:r>
              <w:rPr>
                <w:rFonts w:hint="eastAsia" w:ascii="宋体" w:hAnsi="宋体" w:cs="宋体"/>
                <w:highlight w:val="none"/>
              </w:rPr>
              <w:t>手术床长度：≥1960mm （含头板，腿板）</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top"/>
          </w:tcPr>
          <w:p>
            <w:pPr>
              <w:spacing w:line="276" w:lineRule="auto"/>
              <w:jc w:val="center"/>
              <w:rPr>
                <w:rFonts w:ascii="宋体" w:hAnsi="宋体" w:eastAsia="宋体" w:cs="宋体"/>
                <w:kern w:val="2"/>
                <w:sz w:val="21"/>
                <w:szCs w:val="21"/>
                <w:highlight w:val="none"/>
                <w:lang w:val="en-US" w:eastAsia="zh-CN" w:bidi="ar-SA"/>
              </w:rPr>
            </w:pPr>
            <w:r>
              <w:rPr>
                <w:rFonts w:hint="eastAsia" w:ascii="宋体" w:hAnsi="宋体" w:cs="宋体"/>
                <w:highlight w:val="none"/>
              </w:rPr>
              <w:t>3.2</w:t>
            </w:r>
          </w:p>
        </w:tc>
        <w:tc>
          <w:tcPr>
            <w:tcW w:w="6060" w:type="dxa"/>
            <w:vAlign w:val="center"/>
          </w:tcPr>
          <w:p>
            <w:pPr>
              <w:spacing w:line="276" w:lineRule="auto"/>
              <w:rPr>
                <w:rFonts w:ascii="宋体" w:hAnsi="宋体" w:eastAsia="宋体" w:cs="宋体"/>
                <w:kern w:val="2"/>
                <w:sz w:val="21"/>
                <w:szCs w:val="21"/>
                <w:highlight w:val="none"/>
                <w:lang w:val="en-US" w:eastAsia="zh-CN" w:bidi="ar-SA"/>
              </w:rPr>
            </w:pPr>
            <w:r>
              <w:rPr>
                <w:rFonts w:hint="eastAsia" w:ascii="宋体" w:hAnsi="宋体" w:cs="宋体"/>
                <w:highlight w:val="none"/>
              </w:rPr>
              <w:t>手术床宽度：≤ 550mm</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top"/>
          </w:tcPr>
          <w:p>
            <w:pPr>
              <w:spacing w:line="276" w:lineRule="auto"/>
              <w:jc w:val="center"/>
              <w:rPr>
                <w:rFonts w:ascii="宋体" w:hAnsi="宋体" w:eastAsia="宋体" w:cs="宋体"/>
                <w:kern w:val="2"/>
                <w:sz w:val="21"/>
                <w:szCs w:val="21"/>
                <w:highlight w:val="none"/>
                <w:lang w:val="en-US" w:eastAsia="zh-CN" w:bidi="ar-SA"/>
              </w:rPr>
            </w:pPr>
            <w:r>
              <w:rPr>
                <w:rFonts w:hint="eastAsia" w:ascii="宋体" w:hAnsi="宋体" w:cs="宋体"/>
                <w:highlight w:val="none"/>
              </w:rPr>
              <w:t>▲3.3</w:t>
            </w:r>
          </w:p>
        </w:tc>
        <w:tc>
          <w:tcPr>
            <w:tcW w:w="6060" w:type="dxa"/>
            <w:vAlign w:val="center"/>
          </w:tcPr>
          <w:p>
            <w:pPr>
              <w:spacing w:line="276" w:lineRule="auto"/>
              <w:rPr>
                <w:rFonts w:ascii="宋体" w:hAnsi="宋体" w:eastAsia="宋体" w:cs="宋体"/>
                <w:kern w:val="2"/>
                <w:sz w:val="21"/>
                <w:szCs w:val="21"/>
                <w:highlight w:val="none"/>
                <w:lang w:val="en-US" w:eastAsia="zh-CN" w:bidi="ar-SA"/>
              </w:rPr>
            </w:pPr>
            <w:r>
              <w:rPr>
                <w:rFonts w:hint="eastAsia" w:ascii="宋体" w:hAnsi="宋体" w:cs="宋体"/>
                <w:highlight w:val="none"/>
              </w:rPr>
              <w:t>手术床高度：665-1165mm，电动升降行程≥500 mm</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top"/>
          </w:tcPr>
          <w:p>
            <w:pPr>
              <w:spacing w:line="276" w:lineRule="auto"/>
              <w:jc w:val="center"/>
              <w:rPr>
                <w:rFonts w:ascii="宋体" w:hAnsi="宋体" w:eastAsia="宋体" w:cs="宋体"/>
                <w:kern w:val="2"/>
                <w:sz w:val="21"/>
                <w:szCs w:val="21"/>
                <w:highlight w:val="none"/>
                <w:lang w:val="en-US" w:eastAsia="zh-CN" w:bidi="ar-SA"/>
              </w:rPr>
            </w:pPr>
            <w:r>
              <w:rPr>
                <w:rFonts w:hint="eastAsia" w:ascii="宋体" w:hAnsi="宋体" w:cs="宋体"/>
                <w:highlight w:val="none"/>
              </w:rPr>
              <w:t>3.4</w:t>
            </w:r>
          </w:p>
        </w:tc>
        <w:tc>
          <w:tcPr>
            <w:tcW w:w="6060" w:type="dxa"/>
            <w:vAlign w:val="center"/>
          </w:tcPr>
          <w:p>
            <w:pPr>
              <w:spacing w:line="276" w:lineRule="auto"/>
              <w:rPr>
                <w:rFonts w:ascii="宋体" w:hAnsi="宋体" w:eastAsia="宋体" w:cs="宋体"/>
                <w:kern w:val="2"/>
                <w:sz w:val="21"/>
                <w:szCs w:val="21"/>
                <w:highlight w:val="none"/>
                <w:lang w:val="en-US" w:eastAsia="zh-CN" w:bidi="ar-SA"/>
              </w:rPr>
            </w:pPr>
            <w:r>
              <w:rPr>
                <w:rFonts w:hint="eastAsia" w:ascii="宋体" w:hAnsi="宋体" w:cs="宋体"/>
                <w:highlight w:val="none"/>
              </w:rPr>
              <w:t>床位水平移动：≥300mm</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top"/>
          </w:tcPr>
          <w:p>
            <w:pPr>
              <w:spacing w:line="276" w:lineRule="auto"/>
              <w:jc w:val="center"/>
              <w:rPr>
                <w:rFonts w:ascii="宋体" w:hAnsi="宋体" w:eastAsia="宋体" w:cs="宋体"/>
                <w:kern w:val="2"/>
                <w:sz w:val="21"/>
                <w:szCs w:val="21"/>
                <w:highlight w:val="none"/>
                <w:lang w:val="en-US" w:eastAsia="zh-CN" w:bidi="ar-SA"/>
              </w:rPr>
            </w:pPr>
            <w:r>
              <w:rPr>
                <w:rFonts w:hint="eastAsia" w:ascii="宋体" w:hAnsi="宋体" w:cs="宋体"/>
                <w:highlight w:val="none"/>
              </w:rPr>
              <w:t>3.5</w:t>
            </w:r>
          </w:p>
        </w:tc>
        <w:tc>
          <w:tcPr>
            <w:tcW w:w="6060" w:type="dxa"/>
            <w:vAlign w:val="center"/>
          </w:tcPr>
          <w:p>
            <w:pPr>
              <w:spacing w:line="276" w:lineRule="auto"/>
              <w:rPr>
                <w:rFonts w:ascii="宋体" w:hAnsi="宋体" w:eastAsia="宋体" w:cs="宋体"/>
                <w:kern w:val="2"/>
                <w:sz w:val="21"/>
                <w:szCs w:val="21"/>
                <w:highlight w:val="none"/>
                <w:lang w:val="en-US" w:eastAsia="zh-CN" w:bidi="ar-SA"/>
              </w:rPr>
            </w:pPr>
            <w:r>
              <w:rPr>
                <w:rFonts w:hint="eastAsia" w:ascii="宋体" w:hAnsi="宋体" w:cs="宋体"/>
                <w:highlight w:val="none"/>
              </w:rPr>
              <w:t>整体台面前后（头脚）倾斜：≥30°</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1210" w:type="dxa"/>
            <w:vAlign w:val="top"/>
          </w:tcPr>
          <w:p>
            <w:pPr>
              <w:spacing w:line="276" w:lineRule="auto"/>
              <w:jc w:val="center"/>
              <w:rPr>
                <w:rFonts w:ascii="宋体" w:hAnsi="宋体" w:eastAsia="宋体" w:cs="宋体"/>
                <w:kern w:val="2"/>
                <w:sz w:val="21"/>
                <w:szCs w:val="21"/>
                <w:highlight w:val="none"/>
                <w:lang w:val="en-US" w:eastAsia="zh-CN" w:bidi="ar-SA"/>
              </w:rPr>
            </w:pPr>
            <w:r>
              <w:rPr>
                <w:rFonts w:hint="eastAsia" w:ascii="宋体" w:hAnsi="宋体" w:cs="宋体"/>
                <w:highlight w:val="none"/>
              </w:rPr>
              <w:t>3.6</w:t>
            </w:r>
          </w:p>
        </w:tc>
        <w:tc>
          <w:tcPr>
            <w:tcW w:w="6060" w:type="dxa"/>
            <w:vAlign w:val="center"/>
          </w:tcPr>
          <w:p>
            <w:pPr>
              <w:spacing w:line="276" w:lineRule="auto"/>
              <w:rPr>
                <w:rFonts w:ascii="宋体" w:hAnsi="宋体" w:eastAsia="宋体" w:cs="宋体"/>
                <w:kern w:val="2"/>
                <w:sz w:val="21"/>
                <w:szCs w:val="21"/>
                <w:highlight w:val="none"/>
                <w:lang w:val="en-US" w:eastAsia="zh-CN" w:bidi="ar-SA"/>
              </w:rPr>
            </w:pPr>
            <w:r>
              <w:rPr>
                <w:rFonts w:hint="eastAsia" w:ascii="宋体" w:hAnsi="宋体" w:cs="宋体"/>
                <w:highlight w:val="none"/>
              </w:rPr>
              <w:t>整体台面纵向倾斜（左右）：≥20°</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10" w:type="dxa"/>
            <w:vAlign w:val="top"/>
          </w:tcPr>
          <w:p>
            <w:pPr>
              <w:spacing w:line="276" w:lineRule="auto"/>
              <w:jc w:val="center"/>
              <w:rPr>
                <w:rFonts w:ascii="宋体" w:hAnsi="宋体" w:eastAsia="宋体" w:cs="宋体"/>
                <w:kern w:val="2"/>
                <w:sz w:val="21"/>
                <w:szCs w:val="21"/>
                <w:highlight w:val="none"/>
                <w:lang w:val="en-US" w:eastAsia="zh-CN" w:bidi="ar-SA"/>
              </w:rPr>
            </w:pPr>
            <w:r>
              <w:rPr>
                <w:rFonts w:hint="eastAsia" w:ascii="宋体" w:hAnsi="宋体" w:cs="宋体"/>
                <w:highlight w:val="none"/>
              </w:rPr>
              <w:t>3.7</w:t>
            </w:r>
          </w:p>
        </w:tc>
        <w:tc>
          <w:tcPr>
            <w:tcW w:w="6060" w:type="dxa"/>
            <w:vAlign w:val="center"/>
          </w:tcPr>
          <w:p>
            <w:pPr>
              <w:spacing w:line="276" w:lineRule="auto"/>
              <w:rPr>
                <w:rFonts w:ascii="宋体" w:hAnsi="宋体" w:eastAsia="宋体" w:cs="宋体"/>
                <w:kern w:val="2"/>
                <w:sz w:val="21"/>
                <w:szCs w:val="21"/>
                <w:highlight w:val="none"/>
                <w:lang w:val="en-US" w:eastAsia="zh-CN" w:bidi="ar-SA"/>
              </w:rPr>
            </w:pPr>
            <w:r>
              <w:rPr>
                <w:rFonts w:hint="eastAsia" w:ascii="宋体" w:hAnsi="宋体" w:cs="宋体"/>
                <w:highlight w:val="none"/>
              </w:rPr>
              <w:t>头板折转角度: +25°/-45°</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top"/>
          </w:tcPr>
          <w:p>
            <w:pPr>
              <w:spacing w:line="276" w:lineRule="auto"/>
              <w:jc w:val="center"/>
              <w:rPr>
                <w:rFonts w:ascii="宋体" w:hAnsi="宋体" w:eastAsia="宋体" w:cs="宋体"/>
                <w:kern w:val="2"/>
                <w:sz w:val="21"/>
                <w:szCs w:val="21"/>
                <w:highlight w:val="none"/>
                <w:lang w:val="en-US" w:eastAsia="zh-CN" w:bidi="ar-SA"/>
              </w:rPr>
            </w:pPr>
            <w:r>
              <w:rPr>
                <w:rFonts w:hint="eastAsia" w:ascii="宋体" w:hAnsi="宋体" w:cs="宋体"/>
                <w:highlight w:val="none"/>
              </w:rPr>
              <w:t>3.8</w:t>
            </w:r>
          </w:p>
        </w:tc>
        <w:tc>
          <w:tcPr>
            <w:tcW w:w="6060" w:type="dxa"/>
            <w:vAlign w:val="center"/>
          </w:tcPr>
          <w:p>
            <w:pPr>
              <w:spacing w:line="276" w:lineRule="auto"/>
              <w:rPr>
                <w:rFonts w:ascii="宋体" w:hAnsi="宋体" w:eastAsia="宋体" w:cs="宋体"/>
                <w:kern w:val="2"/>
                <w:sz w:val="21"/>
                <w:szCs w:val="21"/>
                <w:highlight w:val="none"/>
                <w:lang w:val="en-US" w:eastAsia="zh-CN" w:bidi="ar-SA"/>
              </w:rPr>
            </w:pPr>
            <w:r>
              <w:rPr>
                <w:rFonts w:hint="eastAsia" w:ascii="宋体" w:hAnsi="宋体" w:cs="宋体"/>
                <w:highlight w:val="none"/>
              </w:rPr>
              <w:t>背板折转角度：+70°/-40°</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top"/>
          </w:tcPr>
          <w:p>
            <w:pPr>
              <w:spacing w:line="276" w:lineRule="auto"/>
              <w:jc w:val="center"/>
              <w:rPr>
                <w:rFonts w:ascii="宋体" w:hAnsi="宋体" w:eastAsia="宋体" w:cs="宋体"/>
                <w:kern w:val="2"/>
                <w:sz w:val="21"/>
                <w:szCs w:val="21"/>
                <w:highlight w:val="none"/>
                <w:lang w:val="en-US" w:eastAsia="zh-CN" w:bidi="ar-SA"/>
              </w:rPr>
            </w:pPr>
            <w:r>
              <w:rPr>
                <w:rFonts w:hint="eastAsia" w:ascii="宋体" w:hAnsi="宋体" w:cs="宋体"/>
                <w:highlight w:val="none"/>
              </w:rPr>
              <w:t>3.9</w:t>
            </w:r>
          </w:p>
        </w:tc>
        <w:tc>
          <w:tcPr>
            <w:tcW w:w="6060" w:type="dxa"/>
            <w:vAlign w:val="center"/>
          </w:tcPr>
          <w:p>
            <w:pPr>
              <w:spacing w:line="276" w:lineRule="auto"/>
              <w:rPr>
                <w:rFonts w:ascii="宋体" w:hAnsi="宋体" w:eastAsia="宋体" w:cs="宋体"/>
                <w:kern w:val="2"/>
                <w:sz w:val="21"/>
                <w:szCs w:val="21"/>
                <w:highlight w:val="none"/>
                <w:lang w:val="en-US" w:eastAsia="zh-CN" w:bidi="ar-SA"/>
              </w:rPr>
            </w:pPr>
            <w:r>
              <w:rPr>
                <w:rFonts w:hint="eastAsia" w:ascii="宋体" w:hAnsi="宋体" w:cs="宋体"/>
                <w:highlight w:val="none"/>
              </w:rPr>
              <w:t>腿板横向张开角度:≥120°</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210" w:type="dxa"/>
            <w:vAlign w:val="top"/>
          </w:tcPr>
          <w:p>
            <w:pPr>
              <w:spacing w:line="276" w:lineRule="auto"/>
              <w:jc w:val="center"/>
              <w:rPr>
                <w:rFonts w:ascii="宋体" w:hAnsi="宋体" w:eastAsia="宋体" w:cs="宋体"/>
                <w:kern w:val="2"/>
                <w:sz w:val="21"/>
                <w:szCs w:val="21"/>
                <w:highlight w:val="none"/>
                <w:lang w:val="en-US" w:eastAsia="zh-CN" w:bidi="ar-SA"/>
              </w:rPr>
            </w:pPr>
            <w:r>
              <w:rPr>
                <w:rFonts w:hint="eastAsia" w:ascii="宋体" w:hAnsi="宋体" w:cs="宋体"/>
                <w:kern w:val="0"/>
                <w:highlight w:val="none"/>
              </w:rPr>
              <w:t>四</w:t>
            </w:r>
          </w:p>
        </w:tc>
        <w:tc>
          <w:tcPr>
            <w:tcW w:w="6060" w:type="dxa"/>
            <w:vAlign w:val="top"/>
          </w:tcPr>
          <w:p>
            <w:pPr>
              <w:spacing w:line="276" w:lineRule="auto"/>
              <w:rPr>
                <w:rFonts w:ascii="宋体" w:hAnsi="宋体" w:eastAsia="宋体" w:cs="宋体"/>
                <w:kern w:val="2"/>
                <w:sz w:val="21"/>
                <w:szCs w:val="21"/>
                <w:highlight w:val="none"/>
                <w:lang w:val="en-US" w:eastAsia="zh-CN" w:bidi="ar-SA"/>
              </w:rPr>
            </w:pPr>
            <w:r>
              <w:rPr>
                <w:rFonts w:hint="eastAsia" w:ascii="宋体" w:hAnsi="宋体" w:cs="宋体"/>
                <w:b/>
                <w:bCs/>
                <w:kern w:val="0"/>
                <w:highlight w:val="none"/>
              </w:rPr>
              <w:t>配置要求</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eastAsia="宋体" w:cs="宋体"/>
                <w:kern w:val="2"/>
                <w:sz w:val="21"/>
                <w:szCs w:val="21"/>
                <w:highlight w:val="none"/>
                <w:lang w:val="en-US" w:eastAsia="zh-CN" w:bidi="ar-SA"/>
              </w:rPr>
            </w:pPr>
            <w:r>
              <w:rPr>
                <w:rFonts w:hint="eastAsia" w:ascii="宋体" w:hAnsi="宋体" w:cs="宋体"/>
                <w:highlight w:val="none"/>
              </w:rPr>
              <w:t>4.1</w:t>
            </w:r>
          </w:p>
        </w:tc>
        <w:tc>
          <w:tcPr>
            <w:tcW w:w="6060" w:type="dxa"/>
            <w:vAlign w:val="top"/>
          </w:tcPr>
          <w:p>
            <w:pPr>
              <w:spacing w:line="276" w:lineRule="auto"/>
              <w:rPr>
                <w:rFonts w:ascii="宋体" w:hAnsi="宋体" w:eastAsia="宋体" w:cs="宋体"/>
                <w:kern w:val="2"/>
                <w:sz w:val="21"/>
                <w:szCs w:val="21"/>
                <w:highlight w:val="none"/>
                <w:lang w:val="en-US" w:eastAsia="zh-CN" w:bidi="ar-SA"/>
              </w:rPr>
            </w:pPr>
            <w:r>
              <w:rPr>
                <w:rFonts w:hint="eastAsia" w:ascii="宋体" w:hAnsi="宋体" w:cs="宋体"/>
                <w:highlight w:val="none"/>
              </w:rPr>
              <w:t>手术床带电动平移功能 1张</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210" w:type="dxa"/>
            <w:vAlign w:val="center"/>
          </w:tcPr>
          <w:p>
            <w:pPr>
              <w:spacing w:line="276" w:lineRule="auto"/>
              <w:jc w:val="center"/>
              <w:rPr>
                <w:rFonts w:ascii="宋体" w:hAnsi="宋体" w:eastAsia="宋体" w:cs="宋体"/>
                <w:kern w:val="2"/>
                <w:sz w:val="21"/>
                <w:szCs w:val="21"/>
                <w:highlight w:val="none"/>
                <w:lang w:val="en-US" w:eastAsia="zh-CN" w:bidi="ar-SA"/>
              </w:rPr>
            </w:pPr>
            <w:r>
              <w:rPr>
                <w:rFonts w:hint="eastAsia" w:ascii="宋体" w:hAnsi="宋体" w:cs="宋体"/>
                <w:highlight w:val="none"/>
              </w:rPr>
              <w:t>4.2</w:t>
            </w:r>
          </w:p>
        </w:tc>
        <w:tc>
          <w:tcPr>
            <w:tcW w:w="6060" w:type="dxa"/>
            <w:vAlign w:val="top"/>
          </w:tcPr>
          <w:p>
            <w:pPr>
              <w:spacing w:line="276" w:lineRule="auto"/>
              <w:rPr>
                <w:rFonts w:ascii="宋体" w:hAnsi="宋体" w:eastAsia="宋体" w:cs="宋体"/>
                <w:kern w:val="2"/>
                <w:sz w:val="21"/>
                <w:szCs w:val="21"/>
                <w:highlight w:val="none"/>
                <w:lang w:val="en-US" w:eastAsia="zh-CN" w:bidi="ar-SA"/>
              </w:rPr>
            </w:pPr>
            <w:r>
              <w:rPr>
                <w:rFonts w:hint="eastAsia" w:ascii="宋体" w:hAnsi="宋体" w:cs="宋体"/>
                <w:highlight w:val="none"/>
              </w:rPr>
              <w:t>头板 1套</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eastAsia="宋体" w:cs="宋体"/>
                <w:kern w:val="2"/>
                <w:sz w:val="21"/>
                <w:szCs w:val="21"/>
                <w:highlight w:val="none"/>
                <w:lang w:val="en-US" w:eastAsia="zh-CN" w:bidi="ar-SA"/>
              </w:rPr>
            </w:pPr>
            <w:r>
              <w:rPr>
                <w:rFonts w:hint="eastAsia" w:ascii="宋体" w:hAnsi="宋体" w:cs="宋体"/>
                <w:highlight w:val="none"/>
              </w:rPr>
              <w:t>4.3</w:t>
            </w:r>
          </w:p>
        </w:tc>
        <w:tc>
          <w:tcPr>
            <w:tcW w:w="6060" w:type="dxa"/>
            <w:vAlign w:val="top"/>
          </w:tcPr>
          <w:p>
            <w:pPr>
              <w:spacing w:line="276" w:lineRule="auto"/>
              <w:rPr>
                <w:rFonts w:ascii="宋体" w:hAnsi="宋体" w:eastAsia="宋体" w:cs="宋体"/>
                <w:kern w:val="2"/>
                <w:sz w:val="21"/>
                <w:szCs w:val="21"/>
                <w:highlight w:val="none"/>
                <w:lang w:val="en-US" w:eastAsia="zh-CN" w:bidi="ar-SA"/>
              </w:rPr>
            </w:pPr>
            <w:r>
              <w:rPr>
                <w:rFonts w:hint="eastAsia" w:ascii="宋体" w:hAnsi="宋体" w:cs="宋体"/>
                <w:highlight w:val="none"/>
              </w:rPr>
              <w:t>有线遥控器及备用遥控器1套</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eastAsia="宋体" w:cs="宋体"/>
                <w:kern w:val="2"/>
                <w:sz w:val="21"/>
                <w:szCs w:val="21"/>
                <w:highlight w:val="none"/>
                <w:lang w:val="en-US" w:eastAsia="zh-CN" w:bidi="ar-SA"/>
              </w:rPr>
            </w:pPr>
            <w:r>
              <w:rPr>
                <w:rFonts w:hint="eastAsia" w:ascii="宋体" w:hAnsi="宋体" w:cs="宋体"/>
                <w:highlight w:val="none"/>
              </w:rPr>
              <w:t>4.4</w:t>
            </w:r>
          </w:p>
        </w:tc>
        <w:tc>
          <w:tcPr>
            <w:tcW w:w="6060" w:type="dxa"/>
            <w:vAlign w:val="top"/>
          </w:tcPr>
          <w:p>
            <w:pPr>
              <w:spacing w:line="276" w:lineRule="auto"/>
              <w:rPr>
                <w:rFonts w:ascii="宋体" w:hAnsi="宋体" w:eastAsia="宋体" w:cs="宋体"/>
                <w:kern w:val="2"/>
                <w:sz w:val="21"/>
                <w:szCs w:val="21"/>
                <w:highlight w:val="none"/>
                <w:lang w:val="en-US" w:eastAsia="zh-CN" w:bidi="ar-SA"/>
              </w:rPr>
            </w:pPr>
            <w:r>
              <w:rPr>
                <w:rFonts w:hint="eastAsia" w:ascii="宋体" w:hAnsi="宋体" w:cs="宋体"/>
                <w:highlight w:val="none"/>
              </w:rPr>
              <w:t>侧卧位手架（带夹头）1个</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eastAsia="宋体" w:cs="宋体"/>
                <w:kern w:val="2"/>
                <w:sz w:val="21"/>
                <w:szCs w:val="21"/>
                <w:highlight w:val="none"/>
                <w:lang w:val="en-US" w:eastAsia="zh-CN" w:bidi="ar-SA"/>
              </w:rPr>
            </w:pPr>
            <w:r>
              <w:rPr>
                <w:rFonts w:hint="eastAsia" w:ascii="宋体" w:hAnsi="宋体" w:cs="宋体"/>
                <w:highlight w:val="none"/>
              </w:rPr>
              <w:t>4.5</w:t>
            </w:r>
          </w:p>
        </w:tc>
        <w:tc>
          <w:tcPr>
            <w:tcW w:w="6060" w:type="dxa"/>
            <w:vAlign w:val="top"/>
          </w:tcPr>
          <w:p>
            <w:pPr>
              <w:spacing w:line="276" w:lineRule="auto"/>
              <w:rPr>
                <w:rFonts w:ascii="宋体" w:hAnsi="宋体" w:eastAsia="宋体" w:cs="宋体"/>
                <w:kern w:val="2"/>
                <w:sz w:val="21"/>
                <w:szCs w:val="21"/>
                <w:highlight w:val="none"/>
                <w:lang w:val="en-US" w:eastAsia="zh-CN" w:bidi="ar-SA"/>
              </w:rPr>
            </w:pPr>
            <w:r>
              <w:rPr>
                <w:rFonts w:hint="eastAsia" w:ascii="宋体" w:hAnsi="宋体" w:cs="宋体"/>
                <w:highlight w:val="none"/>
              </w:rPr>
              <w:t>分体式腿板1对</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eastAsia="宋体" w:cs="宋体"/>
                <w:kern w:val="2"/>
                <w:sz w:val="21"/>
                <w:szCs w:val="21"/>
                <w:highlight w:val="none"/>
                <w:lang w:val="en-US" w:eastAsia="zh-CN" w:bidi="ar-SA"/>
              </w:rPr>
            </w:pPr>
            <w:r>
              <w:rPr>
                <w:rFonts w:hint="eastAsia" w:ascii="宋体" w:hAnsi="宋体" w:cs="宋体"/>
                <w:highlight w:val="none"/>
              </w:rPr>
              <w:t>4.6</w:t>
            </w:r>
          </w:p>
        </w:tc>
        <w:tc>
          <w:tcPr>
            <w:tcW w:w="6060" w:type="dxa"/>
            <w:vAlign w:val="top"/>
          </w:tcPr>
          <w:p>
            <w:pPr>
              <w:spacing w:line="276" w:lineRule="auto"/>
              <w:rPr>
                <w:rFonts w:ascii="宋体" w:hAnsi="宋体" w:eastAsia="宋体" w:cs="宋体"/>
                <w:kern w:val="2"/>
                <w:sz w:val="21"/>
                <w:szCs w:val="21"/>
                <w:highlight w:val="none"/>
                <w:lang w:val="en-US" w:eastAsia="zh-CN" w:bidi="ar-SA"/>
              </w:rPr>
            </w:pPr>
            <w:r>
              <w:rPr>
                <w:rFonts w:hint="eastAsia" w:ascii="宋体" w:hAnsi="宋体" w:cs="宋体"/>
                <w:highlight w:val="none"/>
              </w:rPr>
              <w:t>麻醉架（带夹头）1套</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eastAsia="宋体" w:cs="宋体"/>
                <w:kern w:val="2"/>
                <w:sz w:val="21"/>
                <w:szCs w:val="21"/>
                <w:highlight w:val="none"/>
                <w:lang w:val="en-US" w:eastAsia="zh-CN" w:bidi="ar-SA"/>
              </w:rPr>
            </w:pPr>
            <w:r>
              <w:rPr>
                <w:rFonts w:hint="eastAsia" w:ascii="宋体" w:hAnsi="宋体" w:cs="宋体"/>
                <w:highlight w:val="none"/>
              </w:rPr>
              <w:t>4.7</w:t>
            </w:r>
          </w:p>
        </w:tc>
        <w:tc>
          <w:tcPr>
            <w:tcW w:w="6060" w:type="dxa"/>
            <w:vAlign w:val="top"/>
          </w:tcPr>
          <w:p>
            <w:pPr>
              <w:spacing w:line="276" w:lineRule="auto"/>
              <w:rPr>
                <w:rFonts w:ascii="宋体" w:hAnsi="宋体" w:eastAsia="宋体" w:cs="宋体"/>
                <w:kern w:val="2"/>
                <w:sz w:val="21"/>
                <w:szCs w:val="21"/>
                <w:highlight w:val="none"/>
                <w:lang w:val="en-US" w:eastAsia="zh-CN" w:bidi="ar-SA"/>
              </w:rPr>
            </w:pPr>
            <w:r>
              <w:rPr>
                <w:rFonts w:hint="eastAsia" w:ascii="宋体" w:hAnsi="宋体" w:cs="宋体"/>
                <w:highlight w:val="none"/>
              </w:rPr>
              <w:t>束身带1套</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eastAsia="宋体" w:cs="宋体"/>
                <w:kern w:val="2"/>
                <w:sz w:val="21"/>
                <w:szCs w:val="21"/>
                <w:highlight w:val="none"/>
                <w:lang w:val="en-US" w:eastAsia="zh-CN" w:bidi="ar-SA"/>
              </w:rPr>
            </w:pPr>
            <w:r>
              <w:rPr>
                <w:rFonts w:hint="eastAsia" w:ascii="宋体" w:hAnsi="宋体" w:cs="宋体"/>
                <w:highlight w:val="none"/>
              </w:rPr>
              <w:t>4.8</w:t>
            </w:r>
          </w:p>
        </w:tc>
        <w:tc>
          <w:tcPr>
            <w:tcW w:w="6060" w:type="dxa"/>
            <w:vAlign w:val="top"/>
          </w:tcPr>
          <w:p>
            <w:pPr>
              <w:spacing w:line="276" w:lineRule="auto"/>
              <w:rPr>
                <w:rFonts w:ascii="宋体" w:hAnsi="宋体" w:eastAsia="宋体" w:cs="宋体"/>
                <w:kern w:val="2"/>
                <w:sz w:val="21"/>
                <w:szCs w:val="21"/>
                <w:highlight w:val="none"/>
                <w:lang w:val="en-US" w:eastAsia="zh-CN" w:bidi="ar-SA"/>
              </w:rPr>
            </w:pPr>
            <w:r>
              <w:rPr>
                <w:rFonts w:hint="eastAsia" w:ascii="宋体" w:hAnsi="宋体" w:cs="宋体"/>
                <w:highlight w:val="none"/>
              </w:rPr>
              <w:t>搁手板（带夹头）1对</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eastAsia="宋体" w:cs="宋体"/>
                <w:kern w:val="2"/>
                <w:sz w:val="21"/>
                <w:szCs w:val="21"/>
                <w:highlight w:val="none"/>
                <w:lang w:val="en-US" w:eastAsia="zh-CN" w:bidi="ar-SA"/>
              </w:rPr>
            </w:pPr>
            <w:r>
              <w:rPr>
                <w:rFonts w:hint="eastAsia" w:ascii="宋体" w:hAnsi="宋体" w:cs="宋体"/>
                <w:highlight w:val="none"/>
              </w:rPr>
              <w:t>4.9</w:t>
            </w:r>
          </w:p>
        </w:tc>
        <w:tc>
          <w:tcPr>
            <w:tcW w:w="6060" w:type="dxa"/>
            <w:vAlign w:val="top"/>
          </w:tcPr>
          <w:p>
            <w:pPr>
              <w:spacing w:line="276" w:lineRule="auto"/>
              <w:rPr>
                <w:rFonts w:ascii="宋体" w:hAnsi="宋体" w:eastAsia="宋体" w:cs="宋体"/>
                <w:kern w:val="2"/>
                <w:sz w:val="21"/>
                <w:szCs w:val="21"/>
                <w:highlight w:val="none"/>
                <w:lang w:val="en-US" w:eastAsia="zh-CN" w:bidi="ar-SA"/>
              </w:rPr>
            </w:pPr>
            <w:r>
              <w:rPr>
                <w:rFonts w:hint="eastAsia" w:ascii="宋体" w:hAnsi="宋体" w:cs="宋体"/>
                <w:highlight w:val="none"/>
              </w:rPr>
              <w:t>腰托（带夹头）1对</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eastAsia="宋体" w:cs="宋体"/>
                <w:kern w:val="2"/>
                <w:sz w:val="21"/>
                <w:szCs w:val="21"/>
                <w:highlight w:val="none"/>
                <w:lang w:val="en-US" w:eastAsia="zh-CN" w:bidi="ar-SA"/>
              </w:rPr>
            </w:pPr>
            <w:r>
              <w:rPr>
                <w:rFonts w:hint="eastAsia" w:ascii="宋体" w:hAnsi="宋体" w:cs="宋体"/>
                <w:highlight w:val="none"/>
              </w:rPr>
              <w:t>4.10</w:t>
            </w:r>
          </w:p>
        </w:tc>
        <w:tc>
          <w:tcPr>
            <w:tcW w:w="6060" w:type="dxa"/>
            <w:vAlign w:val="top"/>
          </w:tcPr>
          <w:p>
            <w:pPr>
              <w:spacing w:line="276" w:lineRule="auto"/>
              <w:rPr>
                <w:rFonts w:ascii="宋体" w:hAnsi="宋体" w:eastAsia="宋体" w:cs="宋体"/>
                <w:kern w:val="2"/>
                <w:sz w:val="21"/>
                <w:szCs w:val="21"/>
                <w:highlight w:val="none"/>
                <w:lang w:val="en-US" w:eastAsia="zh-CN" w:bidi="ar-SA"/>
              </w:rPr>
            </w:pPr>
            <w:r>
              <w:rPr>
                <w:rFonts w:hint="eastAsia" w:ascii="宋体" w:hAnsi="宋体" w:cs="宋体"/>
                <w:highlight w:val="none"/>
              </w:rPr>
              <w:t>腿架（带夹头）1对</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eastAsia="宋体" w:cs="宋体"/>
                <w:kern w:val="2"/>
                <w:sz w:val="21"/>
                <w:szCs w:val="21"/>
                <w:highlight w:val="none"/>
                <w:lang w:val="en-US" w:eastAsia="zh-CN" w:bidi="ar-SA"/>
              </w:rPr>
            </w:pPr>
            <w:r>
              <w:rPr>
                <w:rFonts w:hint="eastAsia" w:ascii="宋体" w:hAnsi="宋体" w:cs="宋体"/>
                <w:highlight w:val="none"/>
              </w:rPr>
              <w:t>4.11</w:t>
            </w:r>
          </w:p>
        </w:tc>
        <w:tc>
          <w:tcPr>
            <w:tcW w:w="6060" w:type="dxa"/>
            <w:vAlign w:val="top"/>
          </w:tcPr>
          <w:p>
            <w:pPr>
              <w:spacing w:line="276" w:lineRule="auto"/>
              <w:rPr>
                <w:rFonts w:ascii="宋体" w:hAnsi="宋体" w:eastAsia="宋体" w:cs="宋体"/>
                <w:kern w:val="2"/>
                <w:sz w:val="21"/>
                <w:szCs w:val="21"/>
                <w:highlight w:val="none"/>
                <w:lang w:val="en-US" w:eastAsia="zh-CN" w:bidi="ar-SA"/>
              </w:rPr>
            </w:pPr>
            <w:r>
              <w:rPr>
                <w:rFonts w:hint="eastAsia" w:ascii="宋体" w:hAnsi="宋体" w:cs="宋体"/>
                <w:highlight w:val="none"/>
              </w:rPr>
              <w:t>手部牵引器1套</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0" w:type="dxa"/>
            <w:vAlign w:val="center"/>
          </w:tcPr>
          <w:p>
            <w:pPr>
              <w:spacing w:line="276" w:lineRule="auto"/>
              <w:jc w:val="center"/>
              <w:rPr>
                <w:rFonts w:ascii="宋体" w:hAnsi="宋体" w:eastAsia="宋体" w:cs="宋体"/>
                <w:kern w:val="2"/>
                <w:sz w:val="21"/>
                <w:szCs w:val="21"/>
                <w:highlight w:val="none"/>
                <w:lang w:val="en-US" w:eastAsia="zh-CN" w:bidi="ar-SA"/>
              </w:rPr>
            </w:pPr>
            <w:r>
              <w:rPr>
                <w:rFonts w:hint="eastAsia" w:ascii="宋体" w:hAnsi="宋体" w:cs="宋体"/>
                <w:highlight w:val="none"/>
              </w:rPr>
              <w:t>4.12</w:t>
            </w:r>
          </w:p>
        </w:tc>
        <w:tc>
          <w:tcPr>
            <w:tcW w:w="6060" w:type="dxa"/>
            <w:vAlign w:val="top"/>
          </w:tcPr>
          <w:p>
            <w:pPr>
              <w:spacing w:line="276" w:lineRule="auto"/>
              <w:rPr>
                <w:rFonts w:ascii="宋体" w:hAnsi="宋体" w:eastAsia="宋体" w:cs="宋体"/>
                <w:kern w:val="2"/>
                <w:sz w:val="21"/>
                <w:szCs w:val="21"/>
                <w:highlight w:val="none"/>
                <w:lang w:val="en-US" w:eastAsia="zh-CN" w:bidi="ar-SA"/>
              </w:rPr>
            </w:pPr>
            <w:r>
              <w:rPr>
                <w:rFonts w:hint="eastAsia" w:ascii="宋体" w:hAnsi="宋体" w:cs="宋体"/>
                <w:highlight w:val="none"/>
              </w:rPr>
              <w:t>手部显微支架1套</w:t>
            </w:r>
          </w:p>
        </w:tc>
        <w:tc>
          <w:tcPr>
            <w:tcW w:w="1125" w:type="dxa"/>
            <w:vAlign w:val="center"/>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pPr>
              <w:spacing w:line="276" w:lineRule="auto"/>
              <w:jc w:val="center"/>
              <w:rPr>
                <w:rFonts w:ascii="宋体" w:hAnsi="宋体" w:eastAsia="宋体" w:cs="宋体"/>
                <w:kern w:val="2"/>
                <w:sz w:val="21"/>
                <w:szCs w:val="21"/>
                <w:highlight w:val="none"/>
                <w:lang w:val="en-US" w:eastAsia="zh-CN" w:bidi="ar-SA"/>
              </w:rPr>
            </w:pPr>
            <w:r>
              <w:rPr>
                <w:rFonts w:hint="eastAsia" w:ascii="宋体" w:hAnsi="宋体" w:cs="宋体"/>
                <w:highlight w:val="none"/>
              </w:rPr>
              <w:t>4.13</w:t>
            </w:r>
          </w:p>
        </w:tc>
        <w:tc>
          <w:tcPr>
            <w:tcW w:w="0" w:type="auto"/>
            <w:vAlign w:val="top"/>
          </w:tcPr>
          <w:p>
            <w:pPr>
              <w:spacing w:line="276" w:lineRule="auto"/>
              <w:rPr>
                <w:rFonts w:ascii="宋体" w:hAnsi="宋体" w:eastAsia="宋体" w:cs="宋体"/>
                <w:kern w:val="2"/>
                <w:sz w:val="21"/>
                <w:szCs w:val="21"/>
                <w:highlight w:val="none"/>
                <w:lang w:val="en-US" w:eastAsia="zh-CN" w:bidi="ar-SA"/>
              </w:rPr>
            </w:pPr>
            <w:r>
              <w:rPr>
                <w:rFonts w:hint="eastAsia" w:ascii="宋体" w:hAnsi="宋体" w:cs="宋体"/>
                <w:highlight w:val="none"/>
              </w:rPr>
              <w:t>床垫1套</w:t>
            </w:r>
          </w:p>
        </w:tc>
        <w:tc>
          <w:tcPr>
            <w:tcW w:w="0" w:type="auto"/>
          </w:tcPr>
          <w:p>
            <w:pPr>
              <w:adjustRightInd w:val="0"/>
              <w:snapToGrid w:val="0"/>
              <w:spacing w:line="276" w:lineRule="auto"/>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pPr>
              <w:spacing w:line="276" w:lineRule="auto"/>
              <w:jc w:val="center"/>
              <w:rPr>
                <w:rFonts w:ascii="宋体" w:hAnsi="宋体" w:eastAsia="宋体" w:cs="宋体"/>
                <w:kern w:val="2"/>
                <w:sz w:val="21"/>
                <w:szCs w:val="21"/>
                <w:highlight w:val="none"/>
                <w:lang w:val="en-US" w:eastAsia="zh-CN" w:bidi="ar-SA"/>
              </w:rPr>
            </w:pPr>
            <w:r>
              <w:rPr>
                <w:rFonts w:hint="eastAsia" w:ascii="宋体" w:hAnsi="宋体" w:cs="宋体"/>
                <w:highlight w:val="none"/>
              </w:rPr>
              <w:t>4.14</w:t>
            </w:r>
          </w:p>
        </w:tc>
        <w:tc>
          <w:tcPr>
            <w:tcW w:w="0" w:type="auto"/>
            <w:vAlign w:val="top"/>
          </w:tcPr>
          <w:p>
            <w:pPr>
              <w:spacing w:line="276" w:lineRule="auto"/>
              <w:rPr>
                <w:rFonts w:ascii="宋体" w:hAnsi="宋体" w:eastAsia="宋体" w:cs="宋体"/>
                <w:kern w:val="2"/>
                <w:sz w:val="21"/>
                <w:szCs w:val="21"/>
                <w:highlight w:val="none"/>
                <w:lang w:val="en-US" w:eastAsia="zh-CN" w:bidi="ar-SA"/>
              </w:rPr>
            </w:pPr>
            <w:r>
              <w:rPr>
                <w:rFonts w:hint="eastAsia" w:ascii="宋体" w:hAnsi="宋体" w:cs="宋体"/>
                <w:highlight w:val="none"/>
              </w:rPr>
              <w:t>碳纤维骨科牵引架（含推车）1套</w:t>
            </w:r>
          </w:p>
        </w:tc>
        <w:tc>
          <w:tcPr>
            <w:tcW w:w="0" w:type="auto"/>
          </w:tcPr>
          <w:p>
            <w:pPr>
              <w:adjustRightInd w:val="0"/>
              <w:snapToGrid w:val="0"/>
              <w:spacing w:line="276" w:lineRule="auto"/>
              <w:rPr>
                <w:rFonts w:ascii="宋体" w:hAnsi="宋体" w:cs="宋体"/>
                <w:highlight w:val="none"/>
              </w:rPr>
            </w:pPr>
          </w:p>
        </w:tc>
      </w:tr>
    </w:tbl>
    <w:p>
      <w:pPr>
        <w:snapToGrid w:val="0"/>
        <w:spacing w:line="360" w:lineRule="auto"/>
        <w:rPr>
          <w:rFonts w:ascii="宋体" w:hAnsi="宋体" w:cs="宋体"/>
          <w:b/>
          <w:bCs/>
          <w:highlight w:val="none"/>
        </w:rPr>
      </w:pPr>
    </w:p>
    <w:p>
      <w:pPr>
        <w:pStyle w:val="8"/>
        <w:ind w:firstLine="0"/>
        <w:rPr>
          <w:rFonts w:ascii="宋体" w:hAnsi="宋体" w:cs="宋体"/>
          <w:b/>
          <w:bCs/>
          <w:highlight w:val="none"/>
        </w:rPr>
      </w:pPr>
      <w:bookmarkStart w:id="7" w:name="_Toc47388317"/>
      <w:bookmarkStart w:id="8" w:name="_Toc1077"/>
      <w:r>
        <w:rPr>
          <w:rFonts w:hint="eastAsia" w:ascii="宋体" w:hAnsi="宋体" w:cs="宋体"/>
          <w:kern w:val="0"/>
          <w:highlight w:val="none"/>
        </w:rPr>
        <w:t>标项七：</w:t>
      </w:r>
      <w:r>
        <w:rPr>
          <w:rFonts w:hint="eastAsia" w:ascii="宋体" w:hAnsi="宋体" w:cs="宋体"/>
          <w:bCs/>
          <w:color w:val="000000" w:themeColor="text1"/>
          <w:highlight w:val="none"/>
          <w14:textFill>
            <w14:solidFill>
              <w14:schemeClr w14:val="tx1"/>
            </w14:solidFill>
          </w14:textFill>
        </w:rPr>
        <w:t>彩色多普勒超声诊断仪</w:t>
      </w:r>
    </w:p>
    <w:p>
      <w:pPr>
        <w:snapToGrid w:val="0"/>
        <w:spacing w:line="360" w:lineRule="auto"/>
        <w:rPr>
          <w:rFonts w:ascii="宋体" w:hAnsi="宋体" w:cs="宋体"/>
          <w:b/>
          <w:bCs/>
          <w:highlight w:val="none"/>
        </w:rPr>
      </w:pPr>
    </w:p>
    <w:tbl>
      <w:tblPr>
        <w:tblStyle w:val="4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1"/>
        <w:gridCol w:w="5321"/>
        <w:gridCol w:w="691"/>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blHeader/>
          <w:jc w:val="center"/>
        </w:trPr>
        <w:tc>
          <w:tcPr>
            <w:tcW w:w="803" w:type="pct"/>
            <w:shd w:val="clear" w:color="auto" w:fill="FFFFFF" w:themeFill="background1"/>
            <w:vAlign w:val="center"/>
          </w:tcPr>
          <w:p>
            <w:pPr>
              <w:widowControl/>
              <w:tabs>
                <w:tab w:val="left" w:pos="720"/>
              </w:tabs>
              <w:spacing w:line="276" w:lineRule="auto"/>
              <w:jc w:val="center"/>
              <w:rPr>
                <w:rFonts w:ascii="宋体" w:hAnsi="宋体" w:cs="宋体"/>
                <w:b/>
                <w:kern w:val="0"/>
                <w:highlight w:val="none"/>
              </w:rPr>
            </w:pPr>
            <w:r>
              <w:rPr>
                <w:rFonts w:hint="eastAsia" w:ascii="宋体" w:hAnsi="宋体" w:cs="宋体"/>
                <w:b/>
                <w:kern w:val="0"/>
                <w:highlight w:val="none"/>
              </w:rPr>
              <w:t>序号</w:t>
            </w:r>
          </w:p>
        </w:tc>
        <w:tc>
          <w:tcPr>
            <w:tcW w:w="3119" w:type="pct"/>
            <w:shd w:val="clear" w:color="auto" w:fill="FFFFFF" w:themeFill="background1"/>
            <w:vAlign w:val="center"/>
          </w:tcPr>
          <w:p>
            <w:pPr>
              <w:widowControl/>
              <w:tabs>
                <w:tab w:val="left" w:pos="720"/>
              </w:tabs>
              <w:spacing w:line="276" w:lineRule="auto"/>
              <w:jc w:val="center"/>
              <w:rPr>
                <w:rFonts w:ascii="宋体" w:hAnsi="宋体" w:cs="宋体"/>
                <w:b/>
                <w:kern w:val="0"/>
                <w:highlight w:val="none"/>
              </w:rPr>
            </w:pPr>
            <w:r>
              <w:rPr>
                <w:rFonts w:hint="eastAsia" w:ascii="宋体" w:hAnsi="宋体" w:cs="宋体"/>
                <w:b/>
                <w:kern w:val="0"/>
                <w:highlight w:val="none"/>
              </w:rPr>
              <w:t>参数要求</w:t>
            </w:r>
          </w:p>
        </w:tc>
        <w:tc>
          <w:tcPr>
            <w:tcW w:w="405" w:type="pct"/>
            <w:shd w:val="clear" w:color="auto" w:fill="FFFFFF" w:themeFill="background1"/>
            <w:vAlign w:val="center"/>
          </w:tcPr>
          <w:p>
            <w:pPr>
              <w:widowControl/>
              <w:tabs>
                <w:tab w:val="left" w:pos="720"/>
              </w:tabs>
              <w:spacing w:line="276" w:lineRule="auto"/>
              <w:jc w:val="center"/>
              <w:rPr>
                <w:rFonts w:ascii="宋体" w:hAnsi="宋体" w:cs="宋体"/>
                <w:b/>
                <w:kern w:val="0"/>
                <w:highlight w:val="none"/>
              </w:rPr>
            </w:pPr>
            <w:r>
              <w:rPr>
                <w:rFonts w:hint="eastAsia" w:ascii="宋体" w:hAnsi="宋体" w:cs="宋体"/>
                <w:b/>
                <w:kern w:val="0"/>
                <w:highlight w:val="none"/>
              </w:rPr>
              <w:t>响应</w:t>
            </w:r>
          </w:p>
        </w:tc>
        <w:tc>
          <w:tcPr>
            <w:tcW w:w="671" w:type="pct"/>
            <w:shd w:val="clear" w:color="auto" w:fill="FFFFFF" w:themeFill="background1"/>
            <w:vAlign w:val="center"/>
          </w:tcPr>
          <w:p>
            <w:pPr>
              <w:widowControl/>
              <w:tabs>
                <w:tab w:val="left" w:pos="720"/>
              </w:tabs>
              <w:spacing w:line="276" w:lineRule="auto"/>
              <w:jc w:val="center"/>
              <w:rPr>
                <w:rFonts w:ascii="宋体" w:hAnsi="宋体" w:cs="宋体"/>
                <w:b/>
                <w:kern w:val="0"/>
                <w:highlight w:val="none"/>
              </w:rPr>
            </w:pPr>
            <w:r>
              <w:rPr>
                <w:rFonts w:hint="eastAsia" w:ascii="宋体" w:hAnsi="宋体" w:cs="宋体"/>
                <w:b/>
                <w:kern w:val="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03" w:type="pct"/>
            <w:vAlign w:val="center"/>
          </w:tcPr>
          <w:p>
            <w:pPr>
              <w:spacing w:line="360" w:lineRule="auto"/>
              <w:jc w:val="center"/>
              <w:rPr>
                <w:rFonts w:ascii="宋体" w:hAnsi="宋体" w:cs="宋体"/>
                <w:highlight w:val="none"/>
              </w:rPr>
            </w:pPr>
            <w:r>
              <w:rPr>
                <w:rFonts w:hint="eastAsia" w:ascii="宋体" w:hAnsi="宋体" w:cs="宋体"/>
                <w:highlight w:val="none"/>
              </w:rPr>
              <w:t>一</w:t>
            </w:r>
          </w:p>
        </w:tc>
        <w:tc>
          <w:tcPr>
            <w:tcW w:w="3119" w:type="pct"/>
            <w:vAlign w:val="center"/>
          </w:tcPr>
          <w:p>
            <w:pPr>
              <w:spacing w:line="400" w:lineRule="exact"/>
              <w:rPr>
                <w:rFonts w:ascii="宋体" w:hAnsi="宋体" w:cs="宋体"/>
                <w:highlight w:val="none"/>
              </w:rPr>
            </w:pPr>
            <w:r>
              <w:rPr>
                <w:rFonts w:hint="eastAsia" w:ascii="宋体" w:hAnsi="宋体" w:cs="宋体"/>
                <w:b/>
                <w:bCs/>
                <w:color w:val="000000" w:themeColor="text1"/>
                <w:highlight w:val="none"/>
                <w14:textFill>
                  <w14:solidFill>
                    <w14:schemeClr w14:val="tx1"/>
                  </w14:solidFill>
                </w14:textFill>
              </w:rPr>
              <w:t>高端彩色多普勒超声诊断仪（全身机）要求1套</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3" w:type="pct"/>
            <w:vAlign w:val="center"/>
          </w:tcPr>
          <w:p>
            <w:pPr>
              <w:widowControl/>
              <w:spacing w:line="300" w:lineRule="exact"/>
              <w:jc w:val="center"/>
              <w:rPr>
                <w:rFonts w:ascii="宋体" w:hAnsi="宋体" w:cs="宋体"/>
                <w:highlight w:val="none"/>
              </w:rPr>
            </w:pPr>
            <w:r>
              <w:rPr>
                <w:rFonts w:hint="eastAsia" w:ascii="宋体" w:hAnsi="宋体" w:cs="宋体"/>
                <w:highlight w:val="none"/>
              </w:rPr>
              <w:t>1.1</w:t>
            </w:r>
          </w:p>
        </w:tc>
        <w:tc>
          <w:tcPr>
            <w:tcW w:w="3119" w:type="pct"/>
            <w:vAlign w:val="center"/>
          </w:tcPr>
          <w:p>
            <w:pPr>
              <w:widowControl/>
              <w:spacing w:line="300" w:lineRule="exact"/>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kern w:val="0"/>
                <w:highlight w:val="none"/>
              </w:rPr>
              <w:t>设备用途</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widowControl/>
              <w:spacing w:line="300" w:lineRule="exact"/>
              <w:jc w:val="center"/>
              <w:rPr>
                <w:rFonts w:ascii="宋体" w:hAnsi="宋体" w:cs="宋体"/>
                <w:highlight w:val="none"/>
              </w:rPr>
            </w:pPr>
            <w:r>
              <w:rPr>
                <w:rFonts w:hint="eastAsia" w:ascii="宋体" w:hAnsi="宋体" w:cs="宋体"/>
                <w:color w:val="000000"/>
                <w:kern w:val="0"/>
                <w:highlight w:val="none"/>
              </w:rPr>
              <w:t>1.1.1</w:t>
            </w:r>
          </w:p>
        </w:tc>
        <w:tc>
          <w:tcPr>
            <w:tcW w:w="3119" w:type="pct"/>
            <w:vAlign w:val="center"/>
          </w:tcPr>
          <w:p>
            <w:pPr>
              <w:widowControl/>
              <w:spacing w:line="300" w:lineRule="exact"/>
              <w:rPr>
                <w:rFonts w:ascii="宋体" w:hAnsi="宋体" w:cs="宋体"/>
                <w:b/>
                <w:bCs/>
                <w:color w:val="000000" w:themeColor="text1"/>
                <w:highlight w:val="none"/>
                <w14:textFill>
                  <w14:solidFill>
                    <w14:schemeClr w14:val="tx1"/>
                  </w14:solidFill>
                </w14:textFill>
              </w:rPr>
            </w:pPr>
            <w:r>
              <w:rPr>
                <w:rFonts w:hint="eastAsia" w:ascii="宋体" w:hAnsi="宋体" w:cs="宋体"/>
                <w:highlight w:val="none"/>
              </w:rPr>
              <w:t>腹部、妇产科、泌尿科、小器官、心脏、血管、肌肉骨骼外周神经、微创介入、TCD、新生儿、儿科等各科系病例诊断、疑难病例会诊和科研教学等极具价值的顶级超声系统。</w:t>
            </w:r>
            <w:r>
              <w:rPr>
                <w:rFonts w:hint="eastAsia" w:ascii="宋体" w:hAnsi="宋体" w:cs="宋体"/>
                <w:color w:val="000000"/>
                <w:kern w:val="0"/>
                <w:highlight w:val="none"/>
              </w:rPr>
              <w:t>。</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widowControl/>
              <w:spacing w:line="300" w:lineRule="exact"/>
              <w:jc w:val="center"/>
              <w:rPr>
                <w:rFonts w:ascii="宋体" w:hAnsi="宋体" w:cs="宋体"/>
                <w:highlight w:val="none"/>
              </w:rPr>
            </w:pPr>
            <w:r>
              <w:rPr>
                <w:rFonts w:hint="eastAsia" w:ascii="宋体" w:hAnsi="宋体" w:cs="宋体"/>
                <w:b/>
                <w:bCs/>
                <w:color w:val="000000"/>
                <w:kern w:val="0"/>
                <w:highlight w:val="none"/>
              </w:rPr>
              <w:t>1.2</w:t>
            </w:r>
          </w:p>
        </w:tc>
        <w:tc>
          <w:tcPr>
            <w:tcW w:w="3119" w:type="pct"/>
            <w:vAlign w:val="center"/>
          </w:tcPr>
          <w:p>
            <w:pPr>
              <w:widowControl/>
              <w:spacing w:line="300" w:lineRule="exact"/>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kern w:val="0"/>
                <w:highlight w:val="none"/>
              </w:rPr>
              <w:t>主要规格及系统概述</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widowControl/>
              <w:spacing w:line="300" w:lineRule="exact"/>
              <w:jc w:val="center"/>
              <w:rPr>
                <w:rFonts w:ascii="宋体" w:hAnsi="宋体" w:cs="宋体"/>
                <w:highlight w:val="none"/>
              </w:rPr>
            </w:pPr>
            <w:r>
              <w:rPr>
                <w:rFonts w:hint="eastAsia" w:ascii="宋体" w:hAnsi="宋体" w:cs="宋体"/>
                <w:b/>
                <w:bCs/>
                <w:color w:val="000000"/>
                <w:kern w:val="0"/>
                <w:highlight w:val="none"/>
              </w:rPr>
              <w:t>1.2.1</w:t>
            </w:r>
          </w:p>
        </w:tc>
        <w:tc>
          <w:tcPr>
            <w:tcW w:w="3119" w:type="pct"/>
            <w:vAlign w:val="center"/>
          </w:tcPr>
          <w:p>
            <w:pPr>
              <w:widowControl/>
              <w:spacing w:line="300" w:lineRule="exact"/>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kern w:val="0"/>
                <w:highlight w:val="none"/>
              </w:rPr>
              <w:t>彩色超声多普勒诊断仪</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spacing w:line="300" w:lineRule="exact"/>
              <w:jc w:val="center"/>
              <w:textAlignment w:val="baseline"/>
              <w:rPr>
                <w:rFonts w:ascii="宋体" w:hAnsi="宋体" w:cs="宋体"/>
                <w:highlight w:val="none"/>
              </w:rPr>
            </w:pPr>
            <w:r>
              <w:rPr>
                <w:rFonts w:hint="eastAsia" w:ascii="宋体" w:hAnsi="宋体" w:cs="宋体"/>
                <w:color w:val="000000" w:themeColor="text1"/>
                <w:highlight w:val="none"/>
                <w14:textFill>
                  <w14:solidFill>
                    <w14:schemeClr w14:val="tx1"/>
                  </w14:solidFill>
                </w14:textFill>
              </w:rPr>
              <w:t>1.2.1.1</w:t>
            </w:r>
          </w:p>
        </w:tc>
        <w:tc>
          <w:tcPr>
            <w:tcW w:w="3119" w:type="pct"/>
            <w:vAlign w:val="center"/>
          </w:tcPr>
          <w:p>
            <w:pPr>
              <w:spacing w:line="300" w:lineRule="exact"/>
              <w:textAlignment w:val="baseline"/>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全数字化超声成像系统，所提供机型为 2019年以后注册机型。（以注册证为准）</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spacing w:line="300" w:lineRule="exact"/>
              <w:jc w:val="center"/>
              <w:textAlignment w:val="baseline"/>
              <w:rPr>
                <w:rFonts w:ascii="宋体" w:hAnsi="宋体" w:cs="宋体"/>
                <w:highlight w:val="none"/>
              </w:rPr>
            </w:pPr>
            <w:r>
              <w:rPr>
                <w:rFonts w:hint="eastAsia" w:ascii="宋体" w:hAnsi="宋体" w:cs="宋体"/>
                <w:color w:val="000000" w:themeColor="text1"/>
                <w:highlight w:val="none"/>
                <w14:textFill>
                  <w14:solidFill>
                    <w14:schemeClr w14:val="tx1"/>
                  </w14:solidFill>
                </w14:textFill>
              </w:rPr>
              <w:t>1.2.</w:t>
            </w:r>
            <w:r>
              <w:rPr>
                <w:rFonts w:hint="eastAsia" w:ascii="宋体" w:hAnsi="宋体" w:cs="宋体"/>
                <w:color w:val="000000"/>
                <w:highlight w:val="none"/>
              </w:rPr>
              <w:t>1.2</w:t>
            </w:r>
          </w:p>
        </w:tc>
        <w:tc>
          <w:tcPr>
            <w:tcW w:w="3119" w:type="pct"/>
            <w:vAlign w:val="center"/>
          </w:tcPr>
          <w:p>
            <w:pPr>
              <w:spacing w:line="300" w:lineRule="exact"/>
              <w:textAlignment w:val="baseline"/>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highlight w:val="none"/>
              </w:rPr>
              <w:t>主机计算机系统为Windows操作系统。</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spacing w:line="300" w:lineRule="exact"/>
              <w:jc w:val="center"/>
              <w:textAlignment w:val="baseline"/>
              <w:rPr>
                <w:rFonts w:ascii="宋体" w:hAnsi="宋体" w:cs="宋体"/>
                <w:highlight w:val="none"/>
              </w:rPr>
            </w:pPr>
            <w:r>
              <w:rPr>
                <w:rFonts w:hint="eastAsia" w:ascii="宋体" w:hAnsi="宋体" w:cs="宋体"/>
                <w:color w:val="000000" w:themeColor="text1"/>
                <w:highlight w:val="none"/>
                <w14:textFill>
                  <w14:solidFill>
                    <w14:schemeClr w14:val="tx1"/>
                  </w14:solidFill>
                </w14:textFill>
              </w:rPr>
              <w:t>1.2.</w:t>
            </w:r>
            <w:r>
              <w:rPr>
                <w:rFonts w:hint="eastAsia" w:ascii="宋体" w:hAnsi="宋体" w:cs="宋体"/>
                <w:color w:val="000000"/>
                <w:highlight w:val="none"/>
              </w:rPr>
              <w:t>1.3</w:t>
            </w:r>
          </w:p>
        </w:tc>
        <w:tc>
          <w:tcPr>
            <w:tcW w:w="3119" w:type="pct"/>
            <w:vAlign w:val="center"/>
          </w:tcPr>
          <w:p>
            <w:pPr>
              <w:spacing w:line="300" w:lineRule="exact"/>
              <w:textAlignment w:val="baseline"/>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highlight w:val="none"/>
              </w:rPr>
              <w:t>显示器：≥23寸LCD显示器，显示器可以上下、前后、左右自由活动、仰俯，具备1,920×1,080×24比特的分辨率，旋转角度可达+/-360度。</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spacing w:line="300" w:lineRule="exact"/>
              <w:jc w:val="center"/>
              <w:textAlignment w:val="baseline"/>
              <w:rPr>
                <w:rFonts w:ascii="宋体" w:hAnsi="宋体" w:cs="宋体"/>
                <w:highlight w:val="none"/>
              </w:rPr>
            </w:pPr>
            <w:r>
              <w:rPr>
                <w:rFonts w:hint="eastAsia" w:ascii="宋体" w:hAnsi="宋体" w:cs="宋体"/>
                <w:color w:val="000000" w:themeColor="text1"/>
                <w:highlight w:val="none"/>
                <w14:textFill>
                  <w14:solidFill>
                    <w14:schemeClr w14:val="tx1"/>
                  </w14:solidFill>
                </w14:textFill>
              </w:rPr>
              <w:t>1.2.</w:t>
            </w:r>
            <w:r>
              <w:rPr>
                <w:rFonts w:hint="eastAsia" w:ascii="宋体" w:hAnsi="宋体" w:cs="宋体"/>
                <w:color w:val="000000"/>
                <w:highlight w:val="none"/>
              </w:rPr>
              <w:t>1.4</w:t>
            </w:r>
          </w:p>
        </w:tc>
        <w:tc>
          <w:tcPr>
            <w:tcW w:w="3119" w:type="pct"/>
            <w:vAlign w:val="center"/>
          </w:tcPr>
          <w:p>
            <w:pPr>
              <w:spacing w:line="300" w:lineRule="exact"/>
              <w:textAlignment w:val="baseline"/>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highlight w:val="none"/>
              </w:rPr>
              <w:t>具备≥13英寸彩色LED触摸控制屏，可与监视器同步显示图像，显示分辨率: 1,920×1,080触摸屏幕操作菜单可自主编辑。触摸屏可做独立感应式位置调整，角度可达30度。</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spacing w:line="300" w:lineRule="exact"/>
              <w:jc w:val="center"/>
              <w:textAlignment w:val="baseline"/>
              <w:rPr>
                <w:rFonts w:ascii="宋体" w:hAnsi="宋体" w:cs="宋体"/>
                <w:highlight w:val="none"/>
              </w:rPr>
            </w:pPr>
            <w:r>
              <w:rPr>
                <w:rFonts w:hint="eastAsia" w:ascii="宋体" w:hAnsi="宋体" w:cs="宋体"/>
                <w:color w:val="000000" w:themeColor="text1"/>
                <w:highlight w:val="none"/>
                <w14:textFill>
                  <w14:solidFill>
                    <w14:schemeClr w14:val="tx1"/>
                  </w14:solidFill>
                </w14:textFill>
              </w:rPr>
              <w:t>1.2.</w:t>
            </w:r>
            <w:r>
              <w:rPr>
                <w:rFonts w:hint="eastAsia" w:ascii="宋体" w:hAnsi="宋体" w:cs="宋体"/>
                <w:color w:val="000000"/>
                <w:highlight w:val="none"/>
              </w:rPr>
              <w:t>1.5</w:t>
            </w:r>
          </w:p>
        </w:tc>
        <w:tc>
          <w:tcPr>
            <w:tcW w:w="3119" w:type="pct"/>
            <w:vAlign w:val="center"/>
          </w:tcPr>
          <w:p>
            <w:pPr>
              <w:spacing w:line="300" w:lineRule="exact"/>
              <w:textAlignment w:val="baseline"/>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highlight w:val="none"/>
              </w:rPr>
              <w:t>10段数字化TGC分布于触摸屏，且可随不同预设保存。</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spacing w:line="300" w:lineRule="exact"/>
              <w:jc w:val="center"/>
              <w:textAlignment w:val="baseline"/>
              <w:rPr>
                <w:rFonts w:ascii="宋体" w:hAnsi="宋体" w:cs="宋体"/>
                <w:highlight w:val="none"/>
              </w:rPr>
            </w:pPr>
            <w:r>
              <w:rPr>
                <w:rFonts w:hint="eastAsia" w:ascii="宋体" w:hAnsi="宋体" w:cs="宋体"/>
                <w:color w:val="000000" w:themeColor="text1"/>
                <w:highlight w:val="none"/>
                <w14:textFill>
                  <w14:solidFill>
                    <w14:schemeClr w14:val="tx1"/>
                  </w14:solidFill>
                </w14:textFill>
              </w:rPr>
              <w:t>1.2.</w:t>
            </w:r>
            <w:r>
              <w:rPr>
                <w:rFonts w:hint="eastAsia" w:ascii="宋体" w:hAnsi="宋体" w:cs="宋体"/>
                <w:color w:val="000000"/>
                <w:highlight w:val="none"/>
              </w:rPr>
              <w:t>1.6</w:t>
            </w:r>
          </w:p>
        </w:tc>
        <w:tc>
          <w:tcPr>
            <w:tcW w:w="3119" w:type="pct"/>
            <w:vAlign w:val="center"/>
          </w:tcPr>
          <w:p>
            <w:pPr>
              <w:spacing w:line="300" w:lineRule="exact"/>
              <w:textAlignment w:val="baseline"/>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highlight w:val="none"/>
              </w:rPr>
              <w:t>操作面板电动调节高度、前后、左右位置及旋转。</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spacing w:line="300" w:lineRule="exact"/>
              <w:jc w:val="center"/>
              <w:textAlignment w:val="baseline"/>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1.2.1.7</w:t>
            </w:r>
          </w:p>
        </w:tc>
        <w:tc>
          <w:tcPr>
            <w:tcW w:w="3119" w:type="pct"/>
            <w:vAlign w:val="center"/>
          </w:tcPr>
          <w:p>
            <w:pPr>
              <w:spacing w:line="300" w:lineRule="exact"/>
              <w:textAlignment w:val="baseline"/>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系统处理通道数：≥42,000,000。</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spacing w:line="300" w:lineRule="exact"/>
              <w:jc w:val="center"/>
              <w:textAlignment w:val="baseline"/>
              <w:rPr>
                <w:rFonts w:ascii="宋体" w:hAnsi="宋体" w:cs="宋体"/>
                <w:highlight w:val="none"/>
              </w:rPr>
            </w:pPr>
            <w:r>
              <w:rPr>
                <w:rFonts w:hint="eastAsia" w:ascii="宋体" w:hAnsi="宋体" w:cs="宋体"/>
                <w:color w:val="000000" w:themeColor="text1"/>
                <w:highlight w:val="none"/>
                <w14:textFill>
                  <w14:solidFill>
                    <w14:schemeClr w14:val="tx1"/>
                  </w14:solidFill>
                </w14:textFill>
              </w:rPr>
              <w:t>1.2.</w:t>
            </w:r>
            <w:r>
              <w:rPr>
                <w:rFonts w:hint="eastAsia" w:ascii="宋体" w:hAnsi="宋体" w:cs="宋体"/>
                <w:color w:val="000000"/>
                <w:highlight w:val="none"/>
              </w:rPr>
              <w:t>1.8</w:t>
            </w:r>
          </w:p>
        </w:tc>
        <w:tc>
          <w:tcPr>
            <w:tcW w:w="3119" w:type="pct"/>
            <w:vAlign w:val="center"/>
          </w:tcPr>
          <w:p>
            <w:pPr>
              <w:spacing w:line="300" w:lineRule="exact"/>
              <w:textAlignment w:val="baseline"/>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highlight w:val="none"/>
              </w:rPr>
              <w:t>系统最大动态范围：≥360dB，每25到75档逐级可视可调，易于观察细小病灶。</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spacing w:line="300" w:lineRule="exact"/>
              <w:jc w:val="center"/>
              <w:textAlignment w:val="baseline"/>
              <w:rPr>
                <w:rFonts w:ascii="宋体" w:hAnsi="宋体" w:cs="宋体"/>
                <w:highlight w:val="none"/>
              </w:rPr>
            </w:pPr>
            <w:r>
              <w:rPr>
                <w:rFonts w:hint="eastAsia" w:ascii="宋体" w:hAnsi="宋体" w:cs="宋体"/>
                <w:color w:val="000000" w:themeColor="text1"/>
                <w:highlight w:val="none"/>
                <w14:textFill>
                  <w14:solidFill>
                    <w14:schemeClr w14:val="tx1"/>
                  </w14:solidFill>
                </w14:textFill>
              </w:rPr>
              <w:t>1.2.</w:t>
            </w:r>
            <w:r>
              <w:rPr>
                <w:rFonts w:hint="eastAsia" w:ascii="宋体" w:hAnsi="宋体" w:cs="宋体"/>
                <w:color w:val="000000"/>
                <w:highlight w:val="none"/>
              </w:rPr>
              <w:t>1.9</w:t>
            </w:r>
          </w:p>
        </w:tc>
        <w:tc>
          <w:tcPr>
            <w:tcW w:w="3119" w:type="pct"/>
            <w:vAlign w:val="center"/>
          </w:tcPr>
          <w:p>
            <w:pPr>
              <w:spacing w:line="300" w:lineRule="exact"/>
              <w:textAlignment w:val="baseline"/>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highlight w:val="none"/>
              </w:rPr>
              <w:t>系统最大扫查深度：≥40CM。</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widowControl/>
              <w:spacing w:line="300" w:lineRule="exact"/>
              <w:jc w:val="center"/>
              <w:rPr>
                <w:rFonts w:ascii="宋体" w:hAnsi="宋体" w:cs="宋体"/>
                <w:highlight w:val="none"/>
              </w:rPr>
            </w:pPr>
            <w:r>
              <w:rPr>
                <w:rFonts w:hint="eastAsia" w:ascii="宋体" w:hAnsi="宋体" w:cs="宋体"/>
                <w:kern w:val="0"/>
                <w:highlight w:val="none"/>
              </w:rPr>
              <w:t>1.2.2</w:t>
            </w:r>
          </w:p>
        </w:tc>
        <w:tc>
          <w:tcPr>
            <w:tcW w:w="3119" w:type="pct"/>
            <w:vAlign w:val="center"/>
          </w:tcPr>
          <w:p>
            <w:pPr>
              <w:spacing w:line="300" w:lineRule="exact"/>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highlight w:val="none"/>
              </w:rPr>
              <w:t>成像及分析单元具备全新智能化波束形成器，512G的SSD固态硬盘支持的最新计算机平台，信号处理及数据运行更稳定、准确，获取更多有效信息，提供高品质图像。</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spacing w:line="300" w:lineRule="exact"/>
              <w:jc w:val="center"/>
              <w:textAlignment w:val="baseline"/>
              <w:rPr>
                <w:rFonts w:ascii="宋体" w:hAnsi="宋体" w:cs="宋体"/>
                <w:highlight w:val="none"/>
              </w:rPr>
            </w:pPr>
            <w:r>
              <w:rPr>
                <w:rFonts w:hint="eastAsia" w:ascii="宋体" w:hAnsi="宋体" w:cs="宋体"/>
                <w:kern w:val="0"/>
                <w:highlight w:val="none"/>
              </w:rPr>
              <w:t>1.2.</w:t>
            </w:r>
            <w:r>
              <w:rPr>
                <w:rFonts w:hint="eastAsia" w:ascii="宋体" w:hAnsi="宋体" w:cs="宋体"/>
                <w:color w:val="000000"/>
                <w:highlight w:val="none"/>
              </w:rPr>
              <w:t>2.1</w:t>
            </w:r>
          </w:p>
        </w:tc>
        <w:tc>
          <w:tcPr>
            <w:tcW w:w="3119" w:type="pct"/>
            <w:vAlign w:val="center"/>
          </w:tcPr>
          <w:p>
            <w:pPr>
              <w:spacing w:line="300" w:lineRule="exact"/>
              <w:textAlignment w:val="baseline"/>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highlight w:val="none"/>
              </w:rPr>
              <w:t>二维灰阶成像及分析单元。</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spacing w:line="300" w:lineRule="exact"/>
              <w:jc w:val="center"/>
              <w:textAlignment w:val="baseline"/>
              <w:rPr>
                <w:rFonts w:ascii="宋体" w:hAnsi="宋体" w:cs="宋体"/>
                <w:highlight w:val="none"/>
              </w:rPr>
            </w:pPr>
            <w:r>
              <w:rPr>
                <w:rFonts w:hint="eastAsia" w:ascii="宋体" w:hAnsi="宋体" w:cs="宋体"/>
                <w:kern w:val="0"/>
                <w:highlight w:val="none"/>
              </w:rPr>
              <w:t>1.2.</w:t>
            </w:r>
            <w:r>
              <w:rPr>
                <w:rFonts w:hint="eastAsia" w:ascii="宋体" w:hAnsi="宋体" w:cs="宋体"/>
                <w:color w:val="000000"/>
                <w:highlight w:val="none"/>
              </w:rPr>
              <w:t>2.2</w:t>
            </w:r>
          </w:p>
        </w:tc>
        <w:tc>
          <w:tcPr>
            <w:tcW w:w="3119" w:type="pct"/>
            <w:vAlign w:val="center"/>
          </w:tcPr>
          <w:p>
            <w:pPr>
              <w:spacing w:line="300" w:lineRule="exact"/>
              <w:textAlignment w:val="baseline"/>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highlight w:val="none"/>
              </w:rPr>
              <w:t>M型显示及分析单元。</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spacing w:line="300" w:lineRule="exact"/>
              <w:jc w:val="center"/>
              <w:textAlignment w:val="baseline"/>
              <w:rPr>
                <w:rFonts w:ascii="宋体" w:hAnsi="宋体" w:cs="宋体"/>
                <w:highlight w:val="none"/>
              </w:rPr>
            </w:pPr>
            <w:r>
              <w:rPr>
                <w:rFonts w:hint="eastAsia" w:ascii="宋体" w:hAnsi="宋体" w:cs="宋体"/>
                <w:kern w:val="0"/>
                <w:highlight w:val="none"/>
              </w:rPr>
              <w:t>1.2.</w:t>
            </w:r>
            <w:r>
              <w:rPr>
                <w:rFonts w:hint="eastAsia" w:ascii="宋体" w:hAnsi="宋体" w:cs="宋体"/>
                <w:color w:val="000000"/>
                <w:highlight w:val="none"/>
              </w:rPr>
              <w:t>2.3</w:t>
            </w:r>
          </w:p>
        </w:tc>
        <w:tc>
          <w:tcPr>
            <w:tcW w:w="3119" w:type="pct"/>
            <w:vAlign w:val="center"/>
          </w:tcPr>
          <w:p>
            <w:pPr>
              <w:spacing w:line="300" w:lineRule="exact"/>
              <w:textAlignment w:val="baseline"/>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highlight w:val="none"/>
              </w:rPr>
              <w:t>彩色多普勒显示及分析单元。</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spacing w:line="300" w:lineRule="exact"/>
              <w:jc w:val="center"/>
              <w:textAlignment w:val="baseline"/>
              <w:rPr>
                <w:rFonts w:ascii="宋体" w:hAnsi="宋体" w:cs="宋体"/>
                <w:highlight w:val="none"/>
              </w:rPr>
            </w:pPr>
            <w:r>
              <w:rPr>
                <w:rFonts w:hint="eastAsia" w:ascii="宋体" w:hAnsi="宋体" w:cs="宋体"/>
                <w:kern w:val="0"/>
                <w:highlight w:val="none"/>
              </w:rPr>
              <w:t>1.2.</w:t>
            </w:r>
            <w:r>
              <w:rPr>
                <w:rFonts w:hint="eastAsia" w:ascii="宋体" w:hAnsi="宋体" w:cs="宋体"/>
                <w:color w:val="000000"/>
                <w:highlight w:val="none"/>
              </w:rPr>
              <w:t>2.4</w:t>
            </w:r>
          </w:p>
        </w:tc>
        <w:tc>
          <w:tcPr>
            <w:tcW w:w="3119" w:type="pct"/>
            <w:vAlign w:val="center"/>
          </w:tcPr>
          <w:p>
            <w:pPr>
              <w:spacing w:line="300" w:lineRule="exact"/>
              <w:textAlignment w:val="baseline"/>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highlight w:val="none"/>
              </w:rPr>
              <w:t>能量多普勒显示及分析单元。</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spacing w:line="300" w:lineRule="exact"/>
              <w:jc w:val="center"/>
              <w:textAlignment w:val="baseline"/>
              <w:rPr>
                <w:rFonts w:ascii="宋体" w:hAnsi="宋体" w:cs="宋体"/>
                <w:highlight w:val="none"/>
              </w:rPr>
            </w:pPr>
            <w:r>
              <w:rPr>
                <w:rFonts w:hint="eastAsia" w:ascii="宋体" w:hAnsi="宋体" w:cs="宋体"/>
                <w:kern w:val="0"/>
                <w:highlight w:val="none"/>
              </w:rPr>
              <w:t>1.2.</w:t>
            </w:r>
            <w:r>
              <w:rPr>
                <w:rFonts w:hint="eastAsia" w:ascii="宋体" w:hAnsi="宋体" w:cs="宋体"/>
                <w:color w:val="000000"/>
                <w:highlight w:val="none"/>
              </w:rPr>
              <w:t>2.5</w:t>
            </w:r>
          </w:p>
        </w:tc>
        <w:tc>
          <w:tcPr>
            <w:tcW w:w="3119" w:type="pct"/>
            <w:vAlign w:val="center"/>
          </w:tcPr>
          <w:p>
            <w:pPr>
              <w:spacing w:line="300" w:lineRule="exact"/>
              <w:textAlignment w:val="baseline"/>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highlight w:val="none"/>
              </w:rPr>
              <w:t>脉冲多普勒显示及分析单元。</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spacing w:line="300" w:lineRule="exact"/>
              <w:jc w:val="center"/>
              <w:textAlignment w:val="baseline"/>
              <w:rPr>
                <w:rFonts w:ascii="宋体" w:hAnsi="宋体" w:cs="宋体"/>
                <w:highlight w:val="none"/>
              </w:rPr>
            </w:pPr>
            <w:r>
              <w:rPr>
                <w:rFonts w:hint="eastAsia" w:ascii="宋体" w:hAnsi="宋体" w:cs="宋体"/>
                <w:kern w:val="0"/>
                <w:highlight w:val="none"/>
              </w:rPr>
              <w:t>1.2.</w:t>
            </w:r>
            <w:r>
              <w:rPr>
                <w:rFonts w:hint="eastAsia" w:ascii="宋体" w:hAnsi="宋体" w:cs="宋体"/>
                <w:color w:val="000000"/>
                <w:highlight w:val="none"/>
              </w:rPr>
              <w:t>2.6</w:t>
            </w:r>
          </w:p>
        </w:tc>
        <w:tc>
          <w:tcPr>
            <w:tcW w:w="3119" w:type="pct"/>
            <w:vAlign w:val="center"/>
          </w:tcPr>
          <w:p>
            <w:pPr>
              <w:spacing w:line="300" w:lineRule="exact"/>
              <w:textAlignment w:val="baseline"/>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highlight w:val="none"/>
              </w:rPr>
              <w:t>连续多普勒显示及分析单元。</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spacing w:line="300" w:lineRule="exact"/>
              <w:jc w:val="center"/>
              <w:textAlignment w:val="baseline"/>
              <w:rPr>
                <w:rFonts w:ascii="宋体" w:hAnsi="宋体" w:cs="宋体"/>
                <w:highlight w:val="none"/>
              </w:rPr>
            </w:pPr>
            <w:r>
              <w:rPr>
                <w:rFonts w:hint="eastAsia" w:ascii="宋体" w:hAnsi="宋体" w:cs="宋体"/>
                <w:kern w:val="0"/>
                <w:highlight w:val="none"/>
              </w:rPr>
              <w:t>1.2.</w:t>
            </w:r>
            <w:r>
              <w:rPr>
                <w:rFonts w:hint="eastAsia" w:ascii="宋体" w:hAnsi="宋体" w:cs="宋体"/>
                <w:color w:val="000000"/>
                <w:highlight w:val="none"/>
              </w:rPr>
              <w:t>2.7</w:t>
            </w:r>
          </w:p>
        </w:tc>
        <w:tc>
          <w:tcPr>
            <w:tcW w:w="3119" w:type="pct"/>
            <w:vAlign w:val="center"/>
          </w:tcPr>
          <w:p>
            <w:pPr>
              <w:spacing w:line="300" w:lineRule="exact"/>
              <w:textAlignment w:val="baseline"/>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highlight w:val="none"/>
              </w:rPr>
              <w:t>组织多普勒显示及分析单元。</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spacing w:line="300" w:lineRule="exact"/>
              <w:jc w:val="center"/>
              <w:textAlignment w:val="baseline"/>
              <w:rPr>
                <w:rFonts w:ascii="宋体" w:hAnsi="宋体" w:cs="宋体"/>
                <w:highlight w:val="none"/>
              </w:rPr>
            </w:pPr>
            <w:r>
              <w:rPr>
                <w:rFonts w:hint="eastAsia" w:ascii="宋体" w:hAnsi="宋体" w:cs="宋体"/>
                <w:kern w:val="0"/>
                <w:highlight w:val="none"/>
              </w:rPr>
              <w:t>1.2.</w:t>
            </w:r>
            <w:r>
              <w:rPr>
                <w:rFonts w:hint="eastAsia" w:ascii="宋体" w:hAnsi="宋体" w:cs="宋体"/>
                <w:color w:val="000000"/>
                <w:highlight w:val="none"/>
              </w:rPr>
              <w:t>2.8</w:t>
            </w:r>
          </w:p>
        </w:tc>
        <w:tc>
          <w:tcPr>
            <w:tcW w:w="3119" w:type="pct"/>
            <w:vAlign w:val="center"/>
          </w:tcPr>
          <w:p>
            <w:pPr>
              <w:spacing w:line="300" w:lineRule="exact"/>
              <w:textAlignment w:val="baseline"/>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highlight w:val="none"/>
              </w:rPr>
              <w:t>方向性彩色多普勒能量图成像单元。</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widowControl/>
              <w:spacing w:line="300" w:lineRule="exact"/>
              <w:jc w:val="center"/>
              <w:rPr>
                <w:rFonts w:ascii="宋体" w:hAnsi="宋体" w:cs="宋体"/>
                <w:highlight w:val="none"/>
              </w:rPr>
            </w:pPr>
            <w:r>
              <w:rPr>
                <w:rFonts w:hint="eastAsia" w:ascii="宋体" w:hAnsi="宋体" w:cs="宋体"/>
                <w:b/>
                <w:bCs/>
                <w:color w:val="000000"/>
                <w:kern w:val="0"/>
                <w:highlight w:val="none"/>
              </w:rPr>
              <w:t>1.2.3</w:t>
            </w:r>
          </w:p>
        </w:tc>
        <w:tc>
          <w:tcPr>
            <w:tcW w:w="3119" w:type="pct"/>
            <w:vAlign w:val="center"/>
          </w:tcPr>
          <w:p>
            <w:pPr>
              <w:widowControl/>
              <w:spacing w:line="300" w:lineRule="exact"/>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kern w:val="0"/>
                <w:highlight w:val="none"/>
              </w:rPr>
              <w:t>先进的成像及定量技术</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spacing w:line="300" w:lineRule="exact"/>
              <w:jc w:val="center"/>
              <w:rPr>
                <w:rFonts w:ascii="宋体" w:hAnsi="宋体" w:cs="宋体"/>
                <w:highlight w:val="none"/>
              </w:rPr>
            </w:pPr>
            <w:r>
              <w:rPr>
                <w:rFonts w:hint="eastAsia" w:ascii="宋体" w:hAnsi="宋体" w:cs="宋体"/>
                <w:kern w:val="0"/>
                <w:highlight w:val="none"/>
              </w:rPr>
              <w:t>1.2.</w:t>
            </w:r>
            <w:r>
              <w:rPr>
                <w:rFonts w:hint="eastAsia" w:ascii="宋体" w:hAnsi="宋体" w:cs="宋体"/>
                <w:color w:val="000000"/>
                <w:highlight w:val="none"/>
              </w:rPr>
              <w:t>3.1</w:t>
            </w:r>
          </w:p>
        </w:tc>
        <w:tc>
          <w:tcPr>
            <w:tcW w:w="3119" w:type="pct"/>
            <w:vAlign w:val="center"/>
          </w:tcPr>
          <w:p>
            <w:pPr>
              <w:spacing w:line="300" w:lineRule="exact"/>
              <w:textAlignment w:val="baseline"/>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highlight w:val="none"/>
              </w:rPr>
              <w:t>智能差量谐波成像技术：结合超宽频带探头及先进的电子算法技术提供结合双倍基波和高低基波相减的低频带信号成像，高频成像保证了高分辨率，低频信号带来的远场信号也保证了图像穿透力。</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spacing w:line="300" w:lineRule="exact"/>
              <w:jc w:val="center"/>
              <w:rPr>
                <w:rFonts w:ascii="宋体" w:hAnsi="宋体" w:cs="宋体"/>
                <w:highlight w:val="none"/>
              </w:rPr>
            </w:pPr>
            <w:r>
              <w:rPr>
                <w:rFonts w:hint="eastAsia" w:ascii="宋体" w:hAnsi="宋体" w:cs="宋体"/>
                <w:kern w:val="0"/>
                <w:highlight w:val="none"/>
              </w:rPr>
              <w:t>1.2.</w:t>
            </w:r>
            <w:r>
              <w:rPr>
                <w:rFonts w:hint="eastAsia" w:ascii="宋体" w:hAnsi="宋体" w:cs="宋体"/>
                <w:color w:val="000000"/>
                <w:highlight w:val="none"/>
              </w:rPr>
              <w:t>3.2</w:t>
            </w:r>
          </w:p>
        </w:tc>
        <w:tc>
          <w:tcPr>
            <w:tcW w:w="3119" w:type="pct"/>
            <w:vAlign w:val="center"/>
          </w:tcPr>
          <w:p>
            <w:pPr>
              <w:spacing w:line="300" w:lineRule="exact"/>
              <w:textAlignment w:val="baseline"/>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highlight w:val="none"/>
              </w:rPr>
              <w:t>高清成像技术：具备对接收到的回波信号采用“反卷积算法”得到真实的图像，还原在组织中线性传播的声波回波信号，从成像的根源解决了图像模糊难题。专注于提升空间分辨率，提高侧向分辨率，提高轴向分辨率。提供重要的组织细节信息，可支持线阵及凸阵探头。</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pStyle w:val="331"/>
              <w:spacing w:line="300" w:lineRule="exact"/>
              <w:ind w:firstLine="0" w:firstLineChars="0"/>
              <w:jc w:val="center"/>
              <w:rPr>
                <w:rFonts w:ascii="宋体" w:hAnsi="宋体" w:cs="宋体"/>
                <w:highlight w:val="none"/>
              </w:rPr>
            </w:pPr>
            <w:r>
              <w:rPr>
                <w:rFonts w:hint="eastAsia" w:ascii="宋体" w:hAnsi="宋体" w:cs="宋体"/>
                <w:kern w:val="0"/>
                <w:highlight w:val="none"/>
              </w:rPr>
              <w:t>1.2.</w:t>
            </w:r>
            <w:r>
              <w:rPr>
                <w:rFonts w:hint="eastAsia" w:ascii="宋体" w:hAnsi="宋体" w:cs="宋体"/>
                <w:color w:val="000000"/>
                <w:highlight w:val="none"/>
              </w:rPr>
              <w:t>3.3</w:t>
            </w:r>
          </w:p>
        </w:tc>
        <w:tc>
          <w:tcPr>
            <w:tcW w:w="3119" w:type="pct"/>
            <w:vAlign w:val="center"/>
          </w:tcPr>
          <w:p>
            <w:pPr>
              <w:spacing w:line="300" w:lineRule="exact"/>
              <w:textAlignment w:val="baseline"/>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highlight w:val="none"/>
              </w:rPr>
              <w:t>自适应彩色血流技术，根据彩色取样框位置自动调节发射、接收频带宽，提供最佳彩色灵敏度和分辨率</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spacing w:line="300" w:lineRule="exact"/>
              <w:jc w:val="center"/>
              <w:rPr>
                <w:rFonts w:ascii="宋体" w:hAnsi="宋体" w:cs="宋体"/>
                <w:highlight w:val="none"/>
              </w:rPr>
            </w:pPr>
            <w:r>
              <w:rPr>
                <w:rFonts w:hint="eastAsia" w:ascii="宋体" w:hAnsi="宋体" w:cs="宋体"/>
                <w:kern w:val="0"/>
                <w:highlight w:val="none"/>
              </w:rPr>
              <w:t>1.2.</w:t>
            </w:r>
            <w:r>
              <w:rPr>
                <w:rFonts w:hint="eastAsia" w:ascii="宋体" w:hAnsi="宋体" w:cs="宋体"/>
                <w:color w:val="000000"/>
                <w:highlight w:val="none"/>
              </w:rPr>
              <w:t>3.4</w:t>
            </w:r>
          </w:p>
        </w:tc>
        <w:tc>
          <w:tcPr>
            <w:tcW w:w="3119" w:type="pct"/>
            <w:vAlign w:val="center"/>
          </w:tcPr>
          <w:p>
            <w:pPr>
              <w:spacing w:line="300" w:lineRule="exact"/>
              <w:textAlignment w:val="baseline"/>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highlight w:val="none"/>
              </w:rPr>
              <w:t>微血流成像/血管分布定量：基于时间空间相干成像原理，采用先进的静态杂波滤波器将组织中的慢速血流或者微弱血流信号与受呼吸或血管搏动而产生的组织运动噪音鉴别、提取，剔除了后者产生的噪音干扰，得到了纯净、敏感的血流信息。可分为彩色模式和多种形式的能量图模式</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spacing w:line="300" w:lineRule="exact"/>
              <w:jc w:val="center"/>
              <w:rPr>
                <w:rFonts w:ascii="宋体" w:hAnsi="宋体" w:cs="宋体"/>
                <w:highlight w:val="none"/>
              </w:rPr>
            </w:pPr>
            <w:r>
              <w:rPr>
                <w:rFonts w:hint="eastAsia" w:ascii="宋体" w:hAnsi="宋体" w:cs="宋体"/>
                <w:color w:val="000000"/>
                <w:highlight w:val="none"/>
              </w:rPr>
              <w:t>▲1.</w:t>
            </w:r>
            <w:r>
              <w:rPr>
                <w:rFonts w:hint="eastAsia" w:ascii="宋体" w:hAnsi="宋体" w:cs="宋体"/>
                <w:kern w:val="0"/>
                <w:highlight w:val="none"/>
              </w:rPr>
              <w:t>2.</w:t>
            </w:r>
            <w:r>
              <w:rPr>
                <w:rFonts w:hint="eastAsia" w:ascii="宋体" w:hAnsi="宋体" w:cs="宋体"/>
                <w:color w:val="000000"/>
                <w:highlight w:val="none"/>
              </w:rPr>
              <w:t>3.5</w:t>
            </w:r>
          </w:p>
        </w:tc>
        <w:tc>
          <w:tcPr>
            <w:tcW w:w="3119" w:type="pct"/>
            <w:vAlign w:val="center"/>
          </w:tcPr>
          <w:p>
            <w:pPr>
              <w:spacing w:line="300" w:lineRule="exact"/>
              <w:textAlignment w:val="baseline"/>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highlight w:val="none"/>
              </w:rPr>
              <w:t>微细血流灌注技术定量分析：通过彩色部分的像素数与感兴趣区像素的比值得到VI（血管指数），可定量分析血管丰富程度，可显示具体VI数值，包括plxels 的power、ROI和Ratio具体数值。</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spacing w:line="300" w:lineRule="exact"/>
              <w:jc w:val="center"/>
              <w:rPr>
                <w:rFonts w:ascii="宋体" w:hAnsi="宋体" w:cs="宋体"/>
                <w:highlight w:val="none"/>
              </w:rPr>
            </w:pPr>
            <w:r>
              <w:rPr>
                <w:rFonts w:hint="eastAsia" w:ascii="宋体" w:hAnsi="宋体" w:cs="宋体"/>
                <w:kern w:val="0"/>
                <w:highlight w:val="none"/>
              </w:rPr>
              <w:t>1.2.</w:t>
            </w:r>
            <w:r>
              <w:rPr>
                <w:rFonts w:hint="eastAsia" w:ascii="宋体" w:hAnsi="宋体" w:cs="宋体"/>
                <w:color w:val="000000"/>
                <w:highlight w:val="none"/>
              </w:rPr>
              <w:t>3.6</w:t>
            </w:r>
          </w:p>
        </w:tc>
        <w:tc>
          <w:tcPr>
            <w:tcW w:w="3119" w:type="pct"/>
            <w:vAlign w:val="center"/>
          </w:tcPr>
          <w:p>
            <w:pPr>
              <w:spacing w:line="300" w:lineRule="exact"/>
              <w:textAlignment w:val="baseline"/>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highlight w:val="none"/>
              </w:rPr>
              <w:t>双幅实时动态显示功能，同屏显示二维及彩色血流的实时图像，不降低帧频，不降低图像质量。</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spacing w:line="300" w:lineRule="exact"/>
              <w:jc w:val="center"/>
              <w:rPr>
                <w:rFonts w:ascii="宋体" w:hAnsi="宋体" w:cs="宋体"/>
                <w:highlight w:val="none"/>
              </w:rPr>
            </w:pPr>
            <w:r>
              <w:rPr>
                <w:rFonts w:hint="eastAsia" w:ascii="宋体" w:hAnsi="宋体" w:cs="宋体"/>
                <w:kern w:val="0"/>
                <w:highlight w:val="none"/>
              </w:rPr>
              <w:t>1.2.</w:t>
            </w:r>
            <w:r>
              <w:rPr>
                <w:rFonts w:hint="eastAsia" w:ascii="宋体" w:hAnsi="宋体" w:cs="宋体"/>
                <w:color w:val="000000"/>
                <w:highlight w:val="none"/>
              </w:rPr>
              <w:t>3.7</w:t>
            </w:r>
          </w:p>
        </w:tc>
        <w:tc>
          <w:tcPr>
            <w:tcW w:w="3119" w:type="pct"/>
            <w:vAlign w:val="center"/>
          </w:tcPr>
          <w:p>
            <w:pPr>
              <w:spacing w:line="300" w:lineRule="exact"/>
              <w:textAlignment w:val="baseline"/>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highlight w:val="none"/>
              </w:rPr>
              <w:t>多模态图像一键优化功能：通过一键操作，迅速优化二维、彩色、多普勒频谱图像。</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spacing w:line="300" w:lineRule="exact"/>
              <w:jc w:val="center"/>
              <w:rPr>
                <w:rFonts w:ascii="宋体" w:hAnsi="宋体" w:cs="宋体"/>
                <w:highlight w:val="none"/>
              </w:rPr>
            </w:pPr>
            <w:r>
              <w:rPr>
                <w:rFonts w:hint="eastAsia" w:ascii="宋体" w:hAnsi="宋体" w:cs="宋体"/>
                <w:kern w:val="0"/>
                <w:highlight w:val="none"/>
              </w:rPr>
              <w:t>1.2.</w:t>
            </w:r>
            <w:r>
              <w:rPr>
                <w:rFonts w:hint="eastAsia" w:ascii="宋体" w:hAnsi="宋体" w:cs="宋体"/>
                <w:color w:val="000000"/>
                <w:highlight w:val="none"/>
              </w:rPr>
              <w:t>3.8</w:t>
            </w:r>
          </w:p>
        </w:tc>
        <w:tc>
          <w:tcPr>
            <w:tcW w:w="3119" w:type="pct"/>
            <w:vAlign w:val="center"/>
          </w:tcPr>
          <w:p>
            <w:pPr>
              <w:spacing w:line="300" w:lineRule="exact"/>
              <w:textAlignment w:val="baseline"/>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highlight w:val="none"/>
              </w:rPr>
              <w:t>图标指示功能，可任意选择剪贴板中存储的影像，进行回放、调节、测量、分析和诊断。</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spacing w:line="300" w:lineRule="exact"/>
              <w:jc w:val="center"/>
              <w:rPr>
                <w:rFonts w:ascii="宋体" w:hAnsi="宋体" w:cs="宋体"/>
                <w:highlight w:val="none"/>
              </w:rPr>
            </w:pPr>
            <w:r>
              <w:rPr>
                <w:rFonts w:hint="eastAsia" w:ascii="宋体" w:hAnsi="宋体" w:cs="宋体"/>
                <w:kern w:val="0"/>
                <w:highlight w:val="none"/>
              </w:rPr>
              <w:t>1.2.</w:t>
            </w:r>
            <w:r>
              <w:rPr>
                <w:rFonts w:hint="eastAsia" w:ascii="宋体" w:hAnsi="宋体" w:cs="宋体"/>
                <w:color w:val="000000"/>
                <w:highlight w:val="none"/>
              </w:rPr>
              <w:t>3.9</w:t>
            </w:r>
          </w:p>
        </w:tc>
        <w:tc>
          <w:tcPr>
            <w:tcW w:w="3119" w:type="pct"/>
            <w:vAlign w:val="center"/>
          </w:tcPr>
          <w:p>
            <w:pPr>
              <w:spacing w:line="300" w:lineRule="exact"/>
              <w:textAlignment w:val="baseline"/>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highlight w:val="none"/>
              </w:rPr>
              <w:t>动态核磁共振技术：消除斑点噪声伪像，增强边缘显示，逐级可调，支持所有探头，并可结合其图像优化技术同时使用。</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spacing w:line="300" w:lineRule="exact"/>
              <w:jc w:val="center"/>
              <w:rPr>
                <w:rFonts w:ascii="宋体" w:hAnsi="宋体" w:cs="宋体"/>
                <w:highlight w:val="none"/>
              </w:rPr>
            </w:pPr>
            <w:r>
              <w:rPr>
                <w:rFonts w:hint="eastAsia" w:ascii="宋体" w:hAnsi="宋体" w:cs="宋体"/>
                <w:kern w:val="0"/>
                <w:highlight w:val="none"/>
              </w:rPr>
              <w:t>1.2.</w:t>
            </w:r>
            <w:r>
              <w:rPr>
                <w:rFonts w:hint="eastAsia" w:ascii="宋体" w:hAnsi="宋体" w:cs="宋体"/>
                <w:color w:val="000000"/>
                <w:highlight w:val="none"/>
              </w:rPr>
              <w:t>3.10</w:t>
            </w:r>
          </w:p>
        </w:tc>
        <w:tc>
          <w:tcPr>
            <w:tcW w:w="3119" w:type="pct"/>
            <w:vAlign w:val="center"/>
          </w:tcPr>
          <w:p>
            <w:pPr>
              <w:spacing w:line="300" w:lineRule="exact"/>
              <w:textAlignment w:val="baseline"/>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highlight w:val="none"/>
              </w:rPr>
              <w:t>组织偏差校正技术：用户可选择声束在不同组织内的传播速度，达到最佳成像效果。</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spacing w:line="300" w:lineRule="exact"/>
              <w:jc w:val="center"/>
              <w:rPr>
                <w:rFonts w:ascii="宋体" w:hAnsi="宋体" w:cs="宋体"/>
                <w:highlight w:val="none"/>
              </w:rPr>
            </w:pPr>
            <w:r>
              <w:rPr>
                <w:rFonts w:hint="eastAsia" w:ascii="宋体" w:hAnsi="宋体" w:cs="宋体"/>
                <w:kern w:val="0"/>
                <w:highlight w:val="none"/>
              </w:rPr>
              <w:t>1.2.</w:t>
            </w:r>
            <w:r>
              <w:rPr>
                <w:rFonts w:hint="eastAsia" w:ascii="宋体" w:hAnsi="宋体" w:cs="宋体"/>
                <w:color w:val="000000"/>
                <w:highlight w:val="none"/>
              </w:rPr>
              <w:t>3.11</w:t>
            </w:r>
          </w:p>
        </w:tc>
        <w:tc>
          <w:tcPr>
            <w:tcW w:w="3119" w:type="pct"/>
            <w:vAlign w:val="center"/>
          </w:tcPr>
          <w:p>
            <w:pPr>
              <w:spacing w:line="300" w:lineRule="exact"/>
              <w:textAlignment w:val="baseline"/>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highlight w:val="none"/>
              </w:rPr>
              <w:t>空间复合成像，可实现曲别针实验，应用于2D/彩色血流模式下。</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spacing w:line="300" w:lineRule="exact"/>
              <w:jc w:val="center"/>
              <w:rPr>
                <w:rFonts w:ascii="宋体" w:hAnsi="宋体" w:cs="宋体"/>
                <w:highlight w:val="none"/>
              </w:rPr>
            </w:pPr>
            <w:r>
              <w:rPr>
                <w:rFonts w:hint="eastAsia" w:ascii="宋体" w:hAnsi="宋体" w:cs="宋体"/>
                <w:kern w:val="0"/>
                <w:highlight w:val="none"/>
              </w:rPr>
              <w:t>1.2.</w:t>
            </w:r>
            <w:r>
              <w:rPr>
                <w:rFonts w:hint="eastAsia" w:ascii="宋体" w:hAnsi="宋体" w:cs="宋体"/>
                <w:color w:val="000000"/>
                <w:highlight w:val="none"/>
              </w:rPr>
              <w:t>3.12</w:t>
            </w:r>
          </w:p>
        </w:tc>
        <w:tc>
          <w:tcPr>
            <w:tcW w:w="3119" w:type="pct"/>
            <w:vAlign w:val="center"/>
          </w:tcPr>
          <w:p>
            <w:pPr>
              <w:spacing w:line="300" w:lineRule="exact"/>
              <w:textAlignment w:val="baseline"/>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highlight w:val="none"/>
              </w:rPr>
              <w:t>弹性成像单元，可进行弹性定量，且具备甲状腺专用、乳腺专用及肌骨专用的弹性成像和定量工具。</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spacing w:line="300" w:lineRule="exact"/>
              <w:jc w:val="center"/>
              <w:rPr>
                <w:rFonts w:ascii="宋体" w:hAnsi="宋体" w:cs="宋体"/>
                <w:highlight w:val="none"/>
              </w:rPr>
            </w:pPr>
            <w:r>
              <w:rPr>
                <w:rFonts w:hint="eastAsia" w:ascii="宋体" w:hAnsi="宋体" w:cs="宋体"/>
                <w:kern w:val="0"/>
                <w:highlight w:val="none"/>
              </w:rPr>
              <w:t>1.2.</w:t>
            </w:r>
            <w:r>
              <w:rPr>
                <w:rFonts w:hint="eastAsia" w:ascii="宋体" w:hAnsi="宋体" w:cs="宋体"/>
                <w:color w:val="000000"/>
                <w:highlight w:val="none"/>
              </w:rPr>
              <w:t>3.13</w:t>
            </w:r>
          </w:p>
        </w:tc>
        <w:tc>
          <w:tcPr>
            <w:tcW w:w="3119" w:type="pct"/>
            <w:vAlign w:val="center"/>
          </w:tcPr>
          <w:p>
            <w:pPr>
              <w:spacing w:line="300" w:lineRule="exact"/>
              <w:textAlignment w:val="baseline"/>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highlight w:val="none"/>
              </w:rPr>
              <w:t>具有多国语言包括中文菜单、中文文本输入。</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spacing w:line="300" w:lineRule="exact"/>
              <w:jc w:val="center"/>
              <w:rPr>
                <w:rFonts w:ascii="宋体" w:hAnsi="宋体" w:cs="宋体"/>
                <w:highlight w:val="none"/>
              </w:rPr>
            </w:pPr>
            <w:r>
              <w:rPr>
                <w:rFonts w:hint="eastAsia" w:ascii="宋体" w:hAnsi="宋体" w:cs="宋体"/>
                <w:kern w:val="0"/>
                <w:highlight w:val="none"/>
              </w:rPr>
              <w:t>1.2.</w:t>
            </w:r>
            <w:r>
              <w:rPr>
                <w:rFonts w:hint="eastAsia" w:ascii="宋体" w:hAnsi="宋体" w:cs="宋体"/>
                <w:color w:val="000000"/>
                <w:highlight w:val="none"/>
              </w:rPr>
              <w:t>3.14</w:t>
            </w:r>
          </w:p>
        </w:tc>
        <w:tc>
          <w:tcPr>
            <w:tcW w:w="3119" w:type="pct"/>
            <w:vAlign w:val="center"/>
          </w:tcPr>
          <w:p>
            <w:pPr>
              <w:spacing w:line="300" w:lineRule="exact"/>
              <w:textAlignment w:val="baseline"/>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highlight w:val="none"/>
              </w:rPr>
              <w:t>低机械指数造影成像，具备双幅造影图像及基波图像同屏对比，具备双造影计时器，可一键描记血管灌注轨迹，每段动态图像在机最大记录时间≥10min，可支持高频小器官、腹部、腔内等。</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spacing w:line="300" w:lineRule="exact"/>
              <w:jc w:val="center"/>
              <w:rPr>
                <w:rFonts w:ascii="宋体" w:hAnsi="宋体" w:cs="宋体"/>
                <w:highlight w:val="none"/>
              </w:rPr>
            </w:pPr>
            <w:r>
              <w:rPr>
                <w:rFonts w:hint="eastAsia" w:ascii="宋体" w:hAnsi="宋体" w:cs="宋体"/>
                <w:highlight w:val="none"/>
              </w:rPr>
              <w:t>★</w:t>
            </w:r>
            <w:r>
              <w:rPr>
                <w:rFonts w:hint="eastAsia" w:ascii="宋体" w:hAnsi="宋体" w:cs="宋体"/>
                <w:kern w:val="0"/>
                <w:highlight w:val="none"/>
              </w:rPr>
              <w:t>1.2.</w:t>
            </w:r>
            <w:r>
              <w:rPr>
                <w:rFonts w:hint="eastAsia" w:ascii="宋体" w:hAnsi="宋体" w:cs="宋体"/>
                <w:color w:val="000000"/>
                <w:highlight w:val="none"/>
              </w:rPr>
              <w:t>3.15</w:t>
            </w:r>
          </w:p>
        </w:tc>
        <w:tc>
          <w:tcPr>
            <w:tcW w:w="3119" w:type="pct"/>
          </w:tcPr>
          <w:p>
            <w:pPr>
              <w:spacing w:line="300" w:lineRule="exact"/>
              <w:textAlignment w:val="baseline"/>
              <w:rPr>
                <w:rFonts w:ascii="宋体" w:hAnsi="宋体" w:cs="宋体"/>
                <w:color w:val="000000"/>
                <w:highlight w:val="none"/>
              </w:rPr>
            </w:pPr>
            <w:r>
              <w:rPr>
                <w:rFonts w:hint="eastAsia" w:ascii="宋体" w:hAnsi="宋体" w:cs="宋体"/>
                <w:color w:val="000000"/>
                <w:highlight w:val="none"/>
              </w:rPr>
              <w:t>智能扫查辅助诊断技术：在机实现符合BI-RADS分类标准（乳腺）和TI-RADS标准（甲状腺）的数据及报告系统，多参数对乳腺（或者甲状腺）肿瘤的良恶性进行规范化及标准化评估。</w:t>
            </w:r>
          </w:p>
          <w:p>
            <w:pPr>
              <w:spacing w:line="300" w:lineRule="exact"/>
              <w:textAlignment w:val="baseline"/>
              <w:rPr>
                <w:rFonts w:ascii="宋体" w:hAnsi="宋体" w:cs="宋体"/>
                <w:color w:val="000000"/>
                <w:highlight w:val="none"/>
              </w:rPr>
            </w:pPr>
            <w:r>
              <w:rPr>
                <w:rFonts w:hint="eastAsia" w:ascii="宋体" w:hAnsi="宋体" w:cs="宋体"/>
                <w:color w:val="000000"/>
                <w:highlight w:val="none"/>
              </w:rPr>
              <w:t>1）感兴趣区定位，自动识别、勾络病灶边界。</w:t>
            </w:r>
          </w:p>
          <w:p>
            <w:pPr>
              <w:spacing w:line="300" w:lineRule="exact"/>
              <w:textAlignment w:val="baseline"/>
              <w:rPr>
                <w:rFonts w:ascii="宋体" w:hAnsi="宋体" w:cs="宋体"/>
                <w:color w:val="000000"/>
                <w:highlight w:val="none"/>
              </w:rPr>
            </w:pPr>
            <w:r>
              <w:rPr>
                <w:rFonts w:hint="eastAsia" w:ascii="宋体" w:hAnsi="宋体" w:cs="宋体"/>
                <w:color w:val="000000"/>
                <w:highlight w:val="none"/>
              </w:rPr>
              <w:t>2）通过自动计算，准确获取并显示病灶基本所需测量数值。</w:t>
            </w:r>
          </w:p>
          <w:p>
            <w:pPr>
              <w:spacing w:line="300" w:lineRule="exact"/>
              <w:textAlignment w:val="baseline"/>
              <w:rPr>
                <w:rFonts w:ascii="宋体" w:hAnsi="宋体" w:cs="宋体"/>
                <w:color w:val="000000"/>
                <w:highlight w:val="none"/>
              </w:rPr>
            </w:pPr>
            <w:r>
              <w:rPr>
                <w:rFonts w:hint="eastAsia" w:ascii="宋体" w:hAnsi="宋体" w:cs="宋体"/>
                <w:color w:val="000000"/>
                <w:highlight w:val="none"/>
              </w:rPr>
              <w:t>3）可自动提示病变的良恶性。</w:t>
            </w:r>
          </w:p>
          <w:p>
            <w:pPr>
              <w:spacing w:line="300" w:lineRule="exact"/>
              <w:textAlignment w:val="baseline"/>
              <w:rPr>
                <w:rFonts w:ascii="宋体" w:hAnsi="宋体" w:cs="宋体"/>
                <w:color w:val="000000"/>
                <w:highlight w:val="none"/>
              </w:rPr>
            </w:pPr>
            <w:r>
              <w:rPr>
                <w:rFonts w:hint="eastAsia" w:ascii="宋体" w:hAnsi="宋体" w:cs="宋体"/>
                <w:color w:val="000000"/>
                <w:highlight w:val="none"/>
              </w:rPr>
              <w:t>4）内置BI-RADS（或者TI-RADS）分类诊断模型，并自动予以匹配。</w:t>
            </w:r>
          </w:p>
          <w:p>
            <w:pPr>
              <w:spacing w:line="300" w:lineRule="exact"/>
              <w:textAlignment w:val="baseline"/>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highlight w:val="none"/>
              </w:rPr>
              <w:t>5）任意添加分析后及检查图片到Report系统。</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widowControl/>
              <w:spacing w:line="300" w:lineRule="exact"/>
              <w:jc w:val="center"/>
              <w:rPr>
                <w:rFonts w:ascii="宋体" w:hAnsi="宋体" w:cs="宋体"/>
                <w:highlight w:val="none"/>
              </w:rPr>
            </w:pPr>
            <w:r>
              <w:rPr>
                <w:rFonts w:hint="eastAsia" w:ascii="宋体" w:hAnsi="宋体" w:cs="宋体"/>
                <w:b/>
                <w:bCs/>
                <w:color w:val="000000"/>
                <w:kern w:val="0"/>
                <w:highlight w:val="none"/>
              </w:rPr>
              <w:t>1.2.4</w:t>
            </w:r>
          </w:p>
        </w:tc>
        <w:tc>
          <w:tcPr>
            <w:tcW w:w="3119" w:type="pct"/>
            <w:vAlign w:val="center"/>
          </w:tcPr>
          <w:p>
            <w:pPr>
              <w:spacing w:line="300" w:lineRule="exact"/>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kern w:val="0"/>
                <w:highlight w:val="none"/>
              </w:rPr>
              <w:t>测量和分析部分</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spacing w:line="300" w:lineRule="exact"/>
              <w:jc w:val="center"/>
              <w:rPr>
                <w:rFonts w:ascii="宋体" w:hAnsi="宋体" w:cs="宋体"/>
                <w:highlight w:val="none"/>
              </w:rPr>
            </w:pPr>
            <w:r>
              <w:rPr>
                <w:rFonts w:hint="eastAsia" w:ascii="宋体" w:hAnsi="宋体" w:cs="宋体"/>
                <w:kern w:val="0"/>
                <w:highlight w:val="none"/>
              </w:rPr>
              <w:t>1.2.4.1</w:t>
            </w:r>
          </w:p>
        </w:tc>
        <w:tc>
          <w:tcPr>
            <w:tcW w:w="3119" w:type="pct"/>
            <w:vAlign w:val="center"/>
          </w:tcPr>
          <w:p>
            <w:pPr>
              <w:spacing w:line="300" w:lineRule="exact"/>
              <w:textAlignment w:val="baseline"/>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highlight w:val="none"/>
              </w:rPr>
              <w:t>一般测量：距离、周长、面积、体积、角度、百分比、曲线长度及不规则面积等。</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spacing w:line="300" w:lineRule="exact"/>
              <w:jc w:val="center"/>
              <w:rPr>
                <w:rFonts w:ascii="宋体" w:hAnsi="宋体" w:cs="宋体"/>
                <w:highlight w:val="none"/>
              </w:rPr>
            </w:pPr>
            <w:r>
              <w:rPr>
                <w:rFonts w:hint="eastAsia" w:ascii="宋体" w:hAnsi="宋体" w:cs="宋体"/>
                <w:kern w:val="0"/>
                <w:highlight w:val="none"/>
              </w:rPr>
              <w:t>1.2.4.1.1</w:t>
            </w:r>
          </w:p>
        </w:tc>
        <w:tc>
          <w:tcPr>
            <w:tcW w:w="3119" w:type="pct"/>
            <w:vAlign w:val="center"/>
          </w:tcPr>
          <w:p>
            <w:pPr>
              <w:spacing w:line="300" w:lineRule="exact"/>
              <w:textAlignment w:val="baseline"/>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highlight w:val="none"/>
              </w:rPr>
              <w:t>测量放大镜：可实时同步无失真放大测量取样区域，同屏双区域显示（非图像放大后测量，实现图像跟随测量光标实时放大，测量光标中心点与放大镜中心点实时同步），提高测量数据获取的精确性，不影响观察测量区域与周边组织位置关系。</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spacing w:line="300" w:lineRule="exact"/>
              <w:jc w:val="center"/>
              <w:rPr>
                <w:rFonts w:ascii="宋体" w:hAnsi="宋体" w:cs="宋体"/>
                <w:highlight w:val="none"/>
              </w:rPr>
            </w:pPr>
            <w:r>
              <w:rPr>
                <w:rFonts w:hint="eastAsia" w:ascii="宋体" w:hAnsi="宋体" w:cs="宋体"/>
                <w:kern w:val="0"/>
                <w:highlight w:val="none"/>
              </w:rPr>
              <w:t>1.2.4.2</w:t>
            </w:r>
          </w:p>
        </w:tc>
        <w:tc>
          <w:tcPr>
            <w:tcW w:w="3119" w:type="pct"/>
            <w:vAlign w:val="center"/>
          </w:tcPr>
          <w:p>
            <w:pPr>
              <w:spacing w:line="300" w:lineRule="exact"/>
              <w:textAlignment w:val="baseline"/>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highlight w:val="none"/>
              </w:rPr>
              <w:t>腹部测量与分析。</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spacing w:line="300" w:lineRule="exact"/>
              <w:jc w:val="center"/>
              <w:rPr>
                <w:rFonts w:ascii="宋体" w:hAnsi="宋体" w:cs="宋体"/>
                <w:highlight w:val="none"/>
              </w:rPr>
            </w:pPr>
            <w:r>
              <w:rPr>
                <w:rFonts w:hint="eastAsia" w:ascii="宋体" w:hAnsi="宋体" w:cs="宋体"/>
                <w:kern w:val="0"/>
                <w:highlight w:val="none"/>
              </w:rPr>
              <w:t>1.2.4.3</w:t>
            </w:r>
          </w:p>
        </w:tc>
        <w:tc>
          <w:tcPr>
            <w:tcW w:w="3119" w:type="pct"/>
            <w:vAlign w:val="center"/>
          </w:tcPr>
          <w:p>
            <w:pPr>
              <w:spacing w:line="300" w:lineRule="exact"/>
              <w:textAlignment w:val="baseline"/>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highlight w:val="none"/>
              </w:rPr>
              <w:t>妇科测量与分析。</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spacing w:line="300" w:lineRule="exact"/>
              <w:jc w:val="center"/>
              <w:rPr>
                <w:rFonts w:ascii="宋体" w:hAnsi="宋体" w:cs="宋体"/>
                <w:highlight w:val="none"/>
              </w:rPr>
            </w:pPr>
            <w:r>
              <w:rPr>
                <w:rFonts w:hint="eastAsia" w:ascii="宋体" w:hAnsi="宋体" w:cs="宋体"/>
                <w:kern w:val="0"/>
                <w:highlight w:val="none"/>
              </w:rPr>
              <w:t>1.2.4.4</w:t>
            </w:r>
          </w:p>
        </w:tc>
        <w:tc>
          <w:tcPr>
            <w:tcW w:w="3119" w:type="pct"/>
            <w:vAlign w:val="center"/>
          </w:tcPr>
          <w:p>
            <w:pPr>
              <w:spacing w:line="300" w:lineRule="exact"/>
              <w:textAlignment w:val="baseline"/>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highlight w:val="none"/>
              </w:rPr>
              <w:t>颈动脉测量与分析。</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spacing w:line="300" w:lineRule="exact"/>
              <w:jc w:val="center"/>
              <w:rPr>
                <w:rFonts w:ascii="宋体" w:hAnsi="宋体" w:cs="宋体"/>
                <w:highlight w:val="none"/>
              </w:rPr>
            </w:pPr>
            <w:r>
              <w:rPr>
                <w:rFonts w:hint="eastAsia" w:ascii="宋体" w:hAnsi="宋体" w:cs="宋体"/>
                <w:kern w:val="0"/>
                <w:highlight w:val="none"/>
              </w:rPr>
              <w:t>1.2.4.5</w:t>
            </w:r>
          </w:p>
        </w:tc>
        <w:tc>
          <w:tcPr>
            <w:tcW w:w="3119" w:type="pct"/>
            <w:vAlign w:val="center"/>
          </w:tcPr>
          <w:p>
            <w:pPr>
              <w:spacing w:line="300" w:lineRule="exact"/>
              <w:textAlignment w:val="baseline"/>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highlight w:val="none"/>
              </w:rPr>
              <w:t>泌尿科测量与分析。</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spacing w:line="300" w:lineRule="exact"/>
              <w:jc w:val="center"/>
              <w:rPr>
                <w:rFonts w:ascii="宋体" w:hAnsi="宋体" w:cs="宋体"/>
                <w:highlight w:val="none"/>
              </w:rPr>
            </w:pPr>
            <w:r>
              <w:rPr>
                <w:rFonts w:hint="eastAsia" w:ascii="宋体" w:hAnsi="宋体" w:cs="宋体"/>
                <w:kern w:val="0"/>
                <w:highlight w:val="none"/>
              </w:rPr>
              <w:t>1.2.4.6</w:t>
            </w:r>
          </w:p>
        </w:tc>
        <w:tc>
          <w:tcPr>
            <w:tcW w:w="3119" w:type="pct"/>
            <w:vAlign w:val="center"/>
          </w:tcPr>
          <w:p>
            <w:pPr>
              <w:spacing w:line="300" w:lineRule="exact"/>
              <w:textAlignment w:val="baseline"/>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highlight w:val="none"/>
              </w:rPr>
              <w:t>胎儿心脏测量与分析。</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spacing w:line="300" w:lineRule="exact"/>
              <w:jc w:val="center"/>
              <w:rPr>
                <w:rFonts w:ascii="宋体" w:hAnsi="宋体" w:cs="宋体"/>
                <w:highlight w:val="none"/>
              </w:rPr>
            </w:pPr>
            <w:r>
              <w:rPr>
                <w:rFonts w:hint="eastAsia" w:ascii="宋体" w:hAnsi="宋体" w:cs="宋体"/>
                <w:kern w:val="0"/>
                <w:highlight w:val="none"/>
              </w:rPr>
              <w:t>1.2.4.7</w:t>
            </w:r>
          </w:p>
        </w:tc>
        <w:tc>
          <w:tcPr>
            <w:tcW w:w="3119" w:type="pct"/>
            <w:vAlign w:val="center"/>
          </w:tcPr>
          <w:p>
            <w:pPr>
              <w:spacing w:line="300" w:lineRule="exact"/>
              <w:textAlignment w:val="baseline"/>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highlight w:val="none"/>
              </w:rPr>
              <w:t>上下肢动脉、上下肢静脉测量与分析。</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spacing w:line="300" w:lineRule="exact"/>
              <w:jc w:val="center"/>
              <w:rPr>
                <w:rFonts w:ascii="宋体" w:hAnsi="宋体" w:cs="宋体"/>
                <w:highlight w:val="none"/>
              </w:rPr>
            </w:pPr>
            <w:r>
              <w:rPr>
                <w:rFonts w:hint="eastAsia" w:ascii="宋体" w:hAnsi="宋体" w:cs="宋体"/>
                <w:kern w:val="0"/>
                <w:highlight w:val="none"/>
              </w:rPr>
              <w:t>1.2.4.8</w:t>
            </w:r>
          </w:p>
        </w:tc>
        <w:tc>
          <w:tcPr>
            <w:tcW w:w="3119" w:type="pct"/>
            <w:vAlign w:val="center"/>
          </w:tcPr>
          <w:p>
            <w:pPr>
              <w:spacing w:line="300" w:lineRule="exact"/>
              <w:textAlignment w:val="baseline"/>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highlight w:val="none"/>
              </w:rPr>
              <w:t>小儿髋关节测量。</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spacing w:line="300" w:lineRule="exact"/>
              <w:jc w:val="center"/>
              <w:rPr>
                <w:rFonts w:ascii="宋体" w:hAnsi="宋体" w:cs="宋体"/>
                <w:highlight w:val="none"/>
              </w:rPr>
            </w:pPr>
            <w:r>
              <w:rPr>
                <w:rFonts w:hint="eastAsia" w:ascii="宋体" w:hAnsi="宋体" w:cs="宋体"/>
                <w:b/>
                <w:bCs/>
                <w:color w:val="000000"/>
                <w:kern w:val="0"/>
                <w:highlight w:val="none"/>
              </w:rPr>
              <w:t>1.2.5</w:t>
            </w:r>
          </w:p>
        </w:tc>
        <w:tc>
          <w:tcPr>
            <w:tcW w:w="3119" w:type="pct"/>
            <w:vAlign w:val="center"/>
          </w:tcPr>
          <w:p>
            <w:pPr>
              <w:spacing w:line="300" w:lineRule="exact"/>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highlight w:val="none"/>
              </w:rPr>
              <w:t>探头规格</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spacing w:line="300" w:lineRule="exact"/>
              <w:jc w:val="center"/>
              <w:rPr>
                <w:rFonts w:ascii="宋体" w:hAnsi="宋体" w:cs="宋体"/>
                <w:highlight w:val="none"/>
              </w:rPr>
            </w:pPr>
            <w:r>
              <w:rPr>
                <w:rFonts w:hint="eastAsia" w:ascii="宋体" w:hAnsi="宋体" w:cs="宋体"/>
                <w:kern w:val="0"/>
                <w:highlight w:val="none"/>
              </w:rPr>
              <w:t>1.5.1</w:t>
            </w:r>
          </w:p>
        </w:tc>
        <w:tc>
          <w:tcPr>
            <w:tcW w:w="3119" w:type="pct"/>
            <w:vAlign w:val="center"/>
          </w:tcPr>
          <w:p>
            <w:pPr>
              <w:spacing w:line="300" w:lineRule="exact"/>
              <w:textAlignment w:val="baseline"/>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highlight w:val="none"/>
              </w:rPr>
              <w:t>频率：所有探头均为超宽频变频电子探头，支持频带发射与接收</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spacing w:line="300" w:lineRule="exact"/>
              <w:jc w:val="center"/>
              <w:rPr>
                <w:rFonts w:ascii="宋体" w:hAnsi="宋体" w:cs="宋体"/>
                <w:highlight w:val="none"/>
              </w:rPr>
            </w:pPr>
            <w:r>
              <w:rPr>
                <w:rFonts w:hint="eastAsia" w:ascii="宋体" w:hAnsi="宋体" w:cs="宋体"/>
                <w:b/>
                <w:bCs/>
                <w:kern w:val="0"/>
                <w:highlight w:val="none"/>
              </w:rPr>
              <w:t>1.2.5.2</w:t>
            </w:r>
          </w:p>
        </w:tc>
        <w:tc>
          <w:tcPr>
            <w:tcW w:w="3119" w:type="pct"/>
            <w:vAlign w:val="center"/>
          </w:tcPr>
          <w:p>
            <w:pPr>
              <w:spacing w:line="300" w:lineRule="exact"/>
              <w:textAlignment w:val="baseline"/>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highlight w:val="none"/>
              </w:rPr>
              <w:t>探头规格</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spacing w:line="300" w:lineRule="exact"/>
              <w:jc w:val="center"/>
              <w:rPr>
                <w:rFonts w:ascii="宋体" w:hAnsi="宋体" w:cs="宋体"/>
                <w:highlight w:val="none"/>
              </w:rPr>
            </w:pPr>
            <w:r>
              <w:rPr>
                <w:rFonts w:hint="eastAsia" w:ascii="宋体" w:hAnsi="宋体" w:cs="宋体"/>
                <w:kern w:val="0"/>
                <w:highlight w:val="none"/>
              </w:rPr>
              <w:t>1.2.5.2.1</w:t>
            </w:r>
          </w:p>
        </w:tc>
        <w:tc>
          <w:tcPr>
            <w:tcW w:w="3119" w:type="pct"/>
            <w:vAlign w:val="center"/>
          </w:tcPr>
          <w:p>
            <w:pPr>
              <w:spacing w:line="300" w:lineRule="exact"/>
              <w:textAlignment w:val="baseline"/>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highlight w:val="none"/>
              </w:rPr>
              <w:t>性能：超宽频带变频探头，频段或频率数字双重显示模式，探头在二维模式下中心频率最大可选择≥3种；多普勒频率可最大选择≥2种；中心频率的变频频段及频率具体数字均可在屏幕上可视可调，必须具备单晶体探头技术或者苹果探头技术或冰晶探头技术。</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spacing w:line="300" w:lineRule="exact"/>
              <w:jc w:val="center"/>
              <w:rPr>
                <w:rFonts w:ascii="宋体" w:hAnsi="宋体" w:cs="宋体"/>
                <w:highlight w:val="none"/>
              </w:rPr>
            </w:pPr>
            <w:r>
              <w:rPr>
                <w:rFonts w:hint="eastAsia" w:ascii="宋体" w:hAnsi="宋体" w:cs="宋体"/>
                <w:kern w:val="0"/>
                <w:highlight w:val="none"/>
              </w:rPr>
              <w:t>1.2.5.2.2</w:t>
            </w:r>
          </w:p>
        </w:tc>
        <w:tc>
          <w:tcPr>
            <w:tcW w:w="3119" w:type="pct"/>
            <w:vAlign w:val="center"/>
          </w:tcPr>
          <w:p>
            <w:pPr>
              <w:spacing w:line="300" w:lineRule="exact"/>
              <w:textAlignment w:val="baseline"/>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highlight w:val="none"/>
              </w:rPr>
              <w:t>类型：电子凸阵，电子线阵，相控阵。</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spacing w:line="300" w:lineRule="exact"/>
              <w:jc w:val="center"/>
              <w:rPr>
                <w:rFonts w:ascii="宋体" w:hAnsi="宋体" w:cs="宋体"/>
                <w:highlight w:val="none"/>
              </w:rPr>
            </w:pPr>
            <w:r>
              <w:rPr>
                <w:rFonts w:hint="eastAsia" w:ascii="宋体" w:hAnsi="宋体" w:cs="宋体"/>
                <w:color w:val="000000"/>
                <w:highlight w:val="none"/>
              </w:rPr>
              <w:t>▲1.</w:t>
            </w:r>
            <w:r>
              <w:rPr>
                <w:rFonts w:hint="eastAsia" w:ascii="宋体" w:hAnsi="宋体" w:cs="宋体"/>
                <w:kern w:val="0"/>
                <w:highlight w:val="none"/>
              </w:rPr>
              <w:t>2.5.2.3</w:t>
            </w:r>
          </w:p>
        </w:tc>
        <w:tc>
          <w:tcPr>
            <w:tcW w:w="3119" w:type="pct"/>
          </w:tcPr>
          <w:p>
            <w:pPr>
              <w:spacing w:line="300" w:lineRule="exact"/>
              <w:textAlignment w:val="baseline"/>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highlight w:val="none"/>
              </w:rPr>
              <w:t>单晶体凸阵探头：1-7MHz，基波成像的中心频率个数≥3个，谐波成像的中心频率个数≥3个，可视可调，具凸型扩展功能。</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spacing w:line="300" w:lineRule="exact"/>
              <w:jc w:val="center"/>
              <w:rPr>
                <w:rFonts w:ascii="宋体" w:hAnsi="宋体" w:cs="宋体"/>
                <w:kern w:val="0"/>
                <w:highlight w:val="none"/>
              </w:rPr>
            </w:pPr>
            <w:r>
              <w:rPr>
                <w:rFonts w:hint="eastAsia" w:ascii="宋体" w:hAnsi="宋体" w:cs="宋体"/>
                <w:kern w:val="0"/>
                <w:highlight w:val="none"/>
              </w:rPr>
              <w:t>1.2.5.2.4</w:t>
            </w:r>
          </w:p>
        </w:tc>
        <w:tc>
          <w:tcPr>
            <w:tcW w:w="3119" w:type="pct"/>
          </w:tcPr>
          <w:p>
            <w:pPr>
              <w:spacing w:line="300" w:lineRule="exact"/>
              <w:textAlignment w:val="baseline"/>
              <w:rPr>
                <w:rFonts w:ascii="宋体" w:hAnsi="宋体" w:cs="宋体"/>
                <w:color w:val="000000"/>
                <w:highlight w:val="none"/>
              </w:rPr>
            </w:pPr>
            <w:r>
              <w:rPr>
                <w:rFonts w:hint="eastAsia" w:ascii="宋体" w:hAnsi="宋体" w:cs="宋体"/>
                <w:color w:val="000000"/>
                <w:highlight w:val="none"/>
              </w:rPr>
              <w:t>微凸阵探头：4-9MHz，基波成像的中心频率个数≥3个，谐波成像的中心频率个数≥3个，可视可调，具凸型扩展功能。</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spacing w:line="300" w:lineRule="exact"/>
              <w:jc w:val="center"/>
              <w:rPr>
                <w:rFonts w:ascii="宋体" w:hAnsi="宋体" w:cs="宋体"/>
                <w:highlight w:val="none"/>
              </w:rPr>
            </w:pPr>
            <w:r>
              <w:rPr>
                <w:rFonts w:hint="eastAsia" w:ascii="宋体" w:hAnsi="宋体" w:cs="宋体"/>
                <w:kern w:val="0"/>
                <w:highlight w:val="none"/>
              </w:rPr>
              <w:t>1.2.5.2.5</w:t>
            </w:r>
          </w:p>
        </w:tc>
        <w:tc>
          <w:tcPr>
            <w:tcW w:w="3119" w:type="pct"/>
          </w:tcPr>
          <w:p>
            <w:pPr>
              <w:spacing w:line="300" w:lineRule="exact"/>
              <w:textAlignment w:val="baseline"/>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highlight w:val="none"/>
              </w:rPr>
              <w:t>浅表线阵探头：3-12MHz，基波成像的中心频率个数≥3个，谐波成像的中心频率个数≥3个，可视可调，具备T型扩展功能</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spacing w:line="300" w:lineRule="exact"/>
              <w:jc w:val="center"/>
              <w:rPr>
                <w:rFonts w:ascii="宋体" w:hAnsi="宋体" w:cs="宋体"/>
                <w:highlight w:val="none"/>
              </w:rPr>
            </w:pPr>
            <w:r>
              <w:rPr>
                <w:rFonts w:hint="eastAsia" w:ascii="宋体" w:hAnsi="宋体" w:cs="宋体"/>
                <w:kern w:val="0"/>
                <w:highlight w:val="none"/>
              </w:rPr>
              <w:t>1.2.5.2.6</w:t>
            </w:r>
          </w:p>
        </w:tc>
        <w:tc>
          <w:tcPr>
            <w:tcW w:w="3119" w:type="pct"/>
          </w:tcPr>
          <w:p>
            <w:pPr>
              <w:spacing w:line="300" w:lineRule="exact"/>
              <w:textAlignment w:val="baseline"/>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highlight w:val="none"/>
              </w:rPr>
              <w:t>腔内探头：2-9MHz，基波成像的中心频率个数≥3个，谐波成像的中心频率个数≥3个，可视可调。</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spacing w:line="300" w:lineRule="exact"/>
              <w:jc w:val="center"/>
              <w:rPr>
                <w:rFonts w:ascii="宋体" w:hAnsi="宋体" w:cs="宋体"/>
                <w:highlight w:val="none"/>
              </w:rPr>
            </w:pPr>
            <w:r>
              <w:rPr>
                <w:rFonts w:hint="eastAsia" w:ascii="宋体" w:hAnsi="宋体" w:cs="宋体"/>
                <w:kern w:val="0"/>
                <w:highlight w:val="none"/>
              </w:rPr>
              <w:t>1.2.5.2.7</w:t>
            </w:r>
          </w:p>
        </w:tc>
        <w:tc>
          <w:tcPr>
            <w:tcW w:w="3119" w:type="pct"/>
          </w:tcPr>
          <w:p>
            <w:pPr>
              <w:spacing w:line="300" w:lineRule="exact"/>
              <w:textAlignment w:val="baseline"/>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highlight w:val="none"/>
              </w:rPr>
              <w:t>相控阵探头：1-5MHz，基波成像的中心频率个数≥3个，谐波成像的中心频率个数≥3个，可视可调。</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spacing w:line="300" w:lineRule="exact"/>
              <w:jc w:val="center"/>
              <w:rPr>
                <w:rFonts w:ascii="宋体" w:hAnsi="宋体" w:cs="宋体"/>
                <w:highlight w:val="none"/>
              </w:rPr>
            </w:pPr>
            <w:r>
              <w:rPr>
                <w:rFonts w:hint="eastAsia" w:ascii="宋体" w:hAnsi="宋体" w:cs="宋体"/>
                <w:kern w:val="0"/>
                <w:highlight w:val="none"/>
              </w:rPr>
              <w:t>1.2.5.3</w:t>
            </w:r>
          </w:p>
        </w:tc>
        <w:tc>
          <w:tcPr>
            <w:tcW w:w="3119" w:type="pct"/>
            <w:vAlign w:val="center"/>
          </w:tcPr>
          <w:p>
            <w:pPr>
              <w:spacing w:line="300" w:lineRule="exact"/>
              <w:textAlignment w:val="baseline"/>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highlight w:val="none"/>
              </w:rPr>
              <w:t>探头接口：探头接口≥5个，同时激活探头接口≥4个，均为最新的无针式探头接口，具备防尘盖板，探头接口大小一致，2D及3D探头接口通用。</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widowControl/>
              <w:spacing w:line="300" w:lineRule="exact"/>
              <w:jc w:val="center"/>
              <w:rPr>
                <w:rFonts w:ascii="宋体" w:hAnsi="宋体" w:cs="宋体"/>
                <w:highlight w:val="none"/>
              </w:rPr>
            </w:pPr>
            <w:r>
              <w:rPr>
                <w:rFonts w:hint="eastAsia" w:ascii="宋体" w:hAnsi="宋体" w:cs="宋体"/>
                <w:b/>
                <w:bCs/>
                <w:color w:val="000000"/>
                <w:kern w:val="0"/>
                <w:highlight w:val="none"/>
              </w:rPr>
              <w:t>1.2.6</w:t>
            </w:r>
          </w:p>
        </w:tc>
        <w:tc>
          <w:tcPr>
            <w:tcW w:w="3119" w:type="pct"/>
            <w:vAlign w:val="center"/>
          </w:tcPr>
          <w:p>
            <w:pPr>
              <w:spacing w:line="300" w:lineRule="exact"/>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kern w:val="0"/>
                <w:highlight w:val="none"/>
              </w:rPr>
              <w:t>输入/输出信号</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spacing w:line="300" w:lineRule="exact"/>
              <w:jc w:val="center"/>
              <w:rPr>
                <w:rFonts w:ascii="宋体" w:hAnsi="宋体" w:cs="宋体"/>
                <w:highlight w:val="none"/>
              </w:rPr>
            </w:pPr>
            <w:r>
              <w:rPr>
                <w:rFonts w:hint="eastAsia" w:ascii="宋体" w:hAnsi="宋体" w:cs="宋体"/>
                <w:kern w:val="0"/>
                <w:highlight w:val="none"/>
              </w:rPr>
              <w:t>1.2.6.1</w:t>
            </w:r>
          </w:p>
        </w:tc>
        <w:tc>
          <w:tcPr>
            <w:tcW w:w="3119" w:type="pct"/>
            <w:vAlign w:val="center"/>
          </w:tcPr>
          <w:p>
            <w:pPr>
              <w:spacing w:line="300" w:lineRule="exact"/>
              <w:textAlignment w:val="baseline"/>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highlight w:val="none"/>
              </w:rPr>
              <w:t>输入：S-VHS、VHS 、USB2.0、DICOM、外部音频。</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spacing w:line="300" w:lineRule="exact"/>
              <w:jc w:val="center"/>
              <w:rPr>
                <w:rFonts w:ascii="宋体" w:hAnsi="宋体" w:cs="宋体"/>
                <w:highlight w:val="none"/>
              </w:rPr>
            </w:pPr>
            <w:r>
              <w:rPr>
                <w:rFonts w:hint="eastAsia" w:ascii="宋体" w:hAnsi="宋体" w:cs="宋体"/>
                <w:kern w:val="0"/>
                <w:highlight w:val="none"/>
              </w:rPr>
              <w:t>1.2.6.2</w:t>
            </w:r>
          </w:p>
        </w:tc>
        <w:tc>
          <w:tcPr>
            <w:tcW w:w="3119" w:type="pct"/>
            <w:vAlign w:val="center"/>
          </w:tcPr>
          <w:p>
            <w:pPr>
              <w:spacing w:line="300" w:lineRule="exact"/>
              <w:textAlignment w:val="baseline"/>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highlight w:val="none"/>
              </w:rPr>
              <w:t>输出：DVI、S-VHS、VHS、VGA、音频输出、USB2.0、DICOM 3.0。</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spacing w:line="300" w:lineRule="exact"/>
              <w:jc w:val="center"/>
              <w:rPr>
                <w:rFonts w:ascii="宋体" w:hAnsi="宋体" w:cs="宋体"/>
                <w:highlight w:val="none"/>
              </w:rPr>
            </w:pPr>
            <w:r>
              <w:rPr>
                <w:rFonts w:hint="eastAsia" w:ascii="宋体" w:hAnsi="宋体" w:cs="宋体"/>
                <w:kern w:val="0"/>
                <w:highlight w:val="none"/>
              </w:rPr>
              <w:t>1.2.6.3</w:t>
            </w:r>
          </w:p>
        </w:tc>
        <w:tc>
          <w:tcPr>
            <w:tcW w:w="3119" w:type="pct"/>
            <w:vAlign w:val="center"/>
          </w:tcPr>
          <w:p>
            <w:pPr>
              <w:spacing w:line="300" w:lineRule="exact"/>
              <w:textAlignment w:val="baseline"/>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highlight w:val="none"/>
              </w:rPr>
              <w:t>主机内置一体化USB接口≥6个。</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widowControl/>
              <w:spacing w:line="300" w:lineRule="exact"/>
              <w:jc w:val="center"/>
              <w:rPr>
                <w:rFonts w:ascii="宋体" w:hAnsi="宋体" w:cs="宋体"/>
                <w:highlight w:val="none"/>
              </w:rPr>
            </w:pPr>
            <w:r>
              <w:rPr>
                <w:rFonts w:hint="eastAsia" w:ascii="宋体" w:hAnsi="宋体" w:cs="宋体"/>
                <w:b/>
                <w:bCs/>
                <w:color w:val="000000"/>
                <w:kern w:val="0"/>
                <w:highlight w:val="none"/>
              </w:rPr>
              <w:t>1.2.7</w:t>
            </w:r>
          </w:p>
        </w:tc>
        <w:tc>
          <w:tcPr>
            <w:tcW w:w="3119" w:type="pct"/>
            <w:vAlign w:val="center"/>
          </w:tcPr>
          <w:p>
            <w:pPr>
              <w:spacing w:line="300" w:lineRule="exact"/>
              <w:rPr>
                <w:rFonts w:ascii="宋体" w:hAnsi="宋体" w:cs="宋体"/>
                <w:b/>
                <w:bCs/>
                <w:color w:val="000000" w:themeColor="text1"/>
                <w:highlight w:val="none"/>
                <w14:textFill>
                  <w14:solidFill>
                    <w14:schemeClr w14:val="tx1"/>
                  </w14:solidFill>
                </w14:textFill>
              </w:rPr>
            </w:pPr>
            <w:r>
              <w:rPr>
                <w:rFonts w:hint="eastAsia" w:ascii="宋体" w:hAnsi="宋体" w:cs="宋体"/>
                <w:b/>
                <w:bCs/>
                <w:highlight w:val="none"/>
              </w:rPr>
              <w:t>二维成像主要参数</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spacing w:line="300" w:lineRule="exact"/>
              <w:jc w:val="center"/>
              <w:rPr>
                <w:rFonts w:ascii="宋体" w:hAnsi="宋体" w:cs="宋体"/>
                <w:highlight w:val="none"/>
              </w:rPr>
            </w:pPr>
            <w:r>
              <w:rPr>
                <w:rFonts w:hint="eastAsia" w:ascii="宋体" w:hAnsi="宋体" w:cs="宋体"/>
                <w:kern w:val="0"/>
                <w:highlight w:val="none"/>
              </w:rPr>
              <w:t>1.2.7.1</w:t>
            </w:r>
          </w:p>
        </w:tc>
        <w:tc>
          <w:tcPr>
            <w:tcW w:w="3119" w:type="pct"/>
            <w:vAlign w:val="center"/>
          </w:tcPr>
          <w:p>
            <w:pPr>
              <w:spacing w:line="300" w:lineRule="exact"/>
              <w:textAlignment w:val="baseline"/>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highlight w:val="none"/>
              </w:rPr>
              <w:t>扫描速率：相控阵探头，全视野，18cm深度时，帧速度≥65帧/秒。</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spacing w:line="300" w:lineRule="exact"/>
              <w:jc w:val="center"/>
              <w:rPr>
                <w:rFonts w:ascii="宋体" w:hAnsi="宋体" w:cs="宋体"/>
                <w:highlight w:val="none"/>
              </w:rPr>
            </w:pPr>
            <w:r>
              <w:rPr>
                <w:rFonts w:hint="eastAsia" w:ascii="宋体" w:hAnsi="宋体" w:cs="宋体"/>
                <w:kern w:val="0"/>
                <w:highlight w:val="none"/>
              </w:rPr>
              <w:t>1.2.7.2</w:t>
            </w:r>
          </w:p>
        </w:tc>
        <w:tc>
          <w:tcPr>
            <w:tcW w:w="3119" w:type="pct"/>
            <w:vAlign w:val="center"/>
          </w:tcPr>
          <w:p>
            <w:pPr>
              <w:spacing w:line="300" w:lineRule="exact"/>
              <w:textAlignment w:val="baseline"/>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highlight w:val="none"/>
              </w:rPr>
              <w:t>扫描线：每帧线密度≥1024超声线。</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spacing w:line="300" w:lineRule="exact"/>
              <w:jc w:val="center"/>
              <w:rPr>
                <w:rFonts w:ascii="宋体" w:hAnsi="宋体" w:cs="宋体"/>
                <w:highlight w:val="none"/>
              </w:rPr>
            </w:pPr>
            <w:r>
              <w:rPr>
                <w:rFonts w:hint="eastAsia" w:ascii="宋体" w:hAnsi="宋体" w:cs="宋体"/>
                <w:kern w:val="0"/>
                <w:highlight w:val="none"/>
              </w:rPr>
              <w:t>1.2.7.3</w:t>
            </w:r>
          </w:p>
        </w:tc>
        <w:tc>
          <w:tcPr>
            <w:tcW w:w="3119" w:type="pct"/>
            <w:vAlign w:val="center"/>
          </w:tcPr>
          <w:p>
            <w:pPr>
              <w:spacing w:line="300" w:lineRule="exact"/>
              <w:textAlignment w:val="baseline"/>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highlight w:val="none"/>
              </w:rPr>
              <w:t>声束聚焦：发射≥8段，接收自动连续聚焦。</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spacing w:line="300" w:lineRule="exact"/>
              <w:jc w:val="center"/>
              <w:rPr>
                <w:rFonts w:ascii="宋体" w:hAnsi="宋体" w:cs="宋体"/>
                <w:highlight w:val="none"/>
              </w:rPr>
            </w:pPr>
            <w:r>
              <w:rPr>
                <w:rFonts w:hint="eastAsia" w:ascii="宋体" w:hAnsi="宋体" w:cs="宋体"/>
                <w:kern w:val="0"/>
                <w:highlight w:val="none"/>
              </w:rPr>
              <w:t>1.2.7.4</w:t>
            </w:r>
          </w:p>
        </w:tc>
        <w:tc>
          <w:tcPr>
            <w:tcW w:w="3119" w:type="pct"/>
            <w:vAlign w:val="center"/>
          </w:tcPr>
          <w:p>
            <w:pPr>
              <w:spacing w:line="300" w:lineRule="exact"/>
              <w:textAlignment w:val="baseline"/>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highlight w:val="none"/>
              </w:rPr>
              <w:t>接收方式：接收通道≥10,000,000，多路信号并行处理。</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spacing w:line="300" w:lineRule="exact"/>
              <w:jc w:val="center"/>
              <w:rPr>
                <w:rFonts w:ascii="宋体" w:hAnsi="宋体" w:cs="宋体"/>
                <w:highlight w:val="none"/>
              </w:rPr>
            </w:pPr>
            <w:r>
              <w:rPr>
                <w:rFonts w:hint="eastAsia" w:ascii="宋体" w:hAnsi="宋体" w:cs="宋体"/>
                <w:kern w:val="0"/>
                <w:highlight w:val="none"/>
              </w:rPr>
              <w:t>1.2.7.5</w:t>
            </w:r>
          </w:p>
        </w:tc>
        <w:tc>
          <w:tcPr>
            <w:tcW w:w="3119" w:type="pct"/>
            <w:vAlign w:val="center"/>
          </w:tcPr>
          <w:p>
            <w:pPr>
              <w:spacing w:line="300" w:lineRule="exact"/>
              <w:textAlignment w:val="baseline"/>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highlight w:val="none"/>
              </w:rPr>
              <w:t>数字技术：接收数字式声束形成器，连续动态聚焦，可变孔径及动态变迹。</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spacing w:line="300" w:lineRule="exact"/>
              <w:jc w:val="center"/>
              <w:rPr>
                <w:rFonts w:ascii="宋体" w:hAnsi="宋体" w:cs="宋体"/>
                <w:highlight w:val="none"/>
              </w:rPr>
            </w:pPr>
            <w:r>
              <w:rPr>
                <w:rFonts w:hint="eastAsia" w:ascii="宋体" w:hAnsi="宋体" w:cs="宋体"/>
                <w:kern w:val="0"/>
                <w:highlight w:val="none"/>
              </w:rPr>
              <w:t>1.2.7.6</w:t>
            </w:r>
          </w:p>
        </w:tc>
        <w:tc>
          <w:tcPr>
            <w:tcW w:w="3119" w:type="pct"/>
            <w:vAlign w:val="center"/>
          </w:tcPr>
          <w:p>
            <w:pPr>
              <w:spacing w:line="300" w:lineRule="exact"/>
              <w:textAlignment w:val="baseline"/>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highlight w:val="none"/>
              </w:rPr>
              <w:t>线阵探头梯形成像技术，支持所有成像模式。</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spacing w:line="300" w:lineRule="exact"/>
              <w:jc w:val="center"/>
              <w:rPr>
                <w:rFonts w:ascii="宋体" w:hAnsi="宋体" w:cs="宋体"/>
                <w:highlight w:val="none"/>
              </w:rPr>
            </w:pPr>
            <w:r>
              <w:rPr>
                <w:rFonts w:hint="eastAsia" w:ascii="宋体" w:hAnsi="宋体" w:cs="宋体"/>
                <w:kern w:val="0"/>
                <w:highlight w:val="none"/>
              </w:rPr>
              <w:t>1.2.7.7</w:t>
            </w:r>
          </w:p>
        </w:tc>
        <w:tc>
          <w:tcPr>
            <w:tcW w:w="3119" w:type="pct"/>
            <w:vAlign w:val="center"/>
          </w:tcPr>
          <w:p>
            <w:pPr>
              <w:spacing w:line="300" w:lineRule="exact"/>
              <w:textAlignment w:val="baseline"/>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highlight w:val="none"/>
              </w:rPr>
              <w:t>回放重现：2D灰阶图像回放≥12700帧。</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spacing w:line="300" w:lineRule="exact"/>
              <w:jc w:val="center"/>
              <w:rPr>
                <w:rFonts w:ascii="宋体" w:hAnsi="宋体" w:cs="宋体"/>
                <w:highlight w:val="none"/>
              </w:rPr>
            </w:pPr>
            <w:r>
              <w:rPr>
                <w:rFonts w:hint="eastAsia" w:ascii="宋体" w:hAnsi="宋体" w:cs="宋体"/>
                <w:kern w:val="0"/>
                <w:highlight w:val="none"/>
              </w:rPr>
              <w:t>1.2.7.8</w:t>
            </w:r>
          </w:p>
        </w:tc>
        <w:tc>
          <w:tcPr>
            <w:tcW w:w="3119" w:type="pct"/>
            <w:vAlign w:val="center"/>
          </w:tcPr>
          <w:p>
            <w:pPr>
              <w:spacing w:line="300" w:lineRule="exact"/>
              <w:textAlignment w:val="baseline"/>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highlight w:val="none"/>
              </w:rPr>
              <w:t>预设条件：针对不同的检查脏器，预置最佳化图像的检查条件，减少操作时的调节，及常用所需的外部调节及组合调节。</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spacing w:line="300" w:lineRule="exact"/>
              <w:jc w:val="center"/>
              <w:rPr>
                <w:rFonts w:ascii="宋体" w:hAnsi="宋体" w:cs="宋体"/>
                <w:highlight w:val="none"/>
              </w:rPr>
            </w:pPr>
            <w:r>
              <w:rPr>
                <w:rFonts w:hint="eastAsia" w:ascii="宋体" w:hAnsi="宋体" w:cs="宋体"/>
                <w:kern w:val="0"/>
                <w:highlight w:val="none"/>
              </w:rPr>
              <w:t>1.2.7.9</w:t>
            </w:r>
          </w:p>
        </w:tc>
        <w:tc>
          <w:tcPr>
            <w:tcW w:w="3119" w:type="pct"/>
            <w:vAlign w:val="center"/>
          </w:tcPr>
          <w:p>
            <w:pPr>
              <w:spacing w:line="300" w:lineRule="exact"/>
              <w:textAlignment w:val="baseline"/>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highlight w:val="none"/>
              </w:rPr>
              <w:t>增益调节：B、B/M、C、D可独立调节。</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spacing w:line="300" w:lineRule="exact"/>
              <w:jc w:val="center"/>
              <w:rPr>
                <w:rFonts w:ascii="宋体" w:hAnsi="宋体" w:cs="宋体"/>
                <w:highlight w:val="none"/>
              </w:rPr>
            </w:pPr>
            <w:r>
              <w:rPr>
                <w:rFonts w:hint="eastAsia" w:ascii="宋体" w:hAnsi="宋体" w:cs="宋体"/>
                <w:kern w:val="0"/>
                <w:highlight w:val="none"/>
              </w:rPr>
              <w:t>1.2.7.10</w:t>
            </w:r>
          </w:p>
        </w:tc>
        <w:tc>
          <w:tcPr>
            <w:tcW w:w="3119" w:type="pct"/>
            <w:vAlign w:val="center"/>
          </w:tcPr>
          <w:p>
            <w:pPr>
              <w:spacing w:line="300" w:lineRule="exact"/>
              <w:textAlignment w:val="baseline"/>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highlight w:val="none"/>
              </w:rPr>
              <w:t>数码TGC≥10段增益补偿调节。</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spacing w:line="300" w:lineRule="exact"/>
              <w:jc w:val="center"/>
              <w:rPr>
                <w:rFonts w:ascii="宋体" w:hAnsi="宋体" w:cs="宋体"/>
                <w:highlight w:val="none"/>
              </w:rPr>
            </w:pPr>
            <w:r>
              <w:rPr>
                <w:rFonts w:hint="eastAsia" w:ascii="宋体" w:hAnsi="宋体" w:cs="宋体"/>
                <w:kern w:val="0"/>
                <w:highlight w:val="none"/>
              </w:rPr>
              <w:t>1.2.7.11</w:t>
            </w:r>
          </w:p>
        </w:tc>
        <w:tc>
          <w:tcPr>
            <w:tcW w:w="3119" w:type="pct"/>
            <w:vAlign w:val="center"/>
          </w:tcPr>
          <w:p>
            <w:pPr>
              <w:spacing w:line="300" w:lineRule="exact"/>
              <w:textAlignment w:val="baseline"/>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highlight w:val="none"/>
              </w:rPr>
              <w:t>最大显示深度≥45cm，最小显示深度≤2cm。</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widowControl/>
              <w:spacing w:line="300" w:lineRule="exact"/>
              <w:jc w:val="center"/>
              <w:rPr>
                <w:rFonts w:ascii="宋体" w:hAnsi="宋体" w:cs="宋体"/>
                <w:highlight w:val="none"/>
              </w:rPr>
            </w:pPr>
            <w:r>
              <w:rPr>
                <w:rFonts w:hint="eastAsia" w:ascii="宋体" w:hAnsi="宋体" w:cs="宋体"/>
                <w:b/>
                <w:bCs/>
                <w:highlight w:val="none"/>
              </w:rPr>
              <w:t>1.2.8</w:t>
            </w:r>
          </w:p>
        </w:tc>
        <w:tc>
          <w:tcPr>
            <w:tcW w:w="3119" w:type="pct"/>
            <w:vAlign w:val="center"/>
          </w:tcPr>
          <w:p>
            <w:pPr>
              <w:spacing w:line="300" w:lineRule="exact"/>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highlight w:val="none"/>
              </w:rPr>
              <w:t>频谱多普勒</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spacing w:line="300" w:lineRule="exact"/>
              <w:jc w:val="center"/>
              <w:rPr>
                <w:rFonts w:ascii="宋体" w:hAnsi="宋体" w:cs="宋体"/>
                <w:highlight w:val="none"/>
              </w:rPr>
            </w:pPr>
            <w:r>
              <w:rPr>
                <w:rFonts w:hint="eastAsia" w:ascii="宋体" w:hAnsi="宋体" w:cs="宋体"/>
                <w:kern w:val="0"/>
                <w:highlight w:val="none"/>
              </w:rPr>
              <w:t>1.2.8.1</w:t>
            </w:r>
          </w:p>
        </w:tc>
        <w:tc>
          <w:tcPr>
            <w:tcW w:w="3119" w:type="pct"/>
            <w:vAlign w:val="center"/>
          </w:tcPr>
          <w:p>
            <w:pPr>
              <w:spacing w:line="300" w:lineRule="exact"/>
              <w:textAlignment w:val="baseline"/>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highlight w:val="none"/>
              </w:rPr>
              <w:t>方式：脉冲波多普勒（PW）、高脉冲重复频率（HPRF）、连续波多普勒（CW）。</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spacing w:line="300" w:lineRule="exact"/>
              <w:jc w:val="center"/>
              <w:rPr>
                <w:rFonts w:ascii="宋体" w:hAnsi="宋体" w:cs="宋体"/>
                <w:highlight w:val="none"/>
              </w:rPr>
            </w:pPr>
            <w:r>
              <w:rPr>
                <w:rFonts w:hint="eastAsia" w:ascii="宋体" w:hAnsi="宋体" w:cs="宋体"/>
                <w:kern w:val="0"/>
                <w:highlight w:val="none"/>
              </w:rPr>
              <w:t>1.2.8.2</w:t>
            </w:r>
          </w:p>
        </w:tc>
        <w:tc>
          <w:tcPr>
            <w:tcW w:w="3119" w:type="pct"/>
            <w:vAlign w:val="center"/>
          </w:tcPr>
          <w:p>
            <w:pPr>
              <w:spacing w:line="300" w:lineRule="exact"/>
              <w:textAlignment w:val="baseline"/>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highlight w:val="none"/>
              </w:rPr>
              <w:t>最大测量速度：（基线为零,量程范围最大，无角度纠正时）PW：血流速度≥9m/s，CW：血流速度≥17m/s。</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spacing w:line="300" w:lineRule="exact"/>
              <w:jc w:val="center"/>
              <w:rPr>
                <w:rFonts w:ascii="宋体" w:hAnsi="宋体" w:cs="宋体"/>
                <w:highlight w:val="none"/>
              </w:rPr>
            </w:pPr>
            <w:r>
              <w:rPr>
                <w:rFonts w:hint="eastAsia" w:ascii="宋体" w:hAnsi="宋体" w:cs="宋体"/>
                <w:kern w:val="0"/>
                <w:highlight w:val="none"/>
              </w:rPr>
              <w:t>1.2.8.3</w:t>
            </w:r>
          </w:p>
        </w:tc>
        <w:tc>
          <w:tcPr>
            <w:tcW w:w="3119" w:type="pct"/>
            <w:vAlign w:val="center"/>
          </w:tcPr>
          <w:p>
            <w:pPr>
              <w:spacing w:line="300" w:lineRule="exact"/>
              <w:textAlignment w:val="baseline"/>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highlight w:val="none"/>
              </w:rPr>
              <w:t>最低测量速度：≤1mm/s。</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spacing w:line="300" w:lineRule="exact"/>
              <w:jc w:val="center"/>
              <w:rPr>
                <w:rFonts w:ascii="宋体" w:hAnsi="宋体" w:cs="宋体"/>
                <w:highlight w:val="none"/>
              </w:rPr>
            </w:pPr>
            <w:r>
              <w:rPr>
                <w:rFonts w:hint="eastAsia" w:ascii="宋体" w:hAnsi="宋体" w:cs="宋体"/>
                <w:kern w:val="0"/>
                <w:highlight w:val="none"/>
              </w:rPr>
              <w:t>1.2.8.4</w:t>
            </w:r>
          </w:p>
        </w:tc>
        <w:tc>
          <w:tcPr>
            <w:tcW w:w="3119" w:type="pct"/>
            <w:vAlign w:val="center"/>
          </w:tcPr>
          <w:p>
            <w:pPr>
              <w:spacing w:line="300" w:lineRule="exact"/>
              <w:textAlignment w:val="baseline"/>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highlight w:val="none"/>
              </w:rPr>
              <w:t>显示方式：B/D、B/C/D。</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spacing w:line="300" w:lineRule="exact"/>
              <w:jc w:val="center"/>
              <w:rPr>
                <w:rFonts w:ascii="宋体" w:hAnsi="宋体" w:cs="宋体"/>
                <w:highlight w:val="none"/>
              </w:rPr>
            </w:pPr>
            <w:r>
              <w:rPr>
                <w:rFonts w:hint="eastAsia" w:ascii="宋体" w:hAnsi="宋体" w:cs="宋体"/>
                <w:kern w:val="0"/>
                <w:highlight w:val="none"/>
              </w:rPr>
              <w:t>1.2.8.5</w:t>
            </w:r>
          </w:p>
        </w:tc>
        <w:tc>
          <w:tcPr>
            <w:tcW w:w="3119" w:type="pct"/>
            <w:vAlign w:val="center"/>
          </w:tcPr>
          <w:p>
            <w:pPr>
              <w:spacing w:line="300" w:lineRule="exact"/>
              <w:textAlignment w:val="baseline"/>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highlight w:val="none"/>
              </w:rPr>
              <w:t>多普勒电影回放：≥8192线。</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spacing w:line="300" w:lineRule="exact"/>
              <w:jc w:val="center"/>
              <w:rPr>
                <w:rFonts w:ascii="宋体" w:hAnsi="宋体" w:cs="宋体"/>
                <w:highlight w:val="none"/>
              </w:rPr>
            </w:pPr>
            <w:r>
              <w:rPr>
                <w:rFonts w:hint="eastAsia" w:ascii="宋体" w:hAnsi="宋体" w:cs="宋体"/>
                <w:kern w:val="0"/>
                <w:highlight w:val="none"/>
              </w:rPr>
              <w:t>1.2.8.6</w:t>
            </w:r>
          </w:p>
        </w:tc>
        <w:tc>
          <w:tcPr>
            <w:tcW w:w="3119" w:type="pct"/>
            <w:vAlign w:val="center"/>
          </w:tcPr>
          <w:p>
            <w:pPr>
              <w:spacing w:line="300" w:lineRule="exact"/>
              <w:textAlignment w:val="baseline"/>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highlight w:val="none"/>
              </w:rPr>
              <w:t>零位移动：≥8级。</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spacing w:line="300" w:lineRule="exact"/>
              <w:jc w:val="center"/>
              <w:rPr>
                <w:rFonts w:ascii="宋体" w:hAnsi="宋体" w:cs="宋体"/>
                <w:highlight w:val="none"/>
              </w:rPr>
            </w:pPr>
            <w:r>
              <w:rPr>
                <w:rFonts w:hint="eastAsia" w:ascii="宋体" w:hAnsi="宋体" w:cs="宋体"/>
                <w:kern w:val="0"/>
                <w:highlight w:val="none"/>
              </w:rPr>
              <w:t>1.2.8.7</w:t>
            </w:r>
          </w:p>
        </w:tc>
        <w:tc>
          <w:tcPr>
            <w:tcW w:w="3119" w:type="pct"/>
            <w:vAlign w:val="center"/>
          </w:tcPr>
          <w:p>
            <w:pPr>
              <w:spacing w:line="300" w:lineRule="exact"/>
              <w:textAlignment w:val="baseline"/>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highlight w:val="none"/>
              </w:rPr>
              <w:t>取样宽度及位置范围：多级可调，最小取样宽度0.5mm，最大20mm。</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spacing w:line="300" w:lineRule="exact"/>
              <w:jc w:val="center"/>
              <w:rPr>
                <w:rFonts w:ascii="宋体" w:hAnsi="宋体" w:cs="宋体"/>
                <w:highlight w:val="none"/>
              </w:rPr>
            </w:pPr>
            <w:r>
              <w:rPr>
                <w:rFonts w:hint="eastAsia" w:ascii="宋体" w:hAnsi="宋体" w:cs="宋体"/>
                <w:kern w:val="0"/>
                <w:highlight w:val="none"/>
              </w:rPr>
              <w:t>1.2.8.8</w:t>
            </w:r>
          </w:p>
        </w:tc>
        <w:tc>
          <w:tcPr>
            <w:tcW w:w="3119" w:type="pct"/>
            <w:vAlign w:val="center"/>
          </w:tcPr>
          <w:p>
            <w:pPr>
              <w:spacing w:line="300" w:lineRule="exact"/>
              <w:textAlignment w:val="baseline"/>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highlight w:val="none"/>
              </w:rPr>
              <w:t>实时多普勒频谱自动包络并完成频谱测量计算。</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spacing w:line="300" w:lineRule="exact"/>
              <w:jc w:val="center"/>
              <w:rPr>
                <w:rFonts w:ascii="宋体" w:hAnsi="宋体" w:cs="宋体"/>
                <w:highlight w:val="none"/>
              </w:rPr>
            </w:pPr>
            <w:r>
              <w:rPr>
                <w:rFonts w:hint="eastAsia" w:ascii="宋体" w:hAnsi="宋体" w:cs="宋体"/>
                <w:kern w:val="0"/>
                <w:highlight w:val="none"/>
              </w:rPr>
              <w:t>1.2.8.9</w:t>
            </w:r>
          </w:p>
        </w:tc>
        <w:tc>
          <w:tcPr>
            <w:tcW w:w="3119" w:type="pct"/>
            <w:vAlign w:val="center"/>
          </w:tcPr>
          <w:p>
            <w:pPr>
              <w:spacing w:line="300" w:lineRule="exact"/>
              <w:textAlignment w:val="baseline"/>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highlight w:val="none"/>
              </w:rPr>
              <w:t>实时三同步功能。</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widowControl/>
              <w:spacing w:line="300" w:lineRule="exact"/>
              <w:jc w:val="center"/>
              <w:rPr>
                <w:rFonts w:ascii="宋体" w:hAnsi="宋体" w:cs="宋体"/>
                <w:highlight w:val="none"/>
              </w:rPr>
            </w:pPr>
            <w:r>
              <w:rPr>
                <w:rFonts w:hint="eastAsia" w:ascii="宋体" w:hAnsi="宋体" w:cs="宋体"/>
                <w:b/>
                <w:bCs/>
                <w:highlight w:val="none"/>
              </w:rPr>
              <w:t>1.2.9</w:t>
            </w:r>
          </w:p>
        </w:tc>
        <w:tc>
          <w:tcPr>
            <w:tcW w:w="3119" w:type="pct"/>
            <w:vAlign w:val="center"/>
          </w:tcPr>
          <w:p>
            <w:pPr>
              <w:spacing w:line="300" w:lineRule="exact"/>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highlight w:val="none"/>
              </w:rPr>
              <w:t>彩色多普勒</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spacing w:line="300" w:lineRule="exact"/>
              <w:jc w:val="center"/>
              <w:rPr>
                <w:rFonts w:ascii="宋体" w:hAnsi="宋体" w:cs="宋体"/>
                <w:highlight w:val="none"/>
              </w:rPr>
            </w:pPr>
            <w:r>
              <w:rPr>
                <w:rFonts w:hint="eastAsia" w:ascii="宋体" w:hAnsi="宋体" w:cs="宋体"/>
                <w:kern w:val="0"/>
                <w:highlight w:val="none"/>
              </w:rPr>
              <w:t>1.2.9.1</w:t>
            </w:r>
          </w:p>
        </w:tc>
        <w:tc>
          <w:tcPr>
            <w:tcW w:w="3119" w:type="pct"/>
            <w:vAlign w:val="center"/>
          </w:tcPr>
          <w:p>
            <w:pPr>
              <w:spacing w:line="300" w:lineRule="exact"/>
              <w:textAlignment w:val="baseline"/>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highlight w:val="none"/>
              </w:rPr>
              <w:t>彩色优化技术：提高帧频、提高彩色灵敏度。</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spacing w:line="300" w:lineRule="exact"/>
              <w:jc w:val="center"/>
              <w:rPr>
                <w:rFonts w:ascii="宋体" w:hAnsi="宋体" w:cs="宋体"/>
                <w:highlight w:val="none"/>
              </w:rPr>
            </w:pPr>
            <w:r>
              <w:rPr>
                <w:rFonts w:hint="eastAsia" w:ascii="宋体" w:hAnsi="宋体" w:cs="宋体"/>
                <w:kern w:val="0"/>
                <w:highlight w:val="none"/>
              </w:rPr>
              <w:t>1.2.9.2</w:t>
            </w:r>
          </w:p>
        </w:tc>
        <w:tc>
          <w:tcPr>
            <w:tcW w:w="3119" w:type="pct"/>
            <w:vAlign w:val="center"/>
          </w:tcPr>
          <w:p>
            <w:pPr>
              <w:spacing w:line="300" w:lineRule="exact"/>
              <w:textAlignment w:val="baseline"/>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highlight w:val="none"/>
              </w:rPr>
              <w:t>显示方式：速度方差显示、能量显示、速度显示、方差显示。</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spacing w:line="300" w:lineRule="exact"/>
              <w:jc w:val="center"/>
              <w:rPr>
                <w:rFonts w:ascii="宋体" w:hAnsi="宋体" w:cs="宋体"/>
                <w:highlight w:val="none"/>
              </w:rPr>
            </w:pPr>
            <w:r>
              <w:rPr>
                <w:rFonts w:hint="eastAsia" w:ascii="宋体" w:hAnsi="宋体" w:cs="宋体"/>
                <w:kern w:val="0"/>
                <w:highlight w:val="none"/>
              </w:rPr>
              <w:t>1.2.9.3</w:t>
            </w:r>
          </w:p>
        </w:tc>
        <w:tc>
          <w:tcPr>
            <w:tcW w:w="3119" w:type="pct"/>
            <w:vAlign w:val="center"/>
          </w:tcPr>
          <w:p>
            <w:pPr>
              <w:spacing w:line="300" w:lineRule="exact"/>
              <w:textAlignment w:val="baseline"/>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highlight w:val="none"/>
              </w:rPr>
              <w:t>显示控制：零位移动、黑/白与彩色比较、彩色对比。</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spacing w:line="300" w:lineRule="exact"/>
              <w:jc w:val="center"/>
              <w:rPr>
                <w:rFonts w:ascii="宋体" w:hAnsi="宋体" w:cs="宋体"/>
                <w:highlight w:val="none"/>
              </w:rPr>
            </w:pPr>
            <w:r>
              <w:rPr>
                <w:rFonts w:hint="eastAsia" w:ascii="宋体" w:hAnsi="宋体" w:cs="宋体"/>
                <w:kern w:val="0"/>
                <w:highlight w:val="none"/>
              </w:rPr>
              <w:t>1.2.9.4</w:t>
            </w:r>
          </w:p>
        </w:tc>
        <w:tc>
          <w:tcPr>
            <w:tcW w:w="3119" w:type="pct"/>
            <w:vAlign w:val="center"/>
          </w:tcPr>
          <w:p>
            <w:pPr>
              <w:spacing w:line="300" w:lineRule="exact"/>
              <w:textAlignment w:val="baseline"/>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highlight w:val="none"/>
              </w:rPr>
              <w:t>显示位置调整：线阵扫描感兴趣的图像范围：-20°～+20。</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spacing w:line="300" w:lineRule="exact"/>
              <w:jc w:val="center"/>
              <w:rPr>
                <w:rFonts w:ascii="宋体" w:hAnsi="宋体" w:cs="宋体"/>
                <w:highlight w:val="none"/>
              </w:rPr>
            </w:pPr>
            <w:r>
              <w:rPr>
                <w:rFonts w:hint="eastAsia" w:ascii="宋体" w:hAnsi="宋体" w:cs="宋体"/>
                <w:kern w:val="0"/>
                <w:highlight w:val="none"/>
              </w:rPr>
              <w:t>1.2.9.5</w:t>
            </w:r>
          </w:p>
        </w:tc>
        <w:tc>
          <w:tcPr>
            <w:tcW w:w="3119" w:type="pct"/>
            <w:vAlign w:val="center"/>
          </w:tcPr>
          <w:p>
            <w:pPr>
              <w:spacing w:line="300" w:lineRule="exact"/>
              <w:textAlignment w:val="baseline"/>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highlight w:val="none"/>
              </w:rPr>
              <w:t>彩色标尺显示：基线居中时，标尺显示最低血流测量速度≤0.8cm/s。</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spacing w:line="300" w:lineRule="exact"/>
              <w:jc w:val="center"/>
              <w:rPr>
                <w:rFonts w:ascii="宋体" w:hAnsi="宋体" w:cs="宋体"/>
                <w:highlight w:val="none"/>
              </w:rPr>
            </w:pPr>
            <w:r>
              <w:rPr>
                <w:rFonts w:hint="eastAsia" w:ascii="宋体" w:hAnsi="宋体" w:cs="宋体"/>
                <w:kern w:val="0"/>
                <w:highlight w:val="none"/>
              </w:rPr>
              <w:t>1.2.9.6</w:t>
            </w:r>
          </w:p>
        </w:tc>
        <w:tc>
          <w:tcPr>
            <w:tcW w:w="3119" w:type="pct"/>
            <w:vAlign w:val="center"/>
          </w:tcPr>
          <w:p>
            <w:pPr>
              <w:spacing w:line="300" w:lineRule="exact"/>
              <w:textAlignment w:val="baseline"/>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highlight w:val="none"/>
              </w:rPr>
              <w:t>彩色显示帧频：相控阵探头，最大角度，18cm深时，彩色显示帧频≥11帧/s。</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spacing w:line="300" w:lineRule="exact"/>
              <w:jc w:val="center"/>
              <w:rPr>
                <w:rFonts w:ascii="宋体" w:hAnsi="宋体" w:cs="宋体"/>
                <w:highlight w:val="none"/>
              </w:rPr>
            </w:pPr>
            <w:r>
              <w:rPr>
                <w:rFonts w:hint="eastAsia" w:ascii="宋体" w:hAnsi="宋体" w:cs="宋体"/>
                <w:kern w:val="0"/>
                <w:highlight w:val="none"/>
              </w:rPr>
              <w:t>1.2.9.7</w:t>
            </w:r>
          </w:p>
        </w:tc>
        <w:tc>
          <w:tcPr>
            <w:tcW w:w="3119" w:type="pct"/>
            <w:vAlign w:val="center"/>
          </w:tcPr>
          <w:p>
            <w:pPr>
              <w:spacing w:line="300" w:lineRule="exact"/>
              <w:textAlignment w:val="baseline"/>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highlight w:val="none"/>
              </w:rPr>
              <w:t>彩色显示帧频：腹部凸阵探头，最大角度，18cm深时，彩色显示帧频≥5帧/s。</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widowControl/>
              <w:spacing w:line="3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1.2.10</w:t>
            </w:r>
          </w:p>
        </w:tc>
        <w:tc>
          <w:tcPr>
            <w:tcW w:w="3119" w:type="pct"/>
            <w:vAlign w:val="center"/>
          </w:tcPr>
          <w:p>
            <w:pPr>
              <w:spacing w:line="300" w:lineRule="exact"/>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具备扫描助手功能，可将经常用到的或者按质控扫描需求必需扫查的多个操作步骤按顺序固定在一个选项中，帮助科室实现在不同扫查医师中的检查流程标准化，大大提高不同检查者对病人检查的前后一致性和可重复性。</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widowControl/>
              <w:spacing w:line="300" w:lineRule="exact"/>
              <w:jc w:val="center"/>
              <w:rPr>
                <w:rFonts w:ascii="宋体" w:hAnsi="宋体" w:cs="宋体"/>
                <w:highlight w:val="none"/>
              </w:rPr>
            </w:pPr>
            <w:r>
              <w:rPr>
                <w:rFonts w:hint="eastAsia" w:ascii="宋体" w:hAnsi="宋体" w:cs="宋体"/>
                <w:highlight w:val="none"/>
              </w:rPr>
              <w:t>1.2.11</w:t>
            </w:r>
          </w:p>
        </w:tc>
        <w:tc>
          <w:tcPr>
            <w:tcW w:w="3119" w:type="pct"/>
            <w:vAlign w:val="center"/>
          </w:tcPr>
          <w:p>
            <w:pPr>
              <w:spacing w:line="3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highlight w:val="none"/>
              </w:rPr>
              <w:t>超声图像及病案管理系统</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widowControl/>
              <w:spacing w:line="300" w:lineRule="exact"/>
              <w:jc w:val="center"/>
              <w:rPr>
                <w:rFonts w:ascii="宋体" w:hAnsi="宋体" w:cs="宋体"/>
                <w:highlight w:val="none"/>
              </w:rPr>
            </w:pPr>
            <w:r>
              <w:rPr>
                <w:rFonts w:hint="eastAsia" w:ascii="宋体" w:hAnsi="宋体" w:cs="宋体"/>
                <w:highlight w:val="none"/>
              </w:rPr>
              <w:t>1.2.11.1</w:t>
            </w:r>
          </w:p>
        </w:tc>
        <w:tc>
          <w:tcPr>
            <w:tcW w:w="3119" w:type="pct"/>
            <w:vAlign w:val="center"/>
          </w:tcPr>
          <w:p>
            <w:pPr>
              <w:spacing w:line="300" w:lineRule="exact"/>
              <w:textAlignment w:val="baseline"/>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highlight w:val="none"/>
              </w:rPr>
              <w:t>数字化SSD固态硬盘容量≥500GB，可永久存储动、静态图像，屏幕可显示硬盘容量数据信息。</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widowControl/>
              <w:spacing w:line="300" w:lineRule="exact"/>
              <w:jc w:val="center"/>
              <w:rPr>
                <w:rFonts w:ascii="宋体" w:hAnsi="宋体" w:cs="宋体"/>
                <w:highlight w:val="none"/>
              </w:rPr>
            </w:pPr>
            <w:r>
              <w:rPr>
                <w:rFonts w:hint="eastAsia" w:ascii="宋体" w:hAnsi="宋体" w:cs="宋体"/>
                <w:highlight w:val="none"/>
              </w:rPr>
              <w:t>1.2.11.2</w:t>
            </w:r>
          </w:p>
        </w:tc>
        <w:tc>
          <w:tcPr>
            <w:tcW w:w="3119" w:type="pct"/>
            <w:vAlign w:val="center"/>
          </w:tcPr>
          <w:p>
            <w:pPr>
              <w:spacing w:line="300" w:lineRule="exact"/>
              <w:textAlignment w:val="baseline"/>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highlight w:val="none"/>
              </w:rPr>
              <w:t>动态图像、静态图像以PC通用格式直接存储，无需特殊软件即能在普通PC机上直接观看图像。</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widowControl/>
              <w:spacing w:line="300" w:lineRule="exact"/>
              <w:jc w:val="center"/>
              <w:rPr>
                <w:rFonts w:ascii="宋体" w:hAnsi="宋体" w:cs="宋体"/>
                <w:highlight w:val="none"/>
              </w:rPr>
            </w:pPr>
            <w:r>
              <w:rPr>
                <w:rFonts w:hint="eastAsia" w:ascii="宋体" w:hAnsi="宋体" w:cs="宋体"/>
                <w:highlight w:val="none"/>
              </w:rPr>
              <w:t>1.2.11.3</w:t>
            </w:r>
          </w:p>
        </w:tc>
        <w:tc>
          <w:tcPr>
            <w:tcW w:w="3119" w:type="pct"/>
            <w:vAlign w:val="center"/>
          </w:tcPr>
          <w:p>
            <w:pPr>
              <w:spacing w:line="300" w:lineRule="exact"/>
              <w:textAlignment w:val="baseline"/>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highlight w:val="none"/>
              </w:rPr>
              <w:t>具有图像存储与（电影）回放重现单元。</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widowControl/>
              <w:spacing w:line="300" w:lineRule="exact"/>
              <w:jc w:val="center"/>
              <w:rPr>
                <w:rFonts w:ascii="宋体" w:hAnsi="宋体" w:cs="宋体"/>
                <w:b/>
                <w:bCs/>
                <w:highlight w:val="none"/>
              </w:rPr>
            </w:pPr>
            <w:r>
              <w:rPr>
                <w:rFonts w:hint="eastAsia" w:ascii="宋体" w:hAnsi="宋体" w:cs="宋体"/>
                <w:b/>
                <w:bCs/>
                <w:highlight w:val="none"/>
              </w:rPr>
              <w:t>1.2.12</w:t>
            </w:r>
          </w:p>
        </w:tc>
        <w:tc>
          <w:tcPr>
            <w:tcW w:w="3119" w:type="pct"/>
            <w:vAlign w:val="center"/>
          </w:tcPr>
          <w:p>
            <w:pPr>
              <w:spacing w:line="400" w:lineRule="exact"/>
              <w:ind w:right="97" w:rightChars="46"/>
              <w:jc w:val="left"/>
              <w:rPr>
                <w:rFonts w:ascii="宋体" w:hAnsi="宋体" w:cs="宋体"/>
                <w:b/>
                <w:bCs/>
                <w:color w:val="000000"/>
                <w:highlight w:val="none"/>
              </w:rPr>
            </w:pPr>
            <w:r>
              <w:rPr>
                <w:rFonts w:hint="eastAsia" w:ascii="宋体" w:hAnsi="宋体" w:cs="宋体"/>
                <w:b/>
                <w:bCs/>
                <w:color w:val="000000" w:themeColor="text1"/>
                <w:highlight w:val="none"/>
                <w14:textFill>
                  <w14:solidFill>
                    <w14:schemeClr w14:val="tx1"/>
                  </w14:solidFill>
                </w14:textFill>
              </w:rPr>
              <w:t>配置要求：</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widowControl/>
              <w:spacing w:line="300" w:lineRule="exact"/>
              <w:jc w:val="center"/>
              <w:rPr>
                <w:rFonts w:ascii="宋体" w:hAnsi="宋体" w:cs="宋体"/>
                <w:highlight w:val="none"/>
              </w:rPr>
            </w:pPr>
            <w:r>
              <w:rPr>
                <w:rFonts w:hint="eastAsia" w:ascii="宋体" w:hAnsi="宋体" w:cs="宋体"/>
                <w:highlight w:val="none"/>
              </w:rPr>
              <w:t>1.2.12.1</w:t>
            </w:r>
          </w:p>
        </w:tc>
        <w:tc>
          <w:tcPr>
            <w:tcW w:w="3119" w:type="pct"/>
            <w:vAlign w:val="center"/>
          </w:tcPr>
          <w:p>
            <w:pPr>
              <w:spacing w:line="400" w:lineRule="exact"/>
              <w:ind w:right="97" w:rightChars="46"/>
              <w:jc w:val="left"/>
              <w:rPr>
                <w:rFonts w:ascii="宋体" w:hAnsi="宋体" w:cs="宋体"/>
                <w:color w:val="000000"/>
                <w:highlight w:val="none"/>
              </w:rPr>
            </w:pPr>
            <w:r>
              <w:rPr>
                <w:rFonts w:hint="eastAsia" w:ascii="宋体" w:hAnsi="宋体" w:cs="宋体"/>
                <w:bCs/>
                <w:color w:val="000000" w:themeColor="text1"/>
                <w:highlight w:val="none"/>
                <w14:textFill>
                  <w14:solidFill>
                    <w14:schemeClr w14:val="tx1"/>
                  </w14:solidFill>
                </w14:textFill>
              </w:rPr>
              <w:t>超声诊断仪主机1台</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widowControl/>
              <w:spacing w:line="300" w:lineRule="exact"/>
              <w:jc w:val="center"/>
              <w:rPr>
                <w:rFonts w:ascii="宋体" w:hAnsi="宋体" w:cs="宋体"/>
                <w:highlight w:val="none"/>
              </w:rPr>
            </w:pPr>
            <w:r>
              <w:rPr>
                <w:rFonts w:hint="eastAsia" w:ascii="宋体" w:hAnsi="宋体" w:cs="宋体"/>
                <w:highlight w:val="none"/>
              </w:rPr>
              <w:t>1.2.12.2</w:t>
            </w:r>
          </w:p>
        </w:tc>
        <w:tc>
          <w:tcPr>
            <w:tcW w:w="3119" w:type="pct"/>
          </w:tcPr>
          <w:p>
            <w:pPr>
              <w:spacing w:line="400" w:lineRule="exact"/>
              <w:rPr>
                <w:rFonts w:ascii="宋体" w:hAnsi="宋体" w:cs="宋体"/>
                <w:color w:val="000000"/>
                <w:highlight w:val="none"/>
              </w:rPr>
            </w:pPr>
            <w:r>
              <w:rPr>
                <w:rFonts w:hint="eastAsia" w:ascii="宋体" w:hAnsi="宋体" w:cs="宋体"/>
                <w:color w:val="000000" w:themeColor="text1"/>
                <w:highlight w:val="none"/>
                <w14:textFill>
                  <w14:solidFill>
                    <w14:schemeClr w14:val="tx1"/>
                  </w14:solidFill>
                </w14:textFill>
              </w:rPr>
              <w:t>单晶体凸阵探头1把</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widowControl/>
              <w:spacing w:line="300" w:lineRule="exact"/>
              <w:jc w:val="center"/>
              <w:rPr>
                <w:rFonts w:ascii="宋体" w:hAnsi="宋体" w:cs="宋体"/>
                <w:highlight w:val="none"/>
              </w:rPr>
            </w:pPr>
            <w:r>
              <w:rPr>
                <w:rFonts w:hint="eastAsia" w:ascii="宋体" w:hAnsi="宋体" w:cs="宋体"/>
                <w:highlight w:val="none"/>
              </w:rPr>
              <w:t>1.2.12.3</w:t>
            </w:r>
          </w:p>
        </w:tc>
        <w:tc>
          <w:tcPr>
            <w:tcW w:w="3119" w:type="pct"/>
          </w:tcPr>
          <w:p>
            <w:pPr>
              <w:spacing w:line="400" w:lineRule="exact"/>
              <w:rPr>
                <w:rFonts w:ascii="宋体" w:hAnsi="宋体" w:cs="宋体"/>
                <w:color w:val="000000"/>
                <w:highlight w:val="none"/>
              </w:rPr>
            </w:pPr>
            <w:r>
              <w:rPr>
                <w:rFonts w:hint="eastAsia" w:ascii="宋体" w:hAnsi="宋体" w:cs="宋体"/>
                <w:color w:val="000000" w:themeColor="text1"/>
                <w:highlight w:val="none"/>
                <w14:textFill>
                  <w14:solidFill>
                    <w14:schemeClr w14:val="tx1"/>
                  </w14:solidFill>
                </w14:textFill>
              </w:rPr>
              <w:t>微凸阵探头1把</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widowControl/>
              <w:spacing w:line="300" w:lineRule="exact"/>
              <w:jc w:val="center"/>
              <w:rPr>
                <w:rFonts w:ascii="宋体" w:hAnsi="宋体" w:cs="宋体"/>
                <w:highlight w:val="none"/>
              </w:rPr>
            </w:pPr>
            <w:r>
              <w:rPr>
                <w:rFonts w:hint="eastAsia" w:ascii="宋体" w:hAnsi="宋体" w:cs="宋体"/>
                <w:highlight w:val="none"/>
              </w:rPr>
              <w:t>1.2.12.4</w:t>
            </w:r>
          </w:p>
        </w:tc>
        <w:tc>
          <w:tcPr>
            <w:tcW w:w="3119" w:type="pct"/>
          </w:tcPr>
          <w:p>
            <w:pPr>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心脏探头1把</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widowControl/>
              <w:spacing w:line="300" w:lineRule="exact"/>
              <w:jc w:val="center"/>
              <w:rPr>
                <w:rFonts w:ascii="宋体" w:hAnsi="宋体" w:cs="宋体"/>
                <w:highlight w:val="none"/>
              </w:rPr>
            </w:pPr>
            <w:r>
              <w:rPr>
                <w:rFonts w:hint="eastAsia" w:ascii="宋体" w:hAnsi="宋体" w:cs="宋体"/>
                <w:highlight w:val="none"/>
              </w:rPr>
              <w:t>1.2.12.5</w:t>
            </w:r>
          </w:p>
        </w:tc>
        <w:tc>
          <w:tcPr>
            <w:tcW w:w="3119" w:type="pct"/>
          </w:tcPr>
          <w:p>
            <w:pPr>
              <w:spacing w:line="400" w:lineRule="exact"/>
              <w:rPr>
                <w:rFonts w:ascii="宋体" w:hAnsi="宋体" w:cs="宋体"/>
                <w:color w:val="000000"/>
                <w:highlight w:val="none"/>
              </w:rPr>
            </w:pPr>
            <w:r>
              <w:rPr>
                <w:rFonts w:hint="eastAsia" w:ascii="宋体" w:hAnsi="宋体" w:cs="宋体"/>
                <w:color w:val="000000" w:themeColor="text1"/>
                <w:highlight w:val="none"/>
                <w14:textFill>
                  <w14:solidFill>
                    <w14:schemeClr w14:val="tx1"/>
                  </w14:solidFill>
                </w14:textFill>
              </w:rPr>
              <w:t>腔内探头1把</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widowControl/>
              <w:spacing w:line="300" w:lineRule="exact"/>
              <w:jc w:val="center"/>
              <w:rPr>
                <w:rFonts w:ascii="宋体" w:hAnsi="宋体" w:cs="宋体"/>
                <w:highlight w:val="none"/>
              </w:rPr>
            </w:pPr>
            <w:r>
              <w:rPr>
                <w:rFonts w:hint="eastAsia" w:ascii="宋体" w:hAnsi="宋体" w:cs="宋体"/>
                <w:highlight w:val="none"/>
              </w:rPr>
              <w:t>1.2.12.6</w:t>
            </w:r>
          </w:p>
        </w:tc>
        <w:tc>
          <w:tcPr>
            <w:tcW w:w="3119" w:type="pct"/>
          </w:tcPr>
          <w:p>
            <w:pPr>
              <w:spacing w:line="400" w:lineRule="exact"/>
              <w:rPr>
                <w:rFonts w:ascii="宋体" w:hAnsi="宋体" w:cs="宋体"/>
                <w:color w:val="000000"/>
                <w:highlight w:val="none"/>
              </w:rPr>
            </w:pPr>
            <w:r>
              <w:rPr>
                <w:rFonts w:hint="eastAsia" w:ascii="宋体" w:hAnsi="宋体" w:cs="宋体"/>
                <w:color w:val="000000" w:themeColor="text1"/>
                <w:highlight w:val="none"/>
                <w14:textFill>
                  <w14:solidFill>
                    <w14:schemeClr w14:val="tx1"/>
                  </w14:solidFill>
                </w14:textFill>
              </w:rPr>
              <w:t>线阵探头1把</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widowControl/>
              <w:spacing w:line="300" w:lineRule="exact"/>
              <w:jc w:val="center"/>
              <w:rPr>
                <w:rFonts w:ascii="宋体" w:hAnsi="宋体" w:cs="宋体"/>
                <w:b/>
                <w:bCs/>
                <w:highlight w:val="none"/>
              </w:rPr>
            </w:pPr>
            <w:r>
              <w:rPr>
                <w:rFonts w:hint="eastAsia" w:ascii="宋体" w:hAnsi="宋体" w:cs="宋体"/>
                <w:b/>
                <w:bCs/>
                <w:highlight w:val="none"/>
              </w:rPr>
              <w:t>二</w:t>
            </w:r>
          </w:p>
        </w:tc>
        <w:tc>
          <w:tcPr>
            <w:tcW w:w="3119" w:type="pct"/>
            <w:vAlign w:val="center"/>
          </w:tcPr>
          <w:p>
            <w:pPr>
              <w:widowControl/>
              <w:spacing w:line="300" w:lineRule="exact"/>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彩色多普勒超声诊断仪（体检机）1套要求</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widowControl/>
              <w:spacing w:line="360" w:lineRule="exact"/>
              <w:jc w:val="center"/>
              <w:rPr>
                <w:rFonts w:ascii="宋体" w:hAnsi="宋体" w:cs="宋体"/>
                <w:highlight w:val="none"/>
              </w:rPr>
            </w:pPr>
            <w:r>
              <w:rPr>
                <w:rFonts w:hint="eastAsia" w:ascii="宋体" w:hAnsi="宋体" w:cs="宋体"/>
                <w:highlight w:val="none"/>
              </w:rPr>
              <w:t>2.1</w:t>
            </w:r>
          </w:p>
        </w:tc>
        <w:tc>
          <w:tcPr>
            <w:tcW w:w="3119" w:type="pct"/>
            <w:vAlign w:val="center"/>
          </w:tcPr>
          <w:p>
            <w:pPr>
              <w:widowControl/>
              <w:spacing w:line="360" w:lineRule="exact"/>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highlight w:val="none"/>
              </w:rPr>
              <w:t>总体要求</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widowControl/>
              <w:spacing w:line="276" w:lineRule="auto"/>
              <w:jc w:val="center"/>
              <w:rPr>
                <w:rFonts w:ascii="宋体" w:hAnsi="宋体" w:cs="宋体"/>
                <w:color w:val="000000"/>
                <w:kern w:val="0"/>
                <w:highlight w:val="none"/>
              </w:rPr>
            </w:pPr>
            <w:r>
              <w:rPr>
                <w:rFonts w:hint="eastAsia" w:ascii="宋体" w:hAnsi="宋体" w:cs="宋体"/>
                <w:color w:val="000000"/>
                <w:kern w:val="0"/>
                <w:highlight w:val="none"/>
              </w:rPr>
              <w:t>2.1.1</w:t>
            </w:r>
          </w:p>
        </w:tc>
        <w:tc>
          <w:tcPr>
            <w:tcW w:w="3119" w:type="pct"/>
            <w:vAlign w:val="center"/>
          </w:tcPr>
          <w:p>
            <w:pPr>
              <w:snapToGrid w:val="0"/>
              <w:spacing w:line="360" w:lineRule="exact"/>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highlight w:val="none"/>
              </w:rPr>
              <w:t>适用范围： 主要用于妇产科、腹部、新生儿、术中、泌尿科、浅表组织与小器官、外周血管及科研的高档彩色多普勒超声诊断仪，满足全身超声诊断</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widowControl/>
              <w:spacing w:line="276" w:lineRule="auto"/>
              <w:jc w:val="center"/>
              <w:rPr>
                <w:rFonts w:ascii="宋体" w:hAnsi="宋体" w:cs="宋体"/>
                <w:color w:val="000000"/>
                <w:kern w:val="0"/>
                <w:highlight w:val="none"/>
              </w:rPr>
            </w:pPr>
            <w:r>
              <w:rPr>
                <w:rFonts w:hint="eastAsia" w:ascii="宋体" w:hAnsi="宋体" w:cs="宋体"/>
                <w:color w:val="000000"/>
                <w:kern w:val="0"/>
                <w:highlight w:val="none"/>
              </w:rPr>
              <w:t>2.2</w:t>
            </w:r>
          </w:p>
        </w:tc>
        <w:tc>
          <w:tcPr>
            <w:tcW w:w="3119" w:type="pct"/>
            <w:vAlign w:val="center"/>
          </w:tcPr>
          <w:p>
            <w:pPr>
              <w:widowControl/>
              <w:spacing w:line="360" w:lineRule="exact"/>
              <w:rPr>
                <w:rFonts w:ascii="宋体" w:hAnsi="宋体" w:cs="宋体"/>
                <w:b/>
                <w:bCs/>
                <w:color w:val="000000" w:themeColor="text1"/>
                <w:highlight w:val="none"/>
                <w14:textFill>
                  <w14:solidFill>
                    <w14:schemeClr w14:val="tx1"/>
                  </w14:solidFill>
                </w14:textFill>
              </w:rPr>
            </w:pPr>
            <w:r>
              <w:rPr>
                <w:rFonts w:hint="eastAsia" w:ascii="宋体" w:hAnsi="宋体" w:cs="宋体"/>
                <w:b/>
                <w:color w:val="000000"/>
                <w:highlight w:val="none"/>
              </w:rPr>
              <w:t>技术参数与要求</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widowControl/>
              <w:spacing w:line="276" w:lineRule="auto"/>
              <w:jc w:val="center"/>
              <w:rPr>
                <w:rFonts w:ascii="宋体" w:hAnsi="宋体" w:cs="宋体"/>
                <w:color w:val="000000"/>
                <w:kern w:val="0"/>
                <w:highlight w:val="none"/>
              </w:rPr>
            </w:pPr>
            <w:r>
              <w:rPr>
                <w:rFonts w:hint="eastAsia" w:ascii="宋体" w:hAnsi="宋体" w:cs="宋体"/>
                <w:color w:val="000000"/>
                <w:kern w:val="0"/>
                <w:highlight w:val="none"/>
              </w:rPr>
              <w:t>2.2.1</w:t>
            </w:r>
          </w:p>
        </w:tc>
        <w:tc>
          <w:tcPr>
            <w:tcW w:w="3119" w:type="pct"/>
          </w:tcPr>
          <w:p>
            <w:pPr>
              <w:spacing w:line="360" w:lineRule="exact"/>
              <w:rPr>
                <w:rFonts w:ascii="宋体" w:hAnsi="宋体" w:cs="宋体"/>
                <w:b/>
                <w:bCs/>
                <w:color w:val="000000" w:themeColor="text1"/>
                <w:highlight w:val="none"/>
                <w14:textFill>
                  <w14:solidFill>
                    <w14:schemeClr w14:val="tx1"/>
                  </w14:solidFill>
                </w14:textFill>
              </w:rPr>
            </w:pPr>
            <w:r>
              <w:rPr>
                <w:rFonts w:hint="eastAsia" w:ascii="宋体" w:hAnsi="宋体" w:cs="宋体"/>
                <w:highlight w:val="none"/>
              </w:rPr>
              <w:t>主机成像系统：</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widowControl/>
              <w:spacing w:line="360" w:lineRule="exact"/>
              <w:jc w:val="center"/>
              <w:textAlignment w:val="center"/>
              <w:rPr>
                <w:rFonts w:ascii="宋体" w:hAnsi="宋体" w:cs="宋体"/>
                <w:highlight w:val="none"/>
              </w:rPr>
            </w:pPr>
            <w:r>
              <w:rPr>
                <w:rFonts w:hint="eastAsia" w:ascii="宋体" w:hAnsi="宋体" w:cs="宋体"/>
                <w:highlight w:val="none"/>
              </w:rPr>
              <w:t>2.1.1.1</w:t>
            </w:r>
          </w:p>
        </w:tc>
        <w:tc>
          <w:tcPr>
            <w:tcW w:w="3119" w:type="pct"/>
          </w:tcPr>
          <w:p>
            <w:pPr>
              <w:spacing w:line="360" w:lineRule="exact"/>
              <w:rPr>
                <w:rFonts w:ascii="宋体" w:hAnsi="宋体" w:cs="宋体"/>
                <w:b/>
                <w:bCs/>
                <w:color w:val="000000" w:themeColor="text1"/>
                <w:highlight w:val="none"/>
                <w14:textFill>
                  <w14:solidFill>
                    <w14:schemeClr w14:val="tx1"/>
                  </w14:solidFill>
                </w14:textFill>
              </w:rPr>
            </w:pPr>
            <w:r>
              <w:rPr>
                <w:rFonts w:hint="eastAsia" w:ascii="宋体" w:hAnsi="宋体" w:cs="宋体"/>
                <w:highlight w:val="none"/>
              </w:rPr>
              <w:t>数字波束形成器，多倍信号并行处理技术；</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widowControl/>
              <w:spacing w:line="360" w:lineRule="exact"/>
              <w:jc w:val="center"/>
              <w:textAlignment w:val="center"/>
              <w:rPr>
                <w:rFonts w:ascii="宋体" w:hAnsi="宋体" w:cs="宋体"/>
                <w:highlight w:val="none"/>
              </w:rPr>
            </w:pPr>
            <w:r>
              <w:rPr>
                <w:rFonts w:hint="eastAsia" w:ascii="宋体" w:hAnsi="宋体" w:cs="宋体"/>
                <w:highlight w:val="none"/>
              </w:rPr>
              <w:t>2.2.1.2</w:t>
            </w:r>
          </w:p>
        </w:tc>
        <w:tc>
          <w:tcPr>
            <w:tcW w:w="3119" w:type="pct"/>
          </w:tcPr>
          <w:p>
            <w:pPr>
              <w:spacing w:line="360" w:lineRule="exact"/>
              <w:rPr>
                <w:rFonts w:ascii="宋体" w:hAnsi="宋体" w:cs="宋体"/>
                <w:b/>
                <w:bCs/>
                <w:color w:val="000000" w:themeColor="text1"/>
                <w:highlight w:val="none"/>
                <w14:textFill>
                  <w14:solidFill>
                    <w14:schemeClr w14:val="tx1"/>
                  </w14:solidFill>
                </w14:textFill>
              </w:rPr>
            </w:pPr>
            <w:r>
              <w:rPr>
                <w:rFonts w:hint="eastAsia" w:ascii="宋体" w:hAnsi="宋体" w:cs="宋体"/>
                <w:highlight w:val="none"/>
              </w:rPr>
              <w:t>数字化全程动态聚焦，数字化可变孔径及动态变迹技术；</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widowControl/>
              <w:spacing w:line="360" w:lineRule="exact"/>
              <w:jc w:val="center"/>
              <w:textAlignment w:val="center"/>
              <w:rPr>
                <w:rFonts w:ascii="宋体" w:hAnsi="宋体" w:cs="宋体"/>
                <w:highlight w:val="none"/>
              </w:rPr>
            </w:pPr>
            <w:r>
              <w:rPr>
                <w:rFonts w:hint="eastAsia" w:ascii="宋体" w:hAnsi="宋体" w:cs="宋体"/>
                <w:highlight w:val="none"/>
              </w:rPr>
              <w:t>2.2.1.3</w:t>
            </w:r>
          </w:p>
        </w:tc>
        <w:tc>
          <w:tcPr>
            <w:tcW w:w="3119" w:type="pct"/>
          </w:tcPr>
          <w:p>
            <w:pPr>
              <w:spacing w:line="360" w:lineRule="exact"/>
              <w:rPr>
                <w:rFonts w:ascii="宋体" w:hAnsi="宋体" w:cs="宋体"/>
                <w:b/>
                <w:bCs/>
                <w:color w:val="000000" w:themeColor="text1"/>
                <w:highlight w:val="none"/>
                <w14:textFill>
                  <w14:solidFill>
                    <w14:schemeClr w14:val="tx1"/>
                  </w14:solidFill>
                </w14:textFill>
              </w:rPr>
            </w:pPr>
            <w:r>
              <w:rPr>
                <w:rFonts w:hint="eastAsia" w:ascii="宋体" w:hAnsi="宋体" w:cs="宋体"/>
                <w:highlight w:val="none"/>
              </w:rPr>
              <w:t>数字化二维灰阶成像及M型显像单元，解剖M型技术≥3条取样线，可360度任意旋转M型取样线角度方便准确的进行测量；</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widowControl/>
              <w:spacing w:line="360" w:lineRule="exact"/>
              <w:jc w:val="center"/>
              <w:textAlignment w:val="center"/>
              <w:rPr>
                <w:rFonts w:ascii="宋体" w:hAnsi="宋体" w:cs="宋体"/>
                <w:highlight w:val="none"/>
              </w:rPr>
            </w:pPr>
            <w:r>
              <w:rPr>
                <w:rFonts w:hint="eastAsia" w:ascii="宋体" w:hAnsi="宋体" w:cs="宋体"/>
                <w:highlight w:val="none"/>
              </w:rPr>
              <w:t>2.2.1.4</w:t>
            </w:r>
          </w:p>
          <w:p>
            <w:pPr>
              <w:widowControl/>
              <w:spacing w:line="276" w:lineRule="auto"/>
              <w:jc w:val="center"/>
              <w:rPr>
                <w:rFonts w:ascii="宋体" w:hAnsi="宋体" w:cs="宋体"/>
                <w:color w:val="000000"/>
                <w:kern w:val="0"/>
                <w:highlight w:val="none"/>
              </w:rPr>
            </w:pPr>
          </w:p>
        </w:tc>
        <w:tc>
          <w:tcPr>
            <w:tcW w:w="3119" w:type="pct"/>
          </w:tcPr>
          <w:p>
            <w:pPr>
              <w:spacing w:line="360" w:lineRule="exact"/>
              <w:rPr>
                <w:rFonts w:ascii="宋体" w:hAnsi="宋体" w:cs="宋体"/>
                <w:b/>
                <w:bCs/>
                <w:color w:val="000000" w:themeColor="text1"/>
                <w:highlight w:val="none"/>
                <w14:textFill>
                  <w14:solidFill>
                    <w14:schemeClr w14:val="tx1"/>
                  </w14:solidFill>
                </w14:textFill>
              </w:rPr>
            </w:pPr>
            <w:r>
              <w:rPr>
                <w:rFonts w:hint="eastAsia" w:ascii="宋体" w:hAnsi="宋体" w:cs="宋体"/>
                <w:highlight w:val="none"/>
              </w:rPr>
              <w:t>智能化一键图像优化技术，可自适应调整图像的增益等参数获取最佳图像，具备独立按键</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03" w:type="pct"/>
            <w:vAlign w:val="center"/>
          </w:tcPr>
          <w:p>
            <w:pPr>
              <w:widowControl/>
              <w:spacing w:line="360" w:lineRule="exact"/>
              <w:jc w:val="center"/>
              <w:textAlignment w:val="center"/>
              <w:rPr>
                <w:rFonts w:ascii="宋体" w:hAnsi="宋体" w:cs="宋体"/>
                <w:highlight w:val="none"/>
              </w:rPr>
            </w:pPr>
            <w:r>
              <w:rPr>
                <w:rFonts w:hint="eastAsia" w:ascii="宋体" w:hAnsi="宋体" w:cs="宋体"/>
                <w:highlight w:val="none"/>
              </w:rPr>
              <w:t>2.2.1.5</w:t>
            </w:r>
          </w:p>
          <w:p>
            <w:pPr>
              <w:widowControl/>
              <w:spacing w:line="276" w:lineRule="auto"/>
              <w:jc w:val="center"/>
              <w:rPr>
                <w:rFonts w:ascii="宋体" w:hAnsi="宋体" w:cs="宋体"/>
                <w:color w:val="000000"/>
                <w:kern w:val="0"/>
                <w:highlight w:val="none"/>
              </w:rPr>
            </w:pPr>
          </w:p>
        </w:tc>
        <w:tc>
          <w:tcPr>
            <w:tcW w:w="3119" w:type="pct"/>
          </w:tcPr>
          <w:p>
            <w:pPr>
              <w:spacing w:line="360" w:lineRule="exact"/>
              <w:rPr>
                <w:rFonts w:ascii="宋体" w:hAnsi="宋体" w:cs="宋体"/>
                <w:highlight w:val="none"/>
              </w:rPr>
            </w:pPr>
            <w:r>
              <w:rPr>
                <w:rFonts w:hint="eastAsia" w:ascii="宋体" w:hAnsi="宋体" w:cs="宋体"/>
                <w:highlight w:val="none"/>
              </w:rPr>
              <w:t>空间复合成像技术，支持梯形成像模式，支持彩色多普勒模式</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widowControl/>
              <w:spacing w:line="360" w:lineRule="exact"/>
              <w:jc w:val="center"/>
              <w:textAlignment w:val="center"/>
              <w:rPr>
                <w:rFonts w:ascii="宋体" w:hAnsi="宋体" w:cs="宋体"/>
                <w:highlight w:val="none"/>
              </w:rPr>
            </w:pPr>
            <w:r>
              <w:rPr>
                <w:rFonts w:hint="eastAsia" w:ascii="宋体" w:hAnsi="宋体" w:cs="宋体"/>
                <w:highlight w:val="none"/>
              </w:rPr>
              <w:t>2.2.1.6</w:t>
            </w:r>
          </w:p>
        </w:tc>
        <w:tc>
          <w:tcPr>
            <w:tcW w:w="3119" w:type="pct"/>
          </w:tcPr>
          <w:p>
            <w:pPr>
              <w:spacing w:line="360" w:lineRule="exact"/>
              <w:rPr>
                <w:rFonts w:ascii="宋体" w:hAnsi="宋体" w:cs="宋体"/>
                <w:b/>
                <w:bCs/>
                <w:color w:val="000000" w:themeColor="text1"/>
                <w:highlight w:val="none"/>
                <w14:textFill>
                  <w14:solidFill>
                    <w14:schemeClr w14:val="tx1"/>
                  </w14:solidFill>
                </w14:textFill>
              </w:rPr>
            </w:pPr>
            <w:r>
              <w:rPr>
                <w:rFonts w:hint="eastAsia" w:ascii="宋体" w:hAnsi="宋体" w:cs="宋体"/>
                <w:highlight w:val="none"/>
              </w:rPr>
              <w:t>斑点噪声抑制技术，改善边界显示，提高分辨率，减少伪像，可分级调节≥10级；</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widowControl/>
              <w:spacing w:line="360" w:lineRule="exact"/>
              <w:jc w:val="center"/>
              <w:textAlignment w:val="center"/>
              <w:rPr>
                <w:rFonts w:ascii="宋体" w:hAnsi="宋体" w:cs="宋体"/>
                <w:highlight w:val="none"/>
              </w:rPr>
            </w:pPr>
            <w:r>
              <w:rPr>
                <w:rFonts w:hint="eastAsia" w:ascii="宋体" w:hAnsi="宋体" w:cs="宋体"/>
                <w:highlight w:val="none"/>
              </w:rPr>
              <w:t>2.2.1.7</w:t>
            </w:r>
          </w:p>
        </w:tc>
        <w:tc>
          <w:tcPr>
            <w:tcW w:w="3119" w:type="pct"/>
          </w:tcPr>
          <w:p>
            <w:pPr>
              <w:spacing w:line="360" w:lineRule="exact"/>
              <w:rPr>
                <w:rFonts w:ascii="宋体" w:hAnsi="宋体" w:cs="宋体"/>
                <w:b/>
                <w:bCs/>
                <w:color w:val="000000" w:themeColor="text1"/>
                <w:highlight w:val="none"/>
                <w14:textFill>
                  <w14:solidFill>
                    <w14:schemeClr w14:val="tx1"/>
                  </w14:solidFill>
                </w14:textFill>
              </w:rPr>
            </w:pPr>
            <w:r>
              <w:rPr>
                <w:rFonts w:hint="eastAsia" w:ascii="宋体" w:hAnsi="宋体" w:cs="宋体"/>
                <w:highlight w:val="none"/>
              </w:rPr>
              <w:t>实时双同步/三同步功能；</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widowControl/>
              <w:spacing w:line="360" w:lineRule="exact"/>
              <w:jc w:val="center"/>
              <w:textAlignment w:val="center"/>
              <w:rPr>
                <w:rFonts w:ascii="宋体" w:hAnsi="宋体" w:cs="宋体"/>
                <w:highlight w:val="none"/>
              </w:rPr>
            </w:pPr>
            <w:r>
              <w:rPr>
                <w:rFonts w:hint="eastAsia" w:ascii="宋体" w:hAnsi="宋体" w:cs="宋体"/>
                <w:highlight w:val="none"/>
              </w:rPr>
              <w:t>2.2.1.8</w:t>
            </w:r>
          </w:p>
        </w:tc>
        <w:tc>
          <w:tcPr>
            <w:tcW w:w="3119" w:type="pct"/>
          </w:tcPr>
          <w:p>
            <w:pPr>
              <w:spacing w:line="360" w:lineRule="exact"/>
              <w:rPr>
                <w:rFonts w:ascii="宋体" w:hAnsi="宋体" w:cs="宋体"/>
                <w:b/>
                <w:bCs/>
                <w:color w:val="000000" w:themeColor="text1"/>
                <w:highlight w:val="none"/>
                <w14:textFill>
                  <w14:solidFill>
                    <w14:schemeClr w14:val="tx1"/>
                  </w14:solidFill>
                </w14:textFill>
              </w:rPr>
            </w:pPr>
            <w:r>
              <w:rPr>
                <w:rFonts w:hint="eastAsia" w:ascii="宋体" w:hAnsi="宋体" w:cs="宋体"/>
                <w:highlight w:val="none"/>
              </w:rPr>
              <w:t>锐化组织轮廓增强显示技术，可分级调节≥5级；</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widowControl/>
              <w:spacing w:line="360" w:lineRule="exact"/>
              <w:jc w:val="center"/>
              <w:textAlignment w:val="center"/>
              <w:rPr>
                <w:rFonts w:ascii="宋体" w:hAnsi="宋体" w:cs="宋体"/>
                <w:highlight w:val="none"/>
              </w:rPr>
            </w:pPr>
            <w:r>
              <w:rPr>
                <w:rFonts w:hint="eastAsia" w:ascii="宋体" w:hAnsi="宋体" w:cs="宋体"/>
                <w:highlight w:val="none"/>
              </w:rPr>
              <w:t>2.2.1.9</w:t>
            </w:r>
          </w:p>
        </w:tc>
        <w:tc>
          <w:tcPr>
            <w:tcW w:w="3119" w:type="pct"/>
          </w:tcPr>
          <w:p>
            <w:pPr>
              <w:spacing w:line="360" w:lineRule="exact"/>
              <w:rPr>
                <w:rFonts w:ascii="宋体" w:hAnsi="宋体" w:cs="宋体"/>
                <w:b/>
                <w:bCs/>
                <w:color w:val="000000" w:themeColor="text1"/>
                <w:highlight w:val="none"/>
                <w14:textFill>
                  <w14:solidFill>
                    <w14:schemeClr w14:val="tx1"/>
                  </w14:solidFill>
                </w14:textFill>
              </w:rPr>
            </w:pPr>
            <w:r>
              <w:rPr>
                <w:rFonts w:hint="eastAsia" w:ascii="宋体" w:hAnsi="宋体" w:cs="宋体"/>
                <w:highlight w:val="none"/>
              </w:rPr>
              <w:t>支持局部放大、一键全屏放大；</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widowControl/>
              <w:spacing w:line="360" w:lineRule="exact"/>
              <w:jc w:val="center"/>
              <w:textAlignment w:val="center"/>
              <w:rPr>
                <w:rFonts w:ascii="宋体" w:hAnsi="宋体" w:cs="宋体"/>
                <w:highlight w:val="none"/>
              </w:rPr>
            </w:pPr>
            <w:r>
              <w:rPr>
                <w:rFonts w:hint="eastAsia" w:ascii="宋体" w:hAnsi="宋体" w:cs="宋体"/>
                <w:highlight w:val="none"/>
              </w:rPr>
              <w:t>2.2.1.10</w:t>
            </w:r>
          </w:p>
        </w:tc>
        <w:tc>
          <w:tcPr>
            <w:tcW w:w="3119" w:type="pct"/>
          </w:tcPr>
          <w:p>
            <w:pPr>
              <w:spacing w:line="360" w:lineRule="exact"/>
              <w:rPr>
                <w:rFonts w:ascii="宋体" w:hAnsi="宋体" w:cs="宋体"/>
                <w:b/>
                <w:bCs/>
                <w:color w:val="000000" w:themeColor="text1"/>
                <w:highlight w:val="none"/>
                <w14:textFill>
                  <w14:solidFill>
                    <w14:schemeClr w14:val="tx1"/>
                  </w14:solidFill>
                </w14:textFill>
              </w:rPr>
            </w:pPr>
            <w:r>
              <w:rPr>
                <w:rFonts w:hint="eastAsia" w:ascii="宋体" w:hAnsi="宋体" w:cs="宋体"/>
                <w:highlight w:val="none"/>
              </w:rPr>
              <w:t>内置DICOM3.0标准输出接口；</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03" w:type="pct"/>
            <w:vAlign w:val="center"/>
          </w:tcPr>
          <w:p>
            <w:pPr>
              <w:widowControl/>
              <w:spacing w:line="360" w:lineRule="exact"/>
              <w:jc w:val="center"/>
              <w:textAlignment w:val="center"/>
              <w:rPr>
                <w:rFonts w:ascii="宋体" w:hAnsi="宋体" w:cs="宋体"/>
                <w:highlight w:val="none"/>
              </w:rPr>
            </w:pPr>
            <w:r>
              <w:rPr>
                <w:rFonts w:hint="eastAsia" w:ascii="宋体" w:hAnsi="宋体" w:cs="宋体"/>
                <w:highlight w:val="none"/>
              </w:rPr>
              <w:t>2.2.2</w:t>
            </w:r>
          </w:p>
        </w:tc>
        <w:tc>
          <w:tcPr>
            <w:tcW w:w="3119" w:type="pct"/>
          </w:tcPr>
          <w:p>
            <w:pPr>
              <w:spacing w:line="360" w:lineRule="exact"/>
              <w:rPr>
                <w:rFonts w:ascii="宋体" w:hAnsi="宋体" w:cs="宋体"/>
                <w:b/>
                <w:bCs/>
                <w:color w:val="000000" w:themeColor="text1"/>
                <w:highlight w:val="none"/>
                <w14:textFill>
                  <w14:solidFill>
                    <w14:schemeClr w14:val="tx1"/>
                  </w14:solidFill>
                </w14:textFill>
              </w:rPr>
            </w:pPr>
            <w:r>
              <w:rPr>
                <w:rFonts w:hint="eastAsia" w:ascii="宋体" w:hAnsi="宋体" w:cs="宋体"/>
                <w:highlight w:val="none"/>
              </w:rPr>
              <w:t>先进成像技术：</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widowControl/>
              <w:spacing w:line="360" w:lineRule="exact"/>
              <w:jc w:val="center"/>
              <w:textAlignment w:val="center"/>
              <w:rPr>
                <w:rFonts w:ascii="宋体" w:hAnsi="宋体" w:cs="宋体"/>
                <w:highlight w:val="none"/>
              </w:rPr>
            </w:pPr>
            <w:r>
              <w:rPr>
                <w:rFonts w:hint="eastAsia" w:ascii="宋体" w:hAnsi="宋体" w:cs="宋体"/>
                <w:highlight w:val="none"/>
              </w:rPr>
              <w:t>2.2.2.1</w:t>
            </w:r>
          </w:p>
        </w:tc>
        <w:tc>
          <w:tcPr>
            <w:tcW w:w="3119" w:type="pct"/>
          </w:tcPr>
          <w:p>
            <w:pPr>
              <w:spacing w:line="360" w:lineRule="exact"/>
              <w:rPr>
                <w:rFonts w:ascii="宋体" w:hAnsi="宋体" w:cs="宋体"/>
                <w:b/>
                <w:bCs/>
                <w:color w:val="000000" w:themeColor="text1"/>
                <w:highlight w:val="none"/>
                <w14:textFill>
                  <w14:solidFill>
                    <w14:schemeClr w14:val="tx1"/>
                  </w14:solidFill>
                </w14:textFill>
              </w:rPr>
            </w:pPr>
            <w:r>
              <w:rPr>
                <w:rFonts w:hint="eastAsia" w:ascii="宋体" w:hAnsi="宋体" w:cs="宋体"/>
                <w:bCs/>
                <w:highlight w:val="none"/>
              </w:rPr>
              <w:t>心肌运动定量分析，支持应变、应变率、速度、位移、容量曲线分析，支持局部及整体心肌运动定量分析，支持牛眼图分析；</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widowControl/>
              <w:spacing w:line="360" w:lineRule="exact"/>
              <w:jc w:val="center"/>
              <w:textAlignment w:val="center"/>
              <w:rPr>
                <w:rFonts w:ascii="宋体" w:hAnsi="宋体" w:cs="宋体"/>
                <w:highlight w:val="none"/>
              </w:rPr>
            </w:pPr>
            <w:r>
              <w:rPr>
                <w:rFonts w:hint="eastAsia" w:ascii="宋体" w:hAnsi="宋体" w:cs="宋体"/>
                <w:highlight w:val="none"/>
              </w:rPr>
              <w:t>2.2.2.2</w:t>
            </w:r>
          </w:p>
        </w:tc>
        <w:tc>
          <w:tcPr>
            <w:tcW w:w="3119" w:type="pct"/>
          </w:tcPr>
          <w:p>
            <w:pPr>
              <w:spacing w:line="360" w:lineRule="exact"/>
              <w:rPr>
                <w:rFonts w:ascii="宋体" w:hAnsi="宋体" w:cs="宋体"/>
                <w:b/>
                <w:bCs/>
                <w:color w:val="000000" w:themeColor="text1"/>
                <w:highlight w:val="none"/>
                <w14:textFill>
                  <w14:solidFill>
                    <w14:schemeClr w14:val="tx1"/>
                  </w14:solidFill>
                </w14:textFill>
              </w:rPr>
            </w:pPr>
            <w:r>
              <w:rPr>
                <w:rFonts w:hint="eastAsia" w:ascii="宋体" w:hAnsi="宋体" w:cs="宋体"/>
                <w:highlight w:val="none"/>
              </w:rPr>
              <w:t>甲状腺智能扫查技术，自动识别甲状腺结节，并对病灶进行自动描记、测量、超声诊断描述等分析，减少主观依赖，可重复性好，提升工作效率，同时给操作者提供指导学习和教学功能；</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widowControl/>
              <w:spacing w:line="360" w:lineRule="exact"/>
              <w:jc w:val="center"/>
              <w:textAlignment w:val="center"/>
              <w:rPr>
                <w:rFonts w:ascii="宋体" w:hAnsi="宋体" w:cs="宋体"/>
                <w:highlight w:val="none"/>
              </w:rPr>
            </w:pPr>
            <w:r>
              <w:rPr>
                <w:rFonts w:hint="eastAsia" w:ascii="宋体" w:hAnsi="宋体" w:cs="宋体"/>
                <w:highlight w:val="none"/>
              </w:rPr>
              <w:t>2.2.2.3</w:t>
            </w:r>
          </w:p>
        </w:tc>
        <w:tc>
          <w:tcPr>
            <w:tcW w:w="3119" w:type="pct"/>
          </w:tcPr>
          <w:p>
            <w:pPr>
              <w:spacing w:line="360" w:lineRule="exact"/>
              <w:rPr>
                <w:rFonts w:ascii="宋体" w:hAnsi="宋体" w:cs="宋体"/>
                <w:b/>
                <w:bCs/>
                <w:color w:val="000000" w:themeColor="text1"/>
                <w:highlight w:val="none"/>
                <w14:textFill>
                  <w14:solidFill>
                    <w14:schemeClr w14:val="tx1"/>
                  </w14:solidFill>
                </w14:textFill>
              </w:rPr>
            </w:pPr>
            <w:r>
              <w:rPr>
                <w:rFonts w:hint="eastAsia" w:ascii="宋体" w:hAnsi="宋体" w:cs="宋体"/>
                <w:bCs/>
                <w:highlight w:val="none"/>
              </w:rPr>
              <w:t>支持盆底测量分析相关技术；</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widowControl/>
              <w:spacing w:line="360" w:lineRule="exact"/>
              <w:jc w:val="center"/>
              <w:rPr>
                <w:rFonts w:ascii="宋体" w:hAnsi="宋体" w:cs="宋体"/>
                <w:highlight w:val="none"/>
              </w:rPr>
            </w:pPr>
            <w:r>
              <w:rPr>
                <w:rFonts w:hint="eastAsia" w:ascii="宋体" w:hAnsi="宋体" w:cs="宋体"/>
                <w:highlight w:val="none"/>
              </w:rPr>
              <w:t>2.</w:t>
            </w:r>
            <w:r>
              <w:rPr>
                <w:rFonts w:hint="eastAsia" w:ascii="宋体" w:hAnsi="宋体" w:cs="宋体"/>
                <w:color w:val="000000"/>
                <w:kern w:val="0"/>
                <w:highlight w:val="none"/>
              </w:rPr>
              <w:t>2.2.4</w:t>
            </w:r>
          </w:p>
        </w:tc>
        <w:tc>
          <w:tcPr>
            <w:tcW w:w="3119" w:type="pct"/>
          </w:tcPr>
          <w:p>
            <w:pPr>
              <w:spacing w:line="360" w:lineRule="exact"/>
              <w:rPr>
                <w:rFonts w:ascii="宋体" w:hAnsi="宋体" w:cs="宋体"/>
                <w:b/>
                <w:bCs/>
                <w:color w:val="000000" w:themeColor="text1"/>
                <w:highlight w:val="none"/>
                <w14:textFill>
                  <w14:solidFill>
                    <w14:schemeClr w14:val="tx1"/>
                  </w14:solidFill>
                </w14:textFill>
              </w:rPr>
            </w:pPr>
            <w:r>
              <w:rPr>
                <w:rFonts w:hint="eastAsia" w:ascii="宋体" w:hAnsi="宋体" w:cs="宋体"/>
                <w:highlight w:val="none"/>
              </w:rPr>
              <w:t>2D盆底成像模式下，可一键自动测量膀胱颈距离值、膀胱后角值、膀胱距离值、尿道倾斜角值</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widowControl/>
              <w:spacing w:line="360" w:lineRule="exact"/>
              <w:jc w:val="center"/>
              <w:rPr>
                <w:rFonts w:ascii="宋体" w:hAnsi="宋体" w:cs="宋体"/>
                <w:highlight w:val="none"/>
              </w:rPr>
            </w:pPr>
            <w:r>
              <w:rPr>
                <w:rFonts w:hint="eastAsia" w:ascii="宋体" w:hAnsi="宋体" w:cs="宋体"/>
                <w:highlight w:val="none"/>
              </w:rPr>
              <w:t>2.</w:t>
            </w:r>
            <w:r>
              <w:rPr>
                <w:rFonts w:hint="eastAsia" w:ascii="宋体" w:hAnsi="宋体" w:cs="宋体"/>
                <w:color w:val="000000"/>
                <w:kern w:val="0"/>
                <w:highlight w:val="none"/>
              </w:rPr>
              <w:t>2.2.5</w:t>
            </w:r>
          </w:p>
        </w:tc>
        <w:tc>
          <w:tcPr>
            <w:tcW w:w="3119" w:type="pct"/>
          </w:tcPr>
          <w:p>
            <w:pPr>
              <w:spacing w:line="360" w:lineRule="exact"/>
              <w:rPr>
                <w:rFonts w:ascii="宋体" w:hAnsi="宋体" w:cs="宋体"/>
                <w:b/>
                <w:bCs/>
                <w:color w:val="000000" w:themeColor="text1"/>
                <w:highlight w:val="none"/>
                <w14:textFill>
                  <w14:solidFill>
                    <w14:schemeClr w14:val="tx1"/>
                  </w14:solidFill>
                </w14:textFill>
              </w:rPr>
            </w:pPr>
            <w:r>
              <w:rPr>
                <w:rFonts w:hint="eastAsia" w:ascii="宋体" w:hAnsi="宋体" w:cs="宋体"/>
                <w:highlight w:val="none"/>
              </w:rPr>
              <w:t>支持造影成像技术，造影连续采集时间最长9分钟</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widowControl/>
              <w:spacing w:line="360" w:lineRule="exact"/>
              <w:jc w:val="center"/>
              <w:rPr>
                <w:rFonts w:ascii="宋体" w:hAnsi="宋体" w:cs="宋体"/>
                <w:highlight w:val="none"/>
              </w:rPr>
            </w:pPr>
            <w:r>
              <w:rPr>
                <w:rFonts w:hint="eastAsia" w:ascii="宋体" w:hAnsi="宋体" w:cs="宋体"/>
                <w:highlight w:val="none"/>
              </w:rPr>
              <w:t>2.</w:t>
            </w:r>
            <w:r>
              <w:rPr>
                <w:rFonts w:hint="eastAsia" w:ascii="宋体" w:hAnsi="宋体" w:cs="宋体"/>
                <w:kern w:val="0"/>
                <w:highlight w:val="none"/>
              </w:rPr>
              <w:t>2.2.6</w:t>
            </w:r>
          </w:p>
        </w:tc>
        <w:tc>
          <w:tcPr>
            <w:tcW w:w="3119" w:type="pct"/>
          </w:tcPr>
          <w:p>
            <w:pPr>
              <w:spacing w:line="360" w:lineRule="exact"/>
              <w:rPr>
                <w:rFonts w:ascii="宋体" w:hAnsi="宋体" w:cs="宋体"/>
                <w:b/>
                <w:bCs/>
                <w:color w:val="000000" w:themeColor="text1"/>
                <w:highlight w:val="none"/>
                <w14:textFill>
                  <w14:solidFill>
                    <w14:schemeClr w14:val="tx1"/>
                  </w14:solidFill>
                </w14:textFill>
              </w:rPr>
            </w:pPr>
            <w:r>
              <w:rPr>
                <w:rFonts w:hint="eastAsia" w:ascii="宋体" w:hAnsi="宋体" w:cs="宋体"/>
                <w:highlight w:val="none"/>
              </w:rPr>
              <w:t>彩虹灌注成像、造影时间颜色成像或灌注时间彩色成像技术，在微血管造影成像的基础上，将造影剂到达血管腔内先后顺序的时间以不同颜色进行彩色编码显示，并叠加成像，在图像上通过不同的颜色直观地显示血管内造影剂灌注的时间先后顺序信息(提供图片证明)；</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widowControl/>
              <w:spacing w:line="360" w:lineRule="exact"/>
              <w:jc w:val="center"/>
              <w:rPr>
                <w:rFonts w:ascii="宋体" w:hAnsi="宋体" w:cs="宋体"/>
                <w:highlight w:val="none"/>
              </w:rPr>
            </w:pPr>
            <w:r>
              <w:rPr>
                <w:rFonts w:hint="eastAsia" w:ascii="宋体" w:hAnsi="宋体" w:cs="宋体"/>
                <w:highlight w:val="none"/>
              </w:rPr>
              <w:t>2.</w:t>
            </w:r>
            <w:r>
              <w:rPr>
                <w:rFonts w:hint="eastAsia" w:ascii="宋体" w:hAnsi="宋体" w:cs="宋体"/>
                <w:color w:val="000000"/>
                <w:kern w:val="0"/>
                <w:highlight w:val="none"/>
              </w:rPr>
              <w:t>2.2.7</w:t>
            </w:r>
          </w:p>
        </w:tc>
        <w:tc>
          <w:tcPr>
            <w:tcW w:w="3119" w:type="pct"/>
          </w:tcPr>
          <w:p>
            <w:pPr>
              <w:spacing w:line="360" w:lineRule="exact"/>
              <w:rPr>
                <w:rFonts w:ascii="宋体" w:hAnsi="宋体" w:cs="宋体"/>
                <w:b/>
                <w:bCs/>
                <w:color w:val="000000" w:themeColor="text1"/>
                <w:highlight w:val="none"/>
                <w14:textFill>
                  <w14:solidFill>
                    <w14:schemeClr w14:val="tx1"/>
                  </w14:solidFill>
                </w14:textFill>
              </w:rPr>
            </w:pPr>
            <w:r>
              <w:rPr>
                <w:rFonts w:hint="eastAsia" w:ascii="宋体" w:hAnsi="宋体" w:cs="宋体"/>
                <w:highlight w:val="none"/>
              </w:rPr>
              <w:t>支持超宽视野成像扫描技术，支持线阵探头、凸阵探头和相控阵探头支持彩色多普勒、能量多普勒（CFM和PDI）实时宽景；</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widowControl/>
              <w:spacing w:line="360" w:lineRule="exact"/>
              <w:jc w:val="center"/>
              <w:rPr>
                <w:rFonts w:ascii="宋体" w:hAnsi="宋体" w:cs="宋体"/>
                <w:highlight w:val="none"/>
              </w:rPr>
            </w:pPr>
            <w:r>
              <w:rPr>
                <w:rFonts w:hint="eastAsia" w:ascii="宋体" w:hAnsi="宋体" w:cs="宋体"/>
                <w:highlight w:val="none"/>
              </w:rPr>
              <w:t>2.</w:t>
            </w:r>
            <w:r>
              <w:rPr>
                <w:rFonts w:hint="eastAsia" w:ascii="宋体" w:hAnsi="宋体" w:cs="宋体"/>
                <w:color w:val="000000"/>
                <w:kern w:val="0"/>
                <w:highlight w:val="none"/>
              </w:rPr>
              <w:t>2.2.8</w:t>
            </w:r>
          </w:p>
        </w:tc>
        <w:tc>
          <w:tcPr>
            <w:tcW w:w="3119" w:type="pct"/>
          </w:tcPr>
          <w:p>
            <w:pPr>
              <w:spacing w:line="360" w:lineRule="exact"/>
              <w:rPr>
                <w:rFonts w:ascii="宋体" w:hAnsi="宋体" w:cs="宋体"/>
                <w:b/>
                <w:bCs/>
                <w:color w:val="000000" w:themeColor="text1"/>
                <w:highlight w:val="none"/>
                <w14:textFill>
                  <w14:solidFill>
                    <w14:schemeClr w14:val="tx1"/>
                  </w14:solidFill>
                </w14:textFill>
              </w:rPr>
            </w:pPr>
            <w:r>
              <w:rPr>
                <w:rFonts w:hint="eastAsia" w:ascii="宋体" w:hAnsi="宋体" w:cs="宋体"/>
                <w:highlight w:val="none"/>
              </w:rPr>
              <w:t>支持弹性成像技术；</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widowControl/>
              <w:spacing w:line="360" w:lineRule="exact"/>
              <w:jc w:val="center"/>
              <w:rPr>
                <w:rFonts w:ascii="宋体" w:hAnsi="宋体" w:cs="宋体"/>
                <w:highlight w:val="none"/>
              </w:rPr>
            </w:pPr>
            <w:r>
              <w:rPr>
                <w:rFonts w:hint="eastAsia" w:ascii="宋体" w:hAnsi="宋体" w:cs="宋体"/>
                <w:highlight w:val="none"/>
              </w:rPr>
              <w:t>★2.</w:t>
            </w:r>
            <w:r>
              <w:rPr>
                <w:rFonts w:hint="eastAsia" w:ascii="宋体" w:hAnsi="宋体" w:cs="宋体"/>
                <w:kern w:val="0"/>
                <w:highlight w:val="none"/>
              </w:rPr>
              <w:t>2.2.9</w:t>
            </w:r>
          </w:p>
        </w:tc>
        <w:tc>
          <w:tcPr>
            <w:tcW w:w="3119" w:type="pct"/>
          </w:tcPr>
          <w:p>
            <w:pPr>
              <w:spacing w:line="360" w:lineRule="exact"/>
              <w:rPr>
                <w:rFonts w:ascii="宋体" w:hAnsi="宋体" w:cs="宋体"/>
                <w:b/>
                <w:bCs/>
                <w:color w:val="000000" w:themeColor="text1"/>
                <w:highlight w:val="none"/>
                <w14:textFill>
                  <w14:solidFill>
                    <w14:schemeClr w14:val="tx1"/>
                  </w14:solidFill>
                </w14:textFill>
              </w:rPr>
            </w:pPr>
            <w:r>
              <w:rPr>
                <w:rFonts w:hint="eastAsia" w:ascii="宋体" w:hAnsi="宋体" w:cs="宋体"/>
                <w:bCs/>
                <w:highlight w:val="none"/>
              </w:rPr>
              <w:t>支持肌骨自动识别技技术，</w:t>
            </w:r>
            <w:r>
              <w:rPr>
                <w:rFonts w:hint="eastAsia" w:ascii="宋体" w:hAnsi="宋体" w:cs="宋体"/>
                <w:highlight w:val="none"/>
              </w:rPr>
              <w:t>肌骨实时扫描模式下，可一键自动识别关节不同组织结构，并自动用不同的颜色进行标记区分和名称标注,如辅助临床医生快速找出肩关节切面≥10个；</w:t>
            </w:r>
          </w:p>
        </w:tc>
        <w:tc>
          <w:tcPr>
            <w:tcW w:w="405" w:type="pct"/>
            <w:vAlign w:val="center"/>
          </w:tcPr>
          <w:p>
            <w:pPr>
              <w:widowControl/>
              <w:tabs>
                <w:tab w:val="left" w:pos="720"/>
              </w:tabs>
              <w:spacing w:line="276" w:lineRule="auto"/>
              <w:rPr>
                <w:rFonts w:ascii="宋体" w:hAnsi="宋体" w:cs="宋体"/>
                <w:b/>
                <w:kern w:val="0"/>
                <w:highlight w:val="none"/>
              </w:rPr>
            </w:pPr>
          </w:p>
        </w:tc>
        <w:tc>
          <w:tcPr>
            <w:tcW w:w="671" w:type="pct"/>
            <w:vAlign w:val="center"/>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widowControl/>
              <w:spacing w:line="360" w:lineRule="exact"/>
              <w:jc w:val="center"/>
              <w:rPr>
                <w:rFonts w:ascii="宋体" w:hAnsi="宋体" w:cs="宋体"/>
                <w:highlight w:val="none"/>
              </w:rPr>
            </w:pPr>
            <w:r>
              <w:rPr>
                <w:rFonts w:hint="eastAsia" w:ascii="宋体" w:hAnsi="宋体" w:cs="宋体"/>
                <w:highlight w:val="none"/>
              </w:rPr>
              <w:t>2.</w:t>
            </w:r>
            <w:r>
              <w:rPr>
                <w:rFonts w:hint="eastAsia" w:ascii="宋体" w:hAnsi="宋体" w:cs="宋体"/>
                <w:color w:val="000000"/>
                <w:kern w:val="0"/>
                <w:highlight w:val="none"/>
              </w:rPr>
              <w:t>2.2.10</w:t>
            </w:r>
          </w:p>
        </w:tc>
        <w:tc>
          <w:tcPr>
            <w:tcW w:w="3119" w:type="pct"/>
          </w:tcPr>
          <w:p>
            <w:pPr>
              <w:spacing w:line="360" w:lineRule="exact"/>
              <w:rPr>
                <w:rFonts w:ascii="宋体" w:hAnsi="宋体" w:cs="宋体"/>
                <w:b/>
                <w:bCs/>
                <w:color w:val="000000" w:themeColor="text1"/>
                <w:highlight w:val="none"/>
                <w14:textFill>
                  <w14:solidFill>
                    <w14:schemeClr w14:val="tx1"/>
                  </w14:solidFill>
                </w14:textFill>
              </w:rPr>
            </w:pPr>
            <w:r>
              <w:rPr>
                <w:rFonts w:hint="eastAsia" w:ascii="宋体" w:hAnsi="宋体" w:cs="宋体"/>
                <w:highlight w:val="none"/>
              </w:rPr>
              <w:t>内置超声教学软件，提供解剖示意图、标准超声图像、扫查手法图和操作者实时检查图像，指导操作者进行标准切面的正确扫查，包含乳腺、甲状腺、子宫等切面；</w:t>
            </w:r>
          </w:p>
        </w:tc>
        <w:tc>
          <w:tcPr>
            <w:tcW w:w="0" w:type="auto"/>
          </w:tcPr>
          <w:p>
            <w:pPr>
              <w:widowControl/>
              <w:tabs>
                <w:tab w:val="left" w:pos="720"/>
              </w:tabs>
              <w:spacing w:line="276" w:lineRule="auto"/>
              <w:rPr>
                <w:rFonts w:ascii="宋体" w:hAnsi="宋体" w:cs="宋体"/>
                <w:b/>
                <w:kern w:val="0"/>
                <w:highlight w:val="none"/>
              </w:rPr>
            </w:pPr>
          </w:p>
        </w:tc>
        <w:tc>
          <w:tcPr>
            <w:tcW w:w="0" w:type="auto"/>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widowControl/>
              <w:spacing w:line="360" w:lineRule="exact"/>
              <w:jc w:val="center"/>
              <w:rPr>
                <w:rFonts w:ascii="宋体" w:hAnsi="宋体" w:cs="宋体"/>
                <w:highlight w:val="none"/>
              </w:rPr>
            </w:pPr>
            <w:r>
              <w:rPr>
                <w:rFonts w:hint="eastAsia" w:ascii="宋体" w:hAnsi="宋体" w:cs="宋体"/>
                <w:highlight w:val="none"/>
              </w:rPr>
              <w:t>2.</w:t>
            </w:r>
            <w:r>
              <w:rPr>
                <w:rFonts w:hint="eastAsia" w:ascii="宋体" w:hAnsi="宋体" w:cs="宋体"/>
                <w:color w:val="000000"/>
                <w:kern w:val="0"/>
                <w:highlight w:val="none"/>
              </w:rPr>
              <w:t>2.2.11</w:t>
            </w:r>
          </w:p>
        </w:tc>
        <w:tc>
          <w:tcPr>
            <w:tcW w:w="3119" w:type="pct"/>
          </w:tcPr>
          <w:p>
            <w:pPr>
              <w:spacing w:line="360" w:lineRule="exact"/>
              <w:rPr>
                <w:rFonts w:ascii="宋体" w:hAnsi="宋体" w:cs="宋体"/>
                <w:b/>
                <w:bCs/>
                <w:color w:val="000000" w:themeColor="text1"/>
                <w:highlight w:val="none"/>
                <w14:textFill>
                  <w14:solidFill>
                    <w14:schemeClr w14:val="tx1"/>
                  </w14:solidFill>
                </w14:textFill>
              </w:rPr>
            </w:pPr>
            <w:r>
              <w:rPr>
                <w:rFonts w:hint="eastAsia" w:ascii="宋体" w:hAnsi="宋体" w:cs="宋体"/>
                <w:highlight w:val="none"/>
              </w:rPr>
              <w:t>扩展成像技术：凸阵、微凸阵、线阵探头均具有此功能；</w:t>
            </w:r>
          </w:p>
        </w:tc>
        <w:tc>
          <w:tcPr>
            <w:tcW w:w="0" w:type="auto"/>
          </w:tcPr>
          <w:p>
            <w:pPr>
              <w:widowControl/>
              <w:tabs>
                <w:tab w:val="left" w:pos="720"/>
              </w:tabs>
              <w:spacing w:line="276" w:lineRule="auto"/>
              <w:rPr>
                <w:rFonts w:ascii="宋体" w:hAnsi="宋体" w:cs="宋体"/>
                <w:b/>
                <w:kern w:val="0"/>
                <w:highlight w:val="none"/>
              </w:rPr>
            </w:pPr>
          </w:p>
        </w:tc>
        <w:tc>
          <w:tcPr>
            <w:tcW w:w="0" w:type="auto"/>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widowControl/>
              <w:spacing w:line="360" w:lineRule="exact"/>
              <w:jc w:val="center"/>
              <w:rPr>
                <w:rFonts w:ascii="宋体" w:hAnsi="宋体" w:cs="宋体"/>
                <w:highlight w:val="none"/>
              </w:rPr>
            </w:pPr>
            <w:r>
              <w:rPr>
                <w:rFonts w:hint="eastAsia" w:ascii="宋体" w:hAnsi="宋体" w:cs="宋体"/>
                <w:highlight w:val="none"/>
              </w:rPr>
              <w:t>2.</w:t>
            </w:r>
            <w:r>
              <w:rPr>
                <w:rFonts w:hint="eastAsia" w:ascii="宋体" w:hAnsi="宋体" w:cs="宋体"/>
                <w:color w:val="000000"/>
                <w:kern w:val="0"/>
                <w:highlight w:val="none"/>
              </w:rPr>
              <w:t>2.3</w:t>
            </w:r>
          </w:p>
        </w:tc>
        <w:tc>
          <w:tcPr>
            <w:tcW w:w="3119" w:type="pct"/>
          </w:tcPr>
          <w:p>
            <w:pPr>
              <w:spacing w:line="360" w:lineRule="exact"/>
              <w:rPr>
                <w:rFonts w:ascii="宋体" w:hAnsi="宋体" w:cs="宋体"/>
                <w:b/>
                <w:bCs/>
                <w:color w:val="000000" w:themeColor="text1"/>
                <w:highlight w:val="none"/>
                <w14:textFill>
                  <w14:solidFill>
                    <w14:schemeClr w14:val="tx1"/>
                  </w14:solidFill>
                </w14:textFill>
              </w:rPr>
            </w:pPr>
            <w:r>
              <w:rPr>
                <w:rFonts w:hint="eastAsia" w:ascii="宋体" w:hAnsi="宋体" w:cs="宋体"/>
                <w:highlight w:val="none"/>
              </w:rPr>
              <w:t>测量和分析：(B型、M型、D型、彩色模式)</w:t>
            </w:r>
          </w:p>
        </w:tc>
        <w:tc>
          <w:tcPr>
            <w:tcW w:w="0" w:type="auto"/>
          </w:tcPr>
          <w:p>
            <w:pPr>
              <w:widowControl/>
              <w:tabs>
                <w:tab w:val="left" w:pos="720"/>
              </w:tabs>
              <w:spacing w:line="276" w:lineRule="auto"/>
              <w:rPr>
                <w:rFonts w:ascii="宋体" w:hAnsi="宋体" w:cs="宋体"/>
                <w:b/>
                <w:kern w:val="0"/>
                <w:highlight w:val="none"/>
              </w:rPr>
            </w:pPr>
          </w:p>
        </w:tc>
        <w:tc>
          <w:tcPr>
            <w:tcW w:w="0" w:type="auto"/>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widowControl/>
              <w:spacing w:line="360" w:lineRule="exact"/>
              <w:jc w:val="center"/>
              <w:rPr>
                <w:rFonts w:ascii="宋体" w:hAnsi="宋体" w:cs="宋体"/>
                <w:highlight w:val="none"/>
              </w:rPr>
            </w:pPr>
            <w:r>
              <w:rPr>
                <w:rFonts w:hint="eastAsia" w:ascii="宋体" w:hAnsi="宋体" w:cs="宋体"/>
                <w:highlight w:val="none"/>
              </w:rPr>
              <w:t>2.</w:t>
            </w:r>
            <w:r>
              <w:rPr>
                <w:rFonts w:hint="eastAsia" w:ascii="宋体" w:hAnsi="宋体" w:cs="宋体"/>
                <w:color w:val="000000"/>
                <w:kern w:val="0"/>
                <w:highlight w:val="none"/>
              </w:rPr>
              <w:t>2.3.1</w:t>
            </w:r>
          </w:p>
        </w:tc>
        <w:tc>
          <w:tcPr>
            <w:tcW w:w="3119" w:type="pct"/>
          </w:tcPr>
          <w:p>
            <w:pPr>
              <w:spacing w:line="360" w:lineRule="exact"/>
              <w:rPr>
                <w:rFonts w:ascii="宋体" w:hAnsi="宋体" w:cs="宋体"/>
                <w:b/>
                <w:bCs/>
                <w:color w:val="000000" w:themeColor="text1"/>
                <w:highlight w:val="none"/>
                <w14:textFill>
                  <w14:solidFill>
                    <w14:schemeClr w14:val="tx1"/>
                  </w14:solidFill>
                </w14:textFill>
              </w:rPr>
            </w:pPr>
            <w:r>
              <w:rPr>
                <w:rFonts w:hint="eastAsia" w:ascii="宋体" w:hAnsi="宋体" w:cs="宋体"/>
                <w:highlight w:val="none"/>
              </w:rPr>
              <w:t>常规测量软件包；</w:t>
            </w:r>
          </w:p>
        </w:tc>
        <w:tc>
          <w:tcPr>
            <w:tcW w:w="0" w:type="auto"/>
          </w:tcPr>
          <w:p>
            <w:pPr>
              <w:widowControl/>
              <w:tabs>
                <w:tab w:val="left" w:pos="720"/>
              </w:tabs>
              <w:spacing w:line="276" w:lineRule="auto"/>
              <w:rPr>
                <w:rFonts w:ascii="宋体" w:hAnsi="宋体" w:cs="宋体"/>
                <w:b/>
                <w:kern w:val="0"/>
                <w:highlight w:val="none"/>
              </w:rPr>
            </w:pPr>
          </w:p>
        </w:tc>
        <w:tc>
          <w:tcPr>
            <w:tcW w:w="0" w:type="auto"/>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widowControl/>
              <w:spacing w:line="360" w:lineRule="exact"/>
              <w:jc w:val="center"/>
              <w:rPr>
                <w:rFonts w:ascii="宋体" w:hAnsi="宋体" w:cs="宋体"/>
                <w:highlight w:val="none"/>
              </w:rPr>
            </w:pPr>
            <w:r>
              <w:rPr>
                <w:rFonts w:hint="eastAsia" w:ascii="宋体" w:hAnsi="宋体" w:cs="宋体"/>
                <w:highlight w:val="none"/>
              </w:rPr>
              <w:t>2.</w:t>
            </w:r>
            <w:r>
              <w:rPr>
                <w:rFonts w:hint="eastAsia" w:ascii="宋体" w:hAnsi="宋体" w:cs="宋体"/>
                <w:color w:val="000000"/>
                <w:kern w:val="0"/>
                <w:highlight w:val="none"/>
              </w:rPr>
              <w:t>2.3.2</w:t>
            </w:r>
          </w:p>
        </w:tc>
        <w:tc>
          <w:tcPr>
            <w:tcW w:w="3119" w:type="pct"/>
          </w:tcPr>
          <w:p>
            <w:pPr>
              <w:spacing w:line="360" w:lineRule="exact"/>
              <w:rPr>
                <w:rFonts w:ascii="宋体" w:hAnsi="宋体" w:cs="宋体"/>
                <w:b/>
                <w:bCs/>
                <w:color w:val="000000" w:themeColor="text1"/>
                <w:highlight w:val="none"/>
                <w14:textFill>
                  <w14:solidFill>
                    <w14:schemeClr w14:val="tx1"/>
                  </w14:solidFill>
                </w14:textFill>
              </w:rPr>
            </w:pPr>
            <w:r>
              <w:rPr>
                <w:rFonts w:hint="eastAsia" w:ascii="宋体" w:hAnsi="宋体" w:cs="宋体"/>
                <w:highlight w:val="none"/>
              </w:rPr>
              <w:t>基础测量包，2B模式下支持双幅跨幅测量；</w:t>
            </w:r>
          </w:p>
        </w:tc>
        <w:tc>
          <w:tcPr>
            <w:tcW w:w="0" w:type="auto"/>
          </w:tcPr>
          <w:p>
            <w:pPr>
              <w:widowControl/>
              <w:tabs>
                <w:tab w:val="left" w:pos="720"/>
              </w:tabs>
              <w:spacing w:line="276" w:lineRule="auto"/>
              <w:rPr>
                <w:rFonts w:ascii="宋体" w:hAnsi="宋体" w:cs="宋体"/>
                <w:b/>
                <w:kern w:val="0"/>
                <w:highlight w:val="none"/>
              </w:rPr>
            </w:pPr>
          </w:p>
        </w:tc>
        <w:tc>
          <w:tcPr>
            <w:tcW w:w="0" w:type="auto"/>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widowControl/>
              <w:spacing w:line="360" w:lineRule="exact"/>
              <w:jc w:val="center"/>
              <w:rPr>
                <w:rFonts w:ascii="宋体" w:hAnsi="宋体" w:cs="宋体"/>
                <w:highlight w:val="none"/>
              </w:rPr>
            </w:pPr>
            <w:r>
              <w:rPr>
                <w:rFonts w:hint="eastAsia" w:ascii="宋体" w:hAnsi="宋体" w:cs="宋体"/>
                <w:highlight w:val="none"/>
              </w:rPr>
              <w:t>2.</w:t>
            </w:r>
            <w:r>
              <w:rPr>
                <w:rFonts w:hint="eastAsia" w:ascii="宋体" w:hAnsi="宋体" w:cs="宋体"/>
                <w:color w:val="000000"/>
                <w:kern w:val="0"/>
                <w:highlight w:val="none"/>
              </w:rPr>
              <w:t>2.3.3</w:t>
            </w:r>
          </w:p>
        </w:tc>
        <w:tc>
          <w:tcPr>
            <w:tcW w:w="3119" w:type="pct"/>
          </w:tcPr>
          <w:p>
            <w:pPr>
              <w:spacing w:line="360" w:lineRule="exact"/>
              <w:rPr>
                <w:rFonts w:ascii="宋体" w:hAnsi="宋体" w:cs="宋体"/>
                <w:b/>
                <w:bCs/>
                <w:color w:val="000000" w:themeColor="text1"/>
                <w:highlight w:val="none"/>
                <w14:textFill>
                  <w14:solidFill>
                    <w14:schemeClr w14:val="tx1"/>
                  </w14:solidFill>
                </w14:textFill>
              </w:rPr>
            </w:pPr>
            <w:r>
              <w:rPr>
                <w:rFonts w:hint="eastAsia" w:ascii="宋体" w:hAnsi="宋体" w:cs="宋体"/>
                <w:highlight w:val="none"/>
              </w:rPr>
              <w:t>剖面血流，彩色多普勒模式下无需激活频谱即可测量血管截面瞬时的血流量，显示最大速度、平均速度、深度、血流量，补偿角度可调；</w:t>
            </w:r>
          </w:p>
        </w:tc>
        <w:tc>
          <w:tcPr>
            <w:tcW w:w="0" w:type="auto"/>
          </w:tcPr>
          <w:p>
            <w:pPr>
              <w:widowControl/>
              <w:tabs>
                <w:tab w:val="left" w:pos="720"/>
              </w:tabs>
              <w:spacing w:line="276" w:lineRule="auto"/>
              <w:rPr>
                <w:rFonts w:ascii="宋体" w:hAnsi="宋体" w:cs="宋体"/>
                <w:b/>
                <w:kern w:val="0"/>
                <w:highlight w:val="none"/>
              </w:rPr>
            </w:pPr>
          </w:p>
        </w:tc>
        <w:tc>
          <w:tcPr>
            <w:tcW w:w="0" w:type="auto"/>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widowControl/>
              <w:spacing w:line="360" w:lineRule="exact"/>
              <w:jc w:val="center"/>
              <w:rPr>
                <w:rFonts w:ascii="宋体" w:hAnsi="宋体" w:cs="宋体"/>
                <w:highlight w:val="none"/>
              </w:rPr>
            </w:pPr>
            <w:r>
              <w:rPr>
                <w:rFonts w:hint="eastAsia" w:ascii="宋体" w:hAnsi="宋体" w:cs="宋体"/>
                <w:highlight w:val="none"/>
              </w:rPr>
              <w:t>2.</w:t>
            </w:r>
            <w:r>
              <w:rPr>
                <w:rFonts w:hint="eastAsia" w:ascii="宋体" w:hAnsi="宋体" w:cs="宋体"/>
                <w:color w:val="000000"/>
                <w:kern w:val="0"/>
                <w:highlight w:val="none"/>
              </w:rPr>
              <w:t>2.3.4</w:t>
            </w:r>
          </w:p>
        </w:tc>
        <w:tc>
          <w:tcPr>
            <w:tcW w:w="3119" w:type="pct"/>
          </w:tcPr>
          <w:p>
            <w:pPr>
              <w:spacing w:line="360" w:lineRule="exact"/>
              <w:rPr>
                <w:rFonts w:ascii="宋体" w:hAnsi="宋体" w:cs="宋体"/>
                <w:b/>
                <w:bCs/>
                <w:color w:val="000000" w:themeColor="text1"/>
                <w:highlight w:val="none"/>
                <w14:textFill>
                  <w14:solidFill>
                    <w14:schemeClr w14:val="tx1"/>
                  </w14:solidFill>
                </w14:textFill>
              </w:rPr>
            </w:pPr>
            <w:r>
              <w:rPr>
                <w:rFonts w:hint="eastAsia" w:ascii="宋体" w:hAnsi="宋体" w:cs="宋体"/>
                <w:highlight w:val="none"/>
              </w:rPr>
              <w:t>定点测速功能，彩色多普勒模式下可同屏测量血管腔内≥7个任意位置的血流速度；</w:t>
            </w:r>
          </w:p>
        </w:tc>
        <w:tc>
          <w:tcPr>
            <w:tcW w:w="0" w:type="auto"/>
          </w:tcPr>
          <w:p>
            <w:pPr>
              <w:widowControl/>
              <w:tabs>
                <w:tab w:val="left" w:pos="720"/>
              </w:tabs>
              <w:spacing w:line="276" w:lineRule="auto"/>
              <w:rPr>
                <w:rFonts w:ascii="宋体" w:hAnsi="宋体" w:cs="宋体"/>
                <w:b/>
                <w:kern w:val="0"/>
                <w:highlight w:val="none"/>
              </w:rPr>
            </w:pPr>
          </w:p>
        </w:tc>
        <w:tc>
          <w:tcPr>
            <w:tcW w:w="0" w:type="auto"/>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widowControl/>
              <w:spacing w:line="360" w:lineRule="exact"/>
              <w:jc w:val="center"/>
              <w:rPr>
                <w:rFonts w:ascii="宋体" w:hAnsi="宋体" w:cs="宋体"/>
                <w:highlight w:val="none"/>
              </w:rPr>
            </w:pPr>
            <w:r>
              <w:rPr>
                <w:rFonts w:hint="eastAsia" w:ascii="宋体" w:hAnsi="宋体" w:cs="宋体"/>
                <w:highlight w:val="none"/>
              </w:rPr>
              <w:t>2.</w:t>
            </w:r>
            <w:r>
              <w:rPr>
                <w:rFonts w:hint="eastAsia" w:ascii="宋体" w:hAnsi="宋体" w:cs="宋体"/>
                <w:color w:val="000000"/>
                <w:kern w:val="0"/>
                <w:highlight w:val="none"/>
              </w:rPr>
              <w:t>2.3.5</w:t>
            </w:r>
          </w:p>
        </w:tc>
        <w:tc>
          <w:tcPr>
            <w:tcW w:w="3119" w:type="pct"/>
          </w:tcPr>
          <w:p>
            <w:pPr>
              <w:spacing w:line="360" w:lineRule="exact"/>
              <w:rPr>
                <w:rFonts w:ascii="宋体" w:hAnsi="宋体" w:cs="宋体"/>
                <w:b/>
                <w:bCs/>
                <w:color w:val="000000" w:themeColor="text1"/>
                <w:highlight w:val="none"/>
                <w14:textFill>
                  <w14:solidFill>
                    <w14:schemeClr w14:val="tx1"/>
                  </w14:solidFill>
                </w14:textFill>
              </w:rPr>
            </w:pPr>
            <w:r>
              <w:rPr>
                <w:rFonts w:hint="eastAsia" w:ascii="宋体" w:hAnsi="宋体" w:cs="宋体"/>
                <w:highlight w:val="none"/>
              </w:rPr>
              <w:t>频谱自动测量分析软件，用户可自由配置显示的参数；</w:t>
            </w:r>
          </w:p>
        </w:tc>
        <w:tc>
          <w:tcPr>
            <w:tcW w:w="0" w:type="auto"/>
          </w:tcPr>
          <w:p>
            <w:pPr>
              <w:widowControl/>
              <w:tabs>
                <w:tab w:val="left" w:pos="720"/>
              </w:tabs>
              <w:spacing w:line="276" w:lineRule="auto"/>
              <w:rPr>
                <w:rFonts w:ascii="宋体" w:hAnsi="宋体" w:cs="宋体"/>
                <w:b/>
                <w:kern w:val="0"/>
                <w:highlight w:val="none"/>
              </w:rPr>
            </w:pPr>
          </w:p>
        </w:tc>
        <w:tc>
          <w:tcPr>
            <w:tcW w:w="0" w:type="auto"/>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widowControl/>
              <w:spacing w:line="360" w:lineRule="exact"/>
              <w:jc w:val="center"/>
              <w:rPr>
                <w:rFonts w:ascii="宋体" w:hAnsi="宋体" w:cs="宋体"/>
                <w:highlight w:val="none"/>
              </w:rPr>
            </w:pPr>
            <w:r>
              <w:rPr>
                <w:rFonts w:hint="eastAsia" w:ascii="宋体" w:hAnsi="宋体" w:cs="宋体"/>
                <w:highlight w:val="none"/>
              </w:rPr>
              <w:t>2.</w:t>
            </w:r>
            <w:r>
              <w:rPr>
                <w:rFonts w:hint="eastAsia" w:ascii="宋体" w:hAnsi="宋体" w:cs="宋体"/>
                <w:color w:val="000000"/>
                <w:kern w:val="0"/>
                <w:highlight w:val="none"/>
              </w:rPr>
              <w:t>2.3.6</w:t>
            </w:r>
          </w:p>
        </w:tc>
        <w:tc>
          <w:tcPr>
            <w:tcW w:w="3119" w:type="pct"/>
          </w:tcPr>
          <w:p>
            <w:pPr>
              <w:spacing w:line="360" w:lineRule="exact"/>
              <w:rPr>
                <w:rFonts w:ascii="宋体" w:hAnsi="宋体" w:cs="宋体"/>
                <w:b/>
                <w:bCs/>
                <w:color w:val="000000" w:themeColor="text1"/>
                <w:highlight w:val="none"/>
                <w14:textFill>
                  <w14:solidFill>
                    <w14:schemeClr w14:val="tx1"/>
                  </w14:solidFill>
                </w14:textFill>
              </w:rPr>
            </w:pPr>
            <w:r>
              <w:rPr>
                <w:rFonts w:hint="eastAsia" w:ascii="宋体" w:hAnsi="宋体" w:cs="宋体"/>
                <w:highlight w:val="none"/>
              </w:rPr>
              <w:t>专科测量软件包，支持腹部、妇科、产科、心脏、泌尿、小器官、儿科、血管，自动生成报告；</w:t>
            </w:r>
          </w:p>
        </w:tc>
        <w:tc>
          <w:tcPr>
            <w:tcW w:w="0" w:type="auto"/>
          </w:tcPr>
          <w:p>
            <w:pPr>
              <w:widowControl/>
              <w:tabs>
                <w:tab w:val="left" w:pos="720"/>
              </w:tabs>
              <w:spacing w:line="276" w:lineRule="auto"/>
              <w:rPr>
                <w:rFonts w:ascii="宋体" w:hAnsi="宋体" w:cs="宋体"/>
                <w:b/>
                <w:kern w:val="0"/>
                <w:highlight w:val="none"/>
              </w:rPr>
            </w:pPr>
          </w:p>
        </w:tc>
        <w:tc>
          <w:tcPr>
            <w:tcW w:w="0" w:type="auto"/>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widowControl/>
              <w:spacing w:line="360" w:lineRule="exact"/>
              <w:jc w:val="center"/>
              <w:rPr>
                <w:rFonts w:ascii="宋体" w:hAnsi="宋体" w:cs="宋体"/>
                <w:highlight w:val="none"/>
              </w:rPr>
            </w:pPr>
            <w:r>
              <w:rPr>
                <w:rFonts w:hint="eastAsia" w:ascii="宋体" w:hAnsi="宋体" w:cs="宋体"/>
                <w:highlight w:val="none"/>
              </w:rPr>
              <w:t>2.</w:t>
            </w:r>
            <w:r>
              <w:rPr>
                <w:rFonts w:hint="eastAsia" w:ascii="宋体" w:hAnsi="宋体" w:cs="宋体"/>
                <w:color w:val="000000"/>
                <w:kern w:val="0"/>
                <w:highlight w:val="none"/>
              </w:rPr>
              <w:t>2.3.7</w:t>
            </w:r>
          </w:p>
        </w:tc>
        <w:tc>
          <w:tcPr>
            <w:tcW w:w="3119" w:type="pct"/>
          </w:tcPr>
          <w:p>
            <w:pPr>
              <w:spacing w:line="360" w:lineRule="exact"/>
              <w:rPr>
                <w:rFonts w:ascii="宋体" w:hAnsi="宋体" w:cs="宋体"/>
                <w:b/>
                <w:bCs/>
                <w:color w:val="000000" w:themeColor="text1"/>
                <w:highlight w:val="none"/>
                <w14:textFill>
                  <w14:solidFill>
                    <w14:schemeClr w14:val="tx1"/>
                  </w14:solidFill>
                </w14:textFill>
              </w:rPr>
            </w:pPr>
            <w:r>
              <w:rPr>
                <w:rFonts w:hint="eastAsia" w:ascii="宋体" w:hAnsi="宋体" w:cs="宋体"/>
                <w:highlight w:val="none"/>
              </w:rPr>
              <w:t>妇科测量软件包，子宫内膜自动测量，自动识别子宫内膜并对内膜厚度进行自动测量；</w:t>
            </w:r>
          </w:p>
        </w:tc>
        <w:tc>
          <w:tcPr>
            <w:tcW w:w="0" w:type="auto"/>
          </w:tcPr>
          <w:p>
            <w:pPr>
              <w:widowControl/>
              <w:tabs>
                <w:tab w:val="left" w:pos="720"/>
              </w:tabs>
              <w:spacing w:line="276" w:lineRule="auto"/>
              <w:rPr>
                <w:rFonts w:ascii="宋体" w:hAnsi="宋体" w:cs="宋体"/>
                <w:b/>
                <w:kern w:val="0"/>
                <w:highlight w:val="none"/>
              </w:rPr>
            </w:pPr>
          </w:p>
        </w:tc>
        <w:tc>
          <w:tcPr>
            <w:tcW w:w="0" w:type="auto"/>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widowControl/>
              <w:spacing w:line="360" w:lineRule="exact"/>
              <w:jc w:val="center"/>
              <w:rPr>
                <w:rFonts w:ascii="宋体" w:hAnsi="宋体" w:cs="宋体"/>
                <w:highlight w:val="none"/>
              </w:rPr>
            </w:pPr>
            <w:r>
              <w:rPr>
                <w:rFonts w:hint="eastAsia" w:ascii="宋体" w:hAnsi="宋体" w:cs="宋体"/>
                <w:highlight w:val="none"/>
              </w:rPr>
              <w:t>2.</w:t>
            </w:r>
            <w:r>
              <w:rPr>
                <w:rFonts w:hint="eastAsia" w:ascii="宋体" w:hAnsi="宋体" w:cs="宋体"/>
                <w:kern w:val="0"/>
                <w:highlight w:val="none"/>
              </w:rPr>
              <w:t>2.3.8</w:t>
            </w:r>
          </w:p>
        </w:tc>
        <w:tc>
          <w:tcPr>
            <w:tcW w:w="3119" w:type="pct"/>
          </w:tcPr>
          <w:p>
            <w:pPr>
              <w:spacing w:line="360" w:lineRule="exact"/>
              <w:rPr>
                <w:rFonts w:ascii="宋体" w:hAnsi="宋体" w:cs="宋体"/>
                <w:b/>
                <w:bCs/>
                <w:color w:val="000000" w:themeColor="text1"/>
                <w:highlight w:val="none"/>
                <w14:textFill>
                  <w14:solidFill>
                    <w14:schemeClr w14:val="tx1"/>
                  </w14:solidFill>
                </w14:textFill>
              </w:rPr>
            </w:pPr>
            <w:r>
              <w:rPr>
                <w:rFonts w:hint="eastAsia" w:ascii="宋体" w:hAnsi="宋体" w:cs="宋体"/>
                <w:highlight w:val="none"/>
              </w:rPr>
              <w:t>产科测量软件包：产科实时扫查自动分析技术，在实时二维扫描模式下，可一键自动获取胎儿筛查标准切面并对切面进行自动测量，测量结果包括头围、双顶径、腹围和股骨等，非三维重建技术；</w:t>
            </w:r>
          </w:p>
        </w:tc>
        <w:tc>
          <w:tcPr>
            <w:tcW w:w="0" w:type="auto"/>
          </w:tcPr>
          <w:p>
            <w:pPr>
              <w:widowControl/>
              <w:tabs>
                <w:tab w:val="left" w:pos="720"/>
              </w:tabs>
              <w:spacing w:line="276" w:lineRule="auto"/>
              <w:rPr>
                <w:rFonts w:ascii="宋体" w:hAnsi="宋体" w:cs="宋体"/>
                <w:b/>
                <w:kern w:val="0"/>
                <w:highlight w:val="none"/>
              </w:rPr>
            </w:pPr>
          </w:p>
        </w:tc>
        <w:tc>
          <w:tcPr>
            <w:tcW w:w="0" w:type="auto"/>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widowControl/>
              <w:spacing w:line="360" w:lineRule="exact"/>
              <w:jc w:val="center"/>
              <w:rPr>
                <w:rFonts w:ascii="宋体" w:hAnsi="宋体" w:cs="宋体"/>
                <w:highlight w:val="none"/>
              </w:rPr>
            </w:pPr>
            <w:r>
              <w:rPr>
                <w:rFonts w:hint="eastAsia" w:ascii="宋体" w:hAnsi="宋体" w:cs="宋体"/>
                <w:highlight w:val="none"/>
              </w:rPr>
              <w:t>2.</w:t>
            </w:r>
            <w:r>
              <w:rPr>
                <w:rFonts w:hint="eastAsia" w:ascii="宋体" w:hAnsi="宋体" w:cs="宋体"/>
                <w:color w:val="000000"/>
                <w:kern w:val="0"/>
                <w:highlight w:val="none"/>
              </w:rPr>
              <w:t>2.3.9</w:t>
            </w:r>
          </w:p>
        </w:tc>
        <w:tc>
          <w:tcPr>
            <w:tcW w:w="3119" w:type="pct"/>
          </w:tcPr>
          <w:p>
            <w:pPr>
              <w:spacing w:line="360" w:lineRule="exact"/>
              <w:rPr>
                <w:rFonts w:ascii="宋体" w:hAnsi="宋体" w:cs="宋体"/>
                <w:b/>
                <w:bCs/>
                <w:color w:val="000000" w:themeColor="text1"/>
                <w:highlight w:val="none"/>
                <w14:textFill>
                  <w14:solidFill>
                    <w14:schemeClr w14:val="tx1"/>
                  </w14:solidFill>
                </w14:textFill>
              </w:rPr>
            </w:pPr>
            <w:r>
              <w:rPr>
                <w:rFonts w:hint="eastAsia" w:ascii="宋体" w:hAnsi="宋体" w:cs="宋体"/>
                <w:highlight w:val="none"/>
              </w:rPr>
              <w:t>腹部测量软件包：支持膀胱自动测量；</w:t>
            </w:r>
          </w:p>
        </w:tc>
        <w:tc>
          <w:tcPr>
            <w:tcW w:w="0" w:type="auto"/>
          </w:tcPr>
          <w:p>
            <w:pPr>
              <w:widowControl/>
              <w:tabs>
                <w:tab w:val="left" w:pos="720"/>
              </w:tabs>
              <w:spacing w:line="276" w:lineRule="auto"/>
              <w:rPr>
                <w:rFonts w:ascii="宋体" w:hAnsi="宋体" w:cs="宋体"/>
                <w:b/>
                <w:kern w:val="0"/>
                <w:highlight w:val="none"/>
              </w:rPr>
            </w:pPr>
          </w:p>
        </w:tc>
        <w:tc>
          <w:tcPr>
            <w:tcW w:w="0" w:type="auto"/>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widowControl/>
              <w:spacing w:line="360" w:lineRule="exact"/>
              <w:jc w:val="center"/>
              <w:rPr>
                <w:rFonts w:ascii="宋体" w:hAnsi="宋体" w:cs="宋体"/>
                <w:highlight w:val="none"/>
              </w:rPr>
            </w:pPr>
            <w:r>
              <w:rPr>
                <w:rFonts w:hint="eastAsia" w:ascii="宋体" w:hAnsi="宋体" w:cs="宋体"/>
                <w:highlight w:val="none"/>
              </w:rPr>
              <w:t>2.</w:t>
            </w:r>
            <w:r>
              <w:rPr>
                <w:rFonts w:hint="eastAsia" w:ascii="宋体" w:hAnsi="宋体" w:cs="宋体"/>
                <w:color w:val="000000"/>
                <w:kern w:val="0"/>
                <w:highlight w:val="none"/>
              </w:rPr>
              <w:t>2.3.10</w:t>
            </w:r>
          </w:p>
        </w:tc>
        <w:tc>
          <w:tcPr>
            <w:tcW w:w="3119" w:type="pct"/>
          </w:tcPr>
          <w:p>
            <w:pPr>
              <w:spacing w:line="360" w:lineRule="exact"/>
              <w:rPr>
                <w:rFonts w:ascii="宋体" w:hAnsi="宋体" w:cs="宋体"/>
                <w:b/>
                <w:bCs/>
                <w:color w:val="000000" w:themeColor="text1"/>
                <w:highlight w:val="none"/>
                <w14:textFill>
                  <w14:solidFill>
                    <w14:schemeClr w14:val="tx1"/>
                  </w14:solidFill>
                </w14:textFill>
              </w:rPr>
            </w:pPr>
            <w:r>
              <w:rPr>
                <w:rFonts w:hint="eastAsia" w:ascii="宋体" w:hAnsi="宋体" w:cs="宋体"/>
                <w:highlight w:val="none"/>
              </w:rPr>
              <w:t>小器官测量软件包，包含乳腺测量包；</w:t>
            </w:r>
          </w:p>
        </w:tc>
        <w:tc>
          <w:tcPr>
            <w:tcW w:w="0" w:type="auto"/>
          </w:tcPr>
          <w:p>
            <w:pPr>
              <w:widowControl/>
              <w:tabs>
                <w:tab w:val="left" w:pos="720"/>
              </w:tabs>
              <w:spacing w:line="276" w:lineRule="auto"/>
              <w:rPr>
                <w:rFonts w:ascii="宋体" w:hAnsi="宋体" w:cs="宋体"/>
                <w:b/>
                <w:kern w:val="0"/>
                <w:highlight w:val="none"/>
              </w:rPr>
            </w:pPr>
          </w:p>
        </w:tc>
        <w:tc>
          <w:tcPr>
            <w:tcW w:w="0" w:type="auto"/>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widowControl/>
              <w:spacing w:line="360" w:lineRule="exact"/>
              <w:jc w:val="center"/>
              <w:rPr>
                <w:rFonts w:ascii="宋体" w:hAnsi="宋体" w:cs="宋体"/>
                <w:highlight w:val="none"/>
              </w:rPr>
            </w:pPr>
            <w:r>
              <w:rPr>
                <w:rFonts w:hint="eastAsia" w:ascii="宋体" w:hAnsi="宋体" w:cs="宋体"/>
                <w:highlight w:val="none"/>
              </w:rPr>
              <w:t>2.</w:t>
            </w:r>
            <w:r>
              <w:rPr>
                <w:rFonts w:hint="eastAsia" w:ascii="宋体" w:hAnsi="宋体" w:cs="宋体"/>
                <w:color w:val="000000"/>
                <w:kern w:val="0"/>
                <w:highlight w:val="none"/>
              </w:rPr>
              <w:t>2.3.11</w:t>
            </w:r>
          </w:p>
        </w:tc>
        <w:tc>
          <w:tcPr>
            <w:tcW w:w="3119" w:type="pct"/>
          </w:tcPr>
          <w:p>
            <w:pPr>
              <w:spacing w:line="360" w:lineRule="exact"/>
              <w:rPr>
                <w:rFonts w:ascii="宋体" w:hAnsi="宋体" w:cs="宋体"/>
                <w:b/>
                <w:bCs/>
                <w:color w:val="000000" w:themeColor="text1"/>
                <w:highlight w:val="none"/>
                <w14:textFill>
                  <w14:solidFill>
                    <w14:schemeClr w14:val="tx1"/>
                  </w14:solidFill>
                </w14:textFill>
              </w:rPr>
            </w:pPr>
            <w:r>
              <w:rPr>
                <w:rFonts w:hint="eastAsia" w:ascii="宋体" w:hAnsi="宋体" w:cs="宋体"/>
                <w:highlight w:val="none"/>
              </w:rPr>
              <w:t>血管测量软件包：IMT血管内中膜自动测量，具备前、后壁同屏独立测量显示；</w:t>
            </w:r>
          </w:p>
        </w:tc>
        <w:tc>
          <w:tcPr>
            <w:tcW w:w="0" w:type="auto"/>
          </w:tcPr>
          <w:p>
            <w:pPr>
              <w:widowControl/>
              <w:tabs>
                <w:tab w:val="left" w:pos="720"/>
              </w:tabs>
              <w:spacing w:line="276" w:lineRule="auto"/>
              <w:rPr>
                <w:rFonts w:ascii="宋体" w:hAnsi="宋体" w:cs="宋体"/>
                <w:b/>
                <w:kern w:val="0"/>
                <w:highlight w:val="none"/>
              </w:rPr>
            </w:pPr>
          </w:p>
        </w:tc>
        <w:tc>
          <w:tcPr>
            <w:tcW w:w="0" w:type="auto"/>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widowControl/>
              <w:spacing w:line="360" w:lineRule="exact"/>
              <w:jc w:val="center"/>
              <w:rPr>
                <w:rFonts w:ascii="宋体" w:hAnsi="宋体" w:cs="宋体"/>
                <w:highlight w:val="none"/>
              </w:rPr>
            </w:pPr>
            <w:r>
              <w:rPr>
                <w:rFonts w:hint="eastAsia" w:ascii="宋体" w:hAnsi="宋体" w:cs="宋体"/>
                <w:highlight w:val="none"/>
              </w:rPr>
              <w:t>2.</w:t>
            </w:r>
            <w:r>
              <w:rPr>
                <w:rFonts w:hint="eastAsia" w:ascii="宋体" w:hAnsi="宋体" w:cs="宋体"/>
                <w:kern w:val="0"/>
                <w:highlight w:val="none"/>
              </w:rPr>
              <w:t>2.3.12</w:t>
            </w:r>
          </w:p>
        </w:tc>
        <w:tc>
          <w:tcPr>
            <w:tcW w:w="3119" w:type="pct"/>
          </w:tcPr>
          <w:p>
            <w:pPr>
              <w:spacing w:line="360" w:lineRule="exact"/>
              <w:rPr>
                <w:rFonts w:ascii="宋体" w:hAnsi="宋体" w:cs="宋体"/>
                <w:b/>
                <w:bCs/>
                <w:color w:val="000000" w:themeColor="text1"/>
                <w:highlight w:val="none"/>
                <w14:textFill>
                  <w14:solidFill>
                    <w14:schemeClr w14:val="tx1"/>
                  </w14:solidFill>
                </w14:textFill>
              </w:rPr>
            </w:pPr>
            <w:r>
              <w:rPr>
                <w:rFonts w:hint="eastAsia" w:ascii="宋体" w:hAnsi="宋体" w:cs="宋体"/>
                <w:highlight w:val="none"/>
              </w:rPr>
              <w:t>子宫内膜厚度自动测量，在二维成像模式下一键自动识别子宫内膜并对内膜厚度进行自动测量；</w:t>
            </w:r>
          </w:p>
        </w:tc>
        <w:tc>
          <w:tcPr>
            <w:tcW w:w="0" w:type="auto"/>
          </w:tcPr>
          <w:p>
            <w:pPr>
              <w:widowControl/>
              <w:tabs>
                <w:tab w:val="left" w:pos="720"/>
              </w:tabs>
              <w:spacing w:line="276" w:lineRule="auto"/>
              <w:rPr>
                <w:rFonts w:ascii="宋体" w:hAnsi="宋体" w:cs="宋体"/>
                <w:b/>
                <w:kern w:val="0"/>
                <w:highlight w:val="none"/>
              </w:rPr>
            </w:pPr>
          </w:p>
        </w:tc>
        <w:tc>
          <w:tcPr>
            <w:tcW w:w="0" w:type="auto"/>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widowControl/>
              <w:spacing w:line="360" w:lineRule="exact"/>
              <w:jc w:val="center"/>
              <w:rPr>
                <w:rFonts w:ascii="宋体" w:hAnsi="宋体" w:cs="宋体"/>
                <w:highlight w:val="none"/>
              </w:rPr>
            </w:pPr>
            <w:r>
              <w:rPr>
                <w:rFonts w:hint="eastAsia" w:ascii="宋体" w:hAnsi="宋体" w:cs="宋体"/>
                <w:highlight w:val="none"/>
              </w:rPr>
              <w:t>2.</w:t>
            </w:r>
            <w:r>
              <w:rPr>
                <w:rFonts w:hint="eastAsia" w:ascii="宋体" w:hAnsi="宋体" w:cs="宋体"/>
                <w:kern w:val="0"/>
                <w:highlight w:val="none"/>
              </w:rPr>
              <w:t>2.3.13</w:t>
            </w:r>
          </w:p>
        </w:tc>
        <w:tc>
          <w:tcPr>
            <w:tcW w:w="3119" w:type="pct"/>
          </w:tcPr>
          <w:p>
            <w:pPr>
              <w:spacing w:line="360" w:lineRule="exact"/>
              <w:rPr>
                <w:rFonts w:ascii="宋体" w:hAnsi="宋体" w:cs="宋体"/>
                <w:b/>
                <w:bCs/>
                <w:color w:val="000000" w:themeColor="text1"/>
                <w:highlight w:val="none"/>
                <w14:textFill>
                  <w14:solidFill>
                    <w14:schemeClr w14:val="tx1"/>
                  </w14:solidFill>
                </w14:textFill>
              </w:rPr>
            </w:pPr>
            <w:r>
              <w:rPr>
                <w:rFonts w:hint="eastAsia" w:ascii="宋体" w:hAnsi="宋体" w:cs="宋体"/>
                <w:highlight w:val="none"/>
              </w:rPr>
              <w:t>二维卵泡自动测量,自动识别多个卵泡并对卵泡大小进行自动测量；</w:t>
            </w:r>
          </w:p>
        </w:tc>
        <w:tc>
          <w:tcPr>
            <w:tcW w:w="0" w:type="auto"/>
          </w:tcPr>
          <w:p>
            <w:pPr>
              <w:widowControl/>
              <w:tabs>
                <w:tab w:val="left" w:pos="720"/>
              </w:tabs>
              <w:spacing w:line="276" w:lineRule="auto"/>
              <w:rPr>
                <w:rFonts w:ascii="宋体" w:hAnsi="宋体" w:cs="宋体"/>
                <w:b/>
                <w:kern w:val="0"/>
                <w:highlight w:val="none"/>
              </w:rPr>
            </w:pPr>
          </w:p>
        </w:tc>
        <w:tc>
          <w:tcPr>
            <w:tcW w:w="0" w:type="auto"/>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widowControl/>
              <w:spacing w:line="360" w:lineRule="exact"/>
              <w:jc w:val="center"/>
              <w:rPr>
                <w:rFonts w:ascii="宋体" w:hAnsi="宋体" w:cs="宋体"/>
                <w:highlight w:val="none"/>
              </w:rPr>
            </w:pPr>
            <w:r>
              <w:rPr>
                <w:rFonts w:hint="eastAsia" w:ascii="宋体" w:hAnsi="宋体" w:cs="宋体"/>
                <w:highlight w:val="none"/>
              </w:rPr>
              <w:t>2.</w:t>
            </w:r>
            <w:r>
              <w:rPr>
                <w:rFonts w:hint="eastAsia" w:ascii="宋体" w:hAnsi="宋体" w:cs="宋体"/>
                <w:color w:val="000000"/>
                <w:kern w:val="0"/>
                <w:highlight w:val="none"/>
              </w:rPr>
              <w:t>2.4</w:t>
            </w:r>
          </w:p>
        </w:tc>
        <w:tc>
          <w:tcPr>
            <w:tcW w:w="3119" w:type="pct"/>
          </w:tcPr>
          <w:p>
            <w:pPr>
              <w:spacing w:line="360" w:lineRule="exact"/>
              <w:rPr>
                <w:rFonts w:ascii="宋体" w:hAnsi="宋体" w:cs="宋体"/>
                <w:b/>
                <w:bCs/>
                <w:color w:val="000000" w:themeColor="text1"/>
                <w:highlight w:val="none"/>
                <w14:textFill>
                  <w14:solidFill>
                    <w14:schemeClr w14:val="tx1"/>
                  </w14:solidFill>
                </w14:textFill>
              </w:rPr>
            </w:pPr>
            <w:r>
              <w:rPr>
                <w:rFonts w:hint="eastAsia" w:ascii="宋体" w:hAnsi="宋体" w:cs="宋体"/>
                <w:highlight w:val="none"/>
              </w:rPr>
              <w:t>图像存储(电影)回放重显及病案管理单元</w:t>
            </w:r>
          </w:p>
        </w:tc>
        <w:tc>
          <w:tcPr>
            <w:tcW w:w="0" w:type="auto"/>
          </w:tcPr>
          <w:p>
            <w:pPr>
              <w:widowControl/>
              <w:tabs>
                <w:tab w:val="left" w:pos="720"/>
              </w:tabs>
              <w:spacing w:line="276" w:lineRule="auto"/>
              <w:rPr>
                <w:rFonts w:ascii="宋体" w:hAnsi="宋体" w:cs="宋体"/>
                <w:b/>
                <w:kern w:val="0"/>
                <w:highlight w:val="none"/>
              </w:rPr>
            </w:pPr>
          </w:p>
        </w:tc>
        <w:tc>
          <w:tcPr>
            <w:tcW w:w="0" w:type="auto"/>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widowControl/>
              <w:spacing w:line="360" w:lineRule="exact"/>
              <w:jc w:val="center"/>
              <w:rPr>
                <w:rFonts w:ascii="宋体" w:hAnsi="宋体" w:cs="宋体"/>
                <w:highlight w:val="none"/>
              </w:rPr>
            </w:pPr>
            <w:r>
              <w:rPr>
                <w:rFonts w:hint="eastAsia" w:ascii="宋体" w:hAnsi="宋体" w:cs="宋体"/>
                <w:highlight w:val="none"/>
              </w:rPr>
              <w:t>2.</w:t>
            </w:r>
            <w:r>
              <w:rPr>
                <w:rFonts w:hint="eastAsia" w:ascii="宋体" w:hAnsi="宋体" w:cs="宋体"/>
                <w:color w:val="000000"/>
                <w:kern w:val="0"/>
                <w:highlight w:val="none"/>
              </w:rPr>
              <w:t>2.4.1</w:t>
            </w:r>
          </w:p>
        </w:tc>
        <w:tc>
          <w:tcPr>
            <w:tcW w:w="3119" w:type="pct"/>
          </w:tcPr>
          <w:p>
            <w:pPr>
              <w:spacing w:line="360" w:lineRule="exact"/>
              <w:rPr>
                <w:rFonts w:ascii="宋体" w:hAnsi="宋体" w:cs="宋体"/>
                <w:b/>
                <w:bCs/>
                <w:color w:val="000000" w:themeColor="text1"/>
                <w:highlight w:val="none"/>
                <w14:textFill>
                  <w14:solidFill>
                    <w14:schemeClr w14:val="tx1"/>
                  </w14:solidFill>
                </w14:textFill>
              </w:rPr>
            </w:pPr>
            <w:r>
              <w:rPr>
                <w:rFonts w:hint="eastAsia" w:ascii="宋体" w:hAnsi="宋体" w:cs="宋体"/>
                <w:highlight w:val="none"/>
              </w:rPr>
              <w:t>回放、存储静、动态图像，实时图像传输；</w:t>
            </w:r>
          </w:p>
        </w:tc>
        <w:tc>
          <w:tcPr>
            <w:tcW w:w="0" w:type="auto"/>
          </w:tcPr>
          <w:p>
            <w:pPr>
              <w:widowControl/>
              <w:tabs>
                <w:tab w:val="left" w:pos="720"/>
              </w:tabs>
              <w:spacing w:line="276" w:lineRule="auto"/>
              <w:rPr>
                <w:rFonts w:ascii="宋体" w:hAnsi="宋体" w:cs="宋体"/>
                <w:b/>
                <w:kern w:val="0"/>
                <w:highlight w:val="none"/>
              </w:rPr>
            </w:pPr>
          </w:p>
        </w:tc>
        <w:tc>
          <w:tcPr>
            <w:tcW w:w="0" w:type="auto"/>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widowControl/>
              <w:spacing w:line="360" w:lineRule="exact"/>
              <w:jc w:val="center"/>
              <w:rPr>
                <w:rFonts w:ascii="宋体" w:hAnsi="宋体" w:cs="宋体"/>
                <w:highlight w:val="none"/>
              </w:rPr>
            </w:pPr>
            <w:r>
              <w:rPr>
                <w:rFonts w:hint="eastAsia" w:ascii="宋体" w:hAnsi="宋体" w:cs="宋体"/>
                <w:highlight w:val="none"/>
              </w:rPr>
              <w:t>2.</w:t>
            </w:r>
            <w:r>
              <w:rPr>
                <w:rFonts w:hint="eastAsia" w:ascii="宋体" w:hAnsi="宋体" w:cs="宋体"/>
                <w:color w:val="000000"/>
                <w:kern w:val="0"/>
                <w:highlight w:val="none"/>
              </w:rPr>
              <w:t>2.4.2</w:t>
            </w:r>
          </w:p>
        </w:tc>
        <w:tc>
          <w:tcPr>
            <w:tcW w:w="3119" w:type="pct"/>
          </w:tcPr>
          <w:p>
            <w:pPr>
              <w:spacing w:line="360" w:lineRule="exact"/>
              <w:rPr>
                <w:rFonts w:ascii="宋体" w:hAnsi="宋体" w:cs="宋体"/>
                <w:b/>
                <w:bCs/>
                <w:color w:val="000000" w:themeColor="text1"/>
                <w:highlight w:val="none"/>
                <w14:textFill>
                  <w14:solidFill>
                    <w14:schemeClr w14:val="tx1"/>
                  </w14:solidFill>
                </w14:textFill>
              </w:rPr>
            </w:pPr>
            <w:r>
              <w:rPr>
                <w:rFonts w:hint="eastAsia" w:ascii="宋体" w:hAnsi="宋体" w:cs="宋体"/>
                <w:highlight w:val="none"/>
              </w:rPr>
              <w:t>硬盘≥1600G，图像存储，电影回放重现单元≥2000帧；</w:t>
            </w:r>
          </w:p>
        </w:tc>
        <w:tc>
          <w:tcPr>
            <w:tcW w:w="0" w:type="auto"/>
          </w:tcPr>
          <w:p>
            <w:pPr>
              <w:widowControl/>
              <w:tabs>
                <w:tab w:val="left" w:pos="720"/>
              </w:tabs>
              <w:spacing w:line="276" w:lineRule="auto"/>
              <w:rPr>
                <w:rFonts w:ascii="宋体" w:hAnsi="宋体" w:cs="宋体"/>
                <w:b/>
                <w:kern w:val="0"/>
                <w:highlight w:val="none"/>
              </w:rPr>
            </w:pPr>
          </w:p>
        </w:tc>
        <w:tc>
          <w:tcPr>
            <w:tcW w:w="0" w:type="auto"/>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widowControl/>
              <w:spacing w:line="360" w:lineRule="exact"/>
              <w:jc w:val="center"/>
              <w:rPr>
                <w:rFonts w:ascii="宋体" w:hAnsi="宋体" w:cs="宋体"/>
                <w:highlight w:val="none"/>
              </w:rPr>
            </w:pPr>
            <w:r>
              <w:rPr>
                <w:rFonts w:hint="eastAsia" w:ascii="宋体" w:hAnsi="宋体" w:cs="宋体"/>
                <w:highlight w:val="none"/>
              </w:rPr>
              <w:t>2.</w:t>
            </w:r>
            <w:r>
              <w:rPr>
                <w:rFonts w:hint="eastAsia" w:ascii="宋体" w:hAnsi="宋体" w:cs="宋体"/>
                <w:color w:val="000000"/>
                <w:kern w:val="0"/>
                <w:highlight w:val="none"/>
              </w:rPr>
              <w:t>2.4.3</w:t>
            </w:r>
          </w:p>
        </w:tc>
        <w:tc>
          <w:tcPr>
            <w:tcW w:w="3119" w:type="pct"/>
          </w:tcPr>
          <w:p>
            <w:pPr>
              <w:spacing w:line="360" w:lineRule="exact"/>
              <w:rPr>
                <w:rFonts w:ascii="宋体" w:hAnsi="宋体" w:cs="宋体"/>
                <w:b/>
                <w:bCs/>
                <w:color w:val="000000" w:themeColor="text1"/>
                <w:highlight w:val="none"/>
                <w14:textFill>
                  <w14:solidFill>
                    <w14:schemeClr w14:val="tx1"/>
                  </w14:solidFill>
                </w14:textFill>
              </w:rPr>
            </w:pPr>
            <w:r>
              <w:rPr>
                <w:rFonts w:hint="eastAsia" w:ascii="宋体" w:hAnsi="宋体" w:cs="宋体"/>
                <w:highlight w:val="none"/>
              </w:rPr>
              <w:t>具备主机硬盘图像数据存储；</w:t>
            </w:r>
          </w:p>
        </w:tc>
        <w:tc>
          <w:tcPr>
            <w:tcW w:w="0" w:type="auto"/>
          </w:tcPr>
          <w:p>
            <w:pPr>
              <w:widowControl/>
              <w:tabs>
                <w:tab w:val="left" w:pos="720"/>
              </w:tabs>
              <w:spacing w:line="276" w:lineRule="auto"/>
              <w:rPr>
                <w:rFonts w:ascii="宋体" w:hAnsi="宋体" w:cs="宋体"/>
                <w:b/>
                <w:kern w:val="0"/>
                <w:highlight w:val="none"/>
              </w:rPr>
            </w:pPr>
          </w:p>
        </w:tc>
        <w:tc>
          <w:tcPr>
            <w:tcW w:w="0" w:type="auto"/>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widowControl/>
              <w:spacing w:line="360" w:lineRule="exact"/>
              <w:jc w:val="center"/>
              <w:rPr>
                <w:rFonts w:ascii="宋体" w:hAnsi="宋体" w:cs="宋体"/>
                <w:highlight w:val="none"/>
              </w:rPr>
            </w:pPr>
            <w:r>
              <w:rPr>
                <w:rFonts w:hint="eastAsia" w:ascii="宋体" w:hAnsi="宋体" w:cs="宋体"/>
                <w:highlight w:val="none"/>
              </w:rPr>
              <w:t>2.</w:t>
            </w:r>
            <w:r>
              <w:rPr>
                <w:rFonts w:hint="eastAsia" w:ascii="宋体" w:hAnsi="宋体" w:cs="宋体"/>
                <w:color w:val="000000"/>
                <w:kern w:val="0"/>
                <w:highlight w:val="none"/>
              </w:rPr>
              <w:t>2.4.4</w:t>
            </w:r>
          </w:p>
        </w:tc>
        <w:tc>
          <w:tcPr>
            <w:tcW w:w="3119" w:type="pct"/>
          </w:tcPr>
          <w:p>
            <w:pPr>
              <w:spacing w:line="360" w:lineRule="exact"/>
              <w:rPr>
                <w:rFonts w:ascii="宋体" w:hAnsi="宋体" w:cs="宋体"/>
                <w:b/>
                <w:bCs/>
                <w:color w:val="000000" w:themeColor="text1"/>
                <w:highlight w:val="none"/>
                <w14:textFill>
                  <w14:solidFill>
                    <w14:schemeClr w14:val="tx1"/>
                  </w14:solidFill>
                </w14:textFill>
              </w:rPr>
            </w:pPr>
            <w:r>
              <w:rPr>
                <w:rFonts w:hint="eastAsia" w:ascii="宋体" w:hAnsi="宋体" w:cs="宋体"/>
                <w:highlight w:val="none"/>
              </w:rPr>
              <w:t>病案管理单元包括病人资料、报告、图像等的存储、检索和打印等；</w:t>
            </w:r>
          </w:p>
        </w:tc>
        <w:tc>
          <w:tcPr>
            <w:tcW w:w="0" w:type="auto"/>
          </w:tcPr>
          <w:p>
            <w:pPr>
              <w:widowControl/>
              <w:tabs>
                <w:tab w:val="left" w:pos="720"/>
              </w:tabs>
              <w:spacing w:line="276" w:lineRule="auto"/>
              <w:rPr>
                <w:rFonts w:ascii="宋体" w:hAnsi="宋体" w:cs="宋体"/>
                <w:b/>
                <w:kern w:val="0"/>
                <w:highlight w:val="none"/>
              </w:rPr>
            </w:pPr>
          </w:p>
        </w:tc>
        <w:tc>
          <w:tcPr>
            <w:tcW w:w="0" w:type="auto"/>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widowControl/>
              <w:spacing w:line="360" w:lineRule="exact"/>
              <w:jc w:val="center"/>
              <w:rPr>
                <w:rFonts w:ascii="宋体" w:hAnsi="宋体" w:cs="宋体"/>
                <w:highlight w:val="none"/>
              </w:rPr>
            </w:pPr>
            <w:r>
              <w:rPr>
                <w:rFonts w:hint="eastAsia" w:ascii="宋体" w:hAnsi="宋体" w:cs="宋体"/>
                <w:highlight w:val="none"/>
              </w:rPr>
              <w:t>2.</w:t>
            </w:r>
            <w:r>
              <w:rPr>
                <w:rFonts w:hint="eastAsia" w:ascii="宋体" w:hAnsi="宋体" w:cs="宋体"/>
                <w:color w:val="000000"/>
                <w:kern w:val="0"/>
                <w:highlight w:val="none"/>
              </w:rPr>
              <w:t>2.4.5</w:t>
            </w:r>
          </w:p>
        </w:tc>
        <w:tc>
          <w:tcPr>
            <w:tcW w:w="3119" w:type="pct"/>
          </w:tcPr>
          <w:p>
            <w:pPr>
              <w:spacing w:line="360" w:lineRule="exact"/>
              <w:rPr>
                <w:rFonts w:ascii="宋体" w:hAnsi="宋体" w:cs="宋体"/>
                <w:b/>
                <w:bCs/>
                <w:color w:val="000000" w:themeColor="text1"/>
                <w:highlight w:val="none"/>
                <w14:textFill>
                  <w14:solidFill>
                    <w14:schemeClr w14:val="tx1"/>
                  </w14:solidFill>
                </w14:textFill>
              </w:rPr>
            </w:pPr>
            <w:r>
              <w:rPr>
                <w:rFonts w:hint="eastAsia" w:ascii="宋体" w:hAnsi="宋体" w:cs="宋体"/>
                <w:highlight w:val="none"/>
              </w:rPr>
              <w:t>支持不同探头6幅图像同屏动态回放，回放速度可调；</w:t>
            </w:r>
          </w:p>
        </w:tc>
        <w:tc>
          <w:tcPr>
            <w:tcW w:w="0" w:type="auto"/>
          </w:tcPr>
          <w:p>
            <w:pPr>
              <w:widowControl/>
              <w:tabs>
                <w:tab w:val="left" w:pos="720"/>
              </w:tabs>
              <w:spacing w:line="276" w:lineRule="auto"/>
              <w:rPr>
                <w:rFonts w:ascii="宋体" w:hAnsi="宋体" w:cs="宋体"/>
                <w:b/>
                <w:kern w:val="0"/>
                <w:highlight w:val="none"/>
              </w:rPr>
            </w:pPr>
          </w:p>
        </w:tc>
        <w:tc>
          <w:tcPr>
            <w:tcW w:w="0" w:type="auto"/>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widowControl/>
              <w:spacing w:line="360" w:lineRule="exact"/>
              <w:jc w:val="center"/>
              <w:rPr>
                <w:rFonts w:ascii="宋体" w:hAnsi="宋体" w:cs="宋体"/>
                <w:highlight w:val="none"/>
              </w:rPr>
            </w:pPr>
            <w:r>
              <w:rPr>
                <w:rFonts w:hint="eastAsia" w:ascii="宋体" w:hAnsi="宋体" w:cs="宋体"/>
                <w:highlight w:val="none"/>
              </w:rPr>
              <w:t>2.</w:t>
            </w:r>
            <w:r>
              <w:rPr>
                <w:rFonts w:hint="eastAsia" w:ascii="宋体" w:hAnsi="宋体" w:cs="宋体"/>
                <w:color w:val="000000"/>
                <w:kern w:val="0"/>
                <w:highlight w:val="none"/>
              </w:rPr>
              <w:t>2.5</w:t>
            </w:r>
          </w:p>
        </w:tc>
        <w:tc>
          <w:tcPr>
            <w:tcW w:w="3119" w:type="pct"/>
          </w:tcPr>
          <w:p>
            <w:pPr>
              <w:spacing w:line="360" w:lineRule="exact"/>
              <w:rPr>
                <w:rFonts w:ascii="宋体" w:hAnsi="宋体" w:cs="宋体"/>
                <w:b/>
                <w:bCs/>
                <w:color w:val="000000" w:themeColor="text1"/>
                <w:highlight w:val="none"/>
                <w14:textFill>
                  <w14:solidFill>
                    <w14:schemeClr w14:val="tx1"/>
                  </w14:solidFill>
                </w14:textFill>
              </w:rPr>
            </w:pPr>
            <w:r>
              <w:rPr>
                <w:rFonts w:hint="eastAsia" w:ascii="宋体" w:hAnsi="宋体" w:cs="宋体"/>
                <w:highlight w:val="none"/>
              </w:rPr>
              <w:t>连通性：医学数字图像和通信DICOM3.0版接口部件</w:t>
            </w:r>
          </w:p>
        </w:tc>
        <w:tc>
          <w:tcPr>
            <w:tcW w:w="0" w:type="auto"/>
          </w:tcPr>
          <w:p>
            <w:pPr>
              <w:widowControl/>
              <w:tabs>
                <w:tab w:val="left" w:pos="720"/>
              </w:tabs>
              <w:spacing w:line="276" w:lineRule="auto"/>
              <w:rPr>
                <w:rFonts w:ascii="宋体" w:hAnsi="宋体" w:cs="宋体"/>
                <w:b/>
                <w:kern w:val="0"/>
                <w:highlight w:val="none"/>
              </w:rPr>
            </w:pPr>
          </w:p>
        </w:tc>
        <w:tc>
          <w:tcPr>
            <w:tcW w:w="0" w:type="auto"/>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widowControl/>
              <w:spacing w:line="360" w:lineRule="exact"/>
              <w:jc w:val="center"/>
              <w:rPr>
                <w:rFonts w:ascii="宋体" w:hAnsi="宋体" w:cs="宋体"/>
                <w:highlight w:val="none"/>
              </w:rPr>
            </w:pPr>
            <w:r>
              <w:rPr>
                <w:rFonts w:hint="eastAsia" w:ascii="宋体" w:hAnsi="宋体" w:cs="宋体"/>
                <w:highlight w:val="none"/>
              </w:rPr>
              <w:t>2.</w:t>
            </w:r>
            <w:r>
              <w:rPr>
                <w:rFonts w:hint="eastAsia" w:ascii="宋体" w:hAnsi="宋体" w:cs="宋体"/>
                <w:color w:val="000000"/>
                <w:kern w:val="0"/>
                <w:highlight w:val="none"/>
              </w:rPr>
              <w:t>2.6</w:t>
            </w:r>
          </w:p>
        </w:tc>
        <w:tc>
          <w:tcPr>
            <w:tcW w:w="3119" w:type="pct"/>
          </w:tcPr>
          <w:p>
            <w:pPr>
              <w:spacing w:line="360" w:lineRule="exact"/>
              <w:rPr>
                <w:rFonts w:ascii="宋体" w:hAnsi="宋体" w:cs="宋体"/>
                <w:b/>
                <w:bCs/>
                <w:color w:val="000000" w:themeColor="text1"/>
                <w:highlight w:val="none"/>
                <w14:textFill>
                  <w14:solidFill>
                    <w14:schemeClr w14:val="tx1"/>
                  </w14:solidFill>
                </w14:textFill>
              </w:rPr>
            </w:pPr>
            <w:r>
              <w:rPr>
                <w:rFonts w:hint="eastAsia" w:ascii="宋体" w:hAnsi="宋体" w:cs="宋体"/>
                <w:highlight w:val="none"/>
              </w:rPr>
              <w:t>系统技术参数及要求：</w:t>
            </w:r>
          </w:p>
        </w:tc>
        <w:tc>
          <w:tcPr>
            <w:tcW w:w="0" w:type="auto"/>
          </w:tcPr>
          <w:p>
            <w:pPr>
              <w:widowControl/>
              <w:tabs>
                <w:tab w:val="left" w:pos="720"/>
              </w:tabs>
              <w:spacing w:line="276" w:lineRule="auto"/>
              <w:rPr>
                <w:rFonts w:ascii="宋体" w:hAnsi="宋体" w:cs="宋体"/>
                <w:b/>
                <w:kern w:val="0"/>
                <w:highlight w:val="none"/>
              </w:rPr>
            </w:pPr>
          </w:p>
        </w:tc>
        <w:tc>
          <w:tcPr>
            <w:tcW w:w="0" w:type="auto"/>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widowControl/>
              <w:spacing w:line="360" w:lineRule="exact"/>
              <w:jc w:val="center"/>
              <w:rPr>
                <w:rFonts w:ascii="宋体" w:hAnsi="宋体" w:cs="宋体"/>
                <w:highlight w:val="none"/>
              </w:rPr>
            </w:pPr>
            <w:r>
              <w:rPr>
                <w:rFonts w:hint="eastAsia" w:ascii="宋体" w:hAnsi="宋体" w:cs="宋体"/>
                <w:highlight w:val="none"/>
              </w:rPr>
              <w:t>2.</w:t>
            </w:r>
            <w:r>
              <w:rPr>
                <w:rFonts w:hint="eastAsia" w:ascii="宋体" w:hAnsi="宋体" w:cs="宋体"/>
                <w:color w:val="000000"/>
                <w:kern w:val="0"/>
                <w:highlight w:val="none"/>
              </w:rPr>
              <w:t>2.6.1</w:t>
            </w:r>
          </w:p>
        </w:tc>
        <w:tc>
          <w:tcPr>
            <w:tcW w:w="3119" w:type="pct"/>
          </w:tcPr>
          <w:p>
            <w:pPr>
              <w:spacing w:line="360" w:lineRule="exact"/>
              <w:rPr>
                <w:rFonts w:ascii="宋体" w:hAnsi="宋体" w:cs="宋体"/>
                <w:b/>
                <w:bCs/>
                <w:color w:val="000000" w:themeColor="text1"/>
                <w:highlight w:val="none"/>
                <w14:textFill>
                  <w14:solidFill>
                    <w14:schemeClr w14:val="tx1"/>
                  </w14:solidFill>
                </w14:textFill>
              </w:rPr>
            </w:pPr>
            <w:r>
              <w:rPr>
                <w:rFonts w:hint="eastAsia" w:ascii="宋体" w:hAnsi="宋体" w:cs="宋体"/>
                <w:highlight w:val="none"/>
              </w:rPr>
              <w:t>高分辨率液晶显示器≥21英寸，无闪烁，不间断逐行扫描，可上下左右旋转；操作面板具备角度可调液晶触摸屏≥13英寸，直接点击触摸屏即可选择需要调节的参数；</w:t>
            </w:r>
          </w:p>
        </w:tc>
        <w:tc>
          <w:tcPr>
            <w:tcW w:w="0" w:type="auto"/>
          </w:tcPr>
          <w:p>
            <w:pPr>
              <w:widowControl/>
              <w:tabs>
                <w:tab w:val="left" w:pos="720"/>
              </w:tabs>
              <w:spacing w:line="276" w:lineRule="auto"/>
              <w:rPr>
                <w:rFonts w:ascii="宋体" w:hAnsi="宋体" w:cs="宋体"/>
                <w:b/>
                <w:kern w:val="0"/>
                <w:highlight w:val="none"/>
              </w:rPr>
            </w:pPr>
          </w:p>
        </w:tc>
        <w:tc>
          <w:tcPr>
            <w:tcW w:w="0" w:type="auto"/>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widowControl/>
              <w:spacing w:line="360" w:lineRule="exact"/>
              <w:jc w:val="center"/>
              <w:rPr>
                <w:rFonts w:ascii="宋体" w:hAnsi="宋体" w:cs="宋体"/>
                <w:highlight w:val="none"/>
              </w:rPr>
            </w:pPr>
            <w:r>
              <w:rPr>
                <w:rFonts w:hint="eastAsia" w:ascii="宋体" w:hAnsi="宋体" w:cs="宋体"/>
                <w:highlight w:val="none"/>
              </w:rPr>
              <w:t>2.</w:t>
            </w:r>
            <w:r>
              <w:rPr>
                <w:rFonts w:hint="eastAsia" w:ascii="宋体" w:hAnsi="宋体" w:cs="宋体"/>
                <w:color w:val="000000"/>
                <w:kern w:val="0"/>
                <w:highlight w:val="none"/>
              </w:rPr>
              <w:t>2.6.2</w:t>
            </w:r>
          </w:p>
        </w:tc>
        <w:tc>
          <w:tcPr>
            <w:tcW w:w="3119" w:type="pct"/>
          </w:tcPr>
          <w:p>
            <w:pPr>
              <w:spacing w:line="360" w:lineRule="exact"/>
              <w:rPr>
                <w:rFonts w:ascii="宋体" w:hAnsi="宋体" w:cs="宋体"/>
                <w:b/>
                <w:bCs/>
                <w:color w:val="000000" w:themeColor="text1"/>
                <w:highlight w:val="none"/>
                <w14:textFill>
                  <w14:solidFill>
                    <w14:schemeClr w14:val="tx1"/>
                  </w14:solidFill>
                </w14:textFill>
              </w:rPr>
            </w:pPr>
            <w:r>
              <w:rPr>
                <w:rFonts w:hint="eastAsia" w:ascii="宋体" w:hAnsi="宋体" w:cs="宋体"/>
                <w:highlight w:val="none"/>
              </w:rPr>
              <w:t>主机内置探头接口≥5个；</w:t>
            </w:r>
          </w:p>
        </w:tc>
        <w:tc>
          <w:tcPr>
            <w:tcW w:w="0" w:type="auto"/>
          </w:tcPr>
          <w:p>
            <w:pPr>
              <w:widowControl/>
              <w:tabs>
                <w:tab w:val="left" w:pos="720"/>
              </w:tabs>
              <w:spacing w:line="276" w:lineRule="auto"/>
              <w:rPr>
                <w:rFonts w:ascii="宋体" w:hAnsi="宋体" w:cs="宋体"/>
                <w:b/>
                <w:kern w:val="0"/>
                <w:highlight w:val="none"/>
              </w:rPr>
            </w:pPr>
          </w:p>
        </w:tc>
        <w:tc>
          <w:tcPr>
            <w:tcW w:w="0" w:type="auto"/>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widowControl/>
              <w:spacing w:line="360" w:lineRule="exact"/>
              <w:jc w:val="center"/>
              <w:rPr>
                <w:rFonts w:ascii="宋体" w:hAnsi="宋体" w:cs="宋体"/>
                <w:highlight w:val="none"/>
              </w:rPr>
            </w:pPr>
            <w:r>
              <w:rPr>
                <w:rFonts w:hint="eastAsia" w:ascii="宋体" w:hAnsi="宋体" w:cs="宋体"/>
                <w:highlight w:val="none"/>
              </w:rPr>
              <w:t>2.</w:t>
            </w:r>
            <w:r>
              <w:rPr>
                <w:rFonts w:hint="eastAsia" w:ascii="宋体" w:hAnsi="宋体" w:cs="宋体"/>
                <w:color w:val="000000"/>
                <w:kern w:val="0"/>
                <w:highlight w:val="none"/>
              </w:rPr>
              <w:t>2.6.3</w:t>
            </w:r>
          </w:p>
        </w:tc>
        <w:tc>
          <w:tcPr>
            <w:tcW w:w="3119" w:type="pct"/>
          </w:tcPr>
          <w:p>
            <w:pPr>
              <w:spacing w:line="360" w:lineRule="exact"/>
              <w:rPr>
                <w:rFonts w:ascii="宋体" w:hAnsi="宋体" w:cs="宋体"/>
                <w:b/>
                <w:bCs/>
                <w:color w:val="000000" w:themeColor="text1"/>
                <w:highlight w:val="none"/>
                <w14:textFill>
                  <w14:solidFill>
                    <w14:schemeClr w14:val="tx1"/>
                  </w14:solidFill>
                </w14:textFill>
              </w:rPr>
            </w:pPr>
            <w:r>
              <w:rPr>
                <w:rFonts w:hint="eastAsia" w:ascii="宋体" w:hAnsi="宋体" w:cs="宋体"/>
                <w:highlight w:val="none"/>
              </w:rPr>
              <w:t>预设条件：针对不同的检查脏器，预置最佳化图像的检查条件，减少操作时的调节，并以脏器图形化直观显示并配有部位名称，而非单独的中文或英文显示；</w:t>
            </w:r>
          </w:p>
        </w:tc>
        <w:tc>
          <w:tcPr>
            <w:tcW w:w="0" w:type="auto"/>
          </w:tcPr>
          <w:p>
            <w:pPr>
              <w:widowControl/>
              <w:tabs>
                <w:tab w:val="left" w:pos="720"/>
              </w:tabs>
              <w:spacing w:line="276" w:lineRule="auto"/>
              <w:rPr>
                <w:rFonts w:ascii="宋体" w:hAnsi="宋体" w:cs="宋体"/>
                <w:b/>
                <w:kern w:val="0"/>
                <w:highlight w:val="none"/>
              </w:rPr>
            </w:pPr>
          </w:p>
        </w:tc>
        <w:tc>
          <w:tcPr>
            <w:tcW w:w="0" w:type="auto"/>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widowControl/>
              <w:spacing w:line="360" w:lineRule="exact"/>
              <w:jc w:val="center"/>
              <w:rPr>
                <w:rFonts w:ascii="宋体" w:hAnsi="宋体" w:cs="宋体"/>
                <w:highlight w:val="none"/>
              </w:rPr>
            </w:pPr>
            <w:r>
              <w:rPr>
                <w:rFonts w:hint="eastAsia" w:ascii="宋体" w:hAnsi="宋体" w:cs="宋体"/>
                <w:highlight w:val="none"/>
              </w:rPr>
              <w:t>2.</w:t>
            </w:r>
            <w:r>
              <w:rPr>
                <w:rFonts w:hint="eastAsia" w:ascii="宋体" w:hAnsi="宋体" w:cs="宋体"/>
                <w:color w:val="000000"/>
                <w:kern w:val="0"/>
                <w:highlight w:val="none"/>
              </w:rPr>
              <w:t>2.7</w:t>
            </w:r>
          </w:p>
        </w:tc>
        <w:tc>
          <w:tcPr>
            <w:tcW w:w="3119" w:type="pct"/>
          </w:tcPr>
          <w:p>
            <w:pPr>
              <w:spacing w:line="360" w:lineRule="exact"/>
              <w:rPr>
                <w:rFonts w:ascii="宋体" w:hAnsi="宋体" w:cs="宋体"/>
                <w:b/>
                <w:bCs/>
                <w:color w:val="000000" w:themeColor="text1"/>
                <w:highlight w:val="none"/>
                <w14:textFill>
                  <w14:solidFill>
                    <w14:schemeClr w14:val="tx1"/>
                  </w14:solidFill>
                </w14:textFill>
              </w:rPr>
            </w:pPr>
            <w:r>
              <w:rPr>
                <w:rFonts w:hint="eastAsia" w:ascii="宋体" w:hAnsi="宋体" w:cs="宋体"/>
                <w:highlight w:val="none"/>
              </w:rPr>
              <w:t>探头规格：</w:t>
            </w:r>
          </w:p>
        </w:tc>
        <w:tc>
          <w:tcPr>
            <w:tcW w:w="0" w:type="auto"/>
          </w:tcPr>
          <w:p>
            <w:pPr>
              <w:widowControl/>
              <w:tabs>
                <w:tab w:val="left" w:pos="720"/>
              </w:tabs>
              <w:spacing w:line="276" w:lineRule="auto"/>
              <w:rPr>
                <w:rFonts w:ascii="宋体" w:hAnsi="宋体" w:cs="宋体"/>
                <w:b/>
                <w:kern w:val="0"/>
                <w:highlight w:val="none"/>
              </w:rPr>
            </w:pPr>
          </w:p>
        </w:tc>
        <w:tc>
          <w:tcPr>
            <w:tcW w:w="0" w:type="auto"/>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widowControl/>
              <w:spacing w:line="360" w:lineRule="exact"/>
              <w:jc w:val="center"/>
              <w:rPr>
                <w:rFonts w:ascii="宋体" w:hAnsi="宋体" w:cs="宋体"/>
                <w:highlight w:val="none"/>
              </w:rPr>
            </w:pPr>
            <w:r>
              <w:rPr>
                <w:rFonts w:hint="eastAsia" w:ascii="宋体" w:hAnsi="宋体" w:cs="宋体"/>
                <w:highlight w:val="none"/>
              </w:rPr>
              <w:t>2.</w:t>
            </w:r>
            <w:r>
              <w:rPr>
                <w:rFonts w:hint="eastAsia" w:ascii="宋体" w:hAnsi="宋体" w:cs="宋体"/>
                <w:color w:val="000000"/>
                <w:kern w:val="0"/>
                <w:highlight w:val="none"/>
              </w:rPr>
              <w:t>2.7.1</w:t>
            </w:r>
          </w:p>
        </w:tc>
        <w:tc>
          <w:tcPr>
            <w:tcW w:w="3119" w:type="pct"/>
          </w:tcPr>
          <w:p>
            <w:pPr>
              <w:spacing w:line="360" w:lineRule="exact"/>
              <w:rPr>
                <w:rFonts w:ascii="宋体" w:hAnsi="宋体" w:cs="宋体"/>
                <w:b/>
                <w:bCs/>
                <w:color w:val="000000" w:themeColor="text1"/>
                <w:highlight w:val="none"/>
                <w14:textFill>
                  <w14:solidFill>
                    <w14:schemeClr w14:val="tx1"/>
                  </w14:solidFill>
                </w14:textFill>
              </w:rPr>
            </w:pPr>
            <w:r>
              <w:rPr>
                <w:rFonts w:hint="eastAsia" w:ascii="宋体" w:hAnsi="宋体" w:cs="宋体"/>
                <w:highlight w:val="none"/>
              </w:rPr>
              <w:t>支持探头类型：凸阵、相控阵、线阵、腔内、容积探头、凸线双平面探头、腹腔镜探头等；</w:t>
            </w:r>
          </w:p>
        </w:tc>
        <w:tc>
          <w:tcPr>
            <w:tcW w:w="0" w:type="auto"/>
          </w:tcPr>
          <w:p>
            <w:pPr>
              <w:widowControl/>
              <w:tabs>
                <w:tab w:val="left" w:pos="720"/>
              </w:tabs>
              <w:spacing w:line="276" w:lineRule="auto"/>
              <w:rPr>
                <w:rFonts w:ascii="宋体" w:hAnsi="宋体" w:cs="宋体"/>
                <w:b/>
                <w:kern w:val="0"/>
                <w:highlight w:val="none"/>
              </w:rPr>
            </w:pPr>
          </w:p>
        </w:tc>
        <w:tc>
          <w:tcPr>
            <w:tcW w:w="0" w:type="auto"/>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widowControl/>
              <w:spacing w:line="360" w:lineRule="exact"/>
              <w:jc w:val="center"/>
              <w:rPr>
                <w:rFonts w:ascii="宋体" w:hAnsi="宋体" w:cs="宋体"/>
                <w:highlight w:val="none"/>
              </w:rPr>
            </w:pPr>
            <w:r>
              <w:rPr>
                <w:rFonts w:hint="eastAsia" w:ascii="宋体" w:hAnsi="宋体" w:cs="宋体"/>
                <w:highlight w:val="none"/>
              </w:rPr>
              <w:t>2.</w:t>
            </w:r>
            <w:r>
              <w:rPr>
                <w:rFonts w:hint="eastAsia" w:ascii="宋体" w:hAnsi="宋体" w:cs="宋体"/>
                <w:color w:val="000000"/>
                <w:kern w:val="0"/>
                <w:highlight w:val="none"/>
              </w:rPr>
              <w:t>2.7.2</w:t>
            </w:r>
          </w:p>
        </w:tc>
        <w:tc>
          <w:tcPr>
            <w:tcW w:w="3119" w:type="pct"/>
          </w:tcPr>
          <w:p>
            <w:pPr>
              <w:spacing w:line="360" w:lineRule="exact"/>
              <w:rPr>
                <w:rFonts w:ascii="宋体" w:hAnsi="宋体" w:cs="宋体"/>
                <w:b/>
                <w:bCs/>
                <w:color w:val="000000" w:themeColor="text1"/>
                <w:highlight w:val="none"/>
                <w14:textFill>
                  <w14:solidFill>
                    <w14:schemeClr w14:val="tx1"/>
                  </w14:solidFill>
                </w14:textFill>
              </w:rPr>
            </w:pPr>
            <w:r>
              <w:rPr>
                <w:rFonts w:hint="eastAsia" w:ascii="宋体" w:hAnsi="宋体" w:cs="宋体"/>
                <w:highlight w:val="none"/>
              </w:rPr>
              <w:t>探头配置：腹部探头、高频探头、心脏探头、凸线双平面探头、微凸探头。</w:t>
            </w:r>
          </w:p>
        </w:tc>
        <w:tc>
          <w:tcPr>
            <w:tcW w:w="0" w:type="auto"/>
          </w:tcPr>
          <w:p>
            <w:pPr>
              <w:widowControl/>
              <w:tabs>
                <w:tab w:val="left" w:pos="720"/>
              </w:tabs>
              <w:spacing w:line="276" w:lineRule="auto"/>
              <w:rPr>
                <w:rFonts w:ascii="宋体" w:hAnsi="宋体" w:cs="宋体"/>
                <w:b/>
                <w:kern w:val="0"/>
                <w:highlight w:val="none"/>
              </w:rPr>
            </w:pPr>
          </w:p>
        </w:tc>
        <w:tc>
          <w:tcPr>
            <w:tcW w:w="0" w:type="auto"/>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widowControl/>
              <w:spacing w:line="360" w:lineRule="exact"/>
              <w:jc w:val="center"/>
              <w:rPr>
                <w:rFonts w:ascii="宋体" w:hAnsi="宋体" w:cs="宋体"/>
                <w:highlight w:val="none"/>
              </w:rPr>
            </w:pPr>
            <w:r>
              <w:rPr>
                <w:rFonts w:hint="eastAsia" w:ascii="宋体" w:hAnsi="宋体" w:cs="宋体"/>
                <w:highlight w:val="none"/>
              </w:rPr>
              <w:t>▲2.</w:t>
            </w:r>
            <w:r>
              <w:rPr>
                <w:rFonts w:hint="eastAsia" w:ascii="宋体" w:hAnsi="宋体" w:cs="宋体"/>
                <w:color w:val="000000"/>
                <w:kern w:val="0"/>
                <w:highlight w:val="none"/>
              </w:rPr>
              <w:t>2.7.3</w:t>
            </w:r>
          </w:p>
        </w:tc>
        <w:tc>
          <w:tcPr>
            <w:tcW w:w="3119" w:type="pct"/>
          </w:tcPr>
          <w:p>
            <w:pPr>
              <w:spacing w:line="360" w:lineRule="exact"/>
              <w:rPr>
                <w:rFonts w:ascii="宋体" w:hAnsi="宋体" w:cs="宋体"/>
                <w:b/>
                <w:bCs/>
                <w:color w:val="000000" w:themeColor="text1"/>
                <w:highlight w:val="none"/>
                <w14:textFill>
                  <w14:solidFill>
                    <w14:schemeClr w14:val="tx1"/>
                  </w14:solidFill>
                </w14:textFill>
              </w:rPr>
            </w:pPr>
            <w:r>
              <w:rPr>
                <w:rFonts w:hint="eastAsia" w:ascii="宋体" w:hAnsi="宋体" w:cs="宋体"/>
                <w:highlight w:val="none"/>
              </w:rPr>
              <w:t>单晶腹部凸阵探头：1-8MHz；</w:t>
            </w:r>
          </w:p>
        </w:tc>
        <w:tc>
          <w:tcPr>
            <w:tcW w:w="0" w:type="auto"/>
          </w:tcPr>
          <w:p>
            <w:pPr>
              <w:widowControl/>
              <w:tabs>
                <w:tab w:val="left" w:pos="720"/>
              </w:tabs>
              <w:spacing w:line="276" w:lineRule="auto"/>
              <w:rPr>
                <w:rFonts w:ascii="宋体" w:hAnsi="宋体" w:cs="宋体"/>
                <w:b/>
                <w:kern w:val="0"/>
                <w:highlight w:val="none"/>
              </w:rPr>
            </w:pPr>
          </w:p>
        </w:tc>
        <w:tc>
          <w:tcPr>
            <w:tcW w:w="0" w:type="auto"/>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widowControl/>
              <w:spacing w:line="360" w:lineRule="exact"/>
              <w:jc w:val="center"/>
              <w:rPr>
                <w:rFonts w:ascii="宋体" w:hAnsi="宋体" w:cs="宋体"/>
                <w:highlight w:val="none"/>
              </w:rPr>
            </w:pPr>
            <w:r>
              <w:rPr>
                <w:rFonts w:hint="eastAsia" w:ascii="宋体" w:hAnsi="宋体" w:cs="宋体"/>
                <w:highlight w:val="none"/>
              </w:rPr>
              <w:t>2.</w:t>
            </w:r>
            <w:r>
              <w:rPr>
                <w:rFonts w:hint="eastAsia" w:ascii="宋体" w:hAnsi="宋体" w:cs="宋体"/>
                <w:color w:val="000000"/>
                <w:kern w:val="0"/>
                <w:highlight w:val="none"/>
              </w:rPr>
              <w:t>2.7.4</w:t>
            </w:r>
          </w:p>
        </w:tc>
        <w:tc>
          <w:tcPr>
            <w:tcW w:w="3119" w:type="pct"/>
          </w:tcPr>
          <w:p>
            <w:pPr>
              <w:spacing w:line="360" w:lineRule="exact"/>
              <w:rPr>
                <w:rFonts w:ascii="宋体" w:hAnsi="宋体" w:cs="宋体"/>
                <w:b/>
                <w:bCs/>
                <w:color w:val="000000" w:themeColor="text1"/>
                <w:highlight w:val="none"/>
                <w14:textFill>
                  <w14:solidFill>
                    <w14:schemeClr w14:val="tx1"/>
                  </w14:solidFill>
                </w14:textFill>
              </w:rPr>
            </w:pPr>
            <w:r>
              <w:rPr>
                <w:rFonts w:hint="eastAsia" w:ascii="宋体" w:hAnsi="宋体" w:cs="宋体"/>
                <w:highlight w:val="none"/>
              </w:rPr>
              <w:t>单晶体相控阵探头：1-7MHz；</w:t>
            </w:r>
          </w:p>
        </w:tc>
        <w:tc>
          <w:tcPr>
            <w:tcW w:w="0" w:type="auto"/>
          </w:tcPr>
          <w:p>
            <w:pPr>
              <w:widowControl/>
              <w:tabs>
                <w:tab w:val="left" w:pos="720"/>
              </w:tabs>
              <w:spacing w:line="276" w:lineRule="auto"/>
              <w:rPr>
                <w:rFonts w:ascii="宋体" w:hAnsi="宋体" w:cs="宋体"/>
                <w:b/>
                <w:kern w:val="0"/>
                <w:highlight w:val="none"/>
              </w:rPr>
            </w:pPr>
          </w:p>
        </w:tc>
        <w:tc>
          <w:tcPr>
            <w:tcW w:w="0" w:type="auto"/>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widowControl/>
              <w:spacing w:line="360" w:lineRule="exact"/>
              <w:jc w:val="center"/>
              <w:rPr>
                <w:rFonts w:ascii="宋体" w:hAnsi="宋体" w:cs="宋体"/>
                <w:highlight w:val="none"/>
              </w:rPr>
            </w:pPr>
            <w:r>
              <w:rPr>
                <w:rFonts w:hint="eastAsia" w:ascii="宋体" w:hAnsi="宋体" w:cs="宋体"/>
                <w:highlight w:val="none"/>
              </w:rPr>
              <w:t>2.</w:t>
            </w:r>
            <w:r>
              <w:rPr>
                <w:rFonts w:hint="eastAsia" w:ascii="宋体" w:hAnsi="宋体" w:cs="宋体"/>
                <w:color w:val="000000"/>
                <w:kern w:val="0"/>
                <w:highlight w:val="none"/>
              </w:rPr>
              <w:t>2.7.5</w:t>
            </w:r>
          </w:p>
        </w:tc>
        <w:tc>
          <w:tcPr>
            <w:tcW w:w="3119" w:type="pct"/>
          </w:tcPr>
          <w:p>
            <w:pPr>
              <w:spacing w:line="360" w:lineRule="exact"/>
              <w:rPr>
                <w:rFonts w:ascii="宋体" w:hAnsi="宋体" w:cs="宋体"/>
                <w:b/>
                <w:bCs/>
                <w:color w:val="000000" w:themeColor="text1"/>
                <w:highlight w:val="none"/>
                <w14:textFill>
                  <w14:solidFill>
                    <w14:schemeClr w14:val="tx1"/>
                  </w14:solidFill>
                </w14:textFill>
              </w:rPr>
            </w:pPr>
            <w:r>
              <w:rPr>
                <w:rFonts w:hint="eastAsia" w:ascii="宋体" w:hAnsi="宋体" w:cs="宋体"/>
                <w:highlight w:val="none"/>
              </w:rPr>
              <w:t>凸线双平面探头：4-16MHz；</w:t>
            </w:r>
          </w:p>
        </w:tc>
        <w:tc>
          <w:tcPr>
            <w:tcW w:w="0" w:type="auto"/>
          </w:tcPr>
          <w:p>
            <w:pPr>
              <w:widowControl/>
              <w:tabs>
                <w:tab w:val="left" w:pos="720"/>
              </w:tabs>
              <w:spacing w:line="276" w:lineRule="auto"/>
              <w:rPr>
                <w:rFonts w:ascii="宋体" w:hAnsi="宋体" w:cs="宋体"/>
                <w:b/>
                <w:kern w:val="0"/>
                <w:highlight w:val="none"/>
              </w:rPr>
            </w:pPr>
          </w:p>
        </w:tc>
        <w:tc>
          <w:tcPr>
            <w:tcW w:w="0" w:type="auto"/>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widowControl/>
              <w:spacing w:line="360" w:lineRule="exact"/>
              <w:jc w:val="center"/>
              <w:rPr>
                <w:rFonts w:ascii="宋体" w:hAnsi="宋体" w:cs="宋体"/>
                <w:highlight w:val="none"/>
              </w:rPr>
            </w:pPr>
            <w:r>
              <w:rPr>
                <w:rFonts w:hint="eastAsia" w:ascii="宋体" w:hAnsi="宋体" w:cs="宋体"/>
                <w:highlight w:val="none"/>
              </w:rPr>
              <w:t>2.</w:t>
            </w:r>
            <w:r>
              <w:rPr>
                <w:rFonts w:hint="eastAsia" w:ascii="宋体" w:hAnsi="宋体" w:cs="宋体"/>
                <w:color w:val="000000"/>
                <w:kern w:val="0"/>
                <w:highlight w:val="none"/>
              </w:rPr>
              <w:t>2.7.6</w:t>
            </w:r>
          </w:p>
        </w:tc>
        <w:tc>
          <w:tcPr>
            <w:tcW w:w="3119" w:type="pct"/>
          </w:tcPr>
          <w:p>
            <w:pPr>
              <w:spacing w:line="360" w:lineRule="exact"/>
              <w:rPr>
                <w:rFonts w:ascii="宋体" w:hAnsi="宋体" w:cs="宋体"/>
                <w:b/>
                <w:bCs/>
                <w:color w:val="000000" w:themeColor="text1"/>
                <w:highlight w:val="none"/>
                <w14:textFill>
                  <w14:solidFill>
                    <w14:schemeClr w14:val="tx1"/>
                  </w14:solidFill>
                </w14:textFill>
              </w:rPr>
            </w:pPr>
            <w:r>
              <w:rPr>
                <w:rFonts w:hint="eastAsia" w:ascii="宋体" w:hAnsi="宋体" w:cs="宋体"/>
                <w:highlight w:val="none"/>
              </w:rPr>
              <w:t>高频线阵探头：3-17 MHz；</w:t>
            </w:r>
          </w:p>
        </w:tc>
        <w:tc>
          <w:tcPr>
            <w:tcW w:w="0" w:type="auto"/>
          </w:tcPr>
          <w:p>
            <w:pPr>
              <w:widowControl/>
              <w:tabs>
                <w:tab w:val="left" w:pos="720"/>
              </w:tabs>
              <w:spacing w:line="276" w:lineRule="auto"/>
              <w:rPr>
                <w:rFonts w:ascii="宋体" w:hAnsi="宋体" w:cs="宋体"/>
                <w:b/>
                <w:kern w:val="0"/>
                <w:highlight w:val="none"/>
              </w:rPr>
            </w:pPr>
          </w:p>
        </w:tc>
        <w:tc>
          <w:tcPr>
            <w:tcW w:w="0" w:type="auto"/>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widowControl/>
              <w:spacing w:line="360" w:lineRule="exact"/>
              <w:jc w:val="center"/>
              <w:rPr>
                <w:rFonts w:ascii="宋体" w:hAnsi="宋体" w:cs="宋体"/>
                <w:highlight w:val="none"/>
              </w:rPr>
            </w:pPr>
            <w:r>
              <w:rPr>
                <w:rFonts w:hint="eastAsia" w:ascii="宋体" w:hAnsi="宋体" w:cs="宋体"/>
                <w:highlight w:val="none"/>
              </w:rPr>
              <w:t>2.</w:t>
            </w:r>
            <w:r>
              <w:rPr>
                <w:rFonts w:hint="eastAsia" w:ascii="宋体" w:hAnsi="宋体" w:cs="宋体"/>
                <w:color w:val="000000"/>
                <w:kern w:val="0"/>
                <w:highlight w:val="none"/>
              </w:rPr>
              <w:t>2.7.7</w:t>
            </w:r>
          </w:p>
        </w:tc>
        <w:tc>
          <w:tcPr>
            <w:tcW w:w="3119" w:type="pct"/>
          </w:tcPr>
          <w:p>
            <w:pPr>
              <w:spacing w:line="360" w:lineRule="exact"/>
              <w:rPr>
                <w:rFonts w:ascii="宋体" w:hAnsi="宋体" w:cs="宋体"/>
                <w:b/>
                <w:bCs/>
                <w:color w:val="000000" w:themeColor="text1"/>
                <w:highlight w:val="none"/>
                <w14:textFill>
                  <w14:solidFill>
                    <w14:schemeClr w14:val="tx1"/>
                  </w14:solidFill>
                </w14:textFill>
              </w:rPr>
            </w:pPr>
            <w:r>
              <w:rPr>
                <w:rFonts w:hint="eastAsia" w:ascii="宋体" w:hAnsi="宋体" w:cs="宋体"/>
                <w:highlight w:val="none"/>
              </w:rPr>
              <w:t>微凸探头：2-7 MHz。</w:t>
            </w:r>
          </w:p>
        </w:tc>
        <w:tc>
          <w:tcPr>
            <w:tcW w:w="0" w:type="auto"/>
          </w:tcPr>
          <w:p>
            <w:pPr>
              <w:widowControl/>
              <w:tabs>
                <w:tab w:val="left" w:pos="720"/>
              </w:tabs>
              <w:spacing w:line="276" w:lineRule="auto"/>
              <w:rPr>
                <w:rFonts w:ascii="宋体" w:hAnsi="宋体" w:cs="宋体"/>
                <w:b/>
                <w:kern w:val="0"/>
                <w:highlight w:val="none"/>
              </w:rPr>
            </w:pPr>
          </w:p>
        </w:tc>
        <w:tc>
          <w:tcPr>
            <w:tcW w:w="0" w:type="auto"/>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widowControl/>
              <w:spacing w:line="360" w:lineRule="exact"/>
              <w:jc w:val="center"/>
              <w:rPr>
                <w:rFonts w:ascii="宋体" w:hAnsi="宋体" w:cs="宋体"/>
                <w:highlight w:val="none"/>
              </w:rPr>
            </w:pPr>
            <w:r>
              <w:rPr>
                <w:rFonts w:hint="eastAsia" w:ascii="宋体" w:hAnsi="宋体" w:cs="宋体"/>
                <w:highlight w:val="none"/>
              </w:rPr>
              <w:t>2.</w:t>
            </w:r>
            <w:r>
              <w:rPr>
                <w:rFonts w:hint="eastAsia" w:ascii="宋体" w:hAnsi="宋体" w:cs="宋体"/>
                <w:color w:val="000000"/>
                <w:kern w:val="0"/>
                <w:highlight w:val="none"/>
              </w:rPr>
              <w:t>2.7.8</w:t>
            </w:r>
          </w:p>
        </w:tc>
        <w:tc>
          <w:tcPr>
            <w:tcW w:w="3119" w:type="pct"/>
          </w:tcPr>
          <w:p>
            <w:pPr>
              <w:spacing w:line="360" w:lineRule="exact"/>
              <w:rPr>
                <w:rFonts w:ascii="宋体" w:hAnsi="宋体" w:cs="宋体"/>
                <w:b/>
                <w:bCs/>
                <w:color w:val="000000" w:themeColor="text1"/>
                <w:highlight w:val="none"/>
                <w14:textFill>
                  <w14:solidFill>
                    <w14:schemeClr w14:val="tx1"/>
                  </w14:solidFill>
                </w14:textFill>
              </w:rPr>
            </w:pPr>
            <w:r>
              <w:rPr>
                <w:rFonts w:hint="eastAsia" w:ascii="宋体" w:hAnsi="宋体" w:cs="宋体"/>
                <w:highlight w:val="none"/>
              </w:rPr>
              <w:t>可选配腹腔镜超声探头；</w:t>
            </w:r>
          </w:p>
        </w:tc>
        <w:tc>
          <w:tcPr>
            <w:tcW w:w="0" w:type="auto"/>
          </w:tcPr>
          <w:p>
            <w:pPr>
              <w:widowControl/>
              <w:tabs>
                <w:tab w:val="left" w:pos="720"/>
              </w:tabs>
              <w:spacing w:line="276" w:lineRule="auto"/>
              <w:rPr>
                <w:rFonts w:ascii="宋体" w:hAnsi="宋体" w:cs="宋体"/>
                <w:b/>
                <w:kern w:val="0"/>
                <w:highlight w:val="none"/>
              </w:rPr>
            </w:pPr>
          </w:p>
        </w:tc>
        <w:tc>
          <w:tcPr>
            <w:tcW w:w="0" w:type="auto"/>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widowControl/>
              <w:spacing w:line="360" w:lineRule="exact"/>
              <w:jc w:val="center"/>
              <w:rPr>
                <w:rFonts w:ascii="宋体" w:hAnsi="宋体" w:cs="宋体"/>
                <w:color w:val="000000"/>
                <w:kern w:val="0"/>
                <w:highlight w:val="none"/>
              </w:rPr>
            </w:pPr>
            <w:r>
              <w:rPr>
                <w:rFonts w:hint="eastAsia" w:ascii="宋体" w:hAnsi="宋体" w:cs="宋体"/>
                <w:highlight w:val="none"/>
              </w:rPr>
              <w:t>▲2.</w:t>
            </w:r>
            <w:r>
              <w:rPr>
                <w:rFonts w:hint="eastAsia" w:ascii="宋体" w:hAnsi="宋体" w:cs="宋体"/>
                <w:color w:val="000000"/>
                <w:kern w:val="0"/>
                <w:highlight w:val="none"/>
              </w:rPr>
              <w:t>2.7.9</w:t>
            </w:r>
          </w:p>
        </w:tc>
        <w:tc>
          <w:tcPr>
            <w:tcW w:w="3119" w:type="pct"/>
          </w:tcPr>
          <w:p>
            <w:pPr>
              <w:spacing w:line="360" w:lineRule="exact"/>
              <w:rPr>
                <w:rFonts w:ascii="宋体" w:hAnsi="宋体" w:cs="宋体"/>
                <w:highlight w:val="none"/>
              </w:rPr>
            </w:pPr>
            <w:r>
              <w:rPr>
                <w:rFonts w:hint="eastAsia" w:ascii="宋体" w:hAnsi="宋体" w:cs="宋体"/>
                <w:bCs/>
                <w:highlight w:val="none"/>
              </w:rPr>
              <w:t>可选配宫腔专用探头，结合专用窥器使用，探头体扁平设计代替窥器一个页扩张阴道，同时超声探头进行扫查子宫成监测像，最大程度节约手术空间</w:t>
            </w:r>
          </w:p>
        </w:tc>
        <w:tc>
          <w:tcPr>
            <w:tcW w:w="0" w:type="auto"/>
          </w:tcPr>
          <w:p>
            <w:pPr>
              <w:widowControl/>
              <w:tabs>
                <w:tab w:val="left" w:pos="720"/>
              </w:tabs>
              <w:spacing w:line="276" w:lineRule="auto"/>
              <w:rPr>
                <w:rFonts w:ascii="宋体" w:hAnsi="宋体" w:cs="宋体"/>
                <w:b/>
                <w:kern w:val="0"/>
                <w:highlight w:val="none"/>
              </w:rPr>
            </w:pPr>
          </w:p>
        </w:tc>
        <w:tc>
          <w:tcPr>
            <w:tcW w:w="0" w:type="auto"/>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widowControl/>
              <w:spacing w:line="360" w:lineRule="exact"/>
              <w:jc w:val="center"/>
              <w:textAlignment w:val="center"/>
              <w:rPr>
                <w:rFonts w:ascii="宋体" w:hAnsi="宋体" w:cs="宋体"/>
                <w:highlight w:val="none"/>
              </w:rPr>
            </w:pPr>
            <w:r>
              <w:rPr>
                <w:rFonts w:hint="eastAsia" w:ascii="宋体" w:hAnsi="宋体" w:cs="宋体"/>
                <w:highlight w:val="none"/>
              </w:rPr>
              <w:t>2.2.8</w:t>
            </w:r>
          </w:p>
        </w:tc>
        <w:tc>
          <w:tcPr>
            <w:tcW w:w="3119" w:type="pct"/>
          </w:tcPr>
          <w:p>
            <w:pPr>
              <w:spacing w:line="360" w:lineRule="exact"/>
              <w:rPr>
                <w:rFonts w:ascii="宋体" w:hAnsi="宋体" w:cs="宋体"/>
                <w:b/>
                <w:bCs/>
                <w:color w:val="000000" w:themeColor="text1"/>
                <w:highlight w:val="none"/>
                <w14:textFill>
                  <w14:solidFill>
                    <w14:schemeClr w14:val="tx1"/>
                  </w14:solidFill>
                </w14:textFill>
              </w:rPr>
            </w:pPr>
            <w:r>
              <w:rPr>
                <w:rFonts w:hint="eastAsia" w:ascii="宋体" w:hAnsi="宋体" w:cs="宋体"/>
                <w:highlight w:val="none"/>
              </w:rPr>
              <w:t>二维显像主要参数：</w:t>
            </w:r>
          </w:p>
        </w:tc>
        <w:tc>
          <w:tcPr>
            <w:tcW w:w="0" w:type="auto"/>
          </w:tcPr>
          <w:p>
            <w:pPr>
              <w:widowControl/>
              <w:tabs>
                <w:tab w:val="left" w:pos="720"/>
              </w:tabs>
              <w:spacing w:line="276" w:lineRule="auto"/>
              <w:rPr>
                <w:rFonts w:ascii="宋体" w:hAnsi="宋体" w:cs="宋体"/>
                <w:b/>
                <w:kern w:val="0"/>
                <w:highlight w:val="none"/>
              </w:rPr>
            </w:pPr>
          </w:p>
        </w:tc>
        <w:tc>
          <w:tcPr>
            <w:tcW w:w="0" w:type="auto"/>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widowControl/>
              <w:spacing w:line="360" w:lineRule="exact"/>
              <w:jc w:val="center"/>
              <w:rPr>
                <w:rFonts w:ascii="宋体" w:hAnsi="宋体" w:cs="宋体"/>
                <w:highlight w:val="none"/>
              </w:rPr>
            </w:pPr>
            <w:r>
              <w:rPr>
                <w:rFonts w:hint="eastAsia" w:ascii="宋体" w:hAnsi="宋体" w:cs="宋体"/>
                <w:highlight w:val="none"/>
              </w:rPr>
              <w:t>2.</w:t>
            </w:r>
            <w:r>
              <w:rPr>
                <w:rFonts w:hint="eastAsia" w:ascii="宋体" w:hAnsi="宋体" w:cs="宋体"/>
                <w:color w:val="000000"/>
                <w:kern w:val="0"/>
                <w:highlight w:val="none"/>
              </w:rPr>
              <w:t>2.8.1</w:t>
            </w:r>
          </w:p>
        </w:tc>
        <w:tc>
          <w:tcPr>
            <w:tcW w:w="3119" w:type="pct"/>
          </w:tcPr>
          <w:p>
            <w:pPr>
              <w:spacing w:line="360" w:lineRule="exact"/>
              <w:rPr>
                <w:rFonts w:ascii="宋体" w:hAnsi="宋体" w:cs="宋体"/>
                <w:b/>
                <w:bCs/>
                <w:color w:val="000000" w:themeColor="text1"/>
                <w:highlight w:val="none"/>
                <w14:textFill>
                  <w14:solidFill>
                    <w14:schemeClr w14:val="tx1"/>
                  </w14:solidFill>
                </w14:textFill>
              </w:rPr>
            </w:pPr>
            <w:r>
              <w:rPr>
                <w:rFonts w:hint="eastAsia" w:ascii="宋体" w:hAnsi="宋体" w:cs="宋体"/>
                <w:highlight w:val="none"/>
              </w:rPr>
              <w:t>成像速度：相控阵探头，88°角，18CM深度时，帧速度≥55帧/秒；</w:t>
            </w:r>
          </w:p>
        </w:tc>
        <w:tc>
          <w:tcPr>
            <w:tcW w:w="0" w:type="auto"/>
          </w:tcPr>
          <w:p>
            <w:pPr>
              <w:widowControl/>
              <w:tabs>
                <w:tab w:val="left" w:pos="720"/>
              </w:tabs>
              <w:spacing w:line="276" w:lineRule="auto"/>
              <w:rPr>
                <w:rFonts w:ascii="宋体" w:hAnsi="宋体" w:cs="宋体"/>
                <w:b/>
                <w:kern w:val="0"/>
                <w:highlight w:val="none"/>
              </w:rPr>
            </w:pPr>
          </w:p>
        </w:tc>
        <w:tc>
          <w:tcPr>
            <w:tcW w:w="0" w:type="auto"/>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widowControl/>
              <w:spacing w:line="360" w:lineRule="exact"/>
              <w:jc w:val="center"/>
              <w:rPr>
                <w:rFonts w:ascii="宋体" w:hAnsi="宋体" w:cs="宋体"/>
                <w:highlight w:val="none"/>
              </w:rPr>
            </w:pPr>
            <w:r>
              <w:rPr>
                <w:rFonts w:hint="eastAsia" w:ascii="宋体" w:hAnsi="宋体" w:cs="宋体"/>
                <w:highlight w:val="none"/>
              </w:rPr>
              <w:t>2.</w:t>
            </w:r>
            <w:r>
              <w:rPr>
                <w:rFonts w:hint="eastAsia" w:ascii="宋体" w:hAnsi="宋体" w:cs="宋体"/>
                <w:color w:val="000000"/>
                <w:kern w:val="0"/>
                <w:highlight w:val="none"/>
              </w:rPr>
              <w:t>2.8.2</w:t>
            </w:r>
          </w:p>
        </w:tc>
        <w:tc>
          <w:tcPr>
            <w:tcW w:w="3119" w:type="pct"/>
          </w:tcPr>
          <w:p>
            <w:pPr>
              <w:spacing w:line="360" w:lineRule="exact"/>
              <w:rPr>
                <w:rFonts w:ascii="宋体" w:hAnsi="宋体" w:cs="宋体"/>
                <w:b/>
                <w:bCs/>
                <w:color w:val="000000" w:themeColor="text1"/>
                <w:highlight w:val="none"/>
                <w14:textFill>
                  <w14:solidFill>
                    <w14:schemeClr w14:val="tx1"/>
                  </w14:solidFill>
                </w14:textFill>
              </w:rPr>
            </w:pPr>
            <w:r>
              <w:rPr>
                <w:rFonts w:hint="eastAsia" w:ascii="宋体" w:hAnsi="宋体" w:cs="宋体"/>
                <w:highlight w:val="none"/>
              </w:rPr>
              <w:t>增益调节：TGC增益补偿≥8段，LGC侧向增益补偿≥6段，B/M可独立调节；</w:t>
            </w:r>
          </w:p>
        </w:tc>
        <w:tc>
          <w:tcPr>
            <w:tcW w:w="0" w:type="auto"/>
          </w:tcPr>
          <w:p>
            <w:pPr>
              <w:widowControl/>
              <w:tabs>
                <w:tab w:val="left" w:pos="720"/>
              </w:tabs>
              <w:spacing w:line="276" w:lineRule="auto"/>
              <w:rPr>
                <w:rFonts w:ascii="宋体" w:hAnsi="宋体" w:cs="宋体"/>
                <w:b/>
                <w:kern w:val="0"/>
                <w:highlight w:val="none"/>
              </w:rPr>
            </w:pPr>
          </w:p>
        </w:tc>
        <w:tc>
          <w:tcPr>
            <w:tcW w:w="0" w:type="auto"/>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widowControl/>
              <w:spacing w:line="360" w:lineRule="exact"/>
              <w:jc w:val="center"/>
              <w:rPr>
                <w:rFonts w:ascii="宋体" w:hAnsi="宋体" w:cs="宋体"/>
                <w:highlight w:val="none"/>
              </w:rPr>
            </w:pPr>
            <w:r>
              <w:rPr>
                <w:rFonts w:hint="eastAsia" w:ascii="宋体" w:hAnsi="宋体" w:cs="宋体"/>
                <w:highlight w:val="none"/>
              </w:rPr>
              <w:t>2.</w:t>
            </w:r>
            <w:r>
              <w:rPr>
                <w:rFonts w:hint="eastAsia" w:ascii="宋体" w:hAnsi="宋体" w:cs="宋体"/>
                <w:color w:val="000000"/>
                <w:kern w:val="0"/>
                <w:highlight w:val="none"/>
              </w:rPr>
              <w:t>2.8.3</w:t>
            </w:r>
          </w:p>
        </w:tc>
        <w:tc>
          <w:tcPr>
            <w:tcW w:w="3119" w:type="pct"/>
          </w:tcPr>
          <w:p>
            <w:pPr>
              <w:spacing w:line="360" w:lineRule="exact"/>
              <w:rPr>
                <w:rFonts w:ascii="宋体" w:hAnsi="宋体" w:cs="宋体"/>
                <w:b/>
                <w:bCs/>
                <w:color w:val="000000" w:themeColor="text1"/>
                <w:highlight w:val="none"/>
                <w14:textFill>
                  <w14:solidFill>
                    <w14:schemeClr w14:val="tx1"/>
                  </w14:solidFill>
                </w14:textFill>
              </w:rPr>
            </w:pPr>
            <w:r>
              <w:rPr>
                <w:rFonts w:hint="eastAsia" w:ascii="宋体" w:hAnsi="宋体" w:cs="宋体"/>
                <w:highlight w:val="none"/>
              </w:rPr>
              <w:t>数字式声束形成器：数字式全程动态聚焦，数字式可变孔径及动态变迹；</w:t>
            </w:r>
          </w:p>
        </w:tc>
        <w:tc>
          <w:tcPr>
            <w:tcW w:w="0" w:type="auto"/>
          </w:tcPr>
          <w:p>
            <w:pPr>
              <w:widowControl/>
              <w:tabs>
                <w:tab w:val="left" w:pos="720"/>
              </w:tabs>
              <w:spacing w:line="276" w:lineRule="auto"/>
              <w:rPr>
                <w:rFonts w:ascii="宋体" w:hAnsi="宋体" w:cs="宋体"/>
                <w:b/>
                <w:kern w:val="0"/>
                <w:highlight w:val="none"/>
              </w:rPr>
            </w:pPr>
          </w:p>
        </w:tc>
        <w:tc>
          <w:tcPr>
            <w:tcW w:w="0" w:type="auto"/>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widowControl/>
              <w:spacing w:line="360" w:lineRule="exact"/>
              <w:jc w:val="center"/>
              <w:rPr>
                <w:rFonts w:ascii="宋体" w:hAnsi="宋体" w:cs="宋体"/>
                <w:highlight w:val="none"/>
              </w:rPr>
            </w:pPr>
            <w:r>
              <w:rPr>
                <w:rFonts w:hint="eastAsia" w:ascii="宋体" w:hAnsi="宋体" w:cs="宋体"/>
                <w:highlight w:val="none"/>
              </w:rPr>
              <w:t>2.</w:t>
            </w:r>
            <w:r>
              <w:rPr>
                <w:rFonts w:hint="eastAsia" w:ascii="宋体" w:hAnsi="宋体" w:cs="宋体"/>
                <w:color w:val="000000"/>
                <w:kern w:val="0"/>
                <w:highlight w:val="none"/>
              </w:rPr>
              <w:t>2.8.4</w:t>
            </w:r>
          </w:p>
        </w:tc>
        <w:tc>
          <w:tcPr>
            <w:tcW w:w="3119" w:type="pct"/>
          </w:tcPr>
          <w:p>
            <w:pPr>
              <w:spacing w:line="360" w:lineRule="exact"/>
              <w:rPr>
                <w:rFonts w:ascii="宋体" w:hAnsi="宋体" w:cs="宋体"/>
                <w:b/>
                <w:bCs/>
                <w:color w:val="000000" w:themeColor="text1"/>
                <w:highlight w:val="none"/>
                <w14:textFill>
                  <w14:solidFill>
                    <w14:schemeClr w14:val="tx1"/>
                  </w14:solidFill>
                </w14:textFill>
              </w:rPr>
            </w:pPr>
            <w:r>
              <w:rPr>
                <w:rFonts w:hint="eastAsia" w:ascii="宋体" w:hAnsi="宋体" w:cs="宋体"/>
                <w:highlight w:val="none"/>
              </w:rPr>
              <w:t>焦点个数：≥9个；</w:t>
            </w:r>
          </w:p>
        </w:tc>
        <w:tc>
          <w:tcPr>
            <w:tcW w:w="0" w:type="auto"/>
          </w:tcPr>
          <w:p>
            <w:pPr>
              <w:widowControl/>
              <w:tabs>
                <w:tab w:val="left" w:pos="720"/>
              </w:tabs>
              <w:spacing w:line="276" w:lineRule="auto"/>
              <w:rPr>
                <w:rFonts w:ascii="宋体" w:hAnsi="宋体" w:cs="宋体"/>
                <w:b/>
                <w:kern w:val="0"/>
                <w:highlight w:val="none"/>
              </w:rPr>
            </w:pPr>
          </w:p>
        </w:tc>
        <w:tc>
          <w:tcPr>
            <w:tcW w:w="0" w:type="auto"/>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widowControl/>
              <w:spacing w:line="360" w:lineRule="exact"/>
              <w:jc w:val="center"/>
              <w:rPr>
                <w:rFonts w:ascii="宋体" w:hAnsi="宋体" w:cs="宋体"/>
                <w:highlight w:val="none"/>
              </w:rPr>
            </w:pPr>
            <w:r>
              <w:rPr>
                <w:rFonts w:hint="eastAsia" w:ascii="宋体" w:hAnsi="宋体" w:cs="宋体"/>
                <w:highlight w:val="none"/>
              </w:rPr>
              <w:t>2.</w:t>
            </w:r>
            <w:r>
              <w:rPr>
                <w:rFonts w:hint="eastAsia" w:ascii="宋体" w:hAnsi="宋体" w:cs="宋体"/>
                <w:color w:val="000000"/>
                <w:kern w:val="0"/>
                <w:highlight w:val="none"/>
              </w:rPr>
              <w:t>2.8.5</w:t>
            </w:r>
          </w:p>
        </w:tc>
        <w:tc>
          <w:tcPr>
            <w:tcW w:w="3119" w:type="pct"/>
          </w:tcPr>
          <w:p>
            <w:pPr>
              <w:spacing w:line="360" w:lineRule="exact"/>
              <w:rPr>
                <w:rFonts w:ascii="宋体" w:hAnsi="宋体" w:cs="宋体"/>
                <w:b/>
                <w:bCs/>
                <w:color w:val="000000" w:themeColor="text1"/>
                <w:highlight w:val="none"/>
                <w14:textFill>
                  <w14:solidFill>
                    <w14:schemeClr w14:val="tx1"/>
                  </w14:solidFill>
                </w14:textFill>
              </w:rPr>
            </w:pPr>
            <w:r>
              <w:rPr>
                <w:rFonts w:hint="eastAsia" w:ascii="宋体" w:hAnsi="宋体" w:cs="宋体"/>
                <w:highlight w:val="none"/>
              </w:rPr>
              <w:t>接收方式：独立接收和发射通道数，多倍信号并行处理；</w:t>
            </w:r>
          </w:p>
        </w:tc>
        <w:tc>
          <w:tcPr>
            <w:tcW w:w="0" w:type="auto"/>
          </w:tcPr>
          <w:p>
            <w:pPr>
              <w:widowControl/>
              <w:tabs>
                <w:tab w:val="left" w:pos="720"/>
              </w:tabs>
              <w:spacing w:line="276" w:lineRule="auto"/>
              <w:rPr>
                <w:rFonts w:ascii="宋体" w:hAnsi="宋体" w:cs="宋体"/>
                <w:b/>
                <w:kern w:val="0"/>
                <w:highlight w:val="none"/>
              </w:rPr>
            </w:pPr>
          </w:p>
        </w:tc>
        <w:tc>
          <w:tcPr>
            <w:tcW w:w="0" w:type="auto"/>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widowControl/>
              <w:spacing w:line="360" w:lineRule="exact"/>
              <w:jc w:val="center"/>
              <w:rPr>
                <w:rFonts w:ascii="宋体" w:hAnsi="宋体" w:cs="宋体"/>
                <w:highlight w:val="none"/>
              </w:rPr>
            </w:pPr>
            <w:r>
              <w:rPr>
                <w:rFonts w:hint="eastAsia" w:ascii="宋体" w:hAnsi="宋体" w:cs="宋体"/>
                <w:highlight w:val="none"/>
              </w:rPr>
              <w:t>2.</w:t>
            </w:r>
            <w:r>
              <w:rPr>
                <w:rFonts w:hint="eastAsia" w:ascii="宋体" w:hAnsi="宋体" w:cs="宋体"/>
                <w:color w:val="000000"/>
                <w:kern w:val="0"/>
                <w:highlight w:val="none"/>
              </w:rPr>
              <w:t>2.8.6</w:t>
            </w:r>
          </w:p>
        </w:tc>
        <w:tc>
          <w:tcPr>
            <w:tcW w:w="3119" w:type="pct"/>
          </w:tcPr>
          <w:p>
            <w:pPr>
              <w:spacing w:line="360" w:lineRule="exact"/>
              <w:rPr>
                <w:rFonts w:ascii="宋体" w:hAnsi="宋体" w:cs="宋体"/>
                <w:b/>
                <w:bCs/>
                <w:color w:val="000000" w:themeColor="text1"/>
                <w:highlight w:val="none"/>
                <w14:textFill>
                  <w14:solidFill>
                    <w14:schemeClr w14:val="tx1"/>
                  </w14:solidFill>
                </w14:textFill>
              </w:rPr>
            </w:pPr>
            <w:r>
              <w:rPr>
                <w:rFonts w:hint="eastAsia" w:ascii="宋体" w:hAnsi="宋体" w:cs="宋体"/>
                <w:highlight w:val="none"/>
              </w:rPr>
              <w:t>显示深度≥39cm；</w:t>
            </w:r>
          </w:p>
        </w:tc>
        <w:tc>
          <w:tcPr>
            <w:tcW w:w="0" w:type="auto"/>
          </w:tcPr>
          <w:p>
            <w:pPr>
              <w:widowControl/>
              <w:tabs>
                <w:tab w:val="left" w:pos="720"/>
              </w:tabs>
              <w:spacing w:line="276" w:lineRule="auto"/>
              <w:rPr>
                <w:rFonts w:ascii="宋体" w:hAnsi="宋体" w:cs="宋体"/>
                <w:b/>
                <w:kern w:val="0"/>
                <w:highlight w:val="none"/>
              </w:rPr>
            </w:pPr>
          </w:p>
        </w:tc>
        <w:tc>
          <w:tcPr>
            <w:tcW w:w="0" w:type="auto"/>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widowControl/>
              <w:spacing w:line="360" w:lineRule="exact"/>
              <w:jc w:val="center"/>
              <w:rPr>
                <w:rFonts w:ascii="宋体" w:hAnsi="宋体" w:cs="宋体"/>
                <w:highlight w:val="none"/>
              </w:rPr>
            </w:pPr>
            <w:r>
              <w:rPr>
                <w:rFonts w:hint="eastAsia" w:ascii="宋体" w:hAnsi="宋体" w:cs="宋体"/>
                <w:highlight w:val="none"/>
              </w:rPr>
              <w:t>2.</w:t>
            </w:r>
            <w:r>
              <w:rPr>
                <w:rFonts w:hint="eastAsia" w:ascii="宋体" w:hAnsi="宋体" w:cs="宋体"/>
                <w:color w:val="000000"/>
                <w:kern w:val="0"/>
                <w:highlight w:val="none"/>
              </w:rPr>
              <w:t>2.8.7</w:t>
            </w:r>
          </w:p>
        </w:tc>
        <w:tc>
          <w:tcPr>
            <w:tcW w:w="3119" w:type="pct"/>
          </w:tcPr>
          <w:p>
            <w:pPr>
              <w:spacing w:line="360" w:lineRule="exact"/>
              <w:rPr>
                <w:rFonts w:ascii="宋体" w:hAnsi="宋体" w:cs="宋体"/>
                <w:b/>
                <w:bCs/>
                <w:color w:val="000000" w:themeColor="text1"/>
                <w:highlight w:val="none"/>
                <w14:textFill>
                  <w14:solidFill>
                    <w14:schemeClr w14:val="tx1"/>
                  </w14:solidFill>
                </w14:textFill>
              </w:rPr>
            </w:pPr>
            <w:r>
              <w:rPr>
                <w:rFonts w:hint="eastAsia" w:ascii="宋体" w:hAnsi="宋体" w:cs="宋体"/>
                <w:highlight w:val="none"/>
              </w:rPr>
              <w:t>二维灰阶成像</w:t>
            </w:r>
            <w:r>
              <w:rPr>
                <w:rFonts w:hint="eastAsia" w:ascii="宋体" w:hAnsi="宋体" w:cs="宋体"/>
                <w:highlight w:val="none"/>
              </w:rPr>
              <w:sym w:font="Symbol" w:char="F0B3"/>
            </w:r>
            <w:r>
              <w:rPr>
                <w:rFonts w:hint="eastAsia" w:ascii="宋体" w:hAnsi="宋体" w:cs="宋体"/>
                <w:highlight w:val="none"/>
              </w:rPr>
              <w:t>255灰阶；</w:t>
            </w:r>
          </w:p>
        </w:tc>
        <w:tc>
          <w:tcPr>
            <w:tcW w:w="0" w:type="auto"/>
          </w:tcPr>
          <w:p>
            <w:pPr>
              <w:widowControl/>
              <w:tabs>
                <w:tab w:val="left" w:pos="720"/>
              </w:tabs>
              <w:spacing w:line="276" w:lineRule="auto"/>
              <w:rPr>
                <w:rFonts w:ascii="宋体" w:hAnsi="宋体" w:cs="宋体"/>
                <w:b/>
                <w:kern w:val="0"/>
                <w:highlight w:val="none"/>
              </w:rPr>
            </w:pPr>
          </w:p>
        </w:tc>
        <w:tc>
          <w:tcPr>
            <w:tcW w:w="0" w:type="auto"/>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widowControl/>
              <w:spacing w:line="360" w:lineRule="exact"/>
              <w:jc w:val="center"/>
              <w:rPr>
                <w:rFonts w:ascii="宋体" w:hAnsi="宋体" w:cs="宋体"/>
                <w:highlight w:val="none"/>
              </w:rPr>
            </w:pPr>
            <w:r>
              <w:rPr>
                <w:rFonts w:hint="eastAsia" w:ascii="宋体" w:hAnsi="宋体" w:cs="宋体"/>
                <w:highlight w:val="none"/>
              </w:rPr>
              <w:t>2.</w:t>
            </w:r>
            <w:r>
              <w:rPr>
                <w:rFonts w:hint="eastAsia" w:ascii="宋体" w:hAnsi="宋体" w:cs="宋体"/>
                <w:color w:val="000000"/>
                <w:kern w:val="0"/>
                <w:highlight w:val="none"/>
              </w:rPr>
              <w:t>2.8.8</w:t>
            </w:r>
          </w:p>
        </w:tc>
        <w:tc>
          <w:tcPr>
            <w:tcW w:w="3119" w:type="pct"/>
          </w:tcPr>
          <w:p>
            <w:pPr>
              <w:spacing w:line="360" w:lineRule="exact"/>
              <w:rPr>
                <w:rFonts w:ascii="宋体" w:hAnsi="宋体" w:cs="宋体"/>
                <w:b/>
                <w:bCs/>
                <w:color w:val="000000" w:themeColor="text1"/>
                <w:highlight w:val="none"/>
                <w14:textFill>
                  <w14:solidFill>
                    <w14:schemeClr w14:val="tx1"/>
                  </w14:solidFill>
                </w14:textFill>
              </w:rPr>
            </w:pPr>
            <w:r>
              <w:rPr>
                <w:rFonts w:hint="eastAsia" w:ascii="宋体" w:hAnsi="宋体" w:cs="宋体"/>
                <w:highlight w:val="none"/>
              </w:rPr>
              <w:t>灰阶图谱≥13级可调；</w:t>
            </w:r>
          </w:p>
        </w:tc>
        <w:tc>
          <w:tcPr>
            <w:tcW w:w="0" w:type="auto"/>
          </w:tcPr>
          <w:p>
            <w:pPr>
              <w:widowControl/>
              <w:tabs>
                <w:tab w:val="left" w:pos="720"/>
              </w:tabs>
              <w:spacing w:line="276" w:lineRule="auto"/>
              <w:rPr>
                <w:rFonts w:ascii="宋体" w:hAnsi="宋体" w:cs="宋体"/>
                <w:b/>
                <w:kern w:val="0"/>
                <w:highlight w:val="none"/>
              </w:rPr>
            </w:pPr>
          </w:p>
        </w:tc>
        <w:tc>
          <w:tcPr>
            <w:tcW w:w="0" w:type="auto"/>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widowControl/>
              <w:spacing w:line="360" w:lineRule="exact"/>
              <w:jc w:val="center"/>
              <w:rPr>
                <w:rFonts w:ascii="宋体" w:hAnsi="宋体" w:cs="宋体"/>
                <w:highlight w:val="none"/>
              </w:rPr>
            </w:pPr>
            <w:r>
              <w:rPr>
                <w:rFonts w:hint="eastAsia" w:ascii="宋体" w:hAnsi="宋体" w:cs="宋体"/>
                <w:highlight w:val="none"/>
              </w:rPr>
              <w:t>2.</w:t>
            </w:r>
            <w:r>
              <w:rPr>
                <w:rFonts w:hint="eastAsia" w:ascii="宋体" w:hAnsi="宋体" w:cs="宋体"/>
                <w:color w:val="000000"/>
                <w:kern w:val="0"/>
                <w:highlight w:val="none"/>
              </w:rPr>
              <w:t>2.8.9</w:t>
            </w:r>
          </w:p>
        </w:tc>
        <w:tc>
          <w:tcPr>
            <w:tcW w:w="3119" w:type="pct"/>
          </w:tcPr>
          <w:p>
            <w:pPr>
              <w:spacing w:line="360" w:lineRule="exact"/>
              <w:rPr>
                <w:rFonts w:ascii="宋体" w:hAnsi="宋体" w:cs="宋体"/>
                <w:b/>
                <w:bCs/>
                <w:color w:val="000000" w:themeColor="text1"/>
                <w:highlight w:val="none"/>
                <w14:textFill>
                  <w14:solidFill>
                    <w14:schemeClr w14:val="tx1"/>
                  </w14:solidFill>
                </w14:textFill>
              </w:rPr>
            </w:pPr>
            <w:r>
              <w:rPr>
                <w:rFonts w:hint="eastAsia" w:ascii="宋体" w:hAnsi="宋体" w:cs="宋体"/>
                <w:highlight w:val="none"/>
              </w:rPr>
              <w:t>组织特性匹配，用户可根据人体组织真实情况进行调节，25级可调，匹配至最佳成像声速，并以具体数值在触摸屏上显示；</w:t>
            </w:r>
          </w:p>
        </w:tc>
        <w:tc>
          <w:tcPr>
            <w:tcW w:w="0" w:type="auto"/>
          </w:tcPr>
          <w:p>
            <w:pPr>
              <w:widowControl/>
              <w:tabs>
                <w:tab w:val="left" w:pos="720"/>
              </w:tabs>
              <w:spacing w:line="276" w:lineRule="auto"/>
              <w:rPr>
                <w:rFonts w:ascii="宋体" w:hAnsi="宋体" w:cs="宋体"/>
                <w:b/>
                <w:kern w:val="0"/>
                <w:highlight w:val="none"/>
              </w:rPr>
            </w:pPr>
          </w:p>
        </w:tc>
        <w:tc>
          <w:tcPr>
            <w:tcW w:w="0" w:type="auto"/>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widowControl/>
              <w:spacing w:line="360" w:lineRule="exact"/>
              <w:jc w:val="center"/>
              <w:rPr>
                <w:rFonts w:ascii="宋体" w:hAnsi="宋体" w:cs="宋体"/>
                <w:highlight w:val="none"/>
              </w:rPr>
            </w:pPr>
            <w:r>
              <w:rPr>
                <w:rFonts w:hint="eastAsia" w:ascii="宋体" w:hAnsi="宋体" w:cs="宋体"/>
                <w:highlight w:val="none"/>
              </w:rPr>
              <w:t>2.</w:t>
            </w:r>
            <w:r>
              <w:rPr>
                <w:rFonts w:hint="eastAsia" w:ascii="宋体" w:hAnsi="宋体" w:cs="宋体"/>
                <w:color w:val="000000"/>
                <w:kern w:val="0"/>
                <w:highlight w:val="none"/>
              </w:rPr>
              <w:t>2.8.10</w:t>
            </w:r>
          </w:p>
        </w:tc>
        <w:tc>
          <w:tcPr>
            <w:tcW w:w="3119" w:type="pct"/>
          </w:tcPr>
          <w:p>
            <w:pPr>
              <w:spacing w:line="360" w:lineRule="exact"/>
              <w:rPr>
                <w:rFonts w:ascii="宋体" w:hAnsi="宋体" w:cs="宋体"/>
                <w:b/>
                <w:bCs/>
                <w:color w:val="000000" w:themeColor="text1"/>
                <w:highlight w:val="none"/>
                <w14:textFill>
                  <w14:solidFill>
                    <w14:schemeClr w14:val="tx1"/>
                  </w14:solidFill>
                </w14:textFill>
              </w:rPr>
            </w:pPr>
            <w:r>
              <w:rPr>
                <w:rFonts w:hint="eastAsia" w:ascii="宋体" w:hAnsi="宋体" w:cs="宋体"/>
                <w:highlight w:val="none"/>
              </w:rPr>
              <w:t>可视可调动态范围≥270（不接受无法可视可调的动态范围）；</w:t>
            </w:r>
          </w:p>
        </w:tc>
        <w:tc>
          <w:tcPr>
            <w:tcW w:w="0" w:type="auto"/>
          </w:tcPr>
          <w:p>
            <w:pPr>
              <w:widowControl/>
              <w:tabs>
                <w:tab w:val="left" w:pos="720"/>
              </w:tabs>
              <w:spacing w:line="276" w:lineRule="auto"/>
              <w:rPr>
                <w:rFonts w:ascii="宋体" w:hAnsi="宋体" w:cs="宋体"/>
                <w:b/>
                <w:kern w:val="0"/>
                <w:highlight w:val="none"/>
              </w:rPr>
            </w:pPr>
          </w:p>
        </w:tc>
        <w:tc>
          <w:tcPr>
            <w:tcW w:w="0" w:type="auto"/>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widowControl/>
              <w:spacing w:line="360" w:lineRule="exact"/>
              <w:jc w:val="center"/>
              <w:rPr>
                <w:rFonts w:ascii="宋体" w:hAnsi="宋体" w:cs="宋体"/>
                <w:highlight w:val="none"/>
              </w:rPr>
            </w:pPr>
            <w:r>
              <w:rPr>
                <w:rFonts w:hint="eastAsia" w:ascii="宋体" w:hAnsi="宋体" w:cs="宋体"/>
                <w:highlight w:val="none"/>
              </w:rPr>
              <w:t>2.</w:t>
            </w:r>
            <w:r>
              <w:rPr>
                <w:rFonts w:hint="eastAsia" w:ascii="宋体" w:hAnsi="宋体" w:cs="宋体"/>
                <w:color w:val="000000"/>
                <w:kern w:val="0"/>
                <w:highlight w:val="none"/>
              </w:rPr>
              <w:t>2.9</w:t>
            </w:r>
          </w:p>
        </w:tc>
        <w:tc>
          <w:tcPr>
            <w:tcW w:w="3119" w:type="pct"/>
          </w:tcPr>
          <w:p>
            <w:pPr>
              <w:spacing w:line="360" w:lineRule="exact"/>
              <w:rPr>
                <w:rFonts w:ascii="宋体" w:hAnsi="宋体" w:cs="宋体"/>
                <w:b/>
                <w:bCs/>
                <w:color w:val="000000" w:themeColor="text1"/>
                <w:highlight w:val="none"/>
                <w14:textFill>
                  <w14:solidFill>
                    <w14:schemeClr w14:val="tx1"/>
                  </w14:solidFill>
                </w14:textFill>
              </w:rPr>
            </w:pPr>
            <w:r>
              <w:rPr>
                <w:rFonts w:hint="eastAsia" w:ascii="宋体" w:hAnsi="宋体" w:cs="宋体"/>
                <w:highlight w:val="none"/>
              </w:rPr>
              <w:t>频谱多普勒：</w:t>
            </w:r>
          </w:p>
        </w:tc>
        <w:tc>
          <w:tcPr>
            <w:tcW w:w="0" w:type="auto"/>
          </w:tcPr>
          <w:p>
            <w:pPr>
              <w:widowControl/>
              <w:tabs>
                <w:tab w:val="left" w:pos="720"/>
              </w:tabs>
              <w:spacing w:line="276" w:lineRule="auto"/>
              <w:rPr>
                <w:rFonts w:ascii="宋体" w:hAnsi="宋体" w:cs="宋体"/>
                <w:b/>
                <w:kern w:val="0"/>
                <w:highlight w:val="none"/>
              </w:rPr>
            </w:pPr>
          </w:p>
        </w:tc>
        <w:tc>
          <w:tcPr>
            <w:tcW w:w="0" w:type="auto"/>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widowControl/>
              <w:spacing w:line="360" w:lineRule="exact"/>
              <w:jc w:val="center"/>
              <w:rPr>
                <w:rFonts w:ascii="宋体" w:hAnsi="宋体" w:cs="宋体"/>
                <w:highlight w:val="none"/>
              </w:rPr>
            </w:pPr>
            <w:r>
              <w:rPr>
                <w:rFonts w:hint="eastAsia" w:ascii="宋体" w:hAnsi="宋体" w:cs="宋体"/>
                <w:highlight w:val="none"/>
              </w:rPr>
              <w:t>2.</w:t>
            </w:r>
            <w:r>
              <w:rPr>
                <w:rFonts w:hint="eastAsia" w:ascii="宋体" w:hAnsi="宋体" w:cs="宋体"/>
                <w:color w:val="000000"/>
                <w:kern w:val="0"/>
                <w:highlight w:val="none"/>
              </w:rPr>
              <w:t>2.9.1</w:t>
            </w:r>
          </w:p>
        </w:tc>
        <w:tc>
          <w:tcPr>
            <w:tcW w:w="3119" w:type="pct"/>
          </w:tcPr>
          <w:p>
            <w:pPr>
              <w:spacing w:line="360" w:lineRule="exact"/>
              <w:rPr>
                <w:rFonts w:ascii="宋体" w:hAnsi="宋体" w:cs="宋体"/>
                <w:b/>
                <w:bCs/>
                <w:color w:val="000000" w:themeColor="text1"/>
                <w:highlight w:val="none"/>
                <w14:textFill>
                  <w14:solidFill>
                    <w14:schemeClr w14:val="tx1"/>
                  </w14:solidFill>
                </w14:textFill>
              </w:rPr>
            </w:pPr>
            <w:r>
              <w:rPr>
                <w:rFonts w:hint="eastAsia" w:ascii="宋体" w:hAnsi="宋体" w:cs="宋体"/>
                <w:highlight w:val="none"/>
              </w:rPr>
              <w:t>显示模式：高脉冲重复频率(HPRF)，连续波多普勒（CW），脉冲多普勒(PWD)；</w:t>
            </w:r>
          </w:p>
        </w:tc>
        <w:tc>
          <w:tcPr>
            <w:tcW w:w="0" w:type="auto"/>
          </w:tcPr>
          <w:p>
            <w:pPr>
              <w:widowControl/>
              <w:tabs>
                <w:tab w:val="left" w:pos="720"/>
              </w:tabs>
              <w:spacing w:line="276" w:lineRule="auto"/>
              <w:rPr>
                <w:rFonts w:ascii="宋体" w:hAnsi="宋体" w:cs="宋体"/>
                <w:b/>
                <w:kern w:val="0"/>
                <w:highlight w:val="none"/>
              </w:rPr>
            </w:pPr>
          </w:p>
        </w:tc>
        <w:tc>
          <w:tcPr>
            <w:tcW w:w="0" w:type="auto"/>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widowControl/>
              <w:spacing w:line="360" w:lineRule="exact"/>
              <w:jc w:val="center"/>
              <w:textAlignment w:val="center"/>
              <w:rPr>
                <w:rFonts w:ascii="宋体" w:hAnsi="宋体" w:cs="宋体"/>
                <w:highlight w:val="none"/>
              </w:rPr>
            </w:pPr>
            <w:r>
              <w:rPr>
                <w:rFonts w:hint="eastAsia" w:ascii="宋体" w:hAnsi="宋体" w:cs="宋体"/>
                <w:highlight w:val="none"/>
              </w:rPr>
              <w:t>2.</w:t>
            </w:r>
            <w:r>
              <w:rPr>
                <w:rFonts w:hint="eastAsia" w:ascii="宋体" w:hAnsi="宋体" w:cs="宋体"/>
                <w:color w:val="000000"/>
                <w:kern w:val="0"/>
                <w:highlight w:val="none"/>
              </w:rPr>
              <w:t>2.9</w:t>
            </w:r>
            <w:r>
              <w:rPr>
                <w:rFonts w:hint="eastAsia" w:ascii="宋体" w:hAnsi="宋体" w:cs="宋体"/>
                <w:highlight w:val="none"/>
              </w:rPr>
              <w:t>.2</w:t>
            </w:r>
          </w:p>
        </w:tc>
        <w:tc>
          <w:tcPr>
            <w:tcW w:w="3119" w:type="pct"/>
          </w:tcPr>
          <w:p>
            <w:pPr>
              <w:spacing w:line="360" w:lineRule="exact"/>
              <w:rPr>
                <w:rFonts w:ascii="宋体" w:hAnsi="宋体" w:cs="宋体"/>
                <w:b/>
                <w:bCs/>
                <w:color w:val="000000" w:themeColor="text1"/>
                <w:highlight w:val="none"/>
                <w14:textFill>
                  <w14:solidFill>
                    <w14:schemeClr w14:val="tx1"/>
                  </w14:solidFill>
                </w14:textFill>
              </w:rPr>
            </w:pPr>
            <w:r>
              <w:rPr>
                <w:rFonts w:hint="eastAsia" w:ascii="宋体" w:hAnsi="宋体" w:cs="宋体"/>
                <w:highlight w:val="none"/>
              </w:rPr>
              <w:t>最大测量速度：PWD正或反向血流速度：≥10.0m/s；CWD：血流速度</w:t>
            </w:r>
            <w:r>
              <w:rPr>
                <w:rFonts w:hint="eastAsia" w:ascii="宋体" w:hAnsi="宋体" w:cs="宋体"/>
                <w:highlight w:val="none"/>
              </w:rPr>
              <w:sym w:font="Symbol" w:char="F0B3"/>
            </w:r>
            <w:r>
              <w:rPr>
                <w:rFonts w:hint="eastAsia" w:ascii="宋体" w:hAnsi="宋体" w:cs="宋体"/>
                <w:highlight w:val="none"/>
              </w:rPr>
              <w:t>28.0m/s；</w:t>
            </w:r>
          </w:p>
        </w:tc>
        <w:tc>
          <w:tcPr>
            <w:tcW w:w="0" w:type="auto"/>
          </w:tcPr>
          <w:p>
            <w:pPr>
              <w:widowControl/>
              <w:tabs>
                <w:tab w:val="left" w:pos="720"/>
              </w:tabs>
              <w:spacing w:line="276" w:lineRule="auto"/>
              <w:rPr>
                <w:rFonts w:ascii="宋体" w:hAnsi="宋体" w:cs="宋体"/>
                <w:b/>
                <w:kern w:val="0"/>
                <w:highlight w:val="none"/>
              </w:rPr>
            </w:pPr>
          </w:p>
        </w:tc>
        <w:tc>
          <w:tcPr>
            <w:tcW w:w="0" w:type="auto"/>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widowControl/>
              <w:spacing w:line="360" w:lineRule="exact"/>
              <w:jc w:val="center"/>
              <w:textAlignment w:val="center"/>
              <w:rPr>
                <w:rFonts w:ascii="宋体" w:hAnsi="宋体" w:cs="宋体"/>
                <w:highlight w:val="none"/>
              </w:rPr>
            </w:pPr>
            <w:r>
              <w:rPr>
                <w:rFonts w:hint="eastAsia" w:ascii="宋体" w:hAnsi="宋体" w:cs="宋体"/>
                <w:highlight w:val="none"/>
              </w:rPr>
              <w:t>2.</w:t>
            </w:r>
            <w:r>
              <w:rPr>
                <w:rFonts w:hint="eastAsia" w:ascii="宋体" w:hAnsi="宋体" w:cs="宋体"/>
                <w:color w:val="000000"/>
                <w:kern w:val="0"/>
                <w:highlight w:val="none"/>
              </w:rPr>
              <w:t>2.9</w:t>
            </w:r>
            <w:r>
              <w:rPr>
                <w:rFonts w:hint="eastAsia" w:ascii="宋体" w:hAnsi="宋体" w:cs="宋体"/>
                <w:highlight w:val="none"/>
              </w:rPr>
              <w:t>.3</w:t>
            </w:r>
          </w:p>
        </w:tc>
        <w:tc>
          <w:tcPr>
            <w:tcW w:w="3119" w:type="pct"/>
          </w:tcPr>
          <w:p>
            <w:pPr>
              <w:spacing w:line="360" w:lineRule="exact"/>
              <w:rPr>
                <w:rFonts w:ascii="宋体" w:hAnsi="宋体" w:cs="宋体"/>
                <w:b/>
                <w:bCs/>
                <w:color w:val="000000" w:themeColor="text1"/>
                <w:highlight w:val="none"/>
                <w14:textFill>
                  <w14:solidFill>
                    <w14:schemeClr w14:val="tx1"/>
                  </w14:solidFill>
                </w14:textFill>
              </w:rPr>
            </w:pPr>
            <w:r>
              <w:rPr>
                <w:rFonts w:hint="eastAsia" w:ascii="宋体" w:hAnsi="宋体" w:cs="宋体"/>
                <w:highlight w:val="none"/>
              </w:rPr>
              <w:t>最低测量速度：≤0.9mm/s(非噪音信号)；</w:t>
            </w:r>
          </w:p>
        </w:tc>
        <w:tc>
          <w:tcPr>
            <w:tcW w:w="0" w:type="auto"/>
          </w:tcPr>
          <w:p>
            <w:pPr>
              <w:widowControl/>
              <w:tabs>
                <w:tab w:val="left" w:pos="720"/>
              </w:tabs>
              <w:spacing w:line="276" w:lineRule="auto"/>
              <w:rPr>
                <w:rFonts w:ascii="宋体" w:hAnsi="宋体" w:cs="宋体"/>
                <w:b/>
                <w:kern w:val="0"/>
                <w:highlight w:val="none"/>
              </w:rPr>
            </w:pPr>
          </w:p>
        </w:tc>
        <w:tc>
          <w:tcPr>
            <w:tcW w:w="0" w:type="auto"/>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widowControl/>
              <w:spacing w:line="360" w:lineRule="exact"/>
              <w:jc w:val="center"/>
              <w:rPr>
                <w:rFonts w:ascii="宋体" w:hAnsi="宋体" w:cs="宋体"/>
                <w:highlight w:val="none"/>
              </w:rPr>
            </w:pPr>
            <w:r>
              <w:rPr>
                <w:rFonts w:hint="eastAsia" w:ascii="宋体" w:hAnsi="宋体" w:cs="宋体"/>
                <w:highlight w:val="none"/>
              </w:rPr>
              <w:t>2.</w:t>
            </w:r>
            <w:r>
              <w:rPr>
                <w:rFonts w:hint="eastAsia" w:ascii="宋体" w:hAnsi="宋体" w:cs="宋体"/>
                <w:color w:val="000000"/>
                <w:kern w:val="0"/>
                <w:highlight w:val="none"/>
              </w:rPr>
              <w:t>2.9.4</w:t>
            </w:r>
          </w:p>
        </w:tc>
        <w:tc>
          <w:tcPr>
            <w:tcW w:w="3119" w:type="pct"/>
          </w:tcPr>
          <w:p>
            <w:pPr>
              <w:spacing w:line="360" w:lineRule="exact"/>
              <w:rPr>
                <w:rFonts w:ascii="宋体" w:hAnsi="宋体" w:cs="宋体"/>
                <w:b/>
                <w:bCs/>
                <w:color w:val="000000" w:themeColor="text1"/>
                <w:highlight w:val="none"/>
                <w14:textFill>
                  <w14:solidFill>
                    <w14:schemeClr w14:val="tx1"/>
                  </w14:solidFill>
                </w14:textFill>
              </w:rPr>
            </w:pPr>
            <w:r>
              <w:rPr>
                <w:rFonts w:hint="eastAsia" w:ascii="宋体" w:hAnsi="宋体" w:cs="宋体"/>
                <w:highlight w:val="none"/>
              </w:rPr>
              <w:t>滤波器：可分级选择，≥9级可调；</w:t>
            </w:r>
          </w:p>
        </w:tc>
        <w:tc>
          <w:tcPr>
            <w:tcW w:w="0" w:type="auto"/>
          </w:tcPr>
          <w:p>
            <w:pPr>
              <w:widowControl/>
              <w:tabs>
                <w:tab w:val="left" w:pos="720"/>
              </w:tabs>
              <w:spacing w:line="276" w:lineRule="auto"/>
              <w:rPr>
                <w:rFonts w:ascii="宋体" w:hAnsi="宋体" w:cs="宋体"/>
                <w:b/>
                <w:kern w:val="0"/>
                <w:highlight w:val="none"/>
              </w:rPr>
            </w:pPr>
          </w:p>
        </w:tc>
        <w:tc>
          <w:tcPr>
            <w:tcW w:w="0" w:type="auto"/>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widowControl/>
              <w:spacing w:line="360" w:lineRule="exact"/>
              <w:jc w:val="center"/>
              <w:rPr>
                <w:rFonts w:ascii="宋体" w:hAnsi="宋体" w:cs="宋体"/>
                <w:highlight w:val="none"/>
              </w:rPr>
            </w:pPr>
            <w:r>
              <w:rPr>
                <w:rFonts w:hint="eastAsia" w:ascii="宋体" w:hAnsi="宋体" w:cs="宋体"/>
                <w:highlight w:val="none"/>
              </w:rPr>
              <w:t>2.</w:t>
            </w:r>
            <w:r>
              <w:rPr>
                <w:rFonts w:hint="eastAsia" w:ascii="宋体" w:hAnsi="宋体" w:cs="宋体"/>
                <w:color w:val="000000"/>
                <w:kern w:val="0"/>
                <w:highlight w:val="none"/>
              </w:rPr>
              <w:t>2.9.5</w:t>
            </w:r>
          </w:p>
        </w:tc>
        <w:tc>
          <w:tcPr>
            <w:tcW w:w="3119" w:type="pct"/>
          </w:tcPr>
          <w:p>
            <w:pPr>
              <w:spacing w:line="360" w:lineRule="exact"/>
              <w:rPr>
                <w:rFonts w:ascii="宋体" w:hAnsi="宋体" w:cs="宋体"/>
                <w:b/>
                <w:bCs/>
                <w:color w:val="000000" w:themeColor="text1"/>
                <w:highlight w:val="none"/>
                <w14:textFill>
                  <w14:solidFill>
                    <w14:schemeClr w14:val="tx1"/>
                  </w14:solidFill>
                </w14:textFill>
              </w:rPr>
            </w:pPr>
            <w:r>
              <w:rPr>
                <w:rFonts w:hint="eastAsia" w:ascii="宋体" w:hAnsi="宋体" w:cs="宋体"/>
                <w:highlight w:val="none"/>
              </w:rPr>
              <w:t>取样宽度及位置范围：宽度0.5mm至20mm多级可调；</w:t>
            </w:r>
          </w:p>
        </w:tc>
        <w:tc>
          <w:tcPr>
            <w:tcW w:w="0" w:type="auto"/>
          </w:tcPr>
          <w:p>
            <w:pPr>
              <w:widowControl/>
              <w:tabs>
                <w:tab w:val="left" w:pos="720"/>
              </w:tabs>
              <w:spacing w:line="276" w:lineRule="auto"/>
              <w:rPr>
                <w:rFonts w:ascii="宋体" w:hAnsi="宋体" w:cs="宋体"/>
                <w:b/>
                <w:kern w:val="0"/>
                <w:highlight w:val="none"/>
              </w:rPr>
            </w:pPr>
          </w:p>
        </w:tc>
        <w:tc>
          <w:tcPr>
            <w:tcW w:w="0" w:type="auto"/>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pStyle w:val="331"/>
              <w:spacing w:line="360" w:lineRule="exact"/>
              <w:ind w:firstLine="0" w:firstLineChars="0"/>
              <w:jc w:val="center"/>
              <w:rPr>
                <w:rFonts w:ascii="宋体" w:hAnsi="宋体" w:cs="宋体"/>
                <w:highlight w:val="none"/>
              </w:rPr>
            </w:pPr>
            <w:r>
              <w:rPr>
                <w:rFonts w:hint="eastAsia" w:ascii="宋体" w:hAnsi="宋体" w:cs="宋体"/>
                <w:highlight w:val="none"/>
              </w:rPr>
              <w:t>2.2.9.6</w:t>
            </w:r>
          </w:p>
        </w:tc>
        <w:tc>
          <w:tcPr>
            <w:tcW w:w="3119" w:type="pct"/>
          </w:tcPr>
          <w:p>
            <w:pPr>
              <w:spacing w:line="360" w:lineRule="exact"/>
              <w:rPr>
                <w:rFonts w:ascii="宋体" w:hAnsi="宋体" w:cs="宋体"/>
                <w:b/>
                <w:bCs/>
                <w:color w:val="000000" w:themeColor="text1"/>
                <w:highlight w:val="none"/>
                <w14:textFill>
                  <w14:solidFill>
                    <w14:schemeClr w14:val="tx1"/>
                  </w14:solidFill>
                </w14:textFill>
              </w:rPr>
            </w:pPr>
            <w:r>
              <w:rPr>
                <w:rFonts w:hint="eastAsia" w:ascii="宋体" w:hAnsi="宋体" w:cs="宋体"/>
                <w:highlight w:val="none"/>
              </w:rPr>
              <w:t>零位移动：</w:t>
            </w:r>
            <w:r>
              <w:rPr>
                <w:rFonts w:hint="eastAsia" w:ascii="宋体" w:hAnsi="宋体" w:cs="宋体"/>
                <w:highlight w:val="none"/>
              </w:rPr>
              <w:sym w:font="Symbol" w:char="F0B3"/>
            </w:r>
            <w:r>
              <w:rPr>
                <w:rFonts w:hint="eastAsia" w:ascii="宋体" w:hAnsi="宋体" w:cs="宋体"/>
                <w:highlight w:val="none"/>
              </w:rPr>
              <w:t>15级；</w:t>
            </w:r>
          </w:p>
        </w:tc>
        <w:tc>
          <w:tcPr>
            <w:tcW w:w="0" w:type="auto"/>
          </w:tcPr>
          <w:p>
            <w:pPr>
              <w:widowControl/>
              <w:tabs>
                <w:tab w:val="left" w:pos="720"/>
              </w:tabs>
              <w:spacing w:line="276" w:lineRule="auto"/>
              <w:rPr>
                <w:rFonts w:ascii="宋体" w:hAnsi="宋体" w:cs="宋体"/>
                <w:b/>
                <w:kern w:val="0"/>
                <w:highlight w:val="none"/>
              </w:rPr>
            </w:pPr>
          </w:p>
        </w:tc>
        <w:tc>
          <w:tcPr>
            <w:tcW w:w="0" w:type="auto"/>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pStyle w:val="331"/>
              <w:spacing w:line="360" w:lineRule="exact"/>
              <w:ind w:firstLine="0" w:firstLineChars="0"/>
              <w:jc w:val="center"/>
              <w:rPr>
                <w:rFonts w:ascii="宋体" w:hAnsi="宋体" w:cs="宋体"/>
                <w:highlight w:val="none"/>
              </w:rPr>
            </w:pPr>
            <w:r>
              <w:rPr>
                <w:rFonts w:hint="eastAsia" w:ascii="宋体" w:hAnsi="宋体" w:cs="宋体"/>
                <w:highlight w:val="none"/>
              </w:rPr>
              <w:t>2.</w:t>
            </w:r>
            <w:r>
              <w:rPr>
                <w:rFonts w:hint="eastAsia" w:ascii="宋体" w:hAnsi="宋体" w:cs="宋体"/>
                <w:color w:val="000000"/>
                <w:kern w:val="0"/>
                <w:highlight w:val="none"/>
              </w:rPr>
              <w:t>2.9.7</w:t>
            </w:r>
          </w:p>
        </w:tc>
        <w:tc>
          <w:tcPr>
            <w:tcW w:w="3119" w:type="pct"/>
          </w:tcPr>
          <w:p>
            <w:pPr>
              <w:spacing w:line="360" w:lineRule="exact"/>
              <w:rPr>
                <w:rFonts w:ascii="宋体" w:hAnsi="宋体" w:cs="宋体"/>
                <w:b/>
                <w:bCs/>
                <w:color w:val="000000" w:themeColor="text1"/>
                <w:highlight w:val="none"/>
                <w14:textFill>
                  <w14:solidFill>
                    <w14:schemeClr w14:val="tx1"/>
                  </w14:solidFill>
                </w14:textFill>
              </w:rPr>
            </w:pPr>
            <w:r>
              <w:rPr>
                <w:rFonts w:hint="eastAsia" w:ascii="宋体" w:hAnsi="宋体" w:cs="宋体"/>
                <w:highlight w:val="none"/>
              </w:rPr>
              <w:t>实时自动包络频谱并完成频谱测量计算；</w:t>
            </w:r>
          </w:p>
        </w:tc>
        <w:tc>
          <w:tcPr>
            <w:tcW w:w="0" w:type="auto"/>
          </w:tcPr>
          <w:p>
            <w:pPr>
              <w:widowControl/>
              <w:tabs>
                <w:tab w:val="left" w:pos="720"/>
              </w:tabs>
              <w:spacing w:line="276" w:lineRule="auto"/>
              <w:rPr>
                <w:rFonts w:ascii="宋体" w:hAnsi="宋体" w:cs="宋体"/>
                <w:b/>
                <w:kern w:val="0"/>
                <w:highlight w:val="none"/>
              </w:rPr>
            </w:pPr>
          </w:p>
        </w:tc>
        <w:tc>
          <w:tcPr>
            <w:tcW w:w="0" w:type="auto"/>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pStyle w:val="331"/>
              <w:spacing w:line="360" w:lineRule="exact"/>
              <w:ind w:firstLine="0" w:firstLineChars="0"/>
              <w:jc w:val="center"/>
              <w:rPr>
                <w:rFonts w:ascii="宋体" w:hAnsi="宋体" w:cs="宋体"/>
                <w:highlight w:val="none"/>
              </w:rPr>
            </w:pPr>
            <w:r>
              <w:rPr>
                <w:rFonts w:hint="eastAsia" w:ascii="宋体" w:hAnsi="宋体" w:cs="宋体"/>
                <w:highlight w:val="none"/>
              </w:rPr>
              <w:t>2.</w:t>
            </w:r>
            <w:r>
              <w:rPr>
                <w:rFonts w:hint="eastAsia" w:ascii="宋体" w:hAnsi="宋体" w:cs="宋体"/>
                <w:color w:val="000000"/>
                <w:kern w:val="0"/>
                <w:highlight w:val="none"/>
              </w:rPr>
              <w:t>2.10</w:t>
            </w:r>
          </w:p>
        </w:tc>
        <w:tc>
          <w:tcPr>
            <w:tcW w:w="3119" w:type="pct"/>
          </w:tcPr>
          <w:p>
            <w:pPr>
              <w:spacing w:line="360" w:lineRule="exact"/>
              <w:rPr>
                <w:rFonts w:ascii="宋体" w:hAnsi="宋体" w:cs="宋体"/>
                <w:b/>
                <w:bCs/>
                <w:color w:val="000000" w:themeColor="text1"/>
                <w:highlight w:val="none"/>
                <w14:textFill>
                  <w14:solidFill>
                    <w14:schemeClr w14:val="tx1"/>
                  </w14:solidFill>
                </w14:textFill>
              </w:rPr>
            </w:pPr>
            <w:r>
              <w:rPr>
                <w:rFonts w:hint="eastAsia" w:ascii="宋体" w:hAnsi="宋体" w:cs="宋体"/>
                <w:highlight w:val="none"/>
              </w:rPr>
              <w:t>彩色多普勒：</w:t>
            </w:r>
          </w:p>
        </w:tc>
        <w:tc>
          <w:tcPr>
            <w:tcW w:w="0" w:type="auto"/>
          </w:tcPr>
          <w:p>
            <w:pPr>
              <w:widowControl/>
              <w:tabs>
                <w:tab w:val="left" w:pos="720"/>
              </w:tabs>
              <w:spacing w:line="276" w:lineRule="auto"/>
              <w:rPr>
                <w:rFonts w:ascii="宋体" w:hAnsi="宋体" w:cs="宋体"/>
                <w:b/>
                <w:kern w:val="0"/>
                <w:highlight w:val="none"/>
              </w:rPr>
            </w:pPr>
          </w:p>
        </w:tc>
        <w:tc>
          <w:tcPr>
            <w:tcW w:w="0" w:type="auto"/>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pStyle w:val="331"/>
              <w:spacing w:line="360" w:lineRule="exact"/>
              <w:ind w:firstLine="0" w:firstLineChars="0"/>
              <w:jc w:val="center"/>
              <w:rPr>
                <w:rFonts w:ascii="宋体" w:hAnsi="宋体" w:cs="宋体"/>
                <w:highlight w:val="none"/>
              </w:rPr>
            </w:pPr>
            <w:r>
              <w:rPr>
                <w:rFonts w:hint="eastAsia" w:ascii="宋体" w:hAnsi="宋体" w:cs="宋体"/>
                <w:highlight w:val="none"/>
              </w:rPr>
              <w:t>2.</w:t>
            </w:r>
            <w:r>
              <w:rPr>
                <w:rFonts w:hint="eastAsia" w:ascii="宋体" w:hAnsi="宋体" w:cs="宋体"/>
                <w:color w:val="000000"/>
                <w:kern w:val="0"/>
                <w:highlight w:val="none"/>
              </w:rPr>
              <w:t>2.10.1</w:t>
            </w:r>
          </w:p>
        </w:tc>
        <w:tc>
          <w:tcPr>
            <w:tcW w:w="3119" w:type="pct"/>
          </w:tcPr>
          <w:p>
            <w:pPr>
              <w:spacing w:line="360" w:lineRule="exact"/>
              <w:rPr>
                <w:rFonts w:ascii="宋体" w:hAnsi="宋体" w:cs="宋体"/>
                <w:b/>
                <w:bCs/>
                <w:color w:val="000000" w:themeColor="text1"/>
                <w:highlight w:val="none"/>
                <w14:textFill>
                  <w14:solidFill>
                    <w14:schemeClr w14:val="tx1"/>
                  </w14:solidFill>
                </w14:textFill>
              </w:rPr>
            </w:pPr>
            <w:r>
              <w:rPr>
                <w:rFonts w:hint="eastAsia" w:ascii="宋体" w:hAnsi="宋体" w:cs="宋体"/>
                <w:highlight w:val="none"/>
              </w:rPr>
              <w:t>显示方式：速度图(CFM)、能量图(PDI)、方向性能量图（DPDI）；</w:t>
            </w:r>
          </w:p>
        </w:tc>
        <w:tc>
          <w:tcPr>
            <w:tcW w:w="0" w:type="auto"/>
          </w:tcPr>
          <w:p>
            <w:pPr>
              <w:widowControl/>
              <w:tabs>
                <w:tab w:val="left" w:pos="720"/>
              </w:tabs>
              <w:spacing w:line="276" w:lineRule="auto"/>
              <w:rPr>
                <w:rFonts w:ascii="宋体" w:hAnsi="宋体" w:cs="宋体"/>
                <w:b/>
                <w:kern w:val="0"/>
                <w:highlight w:val="none"/>
              </w:rPr>
            </w:pPr>
          </w:p>
        </w:tc>
        <w:tc>
          <w:tcPr>
            <w:tcW w:w="0" w:type="auto"/>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pStyle w:val="331"/>
              <w:spacing w:line="360" w:lineRule="exact"/>
              <w:ind w:firstLine="0" w:firstLineChars="0"/>
              <w:jc w:val="center"/>
              <w:rPr>
                <w:rFonts w:ascii="宋体" w:hAnsi="宋体" w:cs="宋体"/>
                <w:highlight w:val="none"/>
              </w:rPr>
            </w:pPr>
            <w:r>
              <w:rPr>
                <w:rFonts w:hint="eastAsia" w:ascii="宋体" w:hAnsi="宋体" w:cs="宋体"/>
                <w:highlight w:val="none"/>
              </w:rPr>
              <w:t>2.</w:t>
            </w:r>
            <w:r>
              <w:rPr>
                <w:rFonts w:hint="eastAsia" w:ascii="宋体" w:hAnsi="宋体" w:cs="宋体"/>
                <w:color w:val="000000"/>
                <w:kern w:val="0"/>
                <w:highlight w:val="none"/>
              </w:rPr>
              <w:t>2.10.2</w:t>
            </w:r>
          </w:p>
        </w:tc>
        <w:tc>
          <w:tcPr>
            <w:tcW w:w="3119" w:type="pct"/>
          </w:tcPr>
          <w:p>
            <w:pPr>
              <w:spacing w:line="360" w:lineRule="exact"/>
              <w:rPr>
                <w:rFonts w:ascii="宋体" w:hAnsi="宋体" w:cs="宋体"/>
                <w:b/>
                <w:bCs/>
                <w:color w:val="000000" w:themeColor="text1"/>
                <w:highlight w:val="none"/>
                <w14:textFill>
                  <w14:solidFill>
                    <w14:schemeClr w14:val="tx1"/>
                  </w14:solidFill>
                </w14:textFill>
              </w:rPr>
            </w:pPr>
            <w:r>
              <w:rPr>
                <w:rFonts w:hint="eastAsia" w:ascii="宋体" w:hAnsi="宋体" w:cs="宋体"/>
                <w:highlight w:val="none"/>
              </w:rPr>
              <w:t>彩色增强功能：彩色多普勒能量图(PDI);组织多普勒(TDI)；</w:t>
            </w:r>
          </w:p>
        </w:tc>
        <w:tc>
          <w:tcPr>
            <w:tcW w:w="0" w:type="auto"/>
          </w:tcPr>
          <w:p>
            <w:pPr>
              <w:widowControl/>
              <w:tabs>
                <w:tab w:val="left" w:pos="720"/>
              </w:tabs>
              <w:spacing w:line="276" w:lineRule="auto"/>
              <w:rPr>
                <w:rFonts w:ascii="宋体" w:hAnsi="宋体" w:cs="宋体"/>
                <w:b/>
                <w:kern w:val="0"/>
                <w:highlight w:val="none"/>
              </w:rPr>
            </w:pPr>
          </w:p>
        </w:tc>
        <w:tc>
          <w:tcPr>
            <w:tcW w:w="0" w:type="auto"/>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pStyle w:val="331"/>
              <w:spacing w:line="360" w:lineRule="exact"/>
              <w:ind w:firstLine="0" w:firstLineChars="0"/>
              <w:jc w:val="center"/>
              <w:rPr>
                <w:rFonts w:ascii="宋体" w:hAnsi="宋体" w:cs="宋体"/>
                <w:highlight w:val="none"/>
              </w:rPr>
            </w:pPr>
            <w:r>
              <w:rPr>
                <w:rFonts w:hint="eastAsia" w:ascii="宋体" w:hAnsi="宋体" w:cs="宋体"/>
                <w:highlight w:val="none"/>
              </w:rPr>
              <w:t>2.</w:t>
            </w:r>
            <w:r>
              <w:rPr>
                <w:rFonts w:hint="eastAsia" w:ascii="宋体" w:hAnsi="宋体" w:cs="宋体"/>
                <w:color w:val="000000"/>
                <w:kern w:val="0"/>
                <w:highlight w:val="none"/>
              </w:rPr>
              <w:t>2.10.3</w:t>
            </w:r>
          </w:p>
        </w:tc>
        <w:tc>
          <w:tcPr>
            <w:tcW w:w="3119" w:type="pct"/>
          </w:tcPr>
          <w:p>
            <w:pPr>
              <w:spacing w:line="360" w:lineRule="exact"/>
              <w:rPr>
                <w:rFonts w:ascii="宋体" w:hAnsi="宋体" w:cs="宋体"/>
                <w:b/>
                <w:bCs/>
                <w:color w:val="000000" w:themeColor="text1"/>
                <w:highlight w:val="none"/>
                <w14:textFill>
                  <w14:solidFill>
                    <w14:schemeClr w14:val="tx1"/>
                  </w14:solidFill>
                </w14:textFill>
              </w:rPr>
            </w:pPr>
            <w:r>
              <w:rPr>
                <w:rFonts w:hint="eastAsia" w:ascii="宋体" w:hAnsi="宋体" w:cs="宋体"/>
                <w:highlight w:val="none"/>
              </w:rPr>
              <w:t>具有彩色双实时功能；</w:t>
            </w:r>
          </w:p>
        </w:tc>
        <w:tc>
          <w:tcPr>
            <w:tcW w:w="0" w:type="auto"/>
          </w:tcPr>
          <w:p>
            <w:pPr>
              <w:widowControl/>
              <w:tabs>
                <w:tab w:val="left" w:pos="720"/>
              </w:tabs>
              <w:spacing w:line="276" w:lineRule="auto"/>
              <w:rPr>
                <w:rFonts w:ascii="宋体" w:hAnsi="宋体" w:cs="宋体"/>
                <w:b/>
                <w:kern w:val="0"/>
                <w:highlight w:val="none"/>
              </w:rPr>
            </w:pPr>
          </w:p>
        </w:tc>
        <w:tc>
          <w:tcPr>
            <w:tcW w:w="0" w:type="auto"/>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pStyle w:val="331"/>
              <w:spacing w:line="360" w:lineRule="exact"/>
              <w:ind w:firstLine="0" w:firstLineChars="0"/>
              <w:jc w:val="center"/>
              <w:rPr>
                <w:rFonts w:ascii="宋体" w:hAnsi="宋体" w:cs="宋体"/>
                <w:highlight w:val="none"/>
              </w:rPr>
            </w:pPr>
            <w:r>
              <w:rPr>
                <w:rFonts w:hint="eastAsia" w:ascii="宋体" w:hAnsi="宋体" w:cs="宋体"/>
                <w:highlight w:val="none"/>
              </w:rPr>
              <w:t>2.</w:t>
            </w:r>
            <w:r>
              <w:rPr>
                <w:rFonts w:hint="eastAsia" w:ascii="宋体" w:hAnsi="宋体" w:cs="宋体"/>
                <w:color w:val="000000"/>
                <w:kern w:val="0"/>
                <w:highlight w:val="none"/>
              </w:rPr>
              <w:t>2.10.4</w:t>
            </w:r>
          </w:p>
        </w:tc>
        <w:tc>
          <w:tcPr>
            <w:tcW w:w="3119" w:type="pct"/>
          </w:tcPr>
          <w:p>
            <w:pPr>
              <w:spacing w:line="360" w:lineRule="exact"/>
              <w:rPr>
                <w:rFonts w:ascii="宋体" w:hAnsi="宋体" w:cs="宋体"/>
                <w:b/>
                <w:bCs/>
                <w:color w:val="000000" w:themeColor="text1"/>
                <w:highlight w:val="none"/>
                <w14:textFill>
                  <w14:solidFill>
                    <w14:schemeClr w14:val="tx1"/>
                  </w14:solidFill>
                </w14:textFill>
              </w:rPr>
            </w:pPr>
            <w:r>
              <w:rPr>
                <w:rFonts w:hint="eastAsia" w:ascii="宋体" w:hAnsi="宋体" w:cs="宋体"/>
                <w:highlight w:val="none"/>
              </w:rPr>
              <w:t>显示位置调整：线阵扫描感兴趣的图像范围：-18°～+18°；</w:t>
            </w:r>
          </w:p>
        </w:tc>
        <w:tc>
          <w:tcPr>
            <w:tcW w:w="0" w:type="auto"/>
          </w:tcPr>
          <w:p>
            <w:pPr>
              <w:widowControl/>
              <w:tabs>
                <w:tab w:val="left" w:pos="720"/>
              </w:tabs>
              <w:spacing w:line="276" w:lineRule="auto"/>
              <w:rPr>
                <w:rFonts w:ascii="宋体" w:hAnsi="宋体" w:cs="宋体"/>
                <w:b/>
                <w:kern w:val="0"/>
                <w:highlight w:val="none"/>
              </w:rPr>
            </w:pPr>
          </w:p>
        </w:tc>
        <w:tc>
          <w:tcPr>
            <w:tcW w:w="0" w:type="auto"/>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pStyle w:val="331"/>
              <w:spacing w:line="360" w:lineRule="exact"/>
              <w:ind w:firstLine="0" w:firstLineChars="0"/>
              <w:jc w:val="center"/>
              <w:rPr>
                <w:rFonts w:ascii="宋体" w:hAnsi="宋体" w:cs="宋体"/>
                <w:highlight w:val="none"/>
              </w:rPr>
            </w:pPr>
            <w:r>
              <w:rPr>
                <w:rFonts w:hint="eastAsia" w:ascii="宋体" w:hAnsi="宋体" w:cs="宋体"/>
                <w:highlight w:val="none"/>
              </w:rPr>
              <w:t>2.</w:t>
            </w:r>
            <w:r>
              <w:rPr>
                <w:rFonts w:hint="eastAsia" w:ascii="宋体" w:hAnsi="宋体" w:cs="宋体"/>
                <w:color w:val="000000"/>
                <w:kern w:val="0"/>
                <w:highlight w:val="none"/>
              </w:rPr>
              <w:t>2.10.5</w:t>
            </w:r>
          </w:p>
        </w:tc>
        <w:tc>
          <w:tcPr>
            <w:tcW w:w="3119" w:type="pct"/>
          </w:tcPr>
          <w:p>
            <w:pPr>
              <w:spacing w:line="360" w:lineRule="exact"/>
              <w:rPr>
                <w:rFonts w:ascii="宋体" w:hAnsi="宋体" w:cs="宋体"/>
                <w:b/>
                <w:bCs/>
                <w:color w:val="000000" w:themeColor="text1"/>
                <w:highlight w:val="none"/>
                <w14:textFill>
                  <w14:solidFill>
                    <w14:schemeClr w14:val="tx1"/>
                  </w14:solidFill>
                </w14:textFill>
              </w:rPr>
            </w:pPr>
            <w:r>
              <w:rPr>
                <w:rFonts w:hint="eastAsia" w:ascii="宋体" w:hAnsi="宋体" w:cs="宋体"/>
                <w:highlight w:val="none"/>
              </w:rPr>
              <w:t>彩色频谱自动反转：当调节彩色取样框从一侧偏转向另一侧时，系统可自动触发反转功能，保证偏转调节过程中，血管内血流颜色不变；</w:t>
            </w:r>
          </w:p>
        </w:tc>
        <w:tc>
          <w:tcPr>
            <w:tcW w:w="0" w:type="auto"/>
          </w:tcPr>
          <w:p>
            <w:pPr>
              <w:widowControl/>
              <w:tabs>
                <w:tab w:val="left" w:pos="720"/>
              </w:tabs>
              <w:spacing w:line="276" w:lineRule="auto"/>
              <w:rPr>
                <w:rFonts w:ascii="宋体" w:hAnsi="宋体" w:cs="宋体"/>
                <w:b/>
                <w:kern w:val="0"/>
                <w:highlight w:val="none"/>
              </w:rPr>
            </w:pPr>
          </w:p>
        </w:tc>
        <w:tc>
          <w:tcPr>
            <w:tcW w:w="0" w:type="auto"/>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pStyle w:val="331"/>
              <w:spacing w:line="360" w:lineRule="exact"/>
              <w:ind w:firstLine="0" w:firstLineChars="0"/>
              <w:jc w:val="center"/>
              <w:rPr>
                <w:rFonts w:ascii="宋体" w:hAnsi="宋体" w:cs="宋体"/>
                <w:highlight w:val="none"/>
              </w:rPr>
            </w:pPr>
            <w:r>
              <w:rPr>
                <w:rFonts w:hint="eastAsia" w:ascii="宋体" w:hAnsi="宋体" w:cs="宋体"/>
                <w:highlight w:val="none"/>
              </w:rPr>
              <w:t>2.</w:t>
            </w:r>
            <w:r>
              <w:rPr>
                <w:rFonts w:hint="eastAsia" w:ascii="宋体" w:hAnsi="宋体" w:cs="宋体"/>
                <w:color w:val="000000"/>
                <w:kern w:val="0"/>
                <w:highlight w:val="none"/>
              </w:rPr>
              <w:t>2.10.6</w:t>
            </w:r>
          </w:p>
        </w:tc>
        <w:tc>
          <w:tcPr>
            <w:tcW w:w="3119" w:type="pct"/>
          </w:tcPr>
          <w:p>
            <w:pPr>
              <w:spacing w:line="360" w:lineRule="exact"/>
              <w:rPr>
                <w:rFonts w:ascii="宋体" w:hAnsi="宋体" w:cs="宋体"/>
                <w:b/>
                <w:bCs/>
                <w:color w:val="000000" w:themeColor="text1"/>
                <w:highlight w:val="none"/>
                <w14:textFill>
                  <w14:solidFill>
                    <w14:schemeClr w14:val="tx1"/>
                  </w14:solidFill>
                </w14:textFill>
              </w:rPr>
            </w:pPr>
            <w:r>
              <w:rPr>
                <w:rFonts w:hint="eastAsia" w:ascii="宋体" w:hAnsi="宋体" w:cs="宋体"/>
                <w:highlight w:val="none"/>
              </w:rPr>
              <w:t>高分辨率血流成像，提供高空间分辨率和时间分辨率的彩色血流图象，更细微的显示末梢血流的动态情况，机器具备独立功能键；</w:t>
            </w:r>
          </w:p>
        </w:tc>
        <w:tc>
          <w:tcPr>
            <w:tcW w:w="0" w:type="auto"/>
          </w:tcPr>
          <w:p>
            <w:pPr>
              <w:widowControl/>
              <w:tabs>
                <w:tab w:val="left" w:pos="720"/>
              </w:tabs>
              <w:spacing w:line="276" w:lineRule="auto"/>
              <w:rPr>
                <w:rFonts w:ascii="宋体" w:hAnsi="宋体" w:cs="宋体"/>
                <w:b/>
                <w:kern w:val="0"/>
                <w:highlight w:val="none"/>
              </w:rPr>
            </w:pPr>
          </w:p>
        </w:tc>
        <w:tc>
          <w:tcPr>
            <w:tcW w:w="0" w:type="auto"/>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pStyle w:val="331"/>
              <w:spacing w:line="360" w:lineRule="exact"/>
              <w:ind w:firstLine="0" w:firstLineChars="0"/>
              <w:jc w:val="center"/>
              <w:rPr>
                <w:rFonts w:ascii="宋体" w:hAnsi="宋体" w:cs="宋体"/>
                <w:highlight w:val="none"/>
              </w:rPr>
            </w:pPr>
            <w:r>
              <w:rPr>
                <w:rFonts w:hint="eastAsia" w:ascii="宋体" w:hAnsi="宋体" w:cs="宋体"/>
                <w:highlight w:val="none"/>
              </w:rPr>
              <w:t>2.</w:t>
            </w:r>
            <w:r>
              <w:rPr>
                <w:rFonts w:hint="eastAsia" w:ascii="宋体" w:hAnsi="宋体" w:cs="宋体"/>
                <w:color w:val="000000"/>
                <w:kern w:val="0"/>
                <w:highlight w:val="none"/>
              </w:rPr>
              <w:t>2.10.7</w:t>
            </w:r>
          </w:p>
        </w:tc>
        <w:tc>
          <w:tcPr>
            <w:tcW w:w="3119" w:type="pct"/>
          </w:tcPr>
          <w:p>
            <w:pPr>
              <w:spacing w:line="360" w:lineRule="exact"/>
              <w:rPr>
                <w:rFonts w:ascii="宋体" w:hAnsi="宋体" w:cs="宋体"/>
                <w:b/>
                <w:bCs/>
                <w:color w:val="000000" w:themeColor="text1"/>
                <w:highlight w:val="none"/>
                <w14:textFill>
                  <w14:solidFill>
                    <w14:schemeClr w14:val="tx1"/>
                  </w14:solidFill>
                </w14:textFill>
              </w:rPr>
            </w:pPr>
            <w:r>
              <w:rPr>
                <w:rFonts w:hint="eastAsia" w:ascii="宋体" w:hAnsi="宋体" w:cs="宋体"/>
                <w:highlight w:val="none"/>
              </w:rPr>
              <w:t>立体血流成像，通过光照模型，能够在传统二维血流成像CFM的基础上，增加血流的立体感呈现，其显示方式更加接近人眼所视的立体效果，使血流的视觉感受更真实。可与能量血流、高分辨率血流、微细血流联用，增强微小血流的显示效果。机器具备独立按键；</w:t>
            </w:r>
          </w:p>
        </w:tc>
        <w:tc>
          <w:tcPr>
            <w:tcW w:w="0" w:type="auto"/>
          </w:tcPr>
          <w:p>
            <w:pPr>
              <w:widowControl/>
              <w:tabs>
                <w:tab w:val="left" w:pos="720"/>
              </w:tabs>
              <w:spacing w:line="276" w:lineRule="auto"/>
              <w:rPr>
                <w:rFonts w:ascii="宋体" w:hAnsi="宋体" w:cs="宋体"/>
                <w:b/>
                <w:kern w:val="0"/>
                <w:highlight w:val="none"/>
              </w:rPr>
            </w:pPr>
          </w:p>
        </w:tc>
        <w:tc>
          <w:tcPr>
            <w:tcW w:w="0" w:type="auto"/>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pStyle w:val="331"/>
              <w:spacing w:line="360" w:lineRule="exact"/>
              <w:ind w:firstLine="0" w:firstLineChars="0"/>
              <w:jc w:val="center"/>
              <w:rPr>
                <w:rFonts w:ascii="宋体" w:hAnsi="宋体" w:cs="宋体"/>
                <w:highlight w:val="none"/>
              </w:rPr>
            </w:pPr>
            <w:r>
              <w:rPr>
                <w:rFonts w:hint="eastAsia" w:ascii="宋体" w:hAnsi="宋体" w:cs="宋体"/>
                <w:highlight w:val="none"/>
              </w:rPr>
              <w:t>2.</w:t>
            </w:r>
            <w:r>
              <w:rPr>
                <w:rFonts w:hint="eastAsia" w:ascii="宋体" w:hAnsi="宋体" w:cs="宋体"/>
                <w:color w:val="000000"/>
                <w:kern w:val="0"/>
                <w:highlight w:val="none"/>
              </w:rPr>
              <w:t>2.10.8</w:t>
            </w:r>
          </w:p>
        </w:tc>
        <w:tc>
          <w:tcPr>
            <w:tcW w:w="3119" w:type="pct"/>
          </w:tcPr>
          <w:p>
            <w:pPr>
              <w:spacing w:line="360" w:lineRule="exact"/>
              <w:rPr>
                <w:rFonts w:ascii="宋体" w:hAnsi="宋体" w:cs="宋体"/>
                <w:b/>
                <w:bCs/>
                <w:color w:val="000000" w:themeColor="text1"/>
                <w:highlight w:val="none"/>
                <w14:textFill>
                  <w14:solidFill>
                    <w14:schemeClr w14:val="tx1"/>
                  </w14:solidFill>
                </w14:textFill>
              </w:rPr>
            </w:pPr>
            <w:r>
              <w:rPr>
                <w:rFonts w:hint="eastAsia" w:ascii="宋体" w:hAnsi="宋体" w:cs="宋体"/>
                <w:highlight w:val="none"/>
              </w:rPr>
              <w:t>微细血流成像，经过创新的技术有效滤除软组织和噪声信号，最大限度保留超低速微细血流的信号，显著提升超微细血流信号的敏感性和成束性，机器具备独立按键。</w:t>
            </w:r>
          </w:p>
        </w:tc>
        <w:tc>
          <w:tcPr>
            <w:tcW w:w="0" w:type="auto"/>
          </w:tcPr>
          <w:p>
            <w:pPr>
              <w:widowControl/>
              <w:tabs>
                <w:tab w:val="left" w:pos="720"/>
              </w:tabs>
              <w:spacing w:line="276" w:lineRule="auto"/>
              <w:rPr>
                <w:rFonts w:ascii="宋体" w:hAnsi="宋体" w:cs="宋体"/>
                <w:b/>
                <w:kern w:val="0"/>
                <w:highlight w:val="none"/>
              </w:rPr>
            </w:pPr>
          </w:p>
        </w:tc>
        <w:tc>
          <w:tcPr>
            <w:tcW w:w="0" w:type="auto"/>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pStyle w:val="331"/>
              <w:spacing w:line="360" w:lineRule="exact"/>
              <w:ind w:firstLine="0" w:firstLineChars="0"/>
              <w:jc w:val="center"/>
              <w:rPr>
                <w:rFonts w:ascii="宋体" w:hAnsi="宋体" w:cs="宋体"/>
                <w:highlight w:val="none"/>
              </w:rPr>
            </w:pPr>
            <w:r>
              <w:rPr>
                <w:rFonts w:hint="eastAsia" w:ascii="宋体" w:hAnsi="宋体" w:cs="宋体"/>
                <w:highlight w:val="none"/>
              </w:rPr>
              <w:t>2.2.11</w:t>
            </w:r>
          </w:p>
        </w:tc>
        <w:tc>
          <w:tcPr>
            <w:tcW w:w="3119" w:type="pct"/>
            <w:vAlign w:val="center"/>
          </w:tcPr>
          <w:p>
            <w:pPr>
              <w:spacing w:line="400" w:lineRule="exact"/>
              <w:ind w:right="97" w:rightChars="46"/>
              <w:jc w:val="left"/>
              <w:rPr>
                <w:rFonts w:ascii="宋体" w:hAnsi="宋体" w:cs="宋体"/>
                <w:b/>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配置要求：</w:t>
            </w:r>
          </w:p>
        </w:tc>
        <w:tc>
          <w:tcPr>
            <w:tcW w:w="0" w:type="auto"/>
          </w:tcPr>
          <w:p>
            <w:pPr>
              <w:widowControl/>
              <w:tabs>
                <w:tab w:val="left" w:pos="720"/>
              </w:tabs>
              <w:spacing w:line="276" w:lineRule="auto"/>
              <w:rPr>
                <w:rFonts w:ascii="宋体" w:hAnsi="宋体" w:cs="宋体"/>
                <w:b/>
                <w:kern w:val="0"/>
                <w:highlight w:val="none"/>
              </w:rPr>
            </w:pPr>
          </w:p>
        </w:tc>
        <w:tc>
          <w:tcPr>
            <w:tcW w:w="0" w:type="auto"/>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pStyle w:val="331"/>
              <w:spacing w:line="360" w:lineRule="exact"/>
              <w:ind w:firstLine="0" w:firstLineChars="0"/>
              <w:jc w:val="center"/>
              <w:rPr>
                <w:rFonts w:ascii="宋体" w:hAnsi="宋体" w:cs="宋体"/>
                <w:highlight w:val="none"/>
              </w:rPr>
            </w:pPr>
            <w:r>
              <w:rPr>
                <w:rFonts w:hint="eastAsia" w:ascii="宋体" w:hAnsi="宋体" w:cs="宋体"/>
                <w:highlight w:val="none"/>
              </w:rPr>
              <w:t>2.2.11.1</w:t>
            </w:r>
          </w:p>
        </w:tc>
        <w:tc>
          <w:tcPr>
            <w:tcW w:w="3119" w:type="pct"/>
            <w:vAlign w:val="center"/>
          </w:tcPr>
          <w:p>
            <w:pPr>
              <w:spacing w:line="400" w:lineRule="exact"/>
              <w:ind w:right="97" w:rightChars="46"/>
              <w:jc w:val="left"/>
              <w:rPr>
                <w:rFonts w:ascii="宋体" w:hAnsi="宋体" w:cs="宋体"/>
                <w:b/>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超声诊断仪主机1台</w:t>
            </w:r>
          </w:p>
        </w:tc>
        <w:tc>
          <w:tcPr>
            <w:tcW w:w="0" w:type="auto"/>
          </w:tcPr>
          <w:p>
            <w:pPr>
              <w:widowControl/>
              <w:tabs>
                <w:tab w:val="left" w:pos="720"/>
              </w:tabs>
              <w:spacing w:line="276" w:lineRule="auto"/>
              <w:rPr>
                <w:rFonts w:ascii="宋体" w:hAnsi="宋体" w:cs="宋体"/>
                <w:b/>
                <w:kern w:val="0"/>
                <w:highlight w:val="none"/>
              </w:rPr>
            </w:pPr>
          </w:p>
        </w:tc>
        <w:tc>
          <w:tcPr>
            <w:tcW w:w="0" w:type="auto"/>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pStyle w:val="331"/>
              <w:spacing w:line="360" w:lineRule="exact"/>
              <w:ind w:firstLine="0" w:firstLineChars="0"/>
              <w:jc w:val="center"/>
              <w:rPr>
                <w:rFonts w:ascii="宋体" w:hAnsi="宋体" w:cs="宋体"/>
                <w:highlight w:val="none"/>
              </w:rPr>
            </w:pPr>
            <w:r>
              <w:rPr>
                <w:rFonts w:hint="eastAsia" w:ascii="宋体" w:hAnsi="宋体" w:cs="宋体"/>
                <w:highlight w:val="none"/>
              </w:rPr>
              <w:t>2.2.11.2</w:t>
            </w:r>
          </w:p>
        </w:tc>
        <w:tc>
          <w:tcPr>
            <w:tcW w:w="3119" w:type="pct"/>
          </w:tcPr>
          <w:p>
            <w:pPr>
              <w:spacing w:line="360" w:lineRule="exact"/>
              <w:rPr>
                <w:rFonts w:ascii="宋体" w:hAnsi="宋体" w:cs="宋体"/>
                <w:b/>
                <w:bCs/>
                <w:color w:val="000000" w:themeColor="text1"/>
                <w:highlight w:val="none"/>
                <w14:textFill>
                  <w14:solidFill>
                    <w14:schemeClr w14:val="tx1"/>
                  </w14:solidFill>
                </w14:textFill>
              </w:rPr>
            </w:pPr>
            <w:r>
              <w:rPr>
                <w:rFonts w:hint="eastAsia" w:ascii="宋体" w:hAnsi="宋体" w:cs="宋体"/>
                <w:highlight w:val="none"/>
              </w:rPr>
              <w:t>单晶腹部凸阵探头1把</w:t>
            </w:r>
          </w:p>
        </w:tc>
        <w:tc>
          <w:tcPr>
            <w:tcW w:w="0" w:type="auto"/>
          </w:tcPr>
          <w:p>
            <w:pPr>
              <w:widowControl/>
              <w:tabs>
                <w:tab w:val="left" w:pos="720"/>
              </w:tabs>
              <w:spacing w:line="276" w:lineRule="auto"/>
              <w:rPr>
                <w:rFonts w:ascii="宋体" w:hAnsi="宋体" w:cs="宋体"/>
                <w:b/>
                <w:kern w:val="0"/>
                <w:highlight w:val="none"/>
              </w:rPr>
            </w:pPr>
          </w:p>
        </w:tc>
        <w:tc>
          <w:tcPr>
            <w:tcW w:w="0" w:type="auto"/>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widowControl/>
              <w:spacing w:line="360" w:lineRule="exact"/>
              <w:ind w:firstLine="210" w:firstLineChars="100"/>
              <w:rPr>
                <w:rFonts w:ascii="宋体" w:hAnsi="宋体" w:cs="宋体"/>
                <w:highlight w:val="none"/>
              </w:rPr>
            </w:pPr>
            <w:r>
              <w:rPr>
                <w:rFonts w:hint="eastAsia" w:ascii="宋体" w:hAnsi="宋体" w:cs="宋体"/>
                <w:highlight w:val="none"/>
              </w:rPr>
              <w:t>2.2.11.3</w:t>
            </w:r>
          </w:p>
        </w:tc>
        <w:tc>
          <w:tcPr>
            <w:tcW w:w="3119" w:type="pct"/>
          </w:tcPr>
          <w:p>
            <w:pPr>
              <w:spacing w:line="360" w:lineRule="exact"/>
              <w:rPr>
                <w:rFonts w:ascii="宋体" w:hAnsi="宋体" w:cs="宋体"/>
                <w:b/>
                <w:bCs/>
                <w:color w:val="000000" w:themeColor="text1"/>
                <w:highlight w:val="none"/>
                <w14:textFill>
                  <w14:solidFill>
                    <w14:schemeClr w14:val="tx1"/>
                  </w14:solidFill>
                </w14:textFill>
              </w:rPr>
            </w:pPr>
            <w:r>
              <w:rPr>
                <w:rFonts w:hint="eastAsia" w:ascii="宋体" w:hAnsi="宋体" w:cs="宋体"/>
                <w:highlight w:val="none"/>
              </w:rPr>
              <w:t>单晶体相控阵探头1把</w:t>
            </w:r>
          </w:p>
        </w:tc>
        <w:tc>
          <w:tcPr>
            <w:tcW w:w="0" w:type="auto"/>
          </w:tcPr>
          <w:p>
            <w:pPr>
              <w:widowControl/>
              <w:tabs>
                <w:tab w:val="left" w:pos="720"/>
              </w:tabs>
              <w:spacing w:line="276" w:lineRule="auto"/>
              <w:rPr>
                <w:rFonts w:ascii="宋体" w:hAnsi="宋体" w:cs="宋体"/>
                <w:b/>
                <w:kern w:val="0"/>
                <w:highlight w:val="none"/>
              </w:rPr>
            </w:pPr>
          </w:p>
        </w:tc>
        <w:tc>
          <w:tcPr>
            <w:tcW w:w="0" w:type="auto"/>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widowControl/>
              <w:spacing w:line="360" w:lineRule="exact"/>
              <w:ind w:firstLine="210" w:firstLineChars="100"/>
              <w:rPr>
                <w:rFonts w:ascii="宋体" w:hAnsi="宋体" w:cs="宋体"/>
                <w:highlight w:val="none"/>
              </w:rPr>
            </w:pPr>
            <w:r>
              <w:rPr>
                <w:rFonts w:hint="eastAsia" w:ascii="宋体" w:hAnsi="宋体" w:cs="宋体"/>
                <w:highlight w:val="none"/>
              </w:rPr>
              <w:t>2.2.11.4</w:t>
            </w:r>
          </w:p>
        </w:tc>
        <w:tc>
          <w:tcPr>
            <w:tcW w:w="3119" w:type="pct"/>
          </w:tcPr>
          <w:p>
            <w:pPr>
              <w:spacing w:line="360" w:lineRule="exact"/>
              <w:rPr>
                <w:rFonts w:ascii="宋体" w:hAnsi="宋体" w:cs="宋体"/>
                <w:b/>
                <w:bCs/>
                <w:color w:val="000000" w:themeColor="text1"/>
                <w:highlight w:val="none"/>
                <w14:textFill>
                  <w14:solidFill>
                    <w14:schemeClr w14:val="tx1"/>
                  </w14:solidFill>
                </w14:textFill>
              </w:rPr>
            </w:pPr>
            <w:r>
              <w:rPr>
                <w:rFonts w:hint="eastAsia" w:ascii="宋体" w:hAnsi="宋体" w:cs="宋体"/>
                <w:highlight w:val="none"/>
              </w:rPr>
              <w:t>凸线双平面探头1把</w:t>
            </w:r>
          </w:p>
        </w:tc>
        <w:tc>
          <w:tcPr>
            <w:tcW w:w="0" w:type="auto"/>
          </w:tcPr>
          <w:p>
            <w:pPr>
              <w:widowControl/>
              <w:tabs>
                <w:tab w:val="left" w:pos="720"/>
              </w:tabs>
              <w:spacing w:line="276" w:lineRule="auto"/>
              <w:rPr>
                <w:rFonts w:ascii="宋体" w:hAnsi="宋体" w:cs="宋体"/>
                <w:b/>
                <w:kern w:val="0"/>
                <w:highlight w:val="none"/>
              </w:rPr>
            </w:pPr>
          </w:p>
        </w:tc>
        <w:tc>
          <w:tcPr>
            <w:tcW w:w="0" w:type="auto"/>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widowControl/>
              <w:spacing w:line="360" w:lineRule="exact"/>
              <w:ind w:firstLine="210" w:firstLineChars="100"/>
              <w:rPr>
                <w:rFonts w:ascii="宋体" w:hAnsi="宋体" w:cs="宋体"/>
                <w:highlight w:val="none"/>
              </w:rPr>
            </w:pPr>
            <w:r>
              <w:rPr>
                <w:rFonts w:hint="eastAsia" w:ascii="宋体" w:hAnsi="宋体" w:cs="宋体"/>
                <w:highlight w:val="none"/>
              </w:rPr>
              <w:t>2.2.11.5</w:t>
            </w:r>
          </w:p>
        </w:tc>
        <w:tc>
          <w:tcPr>
            <w:tcW w:w="3119" w:type="pct"/>
          </w:tcPr>
          <w:p>
            <w:pPr>
              <w:spacing w:line="360" w:lineRule="exact"/>
              <w:rPr>
                <w:rFonts w:ascii="宋体" w:hAnsi="宋体" w:cs="宋体"/>
                <w:b/>
                <w:bCs/>
                <w:color w:val="000000" w:themeColor="text1"/>
                <w:highlight w:val="none"/>
                <w14:textFill>
                  <w14:solidFill>
                    <w14:schemeClr w14:val="tx1"/>
                  </w14:solidFill>
                </w14:textFill>
              </w:rPr>
            </w:pPr>
            <w:r>
              <w:rPr>
                <w:rFonts w:hint="eastAsia" w:ascii="宋体" w:hAnsi="宋体" w:cs="宋体"/>
                <w:highlight w:val="none"/>
              </w:rPr>
              <w:t>高频线阵探头1把</w:t>
            </w:r>
          </w:p>
        </w:tc>
        <w:tc>
          <w:tcPr>
            <w:tcW w:w="0" w:type="auto"/>
          </w:tcPr>
          <w:p>
            <w:pPr>
              <w:widowControl/>
              <w:tabs>
                <w:tab w:val="left" w:pos="720"/>
              </w:tabs>
              <w:spacing w:line="276" w:lineRule="auto"/>
              <w:rPr>
                <w:rFonts w:ascii="宋体" w:hAnsi="宋体" w:cs="宋体"/>
                <w:b/>
                <w:kern w:val="0"/>
                <w:highlight w:val="none"/>
              </w:rPr>
            </w:pPr>
          </w:p>
        </w:tc>
        <w:tc>
          <w:tcPr>
            <w:tcW w:w="0" w:type="auto"/>
          </w:tcPr>
          <w:p>
            <w:pPr>
              <w:widowControl/>
              <w:tabs>
                <w:tab w:val="left" w:pos="720"/>
              </w:tabs>
              <w:spacing w:line="276" w:lineRule="auto"/>
              <w:rPr>
                <w:rFonts w:ascii="宋体" w:hAnsi="宋体" w:cs="宋体"/>
                <w:b/>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pPr>
              <w:widowControl/>
              <w:spacing w:line="360" w:lineRule="exact"/>
              <w:ind w:firstLine="210" w:firstLineChars="100"/>
              <w:rPr>
                <w:rFonts w:ascii="宋体" w:hAnsi="宋体" w:cs="宋体"/>
                <w:highlight w:val="none"/>
              </w:rPr>
            </w:pPr>
            <w:r>
              <w:rPr>
                <w:rFonts w:hint="eastAsia" w:ascii="宋体" w:hAnsi="宋体" w:cs="宋体"/>
                <w:highlight w:val="none"/>
              </w:rPr>
              <w:t>2.2.11.6</w:t>
            </w:r>
          </w:p>
        </w:tc>
        <w:tc>
          <w:tcPr>
            <w:tcW w:w="3119" w:type="pct"/>
          </w:tcPr>
          <w:p>
            <w:pPr>
              <w:spacing w:line="360" w:lineRule="exact"/>
              <w:rPr>
                <w:rFonts w:ascii="宋体" w:hAnsi="宋体" w:cs="宋体"/>
                <w:b/>
                <w:bCs/>
                <w:color w:val="000000" w:themeColor="text1"/>
                <w:highlight w:val="none"/>
                <w14:textFill>
                  <w14:solidFill>
                    <w14:schemeClr w14:val="tx1"/>
                  </w14:solidFill>
                </w14:textFill>
              </w:rPr>
            </w:pPr>
            <w:r>
              <w:rPr>
                <w:rFonts w:hint="eastAsia" w:ascii="宋体" w:hAnsi="宋体" w:cs="宋体"/>
                <w:highlight w:val="none"/>
              </w:rPr>
              <w:t>微凸探头1把</w:t>
            </w:r>
          </w:p>
        </w:tc>
        <w:tc>
          <w:tcPr>
            <w:tcW w:w="0" w:type="auto"/>
          </w:tcPr>
          <w:p>
            <w:pPr>
              <w:widowControl/>
              <w:tabs>
                <w:tab w:val="left" w:pos="720"/>
              </w:tabs>
              <w:spacing w:line="276" w:lineRule="auto"/>
              <w:rPr>
                <w:rFonts w:ascii="宋体" w:hAnsi="宋体" w:cs="宋体"/>
                <w:b/>
                <w:kern w:val="0"/>
                <w:highlight w:val="none"/>
              </w:rPr>
            </w:pPr>
          </w:p>
        </w:tc>
        <w:tc>
          <w:tcPr>
            <w:tcW w:w="0" w:type="auto"/>
          </w:tcPr>
          <w:p>
            <w:pPr>
              <w:widowControl/>
              <w:tabs>
                <w:tab w:val="left" w:pos="720"/>
              </w:tabs>
              <w:spacing w:line="276" w:lineRule="auto"/>
              <w:rPr>
                <w:rFonts w:ascii="宋体" w:hAnsi="宋体" w:cs="宋体"/>
                <w:b/>
                <w:kern w:val="0"/>
                <w:highlight w:val="none"/>
              </w:rPr>
            </w:pPr>
          </w:p>
        </w:tc>
      </w:tr>
    </w:tbl>
    <w:p>
      <w:pPr>
        <w:pStyle w:val="8"/>
        <w:ind w:firstLine="0"/>
        <w:rPr>
          <w:rFonts w:ascii="宋体" w:hAnsi="宋体" w:cs="宋体"/>
          <w:kern w:val="0"/>
          <w:highlight w:val="none"/>
        </w:rPr>
      </w:pPr>
    </w:p>
    <w:p>
      <w:pPr>
        <w:rPr>
          <w:highlight w:val="none"/>
        </w:rPr>
      </w:pPr>
    </w:p>
    <w:p>
      <w:pPr>
        <w:snapToGrid w:val="0"/>
        <w:spacing w:line="360" w:lineRule="auto"/>
        <w:rPr>
          <w:rFonts w:ascii="宋体" w:hAnsi="宋体" w:cs="宋体"/>
          <w:b/>
          <w:bCs/>
          <w:highlight w:val="none"/>
        </w:rPr>
      </w:pPr>
      <w:r>
        <w:rPr>
          <w:rFonts w:hint="eastAsia" w:ascii="宋体" w:hAnsi="宋体" w:cs="宋体"/>
          <w:b/>
          <w:bCs/>
          <w:highlight w:val="none"/>
          <w:lang w:val="en-US" w:eastAsia="zh-CN"/>
        </w:rPr>
        <w:t>二</w:t>
      </w:r>
      <w:r>
        <w:rPr>
          <w:rFonts w:hint="eastAsia" w:ascii="宋体" w:hAnsi="宋体" w:cs="宋体"/>
          <w:b/>
          <w:bCs/>
          <w:highlight w:val="none"/>
        </w:rPr>
        <w:t>、商务要求</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9"/>
        <w:gridCol w:w="7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79" w:type="dxa"/>
            <w:vAlign w:val="center"/>
          </w:tcPr>
          <w:p>
            <w:pPr>
              <w:spacing w:line="360" w:lineRule="auto"/>
              <w:jc w:val="center"/>
              <w:rPr>
                <w:rFonts w:ascii="宋体" w:hAnsi="宋体" w:cs="宋体"/>
                <w:b/>
                <w:bCs/>
                <w:highlight w:val="none"/>
              </w:rPr>
            </w:pPr>
            <w:r>
              <w:rPr>
                <w:rFonts w:hint="eastAsia" w:ascii="宋体" w:hAnsi="宋体" w:cs="宋体"/>
                <w:b/>
                <w:bCs/>
                <w:highlight w:val="none"/>
              </w:rPr>
              <w:t>交货期</w:t>
            </w:r>
          </w:p>
        </w:tc>
        <w:tc>
          <w:tcPr>
            <w:tcW w:w="7143" w:type="dxa"/>
            <w:vAlign w:val="center"/>
          </w:tcPr>
          <w:p>
            <w:pPr>
              <w:pStyle w:val="47"/>
              <w:spacing w:line="360" w:lineRule="auto"/>
              <w:ind w:left="0" w:leftChars="0" w:firstLine="0" w:firstLineChars="0"/>
              <w:rPr>
                <w:rFonts w:ascii="宋体" w:hAnsi="宋体" w:cs="宋体"/>
                <w:highlight w:val="none"/>
              </w:rPr>
            </w:pPr>
            <w:r>
              <w:rPr>
                <w:rFonts w:hint="eastAsia" w:ascii="宋体" w:hAnsi="宋体" w:cs="宋体"/>
                <w:highlight w:val="none"/>
              </w:rPr>
              <w:t>合同签订后60个工作日内交货；</w:t>
            </w:r>
            <w:r>
              <w:rPr>
                <w:rFonts w:hint="eastAsia" w:ascii="宋体" w:hAnsi="宋体" w:cs="宋体"/>
                <w:bCs/>
                <w:highlight w:val="none"/>
              </w:rPr>
              <w:t>无故延期交货，中标人赔偿由此引起的损失。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79" w:type="dxa"/>
            <w:vAlign w:val="center"/>
          </w:tcPr>
          <w:p>
            <w:pPr>
              <w:spacing w:line="360" w:lineRule="auto"/>
              <w:jc w:val="center"/>
              <w:rPr>
                <w:rFonts w:ascii="宋体" w:hAnsi="宋体" w:cs="宋体"/>
                <w:b/>
                <w:bCs/>
                <w:highlight w:val="none"/>
              </w:rPr>
            </w:pPr>
            <w:r>
              <w:rPr>
                <w:rFonts w:hint="eastAsia" w:ascii="宋体" w:hAnsi="宋体" w:cs="宋体"/>
                <w:b/>
                <w:bCs/>
                <w:highlight w:val="none"/>
              </w:rPr>
              <w:t>交货地点</w:t>
            </w:r>
          </w:p>
        </w:tc>
        <w:tc>
          <w:tcPr>
            <w:tcW w:w="7143" w:type="dxa"/>
            <w:vAlign w:val="center"/>
          </w:tcPr>
          <w:p>
            <w:pPr>
              <w:pStyle w:val="47"/>
              <w:spacing w:line="360" w:lineRule="auto"/>
              <w:ind w:left="0" w:leftChars="0" w:firstLine="0" w:firstLineChars="0"/>
              <w:rPr>
                <w:rFonts w:ascii="宋体" w:hAnsi="宋体" w:cs="宋体"/>
                <w:highlight w:val="none"/>
              </w:rPr>
            </w:pPr>
            <w:r>
              <w:rPr>
                <w:rFonts w:hint="eastAsia" w:ascii="宋体" w:hAnsi="宋体" w:cs="宋体"/>
                <w:highlight w:val="none"/>
              </w:rPr>
              <w:t>缙云县人民医院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79" w:type="dxa"/>
            <w:vAlign w:val="center"/>
          </w:tcPr>
          <w:p>
            <w:pPr>
              <w:spacing w:line="360" w:lineRule="auto"/>
              <w:jc w:val="center"/>
              <w:rPr>
                <w:rFonts w:ascii="宋体" w:hAnsi="宋体" w:cs="宋体"/>
                <w:b/>
                <w:bCs/>
                <w:highlight w:val="none"/>
              </w:rPr>
            </w:pPr>
            <w:r>
              <w:rPr>
                <w:rFonts w:hint="eastAsia" w:ascii="宋体" w:hAnsi="宋体" w:cs="宋体"/>
                <w:b/>
                <w:bCs/>
                <w:highlight w:val="none"/>
              </w:rPr>
              <w:t>安装时间</w:t>
            </w:r>
          </w:p>
        </w:tc>
        <w:tc>
          <w:tcPr>
            <w:tcW w:w="7143" w:type="dxa"/>
            <w:vAlign w:val="center"/>
          </w:tcPr>
          <w:p>
            <w:pPr>
              <w:pStyle w:val="17"/>
              <w:rPr>
                <w:rFonts w:ascii="宋体" w:hAnsi="宋体" w:cs="宋体"/>
                <w:highlight w:val="none"/>
              </w:rPr>
            </w:pPr>
            <w:r>
              <w:rPr>
                <w:rFonts w:hint="eastAsia" w:ascii="宋体" w:hAnsi="宋体" w:cs="宋体"/>
                <w:highlight w:val="none"/>
              </w:rPr>
              <w:t>接采购人通知后10个工作日内</w:t>
            </w:r>
            <w:r>
              <w:rPr>
                <w:rFonts w:hint="eastAsia"/>
                <w:lang w:val="en-US" w:eastAsia="zh-CN"/>
              </w:rPr>
              <w:t>安装完毕。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79" w:type="dxa"/>
            <w:vAlign w:val="center"/>
          </w:tcPr>
          <w:p>
            <w:pPr>
              <w:spacing w:line="360" w:lineRule="auto"/>
              <w:jc w:val="center"/>
              <w:rPr>
                <w:rFonts w:ascii="宋体" w:hAnsi="宋体" w:cs="宋体"/>
                <w:b/>
                <w:bCs/>
                <w:highlight w:val="none"/>
              </w:rPr>
            </w:pPr>
            <w:r>
              <w:rPr>
                <w:rFonts w:hint="eastAsia" w:ascii="宋体" w:hAnsi="宋体" w:cs="宋体"/>
                <w:b/>
                <w:bCs/>
                <w:highlight w:val="none"/>
              </w:rPr>
              <w:t>安装地点</w:t>
            </w:r>
          </w:p>
        </w:tc>
        <w:tc>
          <w:tcPr>
            <w:tcW w:w="7143" w:type="dxa"/>
            <w:vAlign w:val="center"/>
          </w:tcPr>
          <w:p>
            <w:pPr>
              <w:pStyle w:val="47"/>
              <w:spacing w:line="360" w:lineRule="auto"/>
              <w:ind w:left="0" w:leftChars="0" w:firstLine="0" w:firstLineChars="0"/>
              <w:rPr>
                <w:rFonts w:ascii="宋体" w:hAnsi="宋体" w:cs="宋体"/>
                <w:highlight w:val="none"/>
              </w:rPr>
            </w:pPr>
            <w:r>
              <w:rPr>
                <w:rFonts w:hint="eastAsia" w:ascii="宋体" w:hAnsi="宋体" w:cs="宋体"/>
                <w:highlight w:val="none"/>
              </w:rPr>
              <w:t>采购人指点地点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79" w:type="dxa"/>
            <w:vAlign w:val="center"/>
          </w:tcPr>
          <w:p>
            <w:pPr>
              <w:spacing w:line="360" w:lineRule="auto"/>
              <w:jc w:val="center"/>
              <w:rPr>
                <w:rFonts w:ascii="宋体" w:hAnsi="宋体" w:cs="宋体"/>
                <w:kern w:val="0"/>
                <w:highlight w:val="none"/>
              </w:rPr>
            </w:pPr>
            <w:r>
              <w:rPr>
                <w:rFonts w:hint="eastAsia" w:ascii="宋体" w:hAnsi="宋体" w:cs="宋体"/>
                <w:b/>
                <w:bCs/>
                <w:highlight w:val="none"/>
              </w:rPr>
              <w:t>付款方式</w:t>
            </w:r>
          </w:p>
        </w:tc>
        <w:tc>
          <w:tcPr>
            <w:tcW w:w="7143" w:type="dxa"/>
            <w:vAlign w:val="center"/>
          </w:tcPr>
          <w:p>
            <w:pPr>
              <w:spacing w:line="360" w:lineRule="auto"/>
              <w:rPr>
                <w:rFonts w:ascii="宋体" w:hAnsi="宋体" w:cs="宋体"/>
                <w:highlight w:val="none"/>
              </w:rPr>
            </w:pPr>
            <w:r>
              <w:rPr>
                <w:rFonts w:hint="eastAsia" w:ascii="宋体" w:hAnsi="宋体" w:cs="宋体"/>
                <w:highlight w:val="none"/>
              </w:rPr>
              <w:t>合同生效并具备实施条件后7个工作日内支付合同金额的40%；项目验收合格并收到中标人正式发票之日起7个工作日内付清合同款。（供应商为《政府采购促进中小企业发展管理办法》（财库﹝2020﹞46号）第四条认定的大型企业无预付款，不适用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79" w:type="dxa"/>
            <w:vAlign w:val="center"/>
          </w:tcPr>
          <w:p>
            <w:pPr>
              <w:spacing w:line="360" w:lineRule="auto"/>
              <w:jc w:val="center"/>
              <w:rPr>
                <w:rFonts w:ascii="宋体" w:hAnsi="宋体" w:cs="宋体"/>
                <w:kern w:val="0"/>
                <w:highlight w:val="none"/>
              </w:rPr>
            </w:pPr>
            <w:r>
              <w:rPr>
                <w:rFonts w:hint="eastAsia" w:ascii="宋体" w:hAnsi="宋体" w:cs="宋体"/>
                <w:highlight w:val="none"/>
              </w:rPr>
              <w:t>★</w:t>
            </w:r>
            <w:r>
              <w:rPr>
                <w:rFonts w:hint="eastAsia" w:ascii="宋体" w:hAnsi="宋体" w:cs="宋体"/>
                <w:b/>
                <w:bCs/>
                <w:kern w:val="0"/>
                <w:highlight w:val="none"/>
              </w:rPr>
              <w:t>质保期</w:t>
            </w:r>
          </w:p>
        </w:tc>
        <w:tc>
          <w:tcPr>
            <w:tcW w:w="7143" w:type="dxa"/>
            <w:vAlign w:val="center"/>
          </w:tcPr>
          <w:p>
            <w:pPr>
              <w:spacing w:line="360" w:lineRule="auto"/>
              <w:rPr>
                <w:rFonts w:hint="eastAsia"/>
                <w:highlight w:val="none"/>
              </w:rPr>
            </w:pPr>
            <w:r>
              <w:rPr>
                <w:rFonts w:hint="eastAsia"/>
                <w:highlight w:val="none"/>
              </w:rPr>
              <w:t>标项一</w:t>
            </w:r>
            <w:r>
              <w:rPr>
                <w:rFonts w:hint="eastAsia"/>
                <w:highlight w:val="none"/>
                <w:lang w:eastAsia="zh-CN"/>
              </w:rPr>
              <w:t>、</w:t>
            </w:r>
            <w:r>
              <w:rPr>
                <w:rFonts w:hint="eastAsia"/>
                <w:highlight w:val="none"/>
                <w:lang w:val="en-US" w:eastAsia="zh-CN"/>
              </w:rPr>
              <w:t>标项四、标项七</w:t>
            </w:r>
            <w:r>
              <w:rPr>
                <w:rFonts w:hint="eastAsia"/>
                <w:highlight w:val="none"/>
              </w:rPr>
              <w:t>：整机原厂保修至少3年；</w:t>
            </w:r>
          </w:p>
          <w:p>
            <w:pPr>
              <w:spacing w:line="360" w:lineRule="auto"/>
              <w:rPr>
                <w:rFonts w:hint="eastAsia"/>
                <w:highlight w:val="none"/>
              </w:rPr>
            </w:pPr>
            <w:r>
              <w:rPr>
                <w:rFonts w:hint="eastAsia"/>
                <w:highlight w:val="none"/>
              </w:rPr>
              <w:t>标项二</w:t>
            </w:r>
            <w:r>
              <w:rPr>
                <w:rFonts w:hint="eastAsia"/>
                <w:highlight w:val="none"/>
                <w:lang w:eastAsia="zh-CN"/>
              </w:rPr>
              <w:t>：</w:t>
            </w:r>
            <w:r>
              <w:rPr>
                <w:rFonts w:hint="eastAsia"/>
                <w:highlight w:val="none"/>
              </w:rPr>
              <w:t>整机原厂保修至少2年；</w:t>
            </w:r>
          </w:p>
          <w:p>
            <w:pPr>
              <w:spacing w:line="360" w:lineRule="auto"/>
              <w:rPr>
                <w:rFonts w:hint="eastAsia"/>
                <w:highlight w:val="none"/>
                <w:lang w:eastAsia="zh-CN"/>
              </w:rPr>
            </w:pPr>
            <w:r>
              <w:rPr>
                <w:rFonts w:hint="eastAsia"/>
                <w:highlight w:val="none"/>
              </w:rPr>
              <w:t>标项三</w:t>
            </w:r>
            <w:r>
              <w:rPr>
                <w:rFonts w:hint="eastAsia"/>
                <w:highlight w:val="none"/>
                <w:lang w:eastAsia="zh-CN"/>
              </w:rPr>
              <w:t>：玻璃体切割机</w:t>
            </w:r>
            <w:r>
              <w:rPr>
                <w:rFonts w:hint="eastAsia"/>
                <w:highlight w:val="none"/>
              </w:rPr>
              <w:t>整机原厂保修至少</w:t>
            </w:r>
            <w:r>
              <w:rPr>
                <w:rFonts w:hint="eastAsia"/>
                <w:highlight w:val="none"/>
                <w:lang w:val="en-US" w:eastAsia="zh-CN"/>
              </w:rPr>
              <w:t>1</w:t>
            </w:r>
            <w:r>
              <w:rPr>
                <w:rFonts w:hint="eastAsia"/>
                <w:highlight w:val="none"/>
              </w:rPr>
              <w:t>年</w:t>
            </w:r>
            <w:r>
              <w:rPr>
                <w:rFonts w:hint="eastAsia"/>
                <w:highlight w:val="none"/>
                <w:lang w:eastAsia="zh-CN"/>
              </w:rPr>
              <w:t>；主动脉球囊反搏仪</w:t>
            </w:r>
            <w:r>
              <w:rPr>
                <w:rFonts w:hint="eastAsia"/>
                <w:highlight w:val="none"/>
              </w:rPr>
              <w:t>整机原厂保修至少2年</w:t>
            </w:r>
          </w:p>
          <w:p>
            <w:pPr>
              <w:spacing w:line="360" w:lineRule="auto"/>
              <w:rPr>
                <w:rFonts w:hint="eastAsia"/>
                <w:highlight w:val="none"/>
              </w:rPr>
            </w:pPr>
            <w:r>
              <w:rPr>
                <w:rFonts w:hint="eastAsia"/>
                <w:highlight w:val="none"/>
              </w:rPr>
              <w:t>标项</w:t>
            </w:r>
            <w:r>
              <w:rPr>
                <w:rFonts w:hint="eastAsia"/>
                <w:highlight w:val="none"/>
                <w:lang w:val="en-US" w:eastAsia="zh-CN"/>
              </w:rPr>
              <w:t>五</w:t>
            </w:r>
            <w:r>
              <w:rPr>
                <w:rFonts w:hint="eastAsia"/>
                <w:highlight w:val="none"/>
              </w:rPr>
              <w:t>：血管内超声整机原厂保修至少</w:t>
            </w:r>
            <w:r>
              <w:rPr>
                <w:rFonts w:hint="eastAsia"/>
                <w:highlight w:val="none"/>
                <w:lang w:val="en-US" w:eastAsia="zh-CN"/>
              </w:rPr>
              <w:t>5</w:t>
            </w:r>
            <w:r>
              <w:rPr>
                <w:rFonts w:hint="eastAsia"/>
                <w:highlight w:val="none"/>
              </w:rPr>
              <w:t>年；彩色多普勒超声诊断仪（心脏机）整机原厂保修至少</w:t>
            </w:r>
            <w:r>
              <w:rPr>
                <w:rFonts w:hint="eastAsia"/>
                <w:highlight w:val="none"/>
                <w:lang w:val="en-US" w:eastAsia="zh-CN"/>
              </w:rPr>
              <w:t>2</w:t>
            </w:r>
            <w:r>
              <w:rPr>
                <w:rFonts w:hint="eastAsia"/>
                <w:highlight w:val="none"/>
              </w:rPr>
              <w:t>年；</w:t>
            </w:r>
          </w:p>
          <w:p>
            <w:pPr>
              <w:spacing w:line="360" w:lineRule="auto"/>
              <w:rPr>
                <w:highlight w:val="none"/>
              </w:rPr>
            </w:pPr>
            <w:r>
              <w:rPr>
                <w:rFonts w:hint="eastAsia"/>
                <w:highlight w:val="none"/>
              </w:rPr>
              <w:t>标项六：原厂保修至少5年；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79" w:type="dxa"/>
            <w:vAlign w:val="center"/>
          </w:tcPr>
          <w:p>
            <w:pPr>
              <w:spacing w:line="360" w:lineRule="auto"/>
              <w:jc w:val="center"/>
              <w:rPr>
                <w:rFonts w:ascii="宋体" w:hAnsi="宋体" w:cs="宋体"/>
                <w:highlight w:val="none"/>
              </w:rPr>
            </w:pPr>
            <w:r>
              <w:rPr>
                <w:rFonts w:hint="eastAsia" w:ascii="宋体" w:hAnsi="宋体" w:cs="宋体"/>
                <w:b/>
                <w:bCs/>
                <w:highlight w:val="none"/>
              </w:rPr>
              <w:t>售后服务</w:t>
            </w:r>
          </w:p>
        </w:tc>
        <w:tc>
          <w:tcPr>
            <w:tcW w:w="7143" w:type="dxa"/>
            <w:vAlign w:val="center"/>
          </w:tcPr>
          <w:p>
            <w:pPr>
              <w:spacing w:line="360" w:lineRule="auto"/>
              <w:rPr>
                <w:rFonts w:ascii="宋体" w:hAnsi="宋体" w:cs="宋体"/>
                <w:highlight w:val="none"/>
              </w:rPr>
            </w:pPr>
            <w:r>
              <w:rPr>
                <w:rFonts w:hint="eastAsia" w:ascii="宋体" w:hAnsi="宋体" w:cs="宋体"/>
                <w:highlight w:val="none"/>
              </w:rPr>
              <w:t>1、保修期内免收维修费，保证零配件供应8年以上（含设备停产情况下），保修期起始时间以验收合格之日为准；质保期外不收取任何维修、差旅费等，仅收取配件费；维修过程中所需零配件投标人在接到通知后最长不超过3天必须送达。</w:t>
            </w:r>
          </w:p>
          <w:p>
            <w:pPr>
              <w:spacing w:line="360" w:lineRule="auto"/>
              <w:rPr>
                <w:rFonts w:ascii="宋体" w:hAnsi="宋体" w:cs="宋体"/>
                <w:highlight w:val="none"/>
              </w:rPr>
            </w:pPr>
            <w:r>
              <w:rPr>
                <w:rFonts w:hint="eastAsia" w:ascii="宋体" w:hAnsi="宋体" w:cs="宋体"/>
                <w:highlight w:val="none"/>
              </w:rPr>
              <w:t>2、维修响应时间＜8小时，24小时内上门维修（包括节假日），提供24小时维修电话，如在12小时内无法修复提供与该设备相同的备用机。</w:t>
            </w:r>
          </w:p>
          <w:p>
            <w:pPr>
              <w:spacing w:line="360" w:lineRule="auto"/>
              <w:rPr>
                <w:rFonts w:ascii="宋体" w:hAnsi="宋体" w:cs="宋体"/>
                <w:highlight w:val="none"/>
              </w:rPr>
            </w:pPr>
            <w:r>
              <w:rPr>
                <w:rFonts w:hint="eastAsia" w:ascii="宋体" w:hAnsi="宋体" w:cs="宋体"/>
                <w:highlight w:val="none"/>
              </w:rPr>
              <w:t>3、在投标文件中说明保质期内提供的服务计划，免费提供每年至少四次的详细设备预防性维护保养与检测服务，并提供详细原始记录报告。</w:t>
            </w:r>
          </w:p>
          <w:p>
            <w:pPr>
              <w:pStyle w:val="8"/>
              <w:spacing w:line="360" w:lineRule="auto"/>
              <w:ind w:firstLine="0"/>
              <w:rPr>
                <w:rFonts w:ascii="宋体" w:hAnsi="宋体" w:cs="宋体"/>
                <w:highlight w:val="none"/>
              </w:rPr>
            </w:pPr>
            <w:r>
              <w:rPr>
                <w:rFonts w:hint="eastAsia" w:ascii="宋体" w:hAnsi="宋体" w:cs="宋体"/>
                <w:highlight w:val="none"/>
              </w:rPr>
              <w:t>4、对保修期外的维修付款必须做到先维修后付款。</w:t>
            </w:r>
          </w:p>
          <w:p>
            <w:pPr>
              <w:spacing w:line="360" w:lineRule="auto"/>
              <w:rPr>
                <w:rFonts w:ascii="宋体" w:hAnsi="宋体" w:cs="宋体"/>
                <w:highlight w:val="none"/>
              </w:rPr>
            </w:pPr>
            <w:r>
              <w:rPr>
                <w:rFonts w:hint="eastAsia" w:ascii="宋体" w:hAnsi="宋体" w:cs="宋体"/>
                <w:highlight w:val="none"/>
              </w:rPr>
              <w:t>5、终身免费升级软件。</w:t>
            </w:r>
          </w:p>
          <w:p>
            <w:pPr>
              <w:spacing w:line="360" w:lineRule="auto"/>
              <w:rPr>
                <w:rFonts w:ascii="宋体" w:hAnsi="宋体" w:cs="宋体"/>
                <w:highlight w:val="none"/>
              </w:rPr>
            </w:pPr>
            <w:r>
              <w:rPr>
                <w:rFonts w:hint="eastAsia" w:ascii="宋体" w:hAnsi="宋体" w:cs="宋体"/>
                <w:highlight w:val="none"/>
              </w:rPr>
              <w:t>6、检查相关功能需全部提供开放，提供维修密码（如有需要）。</w:t>
            </w:r>
          </w:p>
          <w:p>
            <w:pPr>
              <w:pStyle w:val="47"/>
              <w:spacing w:line="360" w:lineRule="auto"/>
              <w:ind w:left="0" w:leftChars="0" w:firstLine="0" w:firstLineChars="0"/>
              <w:rPr>
                <w:rFonts w:ascii="宋体" w:hAnsi="宋体" w:cs="宋体"/>
                <w:szCs w:val="18"/>
                <w:highlight w:val="none"/>
              </w:rPr>
            </w:pPr>
            <w:r>
              <w:rPr>
                <w:rFonts w:hint="eastAsia" w:ascii="宋体" w:hAnsi="宋体" w:cs="宋体"/>
                <w:szCs w:val="18"/>
                <w:highlight w:val="none"/>
              </w:rPr>
              <w:t>7、每年保质期内故障率不得超过14天，如达不到要求，每超一天质保期相应延长10天。保质期内因设备本身缺陷造成各种故障应由投标人提供免费技术服务和维修。</w:t>
            </w:r>
          </w:p>
          <w:p>
            <w:pPr>
              <w:pStyle w:val="8"/>
              <w:spacing w:line="360" w:lineRule="auto"/>
              <w:ind w:firstLine="0"/>
              <w:rPr>
                <w:rFonts w:ascii="宋体" w:hAnsi="宋体" w:cs="宋体"/>
                <w:highlight w:val="none"/>
              </w:rPr>
            </w:pPr>
            <w:r>
              <w:rPr>
                <w:rFonts w:hint="eastAsia" w:ascii="宋体" w:hAnsi="宋体" w:cs="宋体"/>
                <w:highlight w:val="none"/>
              </w:rPr>
              <w:t>8、提供原厂售后服务承诺，提供设备原厂原始参数(DATA SHEET)，所有技术文件响应必须与data sheet相符。</w:t>
            </w:r>
          </w:p>
          <w:p>
            <w:pPr>
              <w:spacing w:line="360" w:lineRule="auto"/>
              <w:rPr>
                <w:rFonts w:ascii="宋体" w:hAnsi="宋体" w:cs="宋体"/>
                <w:kern w:val="0"/>
                <w:highlight w:val="none"/>
              </w:rPr>
            </w:pPr>
            <w:r>
              <w:rPr>
                <w:rFonts w:hint="eastAsia" w:ascii="宋体" w:hAnsi="宋体" w:cs="宋体"/>
                <w:highlight w:val="none"/>
              </w:rPr>
              <w:t>9、交货时提供设备电子版、纸质版的中英文用户操作手册、维修手册。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79" w:type="dxa"/>
            <w:vAlign w:val="center"/>
          </w:tcPr>
          <w:p>
            <w:pPr>
              <w:spacing w:line="360" w:lineRule="auto"/>
              <w:jc w:val="center"/>
              <w:rPr>
                <w:rFonts w:ascii="宋体" w:hAnsi="宋体" w:cs="宋体"/>
                <w:highlight w:val="none"/>
              </w:rPr>
            </w:pPr>
            <w:r>
              <w:rPr>
                <w:rFonts w:hint="eastAsia" w:ascii="宋体" w:hAnsi="宋体" w:cs="宋体"/>
                <w:b/>
                <w:bCs/>
                <w:highlight w:val="none"/>
              </w:rPr>
              <w:t>培训要求</w:t>
            </w:r>
          </w:p>
        </w:tc>
        <w:tc>
          <w:tcPr>
            <w:tcW w:w="7143" w:type="dxa"/>
            <w:vAlign w:val="center"/>
          </w:tcPr>
          <w:p>
            <w:pPr>
              <w:pStyle w:val="47"/>
              <w:spacing w:line="360" w:lineRule="auto"/>
              <w:ind w:left="0" w:leftChars="0" w:firstLine="0" w:firstLineChars="0"/>
              <w:rPr>
                <w:rFonts w:ascii="宋体" w:hAnsi="宋体" w:cs="宋体"/>
                <w:highlight w:val="none"/>
              </w:rPr>
            </w:pPr>
            <w:r>
              <w:rPr>
                <w:rFonts w:hint="eastAsia" w:ascii="宋体" w:hAnsi="宋体" w:cs="宋体"/>
                <w:highlight w:val="none"/>
              </w:rPr>
              <w:t>1、免费提供操作培训和工程师的维修培训（提供具体培训方案，如提供院外培训，供方负责需方人员培训期间的一切费用(包括差旅费、食宿费用等），具体细节由院方定。</w:t>
            </w:r>
          </w:p>
          <w:p>
            <w:pPr>
              <w:pStyle w:val="47"/>
              <w:spacing w:line="360" w:lineRule="auto"/>
              <w:ind w:left="0" w:leftChars="0" w:firstLine="0" w:firstLineChars="0"/>
              <w:rPr>
                <w:rFonts w:ascii="宋体" w:hAnsi="宋体" w:cs="宋体"/>
                <w:highlight w:val="none"/>
              </w:rPr>
            </w:pPr>
            <w:r>
              <w:rPr>
                <w:rFonts w:hint="eastAsia" w:ascii="宋体" w:hAnsi="宋体" w:cs="宋体"/>
                <w:highlight w:val="none"/>
              </w:rPr>
              <w:t>2、培训完成后，投标人须提供详细培训记录，包括培训内容、参加人员签字、培训地点、培训时间以及操作人员考核情况等。</w:t>
            </w:r>
          </w:p>
          <w:p>
            <w:pPr>
              <w:spacing w:line="360" w:lineRule="auto"/>
              <w:rPr>
                <w:rFonts w:ascii="宋体" w:hAnsi="宋体" w:cs="宋体"/>
                <w:highlight w:val="none"/>
              </w:rPr>
            </w:pPr>
            <w:r>
              <w:rPr>
                <w:rFonts w:hint="eastAsia" w:ascii="宋体" w:hAnsi="宋体" w:cs="宋体"/>
                <w:highlight w:val="none"/>
              </w:rPr>
              <w:t>3、免费提供各种相关科普信息及技术发展动态信息。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79" w:type="dxa"/>
            <w:vAlign w:val="center"/>
          </w:tcPr>
          <w:p>
            <w:pPr>
              <w:spacing w:line="360" w:lineRule="auto"/>
              <w:jc w:val="center"/>
              <w:rPr>
                <w:rFonts w:ascii="宋体" w:hAnsi="宋体" w:cs="宋体"/>
                <w:highlight w:val="none"/>
              </w:rPr>
            </w:pPr>
            <w:r>
              <w:rPr>
                <w:rFonts w:hint="eastAsia" w:ascii="宋体" w:hAnsi="宋体" w:cs="宋体"/>
                <w:b/>
                <w:kern w:val="0"/>
                <w:highlight w:val="none"/>
              </w:rPr>
              <w:t>安装及验收</w:t>
            </w:r>
          </w:p>
        </w:tc>
        <w:tc>
          <w:tcPr>
            <w:tcW w:w="7143" w:type="dxa"/>
            <w:vAlign w:val="center"/>
          </w:tcPr>
          <w:p>
            <w:pPr>
              <w:pStyle w:val="8"/>
              <w:spacing w:line="360" w:lineRule="auto"/>
              <w:ind w:firstLine="0"/>
              <w:rPr>
                <w:rFonts w:ascii="宋体" w:hAnsi="宋体" w:cs="宋体"/>
                <w:highlight w:val="none"/>
              </w:rPr>
            </w:pPr>
            <w:r>
              <w:rPr>
                <w:rFonts w:hint="eastAsia" w:ascii="宋体" w:hAnsi="宋体" w:cs="宋体"/>
                <w:kern w:val="1"/>
                <w:highlight w:val="none"/>
              </w:rPr>
              <w:t>1、</w:t>
            </w:r>
            <w:r>
              <w:rPr>
                <w:rFonts w:hint="eastAsia" w:ascii="宋体" w:hAnsi="宋体" w:cs="宋体"/>
                <w:highlight w:val="none"/>
              </w:rPr>
              <w:t>安装验收所产生的一切费用及风险（包括卸货、搬运费、检测费等）由投标人承担。</w:t>
            </w:r>
          </w:p>
          <w:p>
            <w:pPr>
              <w:spacing w:line="360" w:lineRule="auto"/>
              <w:rPr>
                <w:rFonts w:ascii="宋体" w:hAnsi="宋体" w:cs="宋体"/>
                <w:highlight w:val="none"/>
              </w:rPr>
            </w:pPr>
            <w:r>
              <w:rPr>
                <w:rFonts w:hint="eastAsia" w:ascii="宋体" w:hAnsi="宋体" w:cs="宋体"/>
                <w:highlight w:val="none"/>
              </w:rPr>
              <w:t>2、交货时提供产品质量检测单、医疗器械注册证及产品注册登记表，如有需要提供纸质塑封操作规程及各类必要证件（书）等；交货产品为制造商一年内生产的货物，验收时提供证明资料。</w:t>
            </w:r>
          </w:p>
          <w:p>
            <w:pPr>
              <w:pStyle w:val="8"/>
              <w:spacing w:line="360" w:lineRule="auto"/>
              <w:ind w:firstLine="0"/>
              <w:rPr>
                <w:rFonts w:ascii="宋体" w:hAnsi="宋体" w:cs="宋体"/>
                <w:highlight w:val="none"/>
              </w:rPr>
            </w:pPr>
            <w:r>
              <w:rPr>
                <w:rFonts w:hint="eastAsia" w:ascii="宋体" w:hAnsi="宋体" w:cs="宋体"/>
                <w:highlight w:val="none"/>
              </w:rPr>
              <w:t>3、安装验收标准应与产品原始样本技术数据及标书技术文件一致；还应符合我国有关技术规范和技术标准。</w:t>
            </w:r>
          </w:p>
          <w:p>
            <w:pPr>
              <w:pStyle w:val="8"/>
              <w:spacing w:line="360" w:lineRule="auto"/>
              <w:ind w:firstLine="0"/>
              <w:rPr>
                <w:rFonts w:ascii="宋体" w:hAnsi="宋体" w:cs="宋体"/>
                <w:highlight w:val="none"/>
              </w:rPr>
            </w:pPr>
            <w:r>
              <w:rPr>
                <w:rFonts w:hint="eastAsia" w:ascii="宋体" w:hAnsi="宋体" w:cs="宋体"/>
                <w:highlight w:val="none"/>
              </w:rPr>
              <w:t>验收：符合医院的验收规范。</w:t>
            </w:r>
          </w:p>
          <w:p>
            <w:pPr>
              <w:adjustRightInd w:val="0"/>
              <w:spacing w:line="360" w:lineRule="auto"/>
              <w:ind w:firstLine="420" w:firstLineChars="200"/>
              <w:rPr>
                <w:rFonts w:ascii="宋体" w:hAnsi="宋体" w:cs="宋体"/>
                <w:highlight w:val="none"/>
              </w:rPr>
            </w:pPr>
            <w:r>
              <w:rPr>
                <w:rFonts w:hint="eastAsia" w:ascii="宋体" w:hAnsi="宋体" w:cs="宋体"/>
                <w:highlight w:val="none"/>
              </w:rPr>
              <w:t>注：1.提供规范的安装验收报告。</w:t>
            </w:r>
          </w:p>
          <w:p>
            <w:pPr>
              <w:adjustRightInd w:val="0"/>
              <w:spacing w:line="360" w:lineRule="auto"/>
              <w:ind w:firstLine="840" w:firstLineChars="400"/>
              <w:rPr>
                <w:rFonts w:ascii="宋体" w:hAnsi="宋体" w:cs="宋体"/>
                <w:highlight w:val="none"/>
              </w:rPr>
            </w:pPr>
            <w:r>
              <w:rPr>
                <w:rFonts w:hint="eastAsia" w:ascii="宋体" w:hAnsi="宋体" w:cs="宋体"/>
                <w:highlight w:val="none"/>
              </w:rPr>
              <w:t>2.提供简明操作规程（至少包括操作步骤、日常维护保养内容、操作注意事项、应急处理方案等）。</w:t>
            </w:r>
          </w:p>
          <w:p>
            <w:pPr>
              <w:adjustRightInd w:val="0"/>
              <w:spacing w:line="360" w:lineRule="auto"/>
              <w:ind w:firstLine="840" w:firstLineChars="400"/>
              <w:rPr>
                <w:rFonts w:ascii="宋体" w:hAnsi="宋体" w:cs="宋体"/>
                <w:highlight w:val="none"/>
              </w:rPr>
            </w:pPr>
            <w:r>
              <w:rPr>
                <w:rFonts w:hint="eastAsia" w:ascii="宋体" w:hAnsi="宋体" w:cs="宋体"/>
                <w:highlight w:val="none"/>
              </w:rPr>
              <w:t>3.提供厂家标准维保（PM）内容。</w:t>
            </w:r>
          </w:p>
          <w:p>
            <w:pPr>
              <w:spacing w:line="360" w:lineRule="auto"/>
              <w:ind w:firstLine="840" w:firstLineChars="400"/>
              <w:rPr>
                <w:rFonts w:ascii="宋体" w:hAnsi="宋体" w:cs="宋体"/>
                <w:highlight w:val="none"/>
              </w:rPr>
            </w:pPr>
            <w:r>
              <w:rPr>
                <w:rFonts w:hint="eastAsia" w:ascii="宋体" w:hAnsi="宋体" w:cs="宋体"/>
                <w:highlight w:val="none"/>
              </w:rPr>
              <w:t>4. 提供合格证明材料。</w:t>
            </w:r>
          </w:p>
          <w:p>
            <w:pPr>
              <w:spacing w:line="360" w:lineRule="auto"/>
              <w:rPr>
                <w:rFonts w:ascii="宋体" w:hAnsi="宋体" w:cs="宋体"/>
                <w:highlight w:val="none"/>
              </w:rPr>
            </w:pPr>
            <w:r>
              <w:rPr>
                <w:rFonts w:hint="eastAsia" w:ascii="宋体" w:hAnsi="宋体" w:cs="宋体"/>
                <w:highlight w:val="none"/>
              </w:rPr>
              <w:t>4、如在规定的时间内由于投标人的原因不能完成安装和调试，投标方应承担由此给用户造成的损失。</w:t>
            </w:r>
          </w:p>
          <w:p>
            <w:pPr>
              <w:spacing w:line="360" w:lineRule="auto"/>
              <w:rPr>
                <w:rFonts w:ascii="宋体" w:hAnsi="宋体" w:cs="宋体"/>
                <w:highlight w:val="none"/>
              </w:rPr>
            </w:pPr>
            <w:r>
              <w:rPr>
                <w:rFonts w:hint="eastAsia" w:ascii="宋体" w:hAnsi="宋体" w:cs="宋体"/>
                <w:highlight w:val="none"/>
              </w:rPr>
              <w:t>5、投标人应提供设备的有效检验文件，经采购人认可后与设备性能指标、合同内容一起作为设备验收标准。设备验收合格后，双方共同签署验收合格证书并加盖公章。验收中发现设备达不到验收标准或合同规定的性能指标，投标人必须更换设备并赔偿由此给采购人造成的损失。</w:t>
            </w:r>
          </w:p>
          <w:p>
            <w:pPr>
              <w:spacing w:line="360" w:lineRule="auto"/>
              <w:rPr>
                <w:rFonts w:ascii="宋体" w:hAnsi="宋体" w:cs="宋体"/>
                <w:kern w:val="0"/>
                <w:highlight w:val="none"/>
              </w:rPr>
            </w:pPr>
            <w:r>
              <w:rPr>
                <w:rFonts w:hint="eastAsia" w:ascii="宋体" w:hAnsi="宋体" w:cs="宋体"/>
                <w:highlight w:val="none"/>
              </w:rPr>
              <w:t>6、如属计量器具、放射类设备，则投标人提供经采购人认可的且具有资质的检测机构出具的计量、放射防护检测合格报告。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79" w:type="dxa"/>
            <w:vAlign w:val="center"/>
          </w:tcPr>
          <w:p>
            <w:pPr>
              <w:spacing w:line="360" w:lineRule="auto"/>
              <w:jc w:val="center"/>
              <w:rPr>
                <w:rFonts w:ascii="宋体" w:hAnsi="宋体" w:cs="宋体"/>
                <w:b/>
                <w:kern w:val="0"/>
                <w:highlight w:val="none"/>
              </w:rPr>
            </w:pPr>
            <w:r>
              <w:rPr>
                <w:rFonts w:hint="eastAsia" w:ascii="宋体" w:hAnsi="宋体" w:cs="宋体"/>
                <w:b/>
                <w:highlight w:val="none"/>
              </w:rPr>
              <w:t>其他要求</w:t>
            </w:r>
          </w:p>
        </w:tc>
        <w:tc>
          <w:tcPr>
            <w:tcW w:w="7143" w:type="dxa"/>
            <w:vAlign w:val="center"/>
          </w:tcPr>
          <w:p>
            <w:pPr>
              <w:pStyle w:val="8"/>
              <w:spacing w:line="360" w:lineRule="auto"/>
              <w:ind w:firstLine="0"/>
              <w:rPr>
                <w:rFonts w:ascii="宋体" w:hAnsi="宋体" w:cs="宋体"/>
                <w:highlight w:val="none"/>
              </w:rPr>
            </w:pPr>
            <w:r>
              <w:rPr>
                <w:rFonts w:hint="eastAsia" w:ascii="宋体" w:hAnsi="宋体" w:cs="宋体"/>
                <w:highlight w:val="none"/>
              </w:rPr>
              <w:t>1、列出详细的设备配置清单（包括选配项及其附件），清单包括：硬件、软件、接口、规格型号及选配件及其附件的分项价格与价格的折扣率。未列出的选项即表示已包含在投标总价中。</w:t>
            </w:r>
          </w:p>
          <w:p>
            <w:pPr>
              <w:pStyle w:val="8"/>
              <w:spacing w:line="360" w:lineRule="auto"/>
              <w:ind w:firstLine="0"/>
              <w:rPr>
                <w:rFonts w:ascii="宋体" w:hAnsi="宋体" w:cs="宋体"/>
                <w:highlight w:val="none"/>
              </w:rPr>
            </w:pPr>
            <w:r>
              <w:rPr>
                <w:rFonts w:hint="eastAsia" w:ascii="宋体" w:hAnsi="宋体" w:cs="宋体"/>
                <w:highlight w:val="none"/>
              </w:rPr>
              <w:t>2、招标书中未提及的某些标配的功能、软件，投标人必须无条件提供。</w:t>
            </w:r>
          </w:p>
          <w:p>
            <w:pPr>
              <w:pStyle w:val="8"/>
              <w:spacing w:line="360" w:lineRule="auto"/>
              <w:ind w:firstLine="0"/>
              <w:rPr>
                <w:rFonts w:ascii="宋体" w:hAnsi="宋体" w:cs="宋体"/>
                <w:highlight w:val="none"/>
              </w:rPr>
            </w:pPr>
            <w:r>
              <w:rPr>
                <w:rFonts w:hint="eastAsia" w:ascii="宋体" w:hAnsi="宋体" w:cs="宋体"/>
                <w:highlight w:val="none"/>
              </w:rPr>
              <w:t>3、投标人必须在投标文件中出具书面承诺：若获中标，负责随产品向招标人提交在中国海关完税凭证的原件，供采购人核对。</w:t>
            </w:r>
          </w:p>
          <w:p>
            <w:pPr>
              <w:pStyle w:val="8"/>
              <w:spacing w:line="360" w:lineRule="auto"/>
              <w:ind w:firstLine="0"/>
              <w:rPr>
                <w:rFonts w:ascii="宋体" w:hAnsi="宋体" w:cs="宋体"/>
                <w:highlight w:val="none"/>
              </w:rPr>
            </w:pPr>
            <w:r>
              <w:rPr>
                <w:rFonts w:hint="eastAsia" w:ascii="宋体" w:hAnsi="宋体" w:cs="宋体"/>
                <w:highlight w:val="none"/>
              </w:rPr>
              <w:t>4、数据接口免费开放，支持并提供本项目与医院相应业务系统无缝对接，承担接入过程涉及的相关费用</w:t>
            </w:r>
          </w:p>
          <w:p>
            <w:pPr>
              <w:pStyle w:val="8"/>
              <w:spacing w:line="360" w:lineRule="auto"/>
              <w:ind w:firstLine="0"/>
              <w:rPr>
                <w:rFonts w:ascii="宋体" w:hAnsi="宋体" w:cs="宋体"/>
                <w:highlight w:val="none"/>
              </w:rPr>
            </w:pPr>
            <w:r>
              <w:rPr>
                <w:rFonts w:hint="eastAsia" w:ascii="宋体" w:hAnsi="宋体" w:cs="宋体"/>
                <w:highlight w:val="none"/>
              </w:rPr>
              <w:t>5、提供消耗品和保修期后常用零配件的供应价格与折扣，折扣按最大优惠程度供应（供应价格和折扣，在标书中明确）。</w:t>
            </w:r>
          </w:p>
        </w:tc>
      </w:tr>
    </w:tbl>
    <w:p>
      <w:pPr>
        <w:pStyle w:val="2"/>
        <w:rPr>
          <w:rFonts w:ascii="宋体" w:hAnsi="宋体" w:cs="宋体"/>
          <w:highlight w:val="none"/>
        </w:rPr>
      </w:pPr>
    </w:p>
    <w:p>
      <w:pPr>
        <w:snapToGrid w:val="0"/>
        <w:spacing w:line="360" w:lineRule="auto"/>
        <w:rPr>
          <w:rFonts w:ascii="宋体" w:hAnsi="宋体" w:cs="宋体"/>
          <w:b/>
          <w:bCs/>
          <w:highlight w:val="none"/>
        </w:rPr>
      </w:pPr>
    </w:p>
    <w:p>
      <w:pPr>
        <w:snapToGrid w:val="0"/>
        <w:spacing w:line="360" w:lineRule="auto"/>
        <w:rPr>
          <w:rFonts w:ascii="宋体" w:hAnsi="宋体" w:cs="宋体"/>
          <w:b/>
          <w:bCs/>
          <w:highlight w:val="none"/>
        </w:rPr>
      </w:pPr>
    </w:p>
    <w:p>
      <w:pPr>
        <w:pStyle w:val="8"/>
        <w:ind w:firstLine="0"/>
        <w:jc w:val="left"/>
        <w:rPr>
          <w:rFonts w:ascii="宋体" w:hAnsi="宋体" w:cs="宋体"/>
          <w:b/>
          <w:bCs/>
          <w:highlight w:val="none"/>
        </w:rPr>
      </w:pPr>
    </w:p>
    <w:p>
      <w:pPr>
        <w:rPr>
          <w:rFonts w:ascii="宋体" w:hAnsi="宋体" w:cs="宋体"/>
          <w:highlight w:val="none"/>
        </w:rPr>
        <w:sectPr>
          <w:headerReference r:id="rId4" w:type="default"/>
          <w:footerReference r:id="rId5" w:type="default"/>
          <w:pgSz w:w="11906" w:h="16838"/>
          <w:pgMar w:top="1474" w:right="1797" w:bottom="1247" w:left="1797" w:header="851" w:footer="851" w:gutter="0"/>
          <w:cols w:space="720" w:num="1"/>
          <w:docGrid w:type="lines" w:linePitch="312" w:charSpace="0"/>
        </w:sectPr>
      </w:pPr>
    </w:p>
    <w:p>
      <w:pPr>
        <w:pStyle w:val="3"/>
        <w:rPr>
          <w:rFonts w:ascii="宋体" w:cs="宋体"/>
          <w:color w:val="auto"/>
          <w:highlight w:val="none"/>
        </w:rPr>
      </w:pPr>
      <w:r>
        <w:rPr>
          <w:rFonts w:hint="eastAsia" w:ascii="宋体" w:cs="宋体"/>
          <w:color w:val="auto"/>
          <w:highlight w:val="none"/>
        </w:rPr>
        <w:t>第三章投标人须知</w:t>
      </w:r>
      <w:bookmarkEnd w:id="7"/>
      <w:bookmarkEnd w:id="8"/>
    </w:p>
    <w:p>
      <w:pPr>
        <w:snapToGrid w:val="0"/>
        <w:spacing w:before="156" w:beforeLines="50" w:after="156" w:afterLines="50" w:line="360" w:lineRule="auto"/>
        <w:ind w:left="238"/>
        <w:jc w:val="center"/>
        <w:outlineLvl w:val="1"/>
        <w:rPr>
          <w:rFonts w:ascii="宋体" w:hAnsi="宋体" w:cs="宋体"/>
          <w:highlight w:val="none"/>
        </w:rPr>
      </w:pPr>
      <w:bookmarkStart w:id="9" w:name="_Toc4833"/>
      <w:bookmarkStart w:id="10" w:name="_Toc417922226"/>
      <w:bookmarkStart w:id="11" w:name="_Toc47388318"/>
      <w:r>
        <w:rPr>
          <w:rFonts w:hint="eastAsia" w:ascii="宋体" w:hAnsi="宋体" w:cs="宋体"/>
          <w:highlight w:val="none"/>
        </w:rPr>
        <w:t>前附表</w:t>
      </w:r>
      <w:bookmarkEnd w:id="9"/>
      <w:bookmarkEnd w:id="10"/>
      <w:bookmarkEnd w:id="11"/>
    </w:p>
    <w:tbl>
      <w:tblPr>
        <w:tblStyle w:val="48"/>
        <w:tblW w:w="9240" w:type="dxa"/>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highlight w:val="none"/>
              </w:rPr>
            </w:pPr>
            <w:r>
              <w:rPr>
                <w:rFonts w:hint="eastAsia" w:ascii="宋体" w:hAnsi="宋体" w:cs="宋体"/>
                <w:highlight w:val="none"/>
              </w:rPr>
              <w:t>序号</w:t>
            </w:r>
          </w:p>
        </w:tc>
        <w:tc>
          <w:tcPr>
            <w:tcW w:w="8371" w:type="dxa"/>
            <w:tcBorders>
              <w:top w:val="single" w:color="auto" w:sz="4" w:space="0"/>
              <w:left w:val="single" w:color="auto" w:sz="4" w:space="0"/>
              <w:bottom w:val="single" w:color="auto" w:sz="4" w:space="0"/>
            </w:tcBorders>
            <w:vAlign w:val="center"/>
          </w:tcPr>
          <w:p>
            <w:pPr>
              <w:spacing w:line="360" w:lineRule="auto"/>
              <w:rPr>
                <w:rFonts w:ascii="宋体" w:hAnsi="宋体" w:cs="宋体"/>
                <w:highlight w:val="none"/>
              </w:rPr>
            </w:pPr>
            <w:r>
              <w:rPr>
                <w:rFonts w:hint="eastAsia" w:ascii="宋体" w:hAnsi="宋体" w:cs="宋体"/>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highlight w:val="none"/>
              </w:rPr>
            </w:pPr>
            <w:r>
              <w:rPr>
                <w:rFonts w:hint="eastAsia" w:ascii="宋体" w:hAnsi="宋体" w:cs="宋体"/>
                <w:highlight w:val="none"/>
              </w:rPr>
              <w:t>1</w:t>
            </w:r>
          </w:p>
        </w:tc>
        <w:tc>
          <w:tcPr>
            <w:tcW w:w="8371" w:type="dxa"/>
            <w:tcBorders>
              <w:top w:val="single" w:color="auto" w:sz="4" w:space="0"/>
              <w:left w:val="single" w:color="auto" w:sz="4" w:space="0"/>
              <w:bottom w:val="single" w:color="auto" w:sz="4" w:space="0"/>
            </w:tcBorders>
            <w:vAlign w:val="center"/>
          </w:tcPr>
          <w:p>
            <w:pPr>
              <w:spacing w:line="360" w:lineRule="auto"/>
              <w:rPr>
                <w:rFonts w:ascii="宋体" w:hAnsi="宋体" w:cs="宋体"/>
                <w:highlight w:val="none"/>
              </w:rPr>
            </w:pPr>
            <w:r>
              <w:rPr>
                <w:rFonts w:hint="eastAsia" w:ascii="宋体" w:hAnsi="宋体" w:cs="宋体"/>
                <w:highlight w:val="none"/>
              </w:rPr>
              <w:t>项目名称：缙云县人民医院医用设备采购项目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highlight w:val="none"/>
              </w:rPr>
            </w:pPr>
            <w:r>
              <w:rPr>
                <w:rFonts w:hint="eastAsia" w:ascii="宋体" w:hAnsi="宋体" w:cs="宋体"/>
                <w:highlight w:val="none"/>
              </w:rPr>
              <w:t>★2</w:t>
            </w:r>
          </w:p>
        </w:tc>
        <w:tc>
          <w:tcPr>
            <w:tcW w:w="8371" w:type="dxa"/>
            <w:tcBorders>
              <w:top w:val="single" w:color="auto" w:sz="4" w:space="0"/>
              <w:left w:val="single" w:color="auto" w:sz="4" w:space="0"/>
              <w:bottom w:val="single" w:color="auto" w:sz="4" w:space="0"/>
            </w:tcBorders>
            <w:vAlign w:val="center"/>
          </w:tcPr>
          <w:p>
            <w:pPr>
              <w:rPr>
                <w:rFonts w:ascii="宋体" w:hAnsi="宋体" w:cs="宋体"/>
                <w:b/>
                <w:bCs/>
                <w:highlight w:val="none"/>
              </w:rPr>
            </w:pPr>
            <w:r>
              <w:rPr>
                <w:rFonts w:hint="eastAsia" w:ascii="宋体" w:hAnsi="宋体" w:cs="宋体"/>
                <w:b/>
                <w:bCs/>
                <w:highlight w:val="none"/>
              </w:rPr>
              <w:t>投标报价及费用：</w:t>
            </w:r>
          </w:p>
          <w:p>
            <w:pPr>
              <w:overflowPunct w:val="0"/>
              <w:spacing w:line="360" w:lineRule="auto"/>
              <w:ind w:left="63" w:leftChars="1" w:hanging="61" w:hangingChars="29"/>
              <w:rPr>
                <w:rFonts w:ascii="宋体" w:hAnsi="宋体" w:cs="宋体"/>
                <w:b/>
                <w:bCs/>
                <w:highlight w:val="none"/>
              </w:rPr>
            </w:pPr>
            <w:r>
              <w:rPr>
                <w:rFonts w:hint="eastAsia" w:ascii="宋体" w:hAnsi="宋体" w:cs="宋体"/>
                <w:b/>
                <w:bCs/>
                <w:highlight w:val="none"/>
              </w:rPr>
              <w:t>1、投标报价是履行合同的最终价格，应包括设备价、安装调试、系统集成、货物运至项目现场的运输费、保险费、培训费、售后服务、利润、税金等一切与本次采购相关的费用。</w:t>
            </w:r>
          </w:p>
          <w:p>
            <w:pPr>
              <w:overflowPunct w:val="0"/>
              <w:spacing w:line="360" w:lineRule="auto"/>
              <w:ind w:left="63" w:leftChars="1" w:hanging="61" w:hangingChars="29"/>
              <w:rPr>
                <w:rFonts w:ascii="宋体" w:hAnsi="宋体" w:cs="宋体"/>
                <w:b/>
                <w:bCs/>
                <w:highlight w:val="none"/>
              </w:rPr>
            </w:pPr>
            <w:r>
              <w:rPr>
                <w:rFonts w:hint="eastAsia" w:ascii="宋体" w:hAnsi="宋体" w:cs="宋体"/>
                <w:b/>
                <w:bCs/>
                <w:highlight w:val="none"/>
              </w:rPr>
              <w:t>本项目预算金额/最高限价：详见第一章公开招标采购公告，其中标项二：眼科设备：1、广角眼底照相机最高限价120万元、2、眼底激光治疗仪最高限价40万元、3、验光台最高限价20万元、4、YAG激光治疗仪最高限价30万元。</w:t>
            </w:r>
            <w:r>
              <w:rPr>
                <w:rFonts w:hint="eastAsia" w:ascii="宋体" w:hAnsi="宋体" w:cs="宋体"/>
                <w:b/>
                <w:bCs/>
                <w:highlight w:val="none"/>
                <w:lang w:val="en-US" w:eastAsia="zh-CN"/>
              </w:rPr>
              <w:t>标项三：玻璃体切割机</w:t>
            </w:r>
            <w:r>
              <w:rPr>
                <w:rFonts w:hint="eastAsia" w:ascii="宋体" w:hAnsi="宋体" w:cs="宋体"/>
                <w:b/>
                <w:bCs/>
                <w:highlight w:val="none"/>
              </w:rPr>
              <w:t>最高限价</w:t>
            </w:r>
            <w:r>
              <w:rPr>
                <w:rFonts w:hint="eastAsia" w:ascii="宋体" w:hAnsi="宋体" w:cs="宋体"/>
                <w:b/>
                <w:bCs/>
                <w:highlight w:val="none"/>
                <w:lang w:val="en-US" w:eastAsia="zh-CN"/>
              </w:rPr>
              <w:t>140</w:t>
            </w:r>
            <w:r>
              <w:rPr>
                <w:rFonts w:hint="eastAsia" w:ascii="宋体" w:hAnsi="宋体" w:cs="宋体"/>
                <w:b/>
                <w:bCs/>
                <w:highlight w:val="none"/>
              </w:rPr>
              <w:t>万元</w:t>
            </w:r>
            <w:r>
              <w:rPr>
                <w:rFonts w:hint="eastAsia" w:ascii="宋体" w:hAnsi="宋体" w:cs="宋体"/>
                <w:b/>
                <w:bCs/>
                <w:highlight w:val="none"/>
                <w:lang w:eastAsia="zh-CN"/>
              </w:rPr>
              <w:t>、主动脉球囊反搏仪</w:t>
            </w:r>
            <w:r>
              <w:rPr>
                <w:rFonts w:hint="eastAsia" w:ascii="宋体" w:hAnsi="宋体" w:cs="宋体"/>
                <w:b/>
                <w:bCs/>
                <w:highlight w:val="none"/>
              </w:rPr>
              <w:t>最高限价</w:t>
            </w:r>
            <w:r>
              <w:rPr>
                <w:rFonts w:hint="eastAsia" w:ascii="宋体" w:hAnsi="宋体" w:cs="宋体"/>
                <w:b/>
                <w:bCs/>
                <w:highlight w:val="none"/>
                <w:lang w:val="en-US" w:eastAsia="zh-CN"/>
              </w:rPr>
              <w:t>100</w:t>
            </w:r>
            <w:r>
              <w:rPr>
                <w:rFonts w:hint="eastAsia" w:ascii="宋体" w:hAnsi="宋体" w:cs="宋体"/>
                <w:b/>
                <w:bCs/>
                <w:highlight w:val="none"/>
              </w:rPr>
              <w:t>万元</w:t>
            </w:r>
            <w:r>
              <w:rPr>
                <w:rFonts w:hint="eastAsia" w:ascii="宋体" w:hAnsi="宋体" w:cs="宋体"/>
                <w:b/>
                <w:bCs/>
                <w:highlight w:val="none"/>
                <w:lang w:eastAsia="zh-CN"/>
              </w:rPr>
              <w:t>。标项五：血管内超声</w:t>
            </w:r>
            <w:r>
              <w:rPr>
                <w:rFonts w:hint="eastAsia" w:ascii="宋体" w:hAnsi="宋体" w:cs="宋体"/>
                <w:b/>
                <w:bCs/>
                <w:highlight w:val="none"/>
              </w:rPr>
              <w:t>最高限价</w:t>
            </w:r>
            <w:r>
              <w:rPr>
                <w:rFonts w:hint="eastAsia" w:ascii="宋体" w:hAnsi="宋体" w:cs="宋体"/>
                <w:b/>
                <w:bCs/>
                <w:highlight w:val="none"/>
                <w:lang w:val="en-US" w:eastAsia="zh-CN"/>
              </w:rPr>
              <w:t>130万元、彩色多普勒超声诊断仪（心脏机）</w:t>
            </w:r>
            <w:r>
              <w:rPr>
                <w:rFonts w:hint="eastAsia" w:ascii="宋体" w:hAnsi="宋体" w:cs="宋体"/>
                <w:b/>
                <w:bCs/>
                <w:highlight w:val="none"/>
              </w:rPr>
              <w:t>最高限价</w:t>
            </w:r>
            <w:r>
              <w:rPr>
                <w:rFonts w:hint="eastAsia" w:ascii="宋体" w:hAnsi="宋体" w:cs="宋体"/>
                <w:b/>
                <w:bCs/>
                <w:highlight w:val="none"/>
                <w:lang w:val="en-US" w:eastAsia="zh-CN"/>
              </w:rPr>
              <w:t>180万元</w:t>
            </w:r>
            <w:r>
              <w:rPr>
                <w:rFonts w:hint="eastAsia" w:ascii="宋体" w:hAnsi="宋体" w:cs="宋体"/>
                <w:b/>
                <w:bCs/>
                <w:highlight w:val="none"/>
                <w:lang w:eastAsia="zh-CN"/>
              </w:rPr>
              <w:t>。</w:t>
            </w:r>
            <w:r>
              <w:rPr>
                <w:rFonts w:hint="eastAsia" w:ascii="宋体" w:hAnsi="宋体" w:cs="宋体"/>
                <w:b/>
                <w:bCs/>
                <w:highlight w:val="none"/>
              </w:rPr>
              <w:t>投标报价超过预算金额或最高限价的作无效标处理。</w:t>
            </w:r>
          </w:p>
          <w:p>
            <w:pPr>
              <w:spacing w:line="360" w:lineRule="auto"/>
              <w:rPr>
                <w:rFonts w:ascii="宋体" w:hAnsi="宋体" w:cs="宋体"/>
                <w:b/>
                <w:bCs/>
                <w:highlight w:val="none"/>
              </w:rPr>
            </w:pPr>
            <w:r>
              <w:rPr>
                <w:rFonts w:hint="eastAsia" w:ascii="宋体" w:hAnsi="宋体" w:cs="宋体"/>
                <w:b/>
                <w:bCs/>
                <w:highlight w:val="none"/>
              </w:rPr>
              <w:t>2、不论投标结果如何，投标人均应自行承担所有与投标有关的全部费用；</w:t>
            </w:r>
          </w:p>
          <w:p>
            <w:pPr>
              <w:spacing w:line="400" w:lineRule="exact"/>
              <w:rPr>
                <w:rFonts w:ascii="宋体" w:hAnsi="宋体" w:cs="宋体"/>
                <w:highlight w:val="none"/>
              </w:rPr>
            </w:pPr>
            <w:r>
              <w:rPr>
                <w:rFonts w:hint="eastAsia" w:ascii="宋体" w:hAnsi="宋体" w:cs="宋体"/>
                <w:b/>
                <w:bCs/>
                <w:highlight w:val="none"/>
              </w:rPr>
              <w:t>3、</w:t>
            </w:r>
            <w:r>
              <w:rPr>
                <w:rFonts w:hint="eastAsia" w:ascii="宋体" w:hAnsi="宋体" w:cs="宋体"/>
                <w:highlight w:val="none"/>
              </w:rPr>
              <w:t>中标服务费的收取标准：</w:t>
            </w:r>
          </w:p>
          <w:p>
            <w:pPr>
              <w:spacing w:line="400" w:lineRule="exact"/>
              <w:rPr>
                <w:rFonts w:ascii="宋体" w:hAnsi="宋体" w:cs="宋体"/>
                <w:highlight w:val="none"/>
              </w:rPr>
            </w:pPr>
            <w:r>
              <w:rPr>
                <w:rFonts w:hint="eastAsia" w:ascii="宋体" w:hAnsi="宋体" w:cs="宋体"/>
                <w:highlight w:val="none"/>
              </w:rPr>
              <w:t>（1）中标服务费的收取标准：招标公司参照国家发改委发改办价格[2003]857号通知、原国家计委计价格[2002]1980号文件和国家发改委发改价格[2011]534号通知中货物招标费率规定的标准，按照中标通知书确定的中标总金额，向中标人收取中标服务费。</w:t>
            </w:r>
          </w:p>
          <w:p>
            <w:pPr>
              <w:spacing w:line="400" w:lineRule="exact"/>
              <w:rPr>
                <w:rFonts w:ascii="宋体" w:hAnsi="宋体" w:cs="宋体"/>
                <w:highlight w:val="none"/>
              </w:rPr>
            </w:pPr>
            <w:r>
              <w:rPr>
                <w:rFonts w:hint="eastAsia" w:ascii="宋体" w:hAnsi="宋体" w:cs="宋体"/>
                <w:highlight w:val="none"/>
              </w:rPr>
              <w:t>（2）中标人接到本公司通知后5个工作日内向本招标公司支付中标服务费。</w:t>
            </w:r>
          </w:p>
          <w:p>
            <w:pPr>
              <w:spacing w:line="400" w:lineRule="exact"/>
              <w:rPr>
                <w:rFonts w:ascii="宋体" w:hAnsi="宋体" w:cs="宋体"/>
                <w:highlight w:val="none"/>
              </w:rPr>
            </w:pPr>
            <w:r>
              <w:rPr>
                <w:rFonts w:hint="eastAsia" w:ascii="宋体" w:hAnsi="宋体" w:cs="宋体"/>
                <w:highlight w:val="none"/>
              </w:rPr>
              <w:t>（3）中标服务费只收现金、银行票汇款、电汇款。</w:t>
            </w:r>
          </w:p>
          <w:p>
            <w:pPr>
              <w:spacing w:line="400" w:lineRule="exact"/>
              <w:rPr>
                <w:rFonts w:ascii="宋体" w:hAnsi="宋体" w:cs="宋体"/>
                <w:highlight w:val="none"/>
              </w:rPr>
            </w:pPr>
            <w:r>
              <w:rPr>
                <w:rFonts w:hint="eastAsia" w:ascii="宋体" w:hAnsi="宋体" w:cs="宋体"/>
                <w:highlight w:val="none"/>
              </w:rPr>
              <w:t>（4）中标服务费均汇入以下账户：</w:t>
            </w:r>
          </w:p>
          <w:p>
            <w:pPr>
              <w:spacing w:line="400" w:lineRule="exact"/>
              <w:rPr>
                <w:rFonts w:ascii="宋体" w:hAnsi="宋体" w:cs="宋体"/>
                <w:highlight w:val="none"/>
              </w:rPr>
            </w:pPr>
            <w:r>
              <w:rPr>
                <w:rFonts w:hint="eastAsia" w:ascii="宋体" w:hAnsi="宋体" w:cs="宋体"/>
                <w:highlight w:val="none"/>
              </w:rPr>
              <w:t>开户银行：宁波银行丽水分行</w:t>
            </w:r>
          </w:p>
          <w:p>
            <w:pPr>
              <w:spacing w:line="400" w:lineRule="exact"/>
              <w:rPr>
                <w:rFonts w:ascii="宋体" w:hAnsi="宋体" w:cs="宋体"/>
                <w:highlight w:val="none"/>
              </w:rPr>
            </w:pPr>
            <w:r>
              <w:rPr>
                <w:rFonts w:hint="eastAsia" w:ascii="宋体" w:hAnsi="宋体" w:cs="宋体"/>
                <w:highlight w:val="none"/>
              </w:rPr>
              <w:t>帐号：90010122000220378</w:t>
            </w:r>
          </w:p>
          <w:p>
            <w:pPr>
              <w:spacing w:line="360" w:lineRule="auto"/>
              <w:rPr>
                <w:rFonts w:ascii="宋体" w:hAnsi="宋体" w:cs="宋体"/>
                <w:highlight w:val="none"/>
              </w:rPr>
            </w:pPr>
            <w:r>
              <w:rPr>
                <w:rFonts w:hint="eastAsia" w:ascii="宋体" w:hAnsi="宋体" w:cs="宋体"/>
                <w:highlight w:val="none"/>
              </w:rPr>
              <w:t>户名：宁波中基国际招标有限公司丽水分公司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highlight w:val="none"/>
              </w:rPr>
            </w:pPr>
            <w:r>
              <w:rPr>
                <w:rFonts w:hint="eastAsia" w:ascii="宋体" w:hAnsi="宋体" w:cs="宋体"/>
                <w:highlight w:val="none"/>
              </w:rPr>
              <w:t>3</w:t>
            </w:r>
          </w:p>
        </w:tc>
        <w:tc>
          <w:tcPr>
            <w:tcW w:w="8371" w:type="dxa"/>
            <w:tcBorders>
              <w:top w:val="single" w:color="auto" w:sz="4" w:space="0"/>
              <w:left w:val="single" w:color="auto" w:sz="4" w:space="0"/>
              <w:bottom w:val="single" w:color="auto" w:sz="4" w:space="0"/>
            </w:tcBorders>
            <w:vAlign w:val="center"/>
          </w:tcPr>
          <w:p>
            <w:pPr>
              <w:spacing w:line="360" w:lineRule="auto"/>
              <w:rPr>
                <w:rFonts w:ascii="宋体" w:hAnsi="宋体" w:cs="宋体"/>
                <w:b/>
                <w:bCs/>
                <w:highlight w:val="none"/>
              </w:rPr>
            </w:pPr>
            <w:r>
              <w:rPr>
                <w:rFonts w:hint="eastAsia" w:ascii="宋体" w:hAnsi="宋体" w:cs="宋体"/>
                <w:highlight w:val="none"/>
              </w:rPr>
              <w:t>★投标保证金：无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highlight w:val="none"/>
              </w:rPr>
            </w:pPr>
            <w:r>
              <w:rPr>
                <w:rFonts w:hint="eastAsia" w:ascii="宋体" w:hAnsi="宋体" w:cs="宋体"/>
                <w:highlight w:val="none"/>
              </w:rPr>
              <w:t>4</w:t>
            </w:r>
          </w:p>
        </w:tc>
        <w:tc>
          <w:tcPr>
            <w:tcW w:w="8371" w:type="dxa"/>
            <w:tcBorders>
              <w:top w:val="single" w:color="auto" w:sz="4" w:space="0"/>
              <w:left w:val="single" w:color="auto" w:sz="4" w:space="0"/>
              <w:bottom w:val="single" w:color="auto" w:sz="4" w:space="0"/>
            </w:tcBorders>
            <w:vAlign w:val="center"/>
          </w:tcPr>
          <w:p>
            <w:pPr>
              <w:spacing w:line="360" w:lineRule="auto"/>
              <w:rPr>
                <w:rFonts w:ascii="宋体" w:hAnsi="宋体" w:cs="宋体"/>
                <w:highlight w:val="none"/>
              </w:rPr>
            </w:pPr>
            <w:r>
              <w:rPr>
                <w:rFonts w:hint="eastAsia" w:ascii="宋体" w:hAnsi="宋体" w:cs="宋体"/>
                <w:highlight w:val="none"/>
              </w:rPr>
              <w:t>现场踏勘：本项目不组织统一踏勘，投标人可自行前往现场踏勘，费用自理。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highlight w:val="none"/>
              </w:rPr>
            </w:pPr>
            <w:r>
              <w:rPr>
                <w:rFonts w:hint="eastAsia" w:ascii="宋体" w:hAnsi="宋体" w:cs="宋体"/>
                <w:highlight w:val="none"/>
              </w:rPr>
              <w:t>5</w:t>
            </w:r>
          </w:p>
        </w:tc>
        <w:tc>
          <w:tcPr>
            <w:tcW w:w="8371" w:type="dxa"/>
            <w:tcBorders>
              <w:top w:val="single" w:color="auto" w:sz="4" w:space="0"/>
              <w:left w:val="single" w:color="auto" w:sz="4" w:space="0"/>
              <w:bottom w:val="single" w:color="auto" w:sz="4" w:space="0"/>
            </w:tcBorders>
            <w:vAlign w:val="center"/>
          </w:tcPr>
          <w:p>
            <w:pPr>
              <w:snapToGrid w:val="0"/>
              <w:spacing w:line="360" w:lineRule="auto"/>
              <w:rPr>
                <w:rFonts w:ascii="宋体" w:hAnsi="宋体" w:cs="宋体"/>
                <w:highlight w:val="none"/>
              </w:rPr>
            </w:pPr>
            <w:r>
              <w:rPr>
                <w:rFonts w:hint="eastAsia" w:ascii="宋体" w:hAnsi="宋体" w:cs="宋体"/>
                <w:highlight w:val="none"/>
              </w:rPr>
              <w:t>投标文件组成：本项目实行网上投标，供应商应准备以下投标文件：</w:t>
            </w:r>
          </w:p>
          <w:p>
            <w:pPr>
              <w:snapToGrid w:val="0"/>
              <w:spacing w:line="360" w:lineRule="auto"/>
              <w:rPr>
                <w:rFonts w:ascii="宋体" w:hAnsi="宋体" w:cs="宋体"/>
                <w:highlight w:val="none"/>
              </w:rPr>
            </w:pPr>
            <w:r>
              <w:rPr>
                <w:rFonts w:hint="eastAsia" w:ascii="宋体" w:hAnsi="宋体" w:cs="宋体"/>
                <w:highlight w:val="none"/>
              </w:rPr>
              <w:t>（1）供应商于“政采云”上提供电子加密投标文件。</w:t>
            </w:r>
          </w:p>
          <w:p>
            <w:pPr>
              <w:snapToGrid w:val="0"/>
              <w:spacing w:line="360" w:lineRule="auto"/>
              <w:rPr>
                <w:rFonts w:ascii="宋体" w:hAnsi="宋体" w:cs="宋体"/>
                <w:highlight w:val="none"/>
              </w:rPr>
            </w:pPr>
            <w:r>
              <w:rPr>
                <w:rFonts w:hint="eastAsia" w:ascii="宋体" w:hAnsi="宋体" w:cs="宋体"/>
                <w:highlight w:val="none"/>
              </w:rPr>
              <w:t>（2）以电子邮件提供的备份电子投标文件数量1份。（自行决定，非必须要求）</w:t>
            </w:r>
          </w:p>
          <w:p>
            <w:pPr>
              <w:snapToGrid w:val="0"/>
              <w:spacing w:line="360" w:lineRule="auto"/>
              <w:rPr>
                <w:rFonts w:ascii="宋体" w:hAnsi="宋体" w:cs="宋体"/>
                <w:highlight w:val="none"/>
              </w:rPr>
            </w:pPr>
            <w:r>
              <w:rPr>
                <w:rFonts w:hint="eastAsia" w:ascii="宋体" w:hAnsi="宋体" w:cs="宋体"/>
                <w:highlight w:val="none"/>
              </w:rPr>
              <w:t>备份投标文件是否提交由投标人自行决定，如不提交的，当电子投标文件无法解密时，将导致无备份投标文件而失去投标资格。如提交备份投标文件的，应在投标截止时间前将最后生成的具有电子签章的备份投标文件通过电子邮件方式传送至代理机构邮箱（4893224@qq.co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highlight w:val="none"/>
              </w:rPr>
            </w:pPr>
            <w:r>
              <w:rPr>
                <w:rFonts w:hint="eastAsia" w:ascii="宋体" w:hAnsi="宋体" w:cs="宋体"/>
                <w:highlight w:val="none"/>
              </w:rPr>
              <w:t>6</w:t>
            </w:r>
          </w:p>
        </w:tc>
        <w:tc>
          <w:tcPr>
            <w:tcW w:w="8371" w:type="dxa"/>
            <w:tcBorders>
              <w:top w:val="single" w:color="auto" w:sz="4" w:space="0"/>
              <w:left w:val="single" w:color="auto" w:sz="4" w:space="0"/>
              <w:bottom w:val="single" w:color="auto" w:sz="4" w:space="0"/>
            </w:tcBorders>
            <w:vAlign w:val="center"/>
          </w:tcPr>
          <w:p>
            <w:pPr>
              <w:spacing w:line="360" w:lineRule="auto"/>
              <w:rPr>
                <w:rFonts w:ascii="宋体" w:hAnsi="宋体" w:cs="宋体"/>
                <w:highlight w:val="none"/>
              </w:rPr>
            </w:pPr>
            <w:r>
              <w:rPr>
                <w:rFonts w:hint="eastAsia" w:ascii="宋体" w:hAnsi="宋体" w:cs="宋体"/>
                <w:highlight w:val="none"/>
              </w:rPr>
              <w:t>投标截止时间及地点：详见第一章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highlight w:val="none"/>
              </w:rPr>
            </w:pPr>
            <w:r>
              <w:rPr>
                <w:rFonts w:hint="eastAsia" w:ascii="宋体" w:hAnsi="宋体" w:cs="宋体"/>
                <w:highlight w:val="none"/>
              </w:rPr>
              <w:t>7</w:t>
            </w:r>
          </w:p>
        </w:tc>
        <w:tc>
          <w:tcPr>
            <w:tcW w:w="8371" w:type="dxa"/>
            <w:tcBorders>
              <w:top w:val="single" w:color="auto" w:sz="4" w:space="0"/>
              <w:left w:val="single" w:color="auto" w:sz="4" w:space="0"/>
              <w:bottom w:val="single" w:color="auto" w:sz="4" w:space="0"/>
            </w:tcBorders>
            <w:vAlign w:val="center"/>
          </w:tcPr>
          <w:p>
            <w:pPr>
              <w:spacing w:line="360" w:lineRule="auto"/>
              <w:rPr>
                <w:rFonts w:ascii="宋体" w:hAnsi="宋体" w:cs="宋体"/>
                <w:highlight w:val="none"/>
              </w:rPr>
            </w:pPr>
            <w:r>
              <w:rPr>
                <w:rFonts w:hint="eastAsia" w:ascii="宋体" w:hAnsi="宋体" w:cs="宋体"/>
                <w:highlight w:val="none"/>
              </w:rPr>
              <w:t>开标时间及地点：详见第一章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highlight w:val="none"/>
              </w:rPr>
            </w:pPr>
            <w:r>
              <w:rPr>
                <w:rFonts w:hint="eastAsia" w:ascii="宋体" w:hAnsi="宋体" w:cs="宋体"/>
                <w:highlight w:val="none"/>
              </w:rPr>
              <w:t>8</w:t>
            </w:r>
          </w:p>
        </w:tc>
        <w:tc>
          <w:tcPr>
            <w:tcW w:w="8371" w:type="dxa"/>
            <w:tcBorders>
              <w:top w:val="single" w:color="auto" w:sz="4" w:space="0"/>
              <w:left w:val="single" w:color="auto" w:sz="4" w:space="0"/>
              <w:bottom w:val="single" w:color="auto" w:sz="4" w:space="0"/>
            </w:tcBorders>
            <w:vAlign w:val="center"/>
          </w:tcPr>
          <w:p>
            <w:pPr>
              <w:spacing w:line="360" w:lineRule="auto"/>
              <w:rPr>
                <w:rFonts w:ascii="宋体" w:hAnsi="宋体" w:cs="宋体"/>
                <w:highlight w:val="none"/>
              </w:rPr>
            </w:pPr>
            <w:r>
              <w:rPr>
                <w:rFonts w:hint="eastAsia" w:ascii="宋体" w:hAnsi="宋体" w:cs="宋体"/>
                <w:highlight w:val="none"/>
              </w:rPr>
              <w:t>评标办法及评分标准：详见第四章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highlight w:val="none"/>
              </w:rPr>
            </w:pPr>
            <w:r>
              <w:rPr>
                <w:rFonts w:hint="eastAsia" w:ascii="宋体" w:hAnsi="宋体" w:cs="宋体"/>
                <w:highlight w:val="none"/>
              </w:rPr>
              <w:t>9</w:t>
            </w:r>
          </w:p>
        </w:tc>
        <w:tc>
          <w:tcPr>
            <w:tcW w:w="8371" w:type="dxa"/>
            <w:tcBorders>
              <w:top w:val="single" w:color="auto" w:sz="4" w:space="0"/>
              <w:left w:val="single" w:color="auto" w:sz="4" w:space="0"/>
              <w:bottom w:val="single" w:color="auto" w:sz="4" w:space="0"/>
            </w:tcBorders>
            <w:vAlign w:val="center"/>
          </w:tcPr>
          <w:p>
            <w:pPr>
              <w:spacing w:line="360" w:lineRule="auto"/>
              <w:rPr>
                <w:rFonts w:ascii="宋体" w:hAnsi="宋体" w:cs="宋体"/>
                <w:highlight w:val="none"/>
              </w:rPr>
            </w:pPr>
            <w:r>
              <w:rPr>
                <w:rFonts w:hint="eastAsia" w:ascii="宋体" w:hAnsi="宋体" w:cs="宋体"/>
                <w:highlight w:val="none"/>
              </w:rPr>
              <w:t>评标结果公示：评标结束后，评标结果公示于浙江省政府采购网，宁波中基国际招标有限公司网站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highlight w:val="none"/>
              </w:rPr>
            </w:pPr>
            <w:r>
              <w:rPr>
                <w:rFonts w:hint="eastAsia" w:ascii="宋体" w:hAnsi="宋体" w:cs="宋体"/>
                <w:highlight w:val="none"/>
              </w:rPr>
              <w:t>10</w:t>
            </w:r>
          </w:p>
        </w:tc>
        <w:tc>
          <w:tcPr>
            <w:tcW w:w="8371" w:type="dxa"/>
            <w:tcBorders>
              <w:top w:val="single" w:color="auto" w:sz="4" w:space="0"/>
              <w:left w:val="single" w:color="auto" w:sz="4" w:space="0"/>
              <w:bottom w:val="single" w:color="auto" w:sz="4" w:space="0"/>
            </w:tcBorders>
            <w:vAlign w:val="center"/>
          </w:tcPr>
          <w:p>
            <w:pPr>
              <w:spacing w:line="360" w:lineRule="auto"/>
              <w:rPr>
                <w:rFonts w:ascii="宋体" w:hAnsi="宋体" w:cs="宋体"/>
                <w:highlight w:val="none"/>
              </w:rPr>
            </w:pPr>
            <w:r>
              <w:rPr>
                <w:rFonts w:hint="eastAsia" w:ascii="宋体" w:hAnsi="宋体" w:cs="宋体"/>
                <w:highlight w:val="none"/>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highlight w:val="none"/>
              </w:rPr>
            </w:pPr>
            <w:r>
              <w:rPr>
                <w:rFonts w:hint="eastAsia" w:ascii="宋体" w:hAnsi="宋体" w:cs="宋体"/>
                <w:highlight w:val="none"/>
              </w:rPr>
              <w:t>11</w:t>
            </w:r>
          </w:p>
        </w:tc>
        <w:tc>
          <w:tcPr>
            <w:tcW w:w="8371" w:type="dxa"/>
            <w:tcBorders>
              <w:top w:val="single" w:color="auto" w:sz="4" w:space="0"/>
              <w:left w:val="single" w:color="auto" w:sz="4" w:space="0"/>
              <w:bottom w:val="single" w:color="auto" w:sz="4" w:space="0"/>
            </w:tcBorders>
            <w:vAlign w:val="center"/>
          </w:tcPr>
          <w:p>
            <w:pPr>
              <w:spacing w:line="360" w:lineRule="auto"/>
              <w:rPr>
                <w:rFonts w:ascii="宋体" w:hAnsi="宋体" w:cs="宋体"/>
                <w:highlight w:val="none"/>
              </w:rPr>
            </w:pPr>
            <w:r>
              <w:rPr>
                <w:rFonts w:hint="eastAsia" w:ascii="宋体" w:hAnsi="宋体" w:cs="宋体"/>
                <w:highlight w:val="none"/>
              </w:rPr>
              <w:t>履约保证金金额：不适用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highlight w:val="none"/>
              </w:rPr>
            </w:pPr>
            <w:r>
              <w:rPr>
                <w:rFonts w:hint="eastAsia" w:ascii="宋体" w:hAnsi="宋体" w:cs="宋体"/>
                <w:highlight w:val="none"/>
              </w:rPr>
              <w:t>★12</w:t>
            </w:r>
          </w:p>
        </w:tc>
        <w:tc>
          <w:tcPr>
            <w:tcW w:w="8371" w:type="dxa"/>
            <w:tcBorders>
              <w:top w:val="single" w:color="auto" w:sz="4" w:space="0"/>
              <w:left w:val="single" w:color="auto" w:sz="4" w:space="0"/>
              <w:bottom w:val="single" w:color="auto" w:sz="4" w:space="0"/>
            </w:tcBorders>
            <w:vAlign w:val="center"/>
          </w:tcPr>
          <w:p>
            <w:pPr>
              <w:spacing w:line="360" w:lineRule="auto"/>
              <w:rPr>
                <w:rFonts w:ascii="宋体" w:hAnsi="宋体" w:cs="宋体"/>
                <w:highlight w:val="none"/>
              </w:rPr>
            </w:pPr>
            <w:r>
              <w:rPr>
                <w:rFonts w:hint="eastAsia" w:ascii="宋体" w:hAnsi="宋体" w:cs="宋体"/>
                <w:highlight w:val="none"/>
              </w:rPr>
              <w:t>投标文件有效期：自投标截止日起90天。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highlight w:val="none"/>
              </w:rPr>
            </w:pPr>
            <w:r>
              <w:rPr>
                <w:rFonts w:hint="eastAsia" w:ascii="宋体" w:hAnsi="宋体" w:cs="宋体"/>
                <w:highlight w:val="none"/>
              </w:rPr>
              <w:t>13</w:t>
            </w:r>
          </w:p>
        </w:tc>
        <w:tc>
          <w:tcPr>
            <w:tcW w:w="8371" w:type="dxa"/>
            <w:tcBorders>
              <w:top w:val="single" w:color="auto" w:sz="4" w:space="0"/>
              <w:left w:val="single" w:color="auto" w:sz="4" w:space="0"/>
              <w:bottom w:val="single" w:color="auto" w:sz="4" w:space="0"/>
            </w:tcBorders>
            <w:vAlign w:val="center"/>
          </w:tcPr>
          <w:p>
            <w:pPr>
              <w:spacing w:line="360" w:lineRule="auto"/>
              <w:rPr>
                <w:rFonts w:ascii="宋体" w:hAnsi="宋体" w:cs="宋体"/>
                <w:highlight w:val="none"/>
              </w:rPr>
            </w:pPr>
            <w:r>
              <w:rPr>
                <w:rFonts w:hint="eastAsia" w:ascii="宋体" w:hAnsi="宋体" w:cs="宋体"/>
                <w:highlight w:val="none"/>
              </w:rPr>
              <w:t>解释：本招标文件的解释权属于招标采购单位。</w:t>
            </w:r>
          </w:p>
        </w:tc>
      </w:tr>
    </w:tbl>
    <w:p>
      <w:pPr>
        <w:pStyle w:val="24"/>
        <w:snapToGrid w:val="0"/>
        <w:spacing w:beforeLines="0" w:afterLines="0" w:line="360" w:lineRule="auto"/>
        <w:rPr>
          <w:rFonts w:hAnsi="宋体"/>
          <w:b/>
          <w:bCs/>
          <w:sz w:val="21"/>
          <w:szCs w:val="21"/>
          <w:highlight w:val="none"/>
        </w:rPr>
      </w:pPr>
      <w:r>
        <w:rPr>
          <w:rFonts w:hint="eastAsia" w:hAnsi="宋体"/>
          <w:highlight w:val="none"/>
        </w:rPr>
        <w:br w:type="page"/>
      </w:r>
      <w:r>
        <w:rPr>
          <w:rFonts w:hint="eastAsia" w:hAnsi="宋体"/>
          <w:b/>
          <w:bCs/>
          <w:sz w:val="21"/>
          <w:szCs w:val="21"/>
          <w:highlight w:val="none"/>
        </w:rPr>
        <w:t>一、总则</w:t>
      </w:r>
    </w:p>
    <w:p>
      <w:pPr>
        <w:snapToGrid w:val="0"/>
        <w:spacing w:line="360" w:lineRule="auto"/>
        <w:ind w:firstLine="413" w:firstLineChars="196"/>
        <w:jc w:val="left"/>
        <w:outlineLvl w:val="1"/>
        <w:rPr>
          <w:rFonts w:ascii="宋体" w:hAnsi="宋体" w:cs="宋体"/>
          <w:b/>
          <w:bCs/>
          <w:highlight w:val="none"/>
        </w:rPr>
      </w:pPr>
      <w:bookmarkStart w:id="12" w:name="_Toc609"/>
      <w:bookmarkStart w:id="13" w:name="_Toc417922227"/>
      <w:bookmarkStart w:id="14" w:name="_Toc47388319"/>
      <w:r>
        <w:rPr>
          <w:rFonts w:hint="eastAsia" w:ascii="宋体" w:hAnsi="宋体" w:cs="宋体"/>
          <w:b/>
          <w:bCs/>
          <w:highlight w:val="none"/>
        </w:rPr>
        <w:t>（一）适用范围</w:t>
      </w:r>
      <w:bookmarkEnd w:id="12"/>
      <w:bookmarkEnd w:id="13"/>
      <w:bookmarkEnd w:id="14"/>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本招标文件适用于缙云县人民医院医用设备采购项目的招标、投标、评标、定标、验收、合同履约、付款等行为（法律、法规另有规定的，从其规定）。</w:t>
      </w:r>
    </w:p>
    <w:p>
      <w:pPr>
        <w:snapToGrid w:val="0"/>
        <w:spacing w:before="156" w:beforeLines="50" w:line="360" w:lineRule="auto"/>
        <w:ind w:firstLine="310" w:firstLineChars="147"/>
        <w:jc w:val="left"/>
        <w:outlineLvl w:val="1"/>
        <w:rPr>
          <w:rFonts w:ascii="宋体" w:hAnsi="宋体" w:cs="宋体"/>
          <w:b/>
          <w:bCs/>
          <w:highlight w:val="none"/>
        </w:rPr>
      </w:pPr>
      <w:bookmarkStart w:id="15" w:name="_Toc47388320"/>
      <w:bookmarkStart w:id="16" w:name="_Toc24971"/>
      <w:bookmarkStart w:id="17" w:name="_Toc417922228"/>
      <w:r>
        <w:rPr>
          <w:rFonts w:hint="eastAsia" w:ascii="宋体" w:hAnsi="宋体" w:cs="宋体"/>
          <w:b/>
          <w:bCs/>
          <w:highlight w:val="none"/>
        </w:rPr>
        <w:t>（二）定义</w:t>
      </w:r>
      <w:bookmarkEnd w:id="15"/>
      <w:bookmarkEnd w:id="16"/>
      <w:bookmarkEnd w:id="17"/>
    </w:p>
    <w:p>
      <w:pPr>
        <w:snapToGrid w:val="0"/>
        <w:spacing w:before="156" w:beforeLines="50" w:line="360" w:lineRule="auto"/>
        <w:ind w:firstLine="411" w:firstLineChars="196"/>
        <w:jc w:val="left"/>
        <w:outlineLvl w:val="1"/>
        <w:rPr>
          <w:rFonts w:ascii="宋体" w:hAnsi="宋体" w:cs="宋体"/>
          <w:highlight w:val="none"/>
        </w:rPr>
      </w:pPr>
      <w:bookmarkStart w:id="18" w:name="_Toc31362"/>
      <w:bookmarkStart w:id="19" w:name="_Toc47388321"/>
      <w:bookmarkStart w:id="20" w:name="_Toc417922229"/>
      <w:r>
        <w:rPr>
          <w:rFonts w:hint="eastAsia" w:ascii="宋体" w:hAnsi="宋体" w:cs="宋体"/>
          <w:highlight w:val="none"/>
        </w:rPr>
        <w:t>1. 招标采购单位系指组织本次招标的代理机构和采购单位。</w:t>
      </w:r>
      <w:bookmarkEnd w:id="18"/>
      <w:bookmarkEnd w:id="19"/>
    </w:p>
    <w:p>
      <w:pPr>
        <w:snapToGrid w:val="0"/>
        <w:spacing w:before="156" w:beforeLines="50" w:line="360" w:lineRule="auto"/>
        <w:ind w:firstLine="411" w:firstLineChars="196"/>
        <w:jc w:val="left"/>
        <w:outlineLvl w:val="1"/>
        <w:rPr>
          <w:rFonts w:ascii="宋体" w:hAnsi="宋体" w:cs="宋体"/>
          <w:highlight w:val="none"/>
        </w:rPr>
      </w:pPr>
      <w:bookmarkStart w:id="21" w:name="_Toc47388322"/>
      <w:bookmarkStart w:id="22" w:name="_Toc3566"/>
      <w:r>
        <w:rPr>
          <w:rFonts w:hint="eastAsia" w:ascii="宋体" w:hAnsi="宋体" w:cs="宋体"/>
          <w:highlight w:val="none"/>
        </w:rPr>
        <w:t>2.“投标人”系指向招标方提交投标文件的单位。</w:t>
      </w:r>
      <w:bookmarkEnd w:id="21"/>
      <w:bookmarkEnd w:id="22"/>
    </w:p>
    <w:p>
      <w:pPr>
        <w:snapToGrid w:val="0"/>
        <w:spacing w:before="156" w:beforeLines="50" w:line="360" w:lineRule="auto"/>
        <w:ind w:firstLine="411" w:firstLineChars="196"/>
        <w:jc w:val="left"/>
        <w:outlineLvl w:val="1"/>
        <w:rPr>
          <w:rFonts w:ascii="宋体" w:hAnsi="宋体" w:cs="宋体"/>
          <w:highlight w:val="none"/>
        </w:rPr>
      </w:pPr>
      <w:bookmarkStart w:id="23" w:name="_Toc29602"/>
      <w:bookmarkStart w:id="24" w:name="_Toc47388323"/>
      <w:r>
        <w:rPr>
          <w:rFonts w:hint="eastAsia" w:ascii="宋体" w:hAnsi="宋体" w:cs="宋体"/>
          <w:highlight w:val="none"/>
        </w:rPr>
        <w:t>3.“服务”系指招标文件规定投标人须承担的服务。</w:t>
      </w:r>
      <w:bookmarkEnd w:id="23"/>
      <w:bookmarkEnd w:id="24"/>
    </w:p>
    <w:p>
      <w:pPr>
        <w:snapToGrid w:val="0"/>
        <w:spacing w:before="156" w:beforeLines="50" w:line="360" w:lineRule="auto"/>
        <w:ind w:firstLine="411" w:firstLineChars="196"/>
        <w:jc w:val="left"/>
        <w:outlineLvl w:val="1"/>
        <w:rPr>
          <w:rFonts w:ascii="宋体" w:hAnsi="宋体" w:cs="宋体"/>
          <w:highlight w:val="none"/>
        </w:rPr>
      </w:pPr>
      <w:bookmarkStart w:id="25" w:name="_Toc47388324"/>
      <w:bookmarkStart w:id="26" w:name="_Toc29129"/>
      <w:r>
        <w:rPr>
          <w:rFonts w:hint="eastAsia" w:ascii="宋体" w:hAnsi="宋体" w:cs="宋体"/>
          <w:highlight w:val="none"/>
        </w:rPr>
        <w:t>4.“项目”系指投标人按招标文件规定向采购人提供的服务。</w:t>
      </w:r>
      <w:bookmarkEnd w:id="25"/>
      <w:bookmarkEnd w:id="26"/>
    </w:p>
    <w:p>
      <w:pPr>
        <w:snapToGrid w:val="0"/>
        <w:spacing w:before="156" w:beforeLines="50" w:line="360" w:lineRule="auto"/>
        <w:ind w:firstLine="411" w:firstLineChars="196"/>
        <w:jc w:val="left"/>
        <w:outlineLvl w:val="1"/>
        <w:rPr>
          <w:rFonts w:ascii="宋体" w:hAnsi="宋体" w:cs="宋体"/>
          <w:highlight w:val="none"/>
        </w:rPr>
      </w:pPr>
      <w:bookmarkStart w:id="27" w:name="_Toc47388325"/>
      <w:bookmarkStart w:id="28" w:name="_Toc31744"/>
      <w:r>
        <w:rPr>
          <w:rFonts w:hint="eastAsia" w:ascii="宋体" w:hAnsi="宋体" w:cs="宋体"/>
          <w:highlight w:val="none"/>
        </w:rPr>
        <w:t>5.“书面形式”包括信函、传真、电报等。</w:t>
      </w:r>
      <w:bookmarkEnd w:id="27"/>
      <w:bookmarkEnd w:id="28"/>
    </w:p>
    <w:p>
      <w:pPr>
        <w:snapToGrid w:val="0"/>
        <w:spacing w:before="156" w:beforeLines="50" w:line="360" w:lineRule="auto"/>
        <w:ind w:firstLine="411" w:firstLineChars="196"/>
        <w:jc w:val="left"/>
        <w:outlineLvl w:val="1"/>
        <w:rPr>
          <w:rFonts w:ascii="宋体" w:hAnsi="宋体" w:cs="宋体"/>
          <w:highlight w:val="none"/>
        </w:rPr>
      </w:pPr>
      <w:bookmarkStart w:id="29" w:name="_Toc47388326"/>
      <w:bookmarkStart w:id="30" w:name="_Toc22539"/>
      <w:r>
        <w:rPr>
          <w:rFonts w:hint="eastAsia" w:ascii="宋体" w:hAnsi="宋体" w:cs="宋体"/>
          <w:highlight w:val="none"/>
        </w:rPr>
        <w:t>6. “★”系指实质性要求条款。</w:t>
      </w:r>
      <w:bookmarkEnd w:id="29"/>
      <w:bookmarkEnd w:id="30"/>
    </w:p>
    <w:p>
      <w:pPr>
        <w:snapToGrid w:val="0"/>
        <w:spacing w:before="156" w:beforeLines="50" w:line="360" w:lineRule="auto"/>
        <w:ind w:firstLine="413" w:firstLineChars="196"/>
        <w:jc w:val="left"/>
        <w:outlineLvl w:val="1"/>
        <w:rPr>
          <w:rFonts w:ascii="宋体" w:hAnsi="宋体" w:cs="宋体"/>
          <w:b/>
          <w:bCs/>
          <w:highlight w:val="none"/>
        </w:rPr>
      </w:pPr>
      <w:bookmarkStart w:id="31" w:name="_Toc47388327"/>
      <w:bookmarkStart w:id="32" w:name="_Toc31175"/>
      <w:r>
        <w:rPr>
          <w:rFonts w:hint="eastAsia" w:ascii="宋体" w:hAnsi="宋体" w:cs="宋体"/>
          <w:b/>
          <w:bCs/>
          <w:highlight w:val="none"/>
        </w:rPr>
        <w:t>（三）招标方式</w:t>
      </w:r>
      <w:bookmarkEnd w:id="20"/>
      <w:bookmarkEnd w:id="31"/>
      <w:bookmarkEnd w:id="32"/>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本次招标采用公开招标方式进行。</w:t>
      </w:r>
    </w:p>
    <w:p>
      <w:pPr>
        <w:snapToGrid w:val="0"/>
        <w:spacing w:before="156" w:beforeLines="50" w:line="360" w:lineRule="auto"/>
        <w:ind w:firstLine="413" w:firstLineChars="196"/>
        <w:jc w:val="left"/>
        <w:outlineLvl w:val="1"/>
        <w:rPr>
          <w:rFonts w:ascii="宋体" w:hAnsi="宋体" w:cs="宋体"/>
          <w:b/>
          <w:bCs/>
          <w:highlight w:val="none"/>
        </w:rPr>
      </w:pPr>
      <w:bookmarkStart w:id="33" w:name="_Toc417922230"/>
      <w:bookmarkStart w:id="34" w:name="_Toc16683"/>
      <w:bookmarkStart w:id="35" w:name="_Toc47388328"/>
      <w:r>
        <w:rPr>
          <w:rFonts w:hint="eastAsia" w:ascii="宋体" w:hAnsi="宋体" w:cs="宋体"/>
          <w:b/>
          <w:bCs/>
          <w:highlight w:val="none"/>
        </w:rPr>
        <w:t>（四）投标委托</w:t>
      </w:r>
      <w:bookmarkEnd w:id="33"/>
      <w:bookmarkEnd w:id="34"/>
      <w:bookmarkEnd w:id="35"/>
    </w:p>
    <w:p>
      <w:pPr>
        <w:pStyle w:val="19"/>
        <w:snapToGrid w:val="0"/>
        <w:spacing w:line="360" w:lineRule="auto"/>
        <w:ind w:firstLine="404" w:firstLineChars="200"/>
        <w:jc w:val="left"/>
        <w:rPr>
          <w:rFonts w:hAnsi="宋体"/>
          <w:sz w:val="21"/>
          <w:szCs w:val="21"/>
          <w:highlight w:val="none"/>
        </w:rPr>
      </w:pPr>
      <w:r>
        <w:rPr>
          <w:rFonts w:hint="eastAsia" w:hAnsi="宋体"/>
          <w:sz w:val="21"/>
          <w:szCs w:val="21"/>
          <w:highlight w:val="none"/>
        </w:rPr>
        <w:t>投标人代表须携带有效身份证件。如投标人代表不是法定代表人，须有法定代表人出具的授权委托书（正本用原件，副本可用复印件，格式见第四章）。</w:t>
      </w:r>
    </w:p>
    <w:p>
      <w:pPr>
        <w:snapToGrid w:val="0"/>
        <w:spacing w:before="156" w:beforeLines="50" w:line="360" w:lineRule="auto"/>
        <w:ind w:firstLine="413" w:firstLineChars="196"/>
        <w:jc w:val="left"/>
        <w:outlineLvl w:val="1"/>
        <w:rPr>
          <w:rFonts w:ascii="宋体" w:hAnsi="宋体" w:cs="宋体"/>
          <w:b/>
          <w:bCs/>
          <w:highlight w:val="none"/>
        </w:rPr>
      </w:pPr>
      <w:bookmarkStart w:id="36" w:name="_Toc15019"/>
      <w:bookmarkStart w:id="37" w:name="_Toc417922231"/>
      <w:bookmarkStart w:id="38" w:name="_Toc47388329"/>
      <w:r>
        <w:rPr>
          <w:rFonts w:hint="eastAsia" w:ascii="宋体" w:hAnsi="宋体" w:cs="宋体"/>
          <w:b/>
          <w:bCs/>
          <w:highlight w:val="none"/>
        </w:rPr>
        <w:t>（五）投标费用</w:t>
      </w:r>
      <w:bookmarkEnd w:id="36"/>
      <w:bookmarkEnd w:id="37"/>
      <w:bookmarkEnd w:id="38"/>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不论投标结果如何，投标人均应自行承担所有与投标有关的全部费用（招标文件有相反规定除外）。</w:t>
      </w:r>
    </w:p>
    <w:p>
      <w:pPr>
        <w:snapToGrid w:val="0"/>
        <w:spacing w:before="156" w:beforeLines="50" w:line="360" w:lineRule="auto"/>
        <w:ind w:firstLine="413" w:firstLineChars="196"/>
        <w:jc w:val="left"/>
        <w:rPr>
          <w:rFonts w:ascii="宋体" w:hAnsi="宋体" w:cs="宋体"/>
          <w:b/>
          <w:bCs/>
          <w:highlight w:val="none"/>
        </w:rPr>
      </w:pPr>
      <w:r>
        <w:rPr>
          <w:rFonts w:hint="eastAsia" w:ascii="宋体" w:hAnsi="宋体" w:cs="宋体"/>
          <w:b/>
          <w:bCs/>
          <w:highlight w:val="none"/>
        </w:rPr>
        <w:t>（六）联合体投标</w:t>
      </w:r>
    </w:p>
    <w:p>
      <w:pPr>
        <w:spacing w:line="360" w:lineRule="auto"/>
        <w:ind w:firstLine="420" w:firstLineChars="200"/>
        <w:rPr>
          <w:rFonts w:ascii="宋体" w:hAnsi="宋体" w:cs="宋体"/>
          <w:highlight w:val="none"/>
        </w:rPr>
      </w:pPr>
      <w:r>
        <w:rPr>
          <w:rFonts w:hint="eastAsia" w:ascii="宋体" w:hAnsi="宋体" w:cs="宋体"/>
          <w:highlight w:val="none"/>
        </w:rPr>
        <w:t>1.本项目接受联合体投标（联合体投标的须在投标文件中提供联合体协议书，明确各联合投标单位的责任和义务）。</w:t>
      </w:r>
    </w:p>
    <w:p>
      <w:pPr>
        <w:spacing w:line="360" w:lineRule="auto"/>
        <w:ind w:firstLine="420" w:firstLineChars="200"/>
        <w:rPr>
          <w:rFonts w:ascii="宋体" w:hAnsi="宋体" w:cs="宋体"/>
          <w:highlight w:val="none"/>
        </w:rPr>
      </w:pPr>
      <w:r>
        <w:rPr>
          <w:rFonts w:hint="eastAsia" w:ascii="宋体" w:hAnsi="宋体" w:cs="宋体"/>
          <w:highlight w:val="none"/>
        </w:rPr>
        <w:t>2.招标公告规定接受联合体投标的，除应符合招标公告规定的合格供应商的资格要求外，还应遵守以下规定：</w:t>
      </w:r>
    </w:p>
    <w:p>
      <w:pPr>
        <w:spacing w:line="360" w:lineRule="auto"/>
        <w:ind w:firstLine="420" w:firstLineChars="200"/>
        <w:rPr>
          <w:rFonts w:ascii="宋体" w:hAnsi="宋体" w:cs="宋体"/>
          <w:highlight w:val="none"/>
        </w:rPr>
      </w:pPr>
      <w:r>
        <w:rPr>
          <w:rFonts w:hint="eastAsia" w:ascii="宋体" w:hAnsi="宋体" w:cs="宋体"/>
          <w:highlight w:val="none"/>
        </w:rPr>
        <w:t>（1）联合体各方应按招标文件提供的格式签订联合体协议书，明确联合体牵头人和各方工作内容和义务。</w:t>
      </w:r>
    </w:p>
    <w:p>
      <w:pPr>
        <w:spacing w:line="360" w:lineRule="auto"/>
        <w:ind w:firstLine="420" w:firstLineChars="200"/>
        <w:rPr>
          <w:rFonts w:ascii="宋体" w:hAnsi="宋体" w:cs="宋体"/>
          <w:highlight w:val="none"/>
        </w:rPr>
      </w:pPr>
      <w:r>
        <w:rPr>
          <w:rFonts w:hint="eastAsia" w:ascii="宋体" w:hAnsi="宋体" w:cs="宋体"/>
          <w:highlight w:val="none"/>
        </w:rPr>
        <w:t>（2）联合体中有同类资质的供应商按照联合体分工承担相同工作的，应当按照资质等级较低的供应商确定联合体的资质等级。</w:t>
      </w:r>
    </w:p>
    <w:p>
      <w:pPr>
        <w:spacing w:line="360" w:lineRule="auto"/>
        <w:ind w:firstLine="420" w:firstLineChars="200"/>
        <w:rPr>
          <w:rFonts w:ascii="宋体" w:hAnsi="宋体" w:cs="宋体"/>
          <w:highlight w:val="none"/>
        </w:rPr>
      </w:pPr>
      <w:r>
        <w:rPr>
          <w:rFonts w:hint="eastAsia" w:ascii="宋体" w:hAnsi="宋体" w:cs="宋体"/>
          <w:highlight w:val="none"/>
        </w:rPr>
        <w:t>（3）联合体各方不得再单独参加或者与其他供应商另外组成联合体参加同一合同项下的投标。</w:t>
      </w:r>
    </w:p>
    <w:p>
      <w:pPr>
        <w:spacing w:line="360" w:lineRule="auto"/>
        <w:ind w:firstLine="420" w:firstLineChars="200"/>
        <w:rPr>
          <w:rFonts w:ascii="宋体" w:hAnsi="宋体" w:cs="宋体"/>
          <w:highlight w:val="none"/>
        </w:rPr>
      </w:pPr>
      <w:r>
        <w:rPr>
          <w:rFonts w:hint="eastAsia" w:ascii="宋体" w:hAnsi="宋体" w:cs="宋体"/>
          <w:highlight w:val="none"/>
        </w:rPr>
        <w:t>（4）联合体各方应当共同与招标人签订采购合同，就采购合同约定的事项对招标人承担连带责任。</w:t>
      </w:r>
    </w:p>
    <w:p>
      <w:pPr>
        <w:snapToGrid w:val="0"/>
        <w:spacing w:before="156" w:beforeLines="50" w:line="360" w:lineRule="auto"/>
        <w:ind w:firstLine="413" w:firstLineChars="196"/>
        <w:jc w:val="left"/>
        <w:rPr>
          <w:rFonts w:ascii="宋体" w:hAnsi="宋体" w:cs="宋体"/>
          <w:b/>
          <w:bCs/>
          <w:kern w:val="0"/>
          <w:highlight w:val="none"/>
        </w:rPr>
      </w:pPr>
      <w:r>
        <w:rPr>
          <w:rFonts w:hint="eastAsia" w:ascii="宋体" w:hAnsi="宋体" w:cs="宋体"/>
          <w:b/>
          <w:bCs/>
          <w:highlight w:val="none"/>
        </w:rPr>
        <w:t>（七）</w:t>
      </w:r>
      <w:r>
        <w:rPr>
          <w:rFonts w:hint="eastAsia" w:ascii="宋体" w:hAnsi="宋体" w:cs="宋体"/>
          <w:b/>
          <w:bCs/>
          <w:kern w:val="0"/>
          <w:highlight w:val="none"/>
        </w:rPr>
        <w:t>转包与分包</w:t>
      </w:r>
    </w:p>
    <w:p>
      <w:pPr>
        <w:snapToGrid w:val="0"/>
        <w:spacing w:line="360" w:lineRule="auto"/>
        <w:ind w:firstLine="420" w:firstLineChars="200"/>
        <w:jc w:val="left"/>
        <w:rPr>
          <w:rFonts w:ascii="宋体" w:hAnsi="宋体" w:cs="宋体"/>
          <w:kern w:val="0"/>
          <w:highlight w:val="none"/>
        </w:rPr>
      </w:pPr>
      <w:r>
        <w:rPr>
          <w:rFonts w:hint="eastAsia" w:ascii="宋体" w:hAnsi="宋体" w:cs="宋体"/>
          <w:kern w:val="0"/>
          <w:highlight w:val="none"/>
        </w:rPr>
        <w:t>本项目不允许转包，经采购人同意，允许分包。</w:t>
      </w:r>
    </w:p>
    <w:p>
      <w:pPr>
        <w:spacing w:line="360" w:lineRule="auto"/>
        <w:ind w:firstLine="422" w:firstLineChars="200"/>
        <w:jc w:val="left"/>
        <w:rPr>
          <w:rFonts w:ascii="宋体" w:hAnsi="宋体" w:cs="宋体"/>
          <w:b/>
          <w:bCs/>
          <w:highlight w:val="none"/>
        </w:rPr>
      </w:pPr>
      <w:bookmarkStart w:id="39" w:name="_Toc417922232"/>
      <w:r>
        <w:rPr>
          <w:rFonts w:hint="eastAsia" w:ascii="宋体" w:hAnsi="宋体" w:cs="宋体"/>
          <w:b/>
          <w:bCs/>
          <w:highlight w:val="none"/>
        </w:rPr>
        <w:t>（八）特别说明：</w:t>
      </w:r>
    </w:p>
    <w:p>
      <w:pPr>
        <w:widowControl/>
        <w:spacing w:line="360" w:lineRule="auto"/>
        <w:ind w:firstLine="420" w:firstLineChars="200"/>
        <w:jc w:val="left"/>
        <w:rPr>
          <w:rFonts w:ascii="宋体" w:hAnsi="宋体" w:cs="宋体"/>
          <w:highlight w:val="none"/>
        </w:rPr>
      </w:pPr>
      <w:r>
        <w:rPr>
          <w:rFonts w:hint="eastAsia" w:ascii="宋体" w:hAnsi="宋体" w:cs="宋体"/>
          <w:highlight w:val="none"/>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widowControl/>
        <w:spacing w:line="360" w:lineRule="auto"/>
        <w:ind w:firstLine="420" w:firstLineChars="200"/>
        <w:jc w:val="left"/>
        <w:rPr>
          <w:rFonts w:ascii="宋体" w:hAnsi="宋体" w:cs="宋体"/>
          <w:highlight w:val="none"/>
        </w:rPr>
      </w:pPr>
      <w:r>
        <w:rPr>
          <w:rFonts w:hint="eastAsia" w:ascii="宋体" w:hAnsi="宋体" w:cs="宋体"/>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widowControl/>
        <w:spacing w:line="360" w:lineRule="auto"/>
        <w:ind w:firstLine="420" w:firstLineChars="200"/>
        <w:jc w:val="left"/>
        <w:rPr>
          <w:rFonts w:ascii="宋体" w:hAnsi="宋体" w:cs="宋体"/>
          <w:highlight w:val="none"/>
        </w:rPr>
      </w:pPr>
      <w:r>
        <w:rPr>
          <w:rFonts w:hint="eastAsia" w:ascii="宋体" w:hAnsi="宋体" w:cs="宋体"/>
          <w:kern w:val="0"/>
          <w:highlight w:val="none"/>
        </w:rPr>
        <w:t>非单一产品采购项目，多家投标人提供的核心产品品牌相同的，按前款处理。</w:t>
      </w:r>
    </w:p>
    <w:p>
      <w:pPr>
        <w:widowControl/>
        <w:spacing w:line="360" w:lineRule="auto"/>
        <w:ind w:firstLine="420" w:firstLineChars="200"/>
        <w:jc w:val="left"/>
        <w:rPr>
          <w:rFonts w:ascii="宋体" w:hAnsi="宋体" w:cs="宋体"/>
          <w:highlight w:val="none"/>
        </w:rPr>
      </w:pPr>
      <w:r>
        <w:rPr>
          <w:rFonts w:hint="eastAsia" w:ascii="宋体" w:hAnsi="宋体" w:cs="宋体"/>
          <w:highlight w:val="none"/>
        </w:rPr>
        <w:t>★2.投标人应仔细阅读招标文件的所有内容，按照招标文件的要求提交投标文件，并对所提供的全部资料的真实性承担法律责任。</w:t>
      </w:r>
    </w:p>
    <w:p>
      <w:pPr>
        <w:pStyle w:val="24"/>
        <w:spacing w:beforeLines="0" w:afterLines="0" w:line="360" w:lineRule="auto"/>
        <w:ind w:firstLine="480" w:firstLineChars="200"/>
        <w:rPr>
          <w:rFonts w:hAnsi="宋体"/>
          <w:b/>
          <w:bCs/>
          <w:sz w:val="21"/>
          <w:szCs w:val="21"/>
          <w:highlight w:val="none"/>
        </w:rPr>
      </w:pPr>
      <w:r>
        <w:rPr>
          <w:rFonts w:hint="eastAsia" w:hAnsi="宋体"/>
          <w:highlight w:val="none"/>
        </w:rPr>
        <w:t>★</w:t>
      </w:r>
      <w:r>
        <w:rPr>
          <w:rFonts w:hint="eastAsia" w:hAnsi="宋体"/>
          <w:sz w:val="21"/>
          <w:szCs w:val="21"/>
          <w:highlight w:val="none"/>
        </w:rPr>
        <w:t>3.投标人在投标活动中提供任何虚假材料，其投标无效，并报监管部门查处；</w:t>
      </w:r>
    </w:p>
    <w:p>
      <w:pPr>
        <w:widowControl/>
        <w:spacing w:line="360" w:lineRule="auto"/>
        <w:ind w:firstLine="422" w:firstLineChars="200"/>
        <w:jc w:val="left"/>
        <w:rPr>
          <w:rFonts w:ascii="宋体" w:hAnsi="宋体" w:cs="宋体"/>
          <w:highlight w:val="none"/>
        </w:rPr>
      </w:pPr>
      <w:r>
        <w:rPr>
          <w:rFonts w:hint="eastAsia" w:ascii="宋体" w:hAnsi="宋体" w:cs="宋体"/>
          <w:b/>
          <w:bCs/>
          <w:highlight w:val="none"/>
        </w:rPr>
        <w:t>（九）关于分公司投标</w:t>
      </w:r>
    </w:p>
    <w:p>
      <w:pPr>
        <w:pStyle w:val="24"/>
        <w:spacing w:beforeLines="0" w:afterLines="0" w:line="360" w:lineRule="auto"/>
        <w:ind w:firstLine="420" w:firstLineChars="200"/>
        <w:rPr>
          <w:rFonts w:hAnsi="宋体"/>
          <w:sz w:val="21"/>
          <w:szCs w:val="21"/>
          <w:highlight w:val="none"/>
        </w:rPr>
      </w:pPr>
      <w:r>
        <w:rPr>
          <w:rFonts w:hint="eastAsia" w:hAnsi="宋体"/>
          <w:sz w:val="21"/>
          <w:szCs w:val="21"/>
          <w:highlight w:val="none"/>
        </w:rPr>
        <w:t>除银行、保险、石油石化、电力、通信等行业外，法人的分支机构不能参加投标。</w:t>
      </w:r>
    </w:p>
    <w:p>
      <w:pPr>
        <w:widowControl/>
        <w:spacing w:line="360" w:lineRule="auto"/>
        <w:ind w:firstLine="422" w:firstLineChars="200"/>
        <w:jc w:val="left"/>
        <w:rPr>
          <w:rFonts w:ascii="宋体" w:hAnsi="宋体" w:cs="宋体"/>
          <w:b/>
          <w:bCs/>
          <w:highlight w:val="none"/>
        </w:rPr>
      </w:pPr>
      <w:r>
        <w:rPr>
          <w:rFonts w:hint="eastAsia" w:ascii="宋体" w:hAnsi="宋体" w:cs="宋体"/>
          <w:b/>
          <w:bCs/>
          <w:highlight w:val="none"/>
        </w:rPr>
        <w:t>（十）关于知识产权</w:t>
      </w:r>
    </w:p>
    <w:p>
      <w:pPr>
        <w:widowControl/>
        <w:spacing w:line="360" w:lineRule="auto"/>
        <w:ind w:firstLine="420" w:firstLineChars="200"/>
        <w:jc w:val="left"/>
        <w:rPr>
          <w:rFonts w:ascii="宋体" w:hAnsi="宋体" w:cs="宋体"/>
          <w:highlight w:val="none"/>
        </w:rPr>
      </w:pPr>
      <w:r>
        <w:rPr>
          <w:rFonts w:hint="eastAsia" w:ascii="宋体" w:hAnsi="宋体" w:cs="宋体"/>
          <w:highlight w:val="none"/>
        </w:rPr>
        <w:t>1.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pPr>
        <w:widowControl/>
        <w:spacing w:line="360" w:lineRule="auto"/>
        <w:ind w:firstLine="420" w:firstLineChars="200"/>
        <w:jc w:val="left"/>
        <w:rPr>
          <w:rFonts w:ascii="宋体" w:hAnsi="宋体" w:cs="宋体"/>
          <w:highlight w:val="none"/>
        </w:rPr>
      </w:pPr>
      <w:r>
        <w:rPr>
          <w:rFonts w:hint="eastAsia" w:ascii="宋体" w:hAnsi="宋体" w:cs="宋体"/>
          <w:highlight w:val="none"/>
        </w:rPr>
        <w:t>2.投标报价应包含所有应向所有权人支付的专利权、商标权或其它知识产权的一切相关费用。</w:t>
      </w:r>
    </w:p>
    <w:p>
      <w:pPr>
        <w:pStyle w:val="24"/>
        <w:spacing w:beforeLines="0" w:afterLines="0" w:line="360" w:lineRule="auto"/>
        <w:ind w:firstLine="420" w:firstLineChars="200"/>
        <w:rPr>
          <w:rFonts w:hAnsi="宋体"/>
          <w:sz w:val="21"/>
          <w:szCs w:val="21"/>
          <w:highlight w:val="none"/>
        </w:rPr>
      </w:pPr>
      <w:r>
        <w:rPr>
          <w:rFonts w:hint="eastAsia" w:hAnsi="宋体"/>
          <w:sz w:val="21"/>
          <w:szCs w:val="21"/>
          <w:highlight w:val="none"/>
        </w:rPr>
        <w:t>3.系统软件、通用软件必须是具有在中国境内的合法使用权或版权的正版软件，涉及到第三方提出侵权或知识产权的起诉及支付版税等费用由投标人承担所有责任及费用。</w:t>
      </w:r>
    </w:p>
    <w:p>
      <w:pPr>
        <w:pStyle w:val="24"/>
        <w:widowControl/>
        <w:spacing w:beforeLines="0" w:afterLines="0" w:line="360" w:lineRule="auto"/>
        <w:ind w:firstLine="422" w:firstLineChars="200"/>
        <w:jc w:val="left"/>
        <w:rPr>
          <w:rFonts w:hAnsi="宋体"/>
          <w:b/>
          <w:bCs/>
          <w:sz w:val="21"/>
          <w:szCs w:val="21"/>
          <w:highlight w:val="none"/>
        </w:rPr>
      </w:pPr>
      <w:r>
        <w:rPr>
          <w:rFonts w:hint="eastAsia" w:hAnsi="宋体"/>
          <w:b/>
          <w:bCs/>
          <w:sz w:val="21"/>
          <w:szCs w:val="21"/>
          <w:highlight w:val="none"/>
        </w:rPr>
        <w:t>（十一）质疑和投诉</w:t>
      </w:r>
    </w:p>
    <w:p>
      <w:pPr>
        <w:pStyle w:val="24"/>
        <w:spacing w:before="156" w:after="156" w:line="360" w:lineRule="auto"/>
        <w:ind w:firstLine="420" w:firstLineChars="200"/>
        <w:rPr>
          <w:rFonts w:hAnsi="宋体"/>
          <w:sz w:val="21"/>
          <w:szCs w:val="21"/>
          <w:highlight w:val="none"/>
        </w:rPr>
      </w:pPr>
      <w:r>
        <w:rPr>
          <w:rFonts w:hint="eastAsia" w:hAnsi="宋体"/>
          <w:sz w:val="21"/>
          <w:szCs w:val="21"/>
          <w:highlight w:val="none"/>
        </w:rPr>
        <w:t>1. 供应商认为采购文件、采购过程、中标或者成交结果使自己的权益受到损害的，须在应知其利益受损之日起七个工作日内以书面形式向采购人、采购代理机构提出质疑。供应商应当在法定质疑期内一次性提出针对同一采购程序环节的质疑。</w:t>
      </w:r>
    </w:p>
    <w:p>
      <w:pPr>
        <w:pStyle w:val="24"/>
        <w:spacing w:before="156" w:after="156" w:line="360" w:lineRule="auto"/>
        <w:ind w:firstLine="420" w:firstLineChars="200"/>
        <w:rPr>
          <w:rFonts w:hAnsi="宋体"/>
          <w:sz w:val="21"/>
          <w:szCs w:val="21"/>
          <w:highlight w:val="none"/>
        </w:rPr>
      </w:pPr>
      <w:r>
        <w:rPr>
          <w:rFonts w:hint="eastAsia" w:hAnsi="宋体"/>
          <w:sz w:val="21"/>
          <w:szCs w:val="21"/>
          <w:highlight w:val="none"/>
        </w:rPr>
        <w:t>2. 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pPr>
        <w:pStyle w:val="24"/>
        <w:spacing w:before="156" w:after="156" w:line="360" w:lineRule="auto"/>
        <w:ind w:firstLine="420" w:firstLineChars="200"/>
        <w:rPr>
          <w:rFonts w:hAnsi="宋体"/>
          <w:sz w:val="21"/>
          <w:szCs w:val="21"/>
          <w:highlight w:val="none"/>
        </w:rPr>
      </w:pPr>
      <w:r>
        <w:rPr>
          <w:rFonts w:hint="eastAsia" w:hAnsi="宋体"/>
          <w:sz w:val="21"/>
          <w:szCs w:val="21"/>
          <w:highlight w:val="none"/>
        </w:rPr>
        <w:t>3.供应商提出质疑应当提交质疑函和必要的证明材料，质疑函应当面以书面形式提出，质疑函格式和内容须符合财政部《质疑函范本》要求，供应商可到中国政府采购网自行下载财政部《质疑函范本》。</w:t>
      </w:r>
    </w:p>
    <w:p>
      <w:pPr>
        <w:pStyle w:val="24"/>
        <w:spacing w:before="156" w:after="156" w:line="360" w:lineRule="auto"/>
        <w:ind w:firstLine="420" w:firstLineChars="200"/>
        <w:rPr>
          <w:rFonts w:hAnsi="宋体"/>
          <w:sz w:val="21"/>
          <w:szCs w:val="21"/>
          <w:highlight w:val="none"/>
        </w:rPr>
      </w:pPr>
      <w:r>
        <w:rPr>
          <w:rFonts w:hint="eastAsia" w:hAnsi="宋体"/>
          <w:sz w:val="21"/>
          <w:szCs w:val="21"/>
          <w:highlight w:val="none"/>
        </w:rPr>
        <w:t>4. 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采购文件第一章有关联系方式。</w:t>
      </w:r>
    </w:p>
    <w:p>
      <w:pPr>
        <w:pStyle w:val="24"/>
        <w:spacing w:beforeLines="0" w:afterLines="0" w:line="360" w:lineRule="auto"/>
        <w:ind w:firstLine="420" w:firstLineChars="200"/>
        <w:rPr>
          <w:rFonts w:hAnsi="宋体"/>
          <w:sz w:val="21"/>
          <w:szCs w:val="21"/>
          <w:highlight w:val="none"/>
        </w:rPr>
      </w:pPr>
      <w:r>
        <w:rPr>
          <w:rFonts w:hint="eastAsia" w:hAnsi="宋体"/>
          <w:sz w:val="21"/>
          <w:szCs w:val="21"/>
          <w:highlight w:val="none"/>
        </w:rPr>
        <w:t>5. 供应商对采购人或采购代理机构的质疑答复不满意或者采购人或采购代理机构未在规定时间内作出答复的，可以在答复期满后十五个工作日内向同级采购监管部门投诉。</w:t>
      </w:r>
      <w:bookmarkEnd w:id="39"/>
      <w:bookmarkStart w:id="40" w:name="_Toc417922237"/>
    </w:p>
    <w:p>
      <w:pPr>
        <w:pStyle w:val="24"/>
        <w:snapToGrid w:val="0"/>
        <w:spacing w:beforeLines="0" w:afterLines="0" w:line="360" w:lineRule="auto"/>
        <w:ind w:firstLine="413" w:firstLineChars="196"/>
        <w:jc w:val="left"/>
        <w:outlineLvl w:val="0"/>
        <w:rPr>
          <w:rFonts w:hAnsi="宋体"/>
          <w:b/>
          <w:bCs/>
          <w:sz w:val="21"/>
          <w:szCs w:val="21"/>
          <w:highlight w:val="none"/>
        </w:rPr>
      </w:pPr>
      <w:bookmarkStart w:id="41" w:name="_Toc7892"/>
      <w:bookmarkStart w:id="42" w:name="_Toc47388330"/>
      <w:r>
        <w:rPr>
          <w:rFonts w:hint="eastAsia" w:hAnsi="宋体"/>
          <w:b/>
          <w:bCs/>
          <w:sz w:val="21"/>
          <w:szCs w:val="21"/>
          <w:highlight w:val="none"/>
        </w:rPr>
        <w:t>二、招标文件</w:t>
      </w:r>
      <w:bookmarkEnd w:id="40"/>
      <w:bookmarkEnd w:id="41"/>
      <w:bookmarkEnd w:id="42"/>
    </w:p>
    <w:p>
      <w:pPr>
        <w:snapToGrid w:val="0"/>
        <w:spacing w:line="360" w:lineRule="auto"/>
        <w:ind w:firstLine="413" w:firstLineChars="196"/>
        <w:jc w:val="left"/>
        <w:rPr>
          <w:rFonts w:ascii="宋体" w:hAnsi="宋体" w:cs="宋体"/>
          <w:b/>
          <w:bCs/>
          <w:highlight w:val="none"/>
        </w:rPr>
      </w:pPr>
      <w:r>
        <w:rPr>
          <w:rFonts w:hint="eastAsia" w:ascii="宋体" w:hAnsi="宋体" w:cs="宋体"/>
          <w:b/>
          <w:bCs/>
          <w:highlight w:val="none"/>
        </w:rPr>
        <w:t>（一）招标文件的构成。本招标文件由以下部份组成：</w:t>
      </w:r>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1.招标公告</w:t>
      </w:r>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2.招标需求</w:t>
      </w:r>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3.投标人须知</w:t>
      </w:r>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4.评标办法及标准</w:t>
      </w:r>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5.合同主要条款</w:t>
      </w:r>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6.投标文件格式</w:t>
      </w:r>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7.本项目招标文件的澄清、答复、修改、补充的内容</w:t>
      </w:r>
    </w:p>
    <w:p>
      <w:pPr>
        <w:snapToGrid w:val="0"/>
        <w:spacing w:before="156" w:beforeLines="50" w:line="360" w:lineRule="auto"/>
        <w:ind w:firstLine="413" w:firstLineChars="196"/>
        <w:jc w:val="left"/>
        <w:rPr>
          <w:rFonts w:ascii="宋体" w:hAnsi="宋体" w:cs="宋体"/>
          <w:b/>
          <w:bCs/>
          <w:highlight w:val="none"/>
        </w:rPr>
      </w:pPr>
      <w:r>
        <w:rPr>
          <w:rFonts w:hint="eastAsia" w:ascii="宋体" w:hAnsi="宋体" w:cs="宋体"/>
          <w:b/>
          <w:bCs/>
          <w:highlight w:val="none"/>
        </w:rPr>
        <w:t>（二）投标人的风险</w:t>
      </w:r>
    </w:p>
    <w:p>
      <w:pPr>
        <w:pStyle w:val="38"/>
        <w:widowControl/>
        <w:snapToGrid/>
        <w:spacing w:line="360" w:lineRule="auto"/>
        <w:ind w:firstLine="420"/>
        <w:rPr>
          <w:rFonts w:ascii="宋体" w:eastAsia="宋体" w:cs="宋体"/>
          <w:color w:val="auto"/>
          <w:sz w:val="21"/>
          <w:szCs w:val="21"/>
          <w:highlight w:val="none"/>
        </w:rPr>
      </w:pPr>
      <w:r>
        <w:rPr>
          <w:rFonts w:hint="eastAsia" w:ascii="宋体" w:eastAsia="宋体" w:cs="宋体"/>
          <w:color w:val="auto"/>
          <w:sz w:val="21"/>
          <w:szCs w:val="21"/>
          <w:highlight w:val="none"/>
        </w:rPr>
        <w:t>1.投标人应详细阅读采购文件中的全部内容和要求，按照采购文件的要求提交投标文件，没有按照采购文件要求提供投标文件和资料导致的风险由投标人承担，并对所提供的全部资料的真实性承担法律责任。</w:t>
      </w:r>
    </w:p>
    <w:p>
      <w:pPr>
        <w:pStyle w:val="38"/>
        <w:snapToGrid/>
        <w:spacing w:line="360" w:lineRule="auto"/>
        <w:ind w:firstLine="420"/>
        <w:rPr>
          <w:rFonts w:ascii="宋体" w:eastAsia="宋体" w:cs="宋体"/>
          <w:color w:val="auto"/>
          <w:sz w:val="21"/>
          <w:szCs w:val="21"/>
          <w:highlight w:val="none"/>
        </w:rPr>
      </w:pPr>
      <w:r>
        <w:rPr>
          <w:rFonts w:hint="eastAsia" w:ascii="宋体" w:eastAsia="宋体" w:cs="宋体"/>
          <w:color w:val="auto"/>
          <w:sz w:val="21"/>
          <w:szCs w:val="21"/>
          <w:highlight w:val="none"/>
        </w:rPr>
        <w:t>2.无论因何种原因导致本次采购活动终止致投标人损失的，相关责任人均不承担任何责任。</w:t>
      </w:r>
    </w:p>
    <w:p>
      <w:pPr>
        <w:pStyle w:val="14"/>
        <w:widowControl w:val="0"/>
        <w:tabs>
          <w:tab w:val="clear" w:pos="454"/>
        </w:tabs>
        <w:snapToGrid w:val="0"/>
        <w:spacing w:before="156" w:beforeLines="50" w:afterLines="0" w:line="360" w:lineRule="auto"/>
        <w:ind w:left="0" w:firstLine="413" w:firstLineChars="196"/>
        <w:rPr>
          <w:rFonts w:ascii="宋体" w:hAnsi="宋体" w:cs="宋体"/>
          <w:b/>
          <w:bCs/>
          <w:sz w:val="21"/>
          <w:szCs w:val="21"/>
          <w:highlight w:val="none"/>
        </w:rPr>
      </w:pPr>
      <w:r>
        <w:rPr>
          <w:rFonts w:hint="eastAsia" w:ascii="宋体" w:hAnsi="宋体" w:cs="宋体"/>
          <w:b/>
          <w:bCs/>
          <w:sz w:val="21"/>
          <w:szCs w:val="21"/>
          <w:highlight w:val="none"/>
        </w:rPr>
        <w:t>（三）招标文件的澄清与修改</w:t>
      </w:r>
    </w:p>
    <w:p>
      <w:pPr>
        <w:pStyle w:val="38"/>
        <w:widowControl/>
        <w:snapToGrid/>
        <w:spacing w:line="360" w:lineRule="auto"/>
        <w:ind w:firstLine="420"/>
        <w:rPr>
          <w:rFonts w:ascii="宋体" w:eastAsia="宋体" w:cs="宋体"/>
          <w:color w:val="auto"/>
          <w:sz w:val="21"/>
          <w:szCs w:val="21"/>
          <w:highlight w:val="none"/>
        </w:rPr>
      </w:pPr>
      <w:bookmarkStart w:id="43" w:name="_Toc417922238"/>
      <w:r>
        <w:rPr>
          <w:rFonts w:hint="eastAsia" w:ascii="宋体" w:eastAsia="宋体" w:cs="宋体"/>
          <w:color w:val="auto"/>
          <w:sz w:val="21"/>
          <w:szCs w:val="21"/>
          <w:highlight w:val="none"/>
        </w:rPr>
        <w:t>1.采购人对招标文件进行必要的澄清或者修改的，在发布招标公告的网站上发布更正公告。澄清或者修改的内容可能影响投标文件编制的，更正公告在投标截止时间至少15日前发出；不足15日的，顺延提交投标文件截止时间。</w:t>
      </w:r>
    </w:p>
    <w:p>
      <w:pPr>
        <w:pStyle w:val="38"/>
        <w:widowControl/>
        <w:snapToGrid/>
        <w:spacing w:line="360" w:lineRule="auto"/>
        <w:ind w:firstLine="420"/>
        <w:rPr>
          <w:rFonts w:ascii="宋体" w:eastAsia="宋体" w:cs="宋体"/>
          <w:color w:val="auto"/>
          <w:sz w:val="21"/>
          <w:szCs w:val="21"/>
          <w:highlight w:val="none"/>
        </w:rPr>
      </w:pPr>
      <w:r>
        <w:rPr>
          <w:rFonts w:hint="eastAsia" w:ascii="宋体" w:eastAsia="宋体" w:cs="宋体"/>
          <w:color w:val="auto"/>
          <w:sz w:val="21"/>
          <w:szCs w:val="21"/>
          <w:highlight w:val="none"/>
        </w:rPr>
        <w:t>2.更正公告为招标文件的组成部分，一经在网站发布，视同已通知所有招标文件的收受人，不再采用其它方式传达相关信息，若因未能及时了解到上述网站上发布的相关信息而导致的一切后果自行承担。</w:t>
      </w:r>
    </w:p>
    <w:p>
      <w:pPr>
        <w:pStyle w:val="38"/>
        <w:widowControl/>
        <w:snapToGrid/>
        <w:spacing w:line="360" w:lineRule="auto"/>
        <w:ind w:firstLine="420"/>
        <w:rPr>
          <w:rFonts w:ascii="宋体" w:eastAsia="宋体" w:cs="宋体"/>
          <w:color w:val="auto"/>
          <w:sz w:val="21"/>
          <w:szCs w:val="21"/>
          <w:highlight w:val="none"/>
        </w:rPr>
      </w:pPr>
      <w:r>
        <w:rPr>
          <w:rFonts w:hint="eastAsia" w:ascii="宋体" w:eastAsia="宋体" w:cs="宋体"/>
          <w:color w:val="auto"/>
          <w:sz w:val="21"/>
          <w:szCs w:val="21"/>
          <w:highlight w:val="none"/>
        </w:rPr>
        <w:t>3.如更正公告有重新发布电子招标文件的，投标人应下载最新发布的电子招标文件制作投标文件。</w:t>
      </w:r>
    </w:p>
    <w:p>
      <w:pPr>
        <w:pStyle w:val="24"/>
        <w:spacing w:beforeLines="0" w:afterLines="0" w:line="360" w:lineRule="auto"/>
        <w:ind w:firstLine="420" w:firstLineChars="200"/>
        <w:rPr>
          <w:rFonts w:hAnsi="宋体"/>
          <w:sz w:val="21"/>
          <w:szCs w:val="21"/>
          <w:highlight w:val="none"/>
        </w:rPr>
      </w:pPr>
      <w:r>
        <w:rPr>
          <w:rFonts w:hint="eastAsia" w:hAnsi="宋体"/>
          <w:sz w:val="21"/>
          <w:szCs w:val="21"/>
          <w:highlight w:val="none"/>
        </w:rPr>
        <w:t>4.投标人在规定的时间内未对招标文件提出疑问、质疑或要求澄清的，将视其为无异议。对招标文件中描述有歧义或前后不一致的地方，评标委员会有权进行评判，但对同一条款的评判应适用于每个投标人。</w:t>
      </w:r>
    </w:p>
    <w:p>
      <w:pPr>
        <w:pStyle w:val="24"/>
        <w:snapToGrid w:val="0"/>
        <w:spacing w:beforeLines="0" w:afterLines="0" w:line="360" w:lineRule="auto"/>
        <w:jc w:val="left"/>
        <w:outlineLvl w:val="1"/>
        <w:rPr>
          <w:rFonts w:hAnsi="宋体"/>
          <w:b/>
          <w:bCs/>
          <w:sz w:val="21"/>
          <w:szCs w:val="21"/>
          <w:highlight w:val="none"/>
        </w:rPr>
      </w:pPr>
      <w:bookmarkStart w:id="44" w:name="_Toc327"/>
      <w:bookmarkStart w:id="45" w:name="_Toc47388331"/>
      <w:r>
        <w:rPr>
          <w:rFonts w:hint="eastAsia" w:hAnsi="宋体"/>
          <w:b/>
          <w:bCs/>
          <w:sz w:val="21"/>
          <w:szCs w:val="21"/>
          <w:highlight w:val="none"/>
        </w:rPr>
        <w:t>三、投标文件的编制</w:t>
      </w:r>
      <w:bookmarkEnd w:id="43"/>
      <w:bookmarkEnd w:id="44"/>
      <w:bookmarkEnd w:id="45"/>
    </w:p>
    <w:p>
      <w:pPr>
        <w:snapToGrid w:val="0"/>
        <w:spacing w:line="360" w:lineRule="auto"/>
        <w:jc w:val="left"/>
        <w:rPr>
          <w:rFonts w:ascii="宋体" w:hAnsi="宋体" w:cs="宋体"/>
          <w:highlight w:val="none"/>
        </w:rPr>
      </w:pPr>
      <w:r>
        <w:rPr>
          <w:rFonts w:hint="eastAsia" w:ascii="宋体" w:hAnsi="宋体" w:cs="宋体"/>
          <w:b/>
          <w:highlight w:val="none"/>
        </w:rPr>
        <w:t>（一）</w:t>
      </w:r>
      <w:r>
        <w:rPr>
          <w:rFonts w:hint="eastAsia" w:ascii="宋体" w:hAnsi="宋体" w:cs="宋体"/>
          <w:highlight w:val="none"/>
        </w:rPr>
        <w:t>投标文件的组成</w:t>
      </w:r>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ab/>
      </w:r>
      <w:r>
        <w:rPr>
          <w:rFonts w:hint="eastAsia" w:ascii="宋体" w:hAnsi="宋体" w:cs="宋体"/>
          <w:highlight w:val="none"/>
        </w:rPr>
        <w:t>投标文件至少包含以下部分：</w:t>
      </w:r>
    </w:p>
    <w:p>
      <w:pPr>
        <w:snapToGrid w:val="0"/>
        <w:spacing w:line="360" w:lineRule="auto"/>
        <w:jc w:val="left"/>
        <w:rPr>
          <w:rFonts w:ascii="宋体" w:hAnsi="宋体" w:cs="宋体"/>
          <w:b/>
          <w:bCs/>
          <w:highlight w:val="none"/>
        </w:rPr>
      </w:pPr>
      <w:bookmarkStart w:id="46" w:name="_Hlk105610750"/>
      <w:bookmarkStart w:id="47" w:name="_Toc21913"/>
      <w:r>
        <w:rPr>
          <w:rFonts w:hint="eastAsia" w:ascii="宋体" w:hAnsi="宋体" w:cs="宋体"/>
          <w:b/>
          <w:bCs/>
          <w:highlight w:val="none"/>
        </w:rPr>
        <w:t>1.报价文件：</w:t>
      </w:r>
    </w:p>
    <w:p>
      <w:pPr>
        <w:numPr>
          <w:ilvl w:val="0"/>
          <w:numId w:val="6"/>
        </w:numPr>
        <w:tabs>
          <w:tab w:val="left" w:pos="518"/>
          <w:tab w:val="left" w:pos="840"/>
        </w:tabs>
        <w:spacing w:line="360" w:lineRule="auto"/>
        <w:ind w:left="851"/>
        <w:rPr>
          <w:rFonts w:ascii="宋体" w:hAnsi="宋体" w:cs="宋体"/>
          <w:highlight w:val="none"/>
        </w:rPr>
      </w:pPr>
      <w:r>
        <w:rPr>
          <w:rFonts w:hint="eastAsia" w:ascii="宋体" w:hAnsi="宋体" w:cs="宋体"/>
          <w:highlight w:val="none"/>
        </w:rPr>
        <w:t xml:space="preserve">投标函（格式详见第六章投标文件格式）； </w:t>
      </w:r>
    </w:p>
    <w:p>
      <w:pPr>
        <w:numPr>
          <w:ilvl w:val="0"/>
          <w:numId w:val="6"/>
        </w:numPr>
        <w:tabs>
          <w:tab w:val="left" w:pos="518"/>
          <w:tab w:val="left" w:pos="840"/>
        </w:tabs>
        <w:spacing w:line="360" w:lineRule="auto"/>
        <w:ind w:left="0" w:firstLine="420" w:firstLineChars="200"/>
        <w:rPr>
          <w:rFonts w:ascii="宋体" w:hAnsi="宋体" w:cs="宋体"/>
          <w:highlight w:val="none"/>
        </w:rPr>
      </w:pPr>
      <w:r>
        <w:rPr>
          <w:rFonts w:hint="eastAsia" w:ascii="宋体" w:hAnsi="宋体" w:cs="宋体"/>
          <w:highlight w:val="none"/>
        </w:rPr>
        <w:t>开标一览表（格式详见第六章投标文件格式）；</w:t>
      </w:r>
    </w:p>
    <w:p>
      <w:pPr>
        <w:numPr>
          <w:ilvl w:val="0"/>
          <w:numId w:val="6"/>
        </w:numPr>
        <w:tabs>
          <w:tab w:val="left" w:pos="518"/>
          <w:tab w:val="left" w:pos="840"/>
        </w:tabs>
        <w:spacing w:line="360" w:lineRule="auto"/>
        <w:ind w:left="0" w:firstLine="420" w:firstLineChars="200"/>
        <w:rPr>
          <w:rFonts w:ascii="宋体" w:hAnsi="宋体" w:cs="宋体"/>
          <w:highlight w:val="none"/>
        </w:rPr>
      </w:pPr>
      <w:r>
        <w:rPr>
          <w:rFonts w:hint="eastAsia" w:ascii="宋体" w:hAnsi="宋体" w:cs="宋体"/>
          <w:highlight w:val="none"/>
        </w:rPr>
        <w:t>投标报价明细表（格式详见第六章投标文件格式）；</w:t>
      </w:r>
    </w:p>
    <w:p>
      <w:pPr>
        <w:numPr>
          <w:ilvl w:val="0"/>
          <w:numId w:val="6"/>
        </w:numPr>
        <w:tabs>
          <w:tab w:val="left" w:pos="518"/>
          <w:tab w:val="left" w:pos="840"/>
        </w:tabs>
        <w:spacing w:line="360" w:lineRule="auto"/>
        <w:ind w:left="0" w:firstLine="420" w:firstLineChars="200"/>
        <w:rPr>
          <w:rFonts w:ascii="宋体" w:hAnsi="宋体" w:cs="宋体"/>
          <w:highlight w:val="none"/>
        </w:rPr>
      </w:pPr>
      <w:r>
        <w:rPr>
          <w:rFonts w:hint="eastAsia" w:ascii="宋体" w:hAnsi="宋体" w:cs="宋体"/>
          <w:highlight w:val="none"/>
        </w:rPr>
        <w:t>中小企业声明函（格式详见第六章投标文件格式，如是请提供，</w:t>
      </w:r>
      <w:r>
        <w:rPr>
          <w:rFonts w:hint="eastAsia"/>
          <w:highlight w:val="none"/>
        </w:rPr>
        <w:t>如是请提供</w:t>
      </w:r>
      <w:r>
        <w:rPr>
          <w:rFonts w:hint="eastAsia" w:ascii="宋体" w:hAnsi="宋体" w:cs="宋体"/>
          <w:highlight w:val="none"/>
        </w:rPr>
        <w:t>）；</w:t>
      </w:r>
    </w:p>
    <w:p>
      <w:pPr>
        <w:numPr>
          <w:ilvl w:val="0"/>
          <w:numId w:val="6"/>
        </w:numPr>
        <w:tabs>
          <w:tab w:val="left" w:pos="518"/>
          <w:tab w:val="left" w:pos="840"/>
        </w:tabs>
        <w:spacing w:line="360" w:lineRule="auto"/>
        <w:ind w:left="0" w:firstLine="420" w:firstLineChars="200"/>
        <w:rPr>
          <w:rFonts w:ascii="宋体" w:hAnsi="宋体" w:cs="宋体"/>
          <w:highlight w:val="none"/>
        </w:rPr>
      </w:pPr>
      <w:r>
        <w:rPr>
          <w:rFonts w:hint="eastAsia" w:ascii="宋体" w:hAnsi="宋体" w:cs="宋体"/>
          <w:highlight w:val="none"/>
        </w:rPr>
        <w:t>残疾人福利性单位声明函（格式详见第六章投标文件格式，如是请提供）；</w:t>
      </w:r>
    </w:p>
    <w:p>
      <w:pPr>
        <w:numPr>
          <w:ilvl w:val="0"/>
          <w:numId w:val="6"/>
        </w:numPr>
        <w:tabs>
          <w:tab w:val="left" w:pos="518"/>
          <w:tab w:val="left" w:pos="840"/>
        </w:tabs>
        <w:spacing w:line="360" w:lineRule="auto"/>
        <w:ind w:left="0" w:firstLine="420" w:firstLineChars="200"/>
        <w:rPr>
          <w:rFonts w:ascii="宋体" w:hAnsi="宋体" w:cs="宋体"/>
          <w:highlight w:val="none"/>
        </w:rPr>
      </w:pPr>
      <w:r>
        <w:rPr>
          <w:rFonts w:hint="eastAsia" w:ascii="宋体" w:hAnsi="宋体" w:cs="宋体"/>
          <w:highlight w:val="none"/>
        </w:rPr>
        <w:t>投标人针对报价需要说明的其他文件和说明。</w:t>
      </w:r>
    </w:p>
    <w:p>
      <w:pPr>
        <w:tabs>
          <w:tab w:val="left" w:pos="518"/>
        </w:tabs>
        <w:spacing w:line="360" w:lineRule="auto"/>
        <w:rPr>
          <w:rFonts w:ascii="宋体" w:hAnsi="宋体" w:cs="宋体"/>
          <w:b/>
          <w:bCs/>
          <w:highlight w:val="none"/>
        </w:rPr>
      </w:pPr>
      <w:r>
        <w:rPr>
          <w:rFonts w:hint="eastAsia" w:ascii="宋体" w:hAnsi="宋体" w:cs="宋体"/>
          <w:b/>
          <w:bCs/>
          <w:highlight w:val="none"/>
        </w:rPr>
        <w:t>2.资格证明文件：</w:t>
      </w:r>
    </w:p>
    <w:p>
      <w:pPr>
        <w:numPr>
          <w:ilvl w:val="0"/>
          <w:numId w:val="7"/>
        </w:numPr>
        <w:tabs>
          <w:tab w:val="left" w:pos="518"/>
          <w:tab w:val="left" w:pos="840"/>
          <w:tab w:val="clear" w:pos="420"/>
        </w:tabs>
        <w:spacing w:line="360" w:lineRule="auto"/>
        <w:rPr>
          <w:rFonts w:ascii="宋体" w:hAnsi="宋体" w:cs="宋体"/>
          <w:highlight w:val="none"/>
        </w:rPr>
      </w:pPr>
      <w:bookmarkStart w:id="48" w:name="_Toc47388334"/>
      <w:bookmarkStart w:id="49" w:name="_Toc27222"/>
      <w:r>
        <w:rPr>
          <w:rFonts w:hint="eastAsia" w:ascii="宋体" w:hAnsi="宋体" w:cs="宋体"/>
          <w:highlight w:val="none"/>
        </w:rPr>
        <w:t>投标人的营业执照副本复印件（格式详见第六章投标文件格式）联合体投标的，联合体双方须分别提供。</w:t>
      </w:r>
      <w:bookmarkEnd w:id="48"/>
      <w:bookmarkEnd w:id="49"/>
    </w:p>
    <w:p>
      <w:pPr>
        <w:numPr>
          <w:ilvl w:val="0"/>
          <w:numId w:val="7"/>
        </w:numPr>
        <w:tabs>
          <w:tab w:val="left" w:pos="518"/>
          <w:tab w:val="left" w:pos="840"/>
          <w:tab w:val="clear" w:pos="420"/>
        </w:tabs>
        <w:spacing w:line="360" w:lineRule="auto"/>
        <w:rPr>
          <w:rFonts w:ascii="宋体" w:hAnsi="宋体" w:cs="宋体"/>
          <w:highlight w:val="none"/>
        </w:rPr>
      </w:pPr>
      <w:bookmarkStart w:id="50" w:name="_Toc47388340"/>
      <w:bookmarkStart w:id="51" w:name="_Toc1635"/>
      <w:r>
        <w:rPr>
          <w:rFonts w:hint="eastAsia" w:ascii="宋体" w:hAnsi="宋体" w:cs="宋体"/>
          <w:highlight w:val="none"/>
        </w:rPr>
        <w:t>投标人资格声明函（格式详见第六章投标文件格式）</w:t>
      </w:r>
      <w:bookmarkEnd w:id="50"/>
      <w:bookmarkEnd w:id="51"/>
      <w:r>
        <w:rPr>
          <w:rFonts w:hint="eastAsia" w:ascii="宋体" w:hAnsi="宋体" w:cs="宋体"/>
          <w:highlight w:val="none"/>
        </w:rPr>
        <w:t>联合体投标的，联合体双方须分别提供。</w:t>
      </w:r>
    </w:p>
    <w:p>
      <w:pPr>
        <w:numPr>
          <w:ilvl w:val="0"/>
          <w:numId w:val="7"/>
        </w:numPr>
        <w:spacing w:line="360" w:lineRule="auto"/>
        <w:rPr>
          <w:rFonts w:ascii="宋体" w:hAnsi="宋体" w:cs="宋体"/>
          <w:highlight w:val="none"/>
        </w:rPr>
      </w:pPr>
      <w:bookmarkStart w:id="52" w:name="_Toc21309"/>
      <w:bookmarkStart w:id="53" w:name="_Toc47388341"/>
      <w:r>
        <w:rPr>
          <w:rFonts w:hint="eastAsia" w:ascii="宋体" w:hAnsi="宋体" w:cs="宋体"/>
          <w:highlight w:val="none"/>
        </w:rPr>
        <w:t>投标人的特定条件的证明文件：</w:t>
      </w:r>
      <w:bookmarkEnd w:id="52"/>
      <w:bookmarkEnd w:id="53"/>
    </w:p>
    <w:p>
      <w:pPr>
        <w:spacing w:line="360" w:lineRule="auto"/>
        <w:ind w:firstLine="630" w:firstLineChars="300"/>
        <w:rPr>
          <w:rFonts w:ascii="宋体" w:hAnsi="宋体" w:cs="宋体"/>
          <w:kern w:val="0"/>
          <w:highlight w:val="none"/>
        </w:rPr>
      </w:pPr>
      <w:r>
        <w:rPr>
          <w:rFonts w:hint="eastAsia" w:ascii="宋体" w:hAnsi="宋体" w:cs="宋体"/>
          <w:kern w:val="0"/>
          <w:highlight w:val="none"/>
        </w:rPr>
        <w:t xml:space="preserve">投标人为医疗器械生产企业的：第二类、第三类医疗器械生产企业提供《医疗器械生产许可证》复印件、第一类医疗器械生产企业提供第一类医疗器械生产备案凭证复印件。 </w:t>
      </w:r>
    </w:p>
    <w:p>
      <w:pPr>
        <w:spacing w:line="360" w:lineRule="auto"/>
        <w:ind w:firstLine="420" w:firstLineChars="200"/>
        <w:rPr>
          <w:rFonts w:ascii="宋体" w:hAnsi="宋体" w:cs="宋体"/>
          <w:highlight w:val="none"/>
        </w:rPr>
      </w:pPr>
      <w:r>
        <w:rPr>
          <w:rFonts w:hint="eastAsia" w:ascii="宋体" w:hAnsi="宋体" w:cs="宋体"/>
          <w:kern w:val="0"/>
          <w:highlight w:val="none"/>
        </w:rPr>
        <w:t>投标人为医疗器械经营企业的：第三类医疗器械经营企业提供《医疗器械经营许可证》复印件、第二类医疗器械经营企业提供第二类医疗器械经营备案凭证复印件。</w:t>
      </w:r>
    </w:p>
    <w:p>
      <w:pPr>
        <w:pStyle w:val="331"/>
        <w:widowControl/>
        <w:spacing w:line="360" w:lineRule="auto"/>
        <w:ind w:left="426" w:firstLine="0" w:firstLineChars="0"/>
        <w:rPr>
          <w:rFonts w:ascii="宋体" w:hAnsi="宋体" w:cs="宋体"/>
          <w:highlight w:val="none"/>
        </w:rPr>
      </w:pPr>
      <w:r>
        <w:rPr>
          <w:rFonts w:hint="eastAsia" w:ascii="宋体" w:hAnsi="宋体" w:cs="宋体"/>
          <w:highlight w:val="none"/>
        </w:rPr>
        <w:t>（4）联合体投标协议书（格式详见第六章投标文件格式，联合体投标的须提供）；</w:t>
      </w:r>
    </w:p>
    <w:p>
      <w:pPr>
        <w:tabs>
          <w:tab w:val="left" w:pos="518"/>
        </w:tabs>
        <w:spacing w:line="360" w:lineRule="auto"/>
        <w:ind w:left="40" w:firstLine="211" w:firstLineChars="100"/>
        <w:rPr>
          <w:rFonts w:ascii="宋体" w:hAnsi="宋体" w:cs="宋体"/>
          <w:b/>
          <w:bCs/>
          <w:highlight w:val="none"/>
        </w:rPr>
      </w:pPr>
      <w:r>
        <w:rPr>
          <w:rFonts w:hint="eastAsia" w:ascii="宋体" w:hAnsi="宋体" w:cs="宋体"/>
          <w:b/>
          <w:bCs/>
          <w:highlight w:val="none"/>
        </w:rPr>
        <w:t>3.商务技术文件：</w:t>
      </w:r>
    </w:p>
    <w:p>
      <w:pPr>
        <w:numPr>
          <w:ilvl w:val="0"/>
          <w:numId w:val="8"/>
        </w:numPr>
        <w:spacing w:line="360" w:lineRule="auto"/>
        <w:rPr>
          <w:rFonts w:ascii="宋体" w:hAnsi="宋体" w:cs="宋体"/>
          <w:highlight w:val="none"/>
        </w:rPr>
      </w:pPr>
      <w:r>
        <w:rPr>
          <w:rFonts w:hint="eastAsia" w:ascii="宋体" w:hAnsi="宋体" w:cs="宋体"/>
          <w:highlight w:val="none"/>
        </w:rPr>
        <w:t>投标人自查表②符合性自查表（格式详见第六章投标文件格式）；</w:t>
      </w:r>
    </w:p>
    <w:p>
      <w:pPr>
        <w:numPr>
          <w:ilvl w:val="0"/>
          <w:numId w:val="8"/>
        </w:numPr>
        <w:spacing w:line="360" w:lineRule="auto"/>
        <w:rPr>
          <w:rFonts w:ascii="宋体" w:hAnsi="宋体" w:cs="宋体"/>
          <w:highlight w:val="none"/>
        </w:rPr>
      </w:pPr>
      <w:r>
        <w:rPr>
          <w:rFonts w:hint="eastAsia" w:ascii="宋体" w:hAnsi="宋体" w:cs="宋体"/>
          <w:highlight w:val="none"/>
        </w:rPr>
        <w:t>法定代表人身份证明、法定代表人授权委托书（或联合投标授权委托书）（格式    详见第六章投标文件格式）；</w:t>
      </w:r>
    </w:p>
    <w:p>
      <w:pPr>
        <w:numPr>
          <w:ilvl w:val="0"/>
          <w:numId w:val="8"/>
        </w:numPr>
        <w:spacing w:line="360" w:lineRule="auto"/>
        <w:rPr>
          <w:rFonts w:ascii="宋体" w:hAnsi="宋体" w:cs="宋体"/>
          <w:highlight w:val="none"/>
        </w:rPr>
      </w:pPr>
      <w:r>
        <w:rPr>
          <w:rFonts w:hint="eastAsia" w:ascii="宋体" w:hAnsi="宋体" w:cs="宋体"/>
          <w:highlight w:val="none"/>
        </w:rPr>
        <w:t>商务条款响应（偏离）表（格式详见第六章投标文件格式）；</w:t>
      </w:r>
    </w:p>
    <w:p>
      <w:pPr>
        <w:numPr>
          <w:ilvl w:val="0"/>
          <w:numId w:val="8"/>
        </w:numPr>
        <w:spacing w:line="360" w:lineRule="auto"/>
        <w:rPr>
          <w:rFonts w:ascii="宋体" w:hAnsi="宋体" w:cs="宋体"/>
          <w:highlight w:val="none"/>
        </w:rPr>
      </w:pPr>
      <w:r>
        <w:rPr>
          <w:rFonts w:hint="eastAsia" w:ascii="宋体" w:hAnsi="宋体" w:cs="宋体"/>
          <w:highlight w:val="none"/>
        </w:rPr>
        <w:t>技术条款响应（偏离）表（格式详见第六章投标文件格式）；</w:t>
      </w:r>
    </w:p>
    <w:p>
      <w:pPr>
        <w:numPr>
          <w:ilvl w:val="0"/>
          <w:numId w:val="8"/>
        </w:numPr>
        <w:spacing w:line="360" w:lineRule="auto"/>
        <w:rPr>
          <w:rFonts w:ascii="宋体" w:hAnsi="宋体" w:cs="宋体"/>
          <w:highlight w:val="none"/>
        </w:rPr>
      </w:pPr>
      <w:r>
        <w:rPr>
          <w:rFonts w:hint="eastAsia" w:ascii="宋体" w:hAnsi="宋体" w:cs="宋体"/>
          <w:highlight w:val="none"/>
        </w:rPr>
        <w:t>技术需求中要求提供的证明资料（加盖公章）；</w:t>
      </w:r>
    </w:p>
    <w:p>
      <w:pPr>
        <w:numPr>
          <w:ilvl w:val="0"/>
          <w:numId w:val="8"/>
        </w:numPr>
        <w:spacing w:line="360" w:lineRule="auto"/>
        <w:rPr>
          <w:rFonts w:ascii="宋体" w:hAnsi="宋体" w:cs="宋体"/>
          <w:highlight w:val="none"/>
        </w:rPr>
      </w:pPr>
      <w:r>
        <w:rPr>
          <w:rFonts w:hint="eastAsia" w:ascii="宋体" w:hAnsi="宋体" w:cs="宋体"/>
          <w:highlight w:val="none"/>
        </w:rPr>
        <w:t>运行、维修成本方案；</w:t>
      </w:r>
    </w:p>
    <w:p>
      <w:pPr>
        <w:numPr>
          <w:ilvl w:val="0"/>
          <w:numId w:val="8"/>
        </w:numPr>
        <w:spacing w:line="360" w:lineRule="auto"/>
        <w:rPr>
          <w:rFonts w:ascii="宋体" w:hAnsi="宋体" w:cs="宋体"/>
          <w:highlight w:val="none"/>
        </w:rPr>
      </w:pPr>
      <w:r>
        <w:rPr>
          <w:rFonts w:hint="eastAsia" w:ascii="宋体" w:hAnsi="宋体" w:cs="宋体"/>
          <w:highlight w:val="none"/>
        </w:rPr>
        <w:t>安装、调试、验收方法或方案；</w:t>
      </w:r>
    </w:p>
    <w:p>
      <w:pPr>
        <w:numPr>
          <w:ilvl w:val="0"/>
          <w:numId w:val="8"/>
        </w:numPr>
        <w:spacing w:line="360" w:lineRule="auto"/>
        <w:rPr>
          <w:rFonts w:ascii="宋体" w:hAnsi="宋体" w:cs="宋体"/>
          <w:highlight w:val="none"/>
        </w:rPr>
      </w:pPr>
      <w:r>
        <w:rPr>
          <w:rFonts w:hint="eastAsia" w:ascii="宋体" w:hAnsi="宋体" w:cs="宋体"/>
          <w:highlight w:val="none"/>
        </w:rPr>
        <w:t>技术服务、技术培训；</w:t>
      </w:r>
    </w:p>
    <w:p>
      <w:pPr>
        <w:numPr>
          <w:ilvl w:val="0"/>
          <w:numId w:val="8"/>
        </w:numPr>
        <w:spacing w:line="360" w:lineRule="auto"/>
        <w:rPr>
          <w:rFonts w:ascii="宋体" w:hAnsi="宋体" w:cs="宋体"/>
          <w:highlight w:val="none"/>
        </w:rPr>
      </w:pPr>
      <w:r>
        <w:rPr>
          <w:rFonts w:hint="eastAsia" w:ascii="宋体" w:hAnsi="宋体" w:cs="宋体"/>
          <w:highlight w:val="none"/>
        </w:rPr>
        <w:t>售后服务响应情况；</w:t>
      </w:r>
    </w:p>
    <w:p>
      <w:pPr>
        <w:numPr>
          <w:ilvl w:val="0"/>
          <w:numId w:val="8"/>
        </w:numPr>
        <w:spacing w:line="360" w:lineRule="auto"/>
        <w:rPr>
          <w:rFonts w:ascii="宋体" w:hAnsi="宋体" w:cs="宋体"/>
          <w:highlight w:val="none"/>
        </w:rPr>
      </w:pPr>
      <w:r>
        <w:rPr>
          <w:rFonts w:hint="eastAsia" w:ascii="宋体" w:hAnsi="宋体" w:cs="宋体"/>
          <w:highlight w:val="none"/>
        </w:rPr>
        <w:t>投标人所投产品的节能环保产品认证证书复印件及所投产品</w:t>
      </w:r>
      <w:r>
        <w:rPr>
          <w:rFonts w:hint="eastAsia" w:ascii="宋体" w:hAnsi="宋体" w:cs="宋体"/>
          <w:highlight w:val="none"/>
          <w:lang w:val="zh-CN"/>
        </w:rPr>
        <w:t>属于“节能产品政府采购清单”</w:t>
      </w:r>
      <w:r>
        <w:rPr>
          <w:rFonts w:hint="eastAsia" w:ascii="宋体" w:hAnsi="宋体" w:cs="宋体"/>
          <w:highlight w:val="none"/>
        </w:rPr>
        <w:t>中所列产品的</w:t>
      </w:r>
      <w:r>
        <w:rPr>
          <w:rFonts w:hint="eastAsia" w:ascii="宋体" w:hAnsi="宋体" w:cs="宋体"/>
          <w:highlight w:val="none"/>
          <w:lang w:val="zh-CN"/>
        </w:rPr>
        <w:t>相关证明资料或截图</w:t>
      </w:r>
      <w:r>
        <w:rPr>
          <w:rFonts w:hint="eastAsia" w:ascii="宋体" w:hAnsi="宋体" w:cs="宋体"/>
          <w:highlight w:val="none"/>
        </w:rPr>
        <w:t>（如有请提供，加盖公章）；</w:t>
      </w:r>
    </w:p>
    <w:p>
      <w:pPr>
        <w:spacing w:line="360" w:lineRule="auto"/>
        <w:ind w:firstLine="420" w:firstLineChars="200"/>
        <w:jc w:val="left"/>
        <w:rPr>
          <w:rFonts w:ascii="宋体" w:hAnsi="宋体" w:cs="宋体"/>
          <w:highlight w:val="none"/>
        </w:rPr>
      </w:pPr>
      <w:r>
        <w:rPr>
          <w:rFonts w:hint="eastAsia" w:ascii="宋体" w:hAnsi="宋体" w:cs="宋体"/>
          <w:highlight w:val="none"/>
        </w:rPr>
        <w:t>（11）业绩一览表：（格式详见第六章投标文件格式）、投标产品的销售业绩的合同复印件（加盖公章）（根据评分标准提供）；</w:t>
      </w:r>
    </w:p>
    <w:p>
      <w:pPr>
        <w:spacing w:line="360" w:lineRule="auto"/>
        <w:ind w:firstLine="420" w:firstLineChars="200"/>
        <w:rPr>
          <w:rFonts w:ascii="宋体" w:hAnsi="宋体" w:cs="宋体"/>
          <w:highlight w:val="none"/>
        </w:rPr>
      </w:pPr>
      <w:r>
        <w:rPr>
          <w:rFonts w:hint="eastAsia" w:ascii="宋体" w:hAnsi="宋体" w:cs="宋体"/>
          <w:highlight w:val="none"/>
        </w:rPr>
        <w:t>（12）其他采购需求或评分标准所需资料；</w:t>
      </w:r>
    </w:p>
    <w:bookmarkEnd w:id="46"/>
    <w:p>
      <w:pPr>
        <w:snapToGrid w:val="0"/>
        <w:spacing w:line="360" w:lineRule="auto"/>
        <w:ind w:firstLine="411" w:firstLineChars="196"/>
        <w:jc w:val="left"/>
        <w:outlineLvl w:val="0"/>
        <w:rPr>
          <w:rFonts w:ascii="宋体" w:hAnsi="宋体" w:cs="宋体"/>
          <w:highlight w:val="none"/>
        </w:rPr>
      </w:pPr>
      <w:r>
        <w:rPr>
          <w:rFonts w:hint="eastAsia" w:ascii="宋体" w:hAnsi="宋体" w:cs="宋体"/>
          <w:highlight w:val="none"/>
        </w:rPr>
        <w:t>（二）投标文件的语言及计量</w:t>
      </w:r>
      <w:bookmarkEnd w:id="47"/>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★1投标文件以及投标方与招标方就有关投标事宜的所有来往函电，均应以中文汉语书写。除签名、盖章、专用名称等特殊情形外，以中文汉语以外的文字表述的投标文件视同未提供。</w:t>
      </w:r>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★2投标计量单位，招标文件已有明确规定的，使用招标文件规定的计量单位；招标文件没有规定的，应采用中华人民共和国法定计量单位（例如货币单位：人民币元），否则视同未响应。</w:t>
      </w:r>
    </w:p>
    <w:p>
      <w:pPr>
        <w:snapToGrid w:val="0"/>
        <w:spacing w:before="156" w:beforeLines="50" w:line="360" w:lineRule="auto"/>
        <w:ind w:firstLine="413" w:firstLineChars="196"/>
        <w:jc w:val="left"/>
        <w:outlineLvl w:val="0"/>
        <w:rPr>
          <w:rFonts w:ascii="宋体" w:hAnsi="宋体" w:cs="宋体"/>
          <w:b/>
          <w:bCs/>
          <w:highlight w:val="none"/>
        </w:rPr>
      </w:pPr>
      <w:r>
        <w:rPr>
          <w:rFonts w:hint="eastAsia" w:ascii="宋体" w:hAnsi="宋体" w:cs="宋体"/>
          <w:b/>
          <w:bCs/>
          <w:highlight w:val="none"/>
        </w:rPr>
        <w:tab/>
      </w:r>
      <w:bookmarkStart w:id="54" w:name="_Toc417922240"/>
      <w:bookmarkStart w:id="55" w:name="_Toc28665"/>
      <w:bookmarkStart w:id="56" w:name="_Toc47388343"/>
      <w:r>
        <w:rPr>
          <w:rFonts w:hint="eastAsia" w:ascii="宋体" w:hAnsi="宋体" w:cs="宋体"/>
          <w:b/>
          <w:bCs/>
          <w:highlight w:val="none"/>
        </w:rPr>
        <w:t>（三）投标报价</w:t>
      </w:r>
      <w:bookmarkEnd w:id="54"/>
      <w:bookmarkEnd w:id="55"/>
      <w:bookmarkEnd w:id="56"/>
    </w:p>
    <w:p>
      <w:pPr>
        <w:snapToGrid w:val="0"/>
        <w:spacing w:before="156" w:beforeLines="50" w:line="360" w:lineRule="auto"/>
        <w:ind w:firstLine="413" w:firstLineChars="196"/>
        <w:jc w:val="left"/>
        <w:outlineLvl w:val="0"/>
        <w:rPr>
          <w:rFonts w:ascii="宋体" w:hAnsi="宋体" w:cs="宋体"/>
          <w:b/>
          <w:bCs/>
          <w:highlight w:val="none"/>
        </w:rPr>
      </w:pPr>
      <w:r>
        <w:rPr>
          <w:rFonts w:hint="eastAsia" w:ascii="宋体" w:hAnsi="宋体" w:cs="宋体"/>
          <w:b/>
          <w:bCs/>
          <w:highlight w:val="none"/>
        </w:rPr>
        <w:tab/>
      </w:r>
      <w:bookmarkStart w:id="57" w:name="_Toc26606"/>
      <w:bookmarkStart w:id="58" w:name="_Toc47388344"/>
      <w:bookmarkStart w:id="59" w:name="_Toc417922241"/>
      <w:r>
        <w:rPr>
          <w:rFonts w:hint="eastAsia" w:ascii="宋体" w:hAnsi="宋体" w:cs="宋体"/>
          <w:b/>
          <w:bCs/>
          <w:highlight w:val="none"/>
        </w:rPr>
        <w:t>1.投标报价应按招标文件中相关附表格式填写。</w:t>
      </w:r>
      <w:bookmarkEnd w:id="57"/>
      <w:bookmarkEnd w:id="58"/>
      <w:bookmarkEnd w:id="59"/>
    </w:p>
    <w:p>
      <w:pPr>
        <w:overflowPunct w:val="0"/>
        <w:spacing w:line="360" w:lineRule="auto"/>
        <w:ind w:left="63" w:leftChars="30" w:firstLine="103" w:firstLineChars="49"/>
        <w:rPr>
          <w:rFonts w:ascii="宋体" w:hAnsi="宋体" w:cs="宋体"/>
          <w:b/>
          <w:bCs/>
          <w:highlight w:val="none"/>
        </w:rPr>
      </w:pPr>
      <w:r>
        <w:rPr>
          <w:rFonts w:hint="eastAsia" w:ascii="宋体" w:hAnsi="宋体" w:cs="宋体"/>
          <w:b/>
          <w:bCs/>
          <w:highlight w:val="none"/>
        </w:rPr>
        <w:tab/>
      </w:r>
      <w:bookmarkStart w:id="60" w:name="_Toc417922242"/>
      <w:r>
        <w:rPr>
          <w:rFonts w:hint="eastAsia" w:ascii="宋体" w:hAnsi="宋体" w:cs="宋体"/>
          <w:highlight w:val="none"/>
        </w:rPr>
        <w:t>★</w:t>
      </w:r>
      <w:r>
        <w:rPr>
          <w:rFonts w:hint="eastAsia" w:ascii="宋体" w:hAnsi="宋体" w:cs="宋体"/>
          <w:b/>
          <w:bCs/>
          <w:highlight w:val="none"/>
        </w:rPr>
        <w:t>2.</w:t>
      </w:r>
      <w:bookmarkEnd w:id="60"/>
      <w:r>
        <w:rPr>
          <w:rFonts w:hint="eastAsia" w:ascii="宋体" w:hAnsi="宋体" w:cs="宋体"/>
          <w:b/>
          <w:bCs/>
          <w:highlight w:val="none"/>
        </w:rPr>
        <w:t xml:space="preserve"> 投标报价是详见第三章前附表2。</w:t>
      </w:r>
    </w:p>
    <w:p>
      <w:pPr>
        <w:snapToGrid w:val="0"/>
        <w:spacing w:before="156" w:beforeLines="50" w:line="360" w:lineRule="auto"/>
        <w:ind w:firstLine="413" w:firstLineChars="196"/>
        <w:jc w:val="left"/>
        <w:outlineLvl w:val="0"/>
        <w:rPr>
          <w:rFonts w:ascii="宋体" w:hAnsi="宋体" w:cs="宋体"/>
          <w:b/>
          <w:bCs/>
          <w:highlight w:val="none"/>
        </w:rPr>
      </w:pPr>
      <w:r>
        <w:rPr>
          <w:rFonts w:hint="eastAsia" w:ascii="宋体" w:hAnsi="宋体" w:cs="宋体"/>
          <w:b/>
          <w:bCs/>
          <w:highlight w:val="none"/>
        </w:rPr>
        <w:tab/>
      </w:r>
      <w:bookmarkStart w:id="61" w:name="_Toc47388345"/>
      <w:bookmarkStart w:id="62" w:name="_Toc26755"/>
      <w:bookmarkStart w:id="63" w:name="_Toc417922243"/>
      <w:r>
        <w:rPr>
          <w:rFonts w:hint="eastAsia" w:ascii="宋体" w:hAnsi="宋体" w:cs="宋体"/>
          <w:highlight w:val="none"/>
        </w:rPr>
        <w:t>★</w:t>
      </w:r>
      <w:r>
        <w:rPr>
          <w:rFonts w:hint="eastAsia" w:ascii="宋体" w:hAnsi="宋体" w:cs="宋体"/>
          <w:b/>
          <w:bCs/>
          <w:highlight w:val="none"/>
        </w:rPr>
        <w:t>3.投标文针对同一内容只允许有一个报价，有选择的或有条件的报价将不予接受。</w:t>
      </w:r>
      <w:bookmarkEnd w:id="61"/>
      <w:bookmarkEnd w:id="62"/>
      <w:bookmarkEnd w:id="63"/>
    </w:p>
    <w:p>
      <w:pPr>
        <w:snapToGrid w:val="0"/>
        <w:spacing w:before="156" w:beforeLines="50" w:line="360" w:lineRule="auto"/>
        <w:ind w:firstLine="413" w:firstLineChars="196"/>
        <w:jc w:val="left"/>
        <w:outlineLvl w:val="0"/>
        <w:rPr>
          <w:rFonts w:ascii="宋体" w:hAnsi="宋体" w:cs="宋体"/>
          <w:b/>
          <w:bCs/>
          <w:highlight w:val="none"/>
        </w:rPr>
      </w:pPr>
      <w:bookmarkStart w:id="64" w:name="_Toc417922244"/>
      <w:bookmarkStart w:id="65" w:name="_Toc47388346"/>
      <w:bookmarkStart w:id="66" w:name="_Toc13397"/>
      <w:r>
        <w:rPr>
          <w:rFonts w:hint="eastAsia" w:ascii="宋体" w:hAnsi="宋体" w:cs="宋体"/>
          <w:b/>
          <w:bCs/>
          <w:highlight w:val="none"/>
        </w:rPr>
        <w:t>（四）投标文件的有效期</w:t>
      </w:r>
      <w:bookmarkEnd w:id="64"/>
      <w:bookmarkEnd w:id="65"/>
      <w:bookmarkEnd w:id="66"/>
    </w:p>
    <w:p>
      <w:pPr>
        <w:pStyle w:val="14"/>
        <w:widowControl w:val="0"/>
        <w:tabs>
          <w:tab w:val="clear" w:pos="454"/>
        </w:tabs>
        <w:snapToGrid w:val="0"/>
        <w:spacing w:afterLines="0" w:line="360" w:lineRule="auto"/>
        <w:ind w:left="0" w:firstLine="420" w:firstLineChars="200"/>
        <w:rPr>
          <w:rFonts w:ascii="宋体" w:hAnsi="宋体" w:cs="宋体"/>
          <w:b/>
          <w:bCs/>
          <w:sz w:val="21"/>
          <w:szCs w:val="21"/>
          <w:highlight w:val="none"/>
        </w:rPr>
      </w:pPr>
      <w:r>
        <w:rPr>
          <w:rFonts w:hint="eastAsia" w:ascii="宋体" w:hAnsi="宋体" w:cs="宋体"/>
          <w:sz w:val="21"/>
          <w:szCs w:val="21"/>
          <w:highlight w:val="none"/>
        </w:rPr>
        <w:t>★</w:t>
      </w:r>
      <w:r>
        <w:rPr>
          <w:rFonts w:hint="eastAsia" w:ascii="宋体" w:hAnsi="宋体" w:cs="宋体"/>
          <w:b/>
          <w:bCs/>
          <w:sz w:val="21"/>
          <w:szCs w:val="21"/>
          <w:highlight w:val="none"/>
        </w:rPr>
        <w:t>1.自投标截止日起</w:t>
      </w:r>
      <w:r>
        <w:rPr>
          <w:rFonts w:hint="eastAsia" w:ascii="宋体" w:hAnsi="宋体" w:cs="宋体"/>
          <w:b/>
          <w:bCs/>
          <w:sz w:val="21"/>
          <w:szCs w:val="21"/>
          <w:highlight w:val="none"/>
          <w:u w:val="single"/>
        </w:rPr>
        <w:t xml:space="preserve">90 </w:t>
      </w:r>
      <w:r>
        <w:rPr>
          <w:rFonts w:hint="eastAsia" w:ascii="宋体" w:hAnsi="宋体" w:cs="宋体"/>
          <w:b/>
          <w:bCs/>
          <w:sz w:val="21"/>
          <w:szCs w:val="21"/>
          <w:highlight w:val="none"/>
        </w:rPr>
        <w:t>天投标文件应保持有效。有效期不足的投标文件将被拒绝。</w:t>
      </w:r>
    </w:p>
    <w:p>
      <w:pPr>
        <w:pStyle w:val="14"/>
        <w:widowControl w:val="0"/>
        <w:tabs>
          <w:tab w:val="clear" w:pos="454"/>
        </w:tabs>
        <w:snapToGrid w:val="0"/>
        <w:spacing w:afterLines="0" w:line="360" w:lineRule="auto"/>
        <w:ind w:left="0" w:firstLine="420" w:firstLineChars="200"/>
        <w:rPr>
          <w:rFonts w:ascii="宋体" w:hAnsi="宋体" w:cs="宋体"/>
          <w:sz w:val="21"/>
          <w:szCs w:val="21"/>
          <w:highlight w:val="none"/>
        </w:rPr>
      </w:pPr>
      <w:r>
        <w:rPr>
          <w:rFonts w:hint="eastAsia" w:ascii="宋体" w:hAnsi="宋体" w:cs="宋体"/>
          <w:sz w:val="21"/>
          <w:szCs w:val="21"/>
          <w:highlight w:val="none"/>
        </w:rPr>
        <w:t>2.在特殊情况下，招标人可与投标人协商延长投标书的有效期，这种要求和答复均以书面形式进行。</w:t>
      </w:r>
    </w:p>
    <w:p>
      <w:pPr>
        <w:snapToGrid w:val="0"/>
        <w:spacing w:line="360" w:lineRule="auto"/>
        <w:ind w:firstLine="420" w:firstLineChars="200"/>
        <w:jc w:val="left"/>
        <w:outlineLvl w:val="0"/>
        <w:rPr>
          <w:rFonts w:ascii="宋体" w:hAnsi="宋体" w:cs="宋体"/>
          <w:b/>
          <w:bCs/>
          <w:highlight w:val="none"/>
        </w:rPr>
      </w:pPr>
      <w:bookmarkStart w:id="67" w:name="_Toc417922245"/>
      <w:bookmarkStart w:id="68" w:name="_Toc47388347"/>
      <w:bookmarkStart w:id="69" w:name="_Toc4957"/>
      <w:r>
        <w:rPr>
          <w:rFonts w:hint="eastAsia" w:ascii="宋体" w:hAnsi="宋体" w:cs="宋体"/>
          <w:highlight w:val="none"/>
        </w:rPr>
        <w:t>3.投标人可拒绝接受延期要求而不会导致投标保证金被没收。同意延长有效期的投标人需要相应延长投标保证金的有效期，但不能修改投标文件。</w:t>
      </w:r>
      <w:bookmarkEnd w:id="67"/>
      <w:bookmarkEnd w:id="68"/>
      <w:bookmarkEnd w:id="69"/>
      <w:r>
        <w:rPr>
          <w:rFonts w:hint="eastAsia" w:ascii="宋体" w:hAnsi="宋体" w:cs="宋体"/>
          <w:b/>
          <w:bCs/>
          <w:highlight w:val="none"/>
        </w:rPr>
        <w:t xml:space="preserve"> </w:t>
      </w:r>
    </w:p>
    <w:p>
      <w:pPr>
        <w:snapToGrid w:val="0"/>
        <w:spacing w:line="360" w:lineRule="auto"/>
        <w:ind w:firstLine="420" w:firstLineChars="200"/>
        <w:jc w:val="left"/>
        <w:outlineLvl w:val="0"/>
        <w:rPr>
          <w:rFonts w:ascii="宋体" w:hAnsi="宋体" w:cs="宋体"/>
          <w:b/>
          <w:bCs/>
          <w:highlight w:val="none"/>
        </w:rPr>
      </w:pPr>
      <w:bookmarkStart w:id="70" w:name="_Toc27965"/>
      <w:bookmarkStart w:id="71" w:name="_Toc47388348"/>
      <w:bookmarkStart w:id="72" w:name="_Toc417922246"/>
      <w:r>
        <w:rPr>
          <w:rFonts w:hint="eastAsia" w:ascii="宋体" w:hAnsi="宋体" w:cs="宋体"/>
          <w:highlight w:val="none"/>
        </w:rPr>
        <w:t>4.中标人的投标文件自开标之日起至合同履行完毕止均应保持有效。</w:t>
      </w:r>
      <w:bookmarkEnd w:id="70"/>
      <w:bookmarkEnd w:id="71"/>
      <w:bookmarkEnd w:id="72"/>
    </w:p>
    <w:p>
      <w:pPr>
        <w:snapToGrid w:val="0"/>
        <w:spacing w:before="156" w:beforeLines="50" w:line="360" w:lineRule="auto"/>
        <w:ind w:firstLine="413" w:firstLineChars="196"/>
        <w:jc w:val="left"/>
        <w:outlineLvl w:val="0"/>
        <w:rPr>
          <w:rFonts w:ascii="宋体" w:hAnsi="宋体" w:cs="宋体"/>
          <w:b/>
          <w:bCs/>
          <w:highlight w:val="none"/>
        </w:rPr>
      </w:pPr>
      <w:bookmarkStart w:id="73" w:name="_Toc8457"/>
      <w:bookmarkStart w:id="74" w:name="_Toc47388363"/>
      <w:bookmarkStart w:id="75" w:name="_Toc447886489"/>
      <w:bookmarkStart w:id="76" w:name="_Toc447886351"/>
      <w:r>
        <w:rPr>
          <w:rFonts w:hint="eastAsia" w:ascii="宋体" w:hAnsi="宋体" w:cs="宋体"/>
          <w:b/>
          <w:bCs/>
          <w:highlight w:val="none"/>
        </w:rPr>
        <w:t>（五）投标文件的签署和份数</w:t>
      </w:r>
      <w:bookmarkEnd w:id="73"/>
      <w:bookmarkEnd w:id="74"/>
      <w:bookmarkEnd w:id="75"/>
      <w:bookmarkEnd w:id="76"/>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1.投标人应按本招标文件规定的格式和顺序编制、装订投标文件并标注页码，投标文件内容不完整、编排混乱导致投标文件被误读、漏读或者查找不到相关内容的，是投标人的责任。</w:t>
      </w:r>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w:t>
      </w:r>
      <w:r>
        <w:rPr>
          <w:rFonts w:hint="eastAsia" w:ascii="宋体" w:hAnsi="宋体" w:cs="宋体"/>
          <w:b/>
          <w:bCs/>
          <w:highlight w:val="none"/>
        </w:rPr>
        <w:t>2.投标人应提供电子投标文件。电子投标文件中所须加盖公章（联合体的，只需盖联合体牵头人CA章）。</w:t>
      </w:r>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3.投标文件须由投标人在规定位置盖章并由法定代表人或法定代表人的授权委托人签署，投标人应写全称。</w:t>
      </w:r>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4.投标文件不得涂改，若有修改错漏处，须加盖单位公章或者法定代表人或授权委托人签字或盖章。投标文件因字迹潦草或表达不清所引起的后果由投标人负责。</w:t>
      </w:r>
    </w:p>
    <w:p>
      <w:pPr>
        <w:snapToGrid w:val="0"/>
        <w:spacing w:before="156" w:beforeLines="50" w:line="360" w:lineRule="auto"/>
        <w:ind w:firstLine="310" w:firstLineChars="147"/>
        <w:jc w:val="left"/>
        <w:rPr>
          <w:rFonts w:ascii="宋体" w:hAnsi="宋体" w:cs="宋体"/>
          <w:b/>
          <w:bCs/>
          <w:highlight w:val="none"/>
        </w:rPr>
      </w:pPr>
      <w:r>
        <w:rPr>
          <w:rFonts w:hint="eastAsia" w:ascii="宋体" w:hAnsi="宋体" w:cs="宋体"/>
          <w:b/>
          <w:bCs/>
          <w:highlight w:val="none"/>
        </w:rPr>
        <w:t>（六）投标文件的上传递交、修改和撤回</w:t>
      </w:r>
    </w:p>
    <w:p>
      <w:pPr>
        <w:snapToGrid w:val="0"/>
        <w:spacing w:before="156" w:beforeLines="50" w:line="360" w:lineRule="auto"/>
        <w:ind w:firstLine="411" w:firstLineChars="196"/>
        <w:jc w:val="left"/>
        <w:outlineLvl w:val="2"/>
        <w:rPr>
          <w:rFonts w:ascii="宋体" w:hAnsi="宋体" w:cs="宋体"/>
          <w:highlight w:val="none"/>
        </w:rPr>
      </w:pPr>
      <w:bookmarkStart w:id="77" w:name="_Toc11204"/>
      <w:bookmarkStart w:id="78" w:name="_Toc47388364"/>
      <w:bookmarkStart w:id="79" w:name="_Toc447886490"/>
      <w:bookmarkStart w:id="80" w:name="_Toc447886352"/>
      <w:r>
        <w:rPr>
          <w:rFonts w:hint="eastAsia" w:ascii="宋体" w:hAnsi="宋体" w:cs="宋体"/>
          <w:highlight w:val="none"/>
        </w:rPr>
        <w:t>1.投标文件的上传递交：</w:t>
      </w:r>
      <w:bookmarkEnd w:id="77"/>
      <w:bookmarkEnd w:id="78"/>
    </w:p>
    <w:p>
      <w:pPr>
        <w:snapToGrid w:val="0"/>
        <w:spacing w:before="156" w:beforeLines="50" w:line="360" w:lineRule="auto"/>
        <w:ind w:firstLine="411" w:firstLineChars="196"/>
        <w:jc w:val="left"/>
        <w:outlineLvl w:val="2"/>
        <w:rPr>
          <w:rFonts w:ascii="宋体" w:hAnsi="宋体" w:cs="宋体"/>
          <w:highlight w:val="none"/>
        </w:rPr>
      </w:pPr>
      <w:bookmarkStart w:id="81" w:name="_Toc47388365"/>
      <w:bookmarkStart w:id="82" w:name="_Toc18986"/>
      <w:r>
        <w:rPr>
          <w:rFonts w:hint="eastAsia" w:ascii="宋体" w:hAnsi="宋体" w:cs="宋体"/>
          <w:highlight w:val="none"/>
        </w:rPr>
        <w:t>（1）电子加密投标文件的上传递交：</w:t>
      </w:r>
      <w:bookmarkEnd w:id="81"/>
      <w:bookmarkEnd w:id="82"/>
    </w:p>
    <w:p>
      <w:pPr>
        <w:snapToGrid w:val="0"/>
        <w:spacing w:before="156" w:beforeLines="50" w:line="360" w:lineRule="auto"/>
        <w:ind w:firstLine="411" w:firstLineChars="196"/>
        <w:jc w:val="left"/>
        <w:outlineLvl w:val="2"/>
        <w:rPr>
          <w:rFonts w:ascii="宋体" w:hAnsi="宋体" w:cs="宋体"/>
          <w:highlight w:val="none"/>
        </w:rPr>
      </w:pPr>
      <w:bookmarkStart w:id="83" w:name="_Toc28964"/>
      <w:bookmarkStart w:id="84" w:name="_Toc47388366"/>
      <w:r>
        <w:rPr>
          <w:rFonts w:hint="eastAsia" w:ascii="宋体" w:hAnsi="宋体" w:cs="宋体"/>
          <w:highlight w:val="none"/>
        </w:rPr>
        <w:t>★a.投标人应在投标截止时间前将电子加密投标文件成功上传递交至政府采购云平台，否则投标无效；</w:t>
      </w:r>
      <w:bookmarkEnd w:id="83"/>
      <w:bookmarkEnd w:id="84"/>
    </w:p>
    <w:p>
      <w:pPr>
        <w:snapToGrid w:val="0"/>
        <w:spacing w:before="156" w:beforeLines="50" w:line="360" w:lineRule="auto"/>
        <w:ind w:firstLine="411" w:firstLineChars="196"/>
        <w:jc w:val="left"/>
        <w:outlineLvl w:val="2"/>
        <w:rPr>
          <w:rFonts w:ascii="宋体" w:hAnsi="宋体" w:cs="宋体"/>
          <w:highlight w:val="none"/>
        </w:rPr>
      </w:pPr>
      <w:bookmarkStart w:id="85" w:name="_Toc47388367"/>
      <w:bookmarkStart w:id="86" w:name="_Toc31716"/>
      <w:r>
        <w:rPr>
          <w:rFonts w:hint="eastAsia" w:ascii="宋体" w:hAnsi="宋体" w:cs="宋体"/>
          <w:highlight w:val="none"/>
        </w:rPr>
        <w:t>b.电子加密投标文件成功上传递交后，投标人可自行打印投标文件接收回执。</w:t>
      </w:r>
      <w:bookmarkEnd w:id="85"/>
      <w:bookmarkEnd w:id="86"/>
    </w:p>
    <w:p>
      <w:pPr>
        <w:snapToGrid w:val="0"/>
        <w:spacing w:before="156" w:beforeLines="50" w:line="360" w:lineRule="auto"/>
        <w:ind w:firstLine="411" w:firstLineChars="196"/>
        <w:jc w:val="left"/>
        <w:outlineLvl w:val="2"/>
        <w:rPr>
          <w:rFonts w:ascii="宋体" w:hAnsi="宋体" w:cs="宋体"/>
          <w:highlight w:val="none"/>
        </w:rPr>
      </w:pPr>
      <w:bookmarkStart w:id="87" w:name="_Toc47388368"/>
      <w:bookmarkStart w:id="88" w:name="_Toc2573"/>
      <w:r>
        <w:rPr>
          <w:rFonts w:hint="eastAsia" w:ascii="宋体" w:hAnsi="宋体" w:cs="宋体"/>
          <w:highlight w:val="none"/>
        </w:rPr>
        <w:t>（2）备份投标文件的密封包装、递交：</w:t>
      </w:r>
      <w:bookmarkEnd w:id="87"/>
      <w:bookmarkEnd w:id="88"/>
    </w:p>
    <w:p>
      <w:pPr>
        <w:snapToGrid w:val="0"/>
        <w:spacing w:before="156" w:beforeLines="50" w:line="360" w:lineRule="auto"/>
        <w:ind w:firstLine="411" w:firstLineChars="196"/>
        <w:jc w:val="left"/>
        <w:outlineLvl w:val="2"/>
        <w:rPr>
          <w:rFonts w:ascii="宋体" w:hAnsi="宋体" w:cs="宋体"/>
          <w:highlight w:val="none"/>
        </w:rPr>
      </w:pPr>
      <w:bookmarkStart w:id="89" w:name="_Toc3075"/>
      <w:bookmarkStart w:id="90" w:name="_Toc47388369"/>
      <w:r>
        <w:rPr>
          <w:rFonts w:hint="eastAsia" w:ascii="宋体" w:hAnsi="宋体" w:cs="宋体"/>
          <w:highlight w:val="none"/>
        </w:rPr>
        <w:t>a.投标人在政府采购云平台完成电子加密投标文件的上传递交后，还可以通过电子邮件在投标截止时间前递交备份投标文件；</w:t>
      </w:r>
      <w:bookmarkEnd w:id="89"/>
      <w:bookmarkEnd w:id="90"/>
    </w:p>
    <w:p>
      <w:pPr>
        <w:snapToGrid w:val="0"/>
        <w:spacing w:before="156" w:beforeLines="50" w:line="360" w:lineRule="auto"/>
        <w:ind w:firstLine="411" w:firstLineChars="196"/>
        <w:jc w:val="left"/>
        <w:outlineLvl w:val="2"/>
        <w:rPr>
          <w:rFonts w:ascii="宋体" w:hAnsi="宋体" w:cs="宋体"/>
          <w:highlight w:val="none"/>
        </w:rPr>
      </w:pPr>
      <w:bookmarkStart w:id="91" w:name="_Toc47388370"/>
      <w:bookmarkStart w:id="92" w:name="_Toc6588"/>
      <w:r>
        <w:rPr>
          <w:rFonts w:hint="eastAsia" w:ascii="宋体" w:hAnsi="宋体" w:cs="宋体"/>
          <w:highlight w:val="none"/>
        </w:rPr>
        <w:t>★b.通过政府采购云平台成功上传递交的电子加密投标文件已按时解密的，备份投标文件自动失效。投标截止时间前，投标人仅递交备份投标文件而未将电子加密投标文件成功上传递交至政府采购云平台的，投标无效。</w:t>
      </w:r>
      <w:bookmarkEnd w:id="91"/>
      <w:bookmarkEnd w:id="92"/>
    </w:p>
    <w:p>
      <w:pPr>
        <w:snapToGrid w:val="0"/>
        <w:spacing w:before="156" w:beforeLines="50" w:line="360" w:lineRule="auto"/>
        <w:ind w:firstLine="411" w:firstLineChars="196"/>
        <w:jc w:val="left"/>
        <w:outlineLvl w:val="2"/>
        <w:rPr>
          <w:rFonts w:ascii="宋体" w:hAnsi="宋体" w:cs="宋体"/>
          <w:highlight w:val="none"/>
        </w:rPr>
      </w:pPr>
      <w:bookmarkStart w:id="93" w:name="_Toc10991"/>
      <w:bookmarkStart w:id="94" w:name="_Toc47388371"/>
      <w:r>
        <w:rPr>
          <w:rFonts w:hint="eastAsia" w:ascii="宋体" w:hAnsi="宋体" w:cs="宋体"/>
          <w:highlight w:val="none"/>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将予以拒收。</w:t>
      </w:r>
      <w:bookmarkEnd w:id="93"/>
      <w:bookmarkEnd w:id="94"/>
    </w:p>
    <w:bookmarkEnd w:id="79"/>
    <w:bookmarkEnd w:id="80"/>
    <w:p>
      <w:pPr>
        <w:snapToGrid w:val="0"/>
        <w:spacing w:line="360" w:lineRule="auto"/>
        <w:jc w:val="left"/>
        <w:rPr>
          <w:rFonts w:ascii="宋体" w:hAnsi="宋体" w:cs="宋体"/>
          <w:b/>
          <w:bCs/>
          <w:highlight w:val="none"/>
        </w:rPr>
      </w:pPr>
      <w:r>
        <w:rPr>
          <w:rFonts w:hint="eastAsia" w:ascii="宋体" w:hAnsi="宋体" w:cs="宋体"/>
          <w:b/>
          <w:bCs/>
          <w:highlight w:val="none"/>
        </w:rPr>
        <w:t>四、特别说明</w:t>
      </w:r>
    </w:p>
    <w:p>
      <w:pPr>
        <w:pStyle w:val="19"/>
        <w:snapToGrid w:val="0"/>
        <w:spacing w:line="360" w:lineRule="auto"/>
        <w:ind w:firstLine="404" w:firstLineChars="200"/>
        <w:rPr>
          <w:rFonts w:hAnsi="宋体"/>
          <w:sz w:val="21"/>
          <w:szCs w:val="21"/>
          <w:highlight w:val="none"/>
        </w:rPr>
      </w:pPr>
      <w:r>
        <w:rPr>
          <w:rFonts w:hint="eastAsia" w:hAnsi="宋体"/>
          <w:sz w:val="21"/>
          <w:szCs w:val="21"/>
          <w:highlight w:val="none"/>
        </w:rPr>
        <w:t>1.进口产品采购需符合“财政部关于印发《政府采购进口产品管理办法》的通知（财库[2007]119号）”第四、八、九、十、十一条的规定。</w:t>
      </w:r>
    </w:p>
    <w:p>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2.本项目</w:t>
      </w:r>
      <w:r>
        <w:rPr>
          <w:rFonts w:hint="eastAsia" w:ascii="宋体" w:hAnsi="宋体" w:cs="宋体"/>
          <w:highlight w:val="none"/>
          <w:u w:val="single"/>
        </w:rPr>
        <w:t xml:space="preserve"> 非 </w:t>
      </w:r>
      <w:r>
        <w:rPr>
          <w:rFonts w:hint="eastAsia" w:ascii="宋体" w:hAnsi="宋体" w:cs="宋体"/>
          <w:highlight w:val="none"/>
        </w:rPr>
        <w:t>专门面向中小企业采购。</w:t>
      </w:r>
    </w:p>
    <w:p>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3.本项目对应的中小企业划分标准所属行业：</w:t>
      </w:r>
      <w:r>
        <w:rPr>
          <w:rFonts w:hint="eastAsia" w:ascii="宋体" w:hAnsi="宋体" w:cs="宋体"/>
          <w:highlight w:val="none"/>
          <w:u w:val="single"/>
        </w:rPr>
        <w:t>工业。</w:t>
      </w:r>
      <w:r>
        <w:rPr>
          <w:rFonts w:hint="eastAsia" w:ascii="宋体" w:hAnsi="宋体" w:cs="宋体"/>
          <w:highlight w:val="none"/>
        </w:rPr>
        <w:t xml:space="preserve"> </w:t>
      </w:r>
    </w:p>
    <w:p>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4.小微企业是指中华人民共和国境内依法设立，依据国务院批准的中小企业划分标准确定的小型企业和微型企业，但与大企业的负责人为同一人，或者与大企业存在直接控股、管理关系的除外。</w:t>
      </w:r>
    </w:p>
    <w:p>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符合中小企业划分标准的个体工商户，在政府采购活动中视同中小企业。</w:t>
      </w:r>
    </w:p>
    <w:p>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国务院批准的中小企业划分标准：具体见工信部联企业[2011]300号。</w:t>
      </w:r>
    </w:p>
    <w:p>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5.在政府采购活动中，供应商提供的货物、工程或者服务符合下列情形的，可享受小型、微型企业（以下简称小微企业）的价格扣除：</w:t>
      </w:r>
    </w:p>
    <w:p>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（1）在货物采购项目中，货物由小微企业制造，即货物由小微企业生产且使用该小微企业商号或者注册商标；</w:t>
      </w:r>
    </w:p>
    <w:p>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（2）在工程采购项目中，工程由小微企业承建，即工程施工单位为小微企业；</w:t>
      </w:r>
    </w:p>
    <w:p>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（3）在服务采购项目中，服务由小微企业承接，即提供服务的人员为小微企业依照《中华人民共和国劳动合同法》订立劳动合同的从业人员。</w:t>
      </w:r>
    </w:p>
    <w:p>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以联合体形式参加政府采购活动，联合体各方均为小微企业的，联合体视同小微企业。</w:t>
      </w:r>
    </w:p>
    <w:p>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6.在货物采购项目中，供应商提供的货物既有中小企业制造货物，也有大型企业制造货物的，不享受的小微企业价格扣除。</w:t>
      </w:r>
    </w:p>
    <w:p>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7.本项目对符合《政府采购促进中小企业发展管理办法》（财库﹝2020﹞46号）规定的小微企业报价给予20%（工程项目为5%）的扣除，用扣除后的价格参加评审。</w:t>
      </w:r>
    </w:p>
    <w:p>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6%（工程项目为2%）的扣除，用扣除后的价格参加评审。组成联合体或者接受分包的小微企业与联合体内其他企业、分包企业之间存在直接控股、管理关系的，不享受价格扣除优惠政策。</w:t>
      </w:r>
    </w:p>
    <w:p>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8.小微企业应按照招标文件格式要求提供《中小企业声明函》。</w:t>
      </w:r>
    </w:p>
    <w:p>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9.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10.根据《关于促进残疾人就业政府采购政策的通知》（财库[2017]141号）规定，在政府采购活动中，残疾人福利性单位视同小型、微型企业。残疾人福利性单位参加政府采购活动时，提供《残疾人福利性单位声明函》。</w:t>
      </w:r>
    </w:p>
    <w:p>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11.按规定享受扶持政策获得政府采购合同的，小微企业不得将合同分包给大中型企业，中型企业不得将合同分包给大型企业。</w:t>
      </w:r>
    </w:p>
    <w:p>
      <w:pPr>
        <w:spacing w:line="360" w:lineRule="auto"/>
        <w:ind w:firstLine="420" w:firstLineChars="200"/>
        <w:rPr>
          <w:rFonts w:ascii="宋体" w:hAnsi="宋体" w:cs="宋体"/>
          <w:highlight w:val="none"/>
        </w:rPr>
      </w:pPr>
      <w:r>
        <w:rPr>
          <w:rFonts w:hint="eastAsia" w:ascii="宋体" w:hAnsi="宋体" w:cs="宋体"/>
          <w:highlight w:val="none"/>
        </w:rPr>
        <w:t>12.供应商按照《政府采购促进中小企业发展管理办法》（财库﹝2020﹞46号）规定提供声明函内容不实的，属于提供虚假材料谋取中标、成交，依照《中华人民共和国政府采购法》等国家有关规定追究相应责任。</w:t>
      </w:r>
    </w:p>
    <w:p>
      <w:pPr>
        <w:adjustRightInd w:val="0"/>
        <w:snapToGrid w:val="0"/>
        <w:spacing w:line="360" w:lineRule="auto"/>
        <w:ind w:firstLine="420" w:firstLineChars="200"/>
        <w:rPr>
          <w:rFonts w:ascii="宋体" w:hAnsi="宋体" w:cs="宋体"/>
          <w:highlight w:val="none"/>
        </w:rPr>
        <w:sectPr>
          <w:pgSz w:w="11906" w:h="16838"/>
          <w:pgMar w:top="1474" w:right="1797" w:bottom="1247" w:left="1797" w:header="851" w:footer="851" w:gutter="0"/>
          <w:cols w:space="720" w:num="1"/>
          <w:docGrid w:type="lines" w:linePitch="312" w:charSpace="0"/>
        </w:sectPr>
      </w:pPr>
    </w:p>
    <w:p>
      <w:pPr>
        <w:pStyle w:val="3"/>
        <w:rPr>
          <w:rFonts w:ascii="宋体" w:cs="宋体"/>
          <w:color w:val="auto"/>
          <w:highlight w:val="none"/>
        </w:rPr>
      </w:pPr>
      <w:bookmarkStart w:id="95" w:name="_Toc47388384"/>
      <w:bookmarkStart w:id="96" w:name="_Toc28996"/>
      <w:r>
        <w:rPr>
          <w:rFonts w:hint="eastAsia" w:ascii="宋体" w:cs="宋体"/>
          <w:color w:val="auto"/>
          <w:highlight w:val="none"/>
        </w:rPr>
        <w:t>第四章  评标办法及评分标准</w:t>
      </w:r>
      <w:bookmarkEnd w:id="95"/>
      <w:bookmarkEnd w:id="96"/>
    </w:p>
    <w:p>
      <w:pPr>
        <w:spacing w:line="360" w:lineRule="auto"/>
        <w:ind w:firstLine="422" w:firstLineChars="200"/>
        <w:rPr>
          <w:rFonts w:ascii="宋体" w:hAnsi="宋体" w:cs="宋体"/>
          <w:b/>
          <w:bCs/>
          <w:highlight w:val="none"/>
        </w:rPr>
      </w:pPr>
      <w:r>
        <w:rPr>
          <w:rFonts w:hint="eastAsia" w:ascii="宋体" w:hAnsi="宋体" w:cs="宋体"/>
          <w:b/>
          <w:bCs/>
          <w:highlight w:val="none"/>
        </w:rPr>
        <w:t>本办法严格遵照《中华人民共和国政府采购法》、《政府采购货物和服务招标投标管理办法》，结合项目所在地政府有关政府采购规定和项目的实际情况制定。</w:t>
      </w:r>
    </w:p>
    <w:p>
      <w:pPr>
        <w:spacing w:line="360" w:lineRule="auto"/>
        <w:rPr>
          <w:rFonts w:ascii="宋体" w:hAnsi="宋体" w:cs="宋体"/>
          <w:highlight w:val="none"/>
        </w:rPr>
      </w:pPr>
      <w:r>
        <w:rPr>
          <w:rFonts w:hint="eastAsia" w:ascii="宋体" w:hAnsi="宋体" w:cs="宋体"/>
          <w:b/>
          <w:bCs/>
          <w:highlight w:val="none"/>
        </w:rPr>
        <w:t>一、开标程序：</w:t>
      </w:r>
    </w:p>
    <w:p>
      <w:pPr>
        <w:tabs>
          <w:tab w:val="left" w:pos="518"/>
        </w:tabs>
        <w:spacing w:line="360" w:lineRule="auto"/>
        <w:ind w:firstLine="420" w:firstLineChars="200"/>
        <w:rPr>
          <w:rFonts w:ascii="宋体" w:hAnsi="宋体" w:cs="宋体"/>
          <w:highlight w:val="none"/>
        </w:rPr>
      </w:pPr>
      <w:r>
        <w:rPr>
          <w:rFonts w:hint="eastAsia" w:ascii="宋体" w:hAnsi="宋体" w:cs="宋体"/>
          <w:highlight w:val="none"/>
        </w:rPr>
        <w:t>1、电子招投标开标程序：</w:t>
      </w:r>
    </w:p>
    <w:p>
      <w:pPr>
        <w:numPr>
          <w:ilvl w:val="0"/>
          <w:numId w:val="9"/>
        </w:numPr>
        <w:tabs>
          <w:tab w:val="left" w:pos="518"/>
        </w:tabs>
        <w:spacing w:line="360" w:lineRule="auto"/>
        <w:ind w:firstLine="420" w:firstLineChars="200"/>
        <w:rPr>
          <w:rFonts w:ascii="宋体" w:hAnsi="宋体" w:cs="宋体"/>
          <w:highlight w:val="none"/>
        </w:rPr>
      </w:pPr>
      <w:r>
        <w:rPr>
          <w:rFonts w:hint="eastAsia" w:ascii="宋体" w:hAnsi="宋体" w:cs="宋体"/>
          <w:highlight w:val="none"/>
        </w:rPr>
        <w:t>投标截止时间后，供应商登录政府采购云平台，用“项目采购-开标评标”功能对电子投标文件进行在线解密，在线解密电子投标文件时间为开标时间后30分钟内。</w:t>
      </w:r>
    </w:p>
    <w:p>
      <w:pPr>
        <w:numPr>
          <w:ilvl w:val="0"/>
          <w:numId w:val="9"/>
        </w:numPr>
        <w:tabs>
          <w:tab w:val="left" w:pos="518"/>
        </w:tabs>
        <w:spacing w:line="360" w:lineRule="auto"/>
        <w:ind w:firstLine="420" w:firstLineChars="200"/>
        <w:rPr>
          <w:rFonts w:ascii="宋体" w:hAnsi="宋体" w:cs="宋体"/>
          <w:highlight w:val="none"/>
        </w:rPr>
      </w:pPr>
      <w:r>
        <w:rPr>
          <w:rFonts w:hint="eastAsia" w:ascii="宋体" w:hAnsi="宋体" w:cs="宋体"/>
          <w:highlight w:val="none"/>
        </w:rPr>
        <w:t>在政府采购云平台开启已解密供应商的“资格证明文件、商务技术文件、报价文件”，并做开标记录；</w:t>
      </w:r>
    </w:p>
    <w:p>
      <w:pPr>
        <w:tabs>
          <w:tab w:val="left" w:pos="518"/>
        </w:tabs>
        <w:spacing w:line="360" w:lineRule="auto"/>
        <w:ind w:firstLine="420" w:firstLineChars="200"/>
        <w:rPr>
          <w:rFonts w:ascii="宋体" w:hAnsi="宋体" w:cs="宋体"/>
          <w:highlight w:val="none"/>
        </w:rPr>
      </w:pPr>
      <w:r>
        <w:rPr>
          <w:rFonts w:hint="eastAsia" w:ascii="宋体" w:hAnsi="宋体" w:cs="宋体"/>
          <w:highlight w:val="none"/>
        </w:rPr>
        <w:t>（3）在政府采购云平台宣告评审无效供应商名单及理由；</w:t>
      </w:r>
    </w:p>
    <w:p>
      <w:pPr>
        <w:tabs>
          <w:tab w:val="left" w:pos="518"/>
        </w:tabs>
        <w:spacing w:line="360" w:lineRule="auto"/>
        <w:ind w:firstLine="420" w:firstLineChars="200"/>
        <w:rPr>
          <w:rFonts w:ascii="宋体" w:hAnsi="宋体" w:cs="宋体"/>
          <w:highlight w:val="none"/>
        </w:rPr>
      </w:pPr>
      <w:r>
        <w:rPr>
          <w:rFonts w:hint="eastAsia" w:ascii="宋体" w:hAnsi="宋体" w:cs="宋体"/>
          <w:highlight w:val="none"/>
        </w:rPr>
        <w:t>（4）在政府采购云平台公布评审结果。</w:t>
      </w:r>
    </w:p>
    <w:p>
      <w:pPr>
        <w:tabs>
          <w:tab w:val="left" w:pos="518"/>
        </w:tabs>
        <w:spacing w:line="360" w:lineRule="auto"/>
        <w:ind w:firstLine="420" w:firstLineChars="200"/>
        <w:rPr>
          <w:rFonts w:ascii="宋体" w:hAnsi="宋体" w:cs="宋体"/>
          <w:highlight w:val="none"/>
        </w:rPr>
      </w:pPr>
      <w:r>
        <w:rPr>
          <w:rFonts w:hint="eastAsia" w:ascii="宋体" w:hAnsi="宋体" w:cs="宋体"/>
          <w:highlight w:val="none"/>
        </w:rPr>
        <w:t>（5）开标会议结束。</w:t>
      </w:r>
    </w:p>
    <w:p>
      <w:pPr>
        <w:tabs>
          <w:tab w:val="left" w:pos="518"/>
        </w:tabs>
        <w:spacing w:line="360" w:lineRule="auto"/>
        <w:ind w:firstLine="420" w:firstLineChars="200"/>
        <w:rPr>
          <w:rFonts w:ascii="宋体" w:hAnsi="宋体" w:cs="宋体"/>
          <w:highlight w:val="none"/>
        </w:rPr>
      </w:pPr>
      <w:r>
        <w:rPr>
          <w:rFonts w:hint="eastAsia" w:ascii="宋体" w:hAnsi="宋体" w:cs="宋体"/>
          <w:highlight w:val="none"/>
        </w:rPr>
        <w:t>3、特别说明：政府采购云平台如对电子化开标及评审程序有调整的，按调整后的程序操作。</w:t>
      </w:r>
    </w:p>
    <w:p>
      <w:pPr>
        <w:tabs>
          <w:tab w:val="left" w:pos="518"/>
        </w:tabs>
        <w:spacing w:line="360" w:lineRule="auto"/>
        <w:ind w:firstLine="420" w:firstLineChars="200"/>
        <w:rPr>
          <w:rFonts w:ascii="宋体" w:hAnsi="宋体" w:cs="宋体"/>
          <w:highlight w:val="none"/>
        </w:rPr>
      </w:pPr>
      <w:r>
        <w:rPr>
          <w:rFonts w:hint="eastAsia" w:ascii="宋体" w:hAnsi="宋体" w:cs="宋体"/>
          <w:highlight w:val="none"/>
        </w:rPr>
        <w:t>本项目原则上采用政采云电子招投标开标程序，但有以下情形之一的，按以下情况处理：</w:t>
      </w:r>
    </w:p>
    <w:p>
      <w:pPr>
        <w:tabs>
          <w:tab w:val="left" w:pos="518"/>
        </w:tabs>
        <w:spacing w:line="360" w:lineRule="auto"/>
        <w:ind w:firstLine="420" w:firstLineChars="200"/>
        <w:rPr>
          <w:rFonts w:ascii="宋体" w:hAnsi="宋体" w:cs="宋体"/>
          <w:highlight w:val="none"/>
        </w:rPr>
      </w:pPr>
      <w:r>
        <w:rPr>
          <w:rFonts w:hint="eastAsia" w:ascii="宋体" w:hAnsi="宋体" w:cs="宋体"/>
          <w:highlight w:val="none"/>
        </w:rPr>
        <w:t>（1）若有供应商在规定时间内无法解密或解密失败，代理机构将开启该供应商递交的以U盘存储的电子备份投标文件，上传至政采云平台项目采购模块，以完成开标，电子投标文件自动失效。</w:t>
      </w:r>
    </w:p>
    <w:p>
      <w:pPr>
        <w:tabs>
          <w:tab w:val="left" w:pos="518"/>
        </w:tabs>
        <w:spacing w:line="360" w:lineRule="auto"/>
        <w:ind w:firstLine="420" w:firstLineChars="200"/>
        <w:rPr>
          <w:rFonts w:ascii="宋体" w:hAnsi="宋体" w:cs="宋体"/>
          <w:highlight w:val="none"/>
        </w:rPr>
      </w:pPr>
      <w:r>
        <w:rPr>
          <w:rFonts w:hint="eastAsia" w:ascii="宋体" w:hAnsi="宋体" w:cs="宋体"/>
          <w:highlight w:val="none"/>
        </w:rPr>
        <w:t>（2）采购过程中出现以下情形，导致电子交易平台无法正常运行，或者无法保证电子交易的公平、公正和安全时，采购人（或代理机构）可中止电子交易活动：</w:t>
      </w:r>
    </w:p>
    <w:p>
      <w:pPr>
        <w:tabs>
          <w:tab w:val="left" w:pos="518"/>
        </w:tabs>
        <w:spacing w:line="360" w:lineRule="auto"/>
        <w:ind w:firstLine="420" w:firstLineChars="200"/>
        <w:rPr>
          <w:rFonts w:ascii="宋体" w:hAnsi="宋体" w:cs="宋体"/>
          <w:highlight w:val="none"/>
        </w:rPr>
      </w:pPr>
      <w:r>
        <w:rPr>
          <w:rFonts w:hint="eastAsia" w:ascii="宋体" w:hAnsi="宋体" w:cs="宋体"/>
          <w:highlight w:val="none"/>
        </w:rPr>
        <w:t xml:space="preserve">3.1电子交易平台发生故障而无法登录访问的； </w:t>
      </w:r>
    </w:p>
    <w:p>
      <w:pPr>
        <w:tabs>
          <w:tab w:val="left" w:pos="518"/>
        </w:tabs>
        <w:spacing w:line="360" w:lineRule="auto"/>
        <w:ind w:firstLine="420" w:firstLineChars="200"/>
        <w:rPr>
          <w:rFonts w:ascii="宋体" w:hAnsi="宋体" w:cs="宋体"/>
          <w:highlight w:val="none"/>
        </w:rPr>
      </w:pPr>
      <w:r>
        <w:rPr>
          <w:rFonts w:hint="eastAsia" w:ascii="宋体" w:hAnsi="宋体" w:cs="宋体"/>
          <w:highlight w:val="none"/>
        </w:rPr>
        <w:t>3.2电子交易平台应用或数据库出现错误，不能进行正常操作的；</w:t>
      </w:r>
    </w:p>
    <w:p>
      <w:pPr>
        <w:tabs>
          <w:tab w:val="left" w:pos="518"/>
        </w:tabs>
        <w:spacing w:line="360" w:lineRule="auto"/>
        <w:ind w:firstLine="420" w:firstLineChars="200"/>
        <w:rPr>
          <w:rFonts w:ascii="宋体" w:hAnsi="宋体" w:cs="宋体"/>
          <w:highlight w:val="none"/>
        </w:rPr>
      </w:pPr>
      <w:r>
        <w:rPr>
          <w:rFonts w:hint="eastAsia" w:ascii="宋体" w:hAnsi="宋体" w:cs="宋体"/>
          <w:highlight w:val="none"/>
        </w:rPr>
        <w:t>3.3电子交易平台发现严重安全漏洞，有潜在泄密危险的；</w:t>
      </w:r>
    </w:p>
    <w:p>
      <w:pPr>
        <w:tabs>
          <w:tab w:val="left" w:pos="518"/>
        </w:tabs>
        <w:spacing w:line="360" w:lineRule="auto"/>
        <w:ind w:firstLine="420" w:firstLineChars="200"/>
        <w:rPr>
          <w:rFonts w:ascii="宋体" w:hAnsi="宋体" w:cs="宋体"/>
          <w:highlight w:val="none"/>
        </w:rPr>
      </w:pPr>
      <w:r>
        <w:rPr>
          <w:rFonts w:hint="eastAsia" w:ascii="宋体" w:hAnsi="宋体" w:cs="宋体"/>
          <w:highlight w:val="none"/>
        </w:rPr>
        <w:t xml:space="preserve">3.4病毒发作导致不能进行正常操作的； </w:t>
      </w:r>
    </w:p>
    <w:p>
      <w:pPr>
        <w:tabs>
          <w:tab w:val="left" w:pos="518"/>
        </w:tabs>
        <w:spacing w:line="360" w:lineRule="auto"/>
        <w:ind w:firstLine="420" w:firstLineChars="200"/>
        <w:rPr>
          <w:rFonts w:ascii="宋体" w:hAnsi="宋体" w:cs="宋体"/>
          <w:highlight w:val="none"/>
        </w:rPr>
      </w:pPr>
      <w:r>
        <w:rPr>
          <w:rFonts w:hint="eastAsia" w:ascii="宋体" w:hAnsi="宋体" w:cs="宋体"/>
          <w:highlight w:val="none"/>
        </w:rPr>
        <w:t>3.5其他无法保证电子交易的公平、公正和安全的情况。</w:t>
      </w:r>
    </w:p>
    <w:p>
      <w:pPr>
        <w:tabs>
          <w:tab w:val="left" w:pos="518"/>
        </w:tabs>
        <w:spacing w:line="360" w:lineRule="auto"/>
        <w:ind w:firstLine="420" w:firstLineChars="200"/>
        <w:rPr>
          <w:rFonts w:ascii="宋体" w:hAnsi="宋体" w:cs="宋体"/>
          <w:highlight w:val="none"/>
        </w:rPr>
      </w:pPr>
      <w:r>
        <w:rPr>
          <w:rFonts w:hint="eastAsia" w:ascii="宋体" w:hAnsi="宋体" w:cs="宋体"/>
          <w:highlight w:val="none"/>
        </w:rPr>
        <w:t>（3）未开启的备份投标文件现场予以退还（电子邮件方式除外）。</w:t>
      </w:r>
    </w:p>
    <w:p>
      <w:pPr>
        <w:spacing w:line="360" w:lineRule="auto"/>
        <w:rPr>
          <w:rFonts w:ascii="宋体" w:hAnsi="宋体" w:cs="宋体"/>
          <w:b/>
          <w:bCs/>
          <w:highlight w:val="none"/>
        </w:rPr>
      </w:pPr>
      <w:r>
        <w:rPr>
          <w:rFonts w:hint="eastAsia" w:ascii="宋体" w:hAnsi="宋体" w:cs="宋体"/>
          <w:b/>
          <w:bCs/>
          <w:highlight w:val="none"/>
        </w:rPr>
        <w:t>二、评标委员会</w:t>
      </w:r>
    </w:p>
    <w:p>
      <w:pPr>
        <w:spacing w:line="360" w:lineRule="auto"/>
        <w:ind w:firstLine="420" w:firstLineChars="200"/>
        <w:rPr>
          <w:rFonts w:ascii="宋体" w:hAnsi="宋体" w:cs="宋体"/>
          <w:bCs/>
          <w:highlight w:val="none"/>
        </w:rPr>
      </w:pPr>
      <w:r>
        <w:rPr>
          <w:rFonts w:hint="eastAsia" w:ascii="宋体" w:hAnsi="宋体" w:cs="宋体"/>
          <w:highlight w:val="none"/>
        </w:rPr>
        <w:t>（一）本次招标依法组建评标委员会。</w:t>
      </w:r>
    </w:p>
    <w:p>
      <w:pPr>
        <w:pStyle w:val="27"/>
        <w:spacing w:line="360" w:lineRule="auto"/>
        <w:ind w:firstLine="420" w:firstLineChars="200"/>
        <w:rPr>
          <w:rFonts w:ascii="宋体" w:cs="宋体"/>
          <w:b w:val="0"/>
          <w:color w:val="auto"/>
          <w:sz w:val="21"/>
          <w:szCs w:val="21"/>
          <w:highlight w:val="none"/>
        </w:rPr>
      </w:pPr>
      <w:r>
        <w:rPr>
          <w:rFonts w:hint="eastAsia" w:ascii="宋体" w:cs="宋体"/>
          <w:b w:val="0"/>
          <w:color w:val="auto"/>
          <w:sz w:val="21"/>
          <w:szCs w:val="21"/>
          <w:highlight w:val="none"/>
        </w:rPr>
        <w:t>（二）评标原则。评标委员会必须遵循公平、公正、客观、科学的原则和规定的程序进行评标；评标的依据为采购文件和投标文件；评审人员应独立评标，不得带有任何倾向性和启发性影响他人评审；任何单位和个人不得干扰、影响评标的正常进行；评标委员会及有关工作人员不得私下与供应商接触，不得向外界透露任何与评标有关的内容。</w:t>
      </w:r>
    </w:p>
    <w:p>
      <w:pPr>
        <w:pStyle w:val="27"/>
        <w:spacing w:line="360" w:lineRule="auto"/>
        <w:ind w:firstLine="420" w:firstLineChars="200"/>
        <w:rPr>
          <w:rFonts w:ascii="宋体" w:cs="宋体"/>
          <w:b w:val="0"/>
          <w:color w:val="auto"/>
          <w:sz w:val="21"/>
          <w:szCs w:val="21"/>
          <w:highlight w:val="none"/>
        </w:rPr>
      </w:pPr>
      <w:r>
        <w:rPr>
          <w:rFonts w:hint="eastAsia" w:ascii="宋体" w:cs="宋体"/>
          <w:b w:val="0"/>
          <w:color w:val="auto"/>
          <w:sz w:val="21"/>
          <w:szCs w:val="21"/>
          <w:highlight w:val="none"/>
        </w:rPr>
        <w:t>（三）评审专家有下列情形之一的，受到邀请应主动提出回避，采购当事人也可以要求该评审专家回避：</w:t>
      </w:r>
    </w:p>
    <w:p>
      <w:pPr>
        <w:pStyle w:val="27"/>
        <w:spacing w:line="360" w:lineRule="auto"/>
        <w:ind w:firstLine="420" w:firstLineChars="200"/>
        <w:rPr>
          <w:rFonts w:ascii="宋体" w:cs="宋体"/>
          <w:b w:val="0"/>
          <w:color w:val="auto"/>
          <w:sz w:val="21"/>
          <w:szCs w:val="21"/>
          <w:highlight w:val="none"/>
        </w:rPr>
      </w:pPr>
      <w:r>
        <w:rPr>
          <w:rFonts w:hint="eastAsia" w:ascii="宋体" w:cs="宋体"/>
          <w:b w:val="0"/>
          <w:color w:val="auto"/>
          <w:sz w:val="21"/>
          <w:szCs w:val="21"/>
          <w:highlight w:val="none"/>
        </w:rPr>
        <w:t xml:space="preserve">1、参加采购活动前三年内，与投标人存在劳动关系，或者担任过投标人的董事、监事，或者是投标人的控股股东或实际控制人； </w:t>
      </w:r>
    </w:p>
    <w:p>
      <w:pPr>
        <w:pStyle w:val="27"/>
        <w:spacing w:line="360" w:lineRule="auto"/>
        <w:ind w:firstLine="420" w:firstLineChars="200"/>
        <w:rPr>
          <w:rFonts w:ascii="宋体" w:cs="宋体"/>
          <w:b w:val="0"/>
          <w:color w:val="auto"/>
          <w:sz w:val="21"/>
          <w:szCs w:val="21"/>
          <w:highlight w:val="none"/>
        </w:rPr>
      </w:pPr>
      <w:r>
        <w:rPr>
          <w:rFonts w:hint="eastAsia" w:ascii="宋体" w:cs="宋体"/>
          <w:b w:val="0"/>
          <w:color w:val="auto"/>
          <w:sz w:val="21"/>
          <w:szCs w:val="21"/>
          <w:highlight w:val="none"/>
        </w:rPr>
        <w:t xml:space="preserve">2、与投标人的法定代表人或者负责人有夫妻、直系血亲、三代以内旁系血亲或者近姻亲关系； </w:t>
      </w:r>
    </w:p>
    <w:p>
      <w:pPr>
        <w:pStyle w:val="27"/>
        <w:spacing w:line="360" w:lineRule="auto"/>
        <w:ind w:firstLine="420" w:firstLineChars="200"/>
        <w:rPr>
          <w:rFonts w:ascii="宋体" w:cs="宋体"/>
          <w:b w:val="0"/>
          <w:color w:val="auto"/>
          <w:sz w:val="21"/>
          <w:szCs w:val="21"/>
          <w:highlight w:val="none"/>
        </w:rPr>
      </w:pPr>
      <w:r>
        <w:rPr>
          <w:rFonts w:hint="eastAsia" w:ascii="宋体" w:cs="宋体"/>
          <w:b w:val="0"/>
          <w:color w:val="auto"/>
          <w:sz w:val="21"/>
          <w:szCs w:val="21"/>
          <w:highlight w:val="none"/>
        </w:rPr>
        <w:t>3、与供应商有其他可能影响政府采购活动公平、公正进行的关系。</w:t>
      </w:r>
    </w:p>
    <w:p>
      <w:pPr>
        <w:pStyle w:val="27"/>
        <w:spacing w:line="360" w:lineRule="auto"/>
        <w:ind w:firstLine="420" w:firstLineChars="200"/>
        <w:rPr>
          <w:rFonts w:ascii="宋体" w:cs="宋体"/>
          <w:b w:val="0"/>
          <w:color w:val="auto"/>
          <w:sz w:val="21"/>
          <w:szCs w:val="21"/>
          <w:highlight w:val="none"/>
        </w:rPr>
      </w:pPr>
      <w:r>
        <w:rPr>
          <w:rFonts w:hint="eastAsia" w:ascii="宋体" w:cs="宋体"/>
          <w:b w:val="0"/>
          <w:color w:val="auto"/>
          <w:sz w:val="21"/>
          <w:szCs w:val="21"/>
          <w:highlight w:val="none"/>
        </w:rPr>
        <w:t>4、曾经参加过该招标项目的进口产品论证服务工作；</w:t>
      </w:r>
    </w:p>
    <w:p>
      <w:pPr>
        <w:pStyle w:val="27"/>
        <w:spacing w:line="360" w:lineRule="auto"/>
        <w:ind w:firstLine="420" w:firstLineChars="200"/>
        <w:rPr>
          <w:rFonts w:ascii="宋体" w:cs="宋体"/>
          <w:b w:val="0"/>
          <w:color w:val="auto"/>
          <w:sz w:val="21"/>
          <w:szCs w:val="21"/>
          <w:highlight w:val="none"/>
        </w:rPr>
      </w:pPr>
      <w:r>
        <w:rPr>
          <w:rFonts w:hint="eastAsia" w:ascii="宋体" w:cs="宋体"/>
          <w:b w:val="0"/>
          <w:color w:val="auto"/>
          <w:sz w:val="21"/>
          <w:szCs w:val="21"/>
          <w:highlight w:val="none"/>
        </w:rPr>
        <w:t>5、法律、法规、规章规定应当回避以及其他可能影响公正评审的。</w:t>
      </w:r>
    </w:p>
    <w:p>
      <w:pPr>
        <w:pStyle w:val="27"/>
        <w:spacing w:line="360" w:lineRule="auto"/>
        <w:ind w:firstLine="420" w:firstLineChars="200"/>
        <w:rPr>
          <w:rFonts w:ascii="宋体" w:cs="宋体"/>
          <w:b w:val="0"/>
          <w:color w:val="auto"/>
          <w:sz w:val="21"/>
          <w:szCs w:val="21"/>
          <w:highlight w:val="none"/>
        </w:rPr>
      </w:pPr>
      <w:r>
        <w:rPr>
          <w:rFonts w:hint="eastAsia" w:ascii="宋体" w:cs="宋体"/>
          <w:b w:val="0"/>
          <w:color w:val="auto"/>
          <w:sz w:val="21"/>
          <w:szCs w:val="21"/>
          <w:highlight w:val="none"/>
        </w:rPr>
        <w:t>（四）评标委员会判断投标文件的有效性、合格性和响应情况，仅依据供应商所递交一切文件的真实表述，不受与本项目无直接关联的外部信息、传言而影响自身的专业判断。</w:t>
      </w:r>
    </w:p>
    <w:p>
      <w:pPr>
        <w:pStyle w:val="27"/>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五）评委依法独立评审，并对评审意见承担个人责任。对明显畸高、畸低的评分（评审小组成员个人主观打分偏离所有评审小组成员主观打分平均值30%以上的），评标委员会主任委员提醒相关评审人员进行复核或书面说明理由。评委对需要共同认定的事项存在争议的，按照少数服从多数的原则做出结论。持不同意见的评委应当在评审报告上签署不同意见并说明理由，否则视为同意。</w:t>
      </w:r>
    </w:p>
    <w:p>
      <w:pPr>
        <w:spacing w:line="360" w:lineRule="auto"/>
        <w:rPr>
          <w:rFonts w:ascii="宋体" w:hAnsi="宋体" w:cs="宋体"/>
          <w:b/>
          <w:bCs/>
          <w:highlight w:val="none"/>
        </w:rPr>
      </w:pPr>
      <w:r>
        <w:rPr>
          <w:rFonts w:hint="eastAsia" w:ascii="宋体" w:hAnsi="宋体" w:cs="宋体"/>
          <w:b/>
          <w:bCs/>
          <w:highlight w:val="none"/>
        </w:rPr>
        <w:t>三、评标方法</w:t>
      </w:r>
    </w:p>
    <w:p>
      <w:pPr>
        <w:spacing w:line="360" w:lineRule="auto"/>
        <w:rPr>
          <w:rFonts w:ascii="宋体" w:hAnsi="宋体" w:cs="宋体"/>
          <w:highlight w:val="none"/>
        </w:rPr>
      </w:pPr>
      <w:r>
        <w:rPr>
          <w:rFonts w:hint="eastAsia" w:ascii="宋体" w:hAnsi="宋体" w:cs="宋体"/>
          <w:highlight w:val="none"/>
        </w:rPr>
        <w:t>（一）本次采购项目的评标方法为：综合评分法。</w:t>
      </w:r>
    </w:p>
    <w:p>
      <w:pPr>
        <w:pStyle w:val="27"/>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采用综合评分法的，评标结果按评审后得分由高到低顺序</w:t>
      </w:r>
      <w:r>
        <w:rPr>
          <w:rFonts w:hint="eastAsia" w:ascii="宋体" w:cs="宋体"/>
          <w:b w:val="0"/>
          <w:bCs w:val="0"/>
          <w:color w:val="auto"/>
          <w:sz w:val="21"/>
          <w:szCs w:val="21"/>
          <w:highlight w:val="none"/>
        </w:rPr>
        <w:t>推荐1名</w:t>
      </w:r>
      <w:r>
        <w:rPr>
          <w:rFonts w:hint="eastAsia" w:ascii="宋体" w:cs="宋体"/>
          <w:b w:val="0"/>
          <w:color w:val="auto"/>
          <w:sz w:val="21"/>
          <w:szCs w:val="21"/>
          <w:highlight w:val="none"/>
        </w:rPr>
        <w:t>中标</w:t>
      </w:r>
      <w:r>
        <w:rPr>
          <w:rFonts w:hint="eastAsia" w:ascii="宋体" w:cs="宋体"/>
          <w:b w:val="0"/>
          <w:bCs w:val="0"/>
          <w:color w:val="auto"/>
          <w:sz w:val="21"/>
          <w:szCs w:val="21"/>
          <w:highlight w:val="none"/>
        </w:rPr>
        <w:t>候选人</w:t>
      </w:r>
      <w:r>
        <w:rPr>
          <w:rFonts w:hint="eastAsia" w:ascii="宋体" w:cs="宋体"/>
          <w:b w:val="0"/>
          <w:color w:val="auto"/>
          <w:sz w:val="21"/>
          <w:szCs w:val="21"/>
          <w:highlight w:val="none"/>
        </w:rPr>
        <w:t>。得分相同的，按投标报价由低到高顺序排列。得分且投标报价相同的并列，则抽签决定。</w:t>
      </w:r>
    </w:p>
    <w:p>
      <w:pPr>
        <w:spacing w:line="360" w:lineRule="auto"/>
        <w:rPr>
          <w:rFonts w:ascii="宋体" w:hAnsi="宋体" w:cs="宋体"/>
          <w:highlight w:val="none"/>
        </w:rPr>
      </w:pPr>
      <w:r>
        <w:rPr>
          <w:rFonts w:hint="eastAsia" w:ascii="宋体" w:hAnsi="宋体" w:cs="宋体"/>
          <w:highlight w:val="none"/>
        </w:rPr>
        <w:t>（二）投标文件的澄清</w:t>
      </w:r>
    </w:p>
    <w:p>
      <w:pPr>
        <w:pStyle w:val="27"/>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1、对于投标文件中含义不明确、同类问题表述不一致或者有明显文字和计算错误的内容，评标委员会应当以书面形式要求供应商作出必要的澄清、说明或者补正。</w:t>
      </w:r>
    </w:p>
    <w:p>
      <w:pPr>
        <w:pStyle w:val="27"/>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2、供应商的澄清、说明或者补正应当采用书面形式（或扫描件上传政采云平台），并加盖公章，或者由法定代表人或其授权的代表签名或盖章。供应商的澄清、说明或者补正不得超出投标文件的范围或者改变投标文件的实质性内容。</w:t>
      </w:r>
    </w:p>
    <w:p>
      <w:pPr>
        <w:spacing w:line="360" w:lineRule="auto"/>
        <w:rPr>
          <w:rFonts w:ascii="宋体" w:hAnsi="宋体" w:cs="宋体"/>
          <w:highlight w:val="none"/>
        </w:rPr>
      </w:pPr>
      <w:r>
        <w:rPr>
          <w:rFonts w:hint="eastAsia" w:ascii="宋体" w:hAnsi="宋体" w:cs="宋体"/>
          <w:highlight w:val="none"/>
        </w:rPr>
        <w:t>（三）投标文件错误修正原则</w:t>
      </w:r>
    </w:p>
    <w:p>
      <w:pPr>
        <w:spacing w:line="360" w:lineRule="auto"/>
        <w:rPr>
          <w:rFonts w:ascii="宋体" w:hAnsi="宋体" w:cs="宋体"/>
          <w:highlight w:val="none"/>
        </w:rPr>
      </w:pPr>
      <w:r>
        <w:rPr>
          <w:rFonts w:hint="eastAsia" w:ascii="宋体" w:hAnsi="宋体" w:cs="宋体"/>
          <w:highlight w:val="none"/>
        </w:rPr>
        <w:t>投标文件如果出现计算或表达上的错误，修正错误的原则如下：</w:t>
      </w:r>
    </w:p>
    <w:p>
      <w:pPr>
        <w:pStyle w:val="27"/>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1、投标文件中开标一览表（报价表）内容与投标文件中相应内容不一致的，以开标一览表（报价表）为准；</w:t>
      </w:r>
    </w:p>
    <w:p>
      <w:pPr>
        <w:pStyle w:val="27"/>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2、政采云平台填报的开标一览表中的价格与上传的报价文件中开标一览表的报价不一致的，以上传的报价文件为准；</w:t>
      </w:r>
    </w:p>
    <w:p>
      <w:pPr>
        <w:pStyle w:val="27"/>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3、大写金额和小写金额不一致的，以大写金额为准；</w:t>
      </w:r>
    </w:p>
    <w:p>
      <w:pPr>
        <w:pStyle w:val="27"/>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4、单价金额小数点或者百分比有明显错位的，以开标一览表的总价为准，并修改单价；</w:t>
      </w:r>
    </w:p>
    <w:p>
      <w:pPr>
        <w:pStyle w:val="27"/>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5、总价金额与按单价汇总金额不一致的，以单价金额计算结果为准。</w:t>
      </w:r>
    </w:p>
    <w:p>
      <w:pPr>
        <w:pStyle w:val="27"/>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同时出现两种以上不一致的，按照前款规定的顺序修正。修正后的报价按照投标文件澄清第二款的规定经供应商确认后产生约束力，供应商不确认的，其投标无效。</w:t>
      </w:r>
    </w:p>
    <w:p>
      <w:pPr>
        <w:widowControl/>
        <w:spacing w:line="360" w:lineRule="auto"/>
        <w:jc w:val="left"/>
        <w:rPr>
          <w:rFonts w:ascii="宋体" w:hAnsi="宋体" w:cs="宋体"/>
          <w:b/>
          <w:bCs/>
          <w:highlight w:val="none"/>
        </w:rPr>
      </w:pPr>
      <w:r>
        <w:rPr>
          <w:rFonts w:hint="eastAsia" w:ascii="宋体" w:hAnsi="宋体" w:cs="宋体"/>
          <w:b/>
          <w:bCs/>
          <w:highlight w:val="none"/>
        </w:rPr>
        <w:t>四、评标程序</w:t>
      </w:r>
    </w:p>
    <w:p>
      <w:pPr>
        <w:spacing w:line="360" w:lineRule="auto"/>
        <w:ind w:firstLine="422" w:firstLineChars="200"/>
        <w:rPr>
          <w:rFonts w:ascii="宋体" w:hAnsi="宋体" w:cs="宋体"/>
          <w:b/>
          <w:highlight w:val="none"/>
        </w:rPr>
      </w:pPr>
      <w:r>
        <w:rPr>
          <w:rFonts w:hint="eastAsia" w:ascii="宋体" w:hAnsi="宋体" w:cs="宋体"/>
          <w:b/>
          <w:highlight w:val="none"/>
        </w:rPr>
        <w:t>（一）资格条件审查</w:t>
      </w:r>
    </w:p>
    <w:p>
      <w:pPr>
        <w:spacing w:line="360" w:lineRule="auto"/>
        <w:ind w:firstLine="522" w:firstLineChars="249"/>
        <w:rPr>
          <w:rFonts w:ascii="宋体" w:hAnsi="宋体" w:cs="宋体"/>
          <w:highlight w:val="none"/>
        </w:rPr>
      </w:pPr>
      <w:r>
        <w:rPr>
          <w:rFonts w:hint="eastAsia" w:ascii="宋体" w:hAnsi="宋体" w:cs="宋体"/>
          <w:highlight w:val="none"/>
        </w:rPr>
        <w:t>由采购人或采购代理机构对供应商的资格进行审查。</w:t>
      </w: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6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highlight w:val="none"/>
              </w:rPr>
            </w:pPr>
            <w:r>
              <w:rPr>
                <w:rFonts w:hint="eastAsia" w:ascii="宋体" w:hAnsi="宋体" w:cs="宋体"/>
                <w:b/>
                <w:highlight w:val="none"/>
              </w:rPr>
              <w:t>审查类别</w:t>
            </w:r>
          </w:p>
        </w:tc>
        <w:tc>
          <w:tcPr>
            <w:tcW w:w="679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highlight w:val="none"/>
              </w:rPr>
            </w:pPr>
            <w:r>
              <w:rPr>
                <w:rFonts w:hint="eastAsia" w:ascii="宋体" w:hAnsi="宋体" w:cs="宋体"/>
                <w:b/>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highlight w:val="none"/>
              </w:rPr>
            </w:pPr>
            <w:r>
              <w:rPr>
                <w:rFonts w:hint="eastAsia" w:ascii="宋体" w:hAnsi="宋体" w:cs="宋体"/>
                <w:highlight w:val="none"/>
              </w:rPr>
              <w:t>资格条件审查</w:t>
            </w:r>
          </w:p>
        </w:tc>
        <w:tc>
          <w:tcPr>
            <w:tcW w:w="6794" w:type="dxa"/>
            <w:tcBorders>
              <w:top w:val="single" w:color="auto" w:sz="4" w:space="0"/>
              <w:left w:val="single" w:color="auto" w:sz="4" w:space="0"/>
              <w:bottom w:val="single" w:color="auto" w:sz="4" w:space="0"/>
              <w:right w:val="single" w:color="auto" w:sz="4" w:space="0"/>
            </w:tcBorders>
          </w:tcPr>
          <w:p>
            <w:pPr>
              <w:widowControl/>
              <w:numPr>
                <w:ilvl w:val="0"/>
                <w:numId w:val="10"/>
              </w:numPr>
              <w:spacing w:line="360" w:lineRule="auto"/>
              <w:jc w:val="left"/>
              <w:rPr>
                <w:rFonts w:ascii="宋体" w:hAnsi="宋体" w:cs="宋体"/>
                <w:highlight w:val="none"/>
              </w:rPr>
            </w:pPr>
            <w:r>
              <w:rPr>
                <w:rFonts w:hint="eastAsia" w:ascii="宋体" w:hAnsi="宋体" w:cs="宋体"/>
                <w:highlight w:val="none"/>
              </w:rPr>
              <w:t>满足《中华人民共和国政府采购法》第二十二条规定；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highlight w:val="none"/>
              </w:rPr>
            </w:pPr>
          </w:p>
        </w:tc>
        <w:tc>
          <w:tcPr>
            <w:tcW w:w="6794" w:type="dxa"/>
            <w:tcBorders>
              <w:top w:val="single" w:color="auto" w:sz="4" w:space="0"/>
              <w:left w:val="single" w:color="auto" w:sz="4" w:space="0"/>
              <w:bottom w:val="single" w:color="auto" w:sz="4" w:space="0"/>
              <w:right w:val="single" w:color="auto" w:sz="4" w:space="0"/>
            </w:tcBorders>
          </w:tcPr>
          <w:p>
            <w:pPr>
              <w:widowControl/>
              <w:numPr>
                <w:ilvl w:val="0"/>
                <w:numId w:val="10"/>
              </w:numPr>
              <w:spacing w:line="360" w:lineRule="auto"/>
              <w:jc w:val="left"/>
              <w:rPr>
                <w:rFonts w:ascii="宋体" w:hAnsi="宋体" w:cs="宋体"/>
                <w:highlight w:val="none"/>
              </w:rPr>
            </w:pPr>
            <w:r>
              <w:rPr>
                <w:rFonts w:hint="eastAsia" w:ascii="宋体" w:hAnsi="宋体" w:cs="宋体"/>
                <w:highlight w:val="none"/>
              </w:rPr>
              <w:t>未被“信用中国”（www.creditchina.gov.cn)、中国政府采购网（www.ccgp.gov.cn）列入失信被执行人、重大税收违法案件当事人名单、政府采购严重违法失信行为记录名单。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521"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highlight w:val="none"/>
              </w:rPr>
            </w:pPr>
          </w:p>
        </w:tc>
        <w:tc>
          <w:tcPr>
            <w:tcW w:w="679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highlight w:val="none"/>
              </w:rPr>
            </w:pPr>
            <w:r>
              <w:rPr>
                <w:rFonts w:hint="eastAsia" w:ascii="宋体" w:hAnsi="宋体" w:cs="宋体"/>
                <w:highlight w:val="none"/>
              </w:rPr>
              <w:t>（三）落实政府采购政策需满足的资格要求：无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highlight w:val="none"/>
              </w:rPr>
            </w:pPr>
          </w:p>
        </w:tc>
        <w:tc>
          <w:tcPr>
            <w:tcW w:w="679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highlight w:val="none"/>
              </w:rPr>
            </w:pPr>
            <w:r>
              <w:rPr>
                <w:rFonts w:hint="eastAsia" w:ascii="宋体" w:hAnsi="宋体" w:cs="宋体"/>
                <w:highlight w:val="none"/>
              </w:rPr>
              <w:t>（四）投标人为第二类、第三类医疗器械生产企业提供《医疗器械生产许可证》复印件、第一类医疗器械生产企业提供第一类医疗器械生产备案凭证复印件。投标人为医疗器械经营企业的：第三类医疗器械经营企业提供《医疗器械经营许可证》复印件、第二类医疗器械经营企业提供第二类医疗器械经营备案凭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highlight w:val="none"/>
              </w:rPr>
            </w:pPr>
          </w:p>
        </w:tc>
        <w:tc>
          <w:tcPr>
            <w:tcW w:w="679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highlight w:val="none"/>
              </w:rPr>
            </w:pPr>
            <w:r>
              <w:rPr>
                <w:rFonts w:hint="eastAsia" w:ascii="宋体" w:hAnsi="宋体" w:cs="宋体"/>
                <w:highlight w:val="none"/>
              </w:rPr>
              <w:t>（五）本项目接受联合体投标。</w:t>
            </w:r>
          </w:p>
        </w:tc>
      </w:tr>
    </w:tbl>
    <w:p>
      <w:pPr>
        <w:spacing w:line="360" w:lineRule="auto"/>
        <w:ind w:firstLine="422" w:firstLineChars="200"/>
        <w:rPr>
          <w:rFonts w:ascii="宋体" w:hAnsi="宋体" w:cs="宋体"/>
          <w:b/>
          <w:highlight w:val="none"/>
        </w:rPr>
      </w:pPr>
      <w:r>
        <w:rPr>
          <w:rFonts w:hint="eastAsia" w:ascii="宋体" w:hAnsi="宋体" w:cs="宋体"/>
          <w:b/>
          <w:highlight w:val="none"/>
        </w:rPr>
        <w:t>（二）符合性审查</w:t>
      </w:r>
    </w:p>
    <w:p>
      <w:pPr>
        <w:spacing w:line="360" w:lineRule="auto"/>
        <w:ind w:firstLine="420" w:firstLineChars="200"/>
        <w:rPr>
          <w:rFonts w:ascii="宋体" w:hAnsi="宋体" w:cs="宋体"/>
          <w:highlight w:val="none"/>
        </w:rPr>
      </w:pPr>
      <w:r>
        <w:rPr>
          <w:rFonts w:hint="eastAsia" w:ascii="宋体" w:hAnsi="宋体" w:cs="宋体"/>
          <w:highlight w:val="none"/>
        </w:rPr>
        <w:t>评标委员会应当对符合资格的供应商的投标文件进行符合性审查，以确定其是否满足采购文件的实质性要求。</w:t>
      </w: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6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69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highlight w:val="none"/>
              </w:rPr>
            </w:pPr>
            <w:r>
              <w:rPr>
                <w:rFonts w:hint="eastAsia" w:ascii="宋体" w:hAnsi="宋体" w:cs="宋体"/>
                <w:b/>
                <w:highlight w:val="none"/>
              </w:rPr>
              <w:t>审查类别</w:t>
            </w:r>
          </w:p>
        </w:tc>
        <w:tc>
          <w:tcPr>
            <w:tcW w:w="662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highlight w:val="none"/>
              </w:rPr>
            </w:pPr>
            <w:r>
              <w:rPr>
                <w:rFonts w:hint="eastAsia" w:ascii="宋体" w:hAnsi="宋体" w:cs="宋体"/>
                <w:b/>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highlight w:val="none"/>
              </w:rPr>
            </w:pPr>
            <w:r>
              <w:rPr>
                <w:rFonts w:hint="eastAsia" w:ascii="宋体" w:hAnsi="宋体" w:cs="宋体"/>
                <w:highlight w:val="none"/>
              </w:rPr>
              <w:t>符合性审查</w:t>
            </w:r>
          </w:p>
          <w:p>
            <w:pPr>
              <w:spacing w:line="360" w:lineRule="auto"/>
              <w:jc w:val="center"/>
              <w:rPr>
                <w:rFonts w:ascii="宋体" w:hAnsi="宋体" w:cs="宋体"/>
                <w:highlight w:val="none"/>
              </w:rPr>
            </w:pPr>
            <w:r>
              <w:rPr>
                <w:rFonts w:hint="eastAsia" w:ascii="宋体" w:hAnsi="宋体" w:cs="宋体"/>
                <w:highlight w:val="none"/>
              </w:rPr>
              <w:t>（商务技术文件）</w:t>
            </w:r>
          </w:p>
        </w:tc>
        <w:tc>
          <w:tcPr>
            <w:tcW w:w="662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highlight w:val="none"/>
              </w:rPr>
            </w:pPr>
            <w:r>
              <w:rPr>
                <w:rFonts w:hint="eastAsia" w:ascii="宋体" w:hAnsi="宋体" w:cs="宋体"/>
                <w:highlight w:val="none"/>
              </w:rPr>
              <w:t>（一）按照采购文件规定要求签署或盖章；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highlight w:val="none"/>
              </w:rPr>
            </w:pPr>
          </w:p>
        </w:tc>
        <w:tc>
          <w:tcPr>
            <w:tcW w:w="662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highlight w:val="none"/>
              </w:rPr>
            </w:pPr>
            <w:r>
              <w:rPr>
                <w:rFonts w:hint="eastAsia" w:ascii="宋体" w:hAnsi="宋体" w:cs="宋体"/>
                <w:highlight w:val="none"/>
              </w:rPr>
              <w:t>（二）投标文件有法定代表人签署本人姓名（或印盖本人姓名章），或签署人提供有效的法定代表人授权委托书且授权委托书填写项目齐全的；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highlight w:val="none"/>
              </w:rPr>
            </w:pPr>
          </w:p>
        </w:tc>
        <w:tc>
          <w:tcPr>
            <w:tcW w:w="662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highlight w:val="none"/>
              </w:rPr>
            </w:pPr>
            <w:r>
              <w:rPr>
                <w:rFonts w:hint="eastAsia" w:ascii="宋体" w:hAnsi="宋体" w:cs="宋体"/>
                <w:highlight w:val="none"/>
              </w:rPr>
              <w:t>（三）投标文件项目齐全；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highlight w:val="none"/>
              </w:rPr>
            </w:pPr>
          </w:p>
        </w:tc>
        <w:tc>
          <w:tcPr>
            <w:tcW w:w="662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highlight w:val="none"/>
              </w:rPr>
            </w:pPr>
            <w:r>
              <w:rPr>
                <w:rFonts w:hint="eastAsia" w:ascii="宋体" w:hAnsi="宋体" w:cs="宋体"/>
                <w:highlight w:val="none"/>
              </w:rPr>
              <w:t>（四）投标文件标明的响应或偏离与事实相符且无虚假投标的；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highlight w:val="none"/>
              </w:rPr>
            </w:pPr>
          </w:p>
        </w:tc>
        <w:tc>
          <w:tcPr>
            <w:tcW w:w="662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highlight w:val="none"/>
              </w:rPr>
            </w:pPr>
            <w:r>
              <w:rPr>
                <w:rFonts w:hint="eastAsia" w:ascii="宋体" w:hAnsi="宋体" w:cs="宋体"/>
                <w:highlight w:val="none"/>
              </w:rPr>
              <w:t>（五）投标文件的实质性内容使用中文表述且意思表述明确，前后无矛盾且使用计量单位符合采购文件要求的；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highlight w:val="none"/>
              </w:rPr>
            </w:pPr>
          </w:p>
        </w:tc>
        <w:tc>
          <w:tcPr>
            <w:tcW w:w="662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highlight w:val="none"/>
              </w:rPr>
            </w:pPr>
            <w:r>
              <w:rPr>
                <w:rFonts w:hint="eastAsia" w:ascii="宋体" w:hAnsi="宋体" w:cs="宋体"/>
                <w:highlight w:val="none"/>
              </w:rPr>
              <w:t>（六）带“★”的条款满足采购文件要求、已实质性响应采购文件要求且投标文件无采购人不能接受的附加条件的；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highlight w:val="none"/>
              </w:rPr>
            </w:pPr>
          </w:p>
        </w:tc>
        <w:tc>
          <w:tcPr>
            <w:tcW w:w="662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highlight w:val="none"/>
              </w:rPr>
            </w:pPr>
            <w:r>
              <w:rPr>
                <w:rFonts w:hint="eastAsia" w:ascii="宋体" w:hAnsi="宋体" w:cs="宋体"/>
                <w:highlight w:val="none"/>
              </w:rPr>
              <w:t>（七）投标技术方案明确，不存在一个或一个以上备选（替代）投标方案的；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highlight w:val="none"/>
              </w:rPr>
            </w:pPr>
          </w:p>
        </w:tc>
        <w:tc>
          <w:tcPr>
            <w:tcW w:w="662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highlight w:val="none"/>
              </w:rPr>
            </w:pPr>
            <w:r>
              <w:rPr>
                <w:rFonts w:hint="eastAsia" w:ascii="宋体" w:hAnsi="宋体" w:cs="宋体"/>
                <w:highlight w:val="none"/>
              </w:rPr>
              <w:t>（八）不存在法律、法规和采购文件规定的其他无效情形；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highlight w:val="none"/>
              </w:rPr>
            </w:pPr>
          </w:p>
        </w:tc>
        <w:tc>
          <w:tcPr>
            <w:tcW w:w="662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highlight w:val="none"/>
              </w:rPr>
            </w:pPr>
            <w:r>
              <w:rPr>
                <w:rFonts w:hint="eastAsia" w:ascii="宋体" w:hAnsi="宋体" w:cs="宋体"/>
                <w:highlight w:val="none"/>
              </w:rPr>
              <w:t>（九）不存在投标文件的有效期不满足采购文件要求情形；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highlight w:val="none"/>
              </w:rPr>
            </w:pPr>
            <w:r>
              <w:rPr>
                <w:rFonts w:hint="eastAsia" w:ascii="宋体" w:hAnsi="宋体" w:cs="宋体"/>
                <w:highlight w:val="none"/>
              </w:rPr>
              <w:t>符合性审查</w:t>
            </w:r>
          </w:p>
          <w:p>
            <w:pPr>
              <w:spacing w:line="360" w:lineRule="auto"/>
              <w:ind w:firstLine="210" w:firstLineChars="100"/>
              <w:jc w:val="center"/>
              <w:rPr>
                <w:rFonts w:ascii="宋体" w:hAnsi="宋体" w:cs="宋体"/>
                <w:highlight w:val="none"/>
              </w:rPr>
            </w:pPr>
            <w:r>
              <w:rPr>
                <w:rFonts w:hint="eastAsia" w:ascii="宋体" w:hAnsi="宋体" w:cs="宋体"/>
                <w:highlight w:val="none"/>
              </w:rPr>
              <w:t>（报价文件）</w:t>
            </w:r>
          </w:p>
        </w:tc>
        <w:tc>
          <w:tcPr>
            <w:tcW w:w="662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highlight w:val="none"/>
              </w:rPr>
            </w:pPr>
            <w:r>
              <w:rPr>
                <w:rFonts w:hint="eastAsia" w:ascii="宋体" w:hAnsi="宋体" w:cs="宋体"/>
                <w:highlight w:val="none"/>
              </w:rPr>
              <w:t>（一）按照采购文件规定要求签署或盖章；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vMerge w:val="continue"/>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highlight w:val="none"/>
              </w:rPr>
            </w:pPr>
          </w:p>
        </w:tc>
        <w:tc>
          <w:tcPr>
            <w:tcW w:w="662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highlight w:val="none"/>
              </w:rPr>
            </w:pPr>
            <w:r>
              <w:rPr>
                <w:rFonts w:hint="eastAsia" w:ascii="宋体" w:hAnsi="宋体" w:cs="宋体"/>
                <w:highlight w:val="none"/>
              </w:rPr>
              <w:t>（二）投标文件项目齐全；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highlight w:val="none"/>
              </w:rPr>
            </w:pPr>
          </w:p>
        </w:tc>
        <w:tc>
          <w:tcPr>
            <w:tcW w:w="662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highlight w:val="none"/>
              </w:rPr>
            </w:pPr>
            <w:r>
              <w:rPr>
                <w:rFonts w:hint="eastAsia" w:ascii="宋体" w:hAnsi="宋体" w:cs="宋体"/>
                <w:highlight w:val="none"/>
              </w:rPr>
              <w:t>（三）采用人民币报价或者按照采购文件标明的币种报价的；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highlight w:val="none"/>
              </w:rPr>
            </w:pPr>
          </w:p>
        </w:tc>
        <w:tc>
          <w:tcPr>
            <w:tcW w:w="662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highlight w:val="none"/>
              </w:rPr>
            </w:pPr>
            <w:r>
              <w:rPr>
                <w:rFonts w:hint="eastAsia" w:ascii="宋体" w:hAnsi="宋体" w:cs="宋体"/>
                <w:highlight w:val="none"/>
              </w:rPr>
              <w:t>（四）不存在报价超出最高限价，或者超出采购预算金额，采购人不能支付的情形。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highlight w:val="none"/>
              </w:rPr>
            </w:pPr>
          </w:p>
        </w:tc>
        <w:tc>
          <w:tcPr>
            <w:tcW w:w="662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highlight w:val="none"/>
              </w:rPr>
            </w:pPr>
            <w:r>
              <w:rPr>
                <w:rFonts w:hint="eastAsia" w:ascii="宋体" w:hAnsi="宋体" w:cs="宋体"/>
                <w:highlight w:val="none"/>
              </w:rPr>
              <w:t>（五）不存在投标报价具有选择性的情形；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highlight w:val="none"/>
              </w:rPr>
            </w:pPr>
          </w:p>
        </w:tc>
        <w:tc>
          <w:tcPr>
            <w:tcW w:w="662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highlight w:val="none"/>
              </w:rPr>
            </w:pPr>
            <w:r>
              <w:rPr>
                <w:rFonts w:hint="eastAsia" w:ascii="宋体" w:hAnsi="宋体" w:cs="宋体"/>
                <w:highlight w:val="none"/>
              </w:rPr>
              <w:t>（六）投标报价中未出现重大缺项、漏项；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highlight w:val="none"/>
              </w:rPr>
            </w:pPr>
          </w:p>
        </w:tc>
        <w:tc>
          <w:tcPr>
            <w:tcW w:w="662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highlight w:val="none"/>
              </w:rPr>
            </w:pPr>
            <w:r>
              <w:rPr>
                <w:rFonts w:hint="eastAsia" w:ascii="宋体" w:hAnsi="宋体" w:cs="宋体"/>
                <w:highlight w:val="none"/>
              </w:rPr>
              <w:t>（七）不存在评标委员会认为供应商的报价明显低于其他通过符合性审查供应商的报价，有可能影响产品质量或者不能诚信履约的且不能在评标现场合理时间内提供相关证明材料说明其报价的合理性的情形；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highlight w:val="none"/>
              </w:rPr>
            </w:pPr>
          </w:p>
        </w:tc>
        <w:tc>
          <w:tcPr>
            <w:tcW w:w="662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highlight w:val="none"/>
              </w:rPr>
            </w:pPr>
            <w:r>
              <w:rPr>
                <w:rFonts w:hint="eastAsia" w:ascii="宋体" w:hAnsi="宋体" w:cs="宋体"/>
                <w:highlight w:val="none"/>
              </w:rPr>
              <w:t>（八）投标文件（报价文件）内容与投标文件（商务技术文件）内容不存在重大差异的；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highlight w:val="none"/>
              </w:rPr>
            </w:pPr>
          </w:p>
        </w:tc>
        <w:tc>
          <w:tcPr>
            <w:tcW w:w="662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highlight w:val="none"/>
              </w:rPr>
            </w:pPr>
            <w:r>
              <w:rPr>
                <w:rFonts w:hint="eastAsia" w:ascii="宋体" w:hAnsi="宋体" w:cs="宋体"/>
                <w:highlight w:val="none"/>
              </w:rPr>
              <w:t>（九）不存在法律、法规和采购文件规定的其他无效情形；</w:t>
            </w:r>
          </w:p>
        </w:tc>
      </w:tr>
    </w:tbl>
    <w:p>
      <w:pPr>
        <w:spacing w:line="360" w:lineRule="auto"/>
        <w:ind w:firstLine="422" w:firstLineChars="200"/>
        <w:rPr>
          <w:rFonts w:ascii="宋体" w:hAnsi="宋体" w:cs="宋体"/>
          <w:b/>
          <w:highlight w:val="none"/>
        </w:rPr>
      </w:pPr>
      <w:r>
        <w:rPr>
          <w:rFonts w:hint="eastAsia" w:ascii="宋体" w:hAnsi="宋体" w:cs="宋体"/>
          <w:b/>
          <w:highlight w:val="none"/>
        </w:rPr>
        <w:t>（三）投标无效的情形</w:t>
      </w:r>
    </w:p>
    <w:p>
      <w:pPr>
        <w:spacing w:line="360" w:lineRule="auto"/>
        <w:ind w:firstLine="420" w:firstLineChars="200"/>
        <w:rPr>
          <w:rFonts w:ascii="宋体" w:hAnsi="宋体" w:cs="宋体"/>
          <w:highlight w:val="none"/>
        </w:rPr>
      </w:pPr>
      <w:r>
        <w:rPr>
          <w:rFonts w:hint="eastAsia" w:ascii="宋体" w:hAnsi="宋体" w:cs="宋体"/>
          <w:highlight w:val="none"/>
        </w:rPr>
        <w:t>没有响应采购文件实质性要求的投标将被视为无效投标。供应商不得通过修正或撤消不合要求的偏离或保留从而使其投标成为实质上响应的投标。</w:t>
      </w:r>
    </w:p>
    <w:p>
      <w:pPr>
        <w:widowControl/>
        <w:numPr>
          <w:ilvl w:val="0"/>
          <w:numId w:val="11"/>
        </w:numPr>
        <w:spacing w:line="360" w:lineRule="auto"/>
        <w:jc w:val="left"/>
        <w:rPr>
          <w:rFonts w:ascii="宋体" w:hAnsi="宋体" w:cs="宋体"/>
          <w:b/>
          <w:bCs/>
          <w:highlight w:val="none"/>
        </w:rPr>
      </w:pPr>
      <w:r>
        <w:rPr>
          <w:rFonts w:hint="eastAsia" w:ascii="宋体" w:hAnsi="宋体" w:cs="宋体"/>
          <w:b/>
          <w:bCs/>
          <w:highlight w:val="none"/>
        </w:rPr>
        <w:t>在资格审查时，如发现下列情形之一的，将被视为无效投标文件：</w:t>
      </w:r>
    </w:p>
    <w:p>
      <w:pPr>
        <w:spacing w:line="360" w:lineRule="auto"/>
        <w:ind w:firstLine="420" w:firstLineChars="200"/>
        <w:rPr>
          <w:rFonts w:ascii="宋体" w:hAnsi="宋体" w:cs="宋体"/>
          <w:highlight w:val="none"/>
        </w:rPr>
      </w:pPr>
      <w:r>
        <w:rPr>
          <w:rFonts w:hint="eastAsia" w:ascii="宋体" w:hAnsi="宋体" w:cs="宋体"/>
          <w:highlight w:val="none"/>
        </w:rPr>
        <w:t>资格证明文件不全的或者不符合采购文件标明的资格要求的或者未按采购文件规定要求签署、盖章；；</w:t>
      </w:r>
    </w:p>
    <w:p>
      <w:pPr>
        <w:spacing w:line="360" w:lineRule="auto"/>
        <w:rPr>
          <w:rFonts w:ascii="宋体" w:hAnsi="宋体" w:cs="宋体"/>
          <w:b/>
          <w:bCs/>
          <w:highlight w:val="none"/>
        </w:rPr>
      </w:pPr>
      <w:r>
        <w:rPr>
          <w:rFonts w:hint="eastAsia" w:ascii="宋体" w:hAnsi="宋体" w:cs="宋体"/>
          <w:b/>
          <w:bCs/>
          <w:highlight w:val="none"/>
        </w:rPr>
        <w:t>B、在符合性审查（商务技术文件）时，如发现下列情形之一的，将被视为无效投标文件：</w:t>
      </w:r>
    </w:p>
    <w:p>
      <w:pPr>
        <w:spacing w:line="360" w:lineRule="auto"/>
        <w:ind w:firstLine="420" w:firstLineChars="200"/>
        <w:rPr>
          <w:rFonts w:ascii="宋体" w:hAnsi="宋体" w:cs="宋体"/>
          <w:highlight w:val="none"/>
        </w:rPr>
      </w:pPr>
      <w:r>
        <w:rPr>
          <w:rFonts w:hint="eastAsia" w:ascii="宋体" w:hAnsi="宋体" w:cs="宋体"/>
          <w:highlight w:val="none"/>
        </w:rPr>
        <w:t>1、未按照采购文件规定要求签署或盖章；</w:t>
      </w:r>
    </w:p>
    <w:p>
      <w:pPr>
        <w:spacing w:line="360" w:lineRule="auto"/>
        <w:ind w:firstLine="420" w:firstLineChars="200"/>
        <w:rPr>
          <w:rFonts w:ascii="宋体" w:hAnsi="宋体" w:cs="宋体"/>
          <w:highlight w:val="none"/>
        </w:rPr>
      </w:pPr>
      <w:r>
        <w:rPr>
          <w:rFonts w:hint="eastAsia" w:ascii="宋体" w:hAnsi="宋体" w:cs="宋体"/>
          <w:highlight w:val="none"/>
        </w:rPr>
        <w:t xml:space="preserve">2、投标文件无法定代表人签署本人姓名（或印盖本人姓名章），或签署人未提供有效的法定代表人授权委托书或授权委托书填写项目不齐全的； </w:t>
      </w:r>
    </w:p>
    <w:p>
      <w:pPr>
        <w:spacing w:line="360" w:lineRule="auto"/>
        <w:ind w:firstLine="420" w:firstLineChars="200"/>
        <w:rPr>
          <w:rFonts w:ascii="宋体" w:hAnsi="宋体" w:cs="宋体"/>
          <w:highlight w:val="none"/>
        </w:rPr>
      </w:pPr>
      <w:r>
        <w:rPr>
          <w:rFonts w:hint="eastAsia" w:ascii="宋体" w:hAnsi="宋体" w:cs="宋体"/>
          <w:highlight w:val="none"/>
        </w:rPr>
        <w:t>3、投标文件项目不齐全；</w:t>
      </w:r>
    </w:p>
    <w:p>
      <w:pPr>
        <w:spacing w:line="360" w:lineRule="auto"/>
        <w:ind w:firstLine="420" w:firstLineChars="200"/>
        <w:rPr>
          <w:rFonts w:ascii="宋体" w:hAnsi="宋体" w:cs="宋体"/>
          <w:highlight w:val="none"/>
        </w:rPr>
      </w:pPr>
      <w:r>
        <w:rPr>
          <w:rFonts w:hint="eastAsia" w:ascii="宋体" w:hAnsi="宋体" w:cs="宋体"/>
          <w:highlight w:val="none"/>
        </w:rPr>
        <w:t>4、投标文件标明的响应或偏离与事实不符或虚假投标的；</w:t>
      </w:r>
    </w:p>
    <w:p>
      <w:pPr>
        <w:spacing w:line="360" w:lineRule="auto"/>
        <w:ind w:firstLine="420" w:firstLineChars="200"/>
        <w:rPr>
          <w:rFonts w:ascii="宋体" w:hAnsi="宋体" w:cs="宋体"/>
          <w:highlight w:val="none"/>
        </w:rPr>
      </w:pPr>
      <w:r>
        <w:rPr>
          <w:rFonts w:hint="eastAsia" w:ascii="宋体" w:hAnsi="宋体" w:cs="宋体"/>
          <w:highlight w:val="none"/>
        </w:rPr>
        <w:t>5、投标文件的实质性内容未使用中文表述、意思表述不明确、前后矛盾或者使用计量单位不符合采购文件要求的（经评标委员会认定并允许其当场更正的笔误除外）；</w:t>
      </w:r>
    </w:p>
    <w:p>
      <w:pPr>
        <w:spacing w:line="360" w:lineRule="auto"/>
        <w:ind w:firstLine="420" w:firstLineChars="200"/>
        <w:rPr>
          <w:rFonts w:ascii="宋体" w:hAnsi="宋体" w:cs="宋体"/>
          <w:highlight w:val="none"/>
        </w:rPr>
      </w:pPr>
      <w:r>
        <w:rPr>
          <w:rFonts w:hint="eastAsia" w:ascii="宋体" w:hAnsi="宋体" w:cs="宋体"/>
          <w:highlight w:val="none"/>
        </w:rPr>
        <w:t>6、带“★”的条款不能满足采购文件要求、未实质性响应采购文件要求或者投标文件有采购人不能接受的附加条件的；</w:t>
      </w:r>
    </w:p>
    <w:p>
      <w:pPr>
        <w:spacing w:line="360" w:lineRule="auto"/>
        <w:ind w:firstLine="420" w:firstLineChars="200"/>
        <w:rPr>
          <w:rFonts w:ascii="宋体" w:hAnsi="宋体" w:cs="宋体"/>
          <w:highlight w:val="none"/>
        </w:rPr>
      </w:pPr>
      <w:r>
        <w:rPr>
          <w:rFonts w:hint="eastAsia" w:ascii="宋体" w:hAnsi="宋体" w:cs="宋体"/>
          <w:highlight w:val="none"/>
        </w:rPr>
        <w:t>7、投标技术方案不明确，存在一个或一个以上备选（替代）投标方案的；</w:t>
      </w:r>
    </w:p>
    <w:p>
      <w:pPr>
        <w:spacing w:line="360" w:lineRule="auto"/>
        <w:ind w:firstLine="420"/>
        <w:rPr>
          <w:rFonts w:ascii="宋体" w:hAnsi="宋体" w:cs="宋体"/>
          <w:highlight w:val="none"/>
        </w:rPr>
      </w:pPr>
      <w:r>
        <w:rPr>
          <w:rFonts w:hint="eastAsia" w:ascii="宋体" w:hAnsi="宋体" w:cs="宋体"/>
          <w:highlight w:val="none"/>
        </w:rPr>
        <w:t>8、法律、法规和采购文件规定的其他无效情形；</w:t>
      </w:r>
    </w:p>
    <w:p>
      <w:pPr>
        <w:spacing w:line="360" w:lineRule="auto"/>
        <w:ind w:firstLine="420"/>
        <w:rPr>
          <w:rFonts w:ascii="宋体" w:hAnsi="宋体" w:cs="宋体"/>
          <w:highlight w:val="none"/>
        </w:rPr>
      </w:pPr>
      <w:r>
        <w:rPr>
          <w:rFonts w:hint="eastAsia" w:ascii="宋体" w:hAnsi="宋体" w:cs="宋体"/>
          <w:highlight w:val="none"/>
        </w:rPr>
        <w:t>9、投标文件的有效期不满足采购文件要求；</w:t>
      </w:r>
    </w:p>
    <w:p>
      <w:pPr>
        <w:spacing w:line="360" w:lineRule="auto"/>
        <w:rPr>
          <w:rFonts w:ascii="宋体" w:hAnsi="宋体" w:cs="宋体"/>
          <w:b/>
          <w:bCs/>
          <w:kern w:val="0"/>
          <w:highlight w:val="none"/>
        </w:rPr>
      </w:pPr>
      <w:r>
        <w:rPr>
          <w:rFonts w:hint="eastAsia" w:ascii="宋体" w:hAnsi="宋体" w:cs="宋体"/>
          <w:b/>
          <w:bCs/>
          <w:highlight w:val="none"/>
        </w:rPr>
        <w:t>C、在符合性审查（报价文件）时，如发现下列情形之一的，将被视为无效投标文件：</w:t>
      </w:r>
    </w:p>
    <w:p>
      <w:pPr>
        <w:spacing w:line="360" w:lineRule="auto"/>
        <w:ind w:firstLine="420" w:firstLineChars="200"/>
        <w:rPr>
          <w:rFonts w:ascii="宋体" w:hAnsi="宋体" w:cs="宋体"/>
          <w:highlight w:val="none"/>
        </w:rPr>
      </w:pPr>
      <w:r>
        <w:rPr>
          <w:rFonts w:hint="eastAsia" w:ascii="宋体" w:hAnsi="宋体" w:cs="宋体"/>
          <w:highlight w:val="none"/>
        </w:rPr>
        <w:t>1、未按照采购文件规定要求签署或盖章；</w:t>
      </w:r>
    </w:p>
    <w:p>
      <w:pPr>
        <w:spacing w:line="360" w:lineRule="auto"/>
        <w:ind w:firstLine="420" w:firstLineChars="200"/>
        <w:rPr>
          <w:rFonts w:ascii="宋体" w:hAnsi="宋体" w:cs="宋体"/>
          <w:highlight w:val="none"/>
        </w:rPr>
      </w:pPr>
      <w:r>
        <w:rPr>
          <w:rFonts w:hint="eastAsia" w:ascii="宋体" w:hAnsi="宋体" w:cs="宋体"/>
          <w:highlight w:val="none"/>
        </w:rPr>
        <w:t>2、投标文件项目不齐全；</w:t>
      </w:r>
    </w:p>
    <w:p>
      <w:pPr>
        <w:spacing w:line="360" w:lineRule="auto"/>
        <w:ind w:firstLine="420" w:firstLineChars="200"/>
        <w:rPr>
          <w:rFonts w:ascii="宋体" w:hAnsi="宋体" w:cs="宋体"/>
          <w:highlight w:val="none"/>
        </w:rPr>
      </w:pPr>
      <w:r>
        <w:rPr>
          <w:rFonts w:hint="eastAsia" w:ascii="宋体" w:hAnsi="宋体" w:cs="宋体"/>
          <w:highlight w:val="none"/>
        </w:rPr>
        <w:t>3、未采用人民币报价或者未按照采购文件标明的币种报价的；</w:t>
      </w:r>
    </w:p>
    <w:p>
      <w:pPr>
        <w:spacing w:line="360" w:lineRule="auto"/>
        <w:ind w:firstLine="420" w:firstLineChars="200"/>
        <w:rPr>
          <w:rFonts w:ascii="宋体" w:hAnsi="宋体" w:cs="宋体"/>
          <w:highlight w:val="none"/>
        </w:rPr>
      </w:pPr>
      <w:r>
        <w:rPr>
          <w:rFonts w:hint="eastAsia" w:ascii="宋体" w:hAnsi="宋体" w:cs="宋体"/>
          <w:highlight w:val="none"/>
        </w:rPr>
        <w:t>4、报价超出最高限价，或者超出采购预算金额，采购人不能支付的；</w:t>
      </w:r>
    </w:p>
    <w:p>
      <w:pPr>
        <w:spacing w:line="360" w:lineRule="auto"/>
        <w:ind w:firstLine="420" w:firstLineChars="200"/>
        <w:rPr>
          <w:rFonts w:ascii="宋体" w:hAnsi="宋体" w:cs="宋体"/>
          <w:highlight w:val="none"/>
        </w:rPr>
      </w:pPr>
      <w:r>
        <w:rPr>
          <w:rFonts w:hint="eastAsia" w:ascii="宋体" w:hAnsi="宋体" w:cs="宋体"/>
          <w:highlight w:val="none"/>
        </w:rPr>
        <w:t>5、投标报价具有选择性的；</w:t>
      </w:r>
    </w:p>
    <w:p>
      <w:pPr>
        <w:spacing w:line="360" w:lineRule="auto"/>
        <w:ind w:firstLine="420" w:firstLineChars="200"/>
        <w:rPr>
          <w:rFonts w:ascii="宋体" w:hAnsi="宋体" w:cs="宋体"/>
          <w:highlight w:val="none"/>
        </w:rPr>
      </w:pPr>
      <w:r>
        <w:rPr>
          <w:rFonts w:hint="eastAsia" w:ascii="宋体" w:hAnsi="宋体" w:cs="宋体"/>
          <w:highlight w:val="none"/>
        </w:rPr>
        <w:t>6、投标报价中出现重大缺项、漏项；</w:t>
      </w:r>
    </w:p>
    <w:p>
      <w:pPr>
        <w:spacing w:line="360" w:lineRule="auto"/>
        <w:ind w:firstLine="420" w:firstLineChars="200"/>
        <w:rPr>
          <w:rFonts w:ascii="宋体" w:hAnsi="宋体" w:cs="宋体"/>
          <w:highlight w:val="none"/>
        </w:rPr>
      </w:pPr>
      <w:r>
        <w:rPr>
          <w:rFonts w:hint="eastAsia" w:ascii="宋体" w:hAnsi="宋体" w:cs="宋体"/>
          <w:highlight w:val="none"/>
        </w:rPr>
        <w:t>7、评标委员会认为供应商的报价明显低于其他通过符合性审查供应商的报价，有可能影响产品质量或者不能诚信履约的，且不能在评标现场合理时间内提供相关证明材料说明其报价的合理性的；</w:t>
      </w:r>
    </w:p>
    <w:p>
      <w:pPr>
        <w:spacing w:line="360" w:lineRule="auto"/>
        <w:ind w:firstLine="420" w:firstLineChars="200"/>
        <w:rPr>
          <w:rFonts w:ascii="宋体" w:hAnsi="宋体" w:cs="宋体"/>
          <w:highlight w:val="none"/>
        </w:rPr>
      </w:pPr>
      <w:r>
        <w:rPr>
          <w:rFonts w:hint="eastAsia" w:ascii="宋体" w:hAnsi="宋体" w:cs="宋体"/>
          <w:highlight w:val="none"/>
        </w:rPr>
        <w:t>8、投标文件（报价文件）内容与投标文件（商务技术文件）内容有重大差异的；</w:t>
      </w:r>
    </w:p>
    <w:p>
      <w:pPr>
        <w:spacing w:line="360" w:lineRule="auto"/>
        <w:ind w:firstLine="420" w:firstLineChars="200"/>
        <w:rPr>
          <w:rFonts w:ascii="宋体" w:hAnsi="宋体" w:cs="宋体"/>
          <w:highlight w:val="none"/>
        </w:rPr>
      </w:pPr>
      <w:r>
        <w:rPr>
          <w:rFonts w:hint="eastAsia" w:ascii="宋体" w:hAnsi="宋体" w:cs="宋体"/>
          <w:highlight w:val="none"/>
        </w:rPr>
        <w:t>9、法律、法规和采购文件规定的其他无效情形；</w:t>
      </w:r>
    </w:p>
    <w:p>
      <w:pPr>
        <w:spacing w:line="360" w:lineRule="auto"/>
        <w:rPr>
          <w:rFonts w:ascii="宋体" w:hAnsi="宋体" w:cs="宋体"/>
          <w:b/>
          <w:bCs/>
          <w:highlight w:val="none"/>
        </w:rPr>
      </w:pPr>
      <w:r>
        <w:rPr>
          <w:rFonts w:hint="eastAsia" w:ascii="宋体" w:hAnsi="宋体" w:cs="宋体"/>
          <w:b/>
          <w:highlight w:val="none"/>
        </w:rPr>
        <w:t>（四）评分标准</w:t>
      </w:r>
    </w:p>
    <w:tbl>
      <w:tblPr>
        <w:tblStyle w:val="48"/>
        <w:tblW w:w="86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661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823" w:type="dxa"/>
            <w:vAlign w:val="center"/>
          </w:tcPr>
          <w:p>
            <w:pPr>
              <w:spacing w:before="120" w:beforeLines="50" w:after="120" w:afterLines="50" w:line="276" w:lineRule="auto"/>
              <w:jc w:val="center"/>
              <w:rPr>
                <w:rFonts w:ascii="宋体" w:hAnsi="宋体" w:cs="宋体"/>
                <w:b/>
                <w:bCs/>
                <w:highlight w:val="none"/>
              </w:rPr>
            </w:pPr>
            <w:r>
              <w:rPr>
                <w:rFonts w:hint="eastAsia" w:ascii="宋体" w:hAnsi="宋体" w:cs="宋体"/>
                <w:b/>
                <w:bCs/>
                <w:highlight w:val="none"/>
              </w:rPr>
              <w:t>序号</w:t>
            </w:r>
          </w:p>
        </w:tc>
        <w:tc>
          <w:tcPr>
            <w:tcW w:w="6615" w:type="dxa"/>
          </w:tcPr>
          <w:p>
            <w:pPr>
              <w:spacing w:before="120" w:beforeLines="50" w:after="120" w:afterLines="50" w:line="276" w:lineRule="auto"/>
              <w:jc w:val="center"/>
              <w:rPr>
                <w:rFonts w:ascii="宋体" w:hAnsi="宋体" w:cs="宋体"/>
                <w:b/>
                <w:bCs/>
                <w:highlight w:val="none"/>
              </w:rPr>
            </w:pPr>
            <w:r>
              <w:rPr>
                <w:rFonts w:hint="eastAsia" w:ascii="宋体" w:hAnsi="宋体" w:cs="宋体"/>
                <w:b/>
                <w:bCs/>
                <w:highlight w:val="none"/>
              </w:rPr>
              <w:t>评审内容及标准</w:t>
            </w:r>
          </w:p>
        </w:tc>
        <w:tc>
          <w:tcPr>
            <w:tcW w:w="1185" w:type="dxa"/>
            <w:vAlign w:val="center"/>
          </w:tcPr>
          <w:p>
            <w:pPr>
              <w:spacing w:before="120" w:beforeLines="50" w:after="120" w:afterLines="50" w:line="276" w:lineRule="auto"/>
              <w:jc w:val="center"/>
              <w:rPr>
                <w:rFonts w:ascii="宋体" w:hAnsi="宋体" w:cs="宋体"/>
                <w:b/>
                <w:bCs/>
                <w:highlight w:val="none"/>
              </w:rPr>
            </w:pPr>
            <w:r>
              <w:rPr>
                <w:rFonts w:hint="eastAsia" w:ascii="宋体" w:hAnsi="宋体" w:cs="宋体"/>
                <w:b/>
                <w:bCs/>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23" w:type="dxa"/>
            <w:vAlign w:val="center"/>
          </w:tcPr>
          <w:p>
            <w:pPr>
              <w:spacing w:before="120" w:beforeLines="50" w:after="120" w:afterLines="50" w:line="276" w:lineRule="auto"/>
              <w:jc w:val="center"/>
              <w:rPr>
                <w:rFonts w:ascii="宋体" w:hAnsi="宋体" w:cs="宋体"/>
                <w:b/>
                <w:bCs/>
                <w:highlight w:val="none"/>
              </w:rPr>
            </w:pPr>
            <w:r>
              <w:rPr>
                <w:rFonts w:hint="eastAsia" w:ascii="宋体" w:hAnsi="宋体" w:cs="宋体"/>
                <w:b/>
                <w:bCs/>
                <w:highlight w:val="none"/>
              </w:rPr>
              <w:t>（一）</w:t>
            </w:r>
          </w:p>
        </w:tc>
        <w:tc>
          <w:tcPr>
            <w:tcW w:w="6615" w:type="dxa"/>
          </w:tcPr>
          <w:p>
            <w:pPr>
              <w:spacing w:before="120" w:beforeLines="50" w:after="120" w:afterLines="50" w:line="276" w:lineRule="auto"/>
              <w:rPr>
                <w:rFonts w:ascii="宋体" w:hAnsi="宋体" w:cs="宋体"/>
                <w:b/>
                <w:bCs/>
                <w:highlight w:val="none"/>
              </w:rPr>
            </w:pPr>
            <w:r>
              <w:rPr>
                <w:rFonts w:hint="eastAsia" w:ascii="宋体" w:hAnsi="宋体" w:cs="宋体"/>
                <w:b/>
                <w:bCs/>
                <w:highlight w:val="none"/>
              </w:rPr>
              <w:t>商务部分</w:t>
            </w:r>
          </w:p>
        </w:tc>
        <w:tc>
          <w:tcPr>
            <w:tcW w:w="1185" w:type="dxa"/>
            <w:vAlign w:val="center"/>
          </w:tcPr>
          <w:p>
            <w:pPr>
              <w:spacing w:before="120" w:beforeLines="50" w:after="120" w:afterLines="50" w:line="276" w:lineRule="auto"/>
              <w:jc w:val="center"/>
              <w:rPr>
                <w:rFonts w:ascii="宋体" w:hAnsi="宋体" w:cs="宋体"/>
                <w:b/>
                <w:bCs/>
                <w:highlight w:val="none"/>
              </w:rPr>
            </w:pPr>
            <w:r>
              <w:rPr>
                <w:rFonts w:hint="eastAsia" w:ascii="宋体" w:hAnsi="宋体" w:cs="宋体"/>
                <w:b/>
                <w:highlight w:val="none"/>
                <w:u w:val="single"/>
              </w:rPr>
              <w:t>14</w:t>
            </w:r>
            <w:r>
              <w:rPr>
                <w:rFonts w:hint="eastAsia" w:ascii="宋体" w:hAnsi="宋体" w:cs="宋体"/>
                <w:b/>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823" w:type="dxa"/>
            <w:vMerge w:val="restart"/>
            <w:vAlign w:val="center"/>
          </w:tcPr>
          <w:p>
            <w:pPr>
              <w:spacing w:before="120" w:beforeLines="50" w:after="120" w:afterLines="50" w:line="276" w:lineRule="auto"/>
              <w:jc w:val="center"/>
              <w:rPr>
                <w:rFonts w:ascii="宋体" w:hAnsi="宋体" w:cs="宋体"/>
                <w:b/>
                <w:bCs/>
                <w:highlight w:val="none"/>
              </w:rPr>
            </w:pPr>
            <w:r>
              <w:rPr>
                <w:rFonts w:hint="eastAsia" w:ascii="宋体" w:hAnsi="宋体" w:cs="宋体"/>
                <w:highlight w:val="none"/>
              </w:rPr>
              <w:t>1</w:t>
            </w:r>
          </w:p>
        </w:tc>
        <w:tc>
          <w:tcPr>
            <w:tcW w:w="6615" w:type="dxa"/>
            <w:vAlign w:val="center"/>
          </w:tcPr>
          <w:p>
            <w:pPr>
              <w:spacing w:line="276" w:lineRule="auto"/>
              <w:rPr>
                <w:rFonts w:ascii="宋体" w:hAnsi="宋体" w:cs="宋体"/>
                <w:highlight w:val="none"/>
              </w:rPr>
            </w:pPr>
            <w:r>
              <w:rPr>
                <w:rFonts w:hint="eastAsia" w:ascii="宋体" w:hAnsi="宋体" w:cs="宋体"/>
                <w:highlight w:val="none"/>
              </w:rPr>
              <w:t xml:space="preserve">售后服务响应情况： </w:t>
            </w:r>
          </w:p>
        </w:tc>
        <w:tc>
          <w:tcPr>
            <w:tcW w:w="1185" w:type="dxa"/>
            <w:vAlign w:val="center"/>
          </w:tcPr>
          <w:p>
            <w:pPr>
              <w:spacing w:before="120" w:beforeLines="50" w:after="120" w:afterLines="50" w:line="276" w:lineRule="auto"/>
              <w:jc w:val="center"/>
              <w:rPr>
                <w:rFonts w:ascii="宋体" w:hAnsi="宋体" w:cs="宋体"/>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823" w:type="dxa"/>
            <w:vMerge w:val="continue"/>
            <w:vAlign w:val="center"/>
          </w:tcPr>
          <w:p>
            <w:pPr>
              <w:spacing w:before="120" w:beforeLines="50" w:after="120" w:afterLines="50" w:line="276" w:lineRule="auto"/>
              <w:jc w:val="center"/>
              <w:rPr>
                <w:rFonts w:ascii="宋体" w:hAnsi="宋体" w:cs="宋体"/>
                <w:highlight w:val="none"/>
              </w:rPr>
            </w:pPr>
          </w:p>
        </w:tc>
        <w:tc>
          <w:tcPr>
            <w:tcW w:w="6615" w:type="dxa"/>
            <w:vAlign w:val="center"/>
          </w:tcPr>
          <w:p>
            <w:pPr>
              <w:spacing w:line="276" w:lineRule="auto"/>
              <w:rPr>
                <w:rFonts w:ascii="宋体" w:hAnsi="宋体" w:cs="宋体"/>
                <w:highlight w:val="none"/>
              </w:rPr>
            </w:pPr>
            <w:r>
              <w:rPr>
                <w:rFonts w:hint="eastAsia" w:ascii="宋体" w:hAnsi="宋体" w:cs="宋体"/>
                <w:highlight w:val="none"/>
              </w:rPr>
              <w:t>根据售后服务方案中提供服务的便捷性、售后服务响应时间承诺及质保期时间、其他质保期内的服务承诺等进行综合评议。便捷性高，响应时间优于招标文件要求，解决方案充分且有效的得3分；具有一定便捷性，响应时间满足招标文件要求，解决方案较合理可行的得2分；便捷性不足，响应时间不满足招标文件要求，解决方案具有较大缺陷的得1分；无解决方案得0分。</w:t>
            </w:r>
          </w:p>
        </w:tc>
        <w:tc>
          <w:tcPr>
            <w:tcW w:w="1185" w:type="dxa"/>
            <w:vAlign w:val="center"/>
          </w:tcPr>
          <w:p>
            <w:pPr>
              <w:spacing w:line="276" w:lineRule="auto"/>
              <w:jc w:val="center"/>
              <w:rPr>
                <w:rFonts w:ascii="宋体" w:hAnsi="宋体" w:cs="宋体"/>
                <w:bCs/>
                <w:highlight w:val="none"/>
              </w:rPr>
            </w:pPr>
            <w:r>
              <w:rPr>
                <w:rFonts w:hint="eastAsia" w:ascii="宋体" w:hAnsi="宋体" w:cs="宋体"/>
                <w:highlight w:val="none"/>
              </w:rPr>
              <w:t>3</w:t>
            </w:r>
            <w:r>
              <w:rPr>
                <w:rFonts w:hint="eastAsia" w:ascii="宋体" w:hAnsi="宋体" w:cs="宋体"/>
                <w:bCs/>
                <w:highlight w:val="none"/>
              </w:rPr>
              <w:t>分</w:t>
            </w:r>
          </w:p>
          <w:p>
            <w:pPr>
              <w:spacing w:line="276" w:lineRule="auto"/>
              <w:jc w:val="center"/>
              <w:rPr>
                <w:rFonts w:ascii="宋体" w:hAnsi="宋体" w:cs="宋体"/>
                <w:highlight w:val="none"/>
              </w:rPr>
            </w:pPr>
            <w:r>
              <w:rPr>
                <w:rFonts w:hint="eastAsia" w:ascii="宋体" w:hAnsi="宋体" w:cs="宋体"/>
                <w:bCs/>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823" w:type="dxa"/>
            <w:vMerge w:val="continue"/>
            <w:vAlign w:val="center"/>
          </w:tcPr>
          <w:p>
            <w:pPr>
              <w:spacing w:before="120" w:beforeLines="50" w:after="120" w:afterLines="50" w:line="276" w:lineRule="auto"/>
              <w:jc w:val="center"/>
              <w:rPr>
                <w:rFonts w:ascii="宋体" w:hAnsi="宋体" w:cs="宋体"/>
                <w:highlight w:val="none"/>
              </w:rPr>
            </w:pPr>
          </w:p>
        </w:tc>
        <w:tc>
          <w:tcPr>
            <w:tcW w:w="6615" w:type="dxa"/>
            <w:vAlign w:val="center"/>
          </w:tcPr>
          <w:p>
            <w:pPr>
              <w:spacing w:line="276" w:lineRule="auto"/>
              <w:rPr>
                <w:rFonts w:ascii="宋体" w:hAnsi="宋体" w:cs="宋体"/>
                <w:highlight w:val="none"/>
              </w:rPr>
            </w:pPr>
            <w:r>
              <w:rPr>
                <w:rFonts w:hint="eastAsia" w:ascii="宋体" w:hAnsi="宋体" w:cs="宋体"/>
                <w:highlight w:val="none"/>
              </w:rPr>
              <w:t>售后服务机构备品备件储备情况。储备充足能充分满足售后服务要求得3分；储备一般基本能满足售后服务要求得2分；储备情况差不能满足售后服务要求1分；无备品备件储备得0分。</w:t>
            </w:r>
          </w:p>
        </w:tc>
        <w:tc>
          <w:tcPr>
            <w:tcW w:w="1185" w:type="dxa"/>
            <w:vAlign w:val="center"/>
          </w:tcPr>
          <w:p>
            <w:pPr>
              <w:spacing w:line="276" w:lineRule="auto"/>
              <w:jc w:val="center"/>
              <w:rPr>
                <w:rFonts w:ascii="宋体" w:hAnsi="宋体" w:cs="宋体"/>
                <w:bCs/>
                <w:highlight w:val="none"/>
              </w:rPr>
            </w:pPr>
            <w:r>
              <w:rPr>
                <w:rFonts w:hint="eastAsia" w:ascii="宋体" w:hAnsi="宋体" w:cs="宋体"/>
                <w:highlight w:val="none"/>
              </w:rPr>
              <w:t>3</w:t>
            </w:r>
            <w:r>
              <w:rPr>
                <w:rFonts w:hint="eastAsia" w:ascii="宋体" w:hAnsi="宋体" w:cs="宋体"/>
                <w:bCs/>
                <w:highlight w:val="none"/>
              </w:rPr>
              <w:t>分</w:t>
            </w:r>
          </w:p>
          <w:p>
            <w:pPr>
              <w:spacing w:line="276" w:lineRule="auto"/>
              <w:jc w:val="center"/>
              <w:rPr>
                <w:rFonts w:ascii="宋体" w:hAnsi="宋体" w:cs="宋体"/>
                <w:highlight w:val="none"/>
              </w:rPr>
            </w:pPr>
            <w:r>
              <w:rPr>
                <w:rFonts w:hint="eastAsia" w:ascii="宋体" w:hAnsi="宋体" w:cs="宋体"/>
                <w:bCs/>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823" w:type="dxa"/>
            <w:vMerge w:val="continue"/>
            <w:vAlign w:val="center"/>
          </w:tcPr>
          <w:p>
            <w:pPr>
              <w:spacing w:before="120" w:beforeLines="50" w:after="120" w:afterLines="50" w:line="276" w:lineRule="auto"/>
              <w:jc w:val="center"/>
              <w:rPr>
                <w:rFonts w:ascii="宋体" w:hAnsi="宋体" w:cs="宋体"/>
                <w:highlight w:val="none"/>
              </w:rPr>
            </w:pPr>
          </w:p>
        </w:tc>
        <w:tc>
          <w:tcPr>
            <w:tcW w:w="6615" w:type="dxa"/>
            <w:vAlign w:val="center"/>
          </w:tcPr>
          <w:p>
            <w:pPr>
              <w:spacing w:line="276" w:lineRule="auto"/>
              <w:rPr>
                <w:rFonts w:ascii="宋体" w:hAnsi="宋体" w:cs="宋体"/>
                <w:highlight w:val="none"/>
              </w:rPr>
            </w:pPr>
            <w:r>
              <w:rPr>
                <w:rFonts w:hint="eastAsia" w:ascii="宋体" w:hAnsi="宋体" w:cs="宋体"/>
                <w:highlight w:val="none"/>
              </w:rPr>
              <w:t>售后服务机构技术服务人员情况，提供姓名、工作经验、资质证书情况。人员配备充足售后服务经验丰富得3分；人员配备和售后服务一般得2分；人员配备不足售后服务经验差1分；无人员配备得0分。</w:t>
            </w:r>
          </w:p>
        </w:tc>
        <w:tc>
          <w:tcPr>
            <w:tcW w:w="1185" w:type="dxa"/>
            <w:vAlign w:val="center"/>
          </w:tcPr>
          <w:p>
            <w:pPr>
              <w:spacing w:line="276" w:lineRule="auto"/>
              <w:jc w:val="center"/>
              <w:rPr>
                <w:rFonts w:ascii="宋体" w:hAnsi="宋体" w:cs="宋体"/>
                <w:bCs/>
                <w:highlight w:val="none"/>
              </w:rPr>
            </w:pPr>
            <w:r>
              <w:rPr>
                <w:rFonts w:hint="eastAsia" w:ascii="宋体" w:hAnsi="宋体" w:cs="宋体"/>
                <w:highlight w:val="none"/>
              </w:rPr>
              <w:t>3</w:t>
            </w:r>
            <w:r>
              <w:rPr>
                <w:rFonts w:hint="eastAsia" w:ascii="宋体" w:hAnsi="宋体" w:cs="宋体"/>
                <w:bCs/>
                <w:highlight w:val="none"/>
              </w:rPr>
              <w:t>分</w:t>
            </w:r>
          </w:p>
          <w:p>
            <w:pPr>
              <w:spacing w:line="276" w:lineRule="auto"/>
              <w:jc w:val="center"/>
              <w:rPr>
                <w:rFonts w:ascii="宋体" w:hAnsi="宋体" w:cs="宋体"/>
                <w:highlight w:val="none"/>
              </w:rPr>
            </w:pPr>
            <w:r>
              <w:rPr>
                <w:rFonts w:hint="eastAsia" w:ascii="宋体" w:hAnsi="宋体" w:cs="宋体"/>
                <w:bCs/>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pPr>
              <w:spacing w:before="120" w:beforeLines="50" w:after="120" w:afterLines="50" w:line="276" w:lineRule="auto"/>
              <w:jc w:val="center"/>
              <w:rPr>
                <w:rFonts w:ascii="宋体" w:hAnsi="宋体" w:cs="宋体"/>
                <w:b/>
                <w:bCs/>
                <w:highlight w:val="none"/>
              </w:rPr>
            </w:pPr>
            <w:r>
              <w:rPr>
                <w:rFonts w:hint="eastAsia" w:ascii="宋体" w:hAnsi="宋体" w:cs="宋体"/>
                <w:highlight w:val="none"/>
              </w:rPr>
              <w:t>2</w:t>
            </w:r>
          </w:p>
        </w:tc>
        <w:tc>
          <w:tcPr>
            <w:tcW w:w="6615" w:type="dxa"/>
            <w:vAlign w:val="center"/>
          </w:tcPr>
          <w:p>
            <w:pPr>
              <w:spacing w:line="276" w:lineRule="auto"/>
              <w:rPr>
                <w:rFonts w:ascii="宋体" w:hAnsi="宋体" w:cs="宋体"/>
                <w:highlight w:val="none"/>
              </w:rPr>
            </w:pPr>
            <w:r>
              <w:rPr>
                <w:rFonts w:hint="eastAsia" w:ascii="宋体" w:hAnsi="宋体" w:cs="宋体"/>
                <w:highlight w:val="none"/>
              </w:rPr>
              <w:t>销售业绩：投标同品牌同型号产品，合同签订时间自2020年1月1日以来的，与最终用户签订的销售业绩，每提供一例业绩得1分。提供完整的合同复印件，复印件能清楚的辨析设备型号和价格，否则不得分。本项最高得3分。对省级以上主管部门认定的首台套产品，自纳入《省推广应用指导目录》起三年内参加政府采购活动，视同已具备相应销售业绩，业绩分为满分，投标文件中提供相应的证明材料。</w:t>
            </w:r>
          </w:p>
        </w:tc>
        <w:tc>
          <w:tcPr>
            <w:tcW w:w="1185" w:type="dxa"/>
            <w:vAlign w:val="center"/>
          </w:tcPr>
          <w:p>
            <w:pPr>
              <w:spacing w:before="120" w:beforeLines="50" w:after="120" w:afterLines="50" w:line="276" w:lineRule="auto"/>
              <w:jc w:val="center"/>
              <w:rPr>
                <w:rFonts w:ascii="宋体" w:hAnsi="宋体" w:cs="宋体"/>
                <w:highlight w:val="none"/>
              </w:rPr>
            </w:pPr>
            <w:r>
              <w:rPr>
                <w:rFonts w:hint="eastAsia" w:ascii="宋体" w:hAnsi="宋体" w:cs="宋体"/>
                <w:highlight w:val="none"/>
              </w:rPr>
              <w:t>3分</w:t>
            </w:r>
          </w:p>
          <w:p>
            <w:pPr>
              <w:spacing w:before="120" w:beforeLines="50" w:after="120" w:afterLines="50" w:line="276" w:lineRule="auto"/>
              <w:jc w:val="center"/>
              <w:rPr>
                <w:rFonts w:ascii="宋体" w:hAnsi="宋体" w:cs="宋体"/>
                <w:b/>
                <w:bCs/>
                <w:highlight w:val="none"/>
              </w:rPr>
            </w:pPr>
            <w:r>
              <w:rPr>
                <w:rFonts w:hint="eastAsia" w:ascii="宋体" w:hAnsi="宋体" w:cs="宋体"/>
                <w:bCs/>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pPr>
              <w:spacing w:before="120" w:beforeLines="50" w:after="120" w:afterLines="50" w:line="276" w:lineRule="auto"/>
              <w:jc w:val="center"/>
              <w:rPr>
                <w:rFonts w:ascii="宋体" w:hAnsi="宋体" w:cs="宋体"/>
                <w:b/>
                <w:bCs/>
                <w:highlight w:val="none"/>
              </w:rPr>
            </w:pPr>
            <w:r>
              <w:rPr>
                <w:rFonts w:hint="eastAsia" w:ascii="宋体" w:hAnsi="宋体" w:cs="宋体"/>
                <w:highlight w:val="none"/>
              </w:rPr>
              <w:t>3</w:t>
            </w:r>
          </w:p>
        </w:tc>
        <w:tc>
          <w:tcPr>
            <w:tcW w:w="6615" w:type="dxa"/>
          </w:tcPr>
          <w:p>
            <w:pPr>
              <w:spacing w:line="276" w:lineRule="auto"/>
              <w:ind w:right="-21" w:rightChars="-10"/>
              <w:rPr>
                <w:rFonts w:ascii="宋体" w:hAnsi="宋体" w:cs="宋体"/>
                <w:highlight w:val="none"/>
              </w:rPr>
            </w:pPr>
            <w:r>
              <w:rPr>
                <w:rFonts w:hint="eastAsia" w:ascii="宋体" w:hAnsi="宋体" w:cs="宋体"/>
                <w:highlight w:val="none"/>
              </w:rPr>
              <w:t>政府采购</w:t>
            </w:r>
            <w:r>
              <w:rPr>
                <w:rFonts w:hint="eastAsia" w:ascii="宋体" w:hAnsi="宋体" w:cs="宋体"/>
                <w:bCs/>
                <w:highlight w:val="none"/>
              </w:rPr>
              <w:t>政策：</w:t>
            </w:r>
          </w:p>
          <w:p>
            <w:pPr>
              <w:adjustRightInd w:val="0"/>
              <w:snapToGrid w:val="0"/>
              <w:spacing w:line="276" w:lineRule="auto"/>
              <w:ind w:firstLine="350" w:firstLineChars="167"/>
              <w:rPr>
                <w:rFonts w:ascii="宋体" w:hAnsi="宋体" w:cs="宋体"/>
                <w:highlight w:val="none"/>
              </w:rPr>
            </w:pPr>
            <w:r>
              <w:rPr>
                <w:rFonts w:hint="eastAsia" w:ascii="宋体" w:hAnsi="宋体" w:cs="宋体"/>
                <w:highlight w:val="none"/>
              </w:rPr>
              <w:t>1）投标产品列入财政部、发展改革委发布的节能产品品目清单的，提供国家市场监督管理总局公布的《参与实施政府采购节能产品认证机构名录》内的认证机构出具的、处于有效期之内的节能标志产品认证证书的，得1分。</w:t>
            </w:r>
          </w:p>
          <w:p>
            <w:pPr>
              <w:adjustRightInd w:val="0"/>
              <w:snapToGrid w:val="0"/>
              <w:spacing w:line="276" w:lineRule="auto"/>
              <w:ind w:firstLine="350" w:firstLineChars="167"/>
              <w:rPr>
                <w:rFonts w:ascii="宋体" w:hAnsi="宋体" w:cs="宋体"/>
                <w:highlight w:val="none"/>
              </w:rPr>
            </w:pPr>
            <w:r>
              <w:rPr>
                <w:rFonts w:hint="eastAsia" w:ascii="宋体" w:hAnsi="宋体" w:cs="宋体"/>
                <w:highlight w:val="none"/>
              </w:rPr>
              <w:t>2）投标产品列入财政部、生态环境部发布的环境标志产品品目清单的，提供国家市场监督管理总局公布的《参与实施政府采购环境标志产品认证机构名录》内的认证机构出具的、处于有效期之内的环境标志产品认证证书，得1分。</w:t>
            </w:r>
          </w:p>
        </w:tc>
        <w:tc>
          <w:tcPr>
            <w:tcW w:w="1185" w:type="dxa"/>
            <w:vAlign w:val="center"/>
          </w:tcPr>
          <w:p>
            <w:pPr>
              <w:spacing w:before="120" w:beforeLines="50" w:after="120" w:afterLines="50" w:line="276" w:lineRule="auto"/>
              <w:jc w:val="center"/>
              <w:rPr>
                <w:rFonts w:ascii="宋体" w:hAnsi="宋体" w:cs="宋体"/>
                <w:bCs/>
                <w:highlight w:val="none"/>
              </w:rPr>
            </w:pPr>
            <w:r>
              <w:rPr>
                <w:rFonts w:hint="eastAsia" w:ascii="宋体" w:hAnsi="宋体" w:cs="宋体"/>
                <w:bCs/>
                <w:highlight w:val="none"/>
              </w:rPr>
              <w:t>2分</w:t>
            </w:r>
          </w:p>
          <w:p>
            <w:pPr>
              <w:spacing w:before="120" w:beforeLines="50" w:after="120" w:afterLines="50" w:line="276" w:lineRule="auto"/>
              <w:jc w:val="center"/>
              <w:rPr>
                <w:rFonts w:ascii="宋体" w:hAnsi="宋体" w:cs="宋体"/>
                <w:bCs/>
                <w:highlight w:val="none"/>
              </w:rPr>
            </w:pPr>
            <w:r>
              <w:rPr>
                <w:rFonts w:hint="eastAsia" w:ascii="宋体" w:hAnsi="宋体" w:cs="宋体"/>
                <w:bCs/>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23" w:type="dxa"/>
            <w:vAlign w:val="center"/>
          </w:tcPr>
          <w:p>
            <w:pPr>
              <w:spacing w:before="120" w:beforeLines="50" w:after="120" w:afterLines="50" w:line="276" w:lineRule="auto"/>
              <w:jc w:val="center"/>
              <w:rPr>
                <w:rFonts w:ascii="宋体" w:hAnsi="宋体" w:cs="宋体"/>
                <w:b/>
                <w:bCs/>
                <w:highlight w:val="none"/>
              </w:rPr>
            </w:pPr>
            <w:r>
              <w:rPr>
                <w:rFonts w:hint="eastAsia" w:ascii="宋体" w:hAnsi="宋体" w:cs="宋体"/>
                <w:b/>
                <w:bCs/>
                <w:highlight w:val="none"/>
              </w:rPr>
              <w:t>（二）</w:t>
            </w:r>
          </w:p>
        </w:tc>
        <w:tc>
          <w:tcPr>
            <w:tcW w:w="6615" w:type="dxa"/>
          </w:tcPr>
          <w:p>
            <w:pPr>
              <w:spacing w:before="120" w:beforeLines="50" w:after="120" w:afterLines="50" w:line="276" w:lineRule="auto"/>
              <w:rPr>
                <w:rFonts w:ascii="宋体" w:hAnsi="宋体" w:cs="宋体"/>
                <w:b/>
                <w:bCs/>
                <w:highlight w:val="none"/>
              </w:rPr>
            </w:pPr>
            <w:r>
              <w:rPr>
                <w:rFonts w:hint="eastAsia" w:ascii="宋体" w:hAnsi="宋体" w:cs="宋体"/>
                <w:b/>
                <w:highlight w:val="none"/>
              </w:rPr>
              <w:t>技术部分</w:t>
            </w:r>
          </w:p>
        </w:tc>
        <w:tc>
          <w:tcPr>
            <w:tcW w:w="1185" w:type="dxa"/>
            <w:vAlign w:val="center"/>
          </w:tcPr>
          <w:p>
            <w:pPr>
              <w:spacing w:before="120" w:beforeLines="50" w:after="120" w:afterLines="50" w:line="276" w:lineRule="auto"/>
              <w:jc w:val="center"/>
              <w:rPr>
                <w:rFonts w:ascii="宋体" w:hAnsi="宋体" w:cs="宋体"/>
                <w:b/>
                <w:bCs/>
                <w:highlight w:val="none"/>
              </w:rPr>
            </w:pPr>
            <w:r>
              <w:rPr>
                <w:rFonts w:hint="eastAsia" w:ascii="宋体" w:hAnsi="宋体" w:cs="宋体"/>
                <w:b/>
                <w:highlight w:val="none"/>
                <w:u w:val="single"/>
              </w:rPr>
              <w:t>56</w:t>
            </w:r>
            <w:r>
              <w:rPr>
                <w:rFonts w:hint="eastAsia" w:ascii="宋体" w:hAnsi="宋体" w:cs="宋体"/>
                <w:b/>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823" w:type="dxa"/>
            <w:vAlign w:val="center"/>
          </w:tcPr>
          <w:p>
            <w:pPr>
              <w:spacing w:before="120" w:beforeLines="50" w:after="120" w:afterLines="50" w:line="276" w:lineRule="auto"/>
              <w:jc w:val="center"/>
              <w:rPr>
                <w:rFonts w:ascii="宋体" w:hAnsi="宋体" w:cs="宋体"/>
                <w:b/>
                <w:bCs/>
                <w:highlight w:val="none"/>
              </w:rPr>
            </w:pPr>
            <w:r>
              <w:rPr>
                <w:rFonts w:hint="eastAsia" w:ascii="宋体" w:hAnsi="宋体" w:cs="宋体"/>
                <w:highlight w:val="none"/>
              </w:rPr>
              <w:t>1</w:t>
            </w:r>
          </w:p>
        </w:tc>
        <w:tc>
          <w:tcPr>
            <w:tcW w:w="6615" w:type="dxa"/>
            <w:vAlign w:val="center"/>
          </w:tcPr>
          <w:p>
            <w:pPr>
              <w:spacing w:line="276" w:lineRule="auto"/>
              <w:jc w:val="left"/>
              <w:rPr>
                <w:rFonts w:ascii="宋体" w:hAnsi="宋体" w:cs="宋体"/>
                <w:b/>
                <w:bCs/>
                <w:highlight w:val="none"/>
              </w:rPr>
            </w:pPr>
            <w:r>
              <w:rPr>
                <w:rFonts w:hint="eastAsia" w:ascii="宋体" w:hAnsi="宋体" w:cs="宋体"/>
                <w:highlight w:val="none"/>
              </w:rPr>
              <w:t>对招标文件的技术需求（43分）：完全满足招标文件技术参数中所有技术条款的得43分。每负偏离（即不满足招标文件要求）一条打“★”号的技术条款的，作无效标处理；每负偏离一条打“▲”号的技术条款扣3分；每负偏离一条未打“★”号或未打“▲”的技术条款，扣1分；当扣减至0分（或以下）时，该投标被拒绝，其投标文件作无效标处理，不再进行评审。</w:t>
            </w:r>
          </w:p>
        </w:tc>
        <w:tc>
          <w:tcPr>
            <w:tcW w:w="1185" w:type="dxa"/>
            <w:vAlign w:val="center"/>
          </w:tcPr>
          <w:p>
            <w:pPr>
              <w:spacing w:before="120" w:beforeLines="50" w:after="120" w:afterLines="50" w:line="276" w:lineRule="auto"/>
              <w:jc w:val="center"/>
              <w:rPr>
                <w:rFonts w:ascii="宋体" w:hAnsi="宋体" w:cs="宋体"/>
                <w:bCs/>
                <w:highlight w:val="none"/>
              </w:rPr>
            </w:pPr>
            <w:r>
              <w:rPr>
                <w:rFonts w:hint="eastAsia" w:ascii="宋体" w:hAnsi="宋体" w:cs="宋体"/>
                <w:bCs/>
                <w:highlight w:val="none"/>
              </w:rPr>
              <w:t>43分</w:t>
            </w:r>
          </w:p>
          <w:p>
            <w:pPr>
              <w:spacing w:before="120" w:beforeLines="50" w:after="120" w:afterLines="50" w:line="276" w:lineRule="auto"/>
              <w:jc w:val="center"/>
              <w:rPr>
                <w:rFonts w:ascii="宋体" w:hAnsi="宋体" w:cs="宋体"/>
                <w:bCs/>
                <w:highlight w:val="none"/>
              </w:rPr>
            </w:pPr>
            <w:r>
              <w:rPr>
                <w:rFonts w:hint="eastAsia" w:ascii="宋体" w:hAnsi="宋体" w:cs="宋体"/>
                <w:bCs/>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23" w:type="dxa"/>
            <w:vAlign w:val="center"/>
          </w:tcPr>
          <w:p>
            <w:pPr>
              <w:spacing w:before="120" w:beforeLines="50" w:after="120" w:afterLines="50" w:line="276" w:lineRule="auto"/>
              <w:jc w:val="center"/>
              <w:rPr>
                <w:rFonts w:ascii="宋体" w:hAnsi="宋体" w:cs="宋体"/>
                <w:b/>
                <w:bCs/>
                <w:highlight w:val="none"/>
              </w:rPr>
            </w:pPr>
            <w:r>
              <w:rPr>
                <w:rFonts w:hint="eastAsia" w:ascii="宋体" w:hAnsi="宋体" w:cs="宋体"/>
                <w:highlight w:val="none"/>
              </w:rPr>
              <w:t>2</w:t>
            </w:r>
          </w:p>
        </w:tc>
        <w:tc>
          <w:tcPr>
            <w:tcW w:w="6615" w:type="dxa"/>
          </w:tcPr>
          <w:p>
            <w:pPr>
              <w:spacing w:before="120" w:beforeLines="50" w:after="120" w:afterLines="50" w:line="276" w:lineRule="auto"/>
              <w:rPr>
                <w:rFonts w:ascii="宋体" w:hAnsi="宋体" w:cs="宋体"/>
                <w:highlight w:val="none"/>
              </w:rPr>
            </w:pPr>
            <w:r>
              <w:rPr>
                <w:rFonts w:hint="eastAsia" w:ascii="宋体" w:hAnsi="宋体" w:cs="宋体"/>
                <w:highlight w:val="none"/>
              </w:rPr>
              <w:t>运行、维修成本：提供全保、人工保等各种保修方案及价格，设备配件价格，维修服务费，消耗品或易耗品的使用周期、价格等，报价合理运行成本低得3分；报价和成本较合理得2分；报价不合理运行成本较高1分，无报价得0分。</w:t>
            </w:r>
          </w:p>
        </w:tc>
        <w:tc>
          <w:tcPr>
            <w:tcW w:w="1185" w:type="dxa"/>
            <w:vAlign w:val="center"/>
          </w:tcPr>
          <w:p>
            <w:pPr>
              <w:spacing w:before="120" w:beforeLines="50" w:after="120" w:afterLines="50" w:line="276" w:lineRule="auto"/>
              <w:jc w:val="center"/>
              <w:rPr>
                <w:rFonts w:ascii="宋体" w:hAnsi="宋体" w:cs="宋体"/>
                <w:bCs/>
                <w:highlight w:val="none"/>
              </w:rPr>
            </w:pPr>
            <w:r>
              <w:rPr>
                <w:rFonts w:hint="eastAsia" w:ascii="宋体" w:hAnsi="宋体" w:cs="宋体"/>
                <w:bCs/>
                <w:highlight w:val="none"/>
              </w:rPr>
              <w:t>3分</w:t>
            </w:r>
          </w:p>
          <w:p>
            <w:pPr>
              <w:spacing w:before="120" w:beforeLines="50" w:after="120" w:afterLines="50" w:line="276" w:lineRule="auto"/>
              <w:jc w:val="center"/>
              <w:rPr>
                <w:rFonts w:ascii="宋体" w:hAnsi="宋体" w:cs="宋体"/>
                <w:bCs/>
                <w:highlight w:val="none"/>
              </w:rPr>
            </w:pPr>
            <w:r>
              <w:rPr>
                <w:rFonts w:hint="eastAsia" w:ascii="宋体" w:hAnsi="宋体" w:cs="宋体"/>
                <w:bCs/>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restart"/>
            <w:vAlign w:val="center"/>
          </w:tcPr>
          <w:p>
            <w:pPr>
              <w:spacing w:before="120" w:beforeLines="50" w:after="120" w:afterLines="50" w:line="276" w:lineRule="auto"/>
              <w:jc w:val="center"/>
              <w:rPr>
                <w:rFonts w:ascii="宋体" w:hAnsi="宋体" w:cs="宋体"/>
                <w:b/>
                <w:bCs/>
                <w:highlight w:val="none"/>
              </w:rPr>
            </w:pPr>
            <w:r>
              <w:rPr>
                <w:rFonts w:hint="eastAsia" w:ascii="宋体" w:hAnsi="宋体" w:cs="宋体"/>
                <w:highlight w:val="none"/>
              </w:rPr>
              <w:t>3</w:t>
            </w:r>
          </w:p>
        </w:tc>
        <w:tc>
          <w:tcPr>
            <w:tcW w:w="6615" w:type="dxa"/>
          </w:tcPr>
          <w:p>
            <w:pPr>
              <w:spacing w:before="120" w:beforeLines="50" w:after="120" w:afterLines="50" w:line="276" w:lineRule="auto"/>
              <w:rPr>
                <w:rFonts w:ascii="宋体" w:hAnsi="宋体" w:cs="宋体"/>
                <w:b/>
                <w:bCs/>
                <w:highlight w:val="none"/>
              </w:rPr>
            </w:pPr>
            <w:r>
              <w:rPr>
                <w:rFonts w:hint="eastAsia" w:ascii="宋体" w:hAnsi="宋体" w:cs="宋体"/>
                <w:highlight w:val="none"/>
              </w:rPr>
              <w:t>安装、调试、验收方法或方案：</w:t>
            </w:r>
            <w:r>
              <w:rPr>
                <w:rFonts w:hint="eastAsia" w:ascii="宋体" w:hAnsi="宋体" w:cs="宋体"/>
                <w:b/>
                <w:bCs/>
                <w:highlight w:val="none"/>
              </w:rPr>
              <w:t xml:space="preserve"> </w:t>
            </w:r>
          </w:p>
        </w:tc>
        <w:tc>
          <w:tcPr>
            <w:tcW w:w="1185" w:type="dxa"/>
            <w:vAlign w:val="center"/>
          </w:tcPr>
          <w:p>
            <w:pPr>
              <w:spacing w:before="120" w:beforeLines="50" w:after="120" w:afterLines="50" w:line="276" w:lineRule="auto"/>
              <w:jc w:val="center"/>
              <w:rPr>
                <w:rFonts w:ascii="宋体" w:hAnsi="宋体" w:cs="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continue"/>
            <w:vAlign w:val="center"/>
          </w:tcPr>
          <w:p>
            <w:pPr>
              <w:spacing w:before="120" w:beforeLines="50" w:after="120" w:afterLines="50" w:line="276" w:lineRule="auto"/>
              <w:jc w:val="center"/>
              <w:rPr>
                <w:rFonts w:ascii="宋体" w:hAnsi="宋体" w:cs="宋体"/>
                <w:highlight w:val="none"/>
              </w:rPr>
            </w:pPr>
          </w:p>
        </w:tc>
        <w:tc>
          <w:tcPr>
            <w:tcW w:w="6615" w:type="dxa"/>
            <w:vAlign w:val="center"/>
          </w:tcPr>
          <w:p>
            <w:pPr>
              <w:spacing w:line="276" w:lineRule="auto"/>
              <w:rPr>
                <w:rFonts w:ascii="宋体" w:hAnsi="宋体" w:cs="宋体"/>
                <w:highlight w:val="none"/>
              </w:rPr>
            </w:pPr>
            <w:r>
              <w:rPr>
                <w:rFonts w:hint="eastAsia" w:ascii="宋体" w:hAnsi="宋体" w:cs="宋体"/>
                <w:highlight w:val="none"/>
              </w:rPr>
              <w:t>安装调试方案，包括对场地环境的了解、人员的安排、时间进度的规划，对设备的调试进度安排，调试的步骤、措施，问题的解决方案等，方案考虑充分措施有效得3分，方案合理措施一般得2分，方案考虑不够充分得1分，无方案得0分。</w:t>
            </w:r>
          </w:p>
        </w:tc>
        <w:tc>
          <w:tcPr>
            <w:tcW w:w="1185" w:type="dxa"/>
            <w:vAlign w:val="center"/>
          </w:tcPr>
          <w:p>
            <w:pPr>
              <w:spacing w:before="120" w:beforeLines="50" w:after="120" w:afterLines="50" w:line="276" w:lineRule="auto"/>
              <w:jc w:val="center"/>
              <w:rPr>
                <w:rFonts w:ascii="宋体" w:hAnsi="宋体" w:cs="宋体"/>
                <w:bCs/>
                <w:highlight w:val="none"/>
              </w:rPr>
            </w:pPr>
            <w:r>
              <w:rPr>
                <w:rFonts w:hint="eastAsia" w:ascii="宋体" w:hAnsi="宋体" w:cs="宋体"/>
                <w:bCs/>
                <w:highlight w:val="none"/>
              </w:rPr>
              <w:t>3分</w:t>
            </w:r>
          </w:p>
          <w:p>
            <w:pPr>
              <w:spacing w:before="120" w:beforeLines="50" w:after="120" w:afterLines="50" w:line="276" w:lineRule="auto"/>
              <w:jc w:val="center"/>
              <w:rPr>
                <w:rFonts w:ascii="宋体" w:hAnsi="宋体" w:cs="宋体"/>
                <w:bCs/>
                <w:highlight w:val="none"/>
              </w:rPr>
            </w:pPr>
            <w:r>
              <w:rPr>
                <w:rFonts w:hint="eastAsia" w:ascii="宋体" w:hAnsi="宋体" w:cs="宋体"/>
                <w:bCs/>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continue"/>
            <w:vAlign w:val="center"/>
          </w:tcPr>
          <w:p>
            <w:pPr>
              <w:spacing w:before="120" w:beforeLines="50" w:after="120" w:afterLines="50" w:line="276" w:lineRule="auto"/>
              <w:jc w:val="center"/>
              <w:rPr>
                <w:rFonts w:ascii="宋体" w:hAnsi="宋体" w:cs="宋体"/>
                <w:highlight w:val="none"/>
              </w:rPr>
            </w:pPr>
          </w:p>
        </w:tc>
        <w:tc>
          <w:tcPr>
            <w:tcW w:w="6615" w:type="dxa"/>
            <w:vAlign w:val="center"/>
          </w:tcPr>
          <w:p>
            <w:pPr>
              <w:spacing w:line="276" w:lineRule="auto"/>
              <w:rPr>
                <w:rFonts w:ascii="宋体" w:hAnsi="宋体" w:cs="宋体"/>
                <w:bCs/>
                <w:highlight w:val="none"/>
              </w:rPr>
            </w:pPr>
            <w:r>
              <w:rPr>
                <w:rFonts w:hint="eastAsia" w:ascii="宋体" w:hAnsi="宋体" w:cs="宋体"/>
                <w:highlight w:val="none"/>
              </w:rPr>
              <w:t>验收方案，</w:t>
            </w:r>
            <w:r>
              <w:rPr>
                <w:rFonts w:hint="eastAsia" w:ascii="宋体" w:hAnsi="宋体" w:cs="宋体"/>
                <w:bCs/>
                <w:highlight w:val="none"/>
              </w:rPr>
              <w:t>提供验收需要采购人配合的内容，验收的方案及应急措施等内容。</w:t>
            </w:r>
            <w:r>
              <w:rPr>
                <w:rFonts w:hint="eastAsia" w:ascii="宋体" w:hAnsi="宋体" w:cs="宋体"/>
                <w:highlight w:val="none"/>
              </w:rPr>
              <w:t>方案考虑充分措施有效得3分，方案合理措施一般得2分，方案考虑不够充分得1分，无方案得0分。</w:t>
            </w:r>
          </w:p>
        </w:tc>
        <w:tc>
          <w:tcPr>
            <w:tcW w:w="1185" w:type="dxa"/>
            <w:vAlign w:val="center"/>
          </w:tcPr>
          <w:p>
            <w:pPr>
              <w:spacing w:before="120" w:beforeLines="50" w:after="120" w:afterLines="50" w:line="276" w:lineRule="auto"/>
              <w:jc w:val="center"/>
              <w:rPr>
                <w:rFonts w:ascii="宋体" w:hAnsi="宋体" w:cs="宋体"/>
                <w:bCs/>
                <w:highlight w:val="none"/>
              </w:rPr>
            </w:pPr>
            <w:r>
              <w:rPr>
                <w:rFonts w:hint="eastAsia" w:ascii="宋体" w:hAnsi="宋体" w:cs="宋体"/>
                <w:bCs/>
                <w:highlight w:val="none"/>
              </w:rPr>
              <w:t>3分</w:t>
            </w:r>
          </w:p>
          <w:p>
            <w:pPr>
              <w:spacing w:before="120" w:beforeLines="50" w:after="120" w:afterLines="50" w:line="276" w:lineRule="auto"/>
              <w:jc w:val="center"/>
              <w:rPr>
                <w:rFonts w:ascii="宋体" w:hAnsi="宋体" w:cs="宋体"/>
                <w:bCs/>
                <w:highlight w:val="none"/>
              </w:rPr>
            </w:pPr>
            <w:r>
              <w:rPr>
                <w:rFonts w:hint="eastAsia" w:ascii="宋体" w:hAnsi="宋体" w:cs="宋体"/>
                <w:bCs/>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23" w:type="dxa"/>
            <w:vMerge w:val="restart"/>
            <w:vAlign w:val="center"/>
          </w:tcPr>
          <w:p>
            <w:pPr>
              <w:spacing w:before="120" w:beforeLines="50" w:after="120" w:afterLines="50" w:line="276" w:lineRule="auto"/>
              <w:jc w:val="center"/>
              <w:rPr>
                <w:rFonts w:ascii="宋体" w:hAnsi="宋体" w:cs="宋体"/>
                <w:bCs/>
                <w:highlight w:val="none"/>
              </w:rPr>
            </w:pPr>
            <w:r>
              <w:rPr>
                <w:rFonts w:hint="eastAsia" w:ascii="宋体" w:hAnsi="宋体" w:cs="宋体"/>
                <w:bCs/>
                <w:highlight w:val="none"/>
              </w:rPr>
              <w:t>4</w:t>
            </w:r>
          </w:p>
        </w:tc>
        <w:tc>
          <w:tcPr>
            <w:tcW w:w="6615" w:type="dxa"/>
            <w:vAlign w:val="center"/>
          </w:tcPr>
          <w:p>
            <w:pPr>
              <w:spacing w:line="276" w:lineRule="auto"/>
              <w:ind w:right="-21" w:rightChars="-10"/>
              <w:rPr>
                <w:rFonts w:ascii="宋体" w:hAnsi="宋体" w:cs="宋体"/>
                <w:b/>
                <w:bCs/>
                <w:highlight w:val="none"/>
              </w:rPr>
            </w:pPr>
            <w:r>
              <w:rPr>
                <w:rFonts w:hint="eastAsia" w:ascii="宋体" w:hAnsi="宋体" w:cs="宋体"/>
                <w:highlight w:val="none"/>
              </w:rPr>
              <w:t>技术服务、技术培训：</w:t>
            </w:r>
            <w:r>
              <w:rPr>
                <w:rFonts w:hint="eastAsia" w:ascii="宋体" w:hAnsi="宋体" w:cs="宋体"/>
                <w:b/>
                <w:bCs/>
                <w:highlight w:val="none"/>
              </w:rPr>
              <w:t xml:space="preserve"> </w:t>
            </w:r>
          </w:p>
        </w:tc>
        <w:tc>
          <w:tcPr>
            <w:tcW w:w="1185" w:type="dxa"/>
            <w:vAlign w:val="center"/>
          </w:tcPr>
          <w:p>
            <w:pPr>
              <w:spacing w:before="120" w:beforeLines="50" w:after="120" w:afterLines="50" w:line="276" w:lineRule="auto"/>
              <w:jc w:val="center"/>
              <w:rPr>
                <w:rFonts w:ascii="宋体" w:hAnsi="宋体" w:cs="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continue"/>
            <w:vAlign w:val="center"/>
          </w:tcPr>
          <w:p>
            <w:pPr>
              <w:spacing w:before="120" w:beforeLines="50" w:after="120" w:afterLines="50" w:line="276" w:lineRule="auto"/>
              <w:jc w:val="center"/>
              <w:rPr>
                <w:rFonts w:ascii="宋体" w:hAnsi="宋体" w:cs="宋体"/>
                <w:bCs/>
                <w:highlight w:val="none"/>
              </w:rPr>
            </w:pPr>
          </w:p>
        </w:tc>
        <w:tc>
          <w:tcPr>
            <w:tcW w:w="6615" w:type="dxa"/>
          </w:tcPr>
          <w:p>
            <w:pPr>
              <w:spacing w:line="276" w:lineRule="auto"/>
              <w:rPr>
                <w:rFonts w:ascii="宋体" w:hAnsi="宋体" w:cs="宋体"/>
                <w:highlight w:val="none"/>
              </w:rPr>
            </w:pPr>
            <w:r>
              <w:rPr>
                <w:rFonts w:hint="eastAsia" w:ascii="宋体" w:hAnsi="宋体" w:cs="宋体"/>
                <w:highlight w:val="none"/>
              </w:rPr>
              <w:t>操作应用培训：卖方负责提供采购人的操作和临床应用培训，提供培训方案，方案考虑充分安排有效得2分，方案合理安排一般得1分，无方案得0分。</w:t>
            </w:r>
          </w:p>
        </w:tc>
        <w:tc>
          <w:tcPr>
            <w:tcW w:w="1185" w:type="dxa"/>
            <w:vAlign w:val="center"/>
          </w:tcPr>
          <w:p>
            <w:pPr>
              <w:spacing w:before="120" w:beforeLines="50" w:after="120" w:afterLines="50" w:line="276" w:lineRule="auto"/>
              <w:jc w:val="center"/>
              <w:rPr>
                <w:rFonts w:ascii="宋体" w:hAnsi="宋体" w:cs="宋体"/>
                <w:bCs/>
                <w:highlight w:val="none"/>
              </w:rPr>
            </w:pPr>
            <w:r>
              <w:rPr>
                <w:rFonts w:hint="eastAsia" w:ascii="宋体" w:hAnsi="宋体" w:cs="宋体"/>
                <w:bCs/>
                <w:highlight w:val="none"/>
              </w:rPr>
              <w:t>2分</w:t>
            </w:r>
          </w:p>
          <w:p>
            <w:pPr>
              <w:spacing w:before="120" w:beforeLines="50" w:after="120" w:afterLines="50" w:line="276" w:lineRule="auto"/>
              <w:jc w:val="center"/>
              <w:rPr>
                <w:rFonts w:ascii="宋体" w:hAnsi="宋体" w:cs="宋体"/>
                <w:bCs/>
                <w:highlight w:val="none"/>
              </w:rPr>
            </w:pPr>
            <w:r>
              <w:rPr>
                <w:rFonts w:hint="eastAsia" w:ascii="宋体" w:hAnsi="宋体" w:cs="宋体"/>
                <w:bCs/>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continue"/>
            <w:vAlign w:val="center"/>
          </w:tcPr>
          <w:p>
            <w:pPr>
              <w:spacing w:before="120" w:beforeLines="50" w:after="120" w:afterLines="50" w:line="276" w:lineRule="auto"/>
              <w:jc w:val="center"/>
              <w:rPr>
                <w:rFonts w:ascii="宋体" w:hAnsi="宋体" w:cs="宋体"/>
                <w:bCs/>
                <w:highlight w:val="none"/>
              </w:rPr>
            </w:pPr>
          </w:p>
        </w:tc>
        <w:tc>
          <w:tcPr>
            <w:tcW w:w="6615" w:type="dxa"/>
          </w:tcPr>
          <w:p>
            <w:pPr>
              <w:spacing w:line="276" w:lineRule="auto"/>
              <w:ind w:right="-21" w:rightChars="-10"/>
              <w:rPr>
                <w:rFonts w:ascii="宋体" w:hAnsi="宋体" w:cs="宋体"/>
                <w:highlight w:val="none"/>
              </w:rPr>
            </w:pPr>
            <w:r>
              <w:rPr>
                <w:rFonts w:hint="eastAsia" w:ascii="宋体" w:hAnsi="宋体" w:cs="宋体"/>
                <w:highlight w:val="none"/>
              </w:rPr>
              <w:t>维修保养培训：卖方负责在提供维修人员的培训，提供培训方案，方案考虑充分安排有效得2分，方案合理安排一般得1分，无方案得0分。</w:t>
            </w:r>
          </w:p>
        </w:tc>
        <w:tc>
          <w:tcPr>
            <w:tcW w:w="1185" w:type="dxa"/>
            <w:vAlign w:val="center"/>
          </w:tcPr>
          <w:p>
            <w:pPr>
              <w:spacing w:before="120" w:beforeLines="50" w:after="120" w:afterLines="50" w:line="276" w:lineRule="auto"/>
              <w:jc w:val="center"/>
              <w:rPr>
                <w:rFonts w:ascii="宋体" w:hAnsi="宋体" w:cs="宋体"/>
                <w:bCs/>
                <w:highlight w:val="none"/>
              </w:rPr>
            </w:pPr>
            <w:r>
              <w:rPr>
                <w:rFonts w:hint="eastAsia" w:ascii="宋体" w:hAnsi="宋体" w:cs="宋体"/>
                <w:bCs/>
                <w:highlight w:val="none"/>
              </w:rPr>
              <w:t>2分</w:t>
            </w:r>
          </w:p>
          <w:p>
            <w:pPr>
              <w:spacing w:before="120" w:beforeLines="50" w:after="120" w:afterLines="50" w:line="276" w:lineRule="auto"/>
              <w:jc w:val="center"/>
              <w:rPr>
                <w:rFonts w:ascii="宋体" w:hAnsi="宋体" w:cs="宋体"/>
                <w:bCs/>
                <w:highlight w:val="none"/>
              </w:rPr>
            </w:pPr>
            <w:r>
              <w:rPr>
                <w:rFonts w:hint="eastAsia" w:ascii="宋体" w:hAnsi="宋体" w:cs="宋体"/>
                <w:bCs/>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trPr>
        <w:tc>
          <w:tcPr>
            <w:tcW w:w="823" w:type="dxa"/>
            <w:vAlign w:val="center"/>
          </w:tcPr>
          <w:p>
            <w:pPr>
              <w:spacing w:before="120" w:beforeLines="50" w:after="120" w:afterLines="50" w:line="276" w:lineRule="auto"/>
              <w:jc w:val="center"/>
              <w:rPr>
                <w:rFonts w:ascii="宋体" w:hAnsi="宋体" w:cs="宋体"/>
                <w:b/>
                <w:bCs/>
                <w:highlight w:val="none"/>
              </w:rPr>
            </w:pPr>
            <w:r>
              <w:rPr>
                <w:rFonts w:hint="eastAsia" w:ascii="宋体" w:hAnsi="宋体" w:cs="宋体"/>
                <w:b/>
                <w:highlight w:val="none"/>
              </w:rPr>
              <w:t>（三）</w:t>
            </w:r>
          </w:p>
        </w:tc>
        <w:tc>
          <w:tcPr>
            <w:tcW w:w="6615" w:type="dxa"/>
          </w:tcPr>
          <w:p>
            <w:pPr>
              <w:spacing w:before="120" w:beforeLines="50" w:after="120" w:afterLines="50" w:line="276" w:lineRule="auto"/>
              <w:rPr>
                <w:rFonts w:ascii="宋体" w:hAnsi="宋体" w:cs="宋体"/>
                <w:b/>
                <w:bCs/>
                <w:highlight w:val="none"/>
              </w:rPr>
            </w:pPr>
            <w:r>
              <w:rPr>
                <w:rFonts w:hint="eastAsia" w:ascii="宋体" w:hAnsi="宋体" w:cs="宋体"/>
                <w:b/>
                <w:bCs/>
                <w:highlight w:val="none"/>
              </w:rPr>
              <w:t>价格部分</w:t>
            </w:r>
          </w:p>
          <w:p>
            <w:pPr>
              <w:spacing w:before="120" w:beforeLines="50" w:after="120" w:afterLines="50" w:line="276" w:lineRule="auto"/>
              <w:rPr>
                <w:rFonts w:ascii="宋体" w:hAnsi="宋体" w:cs="宋体"/>
                <w:bCs/>
                <w:spacing w:val="-4"/>
                <w:highlight w:val="none"/>
              </w:rPr>
            </w:pPr>
            <w:r>
              <w:rPr>
                <w:rFonts w:hint="eastAsia" w:ascii="宋体" w:hAnsi="宋体" w:cs="宋体"/>
                <w:bCs/>
                <w:spacing w:val="-4"/>
                <w:highlight w:val="none"/>
              </w:rPr>
              <w:t>价格分采用低价优先法计算，即满足招标文件要求且投标价格最低的投标报价为评标基准价，其价格分为满分。其他投标人的价格分按照下列公式计算：</w:t>
            </w:r>
          </w:p>
          <w:p>
            <w:pPr>
              <w:pStyle w:val="17"/>
              <w:spacing w:line="276" w:lineRule="auto"/>
              <w:rPr>
                <w:rFonts w:ascii="宋体" w:hAnsi="宋体" w:cs="宋体"/>
                <w:highlight w:val="none"/>
              </w:rPr>
            </w:pPr>
            <w:r>
              <w:rPr>
                <w:rFonts w:hint="eastAsia" w:ascii="宋体" w:hAnsi="宋体" w:cs="宋体"/>
                <w:highlight w:val="none"/>
              </w:rPr>
              <w:t>价格分=（评标基准价/投标报价）×</w:t>
            </w:r>
            <w:r>
              <w:rPr>
                <w:rFonts w:hint="eastAsia" w:ascii="宋体" w:hAnsi="宋体" w:cs="宋体"/>
                <w:highlight w:val="none"/>
                <w:u w:val="single"/>
              </w:rPr>
              <w:t>30</w:t>
            </w:r>
            <w:r>
              <w:rPr>
                <w:rFonts w:hint="eastAsia" w:ascii="宋体" w:hAnsi="宋体" w:cs="宋体"/>
                <w:highlight w:val="none"/>
              </w:rPr>
              <w:t>%×100</w:t>
            </w:r>
          </w:p>
          <w:p>
            <w:pPr>
              <w:pStyle w:val="17"/>
              <w:spacing w:line="276" w:lineRule="auto"/>
              <w:rPr>
                <w:rFonts w:ascii="宋体" w:hAnsi="宋体" w:cs="宋体"/>
                <w:b/>
                <w:bCs/>
                <w:highlight w:val="none"/>
              </w:rPr>
            </w:pPr>
            <w:r>
              <w:rPr>
                <w:rFonts w:hint="eastAsia" w:ascii="宋体" w:hAnsi="宋体" w:cs="宋体"/>
                <w:b/>
                <w:bCs/>
                <w:highlight w:val="none"/>
              </w:rPr>
              <w:t>注：1、价格得分小数点后保留2位小数，第3位小数四舍五入。2、因落实政府采购政策需要进行价格调整的，以调整后的价格计算评标基准价和投标报价</w:t>
            </w:r>
          </w:p>
        </w:tc>
        <w:tc>
          <w:tcPr>
            <w:tcW w:w="1185" w:type="dxa"/>
            <w:vAlign w:val="center"/>
          </w:tcPr>
          <w:p>
            <w:pPr>
              <w:spacing w:before="120" w:beforeLines="50" w:after="120" w:afterLines="50" w:line="276" w:lineRule="auto"/>
              <w:jc w:val="center"/>
              <w:rPr>
                <w:rFonts w:ascii="宋体" w:hAnsi="宋体" w:cs="宋体"/>
                <w:bCs/>
                <w:highlight w:val="none"/>
              </w:rPr>
            </w:pPr>
            <w:r>
              <w:rPr>
                <w:rFonts w:hint="eastAsia" w:ascii="宋体" w:hAnsi="宋体" w:cs="宋体"/>
                <w:b/>
                <w:bCs/>
                <w:highlight w:val="none"/>
                <w:u w:val="single"/>
              </w:rPr>
              <w:t>30</w:t>
            </w:r>
            <w:r>
              <w:rPr>
                <w:rFonts w:hint="eastAsia" w:ascii="宋体" w:hAnsi="宋体" w:cs="宋体"/>
                <w:b/>
                <w:bCs/>
                <w:highlight w:val="none"/>
              </w:rPr>
              <w:t>分</w:t>
            </w:r>
          </w:p>
        </w:tc>
      </w:tr>
    </w:tbl>
    <w:p>
      <w:pPr>
        <w:rPr>
          <w:rFonts w:ascii="宋体" w:hAnsi="宋体" w:cs="宋体"/>
          <w:b/>
          <w:bCs/>
          <w:highlight w:val="none"/>
        </w:rPr>
      </w:pPr>
    </w:p>
    <w:p>
      <w:pPr>
        <w:spacing w:line="360" w:lineRule="auto"/>
        <w:rPr>
          <w:rFonts w:ascii="宋体" w:hAnsi="宋体" w:cs="宋体"/>
          <w:bCs/>
          <w:highlight w:val="none"/>
        </w:rPr>
      </w:pPr>
      <w:bookmarkStart w:id="97" w:name="_Toc47388385"/>
      <w:bookmarkStart w:id="98" w:name="_Toc26240"/>
      <w:bookmarkStart w:id="99" w:name="_Toc317116871"/>
      <w:r>
        <w:rPr>
          <w:rFonts w:hint="eastAsia" w:ascii="宋体" w:hAnsi="宋体" w:cs="宋体"/>
          <w:bCs/>
          <w:highlight w:val="none"/>
        </w:rPr>
        <w:t>注：1、各评标委员会成员自行按以上参考分值评分。</w:t>
      </w:r>
    </w:p>
    <w:p>
      <w:pPr>
        <w:spacing w:line="360" w:lineRule="auto"/>
        <w:ind w:firstLine="420" w:firstLineChars="200"/>
        <w:rPr>
          <w:rFonts w:ascii="宋体" w:hAnsi="宋体" w:cs="宋体"/>
          <w:highlight w:val="none"/>
        </w:rPr>
      </w:pPr>
      <w:r>
        <w:rPr>
          <w:rFonts w:hint="eastAsia" w:ascii="宋体" w:hAnsi="宋体" w:cs="宋体"/>
          <w:bCs/>
          <w:highlight w:val="none"/>
        </w:rPr>
        <w:t>2、重大事件由评标委员会集体讨论，须有少数服从多数。</w:t>
      </w:r>
    </w:p>
    <w:p>
      <w:pPr>
        <w:pStyle w:val="24"/>
        <w:spacing w:before="120" w:after="120" w:line="360" w:lineRule="auto"/>
        <w:rPr>
          <w:rFonts w:hAnsi="宋体"/>
          <w:b/>
          <w:sz w:val="21"/>
          <w:szCs w:val="21"/>
          <w:highlight w:val="none"/>
        </w:rPr>
      </w:pPr>
      <w:bookmarkStart w:id="100" w:name="_Toc9029"/>
      <w:r>
        <w:rPr>
          <w:rFonts w:hint="eastAsia" w:hAnsi="宋体"/>
          <w:b/>
          <w:sz w:val="21"/>
          <w:szCs w:val="21"/>
          <w:highlight w:val="none"/>
        </w:rPr>
        <w:t>六、定标</w:t>
      </w:r>
      <w:bookmarkEnd w:id="100"/>
    </w:p>
    <w:p>
      <w:pPr>
        <w:pStyle w:val="24"/>
        <w:spacing w:before="120" w:after="120" w:line="360" w:lineRule="auto"/>
        <w:ind w:firstLine="413" w:firstLineChars="196"/>
        <w:rPr>
          <w:rFonts w:hAnsi="宋体"/>
          <w:b/>
          <w:bCs/>
          <w:sz w:val="21"/>
          <w:szCs w:val="21"/>
          <w:highlight w:val="none"/>
        </w:rPr>
      </w:pPr>
      <w:r>
        <w:rPr>
          <w:rFonts w:hint="eastAsia" w:hAnsi="宋体"/>
          <w:b/>
          <w:bCs/>
          <w:sz w:val="21"/>
          <w:szCs w:val="21"/>
          <w:highlight w:val="none"/>
        </w:rPr>
        <w:t>（一）确定中标供应商。本项目由采购人（或采购人事先授权评标委员会）确定中标供应商。</w:t>
      </w:r>
    </w:p>
    <w:p>
      <w:pPr>
        <w:spacing w:line="360" w:lineRule="auto"/>
        <w:ind w:firstLine="420" w:firstLineChars="200"/>
        <w:rPr>
          <w:rFonts w:ascii="宋体" w:hAnsi="宋体" w:cs="宋体"/>
          <w:highlight w:val="none"/>
        </w:rPr>
      </w:pPr>
      <w:r>
        <w:rPr>
          <w:rFonts w:hint="eastAsia" w:ascii="宋体" w:hAnsi="宋体" w:cs="宋体"/>
          <w:highlight w:val="none"/>
        </w:rPr>
        <w:t>1.采购代理机构在评标结束后将评标报告交采购人确认。</w:t>
      </w:r>
    </w:p>
    <w:p>
      <w:pPr>
        <w:spacing w:line="360" w:lineRule="auto"/>
        <w:ind w:firstLine="420" w:firstLineChars="200"/>
        <w:rPr>
          <w:rFonts w:ascii="宋体" w:hAnsi="宋体" w:cs="宋体"/>
          <w:highlight w:val="none"/>
        </w:rPr>
      </w:pPr>
      <w:r>
        <w:rPr>
          <w:rFonts w:hint="eastAsia" w:ascii="宋体" w:hAnsi="宋体" w:cs="宋体"/>
          <w:highlight w:val="none"/>
        </w:rPr>
        <w:t>2.供应商对评标结果无异议的，采购人应在收到评标报告后5个工作日内对评标结果进行确认，按评标报告推荐的顺序确定排名第一的中标候选人为中标人。如有供应商对评标结果提出质疑的，采购人可在质疑处理完毕后确定中标供应商。</w:t>
      </w:r>
    </w:p>
    <w:p>
      <w:pPr>
        <w:spacing w:line="360" w:lineRule="auto"/>
        <w:ind w:firstLine="420" w:firstLineChars="200"/>
        <w:rPr>
          <w:rFonts w:ascii="宋体" w:hAnsi="宋体" w:cs="宋体"/>
          <w:highlight w:val="none"/>
        </w:rPr>
      </w:pPr>
      <w:r>
        <w:rPr>
          <w:rFonts w:hint="eastAsia" w:ascii="宋体" w:hAnsi="宋体" w:cs="宋体"/>
          <w:highlight w:val="none"/>
        </w:rPr>
        <w:t>3.采购人依法确定中标供应商后2个工作日内，采购代理机构以书面形式发出《中标通知书》,并同时在相关网站上发布中标公告。</w:t>
      </w:r>
    </w:p>
    <w:p>
      <w:pPr>
        <w:spacing w:line="360" w:lineRule="auto"/>
        <w:ind w:firstLine="420" w:firstLineChars="200"/>
        <w:rPr>
          <w:rFonts w:ascii="宋体" w:hAnsi="宋体" w:cs="宋体"/>
          <w:highlight w:val="none"/>
          <w:lang w:bidi="ar"/>
        </w:rPr>
      </w:pPr>
      <w:r>
        <w:rPr>
          <w:rFonts w:hint="eastAsia" w:ascii="宋体" w:hAnsi="宋体" w:cs="宋体"/>
          <w:highlight w:val="none"/>
        </w:rPr>
        <w:t>4.</w:t>
      </w:r>
      <w:r>
        <w:rPr>
          <w:rFonts w:hint="eastAsia" w:ascii="宋体" w:hAnsi="宋体" w:cs="宋体"/>
          <w:highlight w:val="none"/>
          <w:lang w:bidi="ar"/>
        </w:rPr>
        <w:t>若中标供应商放弃中标，或因不可抗力提出不能履行合同，或不按采购文件规定提交履约担保，或其它原因被依法撤销中标资格，则采购人可确定排名次之的中标候选人为中标人或重新组织招标。</w:t>
      </w:r>
    </w:p>
    <w:p>
      <w:pPr>
        <w:spacing w:line="360" w:lineRule="auto"/>
        <w:ind w:firstLine="422" w:firstLineChars="200"/>
        <w:rPr>
          <w:rFonts w:ascii="宋体" w:hAnsi="宋体" w:cs="宋体"/>
          <w:b/>
          <w:bCs/>
          <w:highlight w:val="none"/>
          <w:lang w:bidi="ar"/>
        </w:rPr>
      </w:pPr>
      <w:r>
        <w:rPr>
          <w:rFonts w:hint="eastAsia" w:ascii="宋体" w:hAnsi="宋体" w:cs="宋体"/>
          <w:b/>
          <w:bCs/>
          <w:highlight w:val="none"/>
          <w:lang w:bidi="ar"/>
        </w:rPr>
        <w:t>七、评标过程的监控与保密</w:t>
      </w:r>
    </w:p>
    <w:p>
      <w:pPr>
        <w:spacing w:line="360" w:lineRule="auto"/>
        <w:ind w:firstLine="420" w:firstLineChars="200"/>
        <w:rPr>
          <w:rFonts w:ascii="宋体" w:hAnsi="宋体" w:cs="宋体"/>
          <w:highlight w:val="none"/>
          <w:lang w:bidi="ar"/>
        </w:rPr>
      </w:pPr>
      <w:r>
        <w:rPr>
          <w:rFonts w:hint="eastAsia" w:ascii="宋体" w:hAnsi="宋体" w:cs="宋体"/>
          <w:highlight w:val="none"/>
          <w:lang w:bidi="ar"/>
        </w:rPr>
        <w:t>1、本项目评标过程实行全程录音、录像监控，供应商在评标过程中所进行的试图影响评标结果的不公正活动，可能导致其投标被拒绝。</w:t>
      </w:r>
    </w:p>
    <w:p>
      <w:pPr>
        <w:spacing w:line="360" w:lineRule="auto"/>
        <w:ind w:firstLine="420" w:firstLineChars="200"/>
        <w:rPr>
          <w:rFonts w:ascii="宋体" w:hAnsi="宋体" w:cs="宋体"/>
          <w:highlight w:val="none"/>
          <w:lang w:bidi="ar"/>
        </w:rPr>
      </w:pPr>
      <w:r>
        <w:rPr>
          <w:rFonts w:hint="eastAsia" w:ascii="宋体" w:hAnsi="宋体" w:cs="宋体"/>
          <w:highlight w:val="none"/>
          <w:lang w:bidi="ar"/>
        </w:rPr>
        <w:t>2、开标后到中标通知书发出之前，所有涉及评标委员会名单以及对投标文件的澄清、评价、比较等情况，评标委员会成员、采购人和采购代理机构的有关人员均不得向供应商或其他无关人员透露。</w:t>
      </w:r>
    </w:p>
    <w:p>
      <w:pPr>
        <w:spacing w:line="360" w:lineRule="auto"/>
        <w:ind w:firstLine="413" w:firstLineChars="196"/>
        <w:rPr>
          <w:rFonts w:ascii="宋体" w:hAnsi="宋体" w:cs="宋体"/>
          <w:b/>
          <w:bCs/>
          <w:highlight w:val="none"/>
        </w:rPr>
      </w:pPr>
      <w:bookmarkStart w:id="101" w:name="_Toc17747"/>
      <w:r>
        <w:rPr>
          <w:rFonts w:hint="eastAsia" w:ascii="宋体" w:hAnsi="宋体" w:cs="宋体"/>
          <w:b/>
          <w:highlight w:val="none"/>
        </w:rPr>
        <w:t>八、合同授予</w:t>
      </w:r>
      <w:bookmarkEnd w:id="101"/>
    </w:p>
    <w:p>
      <w:pPr>
        <w:spacing w:line="360" w:lineRule="auto"/>
        <w:ind w:firstLine="420" w:firstLineChars="200"/>
        <w:rPr>
          <w:rFonts w:ascii="宋体" w:hAnsi="宋体" w:cs="宋体"/>
          <w:highlight w:val="none"/>
        </w:rPr>
      </w:pPr>
      <w:r>
        <w:rPr>
          <w:rFonts w:hint="eastAsia" w:ascii="宋体" w:hAnsi="宋体" w:cs="宋体"/>
          <w:highlight w:val="none"/>
        </w:rPr>
        <w:t>1.采购人应当自中标通知书发出之日起30日内，按照采购文件和中标人投标文件的规定，与中标人签订书面合同。所签订的合同不得对采购文件确定的事项和中标人投标文件作实质性修改。</w:t>
      </w:r>
    </w:p>
    <w:p>
      <w:pPr>
        <w:spacing w:line="360" w:lineRule="auto"/>
        <w:ind w:firstLine="420" w:firstLineChars="200"/>
        <w:rPr>
          <w:rFonts w:ascii="宋体" w:hAnsi="宋体" w:cs="宋体"/>
          <w:highlight w:val="none"/>
        </w:rPr>
      </w:pPr>
      <w:r>
        <w:rPr>
          <w:rFonts w:hint="eastAsia" w:ascii="宋体" w:hAnsi="宋体" w:cs="宋体"/>
          <w:highlight w:val="none"/>
        </w:rPr>
        <w:t>采购人不得向中标人提出任何不合理的要求作为签订合同的条件。</w:t>
      </w:r>
    </w:p>
    <w:p>
      <w:pPr>
        <w:pStyle w:val="24"/>
        <w:spacing w:before="120" w:after="120" w:line="360" w:lineRule="auto"/>
        <w:ind w:firstLine="411" w:firstLineChars="196"/>
        <w:rPr>
          <w:rFonts w:hAnsi="宋体"/>
          <w:bCs/>
          <w:sz w:val="21"/>
          <w:szCs w:val="21"/>
          <w:highlight w:val="none"/>
        </w:rPr>
      </w:pPr>
      <w:r>
        <w:rPr>
          <w:rFonts w:hint="eastAsia" w:hAnsi="宋体"/>
          <w:bCs/>
          <w:sz w:val="21"/>
          <w:szCs w:val="21"/>
          <w:highlight w:val="none"/>
        </w:rPr>
        <w:t>2</w:t>
      </w:r>
      <w:r>
        <w:rPr>
          <w:rFonts w:hint="eastAsia" w:hAnsi="宋体"/>
          <w:sz w:val="21"/>
          <w:szCs w:val="21"/>
          <w:highlight w:val="none"/>
        </w:rPr>
        <w:t>.</w:t>
      </w:r>
      <w:r>
        <w:rPr>
          <w:rFonts w:hint="eastAsia" w:hAnsi="宋体"/>
          <w:bCs/>
          <w:sz w:val="21"/>
          <w:szCs w:val="21"/>
          <w:highlight w:val="none"/>
        </w:rPr>
        <w:t>采购人在签订合同时，在合同金额变更范围内，如需审批的办理相关审批手续。有权变更采购项目的数量和服务内容，但不能对单价或其他条款和条件作任何改变。</w:t>
      </w:r>
    </w:p>
    <w:p>
      <w:pPr>
        <w:pStyle w:val="24"/>
        <w:spacing w:before="120" w:after="120" w:line="360" w:lineRule="auto"/>
        <w:ind w:firstLine="411" w:firstLineChars="196"/>
        <w:rPr>
          <w:rFonts w:hAnsi="宋体"/>
          <w:bCs/>
          <w:sz w:val="21"/>
          <w:szCs w:val="21"/>
          <w:highlight w:val="none"/>
        </w:rPr>
      </w:pPr>
      <w:r>
        <w:rPr>
          <w:rFonts w:hint="eastAsia" w:hAnsi="宋体"/>
          <w:bCs/>
          <w:sz w:val="21"/>
          <w:szCs w:val="21"/>
          <w:highlight w:val="none"/>
        </w:rPr>
        <w:t>3</w:t>
      </w:r>
      <w:r>
        <w:rPr>
          <w:rFonts w:hint="eastAsia" w:hAnsi="宋体"/>
          <w:sz w:val="21"/>
          <w:szCs w:val="21"/>
          <w:highlight w:val="none"/>
        </w:rPr>
        <w:t>.</w:t>
      </w:r>
      <w:r>
        <w:rPr>
          <w:rFonts w:hint="eastAsia" w:hAnsi="宋体"/>
          <w:bCs/>
          <w:sz w:val="21"/>
          <w:szCs w:val="21"/>
          <w:highlight w:val="none"/>
        </w:rPr>
        <w:t>采购文件、中标供应商的投标文件及评标过程中有关的澄清文件均应作为合同签订的附件。</w:t>
      </w:r>
    </w:p>
    <w:p>
      <w:pPr>
        <w:pStyle w:val="24"/>
        <w:spacing w:before="120" w:after="120" w:line="360" w:lineRule="auto"/>
        <w:ind w:firstLine="411" w:firstLineChars="196"/>
        <w:rPr>
          <w:rFonts w:hAnsi="宋体"/>
          <w:bCs/>
          <w:sz w:val="21"/>
          <w:szCs w:val="21"/>
          <w:highlight w:val="none"/>
        </w:rPr>
      </w:pPr>
      <w:r>
        <w:rPr>
          <w:rFonts w:hint="eastAsia" w:hAnsi="宋体"/>
          <w:bCs/>
          <w:sz w:val="21"/>
          <w:szCs w:val="21"/>
          <w:highlight w:val="none"/>
        </w:rPr>
        <w:t>4.中标或者成交供应商拒绝与采购人签订合同的，采购人应重新招标。</w:t>
      </w:r>
    </w:p>
    <w:p>
      <w:pPr>
        <w:spacing w:line="360" w:lineRule="auto"/>
        <w:ind w:firstLine="413" w:firstLineChars="196"/>
        <w:rPr>
          <w:rFonts w:ascii="宋体" w:hAnsi="宋体" w:cs="宋体"/>
          <w:b/>
          <w:highlight w:val="none"/>
        </w:rPr>
      </w:pPr>
      <w:r>
        <w:rPr>
          <w:rFonts w:hint="eastAsia" w:ascii="宋体" w:hAnsi="宋体" w:cs="宋体"/>
          <w:b/>
          <w:highlight w:val="none"/>
        </w:rPr>
        <w:t>九、履约验收：</w:t>
      </w:r>
    </w:p>
    <w:p>
      <w:pPr>
        <w:pStyle w:val="24"/>
        <w:spacing w:before="120" w:after="120" w:line="360" w:lineRule="auto"/>
        <w:ind w:firstLine="411" w:firstLineChars="196"/>
        <w:rPr>
          <w:rFonts w:hAnsi="宋体"/>
          <w:sz w:val="21"/>
          <w:szCs w:val="21"/>
          <w:highlight w:val="none"/>
        </w:rPr>
      </w:pPr>
      <w:r>
        <w:rPr>
          <w:rFonts w:hint="eastAsia" w:hAnsi="宋体"/>
          <w:bCs/>
          <w:sz w:val="21"/>
          <w:szCs w:val="21"/>
          <w:highlight w:val="none"/>
        </w:rPr>
        <w:t>采购人负责对中标供应商的履约行为进行验收。政府向社会公众提供的公共服务项目，验收时应当邀请服务对象参与并出具意见，验收结果应当向社会公告。</w:t>
      </w:r>
    </w:p>
    <w:p>
      <w:pPr>
        <w:pStyle w:val="3"/>
        <w:rPr>
          <w:rFonts w:ascii="宋体" w:cs="宋体"/>
          <w:color w:val="auto"/>
          <w:highlight w:val="none"/>
        </w:rPr>
        <w:sectPr>
          <w:pgSz w:w="11906" w:h="16838"/>
          <w:pgMar w:top="1474" w:right="1797" w:bottom="1247" w:left="1797" w:header="851" w:footer="851" w:gutter="0"/>
          <w:cols w:space="720" w:num="1"/>
          <w:titlePg/>
          <w:docGrid w:linePitch="312" w:charSpace="0"/>
        </w:sectPr>
      </w:pPr>
    </w:p>
    <w:bookmarkEnd w:id="97"/>
    <w:bookmarkEnd w:id="98"/>
    <w:bookmarkEnd w:id="99"/>
    <w:p>
      <w:pPr>
        <w:pStyle w:val="3"/>
        <w:rPr>
          <w:rFonts w:ascii="宋体" w:cs="宋体"/>
          <w:color w:val="auto"/>
          <w:highlight w:val="none"/>
        </w:rPr>
      </w:pPr>
      <w:r>
        <w:rPr>
          <w:rFonts w:hint="eastAsia" w:ascii="宋体" w:cs="宋体"/>
          <w:color w:val="auto"/>
          <w:highlight w:val="none"/>
        </w:rPr>
        <w:t>第五章  合同主要条款</w:t>
      </w:r>
    </w:p>
    <w:p>
      <w:pPr>
        <w:jc w:val="center"/>
        <w:rPr>
          <w:rFonts w:ascii="宋体" w:hAnsi="宋体" w:cs="宋体"/>
          <w:b/>
          <w:sz w:val="24"/>
          <w:highlight w:val="none"/>
        </w:rPr>
      </w:pPr>
      <w:r>
        <w:rPr>
          <w:rFonts w:hint="eastAsia" w:ascii="宋体" w:hAnsi="宋体" w:cs="宋体"/>
          <w:b/>
          <w:sz w:val="24"/>
          <w:highlight w:val="none"/>
        </w:rPr>
        <w:t>政府采购合同（货物）</w:t>
      </w:r>
    </w:p>
    <w:p>
      <w:pPr>
        <w:rPr>
          <w:rFonts w:ascii="宋体" w:hAnsi="宋体" w:cs="宋体"/>
          <w:highlight w:val="none"/>
        </w:rPr>
      </w:pPr>
    </w:p>
    <w:p>
      <w:pPr>
        <w:pStyle w:val="24"/>
        <w:snapToGrid w:val="0"/>
        <w:spacing w:before="120" w:beforeLines="0" w:after="120" w:afterLines="0" w:line="360" w:lineRule="auto"/>
        <w:rPr>
          <w:rFonts w:hAnsi="宋体"/>
          <w:sz w:val="21"/>
          <w:highlight w:val="none"/>
        </w:rPr>
      </w:pPr>
      <w:r>
        <w:rPr>
          <w:rFonts w:hint="eastAsia" w:hAnsi="宋体"/>
          <w:sz w:val="21"/>
          <w:highlight w:val="none"/>
        </w:rPr>
        <w:t>甲方：（买方）</w:t>
      </w:r>
    </w:p>
    <w:p>
      <w:pPr>
        <w:pStyle w:val="24"/>
        <w:snapToGrid w:val="0"/>
        <w:spacing w:before="120" w:beforeLines="0" w:after="120" w:afterLines="0" w:line="360" w:lineRule="auto"/>
        <w:rPr>
          <w:rFonts w:hAnsi="宋体"/>
          <w:sz w:val="21"/>
          <w:highlight w:val="none"/>
        </w:rPr>
      </w:pPr>
      <w:r>
        <w:rPr>
          <w:rFonts w:hint="eastAsia" w:hAnsi="宋体"/>
          <w:sz w:val="21"/>
          <w:highlight w:val="none"/>
        </w:rPr>
        <w:t>乙方：（卖方）</w:t>
      </w:r>
    </w:p>
    <w:p>
      <w:pPr>
        <w:pStyle w:val="24"/>
        <w:snapToGrid w:val="0"/>
        <w:spacing w:before="120" w:beforeLines="0" w:after="120" w:afterLines="0" w:line="360" w:lineRule="auto"/>
        <w:rPr>
          <w:rFonts w:hAnsi="宋体"/>
          <w:b/>
          <w:sz w:val="21"/>
          <w:highlight w:val="none"/>
        </w:rPr>
      </w:pPr>
      <w:r>
        <w:rPr>
          <w:rFonts w:hint="eastAsia" w:hAnsi="宋体"/>
          <w:b/>
          <w:sz w:val="21"/>
          <w:highlight w:val="none"/>
        </w:rPr>
        <w:t xml:space="preserve">   </w:t>
      </w:r>
      <w:r>
        <w:rPr>
          <w:rFonts w:hint="eastAsia" w:hAnsi="宋体"/>
          <w:sz w:val="21"/>
          <w:highlight w:val="none"/>
        </w:rPr>
        <w:t>甲、乙双方根据</w:t>
      </w:r>
      <w:r>
        <w:rPr>
          <w:rFonts w:hint="eastAsia" w:hAnsi="宋体"/>
          <w:sz w:val="21"/>
          <w:highlight w:val="none"/>
          <w:u w:val="single"/>
        </w:rPr>
        <w:t xml:space="preserve">                   </w:t>
      </w:r>
      <w:r>
        <w:rPr>
          <w:rFonts w:hint="eastAsia" w:hAnsi="宋体"/>
          <w:sz w:val="21"/>
          <w:highlight w:val="none"/>
        </w:rPr>
        <w:t>项目</w:t>
      </w:r>
      <w:r>
        <w:rPr>
          <w:rFonts w:hint="eastAsia" w:hAnsi="宋体"/>
          <w:sz w:val="21"/>
          <w:highlight w:val="none"/>
          <w:u w:val="single"/>
        </w:rPr>
        <w:t>（招标编号：              ）的</w:t>
      </w:r>
      <w:r>
        <w:rPr>
          <w:rFonts w:hint="eastAsia" w:hAnsi="宋体"/>
          <w:sz w:val="21"/>
          <w:highlight w:val="none"/>
        </w:rPr>
        <w:t>招标结果，签署本合同。</w:t>
      </w:r>
    </w:p>
    <w:p>
      <w:pPr>
        <w:pStyle w:val="24"/>
        <w:snapToGrid w:val="0"/>
        <w:spacing w:before="120" w:beforeLines="0" w:after="120" w:afterLines="0" w:line="360" w:lineRule="auto"/>
        <w:rPr>
          <w:rFonts w:hAnsi="宋体"/>
          <w:b/>
          <w:sz w:val="21"/>
          <w:highlight w:val="none"/>
        </w:rPr>
      </w:pPr>
      <w:r>
        <w:rPr>
          <w:rFonts w:hint="eastAsia" w:hAnsi="宋体"/>
          <w:b/>
          <w:sz w:val="21"/>
          <w:highlight w:val="none"/>
        </w:rPr>
        <w:t>一、货物内容</w:t>
      </w:r>
    </w:p>
    <w:p>
      <w:pPr>
        <w:pStyle w:val="24"/>
        <w:snapToGrid w:val="0"/>
        <w:spacing w:before="120" w:beforeLines="0" w:after="120" w:afterLines="0" w:line="360" w:lineRule="auto"/>
        <w:rPr>
          <w:rFonts w:hAnsi="宋体"/>
          <w:sz w:val="21"/>
          <w:highlight w:val="none"/>
        </w:rPr>
      </w:pPr>
      <w:r>
        <w:rPr>
          <w:rFonts w:hint="eastAsia" w:hAnsi="宋体"/>
          <w:sz w:val="21"/>
          <w:highlight w:val="none"/>
        </w:rPr>
        <w:t>1.1 货物名称：</w:t>
      </w:r>
    </w:p>
    <w:p>
      <w:pPr>
        <w:pStyle w:val="24"/>
        <w:snapToGrid w:val="0"/>
        <w:spacing w:before="120" w:beforeLines="0" w:after="120" w:afterLines="0" w:line="360" w:lineRule="auto"/>
        <w:rPr>
          <w:rFonts w:hAnsi="宋体"/>
          <w:sz w:val="21"/>
          <w:highlight w:val="none"/>
        </w:rPr>
      </w:pPr>
      <w:r>
        <w:rPr>
          <w:rFonts w:hint="eastAsia" w:hAnsi="宋体"/>
          <w:sz w:val="21"/>
          <w:highlight w:val="none"/>
        </w:rPr>
        <w:t>1.2 型号规格：</w:t>
      </w:r>
    </w:p>
    <w:p>
      <w:pPr>
        <w:pStyle w:val="24"/>
        <w:snapToGrid w:val="0"/>
        <w:spacing w:before="120" w:beforeLines="0" w:after="120" w:afterLines="0" w:line="360" w:lineRule="auto"/>
        <w:rPr>
          <w:rFonts w:hAnsi="宋体"/>
          <w:sz w:val="21"/>
          <w:highlight w:val="none"/>
        </w:rPr>
      </w:pPr>
      <w:r>
        <w:rPr>
          <w:rFonts w:hint="eastAsia" w:hAnsi="宋体"/>
          <w:sz w:val="21"/>
          <w:highlight w:val="none"/>
        </w:rPr>
        <w:t>1.3 技术参数：</w:t>
      </w:r>
    </w:p>
    <w:p>
      <w:pPr>
        <w:pStyle w:val="24"/>
        <w:snapToGrid w:val="0"/>
        <w:spacing w:before="120" w:beforeLines="0" w:after="120" w:afterLines="0" w:line="360" w:lineRule="auto"/>
        <w:rPr>
          <w:rFonts w:hAnsi="宋体"/>
          <w:sz w:val="21"/>
          <w:highlight w:val="none"/>
        </w:rPr>
      </w:pPr>
      <w:r>
        <w:rPr>
          <w:rFonts w:hint="eastAsia" w:hAnsi="宋体"/>
          <w:sz w:val="21"/>
          <w:highlight w:val="none"/>
        </w:rPr>
        <w:t>1.4 数量（单位）：</w:t>
      </w:r>
    </w:p>
    <w:p>
      <w:pPr>
        <w:pStyle w:val="24"/>
        <w:snapToGrid w:val="0"/>
        <w:spacing w:before="120" w:beforeLines="0" w:after="120" w:afterLines="0" w:line="360" w:lineRule="auto"/>
        <w:rPr>
          <w:rFonts w:hAnsi="宋体"/>
          <w:b/>
          <w:sz w:val="21"/>
          <w:highlight w:val="none"/>
        </w:rPr>
      </w:pPr>
      <w:r>
        <w:rPr>
          <w:rFonts w:hint="eastAsia" w:hAnsi="宋体"/>
          <w:b/>
          <w:sz w:val="21"/>
          <w:highlight w:val="none"/>
        </w:rPr>
        <w:t>二、合同金额</w:t>
      </w:r>
    </w:p>
    <w:p>
      <w:pPr>
        <w:pStyle w:val="24"/>
        <w:snapToGrid w:val="0"/>
        <w:spacing w:before="120" w:beforeLines="0" w:after="120" w:afterLines="0" w:line="360" w:lineRule="auto"/>
        <w:ind w:left="359" w:hanging="359" w:hangingChars="171"/>
        <w:rPr>
          <w:rFonts w:hAnsi="宋体"/>
          <w:sz w:val="21"/>
          <w:highlight w:val="none"/>
        </w:rPr>
      </w:pPr>
      <w:r>
        <w:rPr>
          <w:rFonts w:hint="eastAsia" w:hAnsi="宋体"/>
          <w:sz w:val="21"/>
          <w:highlight w:val="none"/>
        </w:rPr>
        <w:t>2.1 本合同金额为（大写）：____________________________________元（￥_______________元）人民币。</w:t>
      </w:r>
    </w:p>
    <w:p>
      <w:pPr>
        <w:pStyle w:val="24"/>
        <w:snapToGrid w:val="0"/>
        <w:spacing w:before="120" w:beforeLines="0" w:after="120" w:afterLines="0" w:line="360" w:lineRule="auto"/>
        <w:rPr>
          <w:rFonts w:hAnsi="宋体"/>
          <w:b/>
          <w:sz w:val="21"/>
          <w:highlight w:val="none"/>
        </w:rPr>
      </w:pPr>
      <w:r>
        <w:rPr>
          <w:rFonts w:hint="eastAsia" w:hAnsi="宋体"/>
          <w:b/>
          <w:sz w:val="21"/>
          <w:highlight w:val="none"/>
        </w:rPr>
        <w:t>三、技术资料</w:t>
      </w:r>
    </w:p>
    <w:p>
      <w:pPr>
        <w:spacing w:line="360" w:lineRule="auto"/>
        <w:ind w:left="420" w:hanging="420" w:hangingChars="200"/>
        <w:rPr>
          <w:rFonts w:ascii="宋体" w:hAnsi="宋体" w:cs="宋体"/>
          <w:highlight w:val="none"/>
        </w:rPr>
      </w:pPr>
      <w:r>
        <w:rPr>
          <w:rFonts w:hint="eastAsia" w:ascii="宋体" w:hAnsi="宋体" w:cs="宋体"/>
          <w:highlight w:val="none"/>
        </w:rPr>
        <w:t>3.1乙方应按要求在规定的时间组织施工，向甲方提供使用货物的有关技术资料，做好各项质量检查及记录，通过竣工验收，移交竣工图纸。</w:t>
      </w:r>
    </w:p>
    <w:p>
      <w:pPr>
        <w:pStyle w:val="24"/>
        <w:snapToGrid w:val="0"/>
        <w:spacing w:before="120" w:beforeLines="0" w:after="120" w:afterLines="0" w:line="360" w:lineRule="auto"/>
        <w:ind w:left="359" w:hanging="359" w:hangingChars="171"/>
        <w:rPr>
          <w:rFonts w:hAnsi="宋体"/>
          <w:sz w:val="21"/>
          <w:highlight w:val="none"/>
        </w:rPr>
      </w:pPr>
      <w:r>
        <w:rPr>
          <w:rFonts w:hint="eastAsia" w:hAnsi="宋体"/>
          <w:sz w:val="21"/>
          <w:highlight w:val="none"/>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4"/>
        <w:snapToGrid w:val="0"/>
        <w:spacing w:before="120" w:beforeLines="0" w:after="120" w:afterLines="0" w:line="360" w:lineRule="auto"/>
        <w:ind w:left="360" w:hanging="361" w:hangingChars="171"/>
        <w:rPr>
          <w:rFonts w:hAnsi="宋体"/>
          <w:b/>
          <w:sz w:val="21"/>
          <w:highlight w:val="none"/>
        </w:rPr>
      </w:pPr>
      <w:r>
        <w:rPr>
          <w:rFonts w:hint="eastAsia" w:hAnsi="宋体"/>
          <w:b/>
          <w:sz w:val="21"/>
          <w:highlight w:val="none"/>
        </w:rPr>
        <w:t>四、安全生产</w:t>
      </w:r>
    </w:p>
    <w:p>
      <w:pPr>
        <w:spacing w:line="360" w:lineRule="auto"/>
        <w:ind w:left="315" w:hanging="315" w:hangingChars="150"/>
        <w:rPr>
          <w:rFonts w:ascii="宋体" w:hAnsi="宋体" w:cs="宋体"/>
          <w:highlight w:val="none"/>
        </w:rPr>
      </w:pPr>
      <w:r>
        <w:rPr>
          <w:rFonts w:hint="eastAsia" w:ascii="宋体" w:hAnsi="宋体" w:cs="宋体"/>
          <w:highlight w:val="none"/>
        </w:rPr>
        <w:t>4.1 乙方必须落实施工中的安全生产、文明施工和消防、治安等事宜，若发生以上责任事件，一切责任和后果由乙方负责。</w:t>
      </w:r>
    </w:p>
    <w:p>
      <w:pPr>
        <w:pStyle w:val="24"/>
        <w:snapToGrid w:val="0"/>
        <w:spacing w:before="120" w:beforeLines="0" w:after="120" w:afterLines="0" w:line="360" w:lineRule="auto"/>
        <w:ind w:left="360" w:hanging="361" w:hangingChars="171"/>
        <w:rPr>
          <w:rFonts w:hAnsi="宋体"/>
          <w:b/>
          <w:sz w:val="21"/>
          <w:highlight w:val="none"/>
        </w:rPr>
      </w:pPr>
      <w:r>
        <w:rPr>
          <w:rFonts w:hint="eastAsia" w:hAnsi="宋体"/>
          <w:b/>
          <w:sz w:val="21"/>
          <w:highlight w:val="none"/>
        </w:rPr>
        <w:t>五、知识产权及产权担保</w:t>
      </w:r>
    </w:p>
    <w:p>
      <w:pPr>
        <w:pStyle w:val="24"/>
        <w:snapToGrid w:val="0"/>
        <w:spacing w:before="120" w:beforeLines="0" w:after="120" w:afterLines="0" w:line="360" w:lineRule="auto"/>
        <w:ind w:left="359" w:hanging="359" w:hangingChars="171"/>
        <w:rPr>
          <w:rFonts w:hAnsi="宋体"/>
          <w:bCs/>
          <w:sz w:val="21"/>
          <w:highlight w:val="none"/>
        </w:rPr>
      </w:pPr>
      <w:r>
        <w:rPr>
          <w:rFonts w:hint="eastAsia" w:hAnsi="宋体"/>
          <w:sz w:val="21"/>
          <w:highlight w:val="none"/>
        </w:rPr>
        <w:t>5.1 乙方应保证所提供的货物或其任何一部分均不会侵犯任何第三方的知识产权</w:t>
      </w:r>
      <w:r>
        <w:rPr>
          <w:rFonts w:hint="eastAsia" w:hAnsi="宋体"/>
          <w:bCs/>
          <w:sz w:val="21"/>
          <w:highlight w:val="none"/>
        </w:rPr>
        <w:t>。</w:t>
      </w:r>
    </w:p>
    <w:p>
      <w:pPr>
        <w:pStyle w:val="24"/>
        <w:snapToGrid w:val="0"/>
        <w:spacing w:before="120" w:beforeLines="0" w:after="120" w:afterLines="0" w:line="360" w:lineRule="auto"/>
        <w:ind w:left="357" w:hanging="357" w:hangingChars="170"/>
        <w:rPr>
          <w:rFonts w:hAnsi="宋体"/>
          <w:sz w:val="21"/>
          <w:highlight w:val="none"/>
          <w:u w:val="single"/>
        </w:rPr>
      </w:pPr>
      <w:r>
        <w:rPr>
          <w:rFonts w:hint="eastAsia" w:hAnsi="宋体"/>
          <w:sz w:val="21"/>
          <w:highlight w:val="none"/>
        </w:rPr>
        <w:t>5.2乙方保证所交付的货物的所有权完全属于乙方且无任何抵押、查封等产权瑕疵。</w:t>
      </w:r>
    </w:p>
    <w:p>
      <w:pPr>
        <w:snapToGrid w:val="0"/>
        <w:spacing w:before="120" w:beforeLines="50" w:after="120" w:afterLines="50" w:line="360" w:lineRule="auto"/>
        <w:rPr>
          <w:rFonts w:ascii="宋体" w:hAnsi="宋体" w:cs="宋体"/>
          <w:b/>
          <w:bCs/>
          <w:highlight w:val="none"/>
        </w:rPr>
      </w:pPr>
      <w:r>
        <w:rPr>
          <w:rFonts w:hint="eastAsia" w:ascii="宋体" w:hAnsi="宋体" w:cs="宋体"/>
          <w:b/>
          <w:bCs/>
          <w:highlight w:val="none"/>
          <w:lang w:val="en-US" w:eastAsia="zh-CN"/>
        </w:rPr>
        <w:t>六</w:t>
      </w:r>
      <w:r>
        <w:rPr>
          <w:rFonts w:hint="eastAsia" w:ascii="宋体" w:hAnsi="宋体" w:cs="宋体"/>
          <w:b/>
          <w:bCs/>
          <w:highlight w:val="none"/>
        </w:rPr>
        <w:t>、转包或分包</w:t>
      </w:r>
    </w:p>
    <w:p>
      <w:pPr>
        <w:snapToGrid w:val="0"/>
        <w:spacing w:before="120" w:beforeLines="50" w:after="120" w:afterLines="50" w:line="360" w:lineRule="auto"/>
        <w:rPr>
          <w:rFonts w:ascii="宋体" w:hAnsi="宋体" w:cs="宋体"/>
          <w:highlight w:val="none"/>
        </w:rPr>
      </w:pPr>
      <w:r>
        <w:rPr>
          <w:rFonts w:hint="eastAsia" w:ascii="宋体" w:hAnsi="宋体" w:cs="宋体"/>
          <w:highlight w:val="none"/>
          <w:lang w:val="en-US" w:eastAsia="zh-CN"/>
        </w:rPr>
        <w:t>6</w:t>
      </w:r>
      <w:r>
        <w:rPr>
          <w:rFonts w:hint="eastAsia" w:ascii="宋体" w:hAnsi="宋体" w:cs="宋体"/>
          <w:highlight w:val="none"/>
        </w:rPr>
        <w:t>.1本合同范围的货物，应由供方直接供应，不得转让他人供应；</w:t>
      </w:r>
    </w:p>
    <w:p>
      <w:pPr>
        <w:snapToGrid w:val="0"/>
        <w:spacing w:before="120" w:beforeLines="50" w:after="120" w:afterLines="50" w:line="360" w:lineRule="auto"/>
        <w:rPr>
          <w:rFonts w:ascii="宋体" w:hAnsi="宋体" w:cs="宋体"/>
          <w:highlight w:val="none"/>
        </w:rPr>
      </w:pPr>
      <w:r>
        <w:rPr>
          <w:rFonts w:hint="eastAsia" w:ascii="宋体" w:hAnsi="宋体" w:cs="宋体"/>
          <w:highlight w:val="none"/>
          <w:lang w:val="en-US" w:eastAsia="zh-CN"/>
        </w:rPr>
        <w:t>6</w:t>
      </w:r>
      <w:r>
        <w:rPr>
          <w:rFonts w:hint="eastAsia" w:ascii="宋体" w:hAnsi="宋体" w:cs="宋体"/>
          <w:highlight w:val="none"/>
        </w:rPr>
        <w:t>.2 除非得到需方的书面同意，供方不得部分分包给他人供应。</w:t>
      </w:r>
    </w:p>
    <w:p>
      <w:pPr>
        <w:snapToGrid w:val="0"/>
        <w:spacing w:before="120" w:beforeLines="50" w:after="120" w:afterLines="50" w:line="360" w:lineRule="auto"/>
        <w:rPr>
          <w:rFonts w:ascii="宋体" w:hAnsi="宋体" w:cs="宋体"/>
          <w:highlight w:val="none"/>
        </w:rPr>
      </w:pPr>
      <w:r>
        <w:rPr>
          <w:rFonts w:hint="eastAsia" w:ascii="宋体" w:hAnsi="宋体" w:cs="宋体"/>
          <w:highlight w:val="none"/>
          <w:lang w:val="en-US" w:eastAsia="zh-CN"/>
        </w:rPr>
        <w:t>6</w:t>
      </w:r>
      <w:r>
        <w:rPr>
          <w:rFonts w:hint="eastAsia" w:ascii="宋体" w:hAnsi="宋体" w:cs="宋体"/>
          <w:highlight w:val="none"/>
        </w:rPr>
        <w:t>.3如有转让和未经需方同意的分包行为，需方有权给予终止合同。</w:t>
      </w:r>
    </w:p>
    <w:p>
      <w:pPr>
        <w:pStyle w:val="24"/>
        <w:snapToGrid w:val="0"/>
        <w:spacing w:before="120" w:beforeLines="0" w:after="120" w:afterLines="0" w:line="360" w:lineRule="auto"/>
        <w:rPr>
          <w:rFonts w:hAnsi="宋体"/>
          <w:sz w:val="21"/>
          <w:highlight w:val="none"/>
        </w:rPr>
      </w:pPr>
      <w:r>
        <w:rPr>
          <w:rFonts w:hint="eastAsia" w:hAnsi="宋体"/>
          <w:b/>
          <w:sz w:val="21"/>
          <w:highlight w:val="none"/>
          <w:lang w:val="en-US" w:eastAsia="zh-CN"/>
        </w:rPr>
        <w:t>七</w:t>
      </w:r>
      <w:r>
        <w:rPr>
          <w:rFonts w:hint="eastAsia" w:hAnsi="宋体"/>
          <w:b/>
          <w:sz w:val="21"/>
          <w:highlight w:val="none"/>
        </w:rPr>
        <w:t>、质保期</w:t>
      </w:r>
    </w:p>
    <w:p>
      <w:pPr>
        <w:pStyle w:val="24"/>
        <w:snapToGrid w:val="0"/>
        <w:spacing w:before="120" w:beforeLines="0" w:after="120" w:afterLines="0" w:line="360" w:lineRule="auto"/>
        <w:ind w:left="359" w:hanging="359" w:hangingChars="171"/>
        <w:rPr>
          <w:rFonts w:hAnsi="宋体"/>
          <w:sz w:val="21"/>
          <w:highlight w:val="none"/>
        </w:rPr>
      </w:pPr>
      <w:r>
        <w:rPr>
          <w:rFonts w:hint="eastAsia" w:hAnsi="宋体"/>
          <w:sz w:val="21"/>
          <w:highlight w:val="none"/>
          <w:lang w:val="en-US" w:eastAsia="zh-CN"/>
        </w:rPr>
        <w:t>7</w:t>
      </w:r>
      <w:r>
        <w:rPr>
          <w:rFonts w:hint="eastAsia" w:hAnsi="宋体"/>
          <w:sz w:val="21"/>
          <w:highlight w:val="none"/>
        </w:rPr>
        <w:t>.1 质保期</w:t>
      </w:r>
      <w:r>
        <w:rPr>
          <w:rFonts w:hint="eastAsia" w:hAnsi="宋体"/>
          <w:sz w:val="21"/>
          <w:highlight w:val="none"/>
          <w:u w:val="single"/>
        </w:rPr>
        <w:t xml:space="preserve">      </w:t>
      </w:r>
      <w:r>
        <w:rPr>
          <w:rFonts w:hint="eastAsia" w:hAnsi="宋体"/>
          <w:sz w:val="21"/>
          <w:highlight w:val="none"/>
        </w:rPr>
        <w:t>年。（自交货验收合格之日起计）</w:t>
      </w:r>
    </w:p>
    <w:p>
      <w:pPr>
        <w:pStyle w:val="24"/>
        <w:snapToGrid w:val="0"/>
        <w:spacing w:before="120" w:beforeLines="0" w:after="120" w:afterLines="0" w:line="360" w:lineRule="auto"/>
        <w:rPr>
          <w:rFonts w:hAnsi="宋体"/>
          <w:b/>
          <w:sz w:val="21"/>
          <w:highlight w:val="none"/>
        </w:rPr>
      </w:pPr>
      <w:r>
        <w:rPr>
          <w:rFonts w:hint="eastAsia" w:hAnsi="宋体"/>
          <w:b/>
          <w:sz w:val="21"/>
          <w:highlight w:val="none"/>
          <w:lang w:val="en-US" w:eastAsia="zh-CN"/>
        </w:rPr>
        <w:t>八</w:t>
      </w:r>
      <w:r>
        <w:rPr>
          <w:rFonts w:hint="eastAsia" w:hAnsi="宋体"/>
          <w:b/>
          <w:sz w:val="21"/>
          <w:highlight w:val="none"/>
        </w:rPr>
        <w:t>、交货期、交货方式及交货地点</w:t>
      </w:r>
    </w:p>
    <w:p>
      <w:pPr>
        <w:pStyle w:val="24"/>
        <w:snapToGrid w:val="0"/>
        <w:spacing w:before="120" w:beforeLines="0" w:after="120" w:afterLines="0" w:line="360" w:lineRule="auto"/>
        <w:rPr>
          <w:rFonts w:hAnsi="宋体"/>
          <w:bCs/>
          <w:sz w:val="21"/>
          <w:highlight w:val="none"/>
        </w:rPr>
      </w:pPr>
      <w:r>
        <w:rPr>
          <w:rFonts w:hint="eastAsia" w:hAnsi="宋体"/>
          <w:bCs/>
          <w:sz w:val="21"/>
          <w:highlight w:val="none"/>
          <w:lang w:val="en-US" w:eastAsia="zh-CN"/>
        </w:rPr>
        <w:t>8</w:t>
      </w:r>
      <w:r>
        <w:rPr>
          <w:rFonts w:hint="eastAsia" w:hAnsi="宋体"/>
          <w:bCs/>
          <w:sz w:val="21"/>
          <w:highlight w:val="none"/>
        </w:rPr>
        <w:t>.1 交货期：</w:t>
      </w:r>
    </w:p>
    <w:p>
      <w:pPr>
        <w:pStyle w:val="24"/>
        <w:snapToGrid w:val="0"/>
        <w:spacing w:before="120" w:beforeLines="0" w:after="120" w:afterLines="0" w:line="360" w:lineRule="auto"/>
        <w:rPr>
          <w:rFonts w:hAnsi="宋体"/>
          <w:bCs/>
          <w:sz w:val="21"/>
          <w:highlight w:val="none"/>
        </w:rPr>
      </w:pPr>
      <w:r>
        <w:rPr>
          <w:rFonts w:hint="eastAsia" w:hAnsi="宋体"/>
          <w:bCs/>
          <w:sz w:val="21"/>
          <w:highlight w:val="none"/>
          <w:lang w:val="en-US" w:eastAsia="zh-CN"/>
        </w:rPr>
        <w:t>8</w:t>
      </w:r>
      <w:r>
        <w:rPr>
          <w:rFonts w:hint="eastAsia" w:hAnsi="宋体"/>
          <w:bCs/>
          <w:sz w:val="21"/>
          <w:highlight w:val="none"/>
        </w:rPr>
        <w:t>.2 交货方式：</w:t>
      </w:r>
    </w:p>
    <w:p>
      <w:pPr>
        <w:pStyle w:val="24"/>
        <w:snapToGrid w:val="0"/>
        <w:spacing w:before="120" w:beforeLines="0" w:after="120" w:afterLines="0" w:line="360" w:lineRule="auto"/>
        <w:rPr>
          <w:rFonts w:hAnsi="宋体"/>
          <w:b/>
          <w:sz w:val="21"/>
          <w:highlight w:val="none"/>
        </w:rPr>
      </w:pPr>
      <w:r>
        <w:rPr>
          <w:rFonts w:hint="eastAsia" w:hAnsi="宋体"/>
          <w:bCs/>
          <w:sz w:val="21"/>
          <w:highlight w:val="none"/>
          <w:lang w:val="en-US" w:eastAsia="zh-CN"/>
        </w:rPr>
        <w:t>8</w:t>
      </w:r>
      <w:r>
        <w:rPr>
          <w:rFonts w:hint="eastAsia" w:hAnsi="宋体"/>
          <w:bCs/>
          <w:sz w:val="21"/>
          <w:highlight w:val="none"/>
        </w:rPr>
        <w:t>.3 交货地点：</w:t>
      </w:r>
    </w:p>
    <w:p>
      <w:pPr>
        <w:pStyle w:val="24"/>
        <w:snapToGrid w:val="0"/>
        <w:spacing w:before="120" w:beforeLines="0" w:after="120" w:afterLines="0" w:line="360" w:lineRule="auto"/>
        <w:rPr>
          <w:rFonts w:hAnsi="宋体"/>
          <w:b/>
          <w:sz w:val="21"/>
          <w:highlight w:val="none"/>
        </w:rPr>
      </w:pPr>
      <w:r>
        <w:rPr>
          <w:rFonts w:hint="eastAsia" w:hAnsi="宋体"/>
          <w:b/>
          <w:sz w:val="21"/>
          <w:highlight w:val="none"/>
          <w:lang w:val="en-US" w:eastAsia="zh-CN"/>
        </w:rPr>
        <w:t>九</w:t>
      </w:r>
      <w:r>
        <w:rPr>
          <w:rFonts w:hint="eastAsia" w:hAnsi="宋体"/>
          <w:b/>
          <w:sz w:val="21"/>
          <w:highlight w:val="none"/>
        </w:rPr>
        <w:t>、货款支付</w:t>
      </w:r>
    </w:p>
    <w:p>
      <w:pPr>
        <w:spacing w:line="360" w:lineRule="auto"/>
        <w:jc w:val="left"/>
        <w:rPr>
          <w:rFonts w:ascii="宋体" w:hAnsi="宋体" w:cs="宋体"/>
          <w:bCs/>
          <w:szCs w:val="24"/>
          <w:highlight w:val="none"/>
        </w:rPr>
      </w:pPr>
      <w:r>
        <w:rPr>
          <w:rFonts w:hint="eastAsia" w:ascii="宋体" w:hAnsi="宋体" w:cs="宋体"/>
          <w:bCs/>
          <w:szCs w:val="24"/>
          <w:highlight w:val="none"/>
          <w:lang w:val="en-US" w:eastAsia="zh-CN"/>
        </w:rPr>
        <w:t>9</w:t>
      </w:r>
      <w:r>
        <w:rPr>
          <w:rFonts w:hint="eastAsia" w:ascii="宋体" w:hAnsi="宋体" w:cs="宋体"/>
          <w:bCs/>
          <w:szCs w:val="24"/>
          <w:highlight w:val="none"/>
        </w:rPr>
        <w:t>.1付款方式：</w:t>
      </w:r>
    </w:p>
    <w:p>
      <w:pPr>
        <w:spacing w:line="360" w:lineRule="auto"/>
        <w:jc w:val="left"/>
        <w:rPr>
          <w:rFonts w:ascii="宋体" w:hAnsi="宋体" w:cs="宋体"/>
          <w:highlight w:val="none"/>
        </w:rPr>
      </w:pPr>
      <w:r>
        <w:rPr>
          <w:rFonts w:hint="eastAsia" w:ascii="宋体" w:hAnsi="宋体" w:cs="宋体"/>
          <w:highlight w:val="none"/>
          <w:lang w:val="en-US" w:eastAsia="zh-CN"/>
        </w:rPr>
        <w:t>9</w:t>
      </w:r>
      <w:r>
        <w:rPr>
          <w:rFonts w:hint="eastAsia" w:ascii="宋体" w:hAnsi="宋体" w:cs="宋体"/>
          <w:highlight w:val="none"/>
        </w:rPr>
        <w:t>.1.1.合同生效并具备实施条件后7个工作日内支付合同金额的40%；（供应商为《政府采购促进中小企业发展管理办法》（财库﹝2020﹞46号）第四条认定的大型企业无预付款，不适用该条款）</w:t>
      </w:r>
      <w:bookmarkStart w:id="112" w:name="_GoBack"/>
      <w:bookmarkEnd w:id="112"/>
    </w:p>
    <w:p>
      <w:pPr>
        <w:snapToGrid w:val="0"/>
        <w:spacing w:before="120" w:beforeLines="50" w:after="120" w:afterLines="50" w:line="360" w:lineRule="auto"/>
        <w:rPr>
          <w:rFonts w:ascii="宋体" w:hAnsi="宋体" w:cs="宋体"/>
          <w:highlight w:val="none"/>
        </w:rPr>
      </w:pPr>
      <w:r>
        <w:rPr>
          <w:rFonts w:hint="eastAsia" w:ascii="宋体" w:hAnsi="宋体" w:cs="宋体"/>
          <w:highlight w:val="none"/>
          <w:lang w:val="en-US" w:eastAsia="zh-CN"/>
        </w:rPr>
        <w:t>9</w:t>
      </w:r>
      <w:r>
        <w:rPr>
          <w:rFonts w:hint="eastAsia" w:ascii="宋体" w:hAnsi="宋体" w:cs="宋体"/>
          <w:highlight w:val="none"/>
        </w:rPr>
        <w:t>.1.2.项目验收合格并收到对方正式发票之日起7个工作日内付清合同款。</w:t>
      </w:r>
    </w:p>
    <w:p>
      <w:pPr>
        <w:snapToGrid w:val="0"/>
        <w:spacing w:before="120" w:beforeLines="50" w:after="120" w:afterLines="50" w:line="360" w:lineRule="auto"/>
        <w:rPr>
          <w:rFonts w:ascii="宋体" w:hAnsi="宋体" w:cs="宋体"/>
          <w:b/>
          <w:highlight w:val="none"/>
        </w:rPr>
      </w:pPr>
      <w:r>
        <w:rPr>
          <w:rFonts w:hint="eastAsia" w:ascii="宋体" w:hAnsi="宋体" w:cs="宋体"/>
          <w:b/>
          <w:highlight w:val="none"/>
        </w:rPr>
        <w:t>十.税</w:t>
      </w:r>
    </w:p>
    <w:p>
      <w:pPr>
        <w:snapToGrid w:val="0"/>
        <w:spacing w:before="120" w:beforeLines="50" w:after="120" w:afterLines="50" w:line="360" w:lineRule="auto"/>
        <w:rPr>
          <w:rFonts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0</w:t>
      </w:r>
      <w:r>
        <w:rPr>
          <w:rFonts w:hint="eastAsia" w:ascii="宋体" w:hAnsi="宋体" w:cs="宋体"/>
          <w:highlight w:val="none"/>
        </w:rPr>
        <w:t>.1本合同执行中相关的一切税费均由供方负担。</w:t>
      </w:r>
    </w:p>
    <w:p>
      <w:pPr>
        <w:pStyle w:val="24"/>
        <w:snapToGrid w:val="0"/>
        <w:spacing w:before="120" w:beforeLines="0" w:after="120" w:afterLines="0" w:line="360" w:lineRule="auto"/>
        <w:ind w:left="360" w:hanging="361" w:hangingChars="171"/>
        <w:rPr>
          <w:rFonts w:hAnsi="宋体"/>
          <w:sz w:val="21"/>
          <w:highlight w:val="none"/>
        </w:rPr>
      </w:pPr>
      <w:r>
        <w:rPr>
          <w:rFonts w:hint="eastAsia" w:hAnsi="宋体"/>
          <w:b/>
          <w:sz w:val="21"/>
          <w:highlight w:val="none"/>
        </w:rPr>
        <w:t>十</w:t>
      </w:r>
      <w:r>
        <w:rPr>
          <w:rFonts w:hint="eastAsia" w:hAnsi="宋体"/>
          <w:b/>
          <w:sz w:val="21"/>
          <w:highlight w:val="none"/>
          <w:lang w:val="en-US" w:eastAsia="zh-CN"/>
        </w:rPr>
        <w:t>一</w:t>
      </w:r>
      <w:r>
        <w:rPr>
          <w:rFonts w:hint="eastAsia" w:hAnsi="宋体"/>
          <w:b/>
          <w:sz w:val="21"/>
          <w:highlight w:val="none"/>
        </w:rPr>
        <w:t>、质量保证及售后服务</w:t>
      </w:r>
    </w:p>
    <w:p>
      <w:pPr>
        <w:pStyle w:val="24"/>
        <w:snapToGrid w:val="0"/>
        <w:spacing w:before="120" w:beforeLines="0" w:after="120" w:afterLines="0" w:line="360" w:lineRule="auto"/>
        <w:ind w:left="359" w:hanging="359" w:hangingChars="171"/>
        <w:rPr>
          <w:rFonts w:hAnsi="宋体"/>
          <w:sz w:val="21"/>
          <w:highlight w:val="none"/>
        </w:rPr>
      </w:pPr>
      <w:r>
        <w:rPr>
          <w:rFonts w:hint="eastAsia" w:hAnsi="宋体"/>
          <w:sz w:val="21"/>
          <w:highlight w:val="none"/>
        </w:rPr>
        <w:t>1</w:t>
      </w:r>
      <w:r>
        <w:rPr>
          <w:rFonts w:hint="eastAsia" w:hAnsi="宋体"/>
          <w:sz w:val="21"/>
          <w:highlight w:val="none"/>
          <w:lang w:val="en-US" w:eastAsia="zh-CN"/>
        </w:rPr>
        <w:t>1</w:t>
      </w:r>
      <w:r>
        <w:rPr>
          <w:rFonts w:hint="eastAsia" w:hAnsi="宋体"/>
          <w:sz w:val="21"/>
          <w:highlight w:val="none"/>
        </w:rPr>
        <w:t>.1 乙方应按招标文件规定的货物性能、技术要求、质量标准向甲方提供未经使用的全新产品。</w:t>
      </w:r>
    </w:p>
    <w:p>
      <w:pPr>
        <w:pStyle w:val="24"/>
        <w:snapToGrid w:val="0"/>
        <w:spacing w:before="120" w:beforeLines="0" w:after="120" w:afterLines="0" w:line="360" w:lineRule="auto"/>
        <w:ind w:left="420" w:hanging="420" w:hangingChars="200"/>
        <w:rPr>
          <w:rFonts w:hAnsi="宋体"/>
          <w:sz w:val="21"/>
          <w:highlight w:val="none"/>
        </w:rPr>
      </w:pPr>
      <w:r>
        <w:rPr>
          <w:rFonts w:hint="eastAsia" w:hAnsi="宋体"/>
          <w:sz w:val="21"/>
          <w:highlight w:val="none"/>
        </w:rPr>
        <w:t>1</w:t>
      </w:r>
      <w:r>
        <w:rPr>
          <w:rFonts w:hint="eastAsia" w:hAnsi="宋体"/>
          <w:sz w:val="21"/>
          <w:highlight w:val="none"/>
          <w:lang w:val="en-US" w:eastAsia="zh-CN"/>
        </w:rPr>
        <w:t>1</w:t>
      </w:r>
      <w:r>
        <w:rPr>
          <w:rFonts w:hint="eastAsia" w:hAnsi="宋体"/>
          <w:sz w:val="21"/>
          <w:highlight w:val="none"/>
        </w:rPr>
        <w:t>.2 乙方提供的货物在质量保证期内因货物本身的质量问题发生故障，乙方应负责免费更换。对达不到技术要求者，根据实际情况，经双方协商，可按以下办法处理：</w:t>
      </w:r>
    </w:p>
    <w:p>
      <w:pPr>
        <w:pStyle w:val="24"/>
        <w:snapToGrid w:val="0"/>
        <w:spacing w:before="120" w:beforeLines="0" w:after="120" w:afterLines="0" w:line="360" w:lineRule="auto"/>
        <w:ind w:firstLine="420"/>
        <w:rPr>
          <w:rFonts w:hAnsi="宋体"/>
          <w:sz w:val="21"/>
          <w:highlight w:val="none"/>
        </w:rPr>
      </w:pPr>
      <w:r>
        <w:rPr>
          <w:rFonts w:hint="eastAsia" w:hAnsi="宋体"/>
          <w:sz w:val="21"/>
          <w:highlight w:val="none"/>
        </w:rPr>
        <w:t>⑴更换：由乙方承担所发生的全部费用。</w:t>
      </w:r>
    </w:p>
    <w:p>
      <w:pPr>
        <w:pStyle w:val="24"/>
        <w:snapToGrid w:val="0"/>
        <w:spacing w:before="120" w:beforeLines="0" w:after="120" w:afterLines="0" w:line="360" w:lineRule="auto"/>
        <w:ind w:firstLine="420"/>
        <w:rPr>
          <w:rFonts w:hAnsi="宋体"/>
          <w:sz w:val="21"/>
          <w:highlight w:val="none"/>
        </w:rPr>
      </w:pPr>
      <w:r>
        <w:rPr>
          <w:rFonts w:hint="eastAsia" w:hAnsi="宋体"/>
          <w:sz w:val="21"/>
          <w:highlight w:val="none"/>
        </w:rPr>
        <w:t>⑵贬值处理：由甲乙双方合议定价。</w:t>
      </w:r>
    </w:p>
    <w:p>
      <w:pPr>
        <w:pStyle w:val="24"/>
        <w:snapToGrid w:val="0"/>
        <w:spacing w:before="120" w:beforeLines="0" w:after="120" w:afterLines="0" w:line="360" w:lineRule="auto"/>
        <w:ind w:left="420" w:leftChars="200"/>
        <w:rPr>
          <w:rFonts w:hAnsi="宋体"/>
          <w:sz w:val="21"/>
          <w:highlight w:val="none"/>
        </w:rPr>
      </w:pPr>
      <w:r>
        <w:rPr>
          <w:rFonts w:hint="eastAsia" w:hAnsi="宋体"/>
          <w:sz w:val="21"/>
          <w:highlight w:val="none"/>
        </w:rPr>
        <w:t>⑶退货处理：乙方应退还甲方支付的合同款，同时应承担该货物的直接费用（运输、保险、检验、货款利息及银行手续费等）。</w:t>
      </w:r>
    </w:p>
    <w:p>
      <w:pPr>
        <w:pStyle w:val="24"/>
        <w:snapToGrid w:val="0"/>
        <w:spacing w:before="120" w:beforeLines="0" w:after="120" w:afterLines="0" w:line="360" w:lineRule="auto"/>
        <w:rPr>
          <w:rFonts w:hAnsi="宋体"/>
          <w:sz w:val="21"/>
          <w:highlight w:val="none"/>
        </w:rPr>
      </w:pPr>
      <w:r>
        <w:rPr>
          <w:rFonts w:hint="eastAsia" w:hAnsi="宋体"/>
          <w:sz w:val="21"/>
          <w:highlight w:val="none"/>
        </w:rPr>
        <w:t>1</w:t>
      </w:r>
      <w:r>
        <w:rPr>
          <w:rFonts w:hint="eastAsia" w:hAnsi="宋体"/>
          <w:sz w:val="21"/>
          <w:highlight w:val="none"/>
          <w:lang w:val="en-US" w:eastAsia="zh-CN"/>
        </w:rPr>
        <w:t>1</w:t>
      </w:r>
      <w:r>
        <w:rPr>
          <w:rFonts w:hint="eastAsia" w:hAnsi="宋体"/>
          <w:sz w:val="21"/>
          <w:highlight w:val="none"/>
        </w:rPr>
        <w:t>.3 如在使用过程中发生质量问题，乙方在接到甲方通知后在</w:t>
      </w:r>
      <w:r>
        <w:rPr>
          <w:rFonts w:hint="eastAsia" w:hAnsi="宋体"/>
          <w:sz w:val="21"/>
          <w:highlight w:val="none"/>
          <w:u w:val="single"/>
        </w:rPr>
        <w:t xml:space="preserve"> 12 </w:t>
      </w:r>
      <w:r>
        <w:rPr>
          <w:rFonts w:hint="eastAsia" w:hAnsi="宋体"/>
          <w:sz w:val="21"/>
          <w:highlight w:val="none"/>
        </w:rPr>
        <w:t>小时内到达甲方现场。</w:t>
      </w:r>
    </w:p>
    <w:p>
      <w:pPr>
        <w:pStyle w:val="24"/>
        <w:snapToGrid w:val="0"/>
        <w:spacing w:before="120" w:beforeLines="0" w:after="120" w:afterLines="0" w:line="360" w:lineRule="auto"/>
        <w:rPr>
          <w:rFonts w:hAnsi="宋体"/>
          <w:sz w:val="21"/>
          <w:highlight w:val="none"/>
        </w:rPr>
      </w:pPr>
      <w:r>
        <w:rPr>
          <w:rFonts w:hint="eastAsia" w:hAnsi="宋体"/>
          <w:sz w:val="21"/>
          <w:highlight w:val="none"/>
        </w:rPr>
        <w:t>1</w:t>
      </w:r>
      <w:r>
        <w:rPr>
          <w:rFonts w:hint="eastAsia" w:hAnsi="宋体"/>
          <w:sz w:val="21"/>
          <w:highlight w:val="none"/>
          <w:lang w:val="en-US" w:eastAsia="zh-CN"/>
        </w:rPr>
        <w:t>1</w:t>
      </w:r>
      <w:r>
        <w:rPr>
          <w:rFonts w:hint="eastAsia" w:hAnsi="宋体"/>
          <w:sz w:val="21"/>
          <w:highlight w:val="none"/>
        </w:rPr>
        <w:t>.4 在质保期内，乙方应对货物出现的质量及安全问题负责处理解决并承担一切费用。</w:t>
      </w:r>
    </w:p>
    <w:p>
      <w:pPr>
        <w:pStyle w:val="24"/>
        <w:snapToGrid w:val="0"/>
        <w:spacing w:before="120" w:beforeLines="0" w:after="120" w:afterLines="0" w:line="360" w:lineRule="auto"/>
        <w:ind w:left="420" w:hanging="420" w:hangingChars="200"/>
        <w:rPr>
          <w:rFonts w:hAnsi="宋体"/>
          <w:sz w:val="21"/>
          <w:highlight w:val="none"/>
        </w:rPr>
      </w:pPr>
      <w:r>
        <w:rPr>
          <w:rFonts w:hint="eastAsia" w:hAnsi="宋体"/>
          <w:sz w:val="21"/>
          <w:highlight w:val="none"/>
        </w:rPr>
        <w:t>1</w:t>
      </w:r>
      <w:r>
        <w:rPr>
          <w:rFonts w:hint="eastAsia" w:hAnsi="宋体"/>
          <w:sz w:val="21"/>
          <w:highlight w:val="none"/>
          <w:lang w:val="en-US" w:eastAsia="zh-CN"/>
        </w:rPr>
        <w:t>1</w:t>
      </w:r>
      <w:r>
        <w:rPr>
          <w:rFonts w:hint="eastAsia" w:hAnsi="宋体"/>
          <w:sz w:val="21"/>
          <w:highlight w:val="none"/>
        </w:rPr>
        <w:t>.5上述的货物免费保修期为</w:t>
      </w:r>
      <w:r>
        <w:rPr>
          <w:rFonts w:hint="eastAsia" w:hAnsi="宋体"/>
          <w:sz w:val="21"/>
          <w:highlight w:val="none"/>
          <w:u w:val="single"/>
        </w:rPr>
        <w:t xml:space="preserve">     </w:t>
      </w:r>
      <w:r>
        <w:rPr>
          <w:rFonts w:hint="eastAsia" w:hAnsi="宋体"/>
          <w:sz w:val="21"/>
          <w:highlight w:val="none"/>
        </w:rPr>
        <w:t>年，因人为因素出现的故障不在免费保修范围内。超过保修期的机器设备，终生维修，维修时只收部件成本费。</w:t>
      </w:r>
    </w:p>
    <w:p>
      <w:pPr>
        <w:pStyle w:val="24"/>
        <w:snapToGrid w:val="0"/>
        <w:spacing w:before="120" w:beforeLines="0" w:after="120" w:afterLines="0" w:line="360" w:lineRule="auto"/>
        <w:rPr>
          <w:rFonts w:hAnsi="宋体"/>
          <w:b/>
          <w:sz w:val="21"/>
          <w:highlight w:val="none"/>
        </w:rPr>
      </w:pPr>
      <w:r>
        <w:rPr>
          <w:rFonts w:hint="eastAsia" w:hAnsi="宋体"/>
          <w:b/>
          <w:sz w:val="21"/>
          <w:highlight w:val="none"/>
        </w:rPr>
        <w:t>十</w:t>
      </w:r>
      <w:r>
        <w:rPr>
          <w:rFonts w:hint="eastAsia" w:hAnsi="宋体"/>
          <w:b/>
          <w:sz w:val="21"/>
          <w:highlight w:val="none"/>
          <w:lang w:val="en-US" w:eastAsia="zh-CN"/>
        </w:rPr>
        <w:t>二</w:t>
      </w:r>
      <w:r>
        <w:rPr>
          <w:rFonts w:hint="eastAsia" w:hAnsi="宋体"/>
          <w:b/>
          <w:sz w:val="21"/>
          <w:highlight w:val="none"/>
        </w:rPr>
        <w:t>、调试和验收</w:t>
      </w:r>
    </w:p>
    <w:p>
      <w:pPr>
        <w:pStyle w:val="24"/>
        <w:snapToGrid w:val="0"/>
        <w:spacing w:before="120" w:beforeLines="0" w:after="120" w:afterLines="0" w:line="360" w:lineRule="auto"/>
        <w:ind w:left="420" w:hanging="420" w:hangingChars="200"/>
        <w:rPr>
          <w:rFonts w:hAnsi="宋体"/>
          <w:sz w:val="21"/>
          <w:highlight w:val="none"/>
        </w:rPr>
      </w:pPr>
      <w:r>
        <w:rPr>
          <w:rFonts w:hint="eastAsia" w:hAnsi="宋体"/>
          <w:sz w:val="21"/>
          <w:highlight w:val="none"/>
        </w:rPr>
        <w:t>1</w:t>
      </w:r>
      <w:r>
        <w:rPr>
          <w:rFonts w:hint="eastAsia" w:hAnsi="宋体"/>
          <w:sz w:val="21"/>
          <w:highlight w:val="none"/>
          <w:lang w:val="en-US" w:eastAsia="zh-CN"/>
        </w:rPr>
        <w:t>2</w:t>
      </w:r>
      <w:r>
        <w:rPr>
          <w:rFonts w:hint="eastAsia" w:hAnsi="宋体"/>
          <w:sz w:val="21"/>
          <w:highlight w:val="none"/>
        </w:rPr>
        <w:t>.1 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pStyle w:val="24"/>
        <w:snapToGrid w:val="0"/>
        <w:spacing w:before="120" w:beforeLines="0" w:after="120" w:afterLines="0" w:line="360" w:lineRule="auto"/>
        <w:ind w:left="420" w:hanging="420" w:hangingChars="200"/>
        <w:rPr>
          <w:rFonts w:hAnsi="宋体"/>
          <w:sz w:val="21"/>
          <w:highlight w:val="none"/>
        </w:rPr>
      </w:pPr>
      <w:r>
        <w:rPr>
          <w:rFonts w:hint="eastAsia" w:hAnsi="宋体"/>
          <w:sz w:val="21"/>
          <w:highlight w:val="none"/>
        </w:rPr>
        <w:t>1</w:t>
      </w:r>
      <w:r>
        <w:rPr>
          <w:rFonts w:hint="eastAsia" w:hAnsi="宋体"/>
          <w:sz w:val="21"/>
          <w:highlight w:val="none"/>
          <w:lang w:val="en-US" w:eastAsia="zh-CN"/>
        </w:rPr>
        <w:t>2</w:t>
      </w:r>
      <w:r>
        <w:rPr>
          <w:rFonts w:hint="eastAsia" w:hAnsi="宋体"/>
          <w:sz w:val="21"/>
          <w:highlight w:val="none"/>
        </w:rPr>
        <w:t>.2 乙方交货前应对产品作出全面检查和对验收文件进行整理，并列出清单，作为甲方收货验收和使用的技术条件依据，检验的结果应随货物交甲方。</w:t>
      </w:r>
    </w:p>
    <w:p>
      <w:pPr>
        <w:pStyle w:val="24"/>
        <w:snapToGrid w:val="0"/>
        <w:spacing w:before="120" w:beforeLines="0" w:after="120" w:afterLines="0" w:line="360" w:lineRule="auto"/>
        <w:ind w:left="420" w:hanging="420" w:hangingChars="200"/>
        <w:rPr>
          <w:rFonts w:hAnsi="宋体"/>
          <w:sz w:val="21"/>
          <w:highlight w:val="none"/>
          <w:u w:val="single"/>
        </w:rPr>
      </w:pPr>
      <w:r>
        <w:rPr>
          <w:rFonts w:hint="eastAsia" w:hAnsi="宋体"/>
          <w:sz w:val="21"/>
          <w:highlight w:val="none"/>
        </w:rPr>
        <w:t>1</w:t>
      </w:r>
      <w:r>
        <w:rPr>
          <w:rFonts w:hint="eastAsia" w:hAnsi="宋体"/>
          <w:sz w:val="21"/>
          <w:highlight w:val="none"/>
          <w:lang w:val="en-US" w:eastAsia="zh-CN"/>
        </w:rPr>
        <w:t>2</w:t>
      </w:r>
      <w:r>
        <w:rPr>
          <w:rFonts w:hint="eastAsia" w:hAnsi="宋体"/>
          <w:sz w:val="21"/>
          <w:highlight w:val="none"/>
        </w:rPr>
        <w:t>.3 甲方对乙方提供的货物在使用前进行调试时，乙方需负责安装并培训甲方的使用操作人员，并协助甲方一起调试，直到符合技术要求，甲方才做最终验收。</w:t>
      </w:r>
    </w:p>
    <w:p>
      <w:pPr>
        <w:pStyle w:val="24"/>
        <w:snapToGrid w:val="0"/>
        <w:spacing w:before="120" w:beforeLines="0" w:after="120" w:afterLines="0" w:line="360" w:lineRule="auto"/>
        <w:ind w:left="420" w:hanging="420" w:hangingChars="200"/>
        <w:rPr>
          <w:rFonts w:hAnsi="宋体"/>
          <w:sz w:val="21"/>
          <w:highlight w:val="none"/>
        </w:rPr>
      </w:pPr>
      <w:r>
        <w:rPr>
          <w:rFonts w:hint="eastAsia" w:hAnsi="宋体"/>
          <w:sz w:val="21"/>
          <w:highlight w:val="none"/>
        </w:rPr>
        <w:t>1</w:t>
      </w:r>
      <w:r>
        <w:rPr>
          <w:rFonts w:hint="eastAsia" w:hAnsi="宋体"/>
          <w:sz w:val="21"/>
          <w:highlight w:val="none"/>
          <w:lang w:val="en-US" w:eastAsia="zh-CN"/>
        </w:rPr>
        <w:t>2</w:t>
      </w:r>
      <w:r>
        <w:rPr>
          <w:rFonts w:hint="eastAsia" w:hAnsi="宋体"/>
          <w:sz w:val="21"/>
          <w:highlight w:val="none"/>
        </w:rPr>
        <w:t>.4 对技术复杂的货物，甲方应请国家认可的专业检测机构参与初步验收及最终验收，并由其出具质量检测报告。</w:t>
      </w:r>
    </w:p>
    <w:p>
      <w:pPr>
        <w:pStyle w:val="24"/>
        <w:snapToGrid w:val="0"/>
        <w:spacing w:before="120" w:beforeLines="0" w:after="120" w:afterLines="0" w:line="360" w:lineRule="auto"/>
        <w:ind w:left="420" w:hanging="420" w:hangingChars="200"/>
        <w:rPr>
          <w:rFonts w:hAnsi="宋体"/>
          <w:sz w:val="21"/>
          <w:highlight w:val="none"/>
        </w:rPr>
      </w:pPr>
      <w:r>
        <w:rPr>
          <w:rFonts w:hint="eastAsia" w:hAnsi="宋体"/>
          <w:sz w:val="21"/>
          <w:highlight w:val="none"/>
        </w:rPr>
        <w:t>1</w:t>
      </w:r>
      <w:r>
        <w:rPr>
          <w:rFonts w:hint="eastAsia" w:hAnsi="宋体"/>
          <w:sz w:val="21"/>
          <w:highlight w:val="none"/>
          <w:lang w:val="en-US" w:eastAsia="zh-CN"/>
        </w:rPr>
        <w:t>2</w:t>
      </w:r>
      <w:r>
        <w:rPr>
          <w:rFonts w:hint="eastAsia" w:hAnsi="宋体"/>
          <w:sz w:val="21"/>
          <w:highlight w:val="none"/>
        </w:rPr>
        <w:t>.5 验收时乙方必须在现场，验收完毕后作出验收结果报告；验收费用由乙方负责。</w:t>
      </w:r>
    </w:p>
    <w:p>
      <w:pPr>
        <w:pStyle w:val="24"/>
        <w:snapToGrid w:val="0"/>
        <w:spacing w:before="120" w:beforeLines="0" w:after="120" w:afterLines="0" w:line="360" w:lineRule="auto"/>
        <w:rPr>
          <w:rFonts w:hAnsi="宋体"/>
          <w:b/>
          <w:sz w:val="21"/>
          <w:highlight w:val="none"/>
        </w:rPr>
      </w:pPr>
      <w:r>
        <w:rPr>
          <w:rFonts w:hint="eastAsia" w:hAnsi="宋体"/>
          <w:b/>
          <w:sz w:val="21"/>
          <w:highlight w:val="none"/>
        </w:rPr>
        <w:t>十</w:t>
      </w:r>
      <w:r>
        <w:rPr>
          <w:rFonts w:hint="eastAsia" w:hAnsi="宋体"/>
          <w:b/>
          <w:sz w:val="21"/>
          <w:highlight w:val="none"/>
          <w:lang w:val="en-US" w:eastAsia="zh-CN"/>
        </w:rPr>
        <w:t>三</w:t>
      </w:r>
      <w:r>
        <w:rPr>
          <w:rFonts w:hint="eastAsia" w:hAnsi="宋体"/>
          <w:b/>
          <w:sz w:val="21"/>
          <w:highlight w:val="none"/>
        </w:rPr>
        <w:t>、货物包装、发运及运输</w:t>
      </w:r>
    </w:p>
    <w:p>
      <w:pPr>
        <w:pStyle w:val="24"/>
        <w:snapToGrid w:val="0"/>
        <w:spacing w:before="120" w:beforeLines="0" w:after="120" w:afterLines="0" w:line="360" w:lineRule="auto"/>
        <w:ind w:left="420" w:hanging="420" w:hangingChars="200"/>
        <w:rPr>
          <w:rFonts w:hAnsi="宋体"/>
          <w:sz w:val="21"/>
          <w:highlight w:val="none"/>
        </w:rPr>
      </w:pPr>
      <w:r>
        <w:rPr>
          <w:rFonts w:hint="eastAsia" w:hAnsi="宋体"/>
          <w:sz w:val="21"/>
          <w:highlight w:val="none"/>
        </w:rPr>
        <w:t>1</w:t>
      </w:r>
      <w:r>
        <w:rPr>
          <w:rFonts w:hint="eastAsia" w:hAnsi="宋体"/>
          <w:sz w:val="21"/>
          <w:highlight w:val="none"/>
          <w:lang w:val="en-US" w:eastAsia="zh-CN"/>
        </w:rPr>
        <w:t>3</w:t>
      </w:r>
      <w:r>
        <w:rPr>
          <w:rFonts w:hint="eastAsia" w:hAnsi="宋体"/>
          <w:sz w:val="21"/>
          <w:highlight w:val="none"/>
        </w:rPr>
        <w:t>.1 乙方应在货物发运前对其进行满足运输距离、防潮、防震、防锈和防破损装卸等要求包装，以保证货物安全运达甲方指定地点。</w:t>
      </w:r>
    </w:p>
    <w:p>
      <w:pPr>
        <w:pStyle w:val="24"/>
        <w:snapToGrid w:val="0"/>
        <w:spacing w:before="120" w:beforeLines="0" w:after="120" w:afterLines="0" w:line="360" w:lineRule="auto"/>
        <w:ind w:left="420" w:hanging="420" w:hangingChars="200"/>
        <w:rPr>
          <w:rFonts w:hAnsi="宋体"/>
          <w:sz w:val="21"/>
          <w:highlight w:val="none"/>
        </w:rPr>
      </w:pPr>
      <w:r>
        <w:rPr>
          <w:rFonts w:hint="eastAsia" w:hAnsi="宋体"/>
          <w:sz w:val="21"/>
          <w:highlight w:val="none"/>
        </w:rPr>
        <w:t>1</w:t>
      </w:r>
      <w:r>
        <w:rPr>
          <w:rFonts w:hint="eastAsia" w:hAnsi="宋体"/>
          <w:sz w:val="21"/>
          <w:highlight w:val="none"/>
          <w:lang w:val="en-US" w:eastAsia="zh-CN"/>
        </w:rPr>
        <w:t>3</w:t>
      </w:r>
      <w:r>
        <w:rPr>
          <w:rFonts w:hint="eastAsia" w:hAnsi="宋体"/>
          <w:sz w:val="21"/>
          <w:highlight w:val="none"/>
        </w:rPr>
        <w:t>.2 使用说明书、质量检验证明书、随配附件和工具以及清单一并附于货物内。</w:t>
      </w:r>
    </w:p>
    <w:p>
      <w:pPr>
        <w:pStyle w:val="24"/>
        <w:snapToGrid w:val="0"/>
        <w:spacing w:before="120" w:beforeLines="0" w:after="120" w:afterLines="0" w:line="360" w:lineRule="auto"/>
        <w:ind w:left="420" w:hanging="420" w:hangingChars="200"/>
        <w:rPr>
          <w:rFonts w:hAnsi="宋体"/>
          <w:sz w:val="21"/>
          <w:highlight w:val="none"/>
        </w:rPr>
      </w:pPr>
      <w:r>
        <w:rPr>
          <w:rFonts w:hint="eastAsia" w:hAnsi="宋体"/>
          <w:sz w:val="21"/>
          <w:highlight w:val="none"/>
        </w:rPr>
        <w:t>1</w:t>
      </w:r>
      <w:r>
        <w:rPr>
          <w:rFonts w:hint="eastAsia" w:hAnsi="宋体"/>
          <w:sz w:val="21"/>
          <w:highlight w:val="none"/>
          <w:lang w:val="en-US" w:eastAsia="zh-CN"/>
        </w:rPr>
        <w:t>3</w:t>
      </w:r>
      <w:r>
        <w:rPr>
          <w:rFonts w:hint="eastAsia" w:hAnsi="宋体"/>
          <w:sz w:val="21"/>
          <w:highlight w:val="none"/>
        </w:rPr>
        <w:t>.3 乙方在货物发运手续办理完毕后24小时内或货到甲方48小时前通知甲方，以准备接货。</w:t>
      </w:r>
    </w:p>
    <w:p>
      <w:pPr>
        <w:pStyle w:val="24"/>
        <w:snapToGrid w:val="0"/>
        <w:spacing w:before="120" w:beforeLines="0" w:after="120" w:afterLines="0" w:line="360" w:lineRule="auto"/>
        <w:ind w:left="420" w:hanging="420" w:hangingChars="200"/>
        <w:rPr>
          <w:rFonts w:hAnsi="宋体"/>
          <w:sz w:val="21"/>
          <w:highlight w:val="none"/>
        </w:rPr>
      </w:pPr>
      <w:r>
        <w:rPr>
          <w:rFonts w:hint="eastAsia" w:hAnsi="宋体"/>
          <w:sz w:val="21"/>
          <w:highlight w:val="none"/>
        </w:rPr>
        <w:t>1</w:t>
      </w:r>
      <w:r>
        <w:rPr>
          <w:rFonts w:hint="eastAsia" w:hAnsi="宋体"/>
          <w:sz w:val="21"/>
          <w:highlight w:val="none"/>
          <w:lang w:val="en-US" w:eastAsia="zh-CN"/>
        </w:rPr>
        <w:t>3</w:t>
      </w:r>
      <w:r>
        <w:rPr>
          <w:rFonts w:hint="eastAsia" w:hAnsi="宋体"/>
          <w:sz w:val="21"/>
          <w:highlight w:val="none"/>
        </w:rPr>
        <w:t>.4 货物在交付甲方前发生的风险均由乙方负责。</w:t>
      </w:r>
    </w:p>
    <w:p>
      <w:pPr>
        <w:pStyle w:val="24"/>
        <w:snapToGrid w:val="0"/>
        <w:spacing w:before="120" w:beforeLines="0" w:after="120" w:afterLines="0" w:line="360" w:lineRule="auto"/>
        <w:ind w:left="420" w:right="26" w:hanging="420" w:hangingChars="200"/>
        <w:rPr>
          <w:rFonts w:hAnsi="宋体"/>
          <w:sz w:val="21"/>
          <w:highlight w:val="none"/>
        </w:rPr>
      </w:pPr>
      <w:r>
        <w:rPr>
          <w:rFonts w:hint="eastAsia" w:hAnsi="宋体"/>
          <w:sz w:val="21"/>
          <w:highlight w:val="none"/>
        </w:rPr>
        <w:t>14.5 货物在规定的交付期限内由乙方送达甲方指定的地点视为交付，乙方同时需通知甲方货物已送达。</w:t>
      </w:r>
    </w:p>
    <w:p>
      <w:pPr>
        <w:pStyle w:val="24"/>
        <w:snapToGrid w:val="0"/>
        <w:spacing w:before="120" w:beforeLines="0" w:after="120" w:afterLines="0" w:line="360" w:lineRule="auto"/>
        <w:rPr>
          <w:rFonts w:hAnsi="宋体"/>
          <w:b/>
          <w:sz w:val="21"/>
          <w:highlight w:val="none"/>
        </w:rPr>
      </w:pPr>
      <w:r>
        <w:rPr>
          <w:rFonts w:hint="eastAsia" w:hAnsi="宋体"/>
          <w:b/>
          <w:sz w:val="21"/>
          <w:highlight w:val="none"/>
        </w:rPr>
        <w:t>十五、违约责任</w:t>
      </w:r>
    </w:p>
    <w:p>
      <w:pPr>
        <w:pStyle w:val="24"/>
        <w:snapToGrid w:val="0"/>
        <w:spacing w:before="120" w:beforeLines="0" w:after="120" w:afterLines="0" w:line="360" w:lineRule="auto"/>
        <w:ind w:left="359" w:hanging="359" w:hangingChars="171"/>
        <w:rPr>
          <w:rFonts w:hAnsi="宋体"/>
          <w:sz w:val="21"/>
          <w:highlight w:val="none"/>
        </w:rPr>
      </w:pPr>
      <w:r>
        <w:rPr>
          <w:rFonts w:hint="eastAsia" w:hAnsi="宋体"/>
          <w:sz w:val="21"/>
          <w:highlight w:val="none"/>
        </w:rPr>
        <w:t>15.1 甲方无正当理由拒收货物的，甲方向乙方偿付拒收货款总值的百分之五违约金。</w:t>
      </w:r>
    </w:p>
    <w:p>
      <w:pPr>
        <w:pStyle w:val="24"/>
        <w:snapToGrid w:val="0"/>
        <w:spacing w:before="120" w:beforeLines="0" w:after="120" w:afterLines="0" w:line="360" w:lineRule="auto"/>
        <w:ind w:left="359" w:hanging="359" w:hangingChars="171"/>
        <w:rPr>
          <w:rFonts w:hAnsi="宋体"/>
          <w:sz w:val="21"/>
          <w:highlight w:val="none"/>
        </w:rPr>
      </w:pPr>
      <w:r>
        <w:rPr>
          <w:rFonts w:hint="eastAsia" w:hAnsi="宋体"/>
          <w:sz w:val="21"/>
          <w:highlight w:val="none"/>
        </w:rPr>
        <w:t>15.2 甲方无故逾期验收和办理货款支付手续的,甲方应按逾期付款总额每日万分之五向乙方支付违约金。</w:t>
      </w:r>
    </w:p>
    <w:p>
      <w:pPr>
        <w:pStyle w:val="24"/>
        <w:snapToGrid w:val="0"/>
        <w:spacing w:before="120" w:beforeLines="0" w:after="120" w:afterLines="0" w:line="360" w:lineRule="auto"/>
        <w:ind w:left="359" w:hanging="359" w:hangingChars="171"/>
        <w:rPr>
          <w:rFonts w:hAnsi="宋体"/>
          <w:sz w:val="21"/>
          <w:highlight w:val="none"/>
        </w:rPr>
      </w:pPr>
      <w:r>
        <w:rPr>
          <w:rFonts w:hint="eastAsia" w:hAnsi="宋体"/>
          <w:sz w:val="21"/>
          <w:highlight w:val="none"/>
        </w:rPr>
        <w:t xml:space="preserve">15.3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24"/>
        <w:snapToGrid w:val="0"/>
        <w:spacing w:before="120" w:beforeLines="0" w:after="120" w:afterLines="0" w:line="360" w:lineRule="auto"/>
        <w:ind w:left="359" w:hanging="359" w:hangingChars="171"/>
        <w:rPr>
          <w:rFonts w:hAnsi="宋体"/>
          <w:sz w:val="21"/>
          <w:highlight w:val="none"/>
        </w:rPr>
      </w:pPr>
      <w:r>
        <w:rPr>
          <w:rFonts w:hint="eastAsia" w:hAnsi="宋体"/>
          <w:sz w:val="21"/>
          <w:highlight w:val="none"/>
        </w:rPr>
        <w:t>15.4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24"/>
        <w:snapToGrid w:val="0"/>
        <w:spacing w:before="120" w:beforeLines="0" w:after="120" w:afterLines="0" w:line="360" w:lineRule="auto"/>
        <w:rPr>
          <w:rFonts w:hAnsi="宋体"/>
          <w:b/>
          <w:sz w:val="21"/>
          <w:highlight w:val="none"/>
        </w:rPr>
      </w:pPr>
      <w:r>
        <w:rPr>
          <w:rFonts w:hint="eastAsia" w:hAnsi="宋体"/>
          <w:b/>
          <w:sz w:val="21"/>
          <w:highlight w:val="none"/>
        </w:rPr>
        <w:t>十六、不可抗力事件处理</w:t>
      </w:r>
    </w:p>
    <w:p>
      <w:pPr>
        <w:pStyle w:val="24"/>
        <w:snapToGrid w:val="0"/>
        <w:spacing w:before="120" w:beforeLines="0" w:after="120" w:afterLines="0" w:line="360" w:lineRule="auto"/>
        <w:ind w:left="420" w:hanging="420" w:hangingChars="200"/>
        <w:rPr>
          <w:rFonts w:hAnsi="宋体"/>
          <w:sz w:val="21"/>
          <w:highlight w:val="none"/>
        </w:rPr>
      </w:pPr>
      <w:r>
        <w:rPr>
          <w:rFonts w:hint="eastAsia" w:hAnsi="宋体"/>
          <w:sz w:val="21"/>
          <w:highlight w:val="none"/>
        </w:rPr>
        <w:t>16.1 在合同有效期内，任何一方因不可抗力事件导致不能履行合同，则合同履行期可延长，其延长期与不可抗力影响期相同。</w:t>
      </w:r>
    </w:p>
    <w:p>
      <w:pPr>
        <w:pStyle w:val="24"/>
        <w:snapToGrid w:val="0"/>
        <w:spacing w:before="120" w:beforeLines="0" w:after="120" w:afterLines="0" w:line="360" w:lineRule="auto"/>
        <w:rPr>
          <w:rFonts w:hAnsi="宋体"/>
          <w:sz w:val="21"/>
          <w:highlight w:val="none"/>
        </w:rPr>
      </w:pPr>
      <w:r>
        <w:rPr>
          <w:rFonts w:hint="eastAsia" w:hAnsi="宋体"/>
          <w:sz w:val="21"/>
          <w:highlight w:val="none"/>
        </w:rPr>
        <w:t>16.2 不可抗力事件发生后，应立即通知对方，并寄送有关权威机构出具的证明。</w:t>
      </w:r>
    </w:p>
    <w:p>
      <w:pPr>
        <w:pStyle w:val="24"/>
        <w:snapToGrid w:val="0"/>
        <w:spacing w:before="120" w:beforeLines="0" w:after="120" w:afterLines="0" w:line="360" w:lineRule="auto"/>
        <w:rPr>
          <w:rFonts w:hAnsi="宋体"/>
          <w:sz w:val="21"/>
          <w:highlight w:val="none"/>
        </w:rPr>
      </w:pPr>
      <w:r>
        <w:rPr>
          <w:rFonts w:hint="eastAsia" w:hAnsi="宋体"/>
          <w:sz w:val="21"/>
          <w:highlight w:val="none"/>
        </w:rPr>
        <w:t>16.3 不可抗力事件延续120天以上，双方应通过友好协商，确定是否继续履行合同。</w:t>
      </w:r>
    </w:p>
    <w:p>
      <w:pPr>
        <w:pStyle w:val="24"/>
        <w:snapToGrid w:val="0"/>
        <w:spacing w:before="120" w:beforeLines="0" w:after="120" w:afterLines="0" w:line="360" w:lineRule="auto"/>
        <w:rPr>
          <w:rFonts w:hAnsi="宋体"/>
          <w:b/>
          <w:sz w:val="21"/>
          <w:highlight w:val="none"/>
        </w:rPr>
      </w:pPr>
      <w:r>
        <w:rPr>
          <w:rFonts w:hint="eastAsia" w:hAnsi="宋体"/>
          <w:b/>
          <w:sz w:val="21"/>
          <w:highlight w:val="none"/>
        </w:rPr>
        <w:t>十七、诉讼</w:t>
      </w:r>
    </w:p>
    <w:p>
      <w:pPr>
        <w:pStyle w:val="24"/>
        <w:snapToGrid w:val="0"/>
        <w:spacing w:before="120" w:beforeLines="0" w:after="120" w:afterLines="0" w:line="360" w:lineRule="auto"/>
        <w:ind w:left="420" w:hanging="420" w:hangingChars="200"/>
        <w:rPr>
          <w:rFonts w:hAnsi="宋体"/>
          <w:sz w:val="21"/>
          <w:highlight w:val="none"/>
        </w:rPr>
      </w:pPr>
      <w:r>
        <w:rPr>
          <w:rFonts w:hint="eastAsia" w:hAnsi="宋体"/>
          <w:sz w:val="21"/>
          <w:highlight w:val="none"/>
        </w:rPr>
        <w:t>17.1 双方在执行合同中所发生的一切争议，应通过协商解决。如协商不成，可向合同签订地法院起诉，合同签订地在此约定为丽水市。</w:t>
      </w:r>
    </w:p>
    <w:p>
      <w:pPr>
        <w:pStyle w:val="24"/>
        <w:snapToGrid w:val="0"/>
        <w:spacing w:before="120" w:beforeLines="0" w:after="120" w:afterLines="0" w:line="360" w:lineRule="auto"/>
        <w:rPr>
          <w:rFonts w:hAnsi="宋体"/>
          <w:b/>
          <w:sz w:val="21"/>
          <w:highlight w:val="none"/>
        </w:rPr>
      </w:pPr>
      <w:r>
        <w:rPr>
          <w:rFonts w:hint="eastAsia" w:hAnsi="宋体"/>
          <w:b/>
          <w:sz w:val="21"/>
          <w:highlight w:val="none"/>
        </w:rPr>
        <w:t>十八、合同生效及其它</w:t>
      </w:r>
    </w:p>
    <w:p>
      <w:pPr>
        <w:pStyle w:val="24"/>
        <w:snapToGrid w:val="0"/>
        <w:spacing w:before="120" w:beforeLines="0" w:after="120" w:afterLines="0" w:line="360" w:lineRule="auto"/>
        <w:rPr>
          <w:rFonts w:hAnsi="宋体"/>
          <w:sz w:val="21"/>
          <w:highlight w:val="none"/>
        </w:rPr>
      </w:pPr>
      <w:r>
        <w:rPr>
          <w:rFonts w:hint="eastAsia" w:hAnsi="宋体"/>
          <w:sz w:val="21"/>
          <w:highlight w:val="none"/>
        </w:rPr>
        <w:t>18.1 合同经双方法定代表人或授权委托代理人签字并加盖单位公章后生效。</w:t>
      </w:r>
    </w:p>
    <w:p>
      <w:pPr>
        <w:pStyle w:val="24"/>
        <w:snapToGrid w:val="0"/>
        <w:spacing w:before="120" w:beforeLines="0" w:after="120" w:afterLines="0" w:line="360" w:lineRule="auto"/>
        <w:rPr>
          <w:rFonts w:hAnsi="宋体"/>
          <w:sz w:val="21"/>
          <w:highlight w:val="none"/>
        </w:rPr>
      </w:pPr>
      <w:r>
        <w:rPr>
          <w:rFonts w:hint="eastAsia" w:hAnsi="宋体"/>
          <w:sz w:val="21"/>
          <w:highlight w:val="none"/>
        </w:rPr>
        <w:t>18.2合同执行中涉及采购资金和采购内容修改或补充的，须经甲方审批，并签书面补充协议并报相关部门备案，方可作为主合同不可分割的一部分。</w:t>
      </w:r>
    </w:p>
    <w:p>
      <w:pPr>
        <w:pStyle w:val="24"/>
        <w:snapToGrid w:val="0"/>
        <w:spacing w:before="120" w:beforeLines="0" w:after="120" w:afterLines="0" w:line="360" w:lineRule="auto"/>
        <w:rPr>
          <w:rFonts w:hAnsi="宋体"/>
          <w:sz w:val="21"/>
          <w:highlight w:val="none"/>
        </w:rPr>
      </w:pPr>
      <w:r>
        <w:rPr>
          <w:rFonts w:hint="eastAsia" w:hAnsi="宋体"/>
          <w:sz w:val="21"/>
          <w:highlight w:val="none"/>
        </w:rPr>
        <w:t>18.3 招标书和乙方的应标文件、及应标承诺等作为本次合同不可分割的一部分，乙方必须严格遵守执行。</w:t>
      </w:r>
    </w:p>
    <w:p>
      <w:pPr>
        <w:pStyle w:val="24"/>
        <w:snapToGrid w:val="0"/>
        <w:spacing w:before="120" w:beforeLines="0" w:after="120" w:afterLines="0" w:line="360" w:lineRule="auto"/>
        <w:ind w:left="420" w:hanging="420" w:hangingChars="200"/>
        <w:rPr>
          <w:rFonts w:hAnsi="宋体"/>
          <w:sz w:val="21"/>
          <w:highlight w:val="none"/>
        </w:rPr>
      </w:pPr>
      <w:r>
        <w:rPr>
          <w:rFonts w:hint="eastAsia" w:hAnsi="宋体"/>
          <w:sz w:val="21"/>
          <w:highlight w:val="none"/>
        </w:rPr>
        <w:t>18.4本合同未尽事宜，遵照《民法典》有关条文执行。</w:t>
      </w:r>
    </w:p>
    <w:p>
      <w:pPr>
        <w:pStyle w:val="24"/>
        <w:snapToGrid w:val="0"/>
        <w:spacing w:before="120" w:beforeLines="0" w:after="120" w:afterLines="0" w:line="360" w:lineRule="auto"/>
        <w:ind w:left="420" w:hanging="420" w:hangingChars="200"/>
        <w:rPr>
          <w:rFonts w:hAnsi="宋体"/>
          <w:sz w:val="21"/>
          <w:highlight w:val="none"/>
        </w:rPr>
      </w:pPr>
      <w:r>
        <w:rPr>
          <w:rFonts w:hint="eastAsia" w:hAnsi="宋体"/>
          <w:sz w:val="21"/>
          <w:highlight w:val="none"/>
        </w:rPr>
        <w:t>18.5 本合同正本一式两份，具有同等法律效力，甲乙双方各执一份；副本</w:t>
      </w:r>
      <w:r>
        <w:rPr>
          <w:rFonts w:hint="eastAsia" w:hAnsi="宋体"/>
          <w:b/>
          <w:sz w:val="21"/>
          <w:highlight w:val="none"/>
        </w:rPr>
        <w:t xml:space="preserve"> </w:t>
      </w:r>
      <w:r>
        <w:rPr>
          <w:rFonts w:hint="eastAsia" w:hAnsi="宋体"/>
          <w:b/>
          <w:sz w:val="21"/>
          <w:highlight w:val="none"/>
          <w:u w:val="single"/>
        </w:rPr>
        <w:t xml:space="preserve">    </w:t>
      </w:r>
      <w:r>
        <w:rPr>
          <w:rFonts w:hint="eastAsia" w:hAnsi="宋体"/>
          <w:sz w:val="21"/>
          <w:highlight w:val="none"/>
        </w:rPr>
        <w:t>份，(用途)。</w:t>
      </w:r>
    </w:p>
    <w:p>
      <w:pPr>
        <w:pStyle w:val="24"/>
        <w:snapToGrid w:val="0"/>
        <w:spacing w:before="120" w:beforeLines="0" w:after="120" w:afterLines="0" w:line="360" w:lineRule="auto"/>
        <w:ind w:left="420" w:hanging="420" w:hangingChars="200"/>
        <w:rPr>
          <w:rFonts w:hAnsi="宋体"/>
          <w:sz w:val="21"/>
          <w:highlight w:val="none"/>
        </w:rPr>
      </w:pPr>
      <w:r>
        <w:rPr>
          <w:rFonts w:hint="eastAsia" w:hAnsi="宋体"/>
          <w:sz w:val="21"/>
          <w:highlight w:val="none"/>
        </w:rPr>
        <w:t xml:space="preserve">  </w:t>
      </w:r>
    </w:p>
    <w:p>
      <w:pPr>
        <w:pStyle w:val="24"/>
        <w:snapToGrid w:val="0"/>
        <w:spacing w:before="120" w:beforeLines="0" w:after="120" w:afterLines="0" w:line="360" w:lineRule="auto"/>
        <w:ind w:left="420" w:hanging="420" w:hangingChars="200"/>
        <w:rPr>
          <w:rFonts w:hAnsi="宋体"/>
          <w:sz w:val="21"/>
          <w:highlight w:val="none"/>
        </w:rPr>
      </w:pPr>
    </w:p>
    <w:p>
      <w:pPr>
        <w:pStyle w:val="24"/>
        <w:snapToGrid w:val="0"/>
        <w:spacing w:before="120" w:beforeLines="0" w:after="120" w:afterLines="0" w:line="360" w:lineRule="auto"/>
        <w:ind w:left="420" w:hanging="420" w:hangingChars="200"/>
        <w:rPr>
          <w:rFonts w:hAnsi="宋体"/>
          <w:sz w:val="21"/>
          <w:highlight w:val="none"/>
        </w:rPr>
      </w:pPr>
      <w:r>
        <w:rPr>
          <w:rFonts w:hint="eastAsia" w:hAnsi="宋体"/>
          <w:sz w:val="21"/>
          <w:highlight w:val="none"/>
        </w:rPr>
        <w:t xml:space="preserve">  甲方：                                   乙方： </w:t>
      </w:r>
    </w:p>
    <w:p>
      <w:pPr>
        <w:pStyle w:val="24"/>
        <w:snapToGrid w:val="0"/>
        <w:spacing w:before="120" w:beforeLines="0" w:after="120" w:afterLines="0" w:line="360" w:lineRule="auto"/>
        <w:rPr>
          <w:rFonts w:hAnsi="宋体"/>
          <w:sz w:val="21"/>
          <w:highlight w:val="none"/>
        </w:rPr>
      </w:pPr>
      <w:r>
        <w:rPr>
          <w:rFonts w:hint="eastAsia" w:hAnsi="宋体"/>
          <w:sz w:val="21"/>
          <w:highlight w:val="none"/>
        </w:rPr>
        <w:t xml:space="preserve">  地址：                                   地址： </w:t>
      </w:r>
    </w:p>
    <w:p>
      <w:pPr>
        <w:pStyle w:val="24"/>
        <w:snapToGrid w:val="0"/>
        <w:spacing w:before="120" w:beforeLines="0" w:after="120" w:afterLines="0" w:line="360" w:lineRule="auto"/>
        <w:rPr>
          <w:rFonts w:hAnsi="宋体"/>
          <w:sz w:val="21"/>
          <w:highlight w:val="none"/>
        </w:rPr>
      </w:pPr>
      <w:r>
        <w:rPr>
          <w:rFonts w:hint="eastAsia" w:hAnsi="宋体"/>
          <w:sz w:val="21"/>
          <w:highlight w:val="none"/>
        </w:rPr>
        <w:t xml:space="preserve">  法定代表人：                             法定代表人：</w:t>
      </w:r>
    </w:p>
    <w:p>
      <w:pPr>
        <w:ind w:firstLine="210" w:firstLineChars="100"/>
        <w:rPr>
          <w:rFonts w:ascii="宋体" w:hAnsi="宋体" w:cs="宋体"/>
          <w:b/>
          <w:bCs/>
          <w:sz w:val="24"/>
          <w:highlight w:val="none"/>
        </w:rPr>
      </w:pPr>
      <w:r>
        <w:rPr>
          <w:rFonts w:hint="eastAsia" w:ascii="宋体" w:hAnsi="宋体" w:cs="宋体"/>
          <w:highlight w:val="none"/>
        </w:rPr>
        <w:t>签订地点：                               签订日期：      年  月  日</w:t>
      </w:r>
    </w:p>
    <w:p>
      <w:pPr>
        <w:pStyle w:val="3"/>
        <w:jc w:val="both"/>
        <w:rPr>
          <w:rFonts w:ascii="宋体" w:cs="宋体"/>
          <w:color w:val="auto"/>
          <w:highlight w:val="none"/>
        </w:rPr>
        <w:sectPr>
          <w:pgSz w:w="11906" w:h="16838"/>
          <w:pgMar w:top="1474" w:right="1797" w:bottom="1247" w:left="1797" w:header="851" w:footer="851" w:gutter="0"/>
          <w:cols w:space="720" w:num="1"/>
          <w:titlePg/>
          <w:docGrid w:linePitch="312" w:charSpace="0"/>
        </w:sectPr>
      </w:pPr>
      <w:bookmarkStart w:id="102" w:name="_Toc13023"/>
      <w:bookmarkStart w:id="103" w:name="_Toc317116872"/>
      <w:bookmarkStart w:id="104" w:name="_Toc47388386"/>
    </w:p>
    <w:p>
      <w:pPr>
        <w:pStyle w:val="3"/>
        <w:rPr>
          <w:rFonts w:ascii="宋体" w:cs="宋体"/>
          <w:color w:val="auto"/>
          <w:highlight w:val="none"/>
        </w:rPr>
      </w:pPr>
      <w:r>
        <w:rPr>
          <w:rFonts w:hint="eastAsia" w:ascii="宋体" w:cs="宋体"/>
          <w:color w:val="auto"/>
          <w:highlight w:val="none"/>
        </w:rPr>
        <w:t>第六章  投标文件格式</w:t>
      </w:r>
      <w:bookmarkEnd w:id="102"/>
      <w:bookmarkEnd w:id="103"/>
      <w:bookmarkEnd w:id="104"/>
    </w:p>
    <w:p>
      <w:pPr>
        <w:snapToGrid w:val="0"/>
        <w:spacing w:before="120" w:beforeLines="50" w:after="50" w:line="360" w:lineRule="auto"/>
        <w:rPr>
          <w:rFonts w:ascii="宋体" w:hAnsi="宋体" w:cs="宋体"/>
          <w:b/>
          <w:bCs/>
          <w:highlight w:val="none"/>
        </w:rPr>
      </w:pPr>
      <w:r>
        <w:rPr>
          <w:rFonts w:hint="eastAsia" w:ascii="宋体" w:hAnsi="宋体" w:cs="宋体"/>
          <w:b/>
          <w:bCs/>
          <w:highlight w:val="none"/>
        </w:rPr>
        <w:t>1.封面格式：</w:t>
      </w:r>
    </w:p>
    <w:p>
      <w:pPr>
        <w:snapToGrid w:val="0"/>
        <w:spacing w:before="120" w:beforeLines="50" w:after="50" w:line="360" w:lineRule="auto"/>
        <w:ind w:firstLine="207" w:firstLineChars="98"/>
        <w:rPr>
          <w:rFonts w:ascii="宋体" w:hAnsi="宋体" w:cs="宋体"/>
          <w:b/>
          <w:bCs/>
          <w:highlight w:val="none"/>
        </w:rPr>
      </w:pPr>
    </w:p>
    <w:p>
      <w:pPr>
        <w:snapToGrid w:val="0"/>
        <w:spacing w:before="120" w:beforeLines="50" w:after="50" w:line="360" w:lineRule="auto"/>
        <w:jc w:val="center"/>
        <w:rPr>
          <w:rFonts w:ascii="宋体" w:hAnsi="宋体" w:cs="宋体"/>
          <w:highlight w:val="none"/>
        </w:rPr>
      </w:pPr>
      <w:r>
        <w:rPr>
          <w:rFonts w:hint="eastAsia" w:ascii="宋体" w:hAnsi="宋体" w:cs="宋体"/>
          <w:b/>
          <w:bCs/>
          <w:highlight w:val="none"/>
        </w:rPr>
        <w:t xml:space="preserve">                                            正本/或副本</w:t>
      </w:r>
    </w:p>
    <w:p>
      <w:pPr>
        <w:snapToGrid w:val="0"/>
        <w:spacing w:before="120" w:beforeLines="50" w:after="50" w:line="360" w:lineRule="auto"/>
        <w:jc w:val="center"/>
        <w:rPr>
          <w:rFonts w:ascii="宋体" w:hAnsi="宋体" w:cs="宋体"/>
          <w:highlight w:val="none"/>
        </w:rPr>
      </w:pPr>
      <w:r>
        <w:rPr>
          <w:rFonts w:hint="eastAsia" w:ascii="宋体" w:hAnsi="宋体" w:cs="宋体"/>
          <w:highlight w:val="none"/>
        </w:rPr>
        <w:t>投 标 文 件（商务技术文件/报价文件）</w:t>
      </w:r>
    </w:p>
    <w:p>
      <w:pPr>
        <w:snapToGrid w:val="0"/>
        <w:spacing w:before="120" w:beforeLines="50" w:after="50" w:line="360" w:lineRule="auto"/>
        <w:ind w:firstLine="6054" w:firstLineChars="2883"/>
        <w:rPr>
          <w:rFonts w:ascii="宋体" w:hAnsi="宋体" w:cs="宋体"/>
          <w:highlight w:val="none"/>
        </w:rPr>
      </w:pPr>
    </w:p>
    <w:p>
      <w:pPr>
        <w:snapToGrid w:val="0"/>
        <w:spacing w:before="120" w:beforeLines="50" w:after="50" w:line="360" w:lineRule="auto"/>
        <w:ind w:firstLine="945" w:firstLineChars="450"/>
        <w:rPr>
          <w:rFonts w:ascii="宋体" w:hAnsi="宋体" w:cs="宋体"/>
          <w:highlight w:val="none"/>
        </w:rPr>
      </w:pPr>
      <w:r>
        <w:rPr>
          <w:rFonts w:hint="eastAsia" w:ascii="宋体" w:hAnsi="宋体" w:cs="宋体"/>
          <w:highlight w:val="none"/>
        </w:rPr>
        <w:t>项目名称：缙云县人民医院医用设备采购项目</w:t>
      </w:r>
    </w:p>
    <w:p>
      <w:pPr>
        <w:snapToGrid w:val="0"/>
        <w:spacing w:before="120" w:beforeLines="50" w:after="50" w:line="360" w:lineRule="auto"/>
        <w:ind w:firstLine="420" w:firstLineChars="200"/>
        <w:rPr>
          <w:rFonts w:hint="eastAsia" w:ascii="宋体" w:hAnsi="宋体" w:eastAsia="宋体" w:cs="宋体"/>
          <w:highlight w:val="none"/>
          <w:lang w:eastAsia="zh-CN"/>
        </w:rPr>
      </w:pPr>
      <w:r>
        <w:rPr>
          <w:rFonts w:hint="eastAsia" w:ascii="宋体" w:hAnsi="宋体" w:cs="宋体"/>
          <w:highlight w:val="none"/>
        </w:rPr>
        <w:t xml:space="preserve">     项目编号：</w:t>
      </w:r>
      <w:r>
        <w:rPr>
          <w:rFonts w:hint="eastAsia" w:ascii="宋体" w:hAnsi="宋体" w:cs="宋体"/>
          <w:highlight w:val="none"/>
          <w:lang w:eastAsia="zh-CN"/>
        </w:rPr>
        <w:t>JY分散公开2022-31</w:t>
      </w:r>
    </w:p>
    <w:p>
      <w:pPr>
        <w:snapToGrid w:val="0"/>
        <w:spacing w:before="120" w:beforeLines="50" w:after="50" w:line="360" w:lineRule="auto"/>
        <w:ind w:firstLine="945" w:firstLineChars="450"/>
        <w:rPr>
          <w:rFonts w:ascii="宋体" w:hAnsi="宋体" w:cs="宋体"/>
          <w:highlight w:val="none"/>
        </w:rPr>
      </w:pPr>
      <w:r>
        <w:rPr>
          <w:rFonts w:hint="eastAsia" w:ascii="宋体" w:hAnsi="宋体" w:cs="宋体"/>
          <w:highlight w:val="none"/>
        </w:rPr>
        <w:t>投标人名称（加盖公章）：</w:t>
      </w:r>
    </w:p>
    <w:p>
      <w:pPr>
        <w:snapToGrid w:val="0"/>
        <w:spacing w:before="120" w:beforeLines="50" w:after="50" w:line="360" w:lineRule="auto"/>
        <w:ind w:firstLine="945" w:firstLineChars="450"/>
        <w:rPr>
          <w:rFonts w:ascii="宋体" w:hAnsi="宋体" w:cs="宋体"/>
          <w:highlight w:val="none"/>
        </w:rPr>
      </w:pPr>
      <w:r>
        <w:rPr>
          <w:rFonts w:hint="eastAsia" w:ascii="宋体" w:hAnsi="宋体" w:cs="宋体"/>
          <w:highlight w:val="none"/>
        </w:rPr>
        <w:t>投标人地址：</w:t>
      </w:r>
    </w:p>
    <w:p>
      <w:pPr>
        <w:snapToGrid w:val="0"/>
        <w:spacing w:before="50" w:after="50" w:line="360" w:lineRule="auto"/>
        <w:outlineLvl w:val="1"/>
        <w:rPr>
          <w:rFonts w:ascii="宋体" w:hAnsi="宋体" w:cs="宋体"/>
          <w:highlight w:val="none"/>
        </w:rPr>
      </w:pPr>
      <w:r>
        <w:rPr>
          <w:rFonts w:hint="eastAsia" w:ascii="宋体" w:hAnsi="宋体" w:cs="宋体"/>
          <w:highlight w:val="none"/>
        </w:rPr>
        <w:t xml:space="preserve">                                                 </w:t>
      </w:r>
      <w:bookmarkStart w:id="105" w:name="_Toc47388387"/>
      <w:bookmarkStart w:id="106" w:name="_Toc447886499"/>
      <w:bookmarkStart w:id="107" w:name="_Toc447886361"/>
      <w:bookmarkStart w:id="108" w:name="_Toc23227"/>
      <w:r>
        <w:rPr>
          <w:rFonts w:hint="eastAsia" w:ascii="宋体" w:hAnsi="宋体" w:cs="宋体"/>
          <w:highlight w:val="none"/>
        </w:rPr>
        <w:t>年  月  日</w:t>
      </w:r>
      <w:bookmarkEnd w:id="105"/>
      <w:bookmarkEnd w:id="106"/>
      <w:bookmarkEnd w:id="107"/>
      <w:bookmarkEnd w:id="108"/>
    </w:p>
    <w:p>
      <w:pPr>
        <w:snapToGrid w:val="0"/>
        <w:spacing w:before="120" w:beforeLines="50" w:after="50"/>
        <w:rPr>
          <w:rFonts w:ascii="宋体" w:hAnsi="宋体" w:cs="宋体"/>
          <w:highlight w:val="none"/>
        </w:rPr>
      </w:pPr>
    </w:p>
    <w:p>
      <w:pPr>
        <w:snapToGrid w:val="0"/>
        <w:spacing w:before="120" w:beforeLines="50" w:after="50"/>
        <w:jc w:val="center"/>
        <w:rPr>
          <w:rFonts w:ascii="宋体" w:hAnsi="宋体" w:cs="宋体"/>
          <w:highlight w:val="none"/>
        </w:rPr>
        <w:sectPr>
          <w:pgSz w:w="11906" w:h="16838"/>
          <w:pgMar w:top="1474" w:right="1797" w:bottom="1247" w:left="1797" w:header="851" w:footer="851" w:gutter="0"/>
          <w:cols w:space="720" w:num="1"/>
          <w:titlePg/>
          <w:docGrid w:linePitch="312" w:charSpace="0"/>
        </w:sectPr>
      </w:pPr>
      <w:r>
        <w:rPr>
          <w:rFonts w:hint="eastAsia" w:ascii="宋体" w:hAnsi="宋体" w:cs="宋体"/>
          <w:b/>
          <w:highlight w:val="none"/>
        </w:rPr>
        <w:t>注：联合体投标的，可只由联合体牵头人盖章。</w:t>
      </w:r>
    </w:p>
    <w:p>
      <w:pPr>
        <w:snapToGrid w:val="0"/>
        <w:spacing w:before="120" w:beforeLines="50" w:after="50"/>
        <w:rPr>
          <w:rFonts w:ascii="宋体" w:hAnsi="宋体" w:cs="宋体"/>
          <w:highlight w:val="none"/>
        </w:rPr>
      </w:pPr>
      <w:r>
        <w:rPr>
          <w:rFonts w:hint="eastAsia" w:ascii="宋体" w:hAnsi="宋体" w:cs="宋体"/>
          <w:highlight w:val="none"/>
        </w:rPr>
        <w:t>1.报价文件：</w:t>
      </w:r>
    </w:p>
    <w:p>
      <w:pPr>
        <w:snapToGrid w:val="0"/>
        <w:spacing w:before="120" w:beforeLines="50" w:after="50"/>
        <w:rPr>
          <w:rFonts w:ascii="宋体" w:hAnsi="宋体" w:cs="宋体"/>
          <w:highlight w:val="none"/>
        </w:rPr>
      </w:pPr>
      <w:r>
        <w:rPr>
          <w:rFonts w:hint="eastAsia" w:ascii="宋体" w:hAnsi="宋体" w:cs="宋体"/>
          <w:highlight w:val="none"/>
        </w:rPr>
        <w:t>（1）投标函：</w:t>
      </w:r>
    </w:p>
    <w:p>
      <w:pPr>
        <w:pStyle w:val="19"/>
        <w:widowControl/>
        <w:spacing w:line="360" w:lineRule="auto"/>
        <w:ind w:firstLine="0"/>
        <w:jc w:val="center"/>
        <w:rPr>
          <w:rFonts w:hAnsi="宋体"/>
          <w:b/>
          <w:bCs/>
          <w:sz w:val="24"/>
          <w:szCs w:val="24"/>
          <w:highlight w:val="none"/>
        </w:rPr>
      </w:pPr>
      <w:r>
        <w:rPr>
          <w:rFonts w:hint="eastAsia" w:hAnsi="宋体"/>
          <w:b/>
          <w:bCs/>
          <w:sz w:val="24"/>
          <w:szCs w:val="24"/>
          <w:highlight w:val="none"/>
        </w:rPr>
        <w:t>投标函</w:t>
      </w:r>
    </w:p>
    <w:p>
      <w:pPr>
        <w:pStyle w:val="19"/>
        <w:widowControl/>
        <w:spacing w:line="360" w:lineRule="auto"/>
        <w:ind w:firstLine="0"/>
        <w:jc w:val="center"/>
        <w:rPr>
          <w:rFonts w:hAnsi="宋体"/>
          <w:b/>
          <w:bCs/>
          <w:sz w:val="24"/>
          <w:szCs w:val="24"/>
          <w:highlight w:val="none"/>
        </w:rPr>
      </w:pPr>
    </w:p>
    <w:p>
      <w:pPr>
        <w:pStyle w:val="19"/>
        <w:widowControl/>
        <w:spacing w:line="360" w:lineRule="auto"/>
        <w:ind w:firstLine="0"/>
        <w:jc w:val="left"/>
        <w:rPr>
          <w:rFonts w:hAnsi="宋体"/>
          <w:sz w:val="21"/>
          <w:szCs w:val="21"/>
          <w:highlight w:val="none"/>
        </w:rPr>
      </w:pPr>
      <w:r>
        <w:rPr>
          <w:rFonts w:hint="eastAsia" w:hAnsi="宋体"/>
          <w:sz w:val="21"/>
          <w:szCs w:val="21"/>
          <w:highlight w:val="none"/>
          <w:u w:val="single"/>
        </w:rPr>
        <w:t>致（采购代理机构）</w:t>
      </w:r>
      <w:r>
        <w:rPr>
          <w:rFonts w:hint="eastAsia" w:hAnsi="宋体"/>
          <w:sz w:val="21"/>
          <w:szCs w:val="21"/>
          <w:highlight w:val="none"/>
        </w:rPr>
        <w:t>：</w:t>
      </w:r>
    </w:p>
    <w:p>
      <w:pPr>
        <w:pStyle w:val="19"/>
        <w:widowControl/>
        <w:spacing w:line="360" w:lineRule="auto"/>
        <w:jc w:val="left"/>
        <w:rPr>
          <w:rFonts w:hAnsi="宋体"/>
          <w:sz w:val="21"/>
          <w:szCs w:val="21"/>
          <w:highlight w:val="none"/>
        </w:rPr>
      </w:pPr>
      <w:r>
        <w:rPr>
          <w:rFonts w:hint="eastAsia" w:hAnsi="宋体"/>
          <w:sz w:val="21"/>
          <w:szCs w:val="21"/>
          <w:highlight w:val="none"/>
        </w:rPr>
        <w:t xml:space="preserve">   </w:t>
      </w:r>
      <w:r>
        <w:rPr>
          <w:rFonts w:hint="eastAsia" w:hAnsi="宋体"/>
          <w:sz w:val="21"/>
          <w:szCs w:val="21"/>
          <w:highlight w:val="none"/>
          <w:u w:val="single"/>
        </w:rPr>
        <w:t>（投标人全称）</w:t>
      </w:r>
      <w:r>
        <w:rPr>
          <w:rFonts w:hint="eastAsia" w:hAnsi="宋体"/>
          <w:sz w:val="21"/>
          <w:szCs w:val="21"/>
          <w:highlight w:val="none"/>
        </w:rPr>
        <w:t>授权</w:t>
      </w:r>
      <w:r>
        <w:rPr>
          <w:rFonts w:hint="eastAsia" w:hAnsi="宋体"/>
          <w:sz w:val="21"/>
          <w:szCs w:val="21"/>
          <w:highlight w:val="none"/>
          <w:u w:val="single"/>
        </w:rPr>
        <w:t xml:space="preserve">（授权代表姓名、职务） </w:t>
      </w:r>
      <w:r>
        <w:rPr>
          <w:rFonts w:hint="eastAsia" w:hAnsi="宋体"/>
          <w:sz w:val="21"/>
          <w:szCs w:val="21"/>
          <w:highlight w:val="none"/>
        </w:rPr>
        <w:t>为本公司（单位）合法代理人，参加贵方组织的</w:t>
      </w:r>
      <w:r>
        <w:rPr>
          <w:rFonts w:hint="eastAsia" w:hAnsi="宋体"/>
          <w:sz w:val="21"/>
          <w:szCs w:val="21"/>
          <w:highlight w:val="none"/>
          <w:u w:val="single"/>
        </w:rPr>
        <w:t xml:space="preserve">（项目编号、项目名称） </w:t>
      </w:r>
      <w:r>
        <w:rPr>
          <w:rFonts w:hint="eastAsia" w:hAnsi="宋体"/>
          <w:sz w:val="21"/>
          <w:szCs w:val="21"/>
          <w:highlight w:val="none"/>
        </w:rPr>
        <w:t>招投标活动，代表本公司（单位）处理招投标活动中的一切事宜，为对</w:t>
      </w:r>
      <w:r>
        <w:rPr>
          <w:rFonts w:hint="eastAsia" w:hAnsi="宋体"/>
          <w:sz w:val="21"/>
          <w:szCs w:val="21"/>
          <w:highlight w:val="none"/>
          <w:u w:val="single"/>
        </w:rPr>
        <w:t>（货物名称）</w:t>
      </w:r>
      <w:r>
        <w:rPr>
          <w:rFonts w:hint="eastAsia" w:hAnsi="宋体"/>
          <w:sz w:val="21"/>
          <w:szCs w:val="21"/>
          <w:highlight w:val="none"/>
        </w:rPr>
        <w:t>进行投标，在此：</w:t>
      </w:r>
    </w:p>
    <w:p>
      <w:pPr>
        <w:pStyle w:val="19"/>
        <w:widowControl/>
        <w:spacing w:line="360" w:lineRule="auto"/>
        <w:ind w:firstLine="0"/>
        <w:jc w:val="left"/>
        <w:rPr>
          <w:rFonts w:hAnsi="宋体"/>
          <w:sz w:val="21"/>
          <w:szCs w:val="21"/>
          <w:highlight w:val="none"/>
        </w:rPr>
      </w:pPr>
      <w:r>
        <w:rPr>
          <w:rFonts w:hint="eastAsia" w:hAnsi="宋体"/>
          <w:sz w:val="21"/>
          <w:szCs w:val="21"/>
          <w:highlight w:val="none"/>
        </w:rPr>
        <w:t>1、提供招标文件中“投标须知”规定的全部投标文件：报价文件、资格证明文件及商务技术文件；</w:t>
      </w:r>
    </w:p>
    <w:p>
      <w:pPr>
        <w:pStyle w:val="19"/>
        <w:widowControl/>
        <w:numPr>
          <w:ilvl w:val="0"/>
          <w:numId w:val="12"/>
        </w:numPr>
        <w:spacing w:line="360" w:lineRule="auto"/>
        <w:ind w:firstLine="0"/>
        <w:jc w:val="left"/>
        <w:rPr>
          <w:rFonts w:hAnsi="宋体"/>
          <w:sz w:val="21"/>
          <w:szCs w:val="21"/>
          <w:highlight w:val="none"/>
        </w:rPr>
      </w:pPr>
      <w:r>
        <w:rPr>
          <w:rFonts w:hint="eastAsia" w:hAnsi="宋体"/>
          <w:sz w:val="21"/>
          <w:szCs w:val="21"/>
          <w:highlight w:val="none"/>
        </w:rPr>
        <w:t>据此函，签字代表宣布并承诺如下：</w:t>
      </w:r>
    </w:p>
    <w:p>
      <w:pPr>
        <w:pStyle w:val="19"/>
        <w:widowControl/>
        <w:spacing w:line="360" w:lineRule="auto"/>
        <w:ind w:firstLine="0"/>
        <w:jc w:val="left"/>
        <w:rPr>
          <w:rFonts w:hAnsi="宋体"/>
          <w:sz w:val="21"/>
          <w:szCs w:val="21"/>
          <w:highlight w:val="none"/>
        </w:rPr>
      </w:pPr>
      <w:r>
        <w:rPr>
          <w:rFonts w:hint="eastAsia" w:hAnsi="宋体"/>
          <w:sz w:val="21"/>
          <w:szCs w:val="21"/>
          <w:highlight w:val="none"/>
        </w:rPr>
        <w:t xml:space="preserve">    （1）本报价已经包含了所供货物应纳的税金及招标文件规定的报价方式应包含的其它费用。本报价在投标有效期内固定不变，并在合同有效期内不受利率波动的影响。</w:t>
      </w:r>
    </w:p>
    <w:p>
      <w:pPr>
        <w:pStyle w:val="19"/>
        <w:widowControl/>
        <w:numPr>
          <w:ilvl w:val="0"/>
          <w:numId w:val="13"/>
        </w:numPr>
        <w:spacing w:line="360" w:lineRule="auto"/>
        <w:ind w:firstLine="404" w:firstLineChars="200"/>
        <w:jc w:val="left"/>
        <w:rPr>
          <w:rFonts w:hAnsi="宋体"/>
          <w:sz w:val="21"/>
          <w:szCs w:val="21"/>
          <w:highlight w:val="none"/>
        </w:rPr>
      </w:pPr>
      <w:r>
        <w:rPr>
          <w:rFonts w:hint="eastAsia" w:hAnsi="宋体"/>
          <w:sz w:val="21"/>
          <w:szCs w:val="21"/>
          <w:highlight w:val="none"/>
        </w:rPr>
        <w:t>本投标自开标之日起</w:t>
      </w:r>
      <w:r>
        <w:rPr>
          <w:rFonts w:hint="eastAsia" w:hAnsi="宋体"/>
          <w:sz w:val="21"/>
          <w:szCs w:val="21"/>
          <w:highlight w:val="none"/>
          <w:u w:val="single"/>
        </w:rPr>
        <w:t>90</w:t>
      </w:r>
      <w:r>
        <w:rPr>
          <w:rFonts w:hint="eastAsia" w:hAnsi="宋体"/>
          <w:sz w:val="21"/>
          <w:szCs w:val="21"/>
          <w:highlight w:val="none"/>
        </w:rPr>
        <w:t>天内有效。</w:t>
      </w:r>
    </w:p>
    <w:p>
      <w:pPr>
        <w:pStyle w:val="19"/>
        <w:widowControl/>
        <w:numPr>
          <w:ilvl w:val="0"/>
          <w:numId w:val="13"/>
        </w:numPr>
        <w:spacing w:line="360" w:lineRule="auto"/>
        <w:ind w:firstLine="404" w:firstLineChars="200"/>
        <w:jc w:val="left"/>
        <w:rPr>
          <w:rFonts w:hAnsi="宋体"/>
          <w:sz w:val="21"/>
          <w:szCs w:val="21"/>
          <w:highlight w:val="none"/>
        </w:rPr>
      </w:pPr>
      <w:r>
        <w:rPr>
          <w:rFonts w:hint="eastAsia" w:hAnsi="宋体"/>
          <w:sz w:val="21"/>
          <w:szCs w:val="21"/>
          <w:highlight w:val="none"/>
        </w:rPr>
        <w:t>我们已详细审查全部招标文件及有关的澄清/修改文件(若有的话)，我们完全理解并同意放弃对这方面提出任何异议的权利。保证遵守招标文件有关条款规定。</w:t>
      </w:r>
    </w:p>
    <w:p>
      <w:pPr>
        <w:pStyle w:val="19"/>
        <w:widowControl/>
        <w:numPr>
          <w:ilvl w:val="0"/>
          <w:numId w:val="13"/>
        </w:numPr>
        <w:spacing w:line="360" w:lineRule="auto"/>
        <w:ind w:firstLine="404" w:firstLineChars="200"/>
        <w:jc w:val="left"/>
        <w:rPr>
          <w:rFonts w:hAnsi="宋体"/>
          <w:sz w:val="21"/>
          <w:szCs w:val="21"/>
          <w:highlight w:val="none"/>
        </w:rPr>
      </w:pPr>
      <w:r>
        <w:rPr>
          <w:rFonts w:hint="eastAsia" w:hAnsi="宋体"/>
          <w:sz w:val="21"/>
          <w:szCs w:val="21"/>
          <w:highlight w:val="none"/>
        </w:rPr>
        <w:t>保证在中标后忠实地执行与采购人所签署的合同，并承担合同规定的责任义务。保证在中标后按照招标文件的规定支付中标服务费。</w:t>
      </w:r>
    </w:p>
    <w:p>
      <w:pPr>
        <w:pStyle w:val="19"/>
        <w:widowControl/>
        <w:numPr>
          <w:ilvl w:val="0"/>
          <w:numId w:val="13"/>
        </w:numPr>
        <w:spacing w:line="360" w:lineRule="auto"/>
        <w:ind w:firstLine="404" w:firstLineChars="200"/>
        <w:jc w:val="left"/>
        <w:rPr>
          <w:rFonts w:hAnsi="宋体"/>
          <w:sz w:val="21"/>
          <w:szCs w:val="21"/>
          <w:highlight w:val="none"/>
        </w:rPr>
      </w:pPr>
      <w:r>
        <w:rPr>
          <w:rFonts w:hint="eastAsia" w:hAnsi="宋体"/>
          <w:sz w:val="21"/>
          <w:szCs w:val="21"/>
          <w:highlight w:val="none"/>
        </w:rPr>
        <w:t>承诺应贵方要求提供任何与该项目投标有关的数据、情况和技术资料。</w:t>
      </w:r>
    </w:p>
    <w:p>
      <w:pPr>
        <w:pStyle w:val="19"/>
        <w:widowControl/>
        <w:numPr>
          <w:ilvl w:val="0"/>
          <w:numId w:val="13"/>
        </w:numPr>
        <w:spacing w:line="360" w:lineRule="auto"/>
        <w:ind w:firstLine="404" w:firstLineChars="200"/>
        <w:jc w:val="left"/>
        <w:rPr>
          <w:rFonts w:hAnsi="宋体"/>
          <w:sz w:val="21"/>
          <w:szCs w:val="21"/>
          <w:highlight w:val="none"/>
        </w:rPr>
      </w:pPr>
      <w:r>
        <w:rPr>
          <w:rFonts w:hint="eastAsia" w:hAnsi="宋体"/>
          <w:sz w:val="21"/>
          <w:szCs w:val="21"/>
          <w:highlight w:val="none"/>
        </w:rPr>
        <w:t>我们承诺，与为采购人采购本次招标的货物进行设计、编制规范和其他文件所委托的咨询公司或其附属机构无任何直接或间接的关联。</w:t>
      </w:r>
    </w:p>
    <w:p>
      <w:pPr>
        <w:pStyle w:val="19"/>
        <w:widowControl/>
        <w:numPr>
          <w:ilvl w:val="0"/>
          <w:numId w:val="13"/>
        </w:numPr>
        <w:spacing w:line="360" w:lineRule="auto"/>
        <w:ind w:firstLine="404" w:firstLineChars="200"/>
        <w:jc w:val="left"/>
        <w:rPr>
          <w:rFonts w:hAnsi="宋体"/>
          <w:sz w:val="21"/>
          <w:szCs w:val="21"/>
          <w:highlight w:val="none"/>
        </w:rPr>
      </w:pPr>
      <w:r>
        <w:rPr>
          <w:rFonts w:hint="eastAsia" w:hAnsi="宋体"/>
          <w:sz w:val="21"/>
          <w:szCs w:val="21"/>
          <w:highlight w:val="none"/>
        </w:rPr>
        <w:t>投标人已详细审查并理解全部招标文件，已完全明确招标文件中的全部内容。如有违反，愿意接受监管机构相应的处理。</w:t>
      </w:r>
    </w:p>
    <w:p>
      <w:pPr>
        <w:pStyle w:val="19"/>
        <w:widowControl/>
        <w:spacing w:line="360" w:lineRule="auto"/>
        <w:ind w:firstLine="0"/>
        <w:jc w:val="left"/>
        <w:rPr>
          <w:rFonts w:hAnsi="宋体"/>
          <w:sz w:val="21"/>
          <w:szCs w:val="21"/>
          <w:highlight w:val="none"/>
        </w:rPr>
      </w:pPr>
      <w:r>
        <w:rPr>
          <w:rFonts w:hint="eastAsia" w:hAnsi="宋体"/>
          <w:sz w:val="21"/>
          <w:szCs w:val="21"/>
          <w:highlight w:val="none"/>
        </w:rPr>
        <w:t>4、与本投标有关的一切往来通讯请寄：</w:t>
      </w:r>
    </w:p>
    <w:p>
      <w:pPr>
        <w:pStyle w:val="19"/>
        <w:widowControl/>
        <w:spacing w:line="360" w:lineRule="auto"/>
        <w:jc w:val="left"/>
        <w:rPr>
          <w:rFonts w:hAnsi="宋体"/>
          <w:sz w:val="21"/>
          <w:szCs w:val="21"/>
          <w:highlight w:val="none"/>
        </w:rPr>
      </w:pPr>
      <w:r>
        <w:rPr>
          <w:rFonts w:hint="eastAsia" w:hAnsi="宋体"/>
          <w:sz w:val="21"/>
          <w:szCs w:val="21"/>
          <w:highlight w:val="none"/>
        </w:rPr>
        <w:t>地址：</w:t>
      </w:r>
      <w:r>
        <w:rPr>
          <w:rFonts w:hint="eastAsia" w:hAnsi="宋体"/>
          <w:sz w:val="21"/>
          <w:szCs w:val="21"/>
          <w:highlight w:val="none"/>
          <w:u w:val="single"/>
        </w:rPr>
        <w:t xml:space="preserve">                                                   </w:t>
      </w:r>
    </w:p>
    <w:p>
      <w:pPr>
        <w:pStyle w:val="19"/>
        <w:widowControl/>
        <w:spacing w:line="360" w:lineRule="auto"/>
        <w:jc w:val="left"/>
        <w:rPr>
          <w:rFonts w:hAnsi="宋体"/>
          <w:sz w:val="21"/>
          <w:szCs w:val="21"/>
          <w:highlight w:val="none"/>
          <w:u w:val="single"/>
        </w:rPr>
      </w:pPr>
      <w:r>
        <w:rPr>
          <w:rFonts w:hint="eastAsia" w:hAnsi="宋体"/>
          <w:sz w:val="21"/>
          <w:szCs w:val="21"/>
          <w:highlight w:val="none"/>
        </w:rPr>
        <w:t>邮编：</w:t>
      </w:r>
      <w:r>
        <w:rPr>
          <w:rFonts w:hint="eastAsia" w:hAnsi="宋体"/>
          <w:sz w:val="21"/>
          <w:szCs w:val="21"/>
          <w:highlight w:val="none"/>
          <w:u w:val="single"/>
        </w:rPr>
        <w:t xml:space="preserve">            </w:t>
      </w:r>
      <w:r>
        <w:rPr>
          <w:rFonts w:hint="eastAsia" w:hAnsi="宋体"/>
          <w:sz w:val="21"/>
          <w:szCs w:val="21"/>
          <w:highlight w:val="none"/>
        </w:rPr>
        <w:t>电话：</w:t>
      </w:r>
      <w:r>
        <w:rPr>
          <w:rFonts w:hint="eastAsia" w:hAnsi="宋体"/>
          <w:sz w:val="21"/>
          <w:szCs w:val="21"/>
          <w:highlight w:val="none"/>
          <w:u w:val="single"/>
        </w:rPr>
        <w:t xml:space="preserve">              </w:t>
      </w:r>
      <w:r>
        <w:rPr>
          <w:rFonts w:hint="eastAsia" w:hAnsi="宋体"/>
          <w:sz w:val="21"/>
          <w:szCs w:val="21"/>
          <w:highlight w:val="none"/>
        </w:rPr>
        <w:t>传真：</w:t>
      </w:r>
      <w:r>
        <w:rPr>
          <w:rFonts w:hint="eastAsia" w:hAnsi="宋体"/>
          <w:sz w:val="21"/>
          <w:szCs w:val="21"/>
          <w:highlight w:val="none"/>
          <w:u w:val="single"/>
        </w:rPr>
        <w:t xml:space="preserve">             </w:t>
      </w:r>
    </w:p>
    <w:p>
      <w:pPr>
        <w:pStyle w:val="19"/>
        <w:widowControl/>
        <w:spacing w:line="360" w:lineRule="auto"/>
        <w:jc w:val="left"/>
        <w:rPr>
          <w:rFonts w:hAnsi="宋体"/>
          <w:sz w:val="21"/>
          <w:szCs w:val="21"/>
          <w:highlight w:val="none"/>
        </w:rPr>
      </w:pPr>
    </w:p>
    <w:p>
      <w:pPr>
        <w:pStyle w:val="24"/>
        <w:tabs>
          <w:tab w:val="left" w:pos="2472"/>
        </w:tabs>
        <w:snapToGrid w:val="0"/>
        <w:spacing w:beforeLines="0" w:afterLines="0" w:line="360" w:lineRule="auto"/>
        <w:jc w:val="left"/>
        <w:rPr>
          <w:rFonts w:hAnsi="宋体"/>
          <w:sz w:val="21"/>
          <w:szCs w:val="21"/>
          <w:highlight w:val="none"/>
        </w:rPr>
      </w:pPr>
      <w:r>
        <w:rPr>
          <w:rFonts w:hint="eastAsia" w:hAnsi="宋体"/>
          <w:sz w:val="21"/>
          <w:szCs w:val="21"/>
          <w:highlight w:val="none"/>
        </w:rPr>
        <w:t xml:space="preserve">投标人名称(公章):___________________          </w:t>
      </w:r>
    </w:p>
    <w:p>
      <w:pPr>
        <w:snapToGrid w:val="0"/>
        <w:spacing w:line="360" w:lineRule="auto"/>
        <w:rPr>
          <w:rFonts w:ascii="宋体" w:hAnsi="宋体" w:cs="宋体"/>
          <w:highlight w:val="none"/>
        </w:rPr>
      </w:pPr>
      <w:r>
        <w:rPr>
          <w:rFonts w:hint="eastAsia" w:ascii="宋体" w:hAnsi="宋体" w:cs="宋体"/>
          <w:highlight w:val="none"/>
        </w:rPr>
        <w:t>日期:_____年___月___日</w:t>
      </w:r>
    </w:p>
    <w:p>
      <w:pPr>
        <w:snapToGrid w:val="0"/>
        <w:spacing w:before="120" w:beforeLines="50" w:after="50"/>
        <w:rPr>
          <w:rFonts w:ascii="宋体" w:hAnsi="宋体" w:cs="宋体"/>
          <w:highlight w:val="none"/>
        </w:rPr>
      </w:pPr>
      <w:r>
        <w:rPr>
          <w:rFonts w:hint="eastAsia" w:ascii="宋体" w:hAnsi="宋体" w:cs="宋体"/>
          <w:b/>
          <w:highlight w:val="none"/>
        </w:rPr>
        <w:t>注：联合体投标的，可只由联合体牵头人盖章。</w:t>
      </w:r>
    </w:p>
    <w:p>
      <w:pPr>
        <w:snapToGrid w:val="0"/>
        <w:spacing w:before="50" w:after="50"/>
        <w:rPr>
          <w:rFonts w:ascii="宋体" w:hAnsi="宋体" w:cs="宋体"/>
          <w:highlight w:val="none"/>
        </w:rPr>
      </w:pPr>
      <w:r>
        <w:rPr>
          <w:rFonts w:hint="eastAsia" w:ascii="宋体" w:hAnsi="宋体" w:cs="宋体"/>
          <w:highlight w:val="none"/>
        </w:rPr>
        <w:br w:type="page"/>
      </w:r>
      <w:r>
        <w:rPr>
          <w:rFonts w:hint="eastAsia" w:ascii="宋体" w:hAnsi="宋体" w:cs="宋体"/>
          <w:highlight w:val="none"/>
        </w:rPr>
        <w:t>（2）开标一览表：</w:t>
      </w:r>
    </w:p>
    <w:p>
      <w:pPr>
        <w:snapToGrid w:val="0"/>
        <w:spacing w:before="50" w:after="50" w:line="360" w:lineRule="auto"/>
        <w:jc w:val="center"/>
        <w:rPr>
          <w:rFonts w:ascii="宋体" w:hAnsi="宋体" w:cs="宋体"/>
          <w:b/>
          <w:bCs/>
          <w:highlight w:val="none"/>
        </w:rPr>
      </w:pPr>
      <w:r>
        <w:rPr>
          <w:rFonts w:hint="eastAsia" w:ascii="宋体" w:hAnsi="宋体" w:cs="宋体"/>
          <w:b/>
          <w:bCs/>
          <w:highlight w:val="none"/>
        </w:rPr>
        <w:t>开标一览表</w:t>
      </w:r>
    </w:p>
    <w:p>
      <w:pPr>
        <w:snapToGrid w:val="0"/>
        <w:spacing w:before="50" w:after="50" w:line="360" w:lineRule="auto"/>
        <w:rPr>
          <w:rFonts w:ascii="宋体" w:hAnsi="宋体" w:cs="宋体"/>
          <w:highlight w:val="none"/>
          <w:u w:val="single"/>
        </w:rPr>
      </w:pPr>
      <w:r>
        <w:rPr>
          <w:rFonts w:hint="eastAsia" w:ascii="宋体" w:hAnsi="宋体" w:cs="宋体"/>
          <w:highlight w:val="none"/>
        </w:rPr>
        <w:t>项目编号：</w:t>
      </w:r>
      <w:r>
        <w:rPr>
          <w:rFonts w:hint="eastAsia" w:ascii="宋体" w:hAnsi="宋体" w:cs="宋体"/>
          <w:highlight w:val="none"/>
          <w:u w:val="single"/>
        </w:rPr>
        <w:t xml:space="preserve">                     </w:t>
      </w:r>
      <w:r>
        <w:rPr>
          <w:rFonts w:hint="eastAsia" w:ascii="宋体" w:hAnsi="宋体" w:cs="宋体"/>
          <w:highlight w:val="none"/>
        </w:rPr>
        <w:t>投标人名称：</w:t>
      </w:r>
      <w:r>
        <w:rPr>
          <w:rFonts w:hint="eastAsia" w:ascii="宋体" w:hAnsi="宋体" w:cs="宋体"/>
          <w:highlight w:val="none"/>
          <w:u w:val="single"/>
        </w:rPr>
        <w:t xml:space="preserve">                    </w:t>
      </w:r>
    </w:p>
    <w:tbl>
      <w:tblPr>
        <w:tblStyle w:val="4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2702"/>
        <w:gridCol w:w="45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748" w:type="pct"/>
            <w:vAlign w:val="center"/>
          </w:tcPr>
          <w:p>
            <w:pPr>
              <w:spacing w:line="400" w:lineRule="exact"/>
              <w:rPr>
                <w:rFonts w:ascii="宋体" w:hAnsi="宋体" w:cs="宋体"/>
                <w:highlight w:val="none"/>
              </w:rPr>
            </w:pPr>
            <w:r>
              <w:rPr>
                <w:rFonts w:hint="eastAsia" w:ascii="宋体" w:hAnsi="宋体" w:cs="宋体"/>
                <w:highlight w:val="none"/>
              </w:rPr>
              <w:t>序号</w:t>
            </w:r>
          </w:p>
        </w:tc>
        <w:tc>
          <w:tcPr>
            <w:tcW w:w="1584" w:type="pct"/>
            <w:vAlign w:val="center"/>
          </w:tcPr>
          <w:p>
            <w:pPr>
              <w:spacing w:line="400" w:lineRule="exact"/>
              <w:jc w:val="center"/>
              <w:rPr>
                <w:rFonts w:ascii="宋体" w:hAnsi="宋体" w:cs="宋体"/>
                <w:highlight w:val="none"/>
              </w:rPr>
            </w:pPr>
            <w:r>
              <w:rPr>
                <w:rFonts w:hint="eastAsia" w:ascii="宋体" w:hAnsi="宋体" w:cs="宋体"/>
                <w:highlight w:val="none"/>
              </w:rPr>
              <w:t>采购标的名称</w:t>
            </w:r>
          </w:p>
        </w:tc>
        <w:tc>
          <w:tcPr>
            <w:tcW w:w="2668" w:type="pct"/>
            <w:vAlign w:val="center"/>
          </w:tcPr>
          <w:p>
            <w:pPr>
              <w:spacing w:line="400" w:lineRule="exact"/>
              <w:jc w:val="center"/>
              <w:rPr>
                <w:rFonts w:ascii="宋体" w:hAnsi="宋体" w:cs="宋体"/>
                <w:highlight w:val="none"/>
              </w:rPr>
            </w:pPr>
            <w:r>
              <w:rPr>
                <w:rFonts w:hint="eastAsia" w:ascii="宋体" w:hAnsi="宋体" w:cs="宋体"/>
                <w:highlight w:val="none"/>
              </w:rPr>
              <w:t>投标报价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748" w:type="pct"/>
            <w:vAlign w:val="center"/>
          </w:tcPr>
          <w:p>
            <w:pPr>
              <w:spacing w:line="400" w:lineRule="exact"/>
              <w:jc w:val="center"/>
              <w:rPr>
                <w:rFonts w:ascii="宋体" w:hAnsi="宋体" w:cs="宋体"/>
                <w:highlight w:val="none"/>
              </w:rPr>
            </w:pPr>
            <w:r>
              <w:rPr>
                <w:rFonts w:hint="eastAsia" w:ascii="宋体" w:hAnsi="宋体" w:cs="宋体"/>
                <w:highlight w:val="none"/>
              </w:rPr>
              <w:t>1</w:t>
            </w:r>
          </w:p>
        </w:tc>
        <w:tc>
          <w:tcPr>
            <w:tcW w:w="1584" w:type="pct"/>
            <w:vAlign w:val="center"/>
          </w:tcPr>
          <w:p>
            <w:pPr>
              <w:spacing w:line="400" w:lineRule="exact"/>
              <w:jc w:val="center"/>
              <w:rPr>
                <w:rFonts w:ascii="宋体" w:hAnsi="宋体" w:cs="宋体"/>
                <w:highlight w:val="none"/>
              </w:rPr>
            </w:pPr>
          </w:p>
        </w:tc>
        <w:tc>
          <w:tcPr>
            <w:tcW w:w="2668" w:type="pct"/>
            <w:vAlign w:val="center"/>
          </w:tcPr>
          <w:p>
            <w:pPr>
              <w:jc w:val="center"/>
              <w:rPr>
                <w:rFonts w:ascii="宋体" w:hAnsi="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332" w:type="pct"/>
            <w:gridSpan w:val="2"/>
            <w:vAlign w:val="center"/>
          </w:tcPr>
          <w:p>
            <w:pPr>
              <w:spacing w:line="400" w:lineRule="exact"/>
              <w:jc w:val="center"/>
              <w:rPr>
                <w:rFonts w:ascii="宋体" w:hAnsi="宋体" w:cs="宋体"/>
                <w:highlight w:val="none"/>
              </w:rPr>
            </w:pPr>
            <w:r>
              <w:rPr>
                <w:rFonts w:hint="eastAsia" w:ascii="宋体" w:hAnsi="宋体" w:cs="宋体"/>
                <w:highlight w:val="none"/>
              </w:rPr>
              <w:t>投标总价</w:t>
            </w:r>
          </w:p>
        </w:tc>
        <w:tc>
          <w:tcPr>
            <w:tcW w:w="2668" w:type="pct"/>
            <w:vAlign w:val="center"/>
          </w:tcPr>
          <w:p>
            <w:pPr>
              <w:spacing w:line="400" w:lineRule="exact"/>
              <w:jc w:val="center"/>
              <w:rPr>
                <w:rFonts w:ascii="宋体" w:hAnsi="宋体" w:cs="宋体"/>
                <w:highlight w:val="none"/>
              </w:rPr>
            </w:pPr>
            <w:r>
              <w:rPr>
                <w:rFonts w:hint="eastAsia" w:ascii="宋体" w:hAnsi="宋体" w:cs="宋体"/>
                <w:highlight w:val="none"/>
              </w:rPr>
              <w:t>大写：</w:t>
            </w:r>
          </w:p>
          <w:p>
            <w:pPr>
              <w:pStyle w:val="2"/>
              <w:jc w:val="center"/>
              <w:rPr>
                <w:rFonts w:ascii="宋体" w:hAnsi="宋体" w:cs="宋体"/>
                <w:highlight w:val="none"/>
              </w:rPr>
            </w:pPr>
            <w:r>
              <w:rPr>
                <w:rFonts w:hint="eastAsia" w:ascii="宋体" w:hAnsi="宋体" w:cs="宋体"/>
                <w:sz w:val="21"/>
                <w:szCs w:val="21"/>
                <w:highlight w:val="none"/>
              </w:rPr>
              <w:t>小写：</w:t>
            </w:r>
          </w:p>
        </w:tc>
      </w:tr>
    </w:tbl>
    <w:p>
      <w:pPr>
        <w:snapToGrid w:val="0"/>
        <w:spacing w:before="50" w:after="50" w:line="360" w:lineRule="auto"/>
        <w:rPr>
          <w:rFonts w:ascii="宋体" w:hAnsi="宋体" w:cs="宋体"/>
          <w:highlight w:val="none"/>
        </w:rPr>
      </w:pPr>
    </w:p>
    <w:p>
      <w:pPr>
        <w:snapToGrid w:val="0"/>
        <w:spacing w:before="50" w:after="50" w:line="360" w:lineRule="auto"/>
        <w:rPr>
          <w:rFonts w:ascii="宋体" w:hAnsi="宋体" w:cs="宋体"/>
          <w:highlight w:val="none"/>
        </w:rPr>
      </w:pPr>
      <w:r>
        <w:rPr>
          <w:rFonts w:hint="eastAsia" w:ascii="宋体" w:hAnsi="宋体" w:cs="宋体"/>
          <w:highlight w:val="none"/>
        </w:rPr>
        <w:t xml:space="preserve">                    </w:t>
      </w:r>
    </w:p>
    <w:p>
      <w:pPr>
        <w:snapToGrid w:val="0"/>
        <w:spacing w:line="360" w:lineRule="auto"/>
        <w:jc w:val="left"/>
        <w:rPr>
          <w:rFonts w:ascii="宋体" w:hAnsi="宋体" w:cs="宋体"/>
          <w:highlight w:val="none"/>
        </w:rPr>
      </w:pPr>
      <w:r>
        <w:rPr>
          <w:rFonts w:hint="eastAsia" w:ascii="宋体" w:hAnsi="宋体" w:cs="宋体"/>
          <w:highlight w:val="none"/>
        </w:rPr>
        <w:t>注: 1、报价一经涂改，应在涂改处加盖单位公章或者由法定代表人或授权委托人签字或盖章，否则其投标作无效标处理。</w:t>
      </w:r>
    </w:p>
    <w:p>
      <w:pPr>
        <w:snapToGrid w:val="0"/>
        <w:spacing w:line="360" w:lineRule="auto"/>
        <w:ind w:left="-21" w:leftChars="-72" w:right="-817" w:rightChars="-389" w:hanging="130" w:hangingChars="62"/>
        <w:rPr>
          <w:rFonts w:ascii="宋体" w:hAnsi="宋体" w:cs="宋体"/>
          <w:highlight w:val="none"/>
        </w:rPr>
      </w:pPr>
    </w:p>
    <w:p>
      <w:pPr>
        <w:snapToGrid w:val="0"/>
        <w:spacing w:line="360" w:lineRule="auto"/>
        <w:ind w:left="-21" w:leftChars="-72" w:right="-817" w:rightChars="-389" w:hanging="130" w:hangingChars="62"/>
        <w:rPr>
          <w:rFonts w:ascii="宋体" w:hAnsi="宋体" w:cs="宋体"/>
          <w:highlight w:val="none"/>
        </w:rPr>
      </w:pPr>
    </w:p>
    <w:p>
      <w:pPr>
        <w:pStyle w:val="24"/>
        <w:tabs>
          <w:tab w:val="left" w:pos="2472"/>
        </w:tabs>
        <w:snapToGrid w:val="0"/>
        <w:spacing w:beforeLines="0" w:afterLines="0" w:line="360" w:lineRule="auto"/>
        <w:jc w:val="left"/>
        <w:rPr>
          <w:rFonts w:hAnsi="宋体"/>
          <w:sz w:val="21"/>
          <w:szCs w:val="21"/>
          <w:highlight w:val="none"/>
        </w:rPr>
      </w:pPr>
      <w:r>
        <w:rPr>
          <w:rFonts w:hint="eastAsia" w:hAnsi="宋体"/>
          <w:sz w:val="21"/>
          <w:szCs w:val="21"/>
          <w:highlight w:val="none"/>
        </w:rPr>
        <w:t xml:space="preserve">投标人名称(公章):___________________         </w:t>
      </w:r>
    </w:p>
    <w:p>
      <w:pPr>
        <w:pStyle w:val="24"/>
        <w:tabs>
          <w:tab w:val="left" w:pos="2472"/>
        </w:tabs>
        <w:snapToGrid w:val="0"/>
        <w:spacing w:beforeLines="0" w:afterLines="0" w:line="360" w:lineRule="auto"/>
        <w:jc w:val="left"/>
        <w:rPr>
          <w:rFonts w:hAnsi="宋体"/>
          <w:highlight w:val="none"/>
        </w:rPr>
      </w:pPr>
      <w:r>
        <w:rPr>
          <w:rFonts w:hint="eastAsia" w:hAnsi="宋体"/>
          <w:sz w:val="21"/>
          <w:szCs w:val="21"/>
          <w:highlight w:val="none"/>
        </w:rPr>
        <w:t>日期:_____年___月___日</w:t>
      </w:r>
    </w:p>
    <w:p>
      <w:pPr>
        <w:pStyle w:val="2"/>
        <w:rPr>
          <w:rFonts w:ascii="宋体" w:hAnsi="宋体" w:cs="宋体"/>
          <w:highlight w:val="none"/>
        </w:rPr>
      </w:pPr>
    </w:p>
    <w:p>
      <w:pPr>
        <w:snapToGrid w:val="0"/>
        <w:spacing w:before="120" w:beforeLines="50" w:after="50"/>
        <w:rPr>
          <w:rFonts w:ascii="宋体" w:hAnsi="宋体" w:cs="宋体"/>
          <w:highlight w:val="none"/>
        </w:rPr>
      </w:pPr>
      <w:r>
        <w:rPr>
          <w:rFonts w:hint="eastAsia" w:ascii="宋体" w:hAnsi="宋体" w:cs="宋体"/>
          <w:b/>
          <w:highlight w:val="none"/>
        </w:rPr>
        <w:t>注：联合体投标的，可只由联合体牵头人盖章。</w:t>
      </w:r>
    </w:p>
    <w:p>
      <w:pPr>
        <w:pStyle w:val="24"/>
        <w:snapToGrid w:val="0"/>
        <w:spacing w:beforeLines="0" w:afterLines="0" w:line="240" w:lineRule="auto"/>
        <w:rPr>
          <w:rFonts w:hAnsi="宋体"/>
          <w:sz w:val="21"/>
          <w:szCs w:val="21"/>
          <w:highlight w:val="none"/>
        </w:rPr>
      </w:pPr>
      <w:r>
        <w:rPr>
          <w:rFonts w:hint="eastAsia" w:hAnsi="宋体"/>
          <w:sz w:val="21"/>
          <w:szCs w:val="21"/>
          <w:highlight w:val="none"/>
        </w:rPr>
        <w:br w:type="page"/>
      </w:r>
      <w:r>
        <w:rPr>
          <w:rFonts w:hint="eastAsia" w:hAnsi="宋体"/>
          <w:sz w:val="21"/>
          <w:szCs w:val="21"/>
          <w:highlight w:val="none"/>
        </w:rPr>
        <w:t xml:space="preserve">（3）投标报价明细表：       </w:t>
      </w:r>
    </w:p>
    <w:p>
      <w:pPr>
        <w:pStyle w:val="24"/>
        <w:snapToGrid w:val="0"/>
        <w:spacing w:beforeLines="0" w:afterLines="0" w:line="240" w:lineRule="auto"/>
        <w:jc w:val="center"/>
        <w:rPr>
          <w:rFonts w:hAnsi="宋体"/>
          <w:sz w:val="21"/>
          <w:szCs w:val="21"/>
          <w:highlight w:val="none"/>
        </w:rPr>
      </w:pPr>
      <w:r>
        <w:rPr>
          <w:rFonts w:hint="eastAsia" w:hAnsi="宋体"/>
          <w:b/>
          <w:bCs/>
          <w:sz w:val="21"/>
          <w:szCs w:val="21"/>
          <w:highlight w:val="none"/>
        </w:rPr>
        <w:t>设备报价明细表</w:t>
      </w:r>
    </w:p>
    <w:p>
      <w:pPr>
        <w:pStyle w:val="24"/>
        <w:snapToGrid w:val="0"/>
        <w:spacing w:beforeLines="0" w:afterLines="0"/>
        <w:jc w:val="left"/>
        <w:rPr>
          <w:rFonts w:hAnsi="宋体"/>
          <w:sz w:val="21"/>
          <w:szCs w:val="21"/>
          <w:highlight w:val="none"/>
        </w:rPr>
      </w:pPr>
      <w:r>
        <w:rPr>
          <w:rFonts w:hint="eastAsia" w:hAnsi="宋体"/>
          <w:sz w:val="21"/>
          <w:szCs w:val="21"/>
          <w:highlight w:val="none"/>
        </w:rPr>
        <w:t>项目编号：</w:t>
      </w:r>
      <w:r>
        <w:rPr>
          <w:rFonts w:hint="eastAsia" w:hAnsi="宋体"/>
          <w:sz w:val="21"/>
          <w:szCs w:val="21"/>
          <w:highlight w:val="none"/>
          <w:u w:val="single"/>
        </w:rPr>
        <w:t xml:space="preserve">                     </w:t>
      </w:r>
      <w:r>
        <w:rPr>
          <w:rFonts w:hint="eastAsia" w:hAnsi="宋体"/>
          <w:sz w:val="21"/>
          <w:szCs w:val="21"/>
          <w:highlight w:val="none"/>
        </w:rPr>
        <w:t>项目名称：</w:t>
      </w:r>
      <w:r>
        <w:rPr>
          <w:rFonts w:hint="eastAsia" w:hAnsi="宋体"/>
          <w:sz w:val="21"/>
          <w:szCs w:val="21"/>
          <w:highlight w:val="none"/>
          <w:u w:val="single"/>
        </w:rPr>
        <w:t xml:space="preserve">                                 </w:t>
      </w:r>
      <w:r>
        <w:rPr>
          <w:rFonts w:hint="eastAsia" w:hAnsi="宋体"/>
          <w:sz w:val="21"/>
          <w:szCs w:val="21"/>
          <w:highlight w:val="none"/>
        </w:rPr>
        <w:t xml:space="preserve">                                  金额单位：人民币（元）</w:t>
      </w:r>
    </w:p>
    <w:tbl>
      <w:tblPr>
        <w:tblStyle w:val="48"/>
        <w:tblW w:w="8528" w:type="dxa"/>
        <w:tblInd w:w="2"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513"/>
        <w:gridCol w:w="1535"/>
        <w:gridCol w:w="1023"/>
        <w:gridCol w:w="1364"/>
        <w:gridCol w:w="1535"/>
        <w:gridCol w:w="1194"/>
        <w:gridCol w:w="1364"/>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513" w:type="dxa"/>
            <w:tcBorders>
              <w:tl2br w:val="nil"/>
              <w:tr2bl w:val="nil"/>
            </w:tcBorders>
            <w:vAlign w:val="center"/>
          </w:tcPr>
          <w:p>
            <w:pPr>
              <w:tabs>
                <w:tab w:val="left" w:pos="1418"/>
              </w:tabs>
              <w:snapToGrid w:val="0"/>
              <w:spacing w:before="50" w:after="50" w:line="400" w:lineRule="exact"/>
              <w:jc w:val="center"/>
              <w:rPr>
                <w:rFonts w:ascii="宋体" w:hAnsi="宋体" w:cs="宋体"/>
                <w:spacing w:val="20"/>
                <w:highlight w:val="none"/>
              </w:rPr>
            </w:pPr>
            <w:r>
              <w:rPr>
                <w:rFonts w:hint="eastAsia" w:ascii="宋体" w:hAnsi="宋体" w:cs="宋体"/>
                <w:highlight w:val="none"/>
              </w:rPr>
              <w:t>序号</w:t>
            </w:r>
          </w:p>
        </w:tc>
        <w:tc>
          <w:tcPr>
            <w:tcW w:w="1535" w:type="dxa"/>
            <w:tcBorders>
              <w:tl2br w:val="nil"/>
              <w:tr2bl w:val="nil"/>
            </w:tcBorders>
            <w:vAlign w:val="center"/>
          </w:tcPr>
          <w:p>
            <w:pPr>
              <w:tabs>
                <w:tab w:val="left" w:pos="1418"/>
              </w:tabs>
              <w:snapToGrid w:val="0"/>
              <w:spacing w:before="50" w:after="50" w:line="400" w:lineRule="exact"/>
              <w:jc w:val="center"/>
              <w:rPr>
                <w:rFonts w:ascii="宋体" w:hAnsi="宋体" w:cs="宋体"/>
                <w:spacing w:val="20"/>
                <w:highlight w:val="none"/>
              </w:rPr>
            </w:pPr>
            <w:r>
              <w:rPr>
                <w:rFonts w:hint="eastAsia" w:ascii="宋体" w:hAnsi="宋体" w:cs="宋体"/>
                <w:highlight w:val="none"/>
              </w:rPr>
              <w:t>设备名称</w:t>
            </w:r>
          </w:p>
        </w:tc>
        <w:tc>
          <w:tcPr>
            <w:tcW w:w="1023" w:type="dxa"/>
            <w:tcBorders>
              <w:tl2br w:val="nil"/>
              <w:tr2bl w:val="nil"/>
            </w:tcBorders>
            <w:vAlign w:val="center"/>
          </w:tcPr>
          <w:p>
            <w:pPr>
              <w:pStyle w:val="252"/>
              <w:snapToGrid w:val="0"/>
              <w:spacing w:before="50" w:after="50" w:line="400" w:lineRule="exact"/>
              <w:rPr>
                <w:rFonts w:ascii="宋体" w:hAnsi="宋体" w:eastAsia="宋体" w:cs="宋体"/>
                <w:sz w:val="21"/>
                <w:szCs w:val="21"/>
                <w:highlight w:val="none"/>
              </w:rPr>
            </w:pPr>
            <w:r>
              <w:rPr>
                <w:rFonts w:hint="eastAsia" w:ascii="宋体" w:hAnsi="宋体" w:eastAsia="宋体" w:cs="宋体"/>
                <w:sz w:val="21"/>
                <w:szCs w:val="21"/>
                <w:highlight w:val="none"/>
              </w:rPr>
              <w:t>产地品牌</w:t>
            </w:r>
          </w:p>
        </w:tc>
        <w:tc>
          <w:tcPr>
            <w:tcW w:w="1364" w:type="dxa"/>
            <w:tcBorders>
              <w:tl2br w:val="nil"/>
              <w:tr2bl w:val="nil"/>
            </w:tcBorders>
            <w:vAlign w:val="center"/>
          </w:tcPr>
          <w:p>
            <w:pPr>
              <w:tabs>
                <w:tab w:val="left" w:pos="1418"/>
              </w:tabs>
              <w:snapToGrid w:val="0"/>
              <w:spacing w:before="50" w:after="50" w:line="400" w:lineRule="exact"/>
              <w:jc w:val="center"/>
              <w:rPr>
                <w:rFonts w:ascii="宋体" w:hAnsi="宋体" w:cs="宋体"/>
                <w:spacing w:val="20"/>
                <w:highlight w:val="none"/>
              </w:rPr>
            </w:pPr>
            <w:r>
              <w:rPr>
                <w:rFonts w:hint="eastAsia" w:ascii="宋体" w:hAnsi="宋体" w:cs="宋体"/>
                <w:highlight w:val="none"/>
              </w:rPr>
              <w:t>规格型号</w:t>
            </w:r>
          </w:p>
        </w:tc>
        <w:tc>
          <w:tcPr>
            <w:tcW w:w="1535" w:type="dxa"/>
            <w:tcBorders>
              <w:tl2br w:val="nil"/>
              <w:tr2bl w:val="nil"/>
            </w:tcBorders>
            <w:vAlign w:val="center"/>
          </w:tcPr>
          <w:p>
            <w:pPr>
              <w:tabs>
                <w:tab w:val="left" w:pos="1418"/>
              </w:tabs>
              <w:snapToGrid w:val="0"/>
              <w:spacing w:before="50" w:after="50" w:line="400" w:lineRule="exact"/>
              <w:jc w:val="center"/>
              <w:rPr>
                <w:rFonts w:ascii="宋体" w:hAnsi="宋体" w:cs="宋体"/>
                <w:spacing w:val="20"/>
                <w:highlight w:val="none"/>
              </w:rPr>
            </w:pPr>
            <w:r>
              <w:rPr>
                <w:rFonts w:hint="eastAsia" w:ascii="宋体" w:hAnsi="宋体" w:cs="宋体"/>
                <w:highlight w:val="none"/>
              </w:rPr>
              <w:t>单位及数量</w:t>
            </w:r>
          </w:p>
        </w:tc>
        <w:tc>
          <w:tcPr>
            <w:tcW w:w="1194" w:type="dxa"/>
            <w:tcBorders>
              <w:tl2br w:val="nil"/>
              <w:tr2bl w:val="nil"/>
            </w:tcBorders>
            <w:vAlign w:val="center"/>
          </w:tcPr>
          <w:p>
            <w:pPr>
              <w:tabs>
                <w:tab w:val="left" w:pos="1418"/>
              </w:tabs>
              <w:snapToGrid w:val="0"/>
              <w:spacing w:before="50" w:after="50" w:line="400" w:lineRule="exact"/>
              <w:jc w:val="center"/>
              <w:rPr>
                <w:rFonts w:ascii="宋体" w:hAnsi="宋体" w:cs="宋体"/>
                <w:spacing w:val="20"/>
                <w:highlight w:val="none"/>
              </w:rPr>
            </w:pPr>
            <w:r>
              <w:rPr>
                <w:rFonts w:hint="eastAsia" w:ascii="宋体" w:hAnsi="宋体" w:cs="宋体"/>
                <w:highlight w:val="none"/>
              </w:rPr>
              <w:t>单价（元）</w:t>
            </w:r>
          </w:p>
        </w:tc>
        <w:tc>
          <w:tcPr>
            <w:tcW w:w="1364" w:type="dxa"/>
            <w:tcBorders>
              <w:tl2br w:val="nil"/>
              <w:tr2bl w:val="nil"/>
            </w:tcBorders>
            <w:vAlign w:val="center"/>
          </w:tcPr>
          <w:p>
            <w:pPr>
              <w:tabs>
                <w:tab w:val="left" w:pos="1418"/>
              </w:tabs>
              <w:snapToGrid w:val="0"/>
              <w:spacing w:before="50" w:after="50" w:line="400" w:lineRule="exact"/>
              <w:jc w:val="center"/>
              <w:rPr>
                <w:rFonts w:ascii="宋体" w:hAnsi="宋体" w:cs="宋体"/>
                <w:spacing w:val="20"/>
                <w:highlight w:val="none"/>
              </w:rPr>
            </w:pPr>
            <w:r>
              <w:rPr>
                <w:rFonts w:hint="eastAsia" w:ascii="宋体" w:hAnsi="宋体" w:cs="宋体"/>
                <w:highlight w:val="none"/>
              </w:rPr>
              <w:t>金额（元）</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513" w:type="dxa"/>
            <w:tcBorders>
              <w:tl2br w:val="nil"/>
              <w:tr2bl w:val="nil"/>
            </w:tcBorders>
          </w:tcPr>
          <w:p>
            <w:pPr>
              <w:tabs>
                <w:tab w:val="left" w:pos="1418"/>
              </w:tabs>
              <w:snapToGrid w:val="0"/>
              <w:spacing w:before="50" w:after="50" w:line="400" w:lineRule="exact"/>
              <w:jc w:val="center"/>
              <w:rPr>
                <w:rFonts w:ascii="宋体" w:hAnsi="宋体" w:cs="宋体"/>
                <w:spacing w:val="20"/>
                <w:highlight w:val="none"/>
              </w:rPr>
            </w:pPr>
          </w:p>
        </w:tc>
        <w:tc>
          <w:tcPr>
            <w:tcW w:w="1535" w:type="dxa"/>
            <w:tcBorders>
              <w:tl2br w:val="nil"/>
              <w:tr2bl w:val="nil"/>
            </w:tcBorders>
          </w:tcPr>
          <w:p>
            <w:pPr>
              <w:tabs>
                <w:tab w:val="left" w:pos="1418"/>
              </w:tabs>
              <w:snapToGrid w:val="0"/>
              <w:spacing w:before="50" w:after="50" w:line="400" w:lineRule="exact"/>
              <w:jc w:val="center"/>
              <w:rPr>
                <w:rFonts w:ascii="宋体" w:hAnsi="宋体" w:cs="宋体"/>
                <w:spacing w:val="20"/>
                <w:highlight w:val="none"/>
              </w:rPr>
            </w:pPr>
          </w:p>
        </w:tc>
        <w:tc>
          <w:tcPr>
            <w:tcW w:w="1023" w:type="dxa"/>
            <w:tcBorders>
              <w:tl2br w:val="nil"/>
              <w:tr2bl w:val="nil"/>
            </w:tcBorders>
          </w:tcPr>
          <w:p>
            <w:pPr>
              <w:tabs>
                <w:tab w:val="left" w:pos="1418"/>
              </w:tabs>
              <w:snapToGrid w:val="0"/>
              <w:spacing w:before="50" w:after="50" w:line="400" w:lineRule="exact"/>
              <w:jc w:val="center"/>
              <w:rPr>
                <w:rFonts w:ascii="宋体" w:hAnsi="宋体" w:cs="宋体"/>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spacing w:val="20"/>
                <w:highlight w:val="none"/>
              </w:rPr>
            </w:pPr>
          </w:p>
        </w:tc>
        <w:tc>
          <w:tcPr>
            <w:tcW w:w="1535" w:type="dxa"/>
            <w:tcBorders>
              <w:tl2br w:val="nil"/>
              <w:tr2bl w:val="nil"/>
            </w:tcBorders>
          </w:tcPr>
          <w:p>
            <w:pPr>
              <w:tabs>
                <w:tab w:val="left" w:pos="1418"/>
              </w:tabs>
              <w:snapToGrid w:val="0"/>
              <w:spacing w:before="50" w:after="50" w:line="400" w:lineRule="exact"/>
              <w:jc w:val="center"/>
              <w:rPr>
                <w:rFonts w:ascii="宋体" w:hAnsi="宋体" w:cs="宋体"/>
                <w:spacing w:val="20"/>
                <w:highlight w:val="none"/>
              </w:rPr>
            </w:pPr>
          </w:p>
        </w:tc>
        <w:tc>
          <w:tcPr>
            <w:tcW w:w="1194" w:type="dxa"/>
            <w:tcBorders>
              <w:tl2br w:val="nil"/>
              <w:tr2bl w:val="nil"/>
            </w:tcBorders>
          </w:tcPr>
          <w:p>
            <w:pPr>
              <w:tabs>
                <w:tab w:val="left" w:pos="1418"/>
              </w:tabs>
              <w:snapToGrid w:val="0"/>
              <w:spacing w:before="50" w:after="50" w:line="400" w:lineRule="exact"/>
              <w:jc w:val="center"/>
              <w:rPr>
                <w:rFonts w:ascii="宋体" w:hAnsi="宋体" w:cs="宋体"/>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spacing w:val="2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513" w:type="dxa"/>
            <w:tcBorders>
              <w:tl2br w:val="nil"/>
              <w:tr2bl w:val="nil"/>
            </w:tcBorders>
          </w:tcPr>
          <w:p>
            <w:pPr>
              <w:tabs>
                <w:tab w:val="left" w:pos="1418"/>
              </w:tabs>
              <w:snapToGrid w:val="0"/>
              <w:spacing w:before="50" w:after="50" w:line="400" w:lineRule="exact"/>
              <w:jc w:val="center"/>
              <w:rPr>
                <w:rFonts w:ascii="宋体" w:hAnsi="宋体" w:cs="宋体"/>
                <w:spacing w:val="20"/>
                <w:highlight w:val="none"/>
              </w:rPr>
            </w:pPr>
          </w:p>
        </w:tc>
        <w:tc>
          <w:tcPr>
            <w:tcW w:w="1535" w:type="dxa"/>
            <w:tcBorders>
              <w:tl2br w:val="nil"/>
              <w:tr2bl w:val="nil"/>
            </w:tcBorders>
          </w:tcPr>
          <w:p>
            <w:pPr>
              <w:tabs>
                <w:tab w:val="left" w:pos="1418"/>
              </w:tabs>
              <w:snapToGrid w:val="0"/>
              <w:spacing w:before="50" w:after="50" w:line="400" w:lineRule="exact"/>
              <w:jc w:val="center"/>
              <w:rPr>
                <w:rFonts w:ascii="宋体" w:hAnsi="宋体" w:cs="宋体"/>
                <w:spacing w:val="20"/>
                <w:highlight w:val="none"/>
              </w:rPr>
            </w:pPr>
          </w:p>
        </w:tc>
        <w:tc>
          <w:tcPr>
            <w:tcW w:w="1023" w:type="dxa"/>
            <w:tcBorders>
              <w:tl2br w:val="nil"/>
              <w:tr2bl w:val="nil"/>
            </w:tcBorders>
          </w:tcPr>
          <w:p>
            <w:pPr>
              <w:tabs>
                <w:tab w:val="left" w:pos="1418"/>
              </w:tabs>
              <w:snapToGrid w:val="0"/>
              <w:spacing w:before="50" w:after="50" w:line="400" w:lineRule="exact"/>
              <w:jc w:val="center"/>
              <w:rPr>
                <w:rFonts w:ascii="宋体" w:hAnsi="宋体" w:cs="宋体"/>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spacing w:val="20"/>
                <w:highlight w:val="none"/>
              </w:rPr>
            </w:pPr>
          </w:p>
        </w:tc>
        <w:tc>
          <w:tcPr>
            <w:tcW w:w="1535" w:type="dxa"/>
            <w:tcBorders>
              <w:tl2br w:val="nil"/>
              <w:tr2bl w:val="nil"/>
            </w:tcBorders>
          </w:tcPr>
          <w:p>
            <w:pPr>
              <w:tabs>
                <w:tab w:val="left" w:pos="1418"/>
              </w:tabs>
              <w:snapToGrid w:val="0"/>
              <w:spacing w:before="50" w:after="50" w:line="400" w:lineRule="exact"/>
              <w:jc w:val="center"/>
              <w:rPr>
                <w:rFonts w:ascii="宋体" w:hAnsi="宋体" w:cs="宋体"/>
                <w:spacing w:val="20"/>
                <w:highlight w:val="none"/>
              </w:rPr>
            </w:pPr>
          </w:p>
        </w:tc>
        <w:tc>
          <w:tcPr>
            <w:tcW w:w="1194" w:type="dxa"/>
            <w:tcBorders>
              <w:tl2br w:val="nil"/>
              <w:tr2bl w:val="nil"/>
            </w:tcBorders>
          </w:tcPr>
          <w:p>
            <w:pPr>
              <w:tabs>
                <w:tab w:val="left" w:pos="1418"/>
              </w:tabs>
              <w:snapToGrid w:val="0"/>
              <w:spacing w:before="50" w:after="50" w:line="400" w:lineRule="exact"/>
              <w:jc w:val="center"/>
              <w:rPr>
                <w:rFonts w:ascii="宋体" w:hAnsi="宋体" w:cs="宋体"/>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spacing w:val="2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513" w:type="dxa"/>
            <w:tcBorders>
              <w:tl2br w:val="nil"/>
              <w:tr2bl w:val="nil"/>
            </w:tcBorders>
          </w:tcPr>
          <w:p>
            <w:pPr>
              <w:tabs>
                <w:tab w:val="left" w:pos="1418"/>
              </w:tabs>
              <w:snapToGrid w:val="0"/>
              <w:spacing w:before="50" w:after="50" w:line="400" w:lineRule="exact"/>
              <w:jc w:val="center"/>
              <w:rPr>
                <w:rFonts w:ascii="宋体" w:hAnsi="宋体" w:cs="宋体"/>
                <w:spacing w:val="20"/>
                <w:highlight w:val="none"/>
              </w:rPr>
            </w:pPr>
          </w:p>
        </w:tc>
        <w:tc>
          <w:tcPr>
            <w:tcW w:w="1535" w:type="dxa"/>
            <w:tcBorders>
              <w:tl2br w:val="nil"/>
              <w:tr2bl w:val="nil"/>
            </w:tcBorders>
          </w:tcPr>
          <w:p>
            <w:pPr>
              <w:tabs>
                <w:tab w:val="left" w:pos="1418"/>
              </w:tabs>
              <w:snapToGrid w:val="0"/>
              <w:spacing w:before="50" w:after="50" w:line="400" w:lineRule="exact"/>
              <w:jc w:val="center"/>
              <w:rPr>
                <w:rFonts w:ascii="宋体" w:hAnsi="宋体" w:cs="宋体"/>
                <w:spacing w:val="20"/>
                <w:highlight w:val="none"/>
              </w:rPr>
            </w:pPr>
          </w:p>
        </w:tc>
        <w:tc>
          <w:tcPr>
            <w:tcW w:w="1023" w:type="dxa"/>
            <w:tcBorders>
              <w:tl2br w:val="nil"/>
              <w:tr2bl w:val="nil"/>
            </w:tcBorders>
          </w:tcPr>
          <w:p>
            <w:pPr>
              <w:tabs>
                <w:tab w:val="left" w:pos="1418"/>
              </w:tabs>
              <w:snapToGrid w:val="0"/>
              <w:spacing w:before="50" w:after="50" w:line="400" w:lineRule="exact"/>
              <w:jc w:val="center"/>
              <w:rPr>
                <w:rFonts w:ascii="宋体" w:hAnsi="宋体" w:cs="宋体"/>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spacing w:val="20"/>
                <w:highlight w:val="none"/>
              </w:rPr>
            </w:pPr>
          </w:p>
        </w:tc>
        <w:tc>
          <w:tcPr>
            <w:tcW w:w="1535" w:type="dxa"/>
            <w:tcBorders>
              <w:tl2br w:val="nil"/>
              <w:tr2bl w:val="nil"/>
            </w:tcBorders>
          </w:tcPr>
          <w:p>
            <w:pPr>
              <w:tabs>
                <w:tab w:val="left" w:pos="1418"/>
              </w:tabs>
              <w:snapToGrid w:val="0"/>
              <w:spacing w:before="50" w:after="50" w:line="400" w:lineRule="exact"/>
              <w:jc w:val="center"/>
              <w:rPr>
                <w:rFonts w:ascii="宋体" w:hAnsi="宋体" w:cs="宋体"/>
                <w:spacing w:val="20"/>
                <w:highlight w:val="none"/>
              </w:rPr>
            </w:pPr>
          </w:p>
        </w:tc>
        <w:tc>
          <w:tcPr>
            <w:tcW w:w="1194" w:type="dxa"/>
            <w:tcBorders>
              <w:tl2br w:val="nil"/>
              <w:tr2bl w:val="nil"/>
            </w:tcBorders>
          </w:tcPr>
          <w:p>
            <w:pPr>
              <w:tabs>
                <w:tab w:val="left" w:pos="1418"/>
              </w:tabs>
              <w:snapToGrid w:val="0"/>
              <w:spacing w:before="50" w:after="50" w:line="400" w:lineRule="exact"/>
              <w:jc w:val="center"/>
              <w:rPr>
                <w:rFonts w:ascii="宋体" w:hAnsi="宋体" w:cs="宋体"/>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spacing w:val="2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69" w:hRule="atLeast"/>
        </w:trPr>
        <w:tc>
          <w:tcPr>
            <w:tcW w:w="513" w:type="dxa"/>
            <w:tcBorders>
              <w:tl2br w:val="nil"/>
              <w:tr2bl w:val="nil"/>
            </w:tcBorders>
          </w:tcPr>
          <w:p>
            <w:pPr>
              <w:tabs>
                <w:tab w:val="left" w:pos="1418"/>
              </w:tabs>
              <w:snapToGrid w:val="0"/>
              <w:spacing w:before="50" w:after="50" w:line="400" w:lineRule="exact"/>
              <w:jc w:val="center"/>
              <w:rPr>
                <w:rFonts w:ascii="宋体" w:hAnsi="宋体" w:cs="宋体"/>
                <w:spacing w:val="20"/>
                <w:highlight w:val="none"/>
              </w:rPr>
            </w:pPr>
          </w:p>
        </w:tc>
        <w:tc>
          <w:tcPr>
            <w:tcW w:w="1535" w:type="dxa"/>
            <w:tcBorders>
              <w:tl2br w:val="nil"/>
              <w:tr2bl w:val="nil"/>
            </w:tcBorders>
          </w:tcPr>
          <w:p>
            <w:pPr>
              <w:tabs>
                <w:tab w:val="left" w:pos="1418"/>
              </w:tabs>
              <w:snapToGrid w:val="0"/>
              <w:spacing w:before="50" w:after="50" w:line="400" w:lineRule="exact"/>
              <w:jc w:val="center"/>
              <w:rPr>
                <w:rFonts w:ascii="宋体" w:hAnsi="宋体" w:cs="宋体"/>
                <w:spacing w:val="20"/>
                <w:highlight w:val="none"/>
              </w:rPr>
            </w:pPr>
          </w:p>
        </w:tc>
        <w:tc>
          <w:tcPr>
            <w:tcW w:w="1023" w:type="dxa"/>
            <w:tcBorders>
              <w:tl2br w:val="nil"/>
              <w:tr2bl w:val="nil"/>
            </w:tcBorders>
          </w:tcPr>
          <w:p>
            <w:pPr>
              <w:tabs>
                <w:tab w:val="left" w:pos="1418"/>
              </w:tabs>
              <w:snapToGrid w:val="0"/>
              <w:spacing w:before="50" w:after="50" w:line="400" w:lineRule="exact"/>
              <w:jc w:val="center"/>
              <w:rPr>
                <w:rFonts w:ascii="宋体" w:hAnsi="宋体" w:cs="宋体"/>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spacing w:val="20"/>
                <w:highlight w:val="none"/>
              </w:rPr>
            </w:pPr>
          </w:p>
        </w:tc>
        <w:tc>
          <w:tcPr>
            <w:tcW w:w="1535" w:type="dxa"/>
            <w:tcBorders>
              <w:tl2br w:val="nil"/>
              <w:tr2bl w:val="nil"/>
            </w:tcBorders>
          </w:tcPr>
          <w:p>
            <w:pPr>
              <w:tabs>
                <w:tab w:val="left" w:pos="1418"/>
              </w:tabs>
              <w:snapToGrid w:val="0"/>
              <w:spacing w:before="50" w:after="50" w:line="400" w:lineRule="exact"/>
              <w:jc w:val="center"/>
              <w:rPr>
                <w:rFonts w:ascii="宋体" w:hAnsi="宋体" w:cs="宋体"/>
                <w:spacing w:val="20"/>
                <w:highlight w:val="none"/>
              </w:rPr>
            </w:pPr>
          </w:p>
        </w:tc>
        <w:tc>
          <w:tcPr>
            <w:tcW w:w="1194" w:type="dxa"/>
            <w:tcBorders>
              <w:tl2br w:val="nil"/>
              <w:tr2bl w:val="nil"/>
            </w:tcBorders>
          </w:tcPr>
          <w:p>
            <w:pPr>
              <w:tabs>
                <w:tab w:val="left" w:pos="1418"/>
              </w:tabs>
              <w:snapToGrid w:val="0"/>
              <w:spacing w:before="50" w:after="50" w:line="400" w:lineRule="exact"/>
              <w:jc w:val="center"/>
              <w:rPr>
                <w:rFonts w:ascii="宋体" w:hAnsi="宋体" w:cs="宋体"/>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spacing w:val="2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51" w:hRule="atLeast"/>
        </w:trPr>
        <w:tc>
          <w:tcPr>
            <w:tcW w:w="513" w:type="dxa"/>
            <w:tcBorders>
              <w:tl2br w:val="nil"/>
              <w:tr2bl w:val="nil"/>
            </w:tcBorders>
          </w:tcPr>
          <w:p>
            <w:pPr>
              <w:tabs>
                <w:tab w:val="left" w:pos="1418"/>
              </w:tabs>
              <w:snapToGrid w:val="0"/>
              <w:spacing w:before="50" w:after="50" w:line="400" w:lineRule="exact"/>
              <w:jc w:val="center"/>
              <w:rPr>
                <w:rFonts w:ascii="宋体" w:hAnsi="宋体" w:cs="宋体"/>
                <w:spacing w:val="20"/>
                <w:highlight w:val="none"/>
              </w:rPr>
            </w:pPr>
          </w:p>
        </w:tc>
        <w:tc>
          <w:tcPr>
            <w:tcW w:w="1535" w:type="dxa"/>
            <w:tcBorders>
              <w:tl2br w:val="nil"/>
              <w:tr2bl w:val="nil"/>
            </w:tcBorders>
          </w:tcPr>
          <w:p>
            <w:pPr>
              <w:tabs>
                <w:tab w:val="left" w:pos="1418"/>
              </w:tabs>
              <w:snapToGrid w:val="0"/>
              <w:spacing w:before="50" w:after="50" w:line="400" w:lineRule="exact"/>
              <w:jc w:val="center"/>
              <w:rPr>
                <w:rFonts w:ascii="宋体" w:hAnsi="宋体" w:cs="宋体"/>
                <w:spacing w:val="20"/>
                <w:highlight w:val="none"/>
              </w:rPr>
            </w:pPr>
            <w:r>
              <w:rPr>
                <w:rFonts w:hint="eastAsia" w:ascii="宋体" w:hAnsi="宋体" w:cs="宋体"/>
                <w:spacing w:val="20"/>
                <w:highlight w:val="none"/>
              </w:rPr>
              <w:t>……</w:t>
            </w:r>
          </w:p>
        </w:tc>
        <w:tc>
          <w:tcPr>
            <w:tcW w:w="1023" w:type="dxa"/>
            <w:tcBorders>
              <w:tl2br w:val="nil"/>
              <w:tr2bl w:val="nil"/>
            </w:tcBorders>
          </w:tcPr>
          <w:p>
            <w:pPr>
              <w:tabs>
                <w:tab w:val="left" w:pos="1418"/>
              </w:tabs>
              <w:snapToGrid w:val="0"/>
              <w:spacing w:before="50" w:after="50" w:line="400" w:lineRule="exact"/>
              <w:jc w:val="center"/>
              <w:rPr>
                <w:rFonts w:ascii="宋体" w:hAnsi="宋体" w:cs="宋体"/>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spacing w:val="20"/>
                <w:highlight w:val="none"/>
              </w:rPr>
            </w:pPr>
          </w:p>
        </w:tc>
        <w:tc>
          <w:tcPr>
            <w:tcW w:w="1535" w:type="dxa"/>
            <w:tcBorders>
              <w:tl2br w:val="nil"/>
              <w:tr2bl w:val="nil"/>
            </w:tcBorders>
          </w:tcPr>
          <w:p>
            <w:pPr>
              <w:tabs>
                <w:tab w:val="left" w:pos="1418"/>
              </w:tabs>
              <w:snapToGrid w:val="0"/>
              <w:spacing w:before="50" w:after="50" w:line="400" w:lineRule="exact"/>
              <w:jc w:val="center"/>
              <w:rPr>
                <w:rFonts w:ascii="宋体" w:hAnsi="宋体" w:cs="宋体"/>
                <w:spacing w:val="20"/>
                <w:highlight w:val="none"/>
              </w:rPr>
            </w:pPr>
          </w:p>
        </w:tc>
        <w:tc>
          <w:tcPr>
            <w:tcW w:w="1194" w:type="dxa"/>
            <w:tcBorders>
              <w:tl2br w:val="nil"/>
              <w:tr2bl w:val="nil"/>
            </w:tcBorders>
          </w:tcPr>
          <w:p>
            <w:pPr>
              <w:tabs>
                <w:tab w:val="left" w:pos="1418"/>
              </w:tabs>
              <w:snapToGrid w:val="0"/>
              <w:spacing w:before="50" w:after="50" w:line="400" w:lineRule="exact"/>
              <w:jc w:val="center"/>
              <w:rPr>
                <w:rFonts w:ascii="宋体" w:hAnsi="宋体" w:cs="宋体"/>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spacing w:val="2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75" w:hRule="atLeast"/>
        </w:trPr>
        <w:tc>
          <w:tcPr>
            <w:tcW w:w="513" w:type="dxa"/>
            <w:tcBorders>
              <w:tl2br w:val="nil"/>
              <w:tr2bl w:val="nil"/>
            </w:tcBorders>
          </w:tcPr>
          <w:p>
            <w:pPr>
              <w:tabs>
                <w:tab w:val="left" w:pos="1418"/>
              </w:tabs>
              <w:snapToGrid w:val="0"/>
              <w:spacing w:before="50" w:after="50" w:line="400" w:lineRule="exact"/>
              <w:jc w:val="center"/>
              <w:rPr>
                <w:rFonts w:ascii="宋体" w:hAnsi="宋体" w:cs="宋体"/>
                <w:spacing w:val="20"/>
                <w:highlight w:val="none"/>
              </w:rPr>
            </w:pPr>
          </w:p>
        </w:tc>
        <w:tc>
          <w:tcPr>
            <w:tcW w:w="1535" w:type="dxa"/>
            <w:vMerge w:val="restart"/>
            <w:tcBorders>
              <w:tl2br w:val="nil"/>
              <w:tr2bl w:val="nil"/>
            </w:tcBorders>
            <w:vAlign w:val="center"/>
          </w:tcPr>
          <w:p>
            <w:pPr>
              <w:tabs>
                <w:tab w:val="left" w:pos="1418"/>
              </w:tabs>
              <w:snapToGrid w:val="0"/>
              <w:spacing w:before="50" w:after="50" w:line="400" w:lineRule="exact"/>
              <w:jc w:val="center"/>
              <w:rPr>
                <w:rFonts w:ascii="宋体" w:hAnsi="宋体" w:cs="宋体"/>
                <w:spacing w:val="20"/>
                <w:highlight w:val="none"/>
              </w:rPr>
            </w:pPr>
            <w:r>
              <w:rPr>
                <w:rFonts w:hint="eastAsia" w:ascii="宋体" w:hAnsi="宋体" w:cs="宋体"/>
                <w:b/>
                <w:bCs/>
                <w:spacing w:val="20"/>
                <w:highlight w:val="none"/>
              </w:rPr>
              <w:t>专用耗材</w:t>
            </w:r>
          </w:p>
        </w:tc>
        <w:tc>
          <w:tcPr>
            <w:tcW w:w="1023" w:type="dxa"/>
            <w:tcBorders>
              <w:tl2br w:val="nil"/>
              <w:tr2bl w:val="nil"/>
            </w:tcBorders>
          </w:tcPr>
          <w:p>
            <w:pPr>
              <w:tabs>
                <w:tab w:val="left" w:pos="1418"/>
              </w:tabs>
              <w:snapToGrid w:val="0"/>
              <w:spacing w:before="50" w:after="50" w:line="400" w:lineRule="exact"/>
              <w:jc w:val="center"/>
              <w:rPr>
                <w:rFonts w:ascii="宋体" w:hAnsi="宋体" w:cs="宋体"/>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spacing w:val="20"/>
                <w:highlight w:val="none"/>
              </w:rPr>
            </w:pPr>
          </w:p>
        </w:tc>
        <w:tc>
          <w:tcPr>
            <w:tcW w:w="1535" w:type="dxa"/>
            <w:tcBorders>
              <w:tl2br w:val="nil"/>
              <w:tr2bl w:val="nil"/>
            </w:tcBorders>
          </w:tcPr>
          <w:p>
            <w:pPr>
              <w:tabs>
                <w:tab w:val="left" w:pos="1418"/>
              </w:tabs>
              <w:snapToGrid w:val="0"/>
              <w:spacing w:before="50" w:after="50" w:line="400" w:lineRule="exact"/>
              <w:jc w:val="center"/>
              <w:rPr>
                <w:rFonts w:ascii="宋体" w:hAnsi="宋体" w:cs="宋体"/>
                <w:spacing w:val="20"/>
                <w:highlight w:val="none"/>
              </w:rPr>
            </w:pPr>
          </w:p>
        </w:tc>
        <w:tc>
          <w:tcPr>
            <w:tcW w:w="1194" w:type="dxa"/>
            <w:tcBorders>
              <w:tl2br w:val="nil"/>
              <w:tr2bl w:val="nil"/>
            </w:tcBorders>
          </w:tcPr>
          <w:p>
            <w:pPr>
              <w:tabs>
                <w:tab w:val="left" w:pos="1418"/>
              </w:tabs>
              <w:snapToGrid w:val="0"/>
              <w:spacing w:before="50" w:after="50" w:line="400" w:lineRule="exact"/>
              <w:jc w:val="center"/>
              <w:rPr>
                <w:rFonts w:ascii="宋体" w:hAnsi="宋体" w:cs="宋体"/>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spacing w:val="2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75" w:hRule="atLeast"/>
        </w:trPr>
        <w:tc>
          <w:tcPr>
            <w:tcW w:w="513" w:type="dxa"/>
            <w:tcBorders>
              <w:tl2br w:val="nil"/>
              <w:tr2bl w:val="nil"/>
            </w:tcBorders>
          </w:tcPr>
          <w:p>
            <w:pPr>
              <w:tabs>
                <w:tab w:val="left" w:pos="1418"/>
              </w:tabs>
              <w:snapToGrid w:val="0"/>
              <w:spacing w:before="50" w:after="50" w:line="400" w:lineRule="exact"/>
              <w:jc w:val="center"/>
              <w:rPr>
                <w:rFonts w:ascii="宋体" w:hAnsi="宋体" w:cs="宋体"/>
                <w:spacing w:val="20"/>
                <w:highlight w:val="none"/>
              </w:rPr>
            </w:pPr>
          </w:p>
        </w:tc>
        <w:tc>
          <w:tcPr>
            <w:tcW w:w="1535" w:type="dxa"/>
            <w:vMerge w:val="continue"/>
            <w:tcBorders>
              <w:tl2br w:val="nil"/>
              <w:tr2bl w:val="nil"/>
            </w:tcBorders>
          </w:tcPr>
          <w:p>
            <w:pPr>
              <w:tabs>
                <w:tab w:val="left" w:pos="1418"/>
              </w:tabs>
              <w:snapToGrid w:val="0"/>
              <w:spacing w:before="50" w:after="50" w:line="400" w:lineRule="exact"/>
              <w:jc w:val="center"/>
              <w:rPr>
                <w:rFonts w:ascii="宋体" w:hAnsi="宋体" w:cs="宋体"/>
                <w:b/>
                <w:bCs/>
                <w:spacing w:val="20"/>
                <w:highlight w:val="none"/>
              </w:rPr>
            </w:pPr>
          </w:p>
        </w:tc>
        <w:tc>
          <w:tcPr>
            <w:tcW w:w="1023" w:type="dxa"/>
            <w:tcBorders>
              <w:tl2br w:val="nil"/>
              <w:tr2bl w:val="nil"/>
            </w:tcBorders>
          </w:tcPr>
          <w:p>
            <w:pPr>
              <w:tabs>
                <w:tab w:val="left" w:pos="1418"/>
              </w:tabs>
              <w:snapToGrid w:val="0"/>
              <w:spacing w:before="50" w:after="50" w:line="400" w:lineRule="exact"/>
              <w:jc w:val="center"/>
              <w:rPr>
                <w:rFonts w:ascii="宋体" w:hAnsi="宋体" w:cs="宋体"/>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spacing w:val="20"/>
                <w:highlight w:val="none"/>
              </w:rPr>
            </w:pPr>
          </w:p>
        </w:tc>
        <w:tc>
          <w:tcPr>
            <w:tcW w:w="1535" w:type="dxa"/>
            <w:tcBorders>
              <w:tl2br w:val="nil"/>
              <w:tr2bl w:val="nil"/>
            </w:tcBorders>
          </w:tcPr>
          <w:p>
            <w:pPr>
              <w:tabs>
                <w:tab w:val="left" w:pos="1418"/>
              </w:tabs>
              <w:snapToGrid w:val="0"/>
              <w:spacing w:before="50" w:after="50" w:line="400" w:lineRule="exact"/>
              <w:jc w:val="center"/>
              <w:rPr>
                <w:rFonts w:ascii="宋体" w:hAnsi="宋体" w:cs="宋体"/>
                <w:spacing w:val="20"/>
                <w:highlight w:val="none"/>
              </w:rPr>
            </w:pPr>
          </w:p>
        </w:tc>
        <w:tc>
          <w:tcPr>
            <w:tcW w:w="1194" w:type="dxa"/>
            <w:tcBorders>
              <w:tl2br w:val="nil"/>
              <w:tr2bl w:val="nil"/>
            </w:tcBorders>
          </w:tcPr>
          <w:p>
            <w:pPr>
              <w:tabs>
                <w:tab w:val="left" w:pos="1418"/>
              </w:tabs>
              <w:snapToGrid w:val="0"/>
              <w:spacing w:before="50" w:after="50" w:line="400" w:lineRule="exact"/>
              <w:jc w:val="center"/>
              <w:rPr>
                <w:rFonts w:ascii="宋体" w:hAnsi="宋体" w:cs="宋体"/>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spacing w:val="2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7164" w:type="dxa"/>
            <w:gridSpan w:val="6"/>
            <w:tcBorders>
              <w:tl2br w:val="nil"/>
              <w:tr2bl w:val="nil"/>
            </w:tcBorders>
          </w:tcPr>
          <w:p>
            <w:pPr>
              <w:tabs>
                <w:tab w:val="left" w:pos="1418"/>
              </w:tabs>
              <w:snapToGrid w:val="0"/>
              <w:spacing w:before="50" w:after="50" w:line="400" w:lineRule="exact"/>
              <w:jc w:val="center"/>
              <w:rPr>
                <w:rFonts w:ascii="宋体" w:hAnsi="宋体" w:cs="宋体"/>
                <w:spacing w:val="20"/>
                <w:highlight w:val="none"/>
              </w:rPr>
            </w:pPr>
            <w:r>
              <w:rPr>
                <w:rFonts w:hint="eastAsia" w:ascii="宋体" w:hAnsi="宋体" w:cs="宋体"/>
                <w:spacing w:val="20"/>
                <w:highlight w:val="none"/>
              </w:rPr>
              <w:t>设备报价合计</w:t>
            </w:r>
            <w:r>
              <w:rPr>
                <w:rFonts w:hint="eastAsia" w:ascii="宋体" w:hAnsi="宋体" w:cs="宋体"/>
                <w:highlight w:val="none"/>
              </w:rPr>
              <w:t>（元）</w:t>
            </w:r>
          </w:p>
        </w:tc>
        <w:tc>
          <w:tcPr>
            <w:tcW w:w="1364" w:type="dxa"/>
            <w:tcBorders>
              <w:tl2br w:val="nil"/>
              <w:tr2bl w:val="nil"/>
            </w:tcBorders>
          </w:tcPr>
          <w:p>
            <w:pPr>
              <w:tabs>
                <w:tab w:val="left" w:pos="1418"/>
              </w:tabs>
              <w:snapToGrid w:val="0"/>
              <w:spacing w:before="50" w:after="50" w:line="400" w:lineRule="exact"/>
              <w:jc w:val="center"/>
              <w:rPr>
                <w:rFonts w:ascii="宋体" w:hAnsi="宋体" w:cs="宋体"/>
                <w:spacing w:val="20"/>
                <w:highlight w:val="none"/>
              </w:rPr>
            </w:pPr>
          </w:p>
        </w:tc>
      </w:tr>
    </w:tbl>
    <w:p>
      <w:pPr>
        <w:snapToGrid w:val="0"/>
        <w:spacing w:line="360" w:lineRule="auto"/>
        <w:ind w:firstLine="420" w:firstLineChars="200"/>
        <w:jc w:val="left"/>
        <w:rPr>
          <w:rFonts w:ascii="宋体" w:hAnsi="宋体" w:cs="宋体"/>
          <w:highlight w:val="none"/>
        </w:rPr>
      </w:pPr>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分别报出每台设备的金额。</w:t>
      </w:r>
    </w:p>
    <w:p>
      <w:pPr>
        <w:tabs>
          <w:tab w:val="left" w:pos="1418"/>
        </w:tabs>
        <w:snapToGrid w:val="0"/>
        <w:spacing w:before="50" w:after="50"/>
        <w:ind w:left="1418" w:hanging="567"/>
        <w:jc w:val="center"/>
        <w:rPr>
          <w:rFonts w:ascii="宋体" w:hAnsi="宋体" w:cs="宋体"/>
          <w:spacing w:val="20"/>
          <w:highlight w:val="none"/>
          <w:u w:val="single"/>
        </w:rPr>
      </w:pPr>
    </w:p>
    <w:p>
      <w:pPr>
        <w:pStyle w:val="24"/>
        <w:tabs>
          <w:tab w:val="left" w:pos="2472"/>
        </w:tabs>
        <w:snapToGrid w:val="0"/>
        <w:spacing w:beforeLines="0" w:afterLines="0" w:line="360" w:lineRule="auto"/>
        <w:jc w:val="left"/>
        <w:rPr>
          <w:rFonts w:hAnsi="宋体"/>
          <w:sz w:val="21"/>
          <w:szCs w:val="21"/>
          <w:highlight w:val="none"/>
        </w:rPr>
      </w:pPr>
      <w:r>
        <w:rPr>
          <w:rFonts w:hint="eastAsia" w:hAnsi="宋体"/>
          <w:sz w:val="21"/>
          <w:szCs w:val="21"/>
          <w:highlight w:val="none"/>
        </w:rPr>
        <w:t xml:space="preserve">投标人名称(公章):___________________          </w:t>
      </w:r>
    </w:p>
    <w:p>
      <w:pPr>
        <w:snapToGrid w:val="0"/>
        <w:spacing w:before="50" w:after="50"/>
        <w:rPr>
          <w:rFonts w:ascii="宋体" w:hAnsi="宋体" w:cs="宋体"/>
          <w:spacing w:val="20"/>
          <w:highlight w:val="none"/>
          <w:u w:val="single"/>
        </w:rPr>
      </w:pPr>
      <w:r>
        <w:rPr>
          <w:rFonts w:hint="eastAsia" w:ascii="宋体" w:hAnsi="宋体" w:cs="宋体"/>
          <w:highlight w:val="none"/>
        </w:rPr>
        <w:t>日期:_____年___月___日</w:t>
      </w:r>
    </w:p>
    <w:p>
      <w:pPr>
        <w:pStyle w:val="24"/>
        <w:snapToGrid w:val="0"/>
        <w:spacing w:beforeLines="0" w:afterLines="0" w:line="240" w:lineRule="auto"/>
        <w:rPr>
          <w:rFonts w:hAnsi="宋体"/>
          <w:sz w:val="21"/>
          <w:szCs w:val="21"/>
          <w:highlight w:val="none"/>
        </w:rPr>
      </w:pPr>
    </w:p>
    <w:p>
      <w:pPr>
        <w:pStyle w:val="19"/>
        <w:spacing w:line="520" w:lineRule="exact"/>
        <w:ind w:firstLine="0"/>
        <w:jc w:val="left"/>
        <w:rPr>
          <w:rFonts w:hAnsi="宋体"/>
          <w:sz w:val="21"/>
          <w:szCs w:val="21"/>
          <w:highlight w:val="none"/>
        </w:rPr>
        <w:sectPr>
          <w:pgSz w:w="11906" w:h="16838"/>
          <w:pgMar w:top="1474" w:right="1797" w:bottom="1247" w:left="1797" w:header="851" w:footer="851" w:gutter="0"/>
          <w:cols w:space="720" w:num="1"/>
          <w:titlePg/>
          <w:docGrid w:linePitch="312" w:charSpace="0"/>
        </w:sectPr>
      </w:pPr>
      <w:r>
        <w:rPr>
          <w:rFonts w:hint="eastAsia" w:hAnsi="宋体"/>
          <w:b/>
          <w:highlight w:val="none"/>
        </w:rPr>
        <w:t>注：联合体投标的，可只由联合体牵头人盖章。</w:t>
      </w:r>
    </w:p>
    <w:p>
      <w:pPr>
        <w:pStyle w:val="19"/>
        <w:spacing w:line="520" w:lineRule="exact"/>
        <w:ind w:firstLine="0"/>
        <w:jc w:val="left"/>
        <w:rPr>
          <w:rFonts w:hAnsi="宋体"/>
          <w:sz w:val="21"/>
          <w:szCs w:val="21"/>
          <w:highlight w:val="none"/>
        </w:rPr>
      </w:pPr>
      <w:r>
        <w:rPr>
          <w:rFonts w:hint="eastAsia" w:hAnsi="宋体"/>
          <w:sz w:val="21"/>
          <w:szCs w:val="21"/>
          <w:highlight w:val="none"/>
        </w:rPr>
        <w:t>（4）中小企业声明函：</w:t>
      </w:r>
    </w:p>
    <w:p>
      <w:pPr>
        <w:pStyle w:val="19"/>
        <w:spacing w:line="520" w:lineRule="exact"/>
        <w:ind w:firstLine="0"/>
        <w:rPr>
          <w:rFonts w:hAnsi="宋体"/>
          <w:b/>
          <w:bCs/>
          <w:sz w:val="24"/>
          <w:szCs w:val="24"/>
          <w:highlight w:val="none"/>
        </w:rPr>
      </w:pPr>
    </w:p>
    <w:p>
      <w:pPr>
        <w:snapToGrid w:val="0"/>
        <w:spacing w:after="120" w:afterLines="50" w:line="360" w:lineRule="auto"/>
        <w:jc w:val="center"/>
        <w:rPr>
          <w:rFonts w:ascii="宋体" w:hAnsi="宋体" w:cs="宋体"/>
          <w:b/>
          <w:bCs/>
          <w:highlight w:val="none"/>
        </w:rPr>
      </w:pPr>
      <w:r>
        <w:rPr>
          <w:rFonts w:hint="eastAsia" w:ascii="宋体" w:hAnsi="宋体" w:cs="宋体"/>
          <w:b/>
          <w:bCs/>
          <w:highlight w:val="none"/>
        </w:rPr>
        <w:t>中小企业声明函</w:t>
      </w:r>
    </w:p>
    <w:p>
      <w:pPr>
        <w:spacing w:line="360" w:lineRule="auto"/>
        <w:rPr>
          <w:rFonts w:ascii="宋体" w:hAnsi="宋体" w:cs="宋体"/>
          <w:b/>
          <w:bCs/>
          <w:spacing w:val="6"/>
          <w:highlight w:val="none"/>
        </w:rPr>
      </w:pPr>
    </w:p>
    <w:p>
      <w:pPr>
        <w:spacing w:line="360" w:lineRule="auto"/>
        <w:ind w:firstLine="444" w:firstLineChars="200"/>
        <w:rPr>
          <w:rFonts w:ascii="宋体" w:hAnsi="宋体" w:cs="宋体"/>
          <w:spacing w:val="6"/>
          <w:highlight w:val="none"/>
        </w:rPr>
      </w:pPr>
      <w:r>
        <w:rPr>
          <w:rFonts w:hint="eastAsia" w:ascii="宋体" w:hAnsi="宋体" w:cs="宋体"/>
          <w:spacing w:val="6"/>
          <w:highlight w:val="none"/>
        </w:rPr>
        <w:t>本公司（联合体）郑重声明，根据《政府采购促进中小企业发展管理办法》（财库﹝2020﹞46 号）的规定，本公司（联合体）参加</w:t>
      </w:r>
      <w:r>
        <w:rPr>
          <w:rFonts w:hint="eastAsia" w:ascii="宋体" w:hAnsi="宋体" w:cs="宋体"/>
          <w:spacing w:val="6"/>
          <w:highlight w:val="none"/>
          <w:u w:val="single"/>
        </w:rPr>
        <w:t>（单位名称）</w:t>
      </w:r>
      <w:r>
        <w:rPr>
          <w:rFonts w:hint="eastAsia" w:ascii="宋体" w:hAnsi="宋体" w:cs="宋体"/>
          <w:spacing w:val="6"/>
          <w:highlight w:val="none"/>
        </w:rPr>
        <w:t>的</w:t>
      </w:r>
      <w:r>
        <w:rPr>
          <w:rFonts w:hint="eastAsia" w:ascii="宋体" w:hAnsi="宋体" w:cs="宋体"/>
          <w:spacing w:val="6"/>
          <w:highlight w:val="none"/>
          <w:u w:val="single"/>
        </w:rPr>
        <w:t>（项目名称）</w:t>
      </w:r>
      <w:r>
        <w:rPr>
          <w:rFonts w:hint="eastAsia" w:ascii="宋体" w:hAnsi="宋体" w:cs="宋体"/>
          <w:spacing w:val="6"/>
          <w:highlight w:val="none"/>
        </w:rPr>
        <w:t>采购活动，提供的货物全部由符合政策要求的中小企业制造。相关企业（含联合体中的中小企业、签订分包意向协议的中小企业）的具体情况如下：</w:t>
      </w:r>
    </w:p>
    <w:p>
      <w:pPr>
        <w:spacing w:line="360" w:lineRule="auto"/>
        <w:ind w:firstLine="444" w:firstLineChars="200"/>
        <w:rPr>
          <w:rFonts w:ascii="宋体" w:hAnsi="宋体" w:cs="宋体"/>
          <w:spacing w:val="6"/>
          <w:highlight w:val="none"/>
        </w:rPr>
      </w:pPr>
      <w:r>
        <w:rPr>
          <w:rFonts w:hint="eastAsia" w:ascii="宋体" w:hAnsi="宋体" w:cs="宋体"/>
          <w:spacing w:val="6"/>
          <w:highlight w:val="none"/>
        </w:rPr>
        <w:t xml:space="preserve">1. </w:t>
      </w:r>
      <w:r>
        <w:rPr>
          <w:rFonts w:hint="eastAsia" w:ascii="宋体" w:hAnsi="宋体" w:cs="宋体"/>
          <w:spacing w:val="6"/>
          <w:highlight w:val="none"/>
          <w:u w:val="single"/>
        </w:rPr>
        <w:t xml:space="preserve">（标的名称） </w:t>
      </w:r>
      <w:r>
        <w:rPr>
          <w:rFonts w:hint="eastAsia" w:ascii="宋体" w:hAnsi="宋体" w:cs="宋体"/>
          <w:spacing w:val="6"/>
          <w:highlight w:val="none"/>
        </w:rPr>
        <w:t>，属于</w:t>
      </w:r>
      <w:r>
        <w:rPr>
          <w:rFonts w:hint="eastAsia" w:ascii="宋体" w:hAnsi="宋体" w:cs="宋体"/>
          <w:spacing w:val="6"/>
          <w:highlight w:val="none"/>
          <w:u w:val="single"/>
        </w:rPr>
        <w:t>工业</w:t>
      </w:r>
      <w:r>
        <w:rPr>
          <w:rFonts w:hint="eastAsia" w:ascii="宋体" w:hAnsi="宋体" w:cs="宋体"/>
          <w:spacing w:val="6"/>
          <w:highlight w:val="none"/>
        </w:rPr>
        <w:t>行业；制造商为</w:t>
      </w:r>
      <w:r>
        <w:rPr>
          <w:rFonts w:hint="eastAsia" w:ascii="宋体" w:hAnsi="宋体" w:cs="宋体"/>
          <w:spacing w:val="6"/>
          <w:highlight w:val="none"/>
          <w:u w:val="single"/>
        </w:rPr>
        <w:t>（企业名称）</w:t>
      </w:r>
      <w:r>
        <w:rPr>
          <w:rFonts w:hint="eastAsia" w:ascii="宋体" w:hAnsi="宋体" w:cs="宋体"/>
          <w:spacing w:val="6"/>
          <w:highlight w:val="none"/>
        </w:rPr>
        <w:t>，从业人员</w:t>
      </w:r>
      <w:r>
        <w:rPr>
          <w:rFonts w:hint="eastAsia" w:ascii="宋体" w:hAnsi="宋体" w:cs="宋体"/>
          <w:spacing w:val="6"/>
          <w:highlight w:val="none"/>
          <w:u w:val="single"/>
        </w:rPr>
        <w:t xml:space="preserve">      </w:t>
      </w:r>
      <w:r>
        <w:rPr>
          <w:rFonts w:hint="eastAsia" w:ascii="宋体" w:hAnsi="宋体" w:cs="宋体"/>
          <w:spacing w:val="6"/>
          <w:highlight w:val="none"/>
        </w:rPr>
        <w:t>人，营业收入为</w:t>
      </w:r>
      <w:r>
        <w:rPr>
          <w:rFonts w:hint="eastAsia" w:ascii="宋体" w:hAnsi="宋体" w:cs="宋体"/>
          <w:spacing w:val="6"/>
          <w:highlight w:val="none"/>
          <w:u w:val="single"/>
        </w:rPr>
        <w:t xml:space="preserve">      </w:t>
      </w:r>
      <w:r>
        <w:rPr>
          <w:rFonts w:hint="eastAsia" w:ascii="宋体" w:hAnsi="宋体" w:cs="宋体"/>
          <w:spacing w:val="6"/>
          <w:highlight w:val="none"/>
        </w:rPr>
        <w:t>万元</w:t>
      </w:r>
      <w:r>
        <w:rPr>
          <w:rFonts w:hint="eastAsia" w:ascii="宋体" w:hAnsi="宋体" w:cs="宋体"/>
          <w:highlight w:val="none"/>
          <w:vertAlign w:val="superscript"/>
        </w:rPr>
        <w:t>1</w:t>
      </w:r>
      <w:r>
        <w:rPr>
          <w:rFonts w:hint="eastAsia" w:ascii="宋体" w:hAnsi="宋体" w:cs="宋体"/>
          <w:spacing w:val="6"/>
          <w:highlight w:val="none"/>
        </w:rPr>
        <w:t>，资产总额为</w:t>
      </w:r>
      <w:r>
        <w:rPr>
          <w:rFonts w:hint="eastAsia" w:ascii="宋体" w:hAnsi="宋体" w:cs="宋体"/>
          <w:spacing w:val="6"/>
          <w:highlight w:val="none"/>
          <w:u w:val="single"/>
        </w:rPr>
        <w:t xml:space="preserve">    </w:t>
      </w:r>
      <w:r>
        <w:rPr>
          <w:rFonts w:hint="eastAsia" w:ascii="宋体" w:hAnsi="宋体" w:cs="宋体"/>
          <w:spacing w:val="6"/>
          <w:highlight w:val="none"/>
        </w:rPr>
        <w:t>万元，属于</w:t>
      </w:r>
      <w:r>
        <w:rPr>
          <w:rFonts w:hint="eastAsia" w:ascii="宋体" w:hAnsi="宋体" w:cs="宋体"/>
          <w:spacing w:val="6"/>
          <w:highlight w:val="none"/>
          <w:u w:val="single"/>
        </w:rPr>
        <w:t>（中型企业、小型企业、微型企业）</w:t>
      </w:r>
      <w:r>
        <w:rPr>
          <w:rFonts w:hint="eastAsia" w:ascii="宋体" w:hAnsi="宋体" w:cs="宋体"/>
          <w:spacing w:val="6"/>
          <w:highlight w:val="none"/>
        </w:rPr>
        <w:t>；</w:t>
      </w:r>
    </w:p>
    <w:p>
      <w:pPr>
        <w:spacing w:line="360" w:lineRule="auto"/>
        <w:ind w:firstLine="444" w:firstLineChars="200"/>
        <w:rPr>
          <w:rFonts w:ascii="宋体" w:hAnsi="宋体" w:cs="宋体"/>
          <w:spacing w:val="6"/>
          <w:highlight w:val="none"/>
        </w:rPr>
      </w:pPr>
      <w:r>
        <w:rPr>
          <w:rFonts w:hint="eastAsia" w:ascii="宋体" w:hAnsi="宋体" w:cs="宋体"/>
          <w:spacing w:val="6"/>
          <w:highlight w:val="none"/>
        </w:rPr>
        <w:t>2.</w:t>
      </w:r>
      <w:r>
        <w:rPr>
          <w:rFonts w:hint="eastAsia" w:ascii="宋体" w:hAnsi="宋体" w:cs="宋体"/>
          <w:spacing w:val="6"/>
          <w:highlight w:val="none"/>
          <w:u w:val="single"/>
        </w:rPr>
        <w:t xml:space="preserve"> （标的名称） </w:t>
      </w:r>
      <w:r>
        <w:rPr>
          <w:rFonts w:hint="eastAsia" w:ascii="宋体" w:hAnsi="宋体" w:cs="宋体"/>
          <w:spacing w:val="6"/>
          <w:highlight w:val="none"/>
        </w:rPr>
        <w:t>，属于</w:t>
      </w:r>
      <w:r>
        <w:rPr>
          <w:rFonts w:hint="eastAsia" w:ascii="宋体" w:hAnsi="宋体" w:cs="宋体"/>
          <w:spacing w:val="6"/>
          <w:highlight w:val="none"/>
          <w:u w:val="single"/>
        </w:rPr>
        <w:t>工业</w:t>
      </w:r>
      <w:r>
        <w:rPr>
          <w:rFonts w:hint="eastAsia" w:ascii="宋体" w:hAnsi="宋体" w:cs="宋体"/>
          <w:spacing w:val="6"/>
          <w:highlight w:val="none"/>
        </w:rPr>
        <w:t>行业；制造商为</w:t>
      </w:r>
      <w:r>
        <w:rPr>
          <w:rFonts w:hint="eastAsia" w:ascii="宋体" w:hAnsi="宋体" w:cs="宋体"/>
          <w:spacing w:val="6"/>
          <w:highlight w:val="none"/>
          <w:u w:val="single"/>
        </w:rPr>
        <w:t>（企业名称）</w:t>
      </w:r>
      <w:r>
        <w:rPr>
          <w:rFonts w:hint="eastAsia" w:ascii="宋体" w:hAnsi="宋体" w:cs="宋体"/>
          <w:spacing w:val="6"/>
          <w:highlight w:val="none"/>
        </w:rPr>
        <w:t>，从业人员</w:t>
      </w:r>
      <w:r>
        <w:rPr>
          <w:rFonts w:hint="eastAsia" w:ascii="宋体" w:hAnsi="宋体" w:cs="宋体"/>
          <w:spacing w:val="6"/>
          <w:highlight w:val="none"/>
          <w:u w:val="single"/>
        </w:rPr>
        <w:t xml:space="preserve">     </w:t>
      </w:r>
      <w:r>
        <w:rPr>
          <w:rFonts w:hint="eastAsia" w:ascii="宋体" w:hAnsi="宋体" w:cs="宋体"/>
          <w:spacing w:val="6"/>
          <w:highlight w:val="none"/>
        </w:rPr>
        <w:t>人，营业收入为</w:t>
      </w:r>
      <w:r>
        <w:rPr>
          <w:rFonts w:hint="eastAsia" w:ascii="宋体" w:hAnsi="宋体" w:cs="宋体"/>
          <w:spacing w:val="6"/>
          <w:highlight w:val="none"/>
          <w:u w:val="single"/>
        </w:rPr>
        <w:t xml:space="preserve">    </w:t>
      </w:r>
      <w:r>
        <w:rPr>
          <w:rFonts w:hint="eastAsia" w:ascii="宋体" w:hAnsi="宋体" w:cs="宋体"/>
          <w:spacing w:val="6"/>
          <w:highlight w:val="none"/>
        </w:rPr>
        <w:t>万元，资产总额为</w:t>
      </w:r>
      <w:r>
        <w:rPr>
          <w:rFonts w:hint="eastAsia" w:ascii="宋体" w:hAnsi="宋体" w:cs="宋体"/>
          <w:spacing w:val="6"/>
          <w:highlight w:val="none"/>
          <w:u w:val="single"/>
        </w:rPr>
        <w:t xml:space="preserve">    </w:t>
      </w:r>
      <w:r>
        <w:rPr>
          <w:rFonts w:hint="eastAsia" w:ascii="宋体" w:hAnsi="宋体" w:cs="宋体"/>
          <w:spacing w:val="6"/>
          <w:highlight w:val="none"/>
        </w:rPr>
        <w:t>万元，属于</w:t>
      </w:r>
      <w:r>
        <w:rPr>
          <w:rFonts w:hint="eastAsia" w:ascii="宋体" w:hAnsi="宋体" w:cs="宋体"/>
          <w:spacing w:val="6"/>
          <w:highlight w:val="none"/>
          <w:u w:val="single"/>
        </w:rPr>
        <w:t>（中型企业、小型企业、微型企业）</w:t>
      </w:r>
      <w:r>
        <w:rPr>
          <w:rFonts w:hint="eastAsia" w:ascii="宋体" w:hAnsi="宋体" w:cs="宋体"/>
          <w:spacing w:val="6"/>
          <w:highlight w:val="none"/>
        </w:rPr>
        <w:t>；</w:t>
      </w:r>
    </w:p>
    <w:p>
      <w:pPr>
        <w:spacing w:line="360" w:lineRule="auto"/>
        <w:ind w:firstLine="444" w:firstLineChars="200"/>
        <w:rPr>
          <w:rFonts w:ascii="宋体" w:hAnsi="宋体" w:cs="宋体"/>
          <w:spacing w:val="6"/>
          <w:highlight w:val="none"/>
        </w:rPr>
      </w:pPr>
      <w:r>
        <w:rPr>
          <w:rFonts w:hint="eastAsia" w:ascii="宋体" w:hAnsi="宋体" w:cs="宋体"/>
          <w:spacing w:val="6"/>
          <w:highlight w:val="none"/>
        </w:rPr>
        <w:t>……</w:t>
      </w:r>
    </w:p>
    <w:p>
      <w:pPr>
        <w:spacing w:line="360" w:lineRule="auto"/>
        <w:ind w:firstLine="444" w:firstLineChars="200"/>
        <w:rPr>
          <w:rFonts w:ascii="宋体" w:hAnsi="宋体" w:cs="宋体"/>
          <w:spacing w:val="6"/>
          <w:highlight w:val="none"/>
        </w:rPr>
      </w:pPr>
      <w:r>
        <w:rPr>
          <w:rFonts w:hint="eastAsia" w:ascii="宋体" w:hAnsi="宋体" w:cs="宋体"/>
          <w:spacing w:val="6"/>
          <w:highlight w:val="none"/>
        </w:rPr>
        <w:t>以上企业，不属于大企业的分支机构，不存在控股股东为大企业的情形，也不存在与大企业的负责人为同一人的情形。</w:t>
      </w:r>
    </w:p>
    <w:p>
      <w:pPr>
        <w:spacing w:line="360" w:lineRule="auto"/>
        <w:ind w:firstLine="444" w:firstLineChars="200"/>
        <w:rPr>
          <w:rFonts w:ascii="宋体" w:hAnsi="宋体" w:cs="宋体"/>
          <w:spacing w:val="6"/>
          <w:highlight w:val="none"/>
        </w:rPr>
      </w:pPr>
      <w:r>
        <w:rPr>
          <w:rFonts w:hint="eastAsia" w:ascii="宋体" w:hAnsi="宋体" w:cs="宋体"/>
          <w:spacing w:val="6"/>
          <w:highlight w:val="none"/>
        </w:rPr>
        <w:t>本企业对上述声明内容的真实性负责。如有虚假，将依法承担相应责任。</w:t>
      </w:r>
    </w:p>
    <w:p>
      <w:pPr>
        <w:spacing w:line="360" w:lineRule="auto"/>
        <w:ind w:firstLine="444" w:firstLineChars="200"/>
        <w:rPr>
          <w:rFonts w:ascii="宋体" w:hAnsi="宋体" w:cs="宋体"/>
          <w:spacing w:val="6"/>
          <w:highlight w:val="none"/>
        </w:rPr>
      </w:pPr>
      <w:r>
        <w:rPr>
          <w:rFonts w:hint="eastAsia" w:ascii="宋体" w:hAnsi="宋体" w:cs="宋体"/>
          <w:spacing w:val="6"/>
          <w:highlight w:val="none"/>
        </w:rPr>
        <w:t xml:space="preserve">                        </w:t>
      </w:r>
    </w:p>
    <w:p>
      <w:pPr>
        <w:spacing w:line="360" w:lineRule="auto"/>
        <w:ind w:firstLine="3330" w:firstLineChars="1500"/>
        <w:rPr>
          <w:rFonts w:ascii="宋体" w:hAnsi="宋体" w:cs="宋体"/>
          <w:spacing w:val="6"/>
          <w:highlight w:val="none"/>
        </w:rPr>
      </w:pPr>
      <w:r>
        <w:rPr>
          <w:rFonts w:hint="eastAsia" w:ascii="宋体" w:hAnsi="宋体" w:cs="宋体"/>
          <w:spacing w:val="6"/>
          <w:highlight w:val="none"/>
        </w:rPr>
        <w:t>企业名称（盖章）：</w:t>
      </w:r>
    </w:p>
    <w:p>
      <w:pPr>
        <w:spacing w:line="360" w:lineRule="auto"/>
        <w:ind w:firstLine="444" w:firstLineChars="200"/>
        <w:rPr>
          <w:rFonts w:ascii="宋体" w:hAnsi="宋体" w:cs="宋体"/>
          <w:spacing w:val="6"/>
          <w:highlight w:val="none"/>
        </w:rPr>
      </w:pPr>
      <w:r>
        <w:rPr>
          <w:rFonts w:hint="eastAsia" w:ascii="宋体" w:hAnsi="宋体" w:cs="宋体"/>
          <w:spacing w:val="6"/>
          <w:highlight w:val="none"/>
        </w:rPr>
        <w:t xml:space="preserve">                         日期：</w:t>
      </w:r>
    </w:p>
    <w:p>
      <w:pPr>
        <w:widowControl/>
        <w:tabs>
          <w:tab w:val="left" w:pos="606"/>
        </w:tabs>
        <w:spacing w:line="360" w:lineRule="auto"/>
        <w:jc w:val="left"/>
        <w:rPr>
          <w:rFonts w:ascii="宋体" w:hAnsi="宋体" w:cs="宋体"/>
          <w:kern w:val="0"/>
          <w:highlight w:val="none"/>
        </w:rPr>
      </w:pPr>
      <w:r>
        <w:rPr>
          <w:rFonts w:hint="eastAsia" w:ascii="宋体" w:hAnsi="宋体" w:cs="宋体"/>
          <w:spacing w:val="-6"/>
          <w:kern w:val="0"/>
          <w:highlight w:val="none"/>
        </w:rPr>
        <w:t>1</w:t>
      </w:r>
      <w:r>
        <w:rPr>
          <w:rFonts w:hint="eastAsia" w:ascii="宋体" w:hAnsi="宋体" w:cs="宋体"/>
          <w:kern w:val="0"/>
          <w:highlight w:val="none"/>
        </w:rPr>
        <w:t>、从业人员、营业收入、资产总额填报上一年度数据，无上一年度数据的新成立企业可不填报。</w:t>
      </w:r>
    </w:p>
    <w:p>
      <w:pPr>
        <w:widowControl/>
        <w:tabs>
          <w:tab w:val="left" w:pos="606"/>
        </w:tabs>
        <w:spacing w:line="360" w:lineRule="auto"/>
        <w:jc w:val="left"/>
        <w:rPr>
          <w:rFonts w:ascii="宋体" w:hAnsi="宋体" w:cs="宋体"/>
          <w:kern w:val="0"/>
          <w:highlight w:val="none"/>
        </w:rPr>
      </w:pPr>
      <w:r>
        <w:rPr>
          <w:rFonts w:hint="eastAsia" w:ascii="宋体" w:hAnsi="宋体" w:cs="宋体"/>
          <w:kern w:val="0"/>
          <w:highlight w:val="none"/>
        </w:rPr>
        <w:t>2、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widowControl/>
        <w:spacing w:line="360" w:lineRule="auto"/>
        <w:jc w:val="center"/>
        <w:rPr>
          <w:rFonts w:ascii="宋体" w:hAnsi="宋体" w:cs="宋体"/>
          <w:b/>
          <w:bCs/>
          <w:kern w:val="0"/>
          <w:highlight w:val="none"/>
        </w:rPr>
      </w:pPr>
    </w:p>
    <w:p>
      <w:pPr>
        <w:snapToGrid w:val="0"/>
        <w:spacing w:line="360" w:lineRule="auto"/>
        <w:jc w:val="left"/>
        <w:rPr>
          <w:rFonts w:ascii="宋体" w:hAnsi="宋体" w:cs="宋体"/>
          <w:highlight w:val="none"/>
        </w:rPr>
      </w:pPr>
      <w:r>
        <w:rPr>
          <w:rFonts w:hint="eastAsia" w:ascii="宋体" w:hAnsi="宋体" w:cs="宋体"/>
          <w:b/>
          <w:bCs/>
          <w:kern w:val="0"/>
          <w:highlight w:val="none"/>
        </w:rPr>
        <w:t>注：适用小微企业政策的请提供，未提供的不享受小微企业政策</w:t>
      </w:r>
      <w:r>
        <w:rPr>
          <w:rFonts w:hint="eastAsia" w:ascii="宋体" w:hAnsi="宋体" w:cs="宋体"/>
          <w:b/>
          <w:bCs/>
          <w:highlight w:val="none"/>
        </w:rPr>
        <w:t>。</w:t>
      </w:r>
    </w:p>
    <w:p>
      <w:pPr>
        <w:adjustRightInd w:val="0"/>
        <w:snapToGrid w:val="0"/>
        <w:spacing w:line="360" w:lineRule="auto"/>
        <w:jc w:val="left"/>
        <w:rPr>
          <w:rFonts w:ascii="宋体" w:hAnsi="宋体" w:cs="宋体"/>
          <w:highlight w:val="none"/>
        </w:rPr>
      </w:pPr>
    </w:p>
    <w:p>
      <w:pPr>
        <w:pStyle w:val="19"/>
        <w:spacing w:line="520" w:lineRule="exact"/>
        <w:ind w:firstLine="0"/>
        <w:jc w:val="left"/>
        <w:rPr>
          <w:rFonts w:hAnsi="宋体"/>
          <w:sz w:val="21"/>
          <w:szCs w:val="21"/>
          <w:highlight w:val="none"/>
        </w:rPr>
        <w:sectPr>
          <w:pgSz w:w="11906" w:h="16838"/>
          <w:pgMar w:top="1474" w:right="1797" w:bottom="1247" w:left="1797" w:header="851" w:footer="851" w:gutter="0"/>
          <w:cols w:space="720" w:num="1"/>
          <w:titlePg/>
          <w:docGrid w:linePitch="312" w:charSpace="0"/>
        </w:sectPr>
      </w:pPr>
    </w:p>
    <w:p>
      <w:pPr>
        <w:pStyle w:val="19"/>
        <w:spacing w:line="520" w:lineRule="exact"/>
        <w:ind w:firstLine="0"/>
        <w:jc w:val="left"/>
        <w:rPr>
          <w:rFonts w:hAnsi="宋体"/>
          <w:sz w:val="21"/>
          <w:szCs w:val="21"/>
          <w:highlight w:val="none"/>
        </w:rPr>
      </w:pPr>
      <w:r>
        <w:rPr>
          <w:rFonts w:hint="eastAsia" w:hAnsi="宋体"/>
          <w:sz w:val="21"/>
          <w:szCs w:val="21"/>
          <w:highlight w:val="none"/>
        </w:rPr>
        <w:t>（5）残疾人福利性单位声明函：</w:t>
      </w:r>
    </w:p>
    <w:p>
      <w:pPr>
        <w:jc w:val="center"/>
        <w:rPr>
          <w:rFonts w:ascii="宋体" w:hAnsi="宋体" w:cs="宋体"/>
          <w:b/>
          <w:kern w:val="0"/>
          <w:highlight w:val="none"/>
        </w:rPr>
      </w:pPr>
    </w:p>
    <w:p>
      <w:pPr>
        <w:spacing w:line="588" w:lineRule="exact"/>
        <w:jc w:val="center"/>
        <w:rPr>
          <w:rFonts w:ascii="宋体" w:hAnsi="宋体" w:cs="宋体"/>
          <w:b/>
          <w:bCs/>
          <w:spacing w:val="6"/>
          <w:highlight w:val="none"/>
        </w:rPr>
      </w:pPr>
      <w:bookmarkStart w:id="109" w:name="OLE_LINK14"/>
      <w:bookmarkStart w:id="110" w:name="OLE_LINK13"/>
      <w:r>
        <w:rPr>
          <w:rFonts w:hint="eastAsia" w:ascii="宋体" w:hAnsi="宋体" w:cs="宋体"/>
          <w:b/>
          <w:bCs/>
          <w:spacing w:val="6"/>
          <w:highlight w:val="none"/>
        </w:rPr>
        <w:t>残疾人福利性单位声明函</w:t>
      </w:r>
    </w:p>
    <w:bookmarkEnd w:id="109"/>
    <w:bookmarkEnd w:id="110"/>
    <w:p>
      <w:pPr>
        <w:spacing w:line="588" w:lineRule="exact"/>
        <w:rPr>
          <w:rFonts w:ascii="宋体" w:hAnsi="宋体" w:cs="宋体"/>
          <w:b/>
          <w:bCs/>
          <w:spacing w:val="6"/>
          <w:highlight w:val="none"/>
        </w:rPr>
      </w:pPr>
    </w:p>
    <w:p>
      <w:pPr>
        <w:spacing w:line="588" w:lineRule="exact"/>
        <w:ind w:firstLine="444" w:firstLineChars="200"/>
        <w:rPr>
          <w:rFonts w:ascii="宋体" w:hAnsi="宋体" w:cs="宋体"/>
          <w:spacing w:val="6"/>
          <w:highlight w:val="none"/>
        </w:rPr>
      </w:pPr>
      <w:r>
        <w:rPr>
          <w:rFonts w:hint="eastAsia" w:ascii="宋体" w:hAnsi="宋体" w:cs="宋体"/>
          <w:spacing w:val="6"/>
          <w:highlight w:val="none"/>
        </w:rPr>
        <w:t>本单位郑重声明，根据《财政部 民政部 中国残疾人联合会关于促进残疾人就业政府采购政策的通知》（财库</w:t>
      </w:r>
      <w:r>
        <w:rPr>
          <w:rFonts w:hint="eastAsia" w:ascii="宋体" w:hAnsi="宋体" w:cs="宋体"/>
          <w:highlight w:val="none"/>
        </w:rPr>
        <w:t>〔2017〕 141</w:t>
      </w:r>
      <w:r>
        <w:rPr>
          <w:rFonts w:hint="eastAsia" w:ascii="宋体" w:hAnsi="宋体" w:cs="宋体"/>
          <w:spacing w:val="6"/>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ascii="宋体" w:hAnsi="宋体" w:cs="宋体"/>
          <w:spacing w:val="6"/>
          <w:highlight w:val="none"/>
        </w:rPr>
      </w:pPr>
      <w:r>
        <w:rPr>
          <w:rFonts w:hint="eastAsia" w:ascii="宋体" w:hAnsi="宋体" w:cs="宋体"/>
          <w:spacing w:val="6"/>
          <w:highlight w:val="none"/>
        </w:rPr>
        <w:t>本单位对上述声明的真实性负责。如有虚假，将依法承担相应责任。</w:t>
      </w:r>
    </w:p>
    <w:p>
      <w:pPr>
        <w:spacing w:line="588" w:lineRule="exact"/>
        <w:ind w:firstLine="444" w:firstLineChars="200"/>
        <w:rPr>
          <w:rFonts w:ascii="宋体" w:hAnsi="宋体" w:cs="宋体"/>
          <w:spacing w:val="6"/>
          <w:highlight w:val="none"/>
        </w:rPr>
      </w:pPr>
    </w:p>
    <w:p>
      <w:pPr>
        <w:spacing w:line="588" w:lineRule="exact"/>
        <w:ind w:firstLine="444" w:firstLineChars="200"/>
        <w:rPr>
          <w:rFonts w:ascii="宋体" w:hAnsi="宋体" w:cs="宋体"/>
          <w:spacing w:val="6"/>
          <w:highlight w:val="none"/>
        </w:rPr>
      </w:pPr>
    </w:p>
    <w:p>
      <w:pPr>
        <w:tabs>
          <w:tab w:val="left" w:pos="4860"/>
        </w:tabs>
        <w:spacing w:line="588" w:lineRule="exact"/>
        <w:ind w:right="1560" w:firstLine="444" w:firstLineChars="200"/>
        <w:jc w:val="center"/>
        <w:rPr>
          <w:rFonts w:ascii="宋体" w:hAnsi="宋体" w:cs="宋体"/>
          <w:spacing w:val="6"/>
          <w:highlight w:val="none"/>
        </w:rPr>
      </w:pPr>
      <w:r>
        <w:rPr>
          <w:rFonts w:hint="eastAsia" w:ascii="宋体" w:hAnsi="宋体" w:cs="宋体"/>
          <w:spacing w:val="6"/>
          <w:highlight w:val="none"/>
        </w:rPr>
        <w:t xml:space="preserve">               单位名称（盖章）：</w:t>
      </w:r>
    </w:p>
    <w:p>
      <w:pPr>
        <w:tabs>
          <w:tab w:val="left" w:pos="4860"/>
        </w:tabs>
        <w:spacing w:line="588" w:lineRule="exact"/>
        <w:ind w:right="1560" w:firstLine="444" w:firstLineChars="200"/>
        <w:jc w:val="center"/>
        <w:rPr>
          <w:rFonts w:ascii="宋体" w:hAnsi="宋体" w:cs="宋体"/>
          <w:spacing w:val="6"/>
          <w:highlight w:val="none"/>
        </w:rPr>
      </w:pPr>
      <w:r>
        <w:rPr>
          <w:rFonts w:hint="eastAsia" w:ascii="宋体" w:hAnsi="宋体" w:cs="宋体"/>
          <w:spacing w:val="6"/>
          <w:highlight w:val="none"/>
        </w:rPr>
        <w:t xml:space="preserve">      日  期：</w:t>
      </w:r>
    </w:p>
    <w:p>
      <w:pPr>
        <w:pStyle w:val="2"/>
        <w:rPr>
          <w:rFonts w:ascii="宋体" w:hAnsi="宋体" w:cs="宋体"/>
          <w:highlight w:val="none"/>
        </w:rPr>
      </w:pPr>
    </w:p>
    <w:p>
      <w:pPr>
        <w:rPr>
          <w:rFonts w:ascii="宋体" w:hAnsi="宋体" w:cs="宋体"/>
          <w:highlight w:val="none"/>
        </w:rPr>
      </w:pPr>
    </w:p>
    <w:p>
      <w:pPr>
        <w:pStyle w:val="2"/>
        <w:rPr>
          <w:rFonts w:ascii="宋体" w:hAnsi="宋体" w:cs="宋体"/>
          <w:highlight w:val="none"/>
        </w:rPr>
      </w:pPr>
    </w:p>
    <w:p>
      <w:pPr>
        <w:rPr>
          <w:rFonts w:ascii="宋体" w:hAnsi="宋体" w:cs="宋体"/>
          <w:highlight w:val="none"/>
        </w:rPr>
      </w:pPr>
    </w:p>
    <w:p>
      <w:pPr>
        <w:pStyle w:val="2"/>
        <w:rPr>
          <w:rFonts w:ascii="宋体" w:hAnsi="宋体" w:cs="宋体"/>
          <w:highlight w:val="none"/>
        </w:rPr>
      </w:pPr>
    </w:p>
    <w:p>
      <w:pPr>
        <w:rPr>
          <w:rFonts w:ascii="宋体" w:hAnsi="宋体" w:cs="宋体"/>
          <w:highlight w:val="none"/>
        </w:rPr>
      </w:pPr>
      <w:r>
        <w:rPr>
          <w:rFonts w:hint="eastAsia" w:ascii="宋体" w:hAnsi="宋体" w:cs="宋体"/>
          <w:highlight w:val="none"/>
        </w:rPr>
        <w:t>（6）投标人针对报价需要说明的其他文件和说明</w:t>
      </w:r>
    </w:p>
    <w:p>
      <w:pPr>
        <w:pStyle w:val="19"/>
        <w:snapToGrid w:val="0"/>
        <w:spacing w:line="360" w:lineRule="auto"/>
        <w:ind w:firstLine="0"/>
        <w:rPr>
          <w:rFonts w:hAnsi="宋体"/>
          <w:b/>
          <w:bCs/>
          <w:highlight w:val="none"/>
        </w:rPr>
      </w:pPr>
      <w:r>
        <w:rPr>
          <w:rFonts w:hint="eastAsia" w:hAnsi="宋体"/>
          <w:highlight w:val="none"/>
        </w:rPr>
        <w:br w:type="page"/>
      </w:r>
    </w:p>
    <w:p>
      <w:pPr>
        <w:spacing w:line="360" w:lineRule="auto"/>
        <w:ind w:firstLine="211" w:firstLineChars="100"/>
        <w:rPr>
          <w:rFonts w:ascii="宋体" w:hAnsi="宋体" w:cs="宋体"/>
          <w:b/>
          <w:bCs/>
          <w:highlight w:val="none"/>
        </w:rPr>
      </w:pPr>
      <w:r>
        <w:rPr>
          <w:rFonts w:hint="eastAsia" w:ascii="宋体" w:hAnsi="宋体" w:cs="宋体"/>
          <w:b/>
          <w:bCs/>
          <w:highlight w:val="none"/>
        </w:rPr>
        <w:t>二、资格证明文件：</w:t>
      </w:r>
    </w:p>
    <w:p>
      <w:pPr>
        <w:outlineLvl w:val="2"/>
        <w:rPr>
          <w:rFonts w:ascii="宋体" w:hAnsi="宋体" w:cs="宋体"/>
          <w:b/>
          <w:bCs/>
          <w:highlight w:val="none"/>
        </w:rPr>
      </w:pPr>
      <w:bookmarkStart w:id="111" w:name="_Toc275865606"/>
      <w:r>
        <w:rPr>
          <w:rFonts w:hint="eastAsia" w:ascii="宋体" w:hAnsi="宋体" w:cs="宋体"/>
          <w:b/>
          <w:bCs/>
          <w:highlight w:val="none"/>
        </w:rPr>
        <w:t>（1）投标人的营业执照副本复印件</w:t>
      </w:r>
    </w:p>
    <w:p>
      <w:pPr>
        <w:outlineLvl w:val="2"/>
        <w:rPr>
          <w:rFonts w:ascii="宋体" w:hAnsi="宋体" w:cs="宋体"/>
          <w:b/>
          <w:bCs/>
          <w:highlight w:val="none"/>
        </w:rPr>
      </w:pPr>
    </w:p>
    <w:p>
      <w:pPr>
        <w:outlineLvl w:val="2"/>
        <w:rPr>
          <w:rFonts w:ascii="宋体" w:hAnsi="宋体" w:cs="宋体"/>
          <w:b/>
          <w:bCs/>
          <w:highlight w:val="none"/>
        </w:rPr>
      </w:pPr>
    </w:p>
    <w:p>
      <w:pPr>
        <w:outlineLvl w:val="2"/>
        <w:rPr>
          <w:rFonts w:ascii="宋体" w:hAnsi="宋体" w:cs="宋体"/>
          <w:b/>
          <w:bCs/>
          <w:sz w:val="28"/>
          <w:szCs w:val="28"/>
          <w:highlight w:val="none"/>
        </w:rPr>
      </w:pPr>
      <w:r>
        <w:rPr>
          <w:rFonts w:hint="eastAsia" w:ascii="宋体" w:hAnsi="宋体" w:cs="宋体"/>
          <w:b/>
          <w:bCs/>
          <w:highlight w:val="none"/>
        </w:rPr>
        <w:t>（2）投标人资格声明函</w:t>
      </w:r>
    </w:p>
    <w:p>
      <w:pPr>
        <w:jc w:val="center"/>
        <w:rPr>
          <w:rFonts w:ascii="宋体" w:hAnsi="宋体" w:cs="宋体"/>
          <w:b/>
          <w:bCs/>
          <w:highlight w:val="none"/>
        </w:rPr>
      </w:pPr>
      <w:r>
        <w:rPr>
          <w:rFonts w:hint="eastAsia" w:ascii="宋体" w:hAnsi="宋体" w:cs="宋体"/>
          <w:b/>
          <w:bCs/>
          <w:highlight w:val="none"/>
        </w:rPr>
        <w:t>投标人资格声明函</w:t>
      </w:r>
      <w:bookmarkEnd w:id="111"/>
    </w:p>
    <w:p>
      <w:pPr>
        <w:rPr>
          <w:rFonts w:ascii="宋体" w:hAnsi="宋体" w:cs="宋体"/>
          <w:b/>
          <w:bCs/>
          <w:highlight w:val="none"/>
        </w:rPr>
      </w:pPr>
    </w:p>
    <w:p>
      <w:pPr>
        <w:spacing w:line="360" w:lineRule="auto"/>
        <w:rPr>
          <w:rFonts w:ascii="宋体" w:hAnsi="宋体" w:cs="宋体"/>
          <w:b/>
          <w:bCs/>
          <w:highlight w:val="none"/>
        </w:rPr>
      </w:pPr>
      <w:r>
        <w:rPr>
          <w:rFonts w:hint="eastAsia" w:ascii="宋体" w:hAnsi="宋体" w:cs="宋体"/>
          <w:b/>
          <w:bCs/>
          <w:highlight w:val="none"/>
        </w:rPr>
        <w:t>宁波中基国际招标有限公司：</w:t>
      </w:r>
    </w:p>
    <w:p>
      <w:pPr>
        <w:numPr>
          <w:ilvl w:val="0"/>
          <w:numId w:val="14"/>
        </w:numPr>
        <w:snapToGrid w:val="0"/>
        <w:spacing w:line="360" w:lineRule="auto"/>
        <w:ind w:firstLine="424" w:firstLineChars="202"/>
        <w:rPr>
          <w:rFonts w:ascii="宋体" w:hAnsi="宋体" w:cs="宋体"/>
          <w:highlight w:val="none"/>
        </w:rPr>
      </w:pPr>
      <w:r>
        <w:rPr>
          <w:rFonts w:hint="eastAsia" w:ascii="宋体" w:hAnsi="宋体" w:cs="宋体"/>
          <w:highlight w:val="none"/>
        </w:rPr>
        <w:t>我方具备《中华人民共和国政府采购法》第二十二条规定资格条件：</w:t>
      </w:r>
    </w:p>
    <w:p>
      <w:pPr>
        <w:snapToGrid w:val="0"/>
        <w:spacing w:line="360" w:lineRule="auto"/>
        <w:ind w:firstLine="630" w:firstLineChars="300"/>
        <w:rPr>
          <w:rFonts w:ascii="宋体" w:hAnsi="宋体" w:cs="宋体"/>
          <w:highlight w:val="none"/>
        </w:rPr>
      </w:pPr>
      <w:r>
        <w:rPr>
          <w:rFonts w:hint="eastAsia" w:ascii="宋体" w:hAnsi="宋体" w:cs="宋体"/>
          <w:highlight w:val="none"/>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符合法律、行政法规规定的其他条件。</w:t>
      </w:r>
    </w:p>
    <w:p>
      <w:pPr>
        <w:snapToGrid w:val="0"/>
        <w:spacing w:line="360" w:lineRule="auto"/>
        <w:ind w:firstLine="424" w:firstLineChars="202"/>
        <w:rPr>
          <w:rFonts w:ascii="宋体" w:hAnsi="宋体" w:cs="宋体"/>
          <w:highlight w:val="none"/>
        </w:rPr>
      </w:pPr>
      <w:r>
        <w:rPr>
          <w:rFonts w:hint="eastAsia" w:ascii="宋体" w:hAnsi="宋体" w:cs="宋体"/>
          <w:highlight w:val="none"/>
        </w:rPr>
        <w:t>2、我方的单位负责人与所参投的本采购项目的其他投标人的单位负责人不为同一人且与其他投标人之间不存在直接控股、管理关系。</w:t>
      </w:r>
    </w:p>
    <w:p>
      <w:pPr>
        <w:snapToGrid w:val="0"/>
        <w:spacing w:line="360" w:lineRule="auto"/>
        <w:ind w:firstLine="424" w:firstLineChars="202"/>
        <w:rPr>
          <w:rFonts w:ascii="宋体" w:hAnsi="宋体" w:cs="宋体"/>
          <w:highlight w:val="none"/>
        </w:rPr>
      </w:pPr>
      <w:r>
        <w:rPr>
          <w:rFonts w:hint="eastAsia" w:ascii="宋体" w:hAnsi="宋体" w:cs="宋体"/>
          <w:highlight w:val="none"/>
        </w:rPr>
        <w:t>3、我方不是本采购项目提供整体设计、规范编制或者项目管理、监理、检测等服务的供应商。</w:t>
      </w:r>
    </w:p>
    <w:p>
      <w:pPr>
        <w:snapToGrid w:val="0"/>
        <w:spacing w:line="360" w:lineRule="auto"/>
        <w:ind w:firstLine="424" w:firstLineChars="202"/>
        <w:rPr>
          <w:rFonts w:ascii="宋体" w:hAnsi="宋体" w:cs="宋体"/>
          <w:highlight w:val="none"/>
        </w:rPr>
      </w:pPr>
      <w:r>
        <w:rPr>
          <w:rFonts w:hint="eastAsia" w:ascii="宋体" w:hAnsi="宋体" w:cs="宋体"/>
          <w:highlight w:val="none"/>
        </w:rPr>
        <w:t>4、我方未被“信用中国”（www.creditchina.gov.cn)、中国政府采购网（www.ccgp.gov.cn）列入失信被执行人、重大税收违法案件当事人名单、政府采购严重违法失信行为记录名单。</w:t>
      </w:r>
    </w:p>
    <w:p>
      <w:pPr>
        <w:spacing w:line="360" w:lineRule="auto"/>
        <w:ind w:firstLine="420"/>
        <w:rPr>
          <w:rFonts w:ascii="宋体" w:hAnsi="宋体" w:cs="宋体"/>
          <w:b/>
          <w:bCs/>
          <w:highlight w:val="none"/>
        </w:rPr>
      </w:pPr>
      <w:r>
        <w:rPr>
          <w:rFonts w:hint="eastAsia" w:ascii="宋体" w:hAnsi="宋体" w:cs="宋体"/>
          <w:highlight w:val="none"/>
        </w:rPr>
        <w:t>我方对上述声明的真实性负责。本次招标采购活动中，如有违法、违规、弄虚作假行为，所造成的损失、不良后果及法律责任，一律由我我方承担</w:t>
      </w:r>
    </w:p>
    <w:p>
      <w:pPr>
        <w:spacing w:line="360" w:lineRule="auto"/>
        <w:ind w:firstLine="420"/>
        <w:rPr>
          <w:rFonts w:ascii="宋体" w:hAnsi="宋体" w:cs="宋体"/>
          <w:b/>
          <w:bCs/>
          <w:highlight w:val="none"/>
        </w:rPr>
      </w:pPr>
    </w:p>
    <w:p>
      <w:pPr>
        <w:spacing w:line="360" w:lineRule="auto"/>
        <w:ind w:firstLine="420"/>
        <w:rPr>
          <w:rFonts w:ascii="宋体" w:hAnsi="宋体" w:cs="宋体"/>
          <w:b/>
          <w:bCs/>
          <w:highlight w:val="none"/>
        </w:rPr>
      </w:pPr>
    </w:p>
    <w:p>
      <w:pPr>
        <w:spacing w:line="360" w:lineRule="auto"/>
        <w:ind w:firstLine="420"/>
        <w:rPr>
          <w:rFonts w:ascii="宋体" w:hAnsi="宋体" w:cs="宋体"/>
          <w:b/>
          <w:bCs/>
          <w:highlight w:val="none"/>
        </w:rPr>
      </w:pPr>
      <w:r>
        <w:rPr>
          <w:rFonts w:hint="eastAsia" w:ascii="宋体" w:hAnsi="宋体" w:cs="宋体"/>
          <w:b/>
          <w:bCs/>
          <w:highlight w:val="none"/>
        </w:rPr>
        <w:t>特此声明！</w:t>
      </w:r>
    </w:p>
    <w:p>
      <w:pPr>
        <w:adjustRightInd w:val="0"/>
        <w:snapToGrid w:val="0"/>
        <w:spacing w:line="360" w:lineRule="auto"/>
        <w:ind w:left="425"/>
        <w:rPr>
          <w:rFonts w:ascii="宋体" w:hAnsi="宋体" w:cs="宋体"/>
          <w:spacing w:val="4"/>
          <w:highlight w:val="none"/>
        </w:rPr>
      </w:pPr>
    </w:p>
    <w:p>
      <w:pPr>
        <w:spacing w:line="360" w:lineRule="auto"/>
        <w:ind w:firstLine="3675" w:firstLineChars="1750"/>
        <w:rPr>
          <w:rFonts w:ascii="宋体" w:hAnsi="宋体" w:cs="宋体"/>
          <w:highlight w:val="none"/>
        </w:rPr>
      </w:pPr>
      <w:r>
        <w:rPr>
          <w:rFonts w:hint="eastAsia" w:ascii="宋体" w:hAnsi="宋体" w:cs="宋体"/>
          <w:highlight w:val="none"/>
        </w:rPr>
        <w:t>投标人（盖章）：</w:t>
      </w:r>
    </w:p>
    <w:p>
      <w:pPr>
        <w:spacing w:line="360" w:lineRule="auto"/>
        <w:rPr>
          <w:rFonts w:ascii="宋体" w:hAnsi="宋体" w:cs="宋体"/>
          <w:highlight w:val="none"/>
        </w:rPr>
      </w:pPr>
      <w:r>
        <w:rPr>
          <w:rFonts w:hint="eastAsia" w:ascii="宋体" w:hAnsi="宋体" w:cs="宋体"/>
          <w:highlight w:val="none"/>
        </w:rPr>
        <w:t xml:space="preserve">                                    日    期：</w:t>
      </w:r>
    </w:p>
    <w:p>
      <w:pPr>
        <w:spacing w:line="360" w:lineRule="auto"/>
        <w:rPr>
          <w:rFonts w:ascii="宋体" w:hAnsi="宋体" w:cs="宋体"/>
          <w:highlight w:val="none"/>
        </w:rPr>
      </w:pPr>
    </w:p>
    <w:p>
      <w:pPr>
        <w:pStyle w:val="2"/>
        <w:rPr>
          <w:rFonts w:ascii="宋体" w:hAnsi="宋体" w:cs="宋体"/>
          <w:sz w:val="21"/>
          <w:szCs w:val="21"/>
          <w:highlight w:val="none"/>
        </w:rPr>
      </w:pPr>
      <w:r>
        <w:rPr>
          <w:rFonts w:hint="eastAsia" w:ascii="宋体" w:hAnsi="宋体" w:cs="宋体"/>
          <w:sz w:val="21"/>
          <w:szCs w:val="21"/>
          <w:highlight w:val="none"/>
        </w:rPr>
        <w:t>注：联合体投标的，可只由联合体牵头人盖章。</w:t>
      </w:r>
    </w:p>
    <w:p>
      <w:pPr>
        <w:rPr>
          <w:rFonts w:ascii="宋体" w:hAnsi="宋体" w:cs="宋体"/>
          <w:highlight w:val="none"/>
        </w:rPr>
      </w:pPr>
    </w:p>
    <w:p>
      <w:pPr>
        <w:pStyle w:val="2"/>
        <w:rPr>
          <w:rFonts w:ascii="宋体" w:hAnsi="宋体" w:cs="宋体"/>
          <w:highlight w:val="none"/>
        </w:rPr>
      </w:pPr>
    </w:p>
    <w:p>
      <w:pPr>
        <w:rPr>
          <w:rFonts w:ascii="宋体" w:hAnsi="宋体" w:cs="宋体"/>
          <w:highlight w:val="none"/>
        </w:rPr>
      </w:pPr>
    </w:p>
    <w:p>
      <w:pPr>
        <w:spacing w:line="360" w:lineRule="auto"/>
        <w:rPr>
          <w:rFonts w:ascii="宋体" w:hAnsi="宋体" w:cs="宋体"/>
          <w:kern w:val="0"/>
          <w:highlight w:val="none"/>
        </w:rPr>
      </w:pPr>
      <w:r>
        <w:rPr>
          <w:rFonts w:hint="eastAsia" w:ascii="宋体" w:hAnsi="宋体" w:cs="宋体"/>
          <w:b/>
          <w:bCs/>
          <w:highlight w:val="none"/>
        </w:rPr>
        <w:t>（3）投标人的特定条件的证明文件：</w:t>
      </w:r>
      <w:r>
        <w:rPr>
          <w:rFonts w:hint="eastAsia" w:ascii="宋体" w:hAnsi="宋体" w:cs="宋体"/>
          <w:kern w:val="0"/>
          <w:highlight w:val="none"/>
        </w:rPr>
        <w:t xml:space="preserve">第二类、第三类医疗器械生产企业提供《医疗器械生产许可证》复印件、第一类医疗器械生产企业提供第一类医疗器械生产备案凭证复印件。 </w:t>
      </w:r>
    </w:p>
    <w:p>
      <w:pPr>
        <w:rPr>
          <w:rFonts w:ascii="宋体" w:hAnsi="宋体" w:cs="宋体"/>
          <w:kern w:val="0"/>
          <w:highlight w:val="none"/>
        </w:rPr>
      </w:pPr>
      <w:r>
        <w:rPr>
          <w:rFonts w:hint="eastAsia" w:ascii="宋体" w:hAnsi="宋体" w:cs="宋体"/>
          <w:kern w:val="0"/>
          <w:highlight w:val="none"/>
        </w:rPr>
        <w:t>投标人为医疗器械经营企业的：第三类医疗器械经营企业提供《医疗器械经营许可证》复印件、第二类医疗器械经营企业提供第二类医疗器械经营备案凭证复印件。</w:t>
      </w:r>
    </w:p>
    <w:p>
      <w:pPr>
        <w:rPr>
          <w:rFonts w:ascii="宋体" w:hAnsi="宋体" w:cs="宋体"/>
          <w:b/>
          <w:bCs/>
          <w:highlight w:val="none"/>
        </w:rPr>
      </w:pPr>
      <w:r>
        <w:rPr>
          <w:rFonts w:hint="eastAsia" w:ascii="宋体" w:hAnsi="宋体" w:cs="宋体"/>
          <w:b/>
          <w:bCs/>
          <w:highlight w:val="none"/>
        </w:rPr>
        <w:br w:type="page"/>
      </w:r>
    </w:p>
    <w:p>
      <w:pPr>
        <w:rPr>
          <w:rFonts w:ascii="宋体" w:hAnsi="宋体" w:cs="宋体"/>
          <w:kern w:val="0"/>
          <w:highlight w:val="none"/>
        </w:rPr>
      </w:pPr>
      <w:r>
        <w:rPr>
          <w:rFonts w:hint="eastAsia" w:ascii="宋体" w:hAnsi="宋体" w:cs="宋体"/>
          <w:highlight w:val="none"/>
        </w:rPr>
        <w:t>（4）</w:t>
      </w:r>
      <w:r>
        <w:rPr>
          <w:rFonts w:hint="eastAsia" w:ascii="宋体" w:hAnsi="宋体" w:cs="宋体"/>
          <w:kern w:val="0"/>
          <w:highlight w:val="none"/>
        </w:rPr>
        <w:t>联合投标协议书</w:t>
      </w:r>
    </w:p>
    <w:p>
      <w:pPr>
        <w:jc w:val="center"/>
        <w:rPr>
          <w:rFonts w:ascii="宋体" w:hAnsi="宋体" w:cs="宋体"/>
          <w:b/>
          <w:kern w:val="0"/>
          <w:highlight w:val="none"/>
        </w:rPr>
      </w:pPr>
      <w:r>
        <w:rPr>
          <w:rFonts w:hint="eastAsia" w:ascii="宋体" w:hAnsi="宋体" w:cs="宋体"/>
          <w:b/>
          <w:kern w:val="0"/>
          <w:highlight w:val="none"/>
        </w:rPr>
        <w:t>联合投标协议书</w:t>
      </w:r>
    </w:p>
    <w:p>
      <w:pPr>
        <w:jc w:val="center"/>
        <w:rPr>
          <w:rFonts w:ascii="宋体" w:hAnsi="宋体" w:cs="宋体"/>
          <w:b/>
          <w:kern w:val="0"/>
          <w:highlight w:val="none"/>
        </w:rPr>
      </w:pPr>
      <w:r>
        <w:rPr>
          <w:rFonts w:hint="eastAsia" w:ascii="宋体" w:hAnsi="宋体" w:cs="宋体"/>
          <w:highlight w:val="none"/>
        </w:rPr>
        <w:t>（联合体投标须提供）</w:t>
      </w:r>
    </w:p>
    <w:p>
      <w:pPr>
        <w:pStyle w:val="19"/>
        <w:overflowPunct w:val="0"/>
        <w:spacing w:before="31" w:beforeLines="10" w:line="500" w:lineRule="exact"/>
        <w:ind w:left="842" w:hanging="422"/>
        <w:rPr>
          <w:rFonts w:hAnsi="宋体"/>
          <w:b/>
          <w:sz w:val="21"/>
          <w:szCs w:val="21"/>
          <w:highlight w:val="none"/>
        </w:rPr>
      </w:pPr>
      <w:r>
        <w:rPr>
          <w:rFonts w:hint="eastAsia" w:hAnsi="宋体"/>
          <w:b/>
          <w:sz w:val="21"/>
          <w:szCs w:val="21"/>
          <w:highlight w:val="none"/>
        </w:rPr>
        <w:t>甲方：</w:t>
      </w:r>
    </w:p>
    <w:p>
      <w:pPr>
        <w:pStyle w:val="19"/>
        <w:overflowPunct w:val="0"/>
        <w:spacing w:before="31" w:beforeLines="10" w:line="500" w:lineRule="exact"/>
        <w:ind w:left="842" w:hanging="422"/>
        <w:rPr>
          <w:rFonts w:hAnsi="宋体"/>
          <w:b/>
          <w:sz w:val="21"/>
          <w:szCs w:val="21"/>
          <w:highlight w:val="none"/>
        </w:rPr>
      </w:pPr>
      <w:r>
        <w:rPr>
          <w:rFonts w:hint="eastAsia" w:hAnsi="宋体"/>
          <w:b/>
          <w:sz w:val="21"/>
          <w:szCs w:val="21"/>
          <w:highlight w:val="none"/>
        </w:rPr>
        <w:t>乙方：</w:t>
      </w:r>
    </w:p>
    <w:p>
      <w:pPr>
        <w:pStyle w:val="19"/>
        <w:spacing w:line="500" w:lineRule="exact"/>
        <w:ind w:left="313" w:leftChars="-51" w:hanging="420"/>
        <w:rPr>
          <w:rFonts w:hAnsi="宋体"/>
          <w:sz w:val="21"/>
          <w:szCs w:val="21"/>
          <w:highlight w:val="none"/>
        </w:rPr>
      </w:pPr>
      <w:r>
        <w:rPr>
          <w:rFonts w:hint="eastAsia" w:hAnsi="宋体"/>
          <w:sz w:val="21"/>
          <w:szCs w:val="21"/>
          <w:highlight w:val="none"/>
        </w:rPr>
        <w:t>各方经协商，就响应</w:t>
      </w:r>
      <w:r>
        <w:rPr>
          <w:rFonts w:hint="eastAsia" w:hAnsi="宋体"/>
          <w:sz w:val="21"/>
          <w:szCs w:val="21"/>
          <w:highlight w:val="none"/>
          <w:u w:val="single"/>
        </w:rPr>
        <w:t xml:space="preserve">       </w:t>
      </w:r>
      <w:r>
        <w:rPr>
          <w:rFonts w:hint="eastAsia" w:hAnsi="宋体"/>
          <w:sz w:val="21"/>
          <w:szCs w:val="21"/>
          <w:highlight w:val="none"/>
        </w:rPr>
        <w:t>（招标方）组织实施的</w:t>
      </w:r>
      <w:r>
        <w:rPr>
          <w:rFonts w:hint="eastAsia" w:hAnsi="宋体"/>
          <w:sz w:val="21"/>
          <w:szCs w:val="21"/>
          <w:highlight w:val="none"/>
          <w:u w:val="single"/>
        </w:rPr>
        <w:t xml:space="preserve">    </w:t>
      </w:r>
      <w:r>
        <w:rPr>
          <w:rFonts w:hint="eastAsia" w:hAnsi="宋体"/>
          <w:sz w:val="21"/>
          <w:szCs w:val="21"/>
          <w:highlight w:val="none"/>
        </w:rPr>
        <w:t>项目（采购编号：</w:t>
      </w:r>
      <w:r>
        <w:rPr>
          <w:rFonts w:hint="eastAsia" w:hAnsi="宋体"/>
          <w:sz w:val="21"/>
          <w:szCs w:val="21"/>
          <w:highlight w:val="none"/>
          <w:u w:val="single"/>
        </w:rPr>
        <w:t xml:space="preserve">                </w:t>
      </w:r>
      <w:r>
        <w:rPr>
          <w:rFonts w:hint="eastAsia" w:hAnsi="宋体"/>
          <w:sz w:val="21"/>
          <w:szCs w:val="21"/>
          <w:highlight w:val="none"/>
        </w:rPr>
        <w:t>招标活动联合进行投标之事宜，达成如下协议：</w:t>
      </w:r>
    </w:p>
    <w:p>
      <w:pPr>
        <w:pStyle w:val="19"/>
        <w:spacing w:line="500" w:lineRule="exact"/>
        <w:ind w:left="313" w:leftChars="-51" w:hanging="420"/>
        <w:rPr>
          <w:rFonts w:hAnsi="宋体"/>
          <w:sz w:val="21"/>
          <w:szCs w:val="21"/>
          <w:highlight w:val="none"/>
        </w:rPr>
      </w:pPr>
      <w:r>
        <w:rPr>
          <w:rFonts w:hint="eastAsia" w:hAnsi="宋体"/>
          <w:sz w:val="21"/>
          <w:szCs w:val="21"/>
          <w:highlight w:val="none"/>
        </w:rPr>
        <w:t>一、各方一致决定，以</w:t>
      </w:r>
      <w:r>
        <w:rPr>
          <w:rFonts w:hint="eastAsia" w:hAnsi="宋体"/>
          <w:sz w:val="21"/>
          <w:szCs w:val="21"/>
          <w:highlight w:val="none"/>
          <w:u w:val="single"/>
        </w:rPr>
        <w:t xml:space="preserve">                        </w:t>
      </w:r>
      <w:r>
        <w:rPr>
          <w:rFonts w:hint="eastAsia" w:hAnsi="宋体"/>
          <w:sz w:val="21"/>
          <w:szCs w:val="21"/>
          <w:highlight w:val="none"/>
        </w:rPr>
        <w:t>为联合体牵头人，</w:t>
      </w:r>
      <w:r>
        <w:rPr>
          <w:rFonts w:hint="eastAsia" w:hAnsi="宋体"/>
          <w:sz w:val="21"/>
          <w:szCs w:val="21"/>
          <w:highlight w:val="none"/>
          <w:u w:val="single"/>
        </w:rPr>
        <w:t xml:space="preserve">                 </w:t>
      </w:r>
      <w:r>
        <w:rPr>
          <w:rFonts w:hint="eastAsia" w:hAnsi="宋体"/>
          <w:sz w:val="21"/>
          <w:szCs w:val="21"/>
          <w:highlight w:val="none"/>
        </w:rPr>
        <w:t>为联合体成员，共同进行投标，并按照招标文件的规定分别提交资格文件。</w:t>
      </w:r>
    </w:p>
    <w:p>
      <w:pPr>
        <w:pStyle w:val="19"/>
        <w:spacing w:line="500" w:lineRule="exact"/>
        <w:ind w:left="313" w:leftChars="-51" w:hanging="420"/>
        <w:rPr>
          <w:rFonts w:hAnsi="宋体"/>
          <w:sz w:val="21"/>
          <w:szCs w:val="21"/>
          <w:highlight w:val="none"/>
        </w:rPr>
      </w:pPr>
      <w:r>
        <w:rPr>
          <w:rFonts w:hint="eastAsia" w:hAnsi="宋体"/>
          <w:sz w:val="21"/>
          <w:szCs w:val="21"/>
          <w:highlight w:val="none"/>
        </w:rPr>
        <w:t>二、在本次投标过程中，联合体牵头人的法定代表人或其委托代理人根据招标文件规定及投标内容而对采购人所作的任何合法承诺，包括书面澄清及响应等均对联合投标各方产生约束力。如果中标并签订合同，则联合投标各方将共同履行对采购人所负有的全部义务并就采购合同约定的事项对采购人承担连带责任。</w:t>
      </w:r>
    </w:p>
    <w:p>
      <w:pPr>
        <w:pStyle w:val="19"/>
        <w:spacing w:line="500" w:lineRule="exact"/>
        <w:ind w:left="313" w:leftChars="-51" w:hanging="420"/>
        <w:rPr>
          <w:rFonts w:hAnsi="宋体"/>
          <w:sz w:val="21"/>
          <w:szCs w:val="21"/>
          <w:highlight w:val="none"/>
        </w:rPr>
      </w:pPr>
      <w:r>
        <w:rPr>
          <w:rFonts w:hint="eastAsia" w:hAnsi="宋体"/>
          <w:sz w:val="21"/>
          <w:szCs w:val="21"/>
          <w:highlight w:val="none"/>
        </w:rPr>
        <w:t>三、联合投标其余各方保证对联合体牵头人为响应本次招标而提供的产品和服务提供全部质量保证及售后服务支持。</w:t>
      </w:r>
    </w:p>
    <w:p>
      <w:pPr>
        <w:pStyle w:val="19"/>
        <w:spacing w:line="500" w:lineRule="exact"/>
        <w:ind w:left="313" w:leftChars="-51" w:hanging="420"/>
        <w:rPr>
          <w:rFonts w:hAnsi="宋体"/>
          <w:sz w:val="21"/>
          <w:szCs w:val="21"/>
          <w:highlight w:val="none"/>
        </w:rPr>
      </w:pPr>
      <w:r>
        <w:rPr>
          <w:rFonts w:hint="eastAsia" w:hAnsi="宋体"/>
          <w:sz w:val="21"/>
          <w:szCs w:val="21"/>
          <w:highlight w:val="none"/>
        </w:rPr>
        <w:t>四、本次联合投标中，甲方承担的工作和义务为：</w:t>
      </w:r>
      <w:r>
        <w:rPr>
          <w:rFonts w:hint="eastAsia" w:hAnsi="宋体"/>
          <w:sz w:val="21"/>
          <w:szCs w:val="21"/>
          <w:highlight w:val="none"/>
          <w:u w:val="single"/>
        </w:rPr>
        <w:t xml:space="preserve">                          </w:t>
      </w:r>
    </w:p>
    <w:p>
      <w:pPr>
        <w:pStyle w:val="19"/>
        <w:spacing w:line="500" w:lineRule="exact"/>
        <w:ind w:left="313" w:leftChars="-51" w:hanging="420"/>
        <w:rPr>
          <w:rFonts w:hAnsi="宋体"/>
          <w:sz w:val="21"/>
          <w:szCs w:val="21"/>
          <w:highlight w:val="none"/>
        </w:rPr>
      </w:pPr>
      <w:r>
        <w:rPr>
          <w:rFonts w:hint="eastAsia" w:hAnsi="宋体"/>
          <w:sz w:val="21"/>
          <w:szCs w:val="21"/>
          <w:highlight w:val="none"/>
        </w:rPr>
        <w:t xml:space="preserve">                    甲方承担本项目的工作和义务占合同总金额的</w:t>
      </w:r>
      <w:r>
        <w:rPr>
          <w:rFonts w:hint="eastAsia" w:hAnsi="宋体"/>
          <w:sz w:val="21"/>
          <w:szCs w:val="21"/>
          <w:highlight w:val="none"/>
          <w:u w:val="single"/>
        </w:rPr>
        <w:t xml:space="preserve">    </w:t>
      </w:r>
      <w:r>
        <w:rPr>
          <w:rFonts w:hint="eastAsia" w:hAnsi="宋体"/>
          <w:sz w:val="21"/>
          <w:szCs w:val="21"/>
          <w:highlight w:val="none"/>
        </w:rPr>
        <w:t>%</w:t>
      </w:r>
    </w:p>
    <w:p>
      <w:pPr>
        <w:pStyle w:val="19"/>
        <w:spacing w:line="500" w:lineRule="exact"/>
        <w:ind w:left="313" w:leftChars="-51" w:hanging="420"/>
        <w:rPr>
          <w:rFonts w:hAnsi="宋体"/>
          <w:sz w:val="21"/>
          <w:szCs w:val="21"/>
          <w:highlight w:val="none"/>
        </w:rPr>
      </w:pPr>
      <w:r>
        <w:rPr>
          <w:rFonts w:hint="eastAsia" w:hAnsi="宋体"/>
          <w:sz w:val="21"/>
          <w:szCs w:val="21"/>
          <w:highlight w:val="none"/>
        </w:rPr>
        <w:t xml:space="preserve">                    乙方承担的工作和义务为：</w:t>
      </w:r>
      <w:r>
        <w:rPr>
          <w:rFonts w:hint="eastAsia" w:hAnsi="宋体"/>
          <w:sz w:val="21"/>
          <w:szCs w:val="21"/>
          <w:highlight w:val="none"/>
          <w:u w:val="single"/>
        </w:rPr>
        <w:t xml:space="preserve">                          </w:t>
      </w:r>
      <w:r>
        <w:rPr>
          <w:rFonts w:hint="eastAsia" w:hAnsi="宋体"/>
          <w:sz w:val="21"/>
          <w:szCs w:val="21"/>
          <w:highlight w:val="none"/>
        </w:rPr>
        <w:t xml:space="preserve">        </w:t>
      </w:r>
    </w:p>
    <w:p>
      <w:pPr>
        <w:pStyle w:val="19"/>
        <w:spacing w:line="500" w:lineRule="exact"/>
        <w:ind w:left="313" w:leftChars="-51" w:hanging="420"/>
        <w:rPr>
          <w:rFonts w:hAnsi="宋体"/>
          <w:sz w:val="21"/>
          <w:szCs w:val="21"/>
          <w:highlight w:val="none"/>
        </w:rPr>
      </w:pPr>
      <w:r>
        <w:rPr>
          <w:rFonts w:hint="eastAsia" w:hAnsi="宋体"/>
          <w:sz w:val="21"/>
          <w:szCs w:val="21"/>
          <w:highlight w:val="none"/>
        </w:rPr>
        <w:t xml:space="preserve">                    乙方承担本项目的工作和义务占合同总金额的</w:t>
      </w:r>
      <w:r>
        <w:rPr>
          <w:rFonts w:hint="eastAsia" w:hAnsi="宋体"/>
          <w:sz w:val="21"/>
          <w:szCs w:val="21"/>
          <w:highlight w:val="none"/>
          <w:u w:val="single"/>
        </w:rPr>
        <w:t xml:space="preserve">    </w:t>
      </w:r>
      <w:r>
        <w:rPr>
          <w:rFonts w:hint="eastAsia" w:hAnsi="宋体"/>
          <w:sz w:val="21"/>
          <w:szCs w:val="21"/>
          <w:highlight w:val="none"/>
        </w:rPr>
        <w:t>%</w:t>
      </w:r>
    </w:p>
    <w:p>
      <w:pPr>
        <w:pStyle w:val="19"/>
        <w:spacing w:line="500" w:lineRule="exact"/>
        <w:ind w:left="313" w:leftChars="-51" w:hanging="420"/>
        <w:rPr>
          <w:rFonts w:hAnsi="宋体"/>
          <w:sz w:val="21"/>
          <w:szCs w:val="21"/>
          <w:highlight w:val="none"/>
        </w:rPr>
      </w:pPr>
      <w:r>
        <w:rPr>
          <w:rFonts w:hint="eastAsia" w:hAnsi="宋体"/>
          <w:sz w:val="21"/>
          <w:szCs w:val="21"/>
          <w:highlight w:val="none"/>
        </w:rPr>
        <w:t>五、有关本次联合投标的其他事宜：</w:t>
      </w:r>
    </w:p>
    <w:p>
      <w:pPr>
        <w:pStyle w:val="19"/>
        <w:spacing w:line="500" w:lineRule="exact"/>
        <w:ind w:left="313" w:leftChars="-51" w:hanging="420"/>
        <w:rPr>
          <w:rFonts w:hAnsi="宋体"/>
          <w:sz w:val="21"/>
          <w:szCs w:val="21"/>
          <w:highlight w:val="none"/>
        </w:rPr>
      </w:pPr>
      <w:r>
        <w:rPr>
          <w:rFonts w:hint="eastAsia" w:hAnsi="宋体"/>
          <w:sz w:val="21"/>
          <w:szCs w:val="21"/>
          <w:highlight w:val="none"/>
        </w:rPr>
        <w:t>六、本协议提交采购人后，联合投标各方不得以任何形式对上述实质内容进行修改或撤销。</w:t>
      </w:r>
    </w:p>
    <w:p>
      <w:pPr>
        <w:pStyle w:val="19"/>
        <w:spacing w:line="500" w:lineRule="exact"/>
        <w:ind w:left="313" w:leftChars="-51" w:hanging="420"/>
        <w:rPr>
          <w:rFonts w:hAnsi="宋体"/>
          <w:sz w:val="21"/>
          <w:szCs w:val="21"/>
          <w:highlight w:val="none"/>
        </w:rPr>
      </w:pPr>
      <w:r>
        <w:rPr>
          <w:rFonts w:hint="eastAsia" w:hAnsi="宋体"/>
          <w:sz w:val="21"/>
          <w:szCs w:val="21"/>
          <w:highlight w:val="none"/>
        </w:rPr>
        <w:t>七、本协议一式二份，签约各方各持一份。</w:t>
      </w:r>
    </w:p>
    <w:p>
      <w:pPr>
        <w:pStyle w:val="19"/>
        <w:spacing w:line="500" w:lineRule="exact"/>
        <w:ind w:left="840" w:hanging="420"/>
        <w:rPr>
          <w:rFonts w:hAnsi="宋体"/>
          <w:sz w:val="21"/>
          <w:szCs w:val="21"/>
          <w:highlight w:val="none"/>
        </w:rPr>
      </w:pPr>
    </w:p>
    <w:p>
      <w:pPr>
        <w:pStyle w:val="19"/>
        <w:spacing w:line="360" w:lineRule="auto"/>
        <w:ind w:left="840" w:hanging="420"/>
        <w:rPr>
          <w:rFonts w:hAnsi="宋体"/>
          <w:sz w:val="21"/>
          <w:szCs w:val="21"/>
          <w:highlight w:val="none"/>
        </w:rPr>
      </w:pPr>
      <w:r>
        <w:rPr>
          <w:rFonts w:hint="eastAsia" w:hAnsi="宋体"/>
          <w:sz w:val="21"/>
          <w:szCs w:val="21"/>
          <w:highlight w:val="none"/>
        </w:rPr>
        <w:t xml:space="preserve">甲方单位（盖章）：                            乙方单位（盖章）：           </w:t>
      </w:r>
    </w:p>
    <w:p>
      <w:pPr>
        <w:pStyle w:val="19"/>
        <w:spacing w:line="360" w:lineRule="auto"/>
        <w:ind w:left="840" w:hanging="420"/>
        <w:rPr>
          <w:rFonts w:hAnsi="宋体"/>
          <w:sz w:val="21"/>
          <w:szCs w:val="21"/>
          <w:highlight w:val="none"/>
        </w:rPr>
      </w:pPr>
    </w:p>
    <w:p>
      <w:pPr>
        <w:pStyle w:val="19"/>
        <w:spacing w:line="360" w:lineRule="auto"/>
        <w:ind w:left="840" w:hanging="420"/>
        <w:rPr>
          <w:rFonts w:hAnsi="宋体"/>
          <w:sz w:val="21"/>
          <w:szCs w:val="21"/>
          <w:highlight w:val="none"/>
        </w:rPr>
      </w:pPr>
      <w:r>
        <w:rPr>
          <w:rFonts w:hint="eastAsia" w:hAnsi="宋体"/>
          <w:sz w:val="21"/>
          <w:szCs w:val="21"/>
          <w:highlight w:val="none"/>
        </w:rPr>
        <w:t>法定代表人或其委托代理人（签字或盖章）：      法定代表人或其委托代理人（签字或盖章）：</w:t>
      </w:r>
    </w:p>
    <w:p>
      <w:pPr>
        <w:snapToGrid w:val="0"/>
        <w:spacing w:line="360" w:lineRule="auto"/>
        <w:rPr>
          <w:rFonts w:ascii="宋体" w:hAnsi="宋体" w:cs="宋体"/>
          <w:highlight w:val="none"/>
        </w:rPr>
      </w:pPr>
    </w:p>
    <w:p>
      <w:pPr>
        <w:snapToGrid w:val="0"/>
        <w:spacing w:line="360" w:lineRule="auto"/>
        <w:rPr>
          <w:rFonts w:ascii="宋体" w:hAnsi="宋体" w:cs="宋体"/>
          <w:highlight w:val="none"/>
        </w:rPr>
      </w:pPr>
      <w:r>
        <w:rPr>
          <w:rFonts w:hint="eastAsia" w:ascii="宋体" w:hAnsi="宋体" w:cs="宋体"/>
          <w:highlight w:val="none"/>
        </w:rPr>
        <w:t>日期：2022年  月   日                     日期：2022年  月   日</w:t>
      </w:r>
    </w:p>
    <w:p>
      <w:pPr>
        <w:widowControl/>
        <w:spacing w:line="360" w:lineRule="auto"/>
        <w:jc w:val="left"/>
        <w:outlineLvl w:val="1"/>
        <w:rPr>
          <w:rFonts w:ascii="宋体" w:hAnsi="宋体" w:cs="宋体"/>
          <w:spacing w:val="4"/>
          <w:highlight w:val="none"/>
        </w:rPr>
      </w:pPr>
      <w:r>
        <w:rPr>
          <w:rFonts w:hint="eastAsia" w:ascii="宋体" w:hAnsi="宋体" w:cs="宋体"/>
          <w:spacing w:val="4"/>
          <w:highlight w:val="none"/>
        </w:rPr>
        <w:br w:type="page"/>
      </w:r>
    </w:p>
    <w:p>
      <w:pPr>
        <w:rPr>
          <w:rFonts w:ascii="宋体" w:hAnsi="宋体" w:cs="宋体"/>
          <w:b/>
          <w:bCs/>
          <w:highlight w:val="none"/>
        </w:rPr>
      </w:pPr>
      <w:r>
        <w:rPr>
          <w:rFonts w:hint="eastAsia" w:ascii="宋体" w:hAnsi="宋体" w:cs="宋体"/>
          <w:spacing w:val="4"/>
          <w:highlight w:val="none"/>
        </w:rPr>
        <w:t>三、</w:t>
      </w:r>
      <w:r>
        <w:rPr>
          <w:rFonts w:hint="eastAsia" w:ascii="宋体" w:hAnsi="宋体" w:cs="宋体"/>
          <w:b/>
          <w:bCs/>
          <w:highlight w:val="none"/>
        </w:rPr>
        <w:t>商务技术文件</w:t>
      </w:r>
    </w:p>
    <w:p>
      <w:pPr>
        <w:snapToGrid w:val="0"/>
        <w:spacing w:before="156" w:beforeLines="50" w:after="50"/>
        <w:jc w:val="left"/>
        <w:rPr>
          <w:rFonts w:ascii="宋体" w:hAnsi="宋体" w:cs="宋体"/>
          <w:highlight w:val="none"/>
        </w:rPr>
      </w:pPr>
      <w:r>
        <w:rPr>
          <w:rFonts w:hint="eastAsia" w:ascii="宋体" w:hAnsi="宋体" w:cs="宋体"/>
          <w:highlight w:val="none"/>
        </w:rPr>
        <w:t>（1）符合性自查表</w:t>
      </w:r>
    </w:p>
    <w:p>
      <w:pPr>
        <w:snapToGrid w:val="0"/>
        <w:spacing w:before="156" w:beforeLines="50" w:after="50"/>
        <w:jc w:val="center"/>
        <w:rPr>
          <w:rFonts w:ascii="宋体" w:hAnsi="宋体" w:cs="宋体"/>
          <w:b/>
          <w:kern w:val="0"/>
          <w:highlight w:val="none"/>
        </w:rPr>
      </w:pPr>
      <w:r>
        <w:rPr>
          <w:rFonts w:hint="eastAsia" w:ascii="宋体" w:hAnsi="宋体" w:cs="宋体"/>
          <w:b/>
          <w:highlight w:val="none"/>
        </w:rPr>
        <w:t>符合性自查表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1149"/>
        <w:gridCol w:w="4313"/>
        <w:gridCol w:w="1260"/>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4"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0"/>
                <w:highlight w:val="none"/>
              </w:rPr>
            </w:pPr>
            <w:r>
              <w:rPr>
                <w:rFonts w:hint="eastAsia" w:ascii="宋体" w:hAnsi="宋体" w:cs="宋体"/>
                <w:highlight w:val="none"/>
              </w:rPr>
              <w:t>评审内容</w:t>
            </w:r>
          </w:p>
        </w:tc>
        <w:tc>
          <w:tcPr>
            <w:tcW w:w="43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highlight w:val="none"/>
              </w:rPr>
            </w:pPr>
            <w:r>
              <w:rPr>
                <w:rFonts w:hint="eastAsia" w:ascii="宋体" w:hAnsi="宋体" w:cs="宋体"/>
                <w:highlight w:val="none"/>
              </w:rPr>
              <w:t>采购文件要求</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highlight w:val="none"/>
              </w:rPr>
            </w:pPr>
            <w:r>
              <w:rPr>
                <w:rFonts w:hint="eastAsia" w:ascii="宋体" w:hAnsi="宋体" w:cs="宋体"/>
                <w:highlight w:val="none"/>
              </w:rPr>
              <w:t>自查结论</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highlight w:val="none"/>
              </w:rPr>
            </w:pPr>
            <w:r>
              <w:rPr>
                <w:rFonts w:hint="eastAsia" w:ascii="宋体" w:hAnsi="宋体" w:cs="宋体"/>
                <w:highlight w:val="none"/>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1149"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s="宋体"/>
                <w:highlight w:val="none"/>
              </w:rPr>
            </w:pPr>
            <w:r>
              <w:rPr>
                <w:rFonts w:hint="eastAsia" w:ascii="宋体" w:hAnsi="宋体" w:cs="宋体"/>
                <w:highlight w:val="none"/>
              </w:rPr>
              <w:t>符合性审</w:t>
            </w:r>
          </w:p>
          <w:p>
            <w:pPr>
              <w:rPr>
                <w:rFonts w:ascii="宋体" w:hAnsi="宋体" w:cs="宋体"/>
                <w:highlight w:val="none"/>
              </w:rPr>
            </w:pPr>
            <w:r>
              <w:rPr>
                <w:rFonts w:hint="eastAsia" w:ascii="宋体" w:hAnsi="宋体" w:cs="宋体"/>
                <w:highlight w:val="none"/>
              </w:rPr>
              <w:t>查（商务技术文件）</w:t>
            </w: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szCs w:val="24"/>
                <w:highlight w:val="none"/>
              </w:rPr>
            </w:pPr>
            <w:r>
              <w:rPr>
                <w:rFonts w:hint="eastAsia" w:ascii="宋体" w:hAnsi="宋体" w:cs="宋体"/>
                <w:highlight w:val="none"/>
              </w:rPr>
              <w:t>（一）按照采购文件规定要求签署或盖章；</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0"/>
                <w:highlight w:val="none"/>
              </w:rPr>
            </w:pPr>
            <w:r>
              <w:rPr>
                <w:rFonts w:hint="eastAsia" w:ascii="宋体" w:hAnsi="宋体" w:cs="宋体"/>
                <w:highlight w:val="none"/>
              </w:rPr>
              <w:t xml:space="preserve">□通过 </w:t>
            </w:r>
          </w:p>
          <w:p>
            <w:pPr>
              <w:rPr>
                <w:rFonts w:ascii="宋体" w:hAnsi="宋体" w:cs="宋体"/>
                <w:highlight w:val="none"/>
              </w:rPr>
            </w:pPr>
            <w:r>
              <w:rPr>
                <w:rFonts w:hint="eastAsia" w:ascii="宋体" w:hAnsi="宋体" w:cs="宋体"/>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highlight w:val="none"/>
              </w:rPr>
            </w:pPr>
            <w:r>
              <w:rPr>
                <w:rFonts w:hint="eastAsia" w:ascii="宋体" w:hAnsi="宋体" w:cs="宋体"/>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140"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highlight w:val="none"/>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szCs w:val="24"/>
                <w:highlight w:val="none"/>
              </w:rPr>
            </w:pPr>
            <w:r>
              <w:rPr>
                <w:rFonts w:hint="eastAsia" w:ascii="宋体" w:hAnsi="宋体" w:cs="宋体"/>
                <w:highlight w:val="none"/>
              </w:rPr>
              <w:t>（二）投标文件有法定代表人签署本人姓名（或印盖本人姓名章），或签署人提供有效的法定代表人授权委托书且授权委托书填写项目齐全的；</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0"/>
                <w:highlight w:val="none"/>
              </w:rPr>
            </w:pPr>
            <w:r>
              <w:rPr>
                <w:rFonts w:hint="eastAsia" w:ascii="宋体" w:hAnsi="宋体" w:cs="宋体"/>
                <w:highlight w:val="none"/>
              </w:rPr>
              <w:t xml:space="preserve">□通过 </w:t>
            </w:r>
          </w:p>
          <w:p>
            <w:pPr>
              <w:rPr>
                <w:rFonts w:ascii="宋体" w:hAnsi="宋体" w:cs="宋体"/>
                <w:highlight w:val="none"/>
              </w:rPr>
            </w:pPr>
            <w:r>
              <w:rPr>
                <w:rFonts w:hint="eastAsia" w:ascii="宋体" w:hAnsi="宋体" w:cs="宋体"/>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highlight w:val="none"/>
              </w:rPr>
            </w:pPr>
            <w:r>
              <w:rPr>
                <w:rFonts w:hint="eastAsia" w:ascii="宋体" w:hAnsi="宋体" w:cs="宋体"/>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470"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highlight w:val="none"/>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szCs w:val="24"/>
                <w:highlight w:val="none"/>
              </w:rPr>
            </w:pPr>
            <w:r>
              <w:rPr>
                <w:rFonts w:hint="eastAsia" w:ascii="宋体" w:hAnsi="宋体" w:cs="宋体"/>
                <w:highlight w:val="none"/>
              </w:rPr>
              <w:t>（三）投标文件项目齐全；</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0"/>
                <w:highlight w:val="none"/>
              </w:rPr>
            </w:pPr>
            <w:r>
              <w:rPr>
                <w:rFonts w:hint="eastAsia" w:ascii="宋体" w:hAnsi="宋体" w:cs="宋体"/>
                <w:highlight w:val="none"/>
              </w:rPr>
              <w:t xml:space="preserve">□通过 </w:t>
            </w:r>
          </w:p>
          <w:p>
            <w:pPr>
              <w:rPr>
                <w:rFonts w:ascii="宋体" w:hAnsi="宋体" w:cs="宋体"/>
                <w:highlight w:val="none"/>
              </w:rPr>
            </w:pPr>
            <w:r>
              <w:rPr>
                <w:rFonts w:hint="eastAsia" w:ascii="宋体" w:hAnsi="宋体" w:cs="宋体"/>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highlight w:val="none"/>
              </w:rPr>
            </w:pPr>
            <w:r>
              <w:rPr>
                <w:rFonts w:hint="eastAsia" w:ascii="宋体" w:hAnsi="宋体" w:cs="宋体"/>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highlight w:val="none"/>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szCs w:val="24"/>
                <w:highlight w:val="none"/>
              </w:rPr>
            </w:pPr>
            <w:r>
              <w:rPr>
                <w:rFonts w:hint="eastAsia" w:ascii="宋体" w:hAnsi="宋体" w:cs="宋体"/>
                <w:highlight w:val="none"/>
              </w:rPr>
              <w:t>（四）投标文件标明的响应或偏离与事实相符且无虚假投标的；</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0"/>
                <w:highlight w:val="none"/>
              </w:rPr>
            </w:pPr>
            <w:r>
              <w:rPr>
                <w:rFonts w:hint="eastAsia" w:ascii="宋体" w:hAnsi="宋体" w:cs="宋体"/>
                <w:highlight w:val="none"/>
              </w:rPr>
              <w:t xml:space="preserve">□通过 </w:t>
            </w:r>
          </w:p>
          <w:p>
            <w:pPr>
              <w:rPr>
                <w:rFonts w:ascii="宋体" w:hAnsi="宋体" w:cs="宋体"/>
                <w:highlight w:val="none"/>
              </w:rPr>
            </w:pPr>
            <w:r>
              <w:rPr>
                <w:rFonts w:hint="eastAsia" w:ascii="宋体" w:hAnsi="宋体" w:cs="宋体"/>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highlight w:val="none"/>
              </w:rPr>
            </w:pPr>
            <w:r>
              <w:rPr>
                <w:rFonts w:hint="eastAsia" w:ascii="宋体" w:hAnsi="宋体" w:cs="宋体"/>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highlight w:val="none"/>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szCs w:val="24"/>
                <w:highlight w:val="none"/>
              </w:rPr>
            </w:pPr>
            <w:r>
              <w:rPr>
                <w:rFonts w:hint="eastAsia" w:ascii="宋体" w:hAnsi="宋体" w:cs="宋体"/>
                <w:highlight w:val="none"/>
              </w:rPr>
              <w:t>（五）投标文件的实质性内容使用中文表述且意思表述明确，前后无矛盾且使用计量单位符合采购文件要求的；</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0"/>
                <w:highlight w:val="none"/>
              </w:rPr>
            </w:pPr>
            <w:r>
              <w:rPr>
                <w:rFonts w:hint="eastAsia" w:ascii="宋体" w:hAnsi="宋体" w:cs="宋体"/>
                <w:highlight w:val="none"/>
              </w:rPr>
              <w:t xml:space="preserve">□通过 </w:t>
            </w:r>
          </w:p>
          <w:p>
            <w:pPr>
              <w:rPr>
                <w:rFonts w:ascii="宋体" w:hAnsi="宋体" w:cs="宋体"/>
                <w:highlight w:val="none"/>
              </w:rPr>
            </w:pPr>
            <w:r>
              <w:rPr>
                <w:rFonts w:hint="eastAsia" w:ascii="宋体" w:hAnsi="宋体" w:cs="宋体"/>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highlight w:val="none"/>
              </w:rPr>
            </w:pPr>
            <w:r>
              <w:rPr>
                <w:rFonts w:hint="eastAsia" w:ascii="宋体" w:hAnsi="宋体" w:cs="宋体"/>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94"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highlight w:val="none"/>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szCs w:val="24"/>
                <w:highlight w:val="none"/>
              </w:rPr>
            </w:pPr>
            <w:r>
              <w:rPr>
                <w:rFonts w:hint="eastAsia" w:ascii="宋体" w:hAnsi="宋体" w:cs="宋体"/>
                <w:highlight w:val="none"/>
              </w:rPr>
              <w:t>（六）带“★”的条款满足采购文件要求、已实质性响应采购文件要求且投标文件无采购人不能接受的附加条件的；</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0"/>
                <w:highlight w:val="none"/>
              </w:rPr>
            </w:pPr>
            <w:r>
              <w:rPr>
                <w:rFonts w:hint="eastAsia" w:ascii="宋体" w:hAnsi="宋体" w:cs="宋体"/>
                <w:highlight w:val="none"/>
              </w:rPr>
              <w:t xml:space="preserve">□通过 </w:t>
            </w:r>
          </w:p>
          <w:p>
            <w:pPr>
              <w:rPr>
                <w:rFonts w:ascii="宋体" w:hAnsi="宋体" w:cs="宋体"/>
                <w:highlight w:val="none"/>
              </w:rPr>
            </w:pPr>
            <w:r>
              <w:rPr>
                <w:rFonts w:hint="eastAsia" w:ascii="宋体" w:hAnsi="宋体" w:cs="宋体"/>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highlight w:val="none"/>
              </w:rPr>
            </w:pPr>
            <w:r>
              <w:rPr>
                <w:rFonts w:hint="eastAsia" w:ascii="宋体" w:hAnsi="宋体" w:cs="宋体"/>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05"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highlight w:val="none"/>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szCs w:val="24"/>
                <w:highlight w:val="none"/>
              </w:rPr>
            </w:pPr>
            <w:r>
              <w:rPr>
                <w:rFonts w:hint="eastAsia" w:ascii="宋体" w:hAnsi="宋体" w:cs="宋体"/>
                <w:highlight w:val="none"/>
              </w:rPr>
              <w:t>（七）投标技术方案明确，不存在一个或一个以上备选（替代）投标方案的；</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0"/>
                <w:highlight w:val="none"/>
              </w:rPr>
            </w:pPr>
            <w:r>
              <w:rPr>
                <w:rFonts w:hint="eastAsia" w:ascii="宋体" w:hAnsi="宋体" w:cs="宋体"/>
                <w:highlight w:val="none"/>
              </w:rPr>
              <w:t xml:space="preserve">□通过 </w:t>
            </w:r>
          </w:p>
          <w:p>
            <w:pPr>
              <w:rPr>
                <w:rFonts w:ascii="宋体" w:hAnsi="宋体" w:cs="宋体"/>
                <w:szCs w:val="24"/>
                <w:highlight w:val="none"/>
              </w:rPr>
            </w:pPr>
            <w:r>
              <w:rPr>
                <w:rFonts w:hint="eastAsia" w:ascii="宋体" w:hAnsi="宋体" w:cs="宋体"/>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4"/>
                <w:highlight w:val="none"/>
              </w:rPr>
            </w:pPr>
            <w:r>
              <w:rPr>
                <w:rFonts w:hint="eastAsia" w:ascii="宋体" w:hAnsi="宋体" w:cs="宋体"/>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highlight w:val="none"/>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szCs w:val="24"/>
                <w:highlight w:val="none"/>
              </w:rPr>
            </w:pPr>
            <w:r>
              <w:rPr>
                <w:rFonts w:hint="eastAsia" w:ascii="宋体" w:hAnsi="宋体" w:cs="宋体"/>
                <w:highlight w:val="none"/>
              </w:rPr>
              <w:t>（八）商务技术文件中未出现投标报价的；</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0"/>
                <w:highlight w:val="none"/>
              </w:rPr>
            </w:pPr>
            <w:r>
              <w:rPr>
                <w:rFonts w:hint="eastAsia" w:ascii="宋体" w:hAnsi="宋体" w:cs="宋体"/>
                <w:highlight w:val="none"/>
              </w:rPr>
              <w:t xml:space="preserve">□通过 </w:t>
            </w:r>
          </w:p>
          <w:p>
            <w:pPr>
              <w:rPr>
                <w:rFonts w:ascii="宋体" w:hAnsi="宋体" w:cs="宋体"/>
                <w:szCs w:val="24"/>
                <w:highlight w:val="none"/>
              </w:rPr>
            </w:pPr>
            <w:r>
              <w:rPr>
                <w:rFonts w:hint="eastAsia" w:ascii="宋体" w:hAnsi="宋体" w:cs="宋体"/>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4"/>
                <w:highlight w:val="none"/>
              </w:rPr>
            </w:pPr>
            <w:r>
              <w:rPr>
                <w:rFonts w:hint="eastAsia" w:ascii="宋体" w:hAnsi="宋体" w:cs="宋体"/>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highlight w:val="none"/>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szCs w:val="24"/>
                <w:highlight w:val="none"/>
              </w:rPr>
            </w:pPr>
            <w:r>
              <w:rPr>
                <w:rFonts w:hint="eastAsia" w:ascii="宋体" w:hAnsi="宋体" w:cs="宋体"/>
                <w:highlight w:val="none"/>
              </w:rPr>
              <w:t>（九）不存在法律、法规和采购文件规定的其他无效情形；</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0"/>
                <w:highlight w:val="none"/>
              </w:rPr>
            </w:pPr>
            <w:r>
              <w:rPr>
                <w:rFonts w:hint="eastAsia" w:ascii="宋体" w:hAnsi="宋体" w:cs="宋体"/>
                <w:highlight w:val="none"/>
              </w:rPr>
              <w:t xml:space="preserve">□通过 </w:t>
            </w:r>
          </w:p>
          <w:p>
            <w:pPr>
              <w:rPr>
                <w:rFonts w:ascii="宋体" w:hAnsi="宋体" w:cs="宋体"/>
                <w:szCs w:val="24"/>
                <w:highlight w:val="none"/>
              </w:rPr>
            </w:pPr>
            <w:r>
              <w:rPr>
                <w:rFonts w:hint="eastAsia" w:ascii="宋体" w:hAnsi="宋体" w:cs="宋体"/>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4"/>
                <w:highlight w:val="none"/>
              </w:rPr>
            </w:pPr>
            <w:r>
              <w:rPr>
                <w:rFonts w:hint="eastAsia" w:ascii="宋体" w:hAnsi="宋体" w:cs="宋体"/>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highlight w:val="none"/>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szCs w:val="24"/>
                <w:highlight w:val="none"/>
              </w:rPr>
            </w:pPr>
            <w:r>
              <w:rPr>
                <w:rFonts w:hint="eastAsia" w:ascii="宋体" w:hAnsi="宋体" w:cs="宋体"/>
                <w:highlight w:val="none"/>
              </w:rPr>
              <w:t>（十）不存在投标文件的有效期不满足采购文件要求情形；</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0"/>
                <w:highlight w:val="none"/>
              </w:rPr>
            </w:pPr>
            <w:r>
              <w:rPr>
                <w:rFonts w:hint="eastAsia" w:ascii="宋体" w:hAnsi="宋体" w:cs="宋体"/>
                <w:highlight w:val="none"/>
              </w:rPr>
              <w:t xml:space="preserve">□通过 </w:t>
            </w:r>
          </w:p>
          <w:p>
            <w:pPr>
              <w:rPr>
                <w:rFonts w:ascii="宋体" w:hAnsi="宋体" w:cs="宋体"/>
                <w:szCs w:val="24"/>
                <w:highlight w:val="none"/>
              </w:rPr>
            </w:pPr>
            <w:r>
              <w:rPr>
                <w:rFonts w:hint="eastAsia" w:ascii="宋体" w:hAnsi="宋体" w:cs="宋体"/>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4"/>
                <w:highlight w:val="none"/>
              </w:rPr>
            </w:pPr>
            <w:r>
              <w:rPr>
                <w:rFonts w:hint="eastAsia" w:ascii="宋体" w:hAnsi="宋体" w:cs="宋体"/>
                <w:highlight w:val="none"/>
              </w:rPr>
              <w:t>第（ ）页</w:t>
            </w:r>
          </w:p>
        </w:tc>
      </w:tr>
    </w:tbl>
    <w:p>
      <w:pPr>
        <w:snapToGrid w:val="0"/>
        <w:spacing w:before="156" w:beforeLines="50" w:after="50"/>
        <w:rPr>
          <w:rFonts w:ascii="宋体" w:hAnsi="宋体" w:cs="宋体"/>
          <w:highlight w:val="none"/>
        </w:rPr>
      </w:pPr>
      <w:r>
        <w:rPr>
          <w:rFonts w:hint="eastAsia" w:ascii="宋体" w:hAnsi="宋体" w:cs="宋体"/>
          <w:b/>
          <w:highlight w:val="none"/>
        </w:rPr>
        <w:t>备注：供应商自查表将作为供应商有效性审查的重要内容之一，供应商必须严格按照其内容及序列要求在投标文件中对应如实提供，对符合性证明文件的任何缺漏和不符合项将会直接导致投标无效！</w:t>
      </w:r>
    </w:p>
    <w:p>
      <w:pPr>
        <w:widowControl/>
        <w:adjustRightInd w:val="0"/>
        <w:spacing w:line="360" w:lineRule="auto"/>
        <w:jc w:val="left"/>
        <w:rPr>
          <w:rFonts w:ascii="宋体" w:hAnsi="宋体" w:cs="宋体"/>
          <w:spacing w:val="4"/>
          <w:highlight w:val="none"/>
        </w:rPr>
      </w:pPr>
      <w:r>
        <w:rPr>
          <w:rFonts w:hint="eastAsia" w:ascii="宋体" w:hAnsi="宋体" w:cs="宋体"/>
          <w:spacing w:val="4"/>
          <w:highlight w:val="none"/>
        </w:rPr>
        <w:br w:type="page"/>
      </w:r>
    </w:p>
    <w:p>
      <w:pPr>
        <w:widowControl/>
        <w:adjustRightInd w:val="0"/>
        <w:spacing w:line="360" w:lineRule="auto"/>
        <w:jc w:val="left"/>
        <w:rPr>
          <w:rFonts w:ascii="宋体" w:hAnsi="宋体" w:cs="宋体"/>
          <w:spacing w:val="4"/>
          <w:highlight w:val="none"/>
        </w:rPr>
      </w:pPr>
      <w:r>
        <w:rPr>
          <w:rFonts w:hint="eastAsia" w:ascii="宋体" w:hAnsi="宋体" w:cs="宋体"/>
          <w:spacing w:val="4"/>
          <w:highlight w:val="none"/>
        </w:rPr>
        <w:t>（2）法定代表人身份证明</w:t>
      </w:r>
    </w:p>
    <w:p>
      <w:pPr>
        <w:snapToGrid w:val="0"/>
        <w:spacing w:before="156" w:beforeLines="50" w:after="50"/>
        <w:rPr>
          <w:rFonts w:ascii="宋体" w:hAnsi="宋体" w:cs="宋体"/>
          <w:highlight w:val="none"/>
        </w:rPr>
      </w:pPr>
    </w:p>
    <w:p>
      <w:pPr>
        <w:widowControl/>
        <w:spacing w:line="360" w:lineRule="auto"/>
        <w:jc w:val="center"/>
        <w:rPr>
          <w:rFonts w:ascii="宋体" w:hAnsi="宋体" w:cs="宋体"/>
          <w:b/>
          <w:bCs/>
          <w:highlight w:val="none"/>
        </w:rPr>
      </w:pPr>
      <w:r>
        <w:rPr>
          <w:rFonts w:hint="eastAsia" w:ascii="宋体" w:hAnsi="宋体" w:cs="宋体"/>
          <w:b/>
          <w:bCs/>
          <w:highlight w:val="none"/>
        </w:rPr>
        <w:t>法定代表人身份证明</w:t>
      </w:r>
    </w:p>
    <w:p>
      <w:pPr>
        <w:widowControl/>
        <w:adjustRightInd w:val="0"/>
        <w:spacing w:line="360" w:lineRule="auto"/>
        <w:jc w:val="left"/>
        <w:rPr>
          <w:rFonts w:ascii="宋体" w:hAnsi="宋体" w:cs="宋体"/>
          <w:b/>
          <w:bCs/>
          <w:highlight w:val="none"/>
        </w:rPr>
      </w:pPr>
    </w:p>
    <w:p>
      <w:pPr>
        <w:widowControl/>
        <w:spacing w:line="360" w:lineRule="auto"/>
        <w:rPr>
          <w:rFonts w:ascii="宋体" w:hAnsi="宋体" w:cs="宋体"/>
          <w:highlight w:val="none"/>
        </w:rPr>
      </w:pPr>
      <w:r>
        <w:rPr>
          <w:rFonts w:hint="eastAsia" w:ascii="宋体" w:hAnsi="宋体" w:cs="宋体"/>
          <w:highlight w:val="none"/>
        </w:rPr>
        <w:t>单位名称：</w:t>
      </w:r>
      <w:r>
        <w:rPr>
          <w:rFonts w:hint="eastAsia" w:ascii="宋体" w:hAnsi="宋体" w:cs="宋体"/>
          <w:highlight w:val="none"/>
          <w:u w:val="single"/>
        </w:rPr>
        <w:t xml:space="preserve">                                      </w:t>
      </w:r>
    </w:p>
    <w:p>
      <w:pPr>
        <w:widowControl/>
        <w:spacing w:line="360" w:lineRule="auto"/>
        <w:rPr>
          <w:rFonts w:ascii="宋体" w:hAnsi="宋体" w:cs="宋体"/>
          <w:highlight w:val="none"/>
        </w:rPr>
      </w:pPr>
      <w:r>
        <w:rPr>
          <w:rFonts w:hint="eastAsia" w:ascii="宋体" w:hAnsi="宋体" w:cs="宋体"/>
          <w:highlight w:val="none"/>
        </w:rPr>
        <w:t>地    址：</w:t>
      </w:r>
      <w:r>
        <w:rPr>
          <w:rFonts w:hint="eastAsia" w:ascii="宋体" w:hAnsi="宋体" w:cs="宋体"/>
          <w:highlight w:val="none"/>
          <w:u w:val="single"/>
        </w:rPr>
        <w:t xml:space="preserve">                                      </w:t>
      </w:r>
    </w:p>
    <w:p>
      <w:pPr>
        <w:widowControl/>
        <w:spacing w:line="360" w:lineRule="auto"/>
        <w:rPr>
          <w:rFonts w:ascii="宋体" w:hAnsi="宋体" w:cs="宋体"/>
          <w:highlight w:val="none"/>
        </w:rPr>
      </w:pPr>
      <w:r>
        <w:rPr>
          <w:rFonts w:hint="eastAsia" w:ascii="宋体" w:hAnsi="宋体" w:cs="宋体"/>
          <w:highlight w:val="none"/>
        </w:rPr>
        <w:t>姓    名：</w:t>
      </w:r>
      <w:r>
        <w:rPr>
          <w:rFonts w:hint="eastAsia" w:ascii="宋体" w:hAnsi="宋体" w:cs="宋体"/>
          <w:highlight w:val="none"/>
          <w:u w:val="single"/>
        </w:rPr>
        <w:t xml:space="preserve">                    </w:t>
      </w:r>
      <w:r>
        <w:rPr>
          <w:rFonts w:hint="eastAsia" w:ascii="宋体" w:hAnsi="宋体" w:cs="宋体"/>
          <w:highlight w:val="none"/>
        </w:rPr>
        <w:t xml:space="preserve"> 性    别：</w:t>
      </w:r>
      <w:r>
        <w:rPr>
          <w:rFonts w:hint="eastAsia" w:ascii="宋体" w:hAnsi="宋体" w:cs="宋体"/>
          <w:highlight w:val="none"/>
          <w:u w:val="single"/>
        </w:rPr>
        <w:t xml:space="preserve">                    </w:t>
      </w:r>
    </w:p>
    <w:p>
      <w:pPr>
        <w:widowControl/>
        <w:spacing w:line="360" w:lineRule="auto"/>
        <w:rPr>
          <w:rFonts w:ascii="宋体" w:hAnsi="宋体" w:cs="宋体"/>
          <w:highlight w:val="none"/>
          <w:u w:val="single"/>
        </w:rPr>
      </w:pPr>
      <w:r>
        <w:rPr>
          <w:rFonts w:hint="eastAsia" w:ascii="宋体" w:hAnsi="宋体" w:cs="宋体"/>
          <w:highlight w:val="none"/>
        </w:rPr>
        <w:t>年    龄：</w:t>
      </w:r>
      <w:r>
        <w:rPr>
          <w:rFonts w:hint="eastAsia" w:ascii="宋体" w:hAnsi="宋体" w:cs="宋体"/>
          <w:highlight w:val="none"/>
          <w:u w:val="single"/>
        </w:rPr>
        <w:t xml:space="preserve">                    </w:t>
      </w:r>
      <w:r>
        <w:rPr>
          <w:rFonts w:hint="eastAsia" w:ascii="宋体" w:hAnsi="宋体" w:cs="宋体"/>
          <w:highlight w:val="none"/>
        </w:rPr>
        <w:t xml:space="preserve"> 职    务：</w:t>
      </w:r>
      <w:r>
        <w:rPr>
          <w:rFonts w:hint="eastAsia" w:ascii="宋体" w:hAnsi="宋体" w:cs="宋体"/>
          <w:highlight w:val="none"/>
          <w:u w:val="single"/>
        </w:rPr>
        <w:t xml:space="preserve">                    </w:t>
      </w:r>
    </w:p>
    <w:p>
      <w:pPr>
        <w:widowControl/>
        <w:spacing w:line="360" w:lineRule="auto"/>
        <w:rPr>
          <w:rFonts w:ascii="宋体" w:hAnsi="宋体" w:cs="宋体"/>
          <w:highlight w:val="none"/>
        </w:rPr>
      </w:pPr>
      <w:r>
        <w:rPr>
          <w:rFonts w:hint="eastAsia" w:ascii="宋体" w:hAnsi="宋体" w:cs="宋体"/>
          <w:highlight w:val="none"/>
        </w:rPr>
        <w:t>身份证号码：</w:t>
      </w:r>
      <w:r>
        <w:rPr>
          <w:rFonts w:hint="eastAsia" w:ascii="宋体" w:hAnsi="宋体" w:cs="宋体"/>
          <w:highlight w:val="none"/>
          <w:u w:val="single"/>
        </w:rPr>
        <w:t xml:space="preserve">                                    </w:t>
      </w:r>
    </w:p>
    <w:p>
      <w:pPr>
        <w:widowControl/>
        <w:spacing w:line="360" w:lineRule="auto"/>
        <w:rPr>
          <w:rFonts w:ascii="宋体" w:hAnsi="宋体" w:cs="宋体"/>
          <w:highlight w:val="none"/>
        </w:rPr>
      </w:pPr>
      <w:r>
        <w:rPr>
          <w:rFonts w:hint="eastAsia" w:ascii="宋体" w:hAnsi="宋体" w:cs="宋体"/>
          <w:highlight w:val="none"/>
        </w:rPr>
        <w:t xml:space="preserve">    系</w:t>
      </w:r>
      <w:r>
        <w:rPr>
          <w:rFonts w:hint="eastAsia" w:ascii="宋体" w:hAnsi="宋体" w:cs="宋体"/>
          <w:highlight w:val="none"/>
          <w:u w:val="single"/>
        </w:rPr>
        <w:t xml:space="preserve">         （投标人名称）      </w:t>
      </w:r>
      <w:r>
        <w:rPr>
          <w:rFonts w:hint="eastAsia" w:ascii="宋体" w:hAnsi="宋体" w:cs="宋体"/>
          <w:highlight w:val="none"/>
        </w:rPr>
        <w:t>的法定代表人，为</w:t>
      </w:r>
      <w:r>
        <w:rPr>
          <w:rFonts w:hint="eastAsia" w:ascii="宋体" w:hAnsi="宋体" w:cs="宋体"/>
          <w:highlight w:val="none"/>
          <w:u w:val="single"/>
        </w:rPr>
        <w:t xml:space="preserve">     （招标编号、项目名称）   </w:t>
      </w:r>
      <w:r>
        <w:rPr>
          <w:rFonts w:hint="eastAsia" w:ascii="宋体" w:hAnsi="宋体" w:cs="宋体"/>
          <w:highlight w:val="none"/>
        </w:rPr>
        <w:t>项目，签署上述项目的投标文件，进行合同谈判、签署合同和处理与之有关的一切事宜。</w:t>
      </w:r>
    </w:p>
    <w:p>
      <w:pPr>
        <w:widowControl/>
        <w:spacing w:line="360" w:lineRule="auto"/>
        <w:rPr>
          <w:rFonts w:ascii="宋体" w:hAnsi="宋体" w:cs="宋体"/>
          <w:highlight w:val="none"/>
        </w:rPr>
      </w:pPr>
      <w:r>
        <w:rPr>
          <w:rFonts w:hint="eastAsia" w:ascii="宋体" w:hAnsi="宋体" w:cs="宋体"/>
          <w:highlight w:val="none"/>
        </w:rPr>
        <w:t xml:space="preserve">    特此证明。</w:t>
      </w:r>
    </w:p>
    <w:p>
      <w:pPr>
        <w:widowControl/>
        <w:spacing w:line="360" w:lineRule="auto"/>
        <w:rPr>
          <w:rFonts w:ascii="宋体" w:hAnsi="宋体" w:cs="宋体"/>
          <w:highlight w:val="none"/>
        </w:rPr>
      </w:pPr>
    </w:p>
    <w:p>
      <w:pPr>
        <w:widowControl/>
        <w:spacing w:line="360" w:lineRule="auto"/>
        <w:rPr>
          <w:rFonts w:ascii="宋体" w:hAnsi="宋体" w:cs="宋体"/>
          <w:highlight w:val="none"/>
        </w:rPr>
      </w:pPr>
      <w:r>
        <w:rPr>
          <w:rFonts w:hint="eastAsia" w:ascii="宋体" w:hAnsi="宋体" w:cs="宋体"/>
          <w:highlight w:val="none"/>
        </w:rPr>
        <w:t>后附法定代表人身份证正反面复印件，加盖公章。</w:t>
      </w:r>
    </w:p>
    <w:p>
      <w:pPr>
        <w:widowControl/>
        <w:spacing w:line="360" w:lineRule="auto"/>
        <w:rPr>
          <w:rFonts w:ascii="宋体" w:hAnsi="宋体" w:cs="宋体"/>
          <w:highlight w:val="none"/>
        </w:rPr>
      </w:pPr>
    </w:p>
    <w:p>
      <w:pPr>
        <w:widowControl/>
        <w:spacing w:line="360" w:lineRule="auto"/>
        <w:rPr>
          <w:rFonts w:ascii="宋体" w:hAnsi="宋体" w:cs="宋体"/>
          <w:highlight w:val="none"/>
        </w:rPr>
      </w:pPr>
    </w:p>
    <w:p>
      <w:pPr>
        <w:widowControl/>
        <w:spacing w:line="360" w:lineRule="auto"/>
        <w:rPr>
          <w:rFonts w:ascii="宋体" w:hAnsi="宋体" w:cs="宋体"/>
          <w:highlight w:val="none"/>
        </w:rPr>
      </w:pPr>
    </w:p>
    <w:p>
      <w:pPr>
        <w:widowControl/>
        <w:spacing w:line="360" w:lineRule="auto"/>
        <w:rPr>
          <w:rFonts w:ascii="宋体" w:hAnsi="宋体" w:cs="宋体"/>
          <w:highlight w:val="none"/>
        </w:rPr>
      </w:pPr>
    </w:p>
    <w:p>
      <w:pPr>
        <w:widowControl/>
        <w:spacing w:line="360" w:lineRule="auto"/>
        <w:rPr>
          <w:rFonts w:ascii="宋体" w:hAnsi="宋体" w:cs="宋体"/>
          <w:highlight w:val="none"/>
        </w:rPr>
      </w:pPr>
    </w:p>
    <w:p>
      <w:pPr>
        <w:pStyle w:val="24"/>
        <w:tabs>
          <w:tab w:val="left" w:pos="2472"/>
        </w:tabs>
        <w:snapToGrid w:val="0"/>
        <w:spacing w:beforeLines="0" w:afterLines="0" w:line="360" w:lineRule="auto"/>
        <w:jc w:val="left"/>
        <w:rPr>
          <w:rFonts w:hAnsi="宋体"/>
          <w:sz w:val="21"/>
          <w:szCs w:val="21"/>
          <w:highlight w:val="none"/>
        </w:rPr>
      </w:pPr>
      <w:r>
        <w:rPr>
          <w:rFonts w:hint="eastAsia" w:hAnsi="宋体"/>
          <w:sz w:val="21"/>
          <w:szCs w:val="21"/>
          <w:highlight w:val="none"/>
        </w:rPr>
        <w:t xml:space="preserve">投标人名称(公章):___________________        </w:t>
      </w:r>
    </w:p>
    <w:p>
      <w:pPr>
        <w:snapToGrid w:val="0"/>
        <w:spacing w:before="156" w:beforeLines="50" w:after="50"/>
        <w:rPr>
          <w:rFonts w:ascii="宋体" w:hAnsi="宋体" w:cs="宋体"/>
          <w:highlight w:val="none"/>
        </w:rPr>
      </w:pPr>
      <w:r>
        <w:rPr>
          <w:rFonts w:hint="eastAsia" w:ascii="宋体" w:hAnsi="宋体" w:cs="宋体"/>
          <w:highlight w:val="none"/>
        </w:rPr>
        <w:t>日期:_____年___月___日</w:t>
      </w:r>
    </w:p>
    <w:p>
      <w:pPr>
        <w:snapToGrid w:val="0"/>
        <w:spacing w:line="360" w:lineRule="auto"/>
        <w:jc w:val="center"/>
        <w:rPr>
          <w:rFonts w:ascii="宋体" w:hAnsi="宋体" w:cs="宋体"/>
          <w:highlight w:val="none"/>
        </w:rPr>
      </w:pPr>
    </w:p>
    <w:p>
      <w:pPr>
        <w:snapToGrid w:val="0"/>
        <w:spacing w:line="360" w:lineRule="auto"/>
        <w:jc w:val="center"/>
        <w:rPr>
          <w:rFonts w:ascii="宋体" w:hAnsi="宋体" w:cs="宋体"/>
          <w:highlight w:val="none"/>
        </w:rPr>
      </w:pPr>
    </w:p>
    <w:p>
      <w:pPr>
        <w:snapToGrid w:val="0"/>
        <w:spacing w:line="360" w:lineRule="auto"/>
        <w:jc w:val="center"/>
        <w:rPr>
          <w:rFonts w:ascii="宋体" w:hAnsi="宋体" w:cs="宋体"/>
          <w:highlight w:val="none"/>
        </w:rPr>
      </w:pPr>
    </w:p>
    <w:p>
      <w:pPr>
        <w:snapToGrid w:val="0"/>
        <w:spacing w:line="360" w:lineRule="auto"/>
        <w:jc w:val="center"/>
        <w:rPr>
          <w:rFonts w:ascii="宋体" w:hAnsi="宋体" w:cs="宋体"/>
          <w:highlight w:val="none"/>
        </w:rPr>
      </w:pPr>
    </w:p>
    <w:p>
      <w:pPr>
        <w:snapToGrid w:val="0"/>
        <w:spacing w:line="360" w:lineRule="auto"/>
        <w:jc w:val="center"/>
        <w:rPr>
          <w:rFonts w:ascii="宋体" w:hAnsi="宋体" w:cs="宋体"/>
          <w:highlight w:val="none"/>
        </w:rPr>
      </w:pPr>
    </w:p>
    <w:p>
      <w:pPr>
        <w:snapToGrid w:val="0"/>
        <w:spacing w:before="50" w:after="156" w:afterLines="50"/>
        <w:jc w:val="left"/>
        <w:rPr>
          <w:rFonts w:ascii="宋体" w:hAnsi="宋体" w:cs="宋体"/>
          <w:b/>
          <w:bCs/>
          <w:highlight w:val="none"/>
        </w:rPr>
      </w:pPr>
      <w:r>
        <w:rPr>
          <w:rFonts w:hint="eastAsia" w:ascii="宋体" w:hAnsi="宋体" w:cs="宋体"/>
          <w:b/>
          <w:bCs/>
          <w:highlight w:val="none"/>
        </w:rPr>
        <w:t>附：法定代表人身份证正反面复印件。</w:t>
      </w:r>
    </w:p>
    <w:p>
      <w:pPr>
        <w:snapToGrid w:val="0"/>
        <w:spacing w:before="50" w:after="156" w:afterLines="50"/>
        <w:jc w:val="left"/>
        <w:rPr>
          <w:rFonts w:ascii="宋体" w:hAnsi="宋体" w:cs="宋体"/>
          <w:b/>
          <w:bCs/>
          <w:highlight w:val="none"/>
        </w:rPr>
      </w:pPr>
      <w:r>
        <w:rPr>
          <w:rFonts w:hint="eastAsia" w:ascii="宋体" w:hAnsi="宋体" w:cs="宋体"/>
          <w:b/>
          <w:bCs/>
          <w:highlight w:val="none"/>
        </w:rPr>
        <w:t>注：联合体投标的，可只由联合体牵头人盖章。</w:t>
      </w:r>
    </w:p>
    <w:p>
      <w:pPr>
        <w:snapToGrid w:val="0"/>
        <w:spacing w:line="360" w:lineRule="auto"/>
        <w:jc w:val="left"/>
        <w:rPr>
          <w:rFonts w:ascii="宋体" w:hAnsi="宋体" w:cs="宋体"/>
          <w:highlight w:val="none"/>
        </w:rPr>
      </w:pPr>
      <w:r>
        <w:rPr>
          <w:rFonts w:hint="eastAsia" w:ascii="宋体" w:hAnsi="宋体" w:cs="宋体"/>
          <w:highlight w:val="none"/>
        </w:rPr>
        <w:br w:type="page"/>
      </w:r>
    </w:p>
    <w:p>
      <w:pPr>
        <w:snapToGrid w:val="0"/>
        <w:spacing w:line="360" w:lineRule="auto"/>
        <w:jc w:val="center"/>
        <w:rPr>
          <w:rFonts w:ascii="宋体" w:hAnsi="宋体" w:cs="宋体"/>
          <w:b/>
          <w:bCs/>
          <w:highlight w:val="none"/>
        </w:rPr>
      </w:pPr>
      <w:r>
        <w:rPr>
          <w:rFonts w:hint="eastAsia" w:ascii="宋体" w:hAnsi="宋体" w:cs="宋体"/>
          <w:b/>
          <w:bCs/>
          <w:highlight w:val="none"/>
        </w:rPr>
        <w:t>法定代表人授权委托书</w:t>
      </w:r>
    </w:p>
    <w:p>
      <w:pPr>
        <w:snapToGrid w:val="0"/>
        <w:spacing w:line="360" w:lineRule="auto"/>
        <w:jc w:val="center"/>
        <w:rPr>
          <w:rFonts w:ascii="宋体" w:hAnsi="宋体" w:cs="宋体"/>
          <w:b/>
          <w:bCs/>
          <w:highlight w:val="none"/>
        </w:rPr>
      </w:pPr>
      <w:r>
        <w:rPr>
          <w:rFonts w:hint="eastAsia" w:ascii="宋体" w:hAnsi="宋体" w:cs="宋体"/>
          <w:b/>
          <w:bCs/>
          <w:highlight w:val="none"/>
        </w:rPr>
        <w:t>（非联合体投标人适用）</w:t>
      </w:r>
    </w:p>
    <w:p>
      <w:pPr>
        <w:snapToGrid w:val="0"/>
        <w:spacing w:line="360" w:lineRule="auto"/>
        <w:rPr>
          <w:rFonts w:ascii="宋体" w:hAnsi="宋体" w:cs="宋体"/>
          <w:highlight w:val="none"/>
        </w:rPr>
      </w:pPr>
    </w:p>
    <w:p>
      <w:pPr>
        <w:snapToGrid w:val="0"/>
        <w:spacing w:line="360" w:lineRule="auto"/>
        <w:rPr>
          <w:rFonts w:ascii="宋体" w:hAnsi="宋体" w:cs="宋体"/>
          <w:b/>
          <w:bCs/>
          <w:highlight w:val="none"/>
        </w:rPr>
      </w:pPr>
      <w:r>
        <w:rPr>
          <w:rFonts w:hint="eastAsia" w:ascii="宋体" w:hAnsi="宋体" w:cs="宋体"/>
          <w:highlight w:val="none"/>
        </w:rPr>
        <w:t>致：</w:t>
      </w:r>
      <w:r>
        <w:rPr>
          <w:rFonts w:hint="eastAsia" w:ascii="宋体" w:hAnsi="宋体" w:cs="宋体"/>
          <w:highlight w:val="none"/>
          <w:u w:val="single"/>
        </w:rPr>
        <w:t xml:space="preserve">　　              </w:t>
      </w:r>
      <w:r>
        <w:rPr>
          <w:rFonts w:hint="eastAsia" w:ascii="宋体" w:hAnsi="宋体" w:cs="宋体"/>
          <w:highlight w:val="none"/>
        </w:rPr>
        <w:t>（采购人名称）</w:t>
      </w:r>
      <w:r>
        <w:rPr>
          <w:rFonts w:hint="eastAsia" w:ascii="宋体" w:hAnsi="宋体" w:cs="宋体"/>
          <w:b/>
          <w:bCs/>
          <w:highlight w:val="none"/>
        </w:rPr>
        <w:t xml:space="preserve"> </w:t>
      </w:r>
      <w:r>
        <w:rPr>
          <w:rFonts w:hint="eastAsia" w:ascii="宋体" w:hAnsi="宋体" w:cs="宋体"/>
          <w:highlight w:val="none"/>
        </w:rPr>
        <w:t>：</w:t>
      </w:r>
    </w:p>
    <w:p>
      <w:pPr>
        <w:snapToGrid w:val="0"/>
        <w:spacing w:line="360" w:lineRule="auto"/>
        <w:ind w:firstLine="630" w:firstLineChars="300"/>
        <w:rPr>
          <w:rFonts w:ascii="宋体" w:hAnsi="宋体" w:cs="宋体"/>
          <w:highlight w:val="none"/>
        </w:rPr>
      </w:pPr>
      <w:r>
        <w:rPr>
          <w:rFonts w:hint="eastAsia" w:ascii="宋体" w:hAnsi="宋体" w:cs="宋体"/>
          <w:highlight w:val="none"/>
        </w:rPr>
        <w:t>我</w:t>
      </w:r>
      <w:r>
        <w:rPr>
          <w:rFonts w:hint="eastAsia" w:ascii="宋体" w:hAnsi="宋体" w:cs="宋体"/>
          <w:highlight w:val="none"/>
          <w:u w:val="single"/>
        </w:rPr>
        <w:t xml:space="preserve">　　              </w:t>
      </w:r>
      <w:r>
        <w:rPr>
          <w:rFonts w:hint="eastAsia" w:ascii="宋体" w:hAnsi="宋体" w:cs="宋体"/>
          <w:highlight w:val="none"/>
        </w:rPr>
        <w:t>（姓名）系</w:t>
      </w:r>
      <w:r>
        <w:rPr>
          <w:rFonts w:hint="eastAsia" w:ascii="宋体" w:hAnsi="宋体" w:cs="宋体"/>
          <w:highlight w:val="none"/>
          <w:u w:val="single"/>
        </w:rPr>
        <w:t xml:space="preserve">　　              </w:t>
      </w:r>
      <w:r>
        <w:rPr>
          <w:rFonts w:hint="eastAsia" w:ascii="宋体" w:hAnsi="宋体" w:cs="宋体"/>
          <w:highlight w:val="none"/>
        </w:rPr>
        <w:t xml:space="preserve">（投标人名称）的法定代表人，现授权委托本单位在职职工 </w:t>
      </w:r>
      <w:r>
        <w:rPr>
          <w:rFonts w:hint="eastAsia" w:ascii="宋体" w:hAnsi="宋体" w:cs="宋体"/>
          <w:highlight w:val="none"/>
          <w:u w:val="single"/>
        </w:rPr>
        <w:t xml:space="preserve">              </w:t>
      </w:r>
      <w:r>
        <w:rPr>
          <w:rFonts w:hint="eastAsia" w:ascii="宋体" w:hAnsi="宋体" w:cs="宋体"/>
          <w:highlight w:val="none"/>
        </w:rPr>
        <w:t>（姓名）以我方的名义参加</w:t>
      </w:r>
      <w:r>
        <w:rPr>
          <w:rFonts w:hint="eastAsia" w:ascii="宋体" w:hAnsi="宋体" w:cs="宋体"/>
          <w:highlight w:val="none"/>
          <w:u w:val="single"/>
        </w:rPr>
        <w:t xml:space="preserve">            </w:t>
      </w:r>
      <w:r>
        <w:rPr>
          <w:rFonts w:hint="eastAsia" w:ascii="宋体" w:hAnsi="宋体" w:cs="宋体"/>
          <w:highlight w:val="none"/>
        </w:rPr>
        <w:t>项目的投标活动，并代表我方全权办理针对上述项目的投标、开标、评标、签约等具体事务和签署相关文件。</w:t>
      </w:r>
    </w:p>
    <w:p>
      <w:pPr>
        <w:snapToGrid w:val="0"/>
        <w:spacing w:line="360" w:lineRule="auto"/>
        <w:rPr>
          <w:rFonts w:ascii="宋体" w:hAnsi="宋体" w:cs="宋体"/>
          <w:highlight w:val="none"/>
        </w:rPr>
      </w:pPr>
      <w:r>
        <w:rPr>
          <w:rFonts w:hint="eastAsia" w:ascii="宋体" w:hAnsi="宋体" w:cs="宋体"/>
          <w:highlight w:val="none"/>
        </w:rPr>
        <w:t xml:space="preserve">    我方对被授权人的签名事项负全部责任。</w:t>
      </w:r>
    </w:p>
    <w:p>
      <w:pPr>
        <w:snapToGrid w:val="0"/>
        <w:spacing w:line="360" w:lineRule="auto"/>
        <w:ind w:firstLine="480"/>
        <w:rPr>
          <w:rFonts w:ascii="宋体" w:hAnsi="宋体" w:cs="宋体"/>
          <w:highlight w:val="none"/>
        </w:rPr>
      </w:pPr>
      <w:r>
        <w:rPr>
          <w:rFonts w:hint="eastAsia" w:ascii="宋体" w:hAnsi="宋体" w:cs="宋体"/>
          <w:highlight w:val="none"/>
          <w:u w:val="single"/>
        </w:rPr>
        <w:t>在撤销授权的书面通知以前，本授权书一直有效。</w:t>
      </w:r>
      <w:r>
        <w:rPr>
          <w:rFonts w:hint="eastAsia" w:ascii="宋体" w:hAnsi="宋体" w:cs="宋体"/>
          <w:highlight w:val="none"/>
        </w:rPr>
        <w:t>被授权人在授权书有效期内签署的所有文件不因授权的撤销而失效。</w:t>
      </w:r>
    </w:p>
    <w:p>
      <w:pPr>
        <w:snapToGrid w:val="0"/>
        <w:spacing w:line="360" w:lineRule="auto"/>
        <w:ind w:firstLine="480"/>
        <w:rPr>
          <w:rFonts w:ascii="宋体" w:hAnsi="宋体" w:cs="宋体"/>
          <w:highlight w:val="none"/>
        </w:rPr>
      </w:pPr>
      <w:r>
        <w:rPr>
          <w:rFonts w:hint="eastAsia" w:ascii="宋体" w:hAnsi="宋体" w:cs="宋体"/>
          <w:highlight w:val="none"/>
        </w:rPr>
        <w:t>被授权人无转委托权，特此委托。</w:t>
      </w:r>
    </w:p>
    <w:p>
      <w:pPr>
        <w:snapToGrid w:val="0"/>
        <w:spacing w:line="360" w:lineRule="auto"/>
        <w:rPr>
          <w:rFonts w:ascii="宋体" w:hAnsi="宋体" w:cs="宋体"/>
          <w:highlight w:val="none"/>
        </w:rPr>
      </w:pPr>
    </w:p>
    <w:p>
      <w:pPr>
        <w:snapToGrid w:val="0"/>
        <w:spacing w:line="360" w:lineRule="auto"/>
        <w:rPr>
          <w:rFonts w:ascii="宋体" w:hAnsi="宋体" w:cs="宋体"/>
          <w:highlight w:val="none"/>
          <w:u w:val="single"/>
        </w:rPr>
      </w:pPr>
      <w:r>
        <w:rPr>
          <w:rFonts w:hint="eastAsia" w:ascii="宋体" w:hAnsi="宋体" w:cs="宋体"/>
          <w:highlight w:val="none"/>
        </w:rPr>
        <w:t>被授权人签名或盖章：</w:t>
      </w:r>
      <w:r>
        <w:rPr>
          <w:rFonts w:hint="eastAsia" w:ascii="宋体" w:hAnsi="宋体" w:cs="宋体"/>
          <w:highlight w:val="none"/>
          <w:u w:val="single"/>
        </w:rPr>
        <w:t xml:space="preserve">          </w:t>
      </w:r>
      <w:r>
        <w:rPr>
          <w:rFonts w:hint="eastAsia" w:ascii="宋体" w:hAnsi="宋体" w:cs="宋体"/>
          <w:highlight w:val="none"/>
        </w:rPr>
        <w:t xml:space="preserve">                 法定代表人签名或盖章：</w:t>
      </w:r>
      <w:r>
        <w:rPr>
          <w:rFonts w:hint="eastAsia" w:ascii="宋体" w:hAnsi="宋体" w:cs="宋体"/>
          <w:highlight w:val="none"/>
          <w:u w:val="single"/>
        </w:rPr>
        <w:t xml:space="preserve">          </w:t>
      </w:r>
    </w:p>
    <w:p>
      <w:pPr>
        <w:snapToGrid w:val="0"/>
        <w:spacing w:line="360" w:lineRule="auto"/>
        <w:ind w:firstLine="840" w:firstLineChars="400"/>
        <w:rPr>
          <w:rFonts w:ascii="宋体" w:hAnsi="宋体" w:cs="宋体"/>
          <w:highlight w:val="none"/>
        </w:rPr>
      </w:pPr>
      <w:r>
        <w:rPr>
          <w:rFonts w:hint="eastAsia" w:ascii="宋体" w:hAnsi="宋体" w:cs="宋体"/>
          <w:highlight w:val="none"/>
        </w:rPr>
        <w:t>职务：</w:t>
      </w:r>
      <w:r>
        <w:rPr>
          <w:rFonts w:hint="eastAsia" w:ascii="宋体" w:hAnsi="宋体" w:cs="宋体"/>
          <w:highlight w:val="none"/>
          <w:u w:val="single"/>
        </w:rPr>
        <w:t xml:space="preserve">           </w:t>
      </w:r>
      <w:r>
        <w:rPr>
          <w:rFonts w:hint="eastAsia" w:ascii="宋体" w:hAnsi="宋体" w:cs="宋体"/>
          <w:highlight w:val="none"/>
        </w:rPr>
        <w:t xml:space="preserve">                          职务：</w:t>
      </w:r>
      <w:r>
        <w:rPr>
          <w:rFonts w:hint="eastAsia" w:ascii="宋体" w:hAnsi="宋体" w:cs="宋体"/>
          <w:highlight w:val="none"/>
          <w:u w:val="single"/>
        </w:rPr>
        <w:t xml:space="preserve">           </w:t>
      </w:r>
    </w:p>
    <w:p>
      <w:pPr>
        <w:snapToGrid w:val="0"/>
        <w:spacing w:line="360" w:lineRule="auto"/>
        <w:rPr>
          <w:rFonts w:ascii="宋体" w:hAnsi="宋体" w:cs="宋体"/>
          <w:highlight w:val="none"/>
        </w:rPr>
      </w:pPr>
      <w:r>
        <w:rPr>
          <w:rFonts w:hint="eastAsia" w:ascii="宋体" w:hAnsi="宋体" w:cs="宋体"/>
          <w:highlight w:val="none"/>
        </w:rPr>
        <w:t>被授权人身份证号码：</w:t>
      </w:r>
      <w:r>
        <w:rPr>
          <w:rFonts w:hint="eastAsia" w:ascii="宋体" w:hAnsi="宋体" w:cs="宋体"/>
          <w:highlight w:val="none"/>
          <w:u w:val="single"/>
        </w:rPr>
        <w:t xml:space="preserve">                             </w:t>
      </w:r>
      <w:r>
        <w:rPr>
          <w:rFonts w:hint="eastAsia" w:ascii="宋体" w:hAnsi="宋体" w:cs="宋体"/>
          <w:highlight w:val="none"/>
        </w:rPr>
        <w:t xml:space="preserve"> </w:t>
      </w:r>
    </w:p>
    <w:p>
      <w:pPr>
        <w:snapToGrid w:val="0"/>
        <w:spacing w:line="360" w:lineRule="auto"/>
        <w:rPr>
          <w:rFonts w:ascii="宋体" w:hAnsi="宋体" w:cs="宋体"/>
          <w:highlight w:val="none"/>
        </w:rPr>
      </w:pPr>
      <w:r>
        <w:rPr>
          <w:rFonts w:hint="eastAsia" w:ascii="宋体" w:hAnsi="宋体" w:cs="宋体"/>
          <w:highlight w:val="none"/>
        </w:rPr>
        <w:t>法定代表人身份证号码：</w:t>
      </w:r>
      <w:r>
        <w:rPr>
          <w:rFonts w:hint="eastAsia" w:ascii="宋体" w:hAnsi="宋体" w:cs="宋体"/>
          <w:highlight w:val="none"/>
          <w:u w:val="single"/>
        </w:rPr>
        <w:t xml:space="preserve">                           </w:t>
      </w:r>
    </w:p>
    <w:p>
      <w:pPr>
        <w:snapToGrid w:val="0"/>
        <w:spacing w:line="360" w:lineRule="auto"/>
        <w:rPr>
          <w:rFonts w:ascii="宋体" w:hAnsi="宋体" w:cs="宋体"/>
          <w:highlight w:val="none"/>
        </w:rPr>
      </w:pPr>
    </w:p>
    <w:p>
      <w:pPr>
        <w:snapToGrid w:val="0"/>
        <w:spacing w:line="360" w:lineRule="auto"/>
        <w:rPr>
          <w:rFonts w:ascii="宋体" w:hAnsi="宋体" w:cs="宋体"/>
          <w:highlight w:val="none"/>
        </w:rPr>
      </w:pPr>
    </w:p>
    <w:p>
      <w:pPr>
        <w:pStyle w:val="24"/>
        <w:tabs>
          <w:tab w:val="left" w:pos="2472"/>
        </w:tabs>
        <w:snapToGrid w:val="0"/>
        <w:spacing w:beforeLines="0" w:afterLines="0" w:line="360" w:lineRule="auto"/>
        <w:ind w:firstLine="474"/>
        <w:jc w:val="left"/>
        <w:rPr>
          <w:rFonts w:hAnsi="宋体"/>
          <w:sz w:val="21"/>
          <w:szCs w:val="21"/>
          <w:highlight w:val="none"/>
        </w:rPr>
      </w:pPr>
      <w:r>
        <w:rPr>
          <w:rFonts w:hint="eastAsia" w:hAnsi="宋体"/>
          <w:sz w:val="21"/>
          <w:szCs w:val="21"/>
          <w:highlight w:val="none"/>
        </w:rPr>
        <w:t>投标人名称(公章):___________________</w:t>
      </w:r>
    </w:p>
    <w:p>
      <w:pPr>
        <w:snapToGrid w:val="0"/>
        <w:spacing w:line="360" w:lineRule="auto"/>
        <w:rPr>
          <w:rFonts w:ascii="宋体" w:hAnsi="宋体" w:cs="宋体"/>
          <w:highlight w:val="none"/>
        </w:rPr>
      </w:pPr>
      <w:r>
        <w:rPr>
          <w:rFonts w:hint="eastAsia" w:ascii="宋体" w:hAnsi="宋体" w:cs="宋体"/>
          <w:highlight w:val="none"/>
        </w:rPr>
        <w:t>日期:_____年___月___日</w:t>
      </w:r>
    </w:p>
    <w:p>
      <w:pPr>
        <w:snapToGrid w:val="0"/>
        <w:spacing w:line="360" w:lineRule="auto"/>
        <w:jc w:val="left"/>
        <w:rPr>
          <w:rFonts w:ascii="宋体" w:hAnsi="宋体" w:cs="宋体"/>
          <w:highlight w:val="none"/>
        </w:rPr>
      </w:pPr>
    </w:p>
    <w:p>
      <w:pPr>
        <w:snapToGrid w:val="0"/>
        <w:spacing w:before="50" w:after="156" w:afterLines="50"/>
        <w:jc w:val="left"/>
        <w:rPr>
          <w:rFonts w:ascii="宋体" w:hAnsi="宋体" w:cs="宋体"/>
          <w:highlight w:val="none"/>
        </w:rPr>
      </w:pPr>
    </w:p>
    <w:p>
      <w:pPr>
        <w:snapToGrid w:val="0"/>
        <w:spacing w:before="50" w:after="156" w:afterLines="50"/>
        <w:jc w:val="left"/>
        <w:rPr>
          <w:rFonts w:ascii="宋体" w:hAnsi="宋体" w:cs="宋体"/>
          <w:highlight w:val="none"/>
        </w:rPr>
      </w:pPr>
    </w:p>
    <w:p>
      <w:pPr>
        <w:snapToGrid w:val="0"/>
        <w:spacing w:before="50" w:after="156" w:afterLines="50"/>
        <w:jc w:val="left"/>
        <w:rPr>
          <w:rFonts w:ascii="宋体" w:hAnsi="宋体" w:cs="宋体"/>
          <w:b/>
          <w:bCs/>
          <w:highlight w:val="none"/>
        </w:rPr>
      </w:pPr>
    </w:p>
    <w:p>
      <w:pPr>
        <w:snapToGrid w:val="0"/>
        <w:spacing w:before="50" w:after="156" w:afterLines="50"/>
        <w:jc w:val="left"/>
        <w:rPr>
          <w:rFonts w:ascii="宋体" w:hAnsi="宋体" w:cs="宋体"/>
          <w:b/>
          <w:bCs/>
          <w:highlight w:val="none"/>
        </w:rPr>
      </w:pPr>
    </w:p>
    <w:p>
      <w:pPr>
        <w:pStyle w:val="2"/>
        <w:rPr>
          <w:rFonts w:ascii="宋体" w:hAnsi="宋体" w:cs="宋体"/>
          <w:highlight w:val="none"/>
        </w:rPr>
      </w:pPr>
      <w:r>
        <w:rPr>
          <w:rFonts w:hint="eastAsia" w:ascii="宋体" w:hAnsi="宋体" w:cs="宋体"/>
          <w:highlight w:val="none"/>
        </w:rPr>
        <w:br w:type="page"/>
      </w:r>
    </w:p>
    <w:p>
      <w:pPr>
        <w:pStyle w:val="24"/>
        <w:spacing w:before="156" w:after="156" w:line="240" w:lineRule="auto"/>
        <w:jc w:val="center"/>
        <w:rPr>
          <w:rFonts w:hAnsi="宋体"/>
          <w:b/>
          <w:highlight w:val="none"/>
        </w:rPr>
      </w:pPr>
      <w:r>
        <w:rPr>
          <w:rFonts w:hint="eastAsia" w:hAnsi="宋体"/>
          <w:b/>
          <w:highlight w:val="none"/>
        </w:rPr>
        <w:t>联合投标授权委托书</w:t>
      </w:r>
    </w:p>
    <w:p>
      <w:pPr>
        <w:pStyle w:val="19"/>
        <w:spacing w:line="240" w:lineRule="auto"/>
        <w:ind w:left="840" w:hanging="420"/>
        <w:jc w:val="center"/>
        <w:rPr>
          <w:rFonts w:hAnsi="宋体"/>
          <w:sz w:val="21"/>
          <w:szCs w:val="21"/>
          <w:highlight w:val="none"/>
        </w:rPr>
      </w:pPr>
      <w:r>
        <w:rPr>
          <w:rFonts w:hint="eastAsia" w:hAnsi="宋体"/>
          <w:sz w:val="21"/>
          <w:szCs w:val="21"/>
          <w:highlight w:val="none"/>
        </w:rPr>
        <w:t>（联合体投标须提供）</w:t>
      </w:r>
    </w:p>
    <w:p>
      <w:pPr>
        <w:pStyle w:val="19"/>
        <w:spacing w:line="480" w:lineRule="auto"/>
        <w:ind w:left="-107" w:leftChars="-51" w:firstLine="404" w:firstLineChars="200"/>
        <w:rPr>
          <w:rFonts w:hAnsi="宋体"/>
          <w:sz w:val="21"/>
          <w:szCs w:val="21"/>
          <w:highlight w:val="none"/>
        </w:rPr>
      </w:pPr>
    </w:p>
    <w:p>
      <w:pPr>
        <w:pStyle w:val="19"/>
        <w:spacing w:line="480" w:lineRule="auto"/>
        <w:ind w:left="-107" w:leftChars="-51" w:firstLine="404" w:firstLineChars="200"/>
        <w:rPr>
          <w:rFonts w:hAnsi="宋体"/>
          <w:sz w:val="21"/>
          <w:szCs w:val="21"/>
          <w:highlight w:val="none"/>
        </w:rPr>
      </w:pPr>
      <w:r>
        <w:rPr>
          <w:rFonts w:hint="eastAsia" w:hAnsi="宋体"/>
          <w:sz w:val="21"/>
          <w:szCs w:val="21"/>
          <w:highlight w:val="none"/>
        </w:rPr>
        <w:t>本授权委托书声明：根据</w:t>
      </w:r>
      <w:r>
        <w:rPr>
          <w:rFonts w:hint="eastAsia" w:hAnsi="宋体"/>
          <w:sz w:val="21"/>
          <w:szCs w:val="21"/>
          <w:highlight w:val="none"/>
          <w:u w:val="single"/>
        </w:rPr>
        <w:t xml:space="preserve">             </w:t>
      </w:r>
      <w:r>
        <w:rPr>
          <w:rFonts w:hint="eastAsia" w:hAnsi="宋体"/>
          <w:sz w:val="21"/>
          <w:szCs w:val="21"/>
          <w:highlight w:val="none"/>
        </w:rPr>
        <w:t>与</w:t>
      </w:r>
      <w:r>
        <w:rPr>
          <w:rFonts w:hint="eastAsia" w:hAnsi="宋体"/>
          <w:sz w:val="21"/>
          <w:szCs w:val="21"/>
          <w:highlight w:val="none"/>
          <w:u w:val="single"/>
        </w:rPr>
        <w:t xml:space="preserve">             </w:t>
      </w:r>
      <w:r>
        <w:rPr>
          <w:rFonts w:hint="eastAsia" w:hAnsi="宋体"/>
          <w:sz w:val="21"/>
          <w:szCs w:val="21"/>
          <w:highlight w:val="none"/>
        </w:rPr>
        <w:t>签订的《联合投标协议书》的内容，联合体牵头人</w:t>
      </w:r>
      <w:r>
        <w:rPr>
          <w:rFonts w:hint="eastAsia" w:hAnsi="宋体"/>
          <w:sz w:val="21"/>
          <w:szCs w:val="21"/>
          <w:highlight w:val="none"/>
          <w:u w:val="single"/>
        </w:rPr>
        <w:t xml:space="preserve">            </w:t>
      </w:r>
      <w:r>
        <w:rPr>
          <w:rFonts w:hint="eastAsia" w:hAnsi="宋体"/>
          <w:sz w:val="21"/>
          <w:szCs w:val="21"/>
          <w:highlight w:val="none"/>
        </w:rPr>
        <w:t>的法定代表人</w:t>
      </w:r>
      <w:r>
        <w:rPr>
          <w:rFonts w:hint="eastAsia" w:hAnsi="宋体"/>
          <w:sz w:val="21"/>
          <w:szCs w:val="21"/>
          <w:highlight w:val="none"/>
          <w:u w:val="single"/>
        </w:rPr>
        <w:t xml:space="preserve">            </w:t>
      </w:r>
      <w:r>
        <w:rPr>
          <w:rFonts w:hint="eastAsia" w:hAnsi="宋体"/>
          <w:sz w:val="21"/>
          <w:szCs w:val="21"/>
          <w:highlight w:val="none"/>
        </w:rPr>
        <w:t>现授权</w:t>
      </w:r>
      <w:r>
        <w:rPr>
          <w:rFonts w:hint="eastAsia" w:hAnsi="宋体"/>
          <w:sz w:val="21"/>
          <w:szCs w:val="21"/>
          <w:highlight w:val="none"/>
          <w:u w:val="single"/>
        </w:rPr>
        <w:t xml:space="preserve">             </w:t>
      </w:r>
      <w:r>
        <w:rPr>
          <w:rFonts w:hint="eastAsia" w:hAnsi="宋体"/>
          <w:sz w:val="21"/>
          <w:szCs w:val="21"/>
          <w:highlight w:val="none"/>
        </w:rPr>
        <w:t xml:space="preserve">为联合投标委托代理人，委托代理人在投标、开标、评标、合同谈判过程中所签署的一切文件和处理与这有关的一切事务，联合投标各方均予以认可并遵守。 </w:t>
      </w:r>
    </w:p>
    <w:p>
      <w:pPr>
        <w:pStyle w:val="19"/>
        <w:spacing w:line="480" w:lineRule="auto"/>
        <w:ind w:left="-107" w:leftChars="-51" w:firstLine="404" w:firstLineChars="200"/>
        <w:rPr>
          <w:rFonts w:hAnsi="宋体"/>
          <w:sz w:val="21"/>
          <w:szCs w:val="21"/>
          <w:highlight w:val="none"/>
        </w:rPr>
      </w:pPr>
      <w:r>
        <w:rPr>
          <w:rFonts w:hint="eastAsia" w:hAnsi="宋体"/>
          <w:sz w:val="21"/>
          <w:szCs w:val="21"/>
          <w:highlight w:val="none"/>
        </w:rPr>
        <w:t xml:space="preserve">特此委托。 </w:t>
      </w:r>
    </w:p>
    <w:p>
      <w:pPr>
        <w:pStyle w:val="19"/>
        <w:spacing w:line="480" w:lineRule="auto"/>
        <w:ind w:left="-107" w:leftChars="-51" w:firstLine="404" w:firstLineChars="200"/>
        <w:rPr>
          <w:rFonts w:hAnsi="宋体"/>
          <w:sz w:val="21"/>
          <w:szCs w:val="21"/>
          <w:highlight w:val="none"/>
        </w:rPr>
      </w:pPr>
      <w:r>
        <w:rPr>
          <w:rFonts w:hint="eastAsia" w:hAnsi="宋体"/>
          <w:sz w:val="21"/>
          <w:szCs w:val="21"/>
          <w:highlight w:val="none"/>
        </w:rPr>
        <w:t xml:space="preserve">     </w:t>
      </w:r>
    </w:p>
    <w:p>
      <w:pPr>
        <w:pStyle w:val="19"/>
        <w:spacing w:line="480" w:lineRule="auto"/>
        <w:ind w:left="-107" w:leftChars="-51" w:firstLine="404" w:firstLineChars="200"/>
        <w:rPr>
          <w:rFonts w:hAnsi="宋体"/>
          <w:sz w:val="21"/>
          <w:szCs w:val="21"/>
          <w:highlight w:val="none"/>
        </w:rPr>
      </w:pPr>
      <w:r>
        <w:rPr>
          <w:rFonts w:hint="eastAsia" w:hAnsi="宋体"/>
          <w:sz w:val="21"/>
          <w:szCs w:val="21"/>
          <w:highlight w:val="none"/>
        </w:rPr>
        <w:t>投标人（盖章）：</w:t>
      </w:r>
    </w:p>
    <w:p>
      <w:pPr>
        <w:pStyle w:val="19"/>
        <w:spacing w:line="480" w:lineRule="auto"/>
        <w:ind w:left="-107" w:leftChars="-51" w:firstLine="404" w:firstLineChars="200"/>
        <w:rPr>
          <w:rFonts w:hAnsi="宋体"/>
          <w:sz w:val="21"/>
          <w:szCs w:val="21"/>
          <w:highlight w:val="none"/>
        </w:rPr>
      </w:pPr>
      <w:r>
        <w:rPr>
          <w:rFonts w:hint="eastAsia" w:hAnsi="宋体"/>
          <w:sz w:val="21"/>
          <w:szCs w:val="21"/>
          <w:highlight w:val="none"/>
        </w:rPr>
        <w:t xml:space="preserve">法定代表人（签字或盖章）： </w:t>
      </w:r>
    </w:p>
    <w:p>
      <w:pPr>
        <w:pStyle w:val="19"/>
        <w:spacing w:line="480" w:lineRule="auto"/>
        <w:ind w:left="-107" w:leftChars="-51" w:firstLine="404" w:firstLineChars="200"/>
        <w:rPr>
          <w:rFonts w:hAnsi="宋体"/>
          <w:sz w:val="21"/>
          <w:szCs w:val="21"/>
          <w:highlight w:val="none"/>
        </w:rPr>
      </w:pPr>
      <w:r>
        <w:rPr>
          <w:rFonts w:hint="eastAsia" w:hAnsi="宋体"/>
          <w:sz w:val="21"/>
          <w:szCs w:val="21"/>
          <w:highlight w:val="none"/>
        </w:rPr>
        <w:t xml:space="preserve">日期：2022年  月  日 </w:t>
      </w:r>
    </w:p>
    <w:p>
      <w:pPr>
        <w:pStyle w:val="19"/>
        <w:spacing w:line="480" w:lineRule="auto"/>
        <w:ind w:left="-107" w:leftChars="-51" w:firstLine="404" w:firstLineChars="200"/>
        <w:rPr>
          <w:rFonts w:hAnsi="宋体"/>
          <w:sz w:val="21"/>
          <w:szCs w:val="21"/>
          <w:highlight w:val="none"/>
        </w:rPr>
      </w:pPr>
      <w:r>
        <w:rPr>
          <w:rFonts w:hint="eastAsia" w:hAnsi="宋体"/>
          <w:sz w:val="21"/>
          <w:szCs w:val="21"/>
          <w:highlight w:val="none"/>
        </w:rPr>
        <w:t xml:space="preserve"> </w:t>
      </w:r>
    </w:p>
    <w:p>
      <w:pPr>
        <w:pStyle w:val="19"/>
        <w:spacing w:line="480" w:lineRule="auto"/>
        <w:ind w:left="-107" w:leftChars="-51" w:firstLine="404" w:firstLineChars="200"/>
        <w:rPr>
          <w:rFonts w:hAnsi="宋体"/>
          <w:sz w:val="21"/>
          <w:szCs w:val="21"/>
          <w:highlight w:val="none"/>
        </w:rPr>
      </w:pPr>
      <w:r>
        <w:rPr>
          <w:rFonts w:hint="eastAsia" w:hAnsi="宋体"/>
          <w:sz w:val="21"/>
          <w:szCs w:val="21"/>
          <w:highlight w:val="none"/>
        </w:rPr>
        <w:t>委托代理人（签字或盖章）；</w:t>
      </w:r>
    </w:p>
    <w:p>
      <w:pPr>
        <w:pStyle w:val="19"/>
        <w:spacing w:line="480" w:lineRule="auto"/>
        <w:ind w:left="-107" w:leftChars="-51" w:firstLine="404" w:firstLineChars="200"/>
        <w:rPr>
          <w:rFonts w:hAnsi="宋体"/>
          <w:sz w:val="21"/>
          <w:szCs w:val="21"/>
          <w:highlight w:val="none"/>
        </w:rPr>
      </w:pPr>
      <w:r>
        <w:rPr>
          <w:rFonts w:hint="eastAsia" w:hAnsi="宋体"/>
          <w:sz w:val="21"/>
          <w:szCs w:val="21"/>
          <w:highlight w:val="none"/>
        </w:rPr>
        <w:t>日期：2022年  月  日</w:t>
      </w:r>
    </w:p>
    <w:p>
      <w:pPr>
        <w:pStyle w:val="19"/>
        <w:spacing w:line="480" w:lineRule="auto"/>
        <w:ind w:left="840" w:hanging="420"/>
        <w:rPr>
          <w:rFonts w:hAnsi="宋体"/>
          <w:sz w:val="21"/>
          <w:szCs w:val="21"/>
          <w:highlight w:val="none"/>
        </w:rPr>
      </w:pPr>
    </w:p>
    <w:p>
      <w:pPr>
        <w:pStyle w:val="19"/>
        <w:spacing w:line="480" w:lineRule="auto"/>
        <w:ind w:left="842" w:hanging="422"/>
        <w:rPr>
          <w:rFonts w:hAnsi="宋体"/>
          <w:b/>
          <w:bCs/>
          <w:sz w:val="21"/>
          <w:szCs w:val="21"/>
          <w:highlight w:val="none"/>
        </w:rPr>
      </w:pPr>
      <w:r>
        <w:rPr>
          <w:rFonts w:hint="eastAsia" w:hAnsi="宋体"/>
          <w:b/>
          <w:bCs/>
          <w:sz w:val="21"/>
          <w:szCs w:val="21"/>
          <w:highlight w:val="none"/>
        </w:rPr>
        <w:t>注：联合体投标的，此委托书由联合体牵头人的法定代表人签署，并加盖联合体牵头人单位章。</w:t>
      </w:r>
    </w:p>
    <w:p>
      <w:pPr>
        <w:snapToGrid w:val="0"/>
        <w:spacing w:before="50" w:after="156" w:afterLines="50"/>
        <w:jc w:val="left"/>
        <w:rPr>
          <w:rFonts w:ascii="宋体" w:hAnsi="宋体" w:cs="宋体"/>
          <w:highlight w:val="none"/>
        </w:rPr>
      </w:pPr>
    </w:p>
    <w:p>
      <w:pPr>
        <w:snapToGrid w:val="0"/>
        <w:spacing w:before="50" w:after="156" w:afterLines="50"/>
        <w:jc w:val="left"/>
        <w:rPr>
          <w:rFonts w:ascii="宋体" w:hAnsi="宋体" w:cs="宋体"/>
          <w:highlight w:val="none"/>
        </w:rPr>
      </w:pPr>
    </w:p>
    <w:p>
      <w:pPr>
        <w:snapToGrid w:val="0"/>
        <w:spacing w:before="50" w:after="156" w:afterLines="50"/>
        <w:jc w:val="left"/>
        <w:rPr>
          <w:rFonts w:ascii="宋体" w:hAnsi="宋体" w:cs="宋体"/>
          <w:highlight w:val="none"/>
        </w:rPr>
      </w:pPr>
    </w:p>
    <w:p>
      <w:pPr>
        <w:snapToGrid w:val="0"/>
        <w:spacing w:before="50" w:after="156" w:afterLines="50"/>
        <w:jc w:val="left"/>
        <w:rPr>
          <w:rFonts w:ascii="宋体" w:hAnsi="宋体" w:cs="宋体"/>
          <w:highlight w:val="none"/>
        </w:rPr>
      </w:pPr>
    </w:p>
    <w:p>
      <w:pPr>
        <w:snapToGrid w:val="0"/>
        <w:spacing w:before="50" w:after="156" w:afterLines="50"/>
        <w:jc w:val="left"/>
        <w:rPr>
          <w:rFonts w:ascii="宋体" w:hAnsi="宋体" w:cs="宋体"/>
          <w:b/>
          <w:bCs/>
          <w:highlight w:val="none"/>
        </w:rPr>
      </w:pPr>
    </w:p>
    <w:p>
      <w:pPr>
        <w:snapToGrid w:val="0"/>
        <w:spacing w:before="50" w:after="156" w:afterLines="50"/>
        <w:jc w:val="left"/>
        <w:rPr>
          <w:rFonts w:ascii="宋体" w:hAnsi="宋体" w:cs="宋体"/>
          <w:b/>
          <w:bCs/>
          <w:highlight w:val="none"/>
        </w:rPr>
      </w:pPr>
    </w:p>
    <w:p>
      <w:pPr>
        <w:snapToGrid w:val="0"/>
        <w:spacing w:before="50" w:after="156" w:afterLines="50"/>
        <w:jc w:val="left"/>
        <w:rPr>
          <w:rFonts w:ascii="宋体" w:hAnsi="宋体" w:cs="宋体"/>
          <w:b/>
          <w:bCs/>
          <w:highlight w:val="none"/>
        </w:rPr>
      </w:pPr>
    </w:p>
    <w:p>
      <w:pPr>
        <w:snapToGrid w:val="0"/>
        <w:spacing w:before="50" w:after="156" w:afterLines="50"/>
        <w:jc w:val="left"/>
        <w:rPr>
          <w:rFonts w:ascii="宋体" w:hAnsi="宋体" w:cs="宋体"/>
          <w:b/>
          <w:bCs/>
          <w:highlight w:val="none"/>
        </w:rPr>
      </w:pPr>
    </w:p>
    <w:p>
      <w:pPr>
        <w:snapToGrid w:val="0"/>
        <w:spacing w:before="50" w:line="360" w:lineRule="auto"/>
        <w:jc w:val="left"/>
        <w:rPr>
          <w:rFonts w:ascii="宋体" w:hAnsi="宋体" w:cs="宋体"/>
          <w:highlight w:val="none"/>
        </w:rPr>
      </w:pPr>
      <w:r>
        <w:rPr>
          <w:rFonts w:hint="eastAsia" w:ascii="宋体" w:hAnsi="宋体" w:cs="宋体"/>
          <w:b/>
          <w:bCs/>
          <w:highlight w:val="none"/>
        </w:rPr>
        <w:br w:type="page"/>
      </w:r>
      <w:r>
        <w:rPr>
          <w:rFonts w:hint="eastAsia" w:ascii="宋体" w:hAnsi="宋体" w:cs="宋体"/>
          <w:highlight w:val="none"/>
        </w:rPr>
        <w:t>（3）商务条款响应（偏离）表：</w:t>
      </w:r>
    </w:p>
    <w:p>
      <w:pPr>
        <w:snapToGrid w:val="0"/>
        <w:spacing w:before="50" w:line="360" w:lineRule="auto"/>
        <w:jc w:val="left"/>
        <w:rPr>
          <w:rFonts w:ascii="宋体" w:hAnsi="宋体" w:cs="宋体"/>
          <w:highlight w:val="none"/>
        </w:rPr>
      </w:pPr>
    </w:p>
    <w:p>
      <w:pPr>
        <w:snapToGrid w:val="0"/>
        <w:spacing w:before="50" w:line="360" w:lineRule="auto"/>
        <w:jc w:val="center"/>
        <w:rPr>
          <w:rFonts w:ascii="宋体" w:hAnsi="宋体" w:cs="宋体"/>
          <w:b/>
          <w:bCs/>
          <w:highlight w:val="none"/>
        </w:rPr>
      </w:pPr>
      <w:r>
        <w:rPr>
          <w:rFonts w:hint="eastAsia" w:ascii="宋体" w:hAnsi="宋体" w:cs="宋体"/>
          <w:b/>
          <w:bCs/>
          <w:highlight w:val="none"/>
        </w:rPr>
        <w:t>商务条款响应（偏离）表</w:t>
      </w:r>
    </w:p>
    <w:p>
      <w:pPr>
        <w:snapToGrid w:val="0"/>
        <w:spacing w:before="50" w:line="360" w:lineRule="auto"/>
        <w:jc w:val="center"/>
        <w:rPr>
          <w:rFonts w:ascii="宋体" w:hAnsi="宋体" w:cs="宋体"/>
          <w:highlight w:val="none"/>
        </w:rPr>
      </w:pPr>
    </w:p>
    <w:p>
      <w:pPr>
        <w:snapToGrid w:val="0"/>
        <w:spacing w:before="50" w:line="360" w:lineRule="auto"/>
        <w:jc w:val="left"/>
        <w:rPr>
          <w:rFonts w:ascii="宋体" w:hAnsi="宋体" w:cs="宋体"/>
          <w:highlight w:val="none"/>
          <w:u w:val="single"/>
        </w:rPr>
      </w:pPr>
      <w:r>
        <w:rPr>
          <w:rFonts w:hint="eastAsia" w:ascii="宋体" w:hAnsi="宋体" w:cs="宋体"/>
          <w:highlight w:val="none"/>
        </w:rPr>
        <w:t>项目编号：</w:t>
      </w:r>
      <w:r>
        <w:rPr>
          <w:rFonts w:hint="eastAsia" w:ascii="宋体" w:hAnsi="宋体" w:cs="宋体"/>
          <w:highlight w:val="none"/>
          <w:u w:val="single"/>
        </w:rPr>
        <w:t xml:space="preserve">                   </w:t>
      </w:r>
      <w:r>
        <w:rPr>
          <w:rFonts w:hint="eastAsia" w:ascii="宋体" w:hAnsi="宋体" w:cs="宋体"/>
          <w:highlight w:val="none"/>
        </w:rPr>
        <w:t xml:space="preserve">           标项号：</w:t>
      </w:r>
      <w:r>
        <w:rPr>
          <w:rFonts w:hint="eastAsia" w:ascii="宋体" w:hAnsi="宋体" w:cs="宋体"/>
          <w:highlight w:val="none"/>
          <w:u w:val="single"/>
        </w:rPr>
        <w:t xml:space="preserve">                </w:t>
      </w:r>
    </w:p>
    <w:tbl>
      <w:tblPr>
        <w:tblStyle w:val="48"/>
        <w:tblW w:w="8528" w:type="dxa"/>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8" w:type="dxa"/>
            <w:tcBorders>
              <w:top w:val="single" w:color="auto" w:sz="4" w:space="0"/>
              <w:bottom w:val="single" w:color="auto" w:sz="4" w:space="0"/>
              <w:right w:val="single" w:color="auto" w:sz="4" w:space="0"/>
            </w:tcBorders>
          </w:tcPr>
          <w:p>
            <w:pPr>
              <w:snapToGrid w:val="0"/>
              <w:spacing w:before="156" w:beforeLines="50" w:line="400" w:lineRule="exact"/>
              <w:jc w:val="center"/>
              <w:rPr>
                <w:rFonts w:ascii="宋体" w:hAnsi="宋体" w:cs="宋体"/>
                <w:highlight w:val="none"/>
              </w:rPr>
            </w:pPr>
            <w:r>
              <w:rPr>
                <w:rFonts w:hint="eastAsia" w:ascii="宋体" w:hAnsi="宋体" w:cs="宋体"/>
                <w:highlight w:val="none"/>
              </w:rPr>
              <w:t>名称</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highlight w:val="none"/>
              </w:rPr>
            </w:pPr>
            <w:r>
              <w:rPr>
                <w:rFonts w:hint="eastAsia" w:ascii="宋体" w:hAnsi="宋体" w:cs="宋体"/>
                <w:highlight w:val="none"/>
              </w:rPr>
              <w:t>招标文件要求</w:t>
            </w: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highlight w:val="none"/>
              </w:rPr>
            </w:pPr>
            <w:r>
              <w:rPr>
                <w:rFonts w:hint="eastAsia" w:ascii="宋体" w:hAnsi="宋体" w:cs="宋体"/>
                <w:highlight w:val="none"/>
              </w:rPr>
              <w:t>是否响应</w:t>
            </w:r>
          </w:p>
        </w:tc>
        <w:tc>
          <w:tcPr>
            <w:tcW w:w="3020" w:type="dxa"/>
            <w:tcBorders>
              <w:top w:val="single" w:color="auto" w:sz="4" w:space="0"/>
              <w:left w:val="single" w:color="auto" w:sz="4" w:space="0"/>
              <w:bottom w:val="single" w:color="auto" w:sz="4" w:space="0"/>
            </w:tcBorders>
          </w:tcPr>
          <w:p>
            <w:pPr>
              <w:snapToGrid w:val="0"/>
              <w:spacing w:before="156" w:beforeLines="50" w:line="400" w:lineRule="exact"/>
              <w:rPr>
                <w:rFonts w:ascii="宋体" w:hAnsi="宋体" w:cs="宋体"/>
                <w:highlight w:val="none"/>
              </w:rPr>
            </w:pPr>
            <w:r>
              <w:rPr>
                <w:rFonts w:hint="eastAsia" w:ascii="宋体" w:hAnsi="宋体" w:cs="宋体"/>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48" w:type="dxa"/>
            <w:tcBorders>
              <w:top w:val="single" w:color="auto" w:sz="4" w:space="0"/>
              <w:bottom w:val="single" w:color="auto" w:sz="4" w:space="0"/>
              <w:right w:val="single" w:color="auto" w:sz="4" w:space="0"/>
            </w:tcBorders>
            <w:vAlign w:val="center"/>
          </w:tcPr>
          <w:p>
            <w:pPr>
              <w:snapToGrid w:val="0"/>
              <w:spacing w:line="400" w:lineRule="exact"/>
              <w:rPr>
                <w:rFonts w:ascii="宋体" w:hAnsi="宋体" w:cs="宋体"/>
                <w:highlight w:val="none"/>
              </w:rPr>
            </w:pPr>
          </w:p>
        </w:tc>
        <w:tc>
          <w:tcPr>
            <w:tcW w:w="270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highlight w:val="none"/>
              </w:rPr>
            </w:pPr>
          </w:p>
        </w:tc>
        <w:tc>
          <w:tcPr>
            <w:tcW w:w="3020" w:type="dxa"/>
            <w:tcBorders>
              <w:top w:val="single" w:color="auto" w:sz="4" w:space="0"/>
              <w:left w:val="single" w:color="auto" w:sz="4" w:space="0"/>
              <w:bottom w:val="single" w:color="auto" w:sz="4" w:space="0"/>
            </w:tcBorders>
          </w:tcPr>
          <w:p>
            <w:pPr>
              <w:snapToGrid w:val="0"/>
              <w:spacing w:before="156" w:beforeLines="50" w:line="400" w:lineRule="exact"/>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48" w:type="dxa"/>
            <w:tcBorders>
              <w:top w:val="single" w:color="auto" w:sz="4" w:space="0"/>
              <w:bottom w:val="single" w:color="auto" w:sz="4" w:space="0"/>
              <w:right w:val="single" w:color="auto" w:sz="4" w:space="0"/>
            </w:tcBorders>
            <w:vAlign w:val="center"/>
          </w:tcPr>
          <w:p>
            <w:pPr>
              <w:snapToGrid w:val="0"/>
              <w:spacing w:line="400" w:lineRule="exact"/>
              <w:rPr>
                <w:rFonts w:ascii="宋体" w:hAnsi="宋体" w:cs="宋体"/>
                <w:highlight w:val="none"/>
              </w:rPr>
            </w:pPr>
          </w:p>
        </w:tc>
        <w:tc>
          <w:tcPr>
            <w:tcW w:w="270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highlight w:val="none"/>
              </w:rPr>
            </w:pPr>
          </w:p>
        </w:tc>
        <w:tc>
          <w:tcPr>
            <w:tcW w:w="3020" w:type="dxa"/>
            <w:tcBorders>
              <w:top w:val="single" w:color="auto" w:sz="4" w:space="0"/>
              <w:left w:val="single" w:color="auto" w:sz="4" w:space="0"/>
              <w:bottom w:val="single" w:color="auto" w:sz="4" w:space="0"/>
            </w:tcBorders>
          </w:tcPr>
          <w:p>
            <w:pPr>
              <w:snapToGrid w:val="0"/>
              <w:spacing w:before="156" w:beforeLines="50" w:line="400" w:lineRule="exact"/>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48" w:type="dxa"/>
            <w:tcBorders>
              <w:top w:val="single" w:color="auto" w:sz="4" w:space="0"/>
              <w:bottom w:val="single" w:color="auto" w:sz="4" w:space="0"/>
              <w:right w:val="single" w:color="auto" w:sz="4" w:space="0"/>
            </w:tcBorders>
            <w:vAlign w:val="center"/>
          </w:tcPr>
          <w:p>
            <w:pPr>
              <w:snapToGrid w:val="0"/>
              <w:spacing w:line="400" w:lineRule="exact"/>
              <w:rPr>
                <w:rFonts w:ascii="宋体" w:hAnsi="宋体" w:cs="宋体"/>
                <w:highlight w:val="none"/>
              </w:rPr>
            </w:pPr>
          </w:p>
        </w:tc>
        <w:tc>
          <w:tcPr>
            <w:tcW w:w="270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highlight w:val="none"/>
              </w:rPr>
            </w:pPr>
          </w:p>
        </w:tc>
        <w:tc>
          <w:tcPr>
            <w:tcW w:w="3020" w:type="dxa"/>
            <w:tcBorders>
              <w:top w:val="single" w:color="auto" w:sz="4" w:space="0"/>
              <w:left w:val="single" w:color="auto" w:sz="4" w:space="0"/>
              <w:bottom w:val="single" w:color="auto" w:sz="4" w:space="0"/>
            </w:tcBorders>
          </w:tcPr>
          <w:p>
            <w:pPr>
              <w:snapToGrid w:val="0"/>
              <w:spacing w:before="156" w:beforeLines="50" w:line="400" w:lineRule="exact"/>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8" w:type="dxa"/>
            <w:tcBorders>
              <w:top w:val="single" w:color="auto" w:sz="4" w:space="0"/>
              <w:bottom w:val="single" w:color="auto" w:sz="4" w:space="0"/>
              <w:right w:val="single" w:color="auto" w:sz="4" w:space="0"/>
            </w:tcBorders>
            <w:vAlign w:val="center"/>
          </w:tcPr>
          <w:p>
            <w:pPr>
              <w:snapToGrid w:val="0"/>
              <w:spacing w:line="400" w:lineRule="exact"/>
              <w:rPr>
                <w:rFonts w:ascii="宋体" w:hAnsi="宋体" w:cs="宋体"/>
                <w:highlight w:val="none"/>
              </w:rPr>
            </w:pPr>
          </w:p>
        </w:tc>
        <w:tc>
          <w:tcPr>
            <w:tcW w:w="270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highlight w:val="none"/>
              </w:rPr>
            </w:pPr>
          </w:p>
        </w:tc>
        <w:tc>
          <w:tcPr>
            <w:tcW w:w="3020" w:type="dxa"/>
            <w:tcBorders>
              <w:top w:val="single" w:color="auto" w:sz="4" w:space="0"/>
              <w:left w:val="single" w:color="auto" w:sz="4" w:space="0"/>
              <w:bottom w:val="single" w:color="auto" w:sz="4" w:space="0"/>
            </w:tcBorders>
          </w:tcPr>
          <w:p>
            <w:pPr>
              <w:snapToGrid w:val="0"/>
              <w:spacing w:before="156" w:beforeLines="50" w:line="400" w:lineRule="exact"/>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bottom w:val="single" w:color="auto" w:sz="4" w:space="0"/>
              <w:right w:val="single" w:color="auto" w:sz="4" w:space="0"/>
            </w:tcBorders>
            <w:vAlign w:val="center"/>
          </w:tcPr>
          <w:p>
            <w:pPr>
              <w:snapToGrid w:val="0"/>
              <w:spacing w:line="400" w:lineRule="exact"/>
              <w:rPr>
                <w:rFonts w:ascii="宋体" w:hAnsi="宋体" w:cs="宋体"/>
                <w:highlight w:val="none"/>
              </w:rPr>
            </w:pPr>
          </w:p>
        </w:tc>
        <w:tc>
          <w:tcPr>
            <w:tcW w:w="270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highlight w:val="none"/>
              </w:rPr>
            </w:pPr>
          </w:p>
        </w:tc>
        <w:tc>
          <w:tcPr>
            <w:tcW w:w="3020" w:type="dxa"/>
            <w:tcBorders>
              <w:top w:val="single" w:color="auto" w:sz="4" w:space="0"/>
              <w:left w:val="single" w:color="auto" w:sz="4" w:space="0"/>
              <w:bottom w:val="single" w:color="auto" w:sz="4" w:space="0"/>
            </w:tcBorders>
          </w:tcPr>
          <w:p>
            <w:pPr>
              <w:snapToGrid w:val="0"/>
              <w:spacing w:before="156" w:beforeLines="50" w:line="400" w:lineRule="exact"/>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bottom w:val="single" w:color="auto" w:sz="4" w:space="0"/>
              <w:right w:val="single" w:color="auto" w:sz="4" w:space="0"/>
            </w:tcBorders>
          </w:tcPr>
          <w:p>
            <w:pPr>
              <w:snapToGrid w:val="0"/>
              <w:spacing w:before="156" w:beforeLines="50" w:line="400" w:lineRule="exact"/>
              <w:rPr>
                <w:rFonts w:ascii="宋体" w:hAnsi="宋体" w:cs="宋体"/>
                <w:highlight w:val="none"/>
              </w:rPr>
            </w:pPr>
          </w:p>
        </w:tc>
        <w:tc>
          <w:tcPr>
            <w:tcW w:w="270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highlight w:val="none"/>
              </w:rPr>
            </w:pPr>
          </w:p>
        </w:tc>
        <w:tc>
          <w:tcPr>
            <w:tcW w:w="3020" w:type="dxa"/>
            <w:tcBorders>
              <w:top w:val="single" w:color="auto" w:sz="4" w:space="0"/>
              <w:left w:val="single" w:color="auto" w:sz="4" w:space="0"/>
              <w:bottom w:val="single" w:color="auto" w:sz="4" w:space="0"/>
            </w:tcBorders>
          </w:tcPr>
          <w:p>
            <w:pPr>
              <w:snapToGrid w:val="0"/>
              <w:spacing w:before="156" w:beforeLines="50" w:line="400" w:lineRule="exact"/>
              <w:rPr>
                <w:rFonts w:ascii="宋体" w:hAnsi="宋体" w:cs="宋体"/>
                <w:highlight w:val="none"/>
              </w:rPr>
            </w:pPr>
          </w:p>
        </w:tc>
      </w:tr>
    </w:tbl>
    <w:p>
      <w:pPr>
        <w:snapToGrid w:val="0"/>
        <w:spacing w:before="50"/>
        <w:rPr>
          <w:rFonts w:ascii="宋体" w:hAnsi="宋体" w:cs="宋体"/>
          <w:kern w:val="0"/>
          <w:highlight w:val="none"/>
        </w:rPr>
      </w:pPr>
      <w:r>
        <w:rPr>
          <w:rFonts w:hint="eastAsia" w:ascii="宋体" w:hAnsi="宋体" w:cs="宋体"/>
          <w:highlight w:val="none"/>
        </w:rPr>
        <w:t>注:投标人须按第二章 招标需求</w:t>
      </w:r>
      <w:r>
        <w:rPr>
          <w:rFonts w:hint="eastAsia" w:ascii="宋体" w:hAnsi="宋体" w:cs="宋体"/>
          <w:b/>
          <w:bCs/>
          <w:highlight w:val="none"/>
          <w:lang w:val="en-US" w:eastAsia="zh-CN"/>
        </w:rPr>
        <w:t>二</w:t>
      </w:r>
      <w:r>
        <w:rPr>
          <w:rFonts w:hint="eastAsia" w:ascii="宋体" w:hAnsi="宋体" w:cs="宋体"/>
          <w:b/>
          <w:bCs/>
          <w:highlight w:val="none"/>
        </w:rPr>
        <w:t>、商务要求中</w:t>
      </w:r>
      <w:r>
        <w:rPr>
          <w:rFonts w:hint="eastAsia" w:ascii="宋体" w:hAnsi="宋体" w:cs="宋体"/>
          <w:highlight w:val="none"/>
        </w:rPr>
        <w:t>逐条填写，在说明栏如实填写“正偏离”、“无偏离”或“负偏离”。</w:t>
      </w:r>
    </w:p>
    <w:p>
      <w:pPr>
        <w:snapToGrid w:val="0"/>
        <w:spacing w:before="50"/>
        <w:jc w:val="left"/>
        <w:rPr>
          <w:rFonts w:ascii="宋体" w:hAnsi="宋体" w:cs="宋体"/>
          <w:highlight w:val="none"/>
        </w:rPr>
      </w:pPr>
    </w:p>
    <w:p>
      <w:pPr>
        <w:snapToGrid w:val="0"/>
        <w:spacing w:before="50"/>
        <w:jc w:val="left"/>
        <w:rPr>
          <w:rFonts w:ascii="宋体" w:hAnsi="宋体" w:cs="宋体"/>
          <w:highlight w:val="none"/>
        </w:rPr>
      </w:pPr>
    </w:p>
    <w:p>
      <w:pPr>
        <w:snapToGrid w:val="0"/>
        <w:spacing w:before="50"/>
        <w:jc w:val="left"/>
        <w:rPr>
          <w:rFonts w:ascii="宋体" w:hAnsi="宋体" w:cs="宋体"/>
          <w:highlight w:val="none"/>
        </w:rPr>
      </w:pPr>
    </w:p>
    <w:p>
      <w:pPr>
        <w:pStyle w:val="24"/>
        <w:tabs>
          <w:tab w:val="left" w:pos="2472"/>
        </w:tabs>
        <w:snapToGrid w:val="0"/>
        <w:spacing w:beforeLines="0" w:afterLines="0" w:line="360" w:lineRule="auto"/>
        <w:jc w:val="left"/>
        <w:rPr>
          <w:rFonts w:hAnsi="宋体"/>
          <w:sz w:val="21"/>
          <w:szCs w:val="21"/>
          <w:highlight w:val="none"/>
        </w:rPr>
      </w:pPr>
      <w:r>
        <w:rPr>
          <w:rFonts w:hint="eastAsia" w:hAnsi="宋体"/>
          <w:sz w:val="21"/>
          <w:szCs w:val="21"/>
          <w:highlight w:val="none"/>
        </w:rPr>
        <w:t xml:space="preserve">投标人名称(公章):___________________                    </w:t>
      </w:r>
    </w:p>
    <w:p>
      <w:pPr>
        <w:snapToGrid w:val="0"/>
        <w:spacing w:before="50" w:after="156" w:afterLines="50"/>
        <w:jc w:val="left"/>
        <w:rPr>
          <w:rFonts w:ascii="宋体" w:hAnsi="宋体" w:cs="宋体"/>
          <w:highlight w:val="none"/>
        </w:rPr>
      </w:pPr>
      <w:r>
        <w:rPr>
          <w:rFonts w:hint="eastAsia" w:ascii="宋体" w:hAnsi="宋体" w:cs="宋体"/>
          <w:highlight w:val="none"/>
        </w:rPr>
        <w:t>日期:_____年___月___日</w:t>
      </w:r>
    </w:p>
    <w:p>
      <w:pPr>
        <w:snapToGrid w:val="0"/>
        <w:spacing w:before="50" w:after="156" w:afterLines="50"/>
        <w:jc w:val="left"/>
        <w:rPr>
          <w:rFonts w:ascii="宋体" w:hAnsi="宋体" w:cs="宋体"/>
          <w:highlight w:val="none"/>
        </w:rPr>
      </w:pPr>
    </w:p>
    <w:p>
      <w:pPr>
        <w:snapToGrid w:val="0"/>
        <w:spacing w:before="50" w:after="156" w:afterLines="50"/>
        <w:jc w:val="left"/>
        <w:rPr>
          <w:rFonts w:ascii="宋体" w:hAnsi="宋体" w:cs="宋体"/>
          <w:highlight w:val="none"/>
        </w:rPr>
      </w:pPr>
      <w:r>
        <w:rPr>
          <w:rFonts w:hint="eastAsia" w:ascii="宋体" w:hAnsi="宋体" w:cs="宋体"/>
          <w:b/>
          <w:bCs/>
          <w:highlight w:val="none"/>
        </w:rPr>
        <w:t>注：联合体投标的，可只由联合体牵头人盖章。</w:t>
      </w:r>
    </w:p>
    <w:p>
      <w:pPr>
        <w:snapToGrid w:val="0"/>
        <w:spacing w:before="50" w:after="156" w:afterLines="50"/>
        <w:jc w:val="left"/>
        <w:rPr>
          <w:rFonts w:ascii="宋体" w:hAnsi="宋体" w:cs="宋体"/>
          <w:highlight w:val="none"/>
        </w:rPr>
      </w:pPr>
    </w:p>
    <w:p>
      <w:pPr>
        <w:snapToGrid w:val="0"/>
        <w:spacing w:before="50" w:after="156" w:afterLines="50"/>
        <w:jc w:val="left"/>
        <w:rPr>
          <w:rFonts w:ascii="宋体" w:hAnsi="宋体" w:cs="宋体"/>
          <w:highlight w:val="none"/>
        </w:rPr>
      </w:pPr>
    </w:p>
    <w:p>
      <w:pPr>
        <w:snapToGrid w:val="0"/>
        <w:spacing w:before="50" w:line="360" w:lineRule="auto"/>
        <w:jc w:val="left"/>
        <w:rPr>
          <w:rFonts w:ascii="宋体" w:hAnsi="宋体" w:cs="宋体"/>
          <w:highlight w:val="none"/>
        </w:rPr>
      </w:pPr>
      <w:r>
        <w:rPr>
          <w:rFonts w:hint="eastAsia" w:ascii="宋体" w:hAnsi="宋体" w:cs="宋体"/>
          <w:highlight w:val="none"/>
        </w:rPr>
        <w:br w:type="page"/>
      </w:r>
      <w:r>
        <w:rPr>
          <w:rFonts w:hint="eastAsia" w:ascii="宋体" w:hAnsi="宋体" w:cs="宋体"/>
          <w:highlight w:val="none"/>
        </w:rPr>
        <w:t>（4）技术条款响应（偏离）表：</w:t>
      </w:r>
    </w:p>
    <w:p>
      <w:pPr>
        <w:spacing w:line="400" w:lineRule="exact"/>
        <w:jc w:val="center"/>
        <w:rPr>
          <w:rFonts w:ascii="宋体" w:hAnsi="宋体" w:cs="宋体"/>
          <w:b/>
          <w:bCs/>
          <w:highlight w:val="none"/>
        </w:rPr>
      </w:pPr>
      <w:r>
        <w:rPr>
          <w:rFonts w:hint="eastAsia" w:ascii="宋体" w:hAnsi="宋体" w:cs="宋体"/>
          <w:b/>
          <w:bCs/>
          <w:highlight w:val="none"/>
        </w:rPr>
        <w:t>技术条款响应（偏离）表</w:t>
      </w:r>
    </w:p>
    <w:p>
      <w:pPr>
        <w:snapToGrid w:val="0"/>
        <w:spacing w:before="50" w:line="360" w:lineRule="auto"/>
        <w:jc w:val="left"/>
        <w:rPr>
          <w:rFonts w:ascii="宋体" w:hAnsi="宋体" w:cs="宋体"/>
          <w:highlight w:val="none"/>
          <w:u w:val="single"/>
        </w:rPr>
      </w:pPr>
      <w:r>
        <w:rPr>
          <w:rFonts w:hint="eastAsia" w:ascii="宋体" w:hAnsi="宋体" w:cs="宋体"/>
          <w:highlight w:val="none"/>
        </w:rPr>
        <w:t>项目编号：</w:t>
      </w:r>
      <w:r>
        <w:rPr>
          <w:rFonts w:hint="eastAsia" w:ascii="宋体" w:hAnsi="宋体" w:cs="宋体"/>
          <w:highlight w:val="none"/>
          <w:u w:val="single"/>
        </w:rPr>
        <w:t xml:space="preserve">                   </w:t>
      </w:r>
      <w:r>
        <w:rPr>
          <w:rFonts w:hint="eastAsia" w:ascii="宋体" w:hAnsi="宋体" w:cs="宋体"/>
          <w:highlight w:val="none"/>
        </w:rPr>
        <w:t xml:space="preserve">           标项号：</w:t>
      </w:r>
      <w:r>
        <w:rPr>
          <w:rFonts w:hint="eastAsia" w:ascii="宋体" w:hAnsi="宋体" w:cs="宋体"/>
          <w:highlight w:val="none"/>
          <w:u w:val="single"/>
        </w:rPr>
        <w:t xml:space="preserve">                </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3360"/>
        <w:gridCol w:w="2908"/>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0" w:hRule="exact"/>
          <w:jc w:val="center"/>
        </w:trPr>
        <w:tc>
          <w:tcPr>
            <w:tcW w:w="794" w:type="dxa"/>
            <w:vAlign w:val="center"/>
          </w:tcPr>
          <w:p>
            <w:pPr>
              <w:spacing w:line="400" w:lineRule="exact"/>
              <w:jc w:val="center"/>
              <w:rPr>
                <w:rFonts w:ascii="宋体" w:hAnsi="宋体" w:cs="宋体"/>
                <w:highlight w:val="none"/>
              </w:rPr>
            </w:pPr>
            <w:r>
              <w:rPr>
                <w:rFonts w:hint="eastAsia" w:ascii="宋体" w:hAnsi="宋体" w:cs="宋体"/>
                <w:highlight w:val="none"/>
              </w:rPr>
              <w:t>序号</w:t>
            </w:r>
          </w:p>
        </w:tc>
        <w:tc>
          <w:tcPr>
            <w:tcW w:w="3360" w:type="dxa"/>
            <w:vAlign w:val="center"/>
          </w:tcPr>
          <w:p>
            <w:pPr>
              <w:spacing w:line="400" w:lineRule="exact"/>
              <w:jc w:val="center"/>
              <w:rPr>
                <w:rFonts w:ascii="宋体" w:hAnsi="宋体" w:cs="宋体"/>
                <w:highlight w:val="none"/>
              </w:rPr>
            </w:pPr>
            <w:r>
              <w:rPr>
                <w:rFonts w:hint="eastAsia" w:ascii="宋体" w:hAnsi="宋体" w:cs="宋体"/>
                <w:highlight w:val="none"/>
              </w:rPr>
              <w:t>招标文件</w:t>
            </w:r>
          </w:p>
          <w:p>
            <w:pPr>
              <w:spacing w:line="400" w:lineRule="exact"/>
              <w:jc w:val="center"/>
              <w:rPr>
                <w:rFonts w:ascii="宋体" w:hAnsi="宋体" w:cs="宋体"/>
                <w:highlight w:val="none"/>
              </w:rPr>
            </w:pPr>
            <w:r>
              <w:rPr>
                <w:rFonts w:hint="eastAsia" w:ascii="宋体" w:hAnsi="宋体" w:cs="宋体"/>
                <w:highlight w:val="none"/>
              </w:rPr>
              <w:t>技术规格、要求</w:t>
            </w:r>
          </w:p>
        </w:tc>
        <w:tc>
          <w:tcPr>
            <w:tcW w:w="2908" w:type="dxa"/>
            <w:vAlign w:val="center"/>
          </w:tcPr>
          <w:p>
            <w:pPr>
              <w:spacing w:line="400" w:lineRule="exact"/>
              <w:jc w:val="center"/>
              <w:rPr>
                <w:rFonts w:ascii="宋体" w:hAnsi="宋体" w:cs="宋体"/>
                <w:highlight w:val="none"/>
              </w:rPr>
            </w:pPr>
            <w:r>
              <w:rPr>
                <w:rFonts w:hint="eastAsia" w:ascii="宋体" w:hAnsi="宋体" w:cs="宋体"/>
                <w:highlight w:val="none"/>
              </w:rPr>
              <w:t>投标文件</w:t>
            </w:r>
          </w:p>
          <w:p>
            <w:pPr>
              <w:spacing w:line="400" w:lineRule="exact"/>
              <w:jc w:val="center"/>
              <w:rPr>
                <w:rFonts w:ascii="宋体" w:hAnsi="宋体" w:cs="宋体"/>
                <w:highlight w:val="none"/>
              </w:rPr>
            </w:pPr>
            <w:r>
              <w:rPr>
                <w:rFonts w:hint="eastAsia" w:ascii="宋体" w:hAnsi="宋体" w:cs="宋体"/>
                <w:highlight w:val="none"/>
              </w:rPr>
              <w:t>对应规格</w:t>
            </w:r>
          </w:p>
        </w:tc>
        <w:tc>
          <w:tcPr>
            <w:tcW w:w="1578" w:type="dxa"/>
            <w:vAlign w:val="center"/>
          </w:tcPr>
          <w:p>
            <w:pPr>
              <w:spacing w:line="400" w:lineRule="exact"/>
              <w:jc w:val="center"/>
              <w:rPr>
                <w:rFonts w:ascii="宋体" w:hAnsi="宋体" w:cs="宋体"/>
                <w:highlight w:val="none"/>
              </w:rPr>
            </w:pPr>
            <w:r>
              <w:rPr>
                <w:rFonts w:hint="eastAsia" w:ascii="宋体" w:hAnsi="宋体" w:cs="宋体"/>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hAnsi="宋体" w:cs="宋体"/>
                <w:highlight w:val="none"/>
              </w:rPr>
            </w:pPr>
          </w:p>
        </w:tc>
        <w:tc>
          <w:tcPr>
            <w:tcW w:w="3360" w:type="dxa"/>
            <w:vAlign w:val="center"/>
          </w:tcPr>
          <w:p>
            <w:pPr>
              <w:spacing w:line="400" w:lineRule="exact"/>
              <w:jc w:val="center"/>
              <w:rPr>
                <w:rFonts w:ascii="宋体" w:hAnsi="宋体" w:cs="宋体"/>
                <w:highlight w:val="none"/>
              </w:rPr>
            </w:pPr>
          </w:p>
        </w:tc>
        <w:tc>
          <w:tcPr>
            <w:tcW w:w="2908" w:type="dxa"/>
            <w:vAlign w:val="center"/>
          </w:tcPr>
          <w:p>
            <w:pPr>
              <w:spacing w:line="400" w:lineRule="exact"/>
              <w:jc w:val="center"/>
              <w:rPr>
                <w:rFonts w:ascii="宋体" w:hAnsi="宋体" w:cs="宋体"/>
                <w:highlight w:val="none"/>
              </w:rPr>
            </w:pPr>
          </w:p>
        </w:tc>
        <w:tc>
          <w:tcPr>
            <w:tcW w:w="1578" w:type="dxa"/>
            <w:vAlign w:val="center"/>
          </w:tcPr>
          <w:p>
            <w:pPr>
              <w:spacing w:line="400" w:lineRule="exact"/>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hAnsi="宋体" w:cs="宋体"/>
                <w:highlight w:val="none"/>
              </w:rPr>
            </w:pPr>
          </w:p>
        </w:tc>
        <w:tc>
          <w:tcPr>
            <w:tcW w:w="3360" w:type="dxa"/>
            <w:vAlign w:val="center"/>
          </w:tcPr>
          <w:p>
            <w:pPr>
              <w:spacing w:line="400" w:lineRule="exact"/>
              <w:jc w:val="center"/>
              <w:rPr>
                <w:rFonts w:ascii="宋体" w:hAnsi="宋体" w:cs="宋体"/>
                <w:highlight w:val="none"/>
              </w:rPr>
            </w:pPr>
          </w:p>
        </w:tc>
        <w:tc>
          <w:tcPr>
            <w:tcW w:w="2908" w:type="dxa"/>
            <w:vAlign w:val="center"/>
          </w:tcPr>
          <w:p>
            <w:pPr>
              <w:spacing w:line="400" w:lineRule="exact"/>
              <w:jc w:val="center"/>
              <w:rPr>
                <w:rFonts w:ascii="宋体" w:hAnsi="宋体" w:cs="宋体"/>
                <w:highlight w:val="none"/>
              </w:rPr>
            </w:pPr>
          </w:p>
        </w:tc>
        <w:tc>
          <w:tcPr>
            <w:tcW w:w="1578" w:type="dxa"/>
            <w:vAlign w:val="center"/>
          </w:tcPr>
          <w:p>
            <w:pPr>
              <w:spacing w:line="400" w:lineRule="exact"/>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hAnsi="宋体" w:cs="宋体"/>
                <w:highlight w:val="none"/>
              </w:rPr>
            </w:pPr>
          </w:p>
        </w:tc>
        <w:tc>
          <w:tcPr>
            <w:tcW w:w="3360" w:type="dxa"/>
            <w:vAlign w:val="center"/>
          </w:tcPr>
          <w:p>
            <w:pPr>
              <w:spacing w:line="400" w:lineRule="exact"/>
              <w:jc w:val="center"/>
              <w:rPr>
                <w:rFonts w:ascii="宋体" w:hAnsi="宋体" w:cs="宋体"/>
                <w:highlight w:val="none"/>
              </w:rPr>
            </w:pPr>
          </w:p>
        </w:tc>
        <w:tc>
          <w:tcPr>
            <w:tcW w:w="2908" w:type="dxa"/>
            <w:vAlign w:val="center"/>
          </w:tcPr>
          <w:p>
            <w:pPr>
              <w:spacing w:line="400" w:lineRule="exact"/>
              <w:jc w:val="center"/>
              <w:rPr>
                <w:rFonts w:ascii="宋体" w:hAnsi="宋体" w:cs="宋体"/>
                <w:highlight w:val="none"/>
              </w:rPr>
            </w:pPr>
          </w:p>
        </w:tc>
        <w:tc>
          <w:tcPr>
            <w:tcW w:w="1578" w:type="dxa"/>
            <w:vAlign w:val="center"/>
          </w:tcPr>
          <w:p>
            <w:pPr>
              <w:spacing w:line="400" w:lineRule="exact"/>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hAnsi="宋体" w:cs="宋体"/>
                <w:highlight w:val="none"/>
              </w:rPr>
            </w:pPr>
          </w:p>
        </w:tc>
        <w:tc>
          <w:tcPr>
            <w:tcW w:w="3360" w:type="dxa"/>
            <w:vAlign w:val="center"/>
          </w:tcPr>
          <w:p>
            <w:pPr>
              <w:spacing w:line="400" w:lineRule="exact"/>
              <w:jc w:val="center"/>
              <w:rPr>
                <w:rFonts w:ascii="宋体" w:hAnsi="宋体" w:cs="宋体"/>
                <w:highlight w:val="none"/>
              </w:rPr>
            </w:pPr>
          </w:p>
        </w:tc>
        <w:tc>
          <w:tcPr>
            <w:tcW w:w="2908" w:type="dxa"/>
            <w:vAlign w:val="center"/>
          </w:tcPr>
          <w:p>
            <w:pPr>
              <w:spacing w:line="400" w:lineRule="exact"/>
              <w:jc w:val="center"/>
              <w:rPr>
                <w:rFonts w:ascii="宋体" w:hAnsi="宋体" w:cs="宋体"/>
                <w:highlight w:val="none"/>
              </w:rPr>
            </w:pPr>
          </w:p>
        </w:tc>
        <w:tc>
          <w:tcPr>
            <w:tcW w:w="1578" w:type="dxa"/>
            <w:vAlign w:val="center"/>
          </w:tcPr>
          <w:p>
            <w:pPr>
              <w:spacing w:line="400" w:lineRule="exact"/>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hAnsi="宋体" w:cs="宋体"/>
                <w:highlight w:val="none"/>
              </w:rPr>
            </w:pPr>
          </w:p>
        </w:tc>
        <w:tc>
          <w:tcPr>
            <w:tcW w:w="3360" w:type="dxa"/>
            <w:vAlign w:val="center"/>
          </w:tcPr>
          <w:p>
            <w:pPr>
              <w:spacing w:line="400" w:lineRule="exact"/>
              <w:jc w:val="center"/>
              <w:rPr>
                <w:rFonts w:ascii="宋体" w:hAnsi="宋体" w:cs="宋体"/>
                <w:highlight w:val="none"/>
              </w:rPr>
            </w:pPr>
          </w:p>
        </w:tc>
        <w:tc>
          <w:tcPr>
            <w:tcW w:w="2908" w:type="dxa"/>
            <w:vAlign w:val="center"/>
          </w:tcPr>
          <w:p>
            <w:pPr>
              <w:spacing w:line="400" w:lineRule="exact"/>
              <w:jc w:val="center"/>
              <w:rPr>
                <w:rFonts w:ascii="宋体" w:hAnsi="宋体" w:cs="宋体"/>
                <w:highlight w:val="none"/>
              </w:rPr>
            </w:pPr>
          </w:p>
        </w:tc>
        <w:tc>
          <w:tcPr>
            <w:tcW w:w="1578" w:type="dxa"/>
            <w:vAlign w:val="center"/>
          </w:tcPr>
          <w:p>
            <w:pPr>
              <w:spacing w:line="400" w:lineRule="exact"/>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hAnsi="宋体" w:cs="宋体"/>
                <w:highlight w:val="none"/>
              </w:rPr>
            </w:pPr>
          </w:p>
        </w:tc>
        <w:tc>
          <w:tcPr>
            <w:tcW w:w="3360" w:type="dxa"/>
            <w:vAlign w:val="center"/>
          </w:tcPr>
          <w:p>
            <w:pPr>
              <w:spacing w:line="400" w:lineRule="exact"/>
              <w:jc w:val="center"/>
              <w:rPr>
                <w:rFonts w:ascii="宋体" w:hAnsi="宋体" w:cs="宋体"/>
                <w:highlight w:val="none"/>
              </w:rPr>
            </w:pPr>
          </w:p>
        </w:tc>
        <w:tc>
          <w:tcPr>
            <w:tcW w:w="2908" w:type="dxa"/>
            <w:vAlign w:val="center"/>
          </w:tcPr>
          <w:p>
            <w:pPr>
              <w:spacing w:line="400" w:lineRule="exact"/>
              <w:jc w:val="center"/>
              <w:rPr>
                <w:rFonts w:ascii="宋体" w:hAnsi="宋体" w:cs="宋体"/>
                <w:highlight w:val="none"/>
              </w:rPr>
            </w:pPr>
          </w:p>
        </w:tc>
        <w:tc>
          <w:tcPr>
            <w:tcW w:w="1578" w:type="dxa"/>
            <w:vAlign w:val="center"/>
          </w:tcPr>
          <w:p>
            <w:pPr>
              <w:spacing w:line="400" w:lineRule="exact"/>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hAnsi="宋体" w:cs="宋体"/>
                <w:highlight w:val="none"/>
              </w:rPr>
            </w:pPr>
          </w:p>
        </w:tc>
        <w:tc>
          <w:tcPr>
            <w:tcW w:w="3360" w:type="dxa"/>
            <w:vAlign w:val="center"/>
          </w:tcPr>
          <w:p>
            <w:pPr>
              <w:spacing w:line="400" w:lineRule="exact"/>
              <w:jc w:val="center"/>
              <w:rPr>
                <w:rFonts w:ascii="宋体" w:hAnsi="宋体" w:cs="宋体"/>
                <w:highlight w:val="none"/>
              </w:rPr>
            </w:pPr>
          </w:p>
        </w:tc>
        <w:tc>
          <w:tcPr>
            <w:tcW w:w="2908" w:type="dxa"/>
            <w:vAlign w:val="center"/>
          </w:tcPr>
          <w:p>
            <w:pPr>
              <w:spacing w:line="400" w:lineRule="exact"/>
              <w:jc w:val="center"/>
              <w:rPr>
                <w:rFonts w:ascii="宋体" w:hAnsi="宋体" w:cs="宋体"/>
                <w:highlight w:val="none"/>
              </w:rPr>
            </w:pPr>
          </w:p>
        </w:tc>
        <w:tc>
          <w:tcPr>
            <w:tcW w:w="1578" w:type="dxa"/>
            <w:vAlign w:val="center"/>
          </w:tcPr>
          <w:p>
            <w:pPr>
              <w:spacing w:line="400" w:lineRule="exact"/>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hAnsi="宋体" w:cs="宋体"/>
                <w:highlight w:val="none"/>
              </w:rPr>
            </w:pPr>
          </w:p>
        </w:tc>
        <w:tc>
          <w:tcPr>
            <w:tcW w:w="3360" w:type="dxa"/>
            <w:vAlign w:val="center"/>
          </w:tcPr>
          <w:p>
            <w:pPr>
              <w:spacing w:line="400" w:lineRule="exact"/>
              <w:jc w:val="center"/>
              <w:rPr>
                <w:rFonts w:ascii="宋体" w:hAnsi="宋体" w:cs="宋体"/>
                <w:highlight w:val="none"/>
              </w:rPr>
            </w:pPr>
          </w:p>
        </w:tc>
        <w:tc>
          <w:tcPr>
            <w:tcW w:w="2908" w:type="dxa"/>
            <w:vAlign w:val="center"/>
          </w:tcPr>
          <w:p>
            <w:pPr>
              <w:spacing w:line="400" w:lineRule="exact"/>
              <w:jc w:val="center"/>
              <w:rPr>
                <w:rFonts w:ascii="宋体" w:hAnsi="宋体" w:cs="宋体"/>
                <w:highlight w:val="none"/>
              </w:rPr>
            </w:pPr>
          </w:p>
        </w:tc>
        <w:tc>
          <w:tcPr>
            <w:tcW w:w="1578" w:type="dxa"/>
            <w:vAlign w:val="center"/>
          </w:tcPr>
          <w:p>
            <w:pPr>
              <w:spacing w:line="400" w:lineRule="exact"/>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hAnsi="宋体" w:cs="宋体"/>
                <w:highlight w:val="none"/>
              </w:rPr>
            </w:pPr>
          </w:p>
        </w:tc>
        <w:tc>
          <w:tcPr>
            <w:tcW w:w="3360" w:type="dxa"/>
            <w:vAlign w:val="center"/>
          </w:tcPr>
          <w:p>
            <w:pPr>
              <w:spacing w:line="400" w:lineRule="exact"/>
              <w:jc w:val="center"/>
              <w:rPr>
                <w:rFonts w:ascii="宋体" w:hAnsi="宋体" w:cs="宋体"/>
                <w:highlight w:val="none"/>
              </w:rPr>
            </w:pPr>
          </w:p>
        </w:tc>
        <w:tc>
          <w:tcPr>
            <w:tcW w:w="2908" w:type="dxa"/>
            <w:vAlign w:val="center"/>
          </w:tcPr>
          <w:p>
            <w:pPr>
              <w:spacing w:line="400" w:lineRule="exact"/>
              <w:jc w:val="center"/>
              <w:rPr>
                <w:rFonts w:ascii="宋体" w:hAnsi="宋体" w:cs="宋体"/>
                <w:highlight w:val="none"/>
              </w:rPr>
            </w:pPr>
          </w:p>
        </w:tc>
        <w:tc>
          <w:tcPr>
            <w:tcW w:w="1578" w:type="dxa"/>
            <w:vAlign w:val="center"/>
          </w:tcPr>
          <w:p>
            <w:pPr>
              <w:spacing w:line="400" w:lineRule="exact"/>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hAnsi="宋体" w:cs="宋体"/>
                <w:highlight w:val="none"/>
              </w:rPr>
            </w:pPr>
          </w:p>
        </w:tc>
        <w:tc>
          <w:tcPr>
            <w:tcW w:w="3360" w:type="dxa"/>
            <w:vAlign w:val="center"/>
          </w:tcPr>
          <w:p>
            <w:pPr>
              <w:spacing w:line="400" w:lineRule="exact"/>
              <w:jc w:val="center"/>
              <w:rPr>
                <w:rFonts w:ascii="宋体" w:hAnsi="宋体" w:cs="宋体"/>
                <w:highlight w:val="none"/>
              </w:rPr>
            </w:pPr>
          </w:p>
        </w:tc>
        <w:tc>
          <w:tcPr>
            <w:tcW w:w="2908" w:type="dxa"/>
            <w:vAlign w:val="center"/>
          </w:tcPr>
          <w:p>
            <w:pPr>
              <w:spacing w:line="400" w:lineRule="exact"/>
              <w:jc w:val="center"/>
              <w:rPr>
                <w:rFonts w:ascii="宋体" w:hAnsi="宋体" w:cs="宋体"/>
                <w:highlight w:val="none"/>
              </w:rPr>
            </w:pPr>
          </w:p>
        </w:tc>
        <w:tc>
          <w:tcPr>
            <w:tcW w:w="1578" w:type="dxa"/>
            <w:vAlign w:val="center"/>
          </w:tcPr>
          <w:p>
            <w:pPr>
              <w:spacing w:line="400" w:lineRule="exact"/>
              <w:jc w:val="center"/>
              <w:rPr>
                <w:rFonts w:ascii="宋体" w:hAnsi="宋体" w:cs="宋体"/>
                <w:highlight w:val="none"/>
              </w:rPr>
            </w:pPr>
          </w:p>
        </w:tc>
      </w:tr>
    </w:tbl>
    <w:p>
      <w:pPr>
        <w:snapToGrid w:val="0"/>
        <w:spacing w:before="50"/>
        <w:rPr>
          <w:rFonts w:ascii="宋体" w:hAnsi="宋体" w:cs="宋体"/>
          <w:kern w:val="0"/>
          <w:highlight w:val="none"/>
        </w:rPr>
      </w:pPr>
      <w:r>
        <w:rPr>
          <w:rFonts w:hint="eastAsia" w:ascii="宋体" w:hAnsi="宋体" w:cs="宋体"/>
          <w:highlight w:val="none"/>
        </w:rPr>
        <w:t>注：注:投标人须按第二章 招标需求</w:t>
      </w:r>
      <w:r>
        <w:rPr>
          <w:rFonts w:hint="eastAsia" w:ascii="宋体" w:hAnsi="宋体" w:cs="宋体"/>
          <w:b/>
          <w:bCs/>
          <w:highlight w:val="none"/>
          <w:lang w:val="en-US" w:eastAsia="zh-CN"/>
        </w:rPr>
        <w:t>一</w:t>
      </w:r>
      <w:r>
        <w:rPr>
          <w:rFonts w:hint="eastAsia" w:ascii="宋体" w:hAnsi="宋体" w:cs="宋体"/>
          <w:b/>
          <w:bCs/>
          <w:highlight w:val="none"/>
        </w:rPr>
        <w:t>、技术需求</w:t>
      </w:r>
      <w:r>
        <w:rPr>
          <w:rFonts w:hint="eastAsia" w:ascii="宋体" w:hAnsi="宋体" w:cs="宋体"/>
          <w:highlight w:val="none"/>
        </w:rPr>
        <w:t>逐条填写，在说明栏如实填写“正偏离”、“无偏离”或“负偏离”。</w:t>
      </w:r>
    </w:p>
    <w:p>
      <w:pPr>
        <w:spacing w:line="400" w:lineRule="exact"/>
        <w:rPr>
          <w:rFonts w:ascii="宋体" w:hAnsi="宋体" w:cs="宋体"/>
          <w:highlight w:val="none"/>
        </w:rPr>
      </w:pPr>
      <w:r>
        <w:rPr>
          <w:rFonts w:hint="eastAsia" w:ascii="宋体" w:hAnsi="宋体" w:cs="宋体"/>
          <w:highlight w:val="none"/>
        </w:rPr>
        <w:t>投标人（盖章）：</w:t>
      </w:r>
    </w:p>
    <w:p>
      <w:pPr>
        <w:pStyle w:val="19"/>
        <w:spacing w:line="360" w:lineRule="exact"/>
        <w:ind w:firstLine="0"/>
        <w:jc w:val="left"/>
        <w:rPr>
          <w:rFonts w:hAnsi="宋体"/>
          <w:spacing w:val="6"/>
          <w:sz w:val="21"/>
          <w:szCs w:val="21"/>
          <w:highlight w:val="none"/>
        </w:rPr>
      </w:pPr>
      <w:r>
        <w:rPr>
          <w:rFonts w:hint="eastAsia" w:hAnsi="宋体"/>
          <w:sz w:val="21"/>
          <w:szCs w:val="21"/>
          <w:highlight w:val="none"/>
        </w:rPr>
        <w:t>日  期：</w:t>
      </w:r>
    </w:p>
    <w:p>
      <w:pPr>
        <w:snapToGrid w:val="0"/>
        <w:spacing w:before="50" w:after="156" w:afterLines="50"/>
        <w:jc w:val="left"/>
        <w:rPr>
          <w:rFonts w:ascii="宋体" w:hAnsi="宋体" w:cs="宋体"/>
          <w:highlight w:val="none"/>
        </w:rPr>
      </w:pPr>
    </w:p>
    <w:p>
      <w:pPr>
        <w:snapToGrid w:val="0"/>
        <w:spacing w:after="156" w:afterLines="50" w:line="360" w:lineRule="auto"/>
        <w:jc w:val="left"/>
        <w:rPr>
          <w:rFonts w:ascii="宋体" w:hAnsi="宋体" w:cs="宋体"/>
          <w:b/>
          <w:bCs/>
          <w:highlight w:val="none"/>
        </w:rPr>
        <w:sectPr>
          <w:headerReference r:id="rId6" w:type="default"/>
          <w:footerReference r:id="rId7" w:type="default"/>
          <w:pgSz w:w="11906" w:h="16838"/>
          <w:pgMar w:top="1474" w:right="1797" w:bottom="1247" w:left="1797" w:header="851" w:footer="851" w:gutter="0"/>
          <w:cols w:space="720" w:num="1"/>
          <w:docGrid w:type="lines" w:linePitch="312" w:charSpace="0"/>
        </w:sectPr>
      </w:pPr>
      <w:r>
        <w:rPr>
          <w:rFonts w:hint="eastAsia" w:ascii="宋体" w:hAnsi="宋体" w:cs="宋体"/>
          <w:b/>
          <w:bCs/>
          <w:highlight w:val="none"/>
        </w:rPr>
        <w:t>注：联合体投标的，可只由联合体牵头人盖章。</w:t>
      </w:r>
    </w:p>
    <w:p>
      <w:pPr>
        <w:snapToGrid w:val="0"/>
        <w:spacing w:after="156" w:afterLines="50" w:line="360" w:lineRule="auto"/>
        <w:jc w:val="left"/>
        <w:rPr>
          <w:rFonts w:ascii="宋体" w:hAnsi="宋体" w:cs="宋体"/>
          <w:highlight w:val="none"/>
        </w:rPr>
      </w:pPr>
    </w:p>
    <w:p>
      <w:pPr>
        <w:snapToGrid w:val="0"/>
        <w:spacing w:after="156" w:afterLines="50" w:line="360" w:lineRule="auto"/>
        <w:jc w:val="center"/>
        <w:rPr>
          <w:rFonts w:ascii="宋体" w:hAnsi="宋体" w:cs="宋体"/>
          <w:b/>
          <w:bCs/>
          <w:highlight w:val="none"/>
        </w:rPr>
      </w:pPr>
      <w:r>
        <w:rPr>
          <w:rFonts w:hint="eastAsia" w:ascii="宋体" w:hAnsi="宋体" w:cs="宋体"/>
          <w:b/>
          <w:bCs/>
          <w:highlight w:val="none"/>
        </w:rPr>
        <w:t>业绩一览表</w:t>
      </w:r>
    </w:p>
    <w:p>
      <w:pPr>
        <w:pStyle w:val="35"/>
        <w:snapToGrid w:val="0"/>
        <w:spacing w:line="360" w:lineRule="auto"/>
        <w:ind w:left="420" w:hanging="420"/>
        <w:rPr>
          <w:rFonts w:ascii="宋体" w:hAnsi="宋体" w:cs="宋体"/>
          <w:sz w:val="21"/>
          <w:highlight w:val="none"/>
        </w:rPr>
      </w:pPr>
      <w:r>
        <w:rPr>
          <w:rFonts w:hint="eastAsia" w:ascii="宋体" w:hAnsi="宋体" w:cs="宋体"/>
          <w:sz w:val="21"/>
          <w:highlight w:val="none"/>
        </w:rPr>
        <w:t>（投标人同类项目合同复印件）</w:t>
      </w:r>
    </w:p>
    <w:tbl>
      <w:tblPr>
        <w:tblStyle w:val="4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216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highlight w:val="none"/>
              </w:rPr>
            </w:pPr>
            <w:r>
              <w:rPr>
                <w:rFonts w:hint="eastAsia" w:ascii="宋体" w:hAnsi="宋体" w:cs="宋体"/>
                <w:highlight w:val="none"/>
              </w:rPr>
              <w:t>采购人名称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highlight w:val="none"/>
              </w:rPr>
            </w:pPr>
            <w:r>
              <w:rPr>
                <w:rFonts w:hint="eastAsia" w:ascii="宋体" w:hAnsi="宋体" w:cs="宋体"/>
                <w:highlight w:val="none"/>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highlight w:val="none"/>
              </w:rPr>
            </w:pPr>
            <w:r>
              <w:rPr>
                <w:rFonts w:hint="eastAsia" w:ascii="宋体" w:hAnsi="宋体" w:cs="宋体"/>
                <w:highlight w:val="none"/>
              </w:rPr>
              <w:t>数量（套）</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highlight w:val="none"/>
              </w:rPr>
            </w:pPr>
            <w:r>
              <w:rPr>
                <w:rFonts w:hint="eastAsia" w:ascii="宋体" w:hAnsi="宋体" w:cs="宋体"/>
                <w:highlight w:val="none"/>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highlight w:val="none"/>
              </w:rPr>
            </w:pPr>
            <w:r>
              <w:rPr>
                <w:rFonts w:hint="eastAsia" w:ascii="宋体" w:hAnsi="宋体" w:cs="宋体"/>
                <w:highlight w:val="none"/>
              </w:rPr>
              <w:t>合同</w:t>
            </w:r>
          </w:p>
          <w:p>
            <w:pPr>
              <w:snapToGrid w:val="0"/>
              <w:spacing w:line="400" w:lineRule="exact"/>
              <w:jc w:val="center"/>
              <w:rPr>
                <w:rFonts w:ascii="宋体" w:hAnsi="宋体" w:cs="宋体"/>
                <w:highlight w:val="none"/>
              </w:rPr>
            </w:pPr>
            <w:r>
              <w:rPr>
                <w:rFonts w:hint="eastAsia" w:ascii="宋体" w:hAnsi="宋体" w:cs="宋体"/>
                <w:highlight w:val="none"/>
              </w:rPr>
              <w:t>金额</w:t>
            </w:r>
          </w:p>
          <w:p>
            <w:pPr>
              <w:snapToGrid w:val="0"/>
              <w:spacing w:line="400" w:lineRule="exact"/>
              <w:jc w:val="center"/>
              <w:rPr>
                <w:rFonts w:ascii="宋体" w:hAnsi="宋体" w:cs="宋体"/>
                <w:highlight w:val="none"/>
              </w:rPr>
            </w:pPr>
            <w:r>
              <w:rPr>
                <w:rFonts w:hint="eastAsia" w:ascii="宋体" w:hAnsi="宋体" w:cs="宋体"/>
                <w:highlight w:val="none"/>
              </w:rPr>
              <w:t>（万元）</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highlight w:val="none"/>
              </w:rPr>
            </w:pPr>
            <w:r>
              <w:rPr>
                <w:rFonts w:hint="eastAsia" w:ascii="宋体" w:hAnsi="宋体" w:cs="宋体"/>
                <w:highlight w:val="none"/>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highlight w:val="none"/>
              </w:rPr>
            </w:pPr>
            <w:r>
              <w:rPr>
                <w:rFonts w:hint="eastAsia" w:ascii="宋体" w:hAnsi="宋体" w:cs="宋体"/>
                <w:highlight w:val="none"/>
              </w:rPr>
              <w:t>采购人联系人及</w:t>
            </w:r>
          </w:p>
          <w:p>
            <w:pPr>
              <w:snapToGrid w:val="0"/>
              <w:spacing w:line="400" w:lineRule="exact"/>
              <w:jc w:val="center"/>
              <w:rPr>
                <w:rFonts w:ascii="宋体" w:hAnsi="宋体" w:cs="宋体"/>
                <w:highlight w:val="none"/>
              </w:rPr>
            </w:pPr>
            <w:r>
              <w:rPr>
                <w:rFonts w:hint="eastAsia" w:ascii="宋体" w:hAnsi="宋体" w:cs="宋体"/>
                <w:highlight w:val="none"/>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highlight w:val="none"/>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highlight w:val="none"/>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highlight w:val="none"/>
              </w:rPr>
            </w:pPr>
            <w:r>
              <w:rPr>
                <w:rFonts w:hint="eastAsia" w:ascii="宋体" w:hAnsi="宋体" w:cs="宋体"/>
                <w:highlight w:val="none"/>
              </w:rPr>
              <w:t>合同</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highlight w:val="none"/>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highlight w:val="none"/>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highlight w:val="none"/>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highlight w:val="none"/>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highlight w:val="none"/>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highlight w:val="none"/>
              </w:rPr>
            </w:pPr>
          </w:p>
        </w:tc>
      </w:tr>
    </w:tbl>
    <w:p>
      <w:pPr>
        <w:pStyle w:val="15"/>
        <w:snapToGrid w:val="0"/>
        <w:rPr>
          <w:rFonts w:ascii="宋体" w:hAnsi="宋体" w:eastAsia="宋体" w:cs="宋体"/>
          <w:sz w:val="21"/>
          <w:szCs w:val="21"/>
          <w:highlight w:val="none"/>
        </w:rPr>
      </w:pPr>
    </w:p>
    <w:p>
      <w:pPr>
        <w:pStyle w:val="24"/>
        <w:tabs>
          <w:tab w:val="left" w:pos="2472"/>
        </w:tabs>
        <w:snapToGrid w:val="0"/>
        <w:spacing w:beforeLines="0" w:afterLines="0" w:line="360" w:lineRule="auto"/>
        <w:jc w:val="left"/>
        <w:rPr>
          <w:rFonts w:hAnsi="宋体"/>
          <w:sz w:val="21"/>
          <w:highlight w:val="none"/>
        </w:rPr>
      </w:pPr>
      <w:r>
        <w:rPr>
          <w:rFonts w:hint="eastAsia" w:hAnsi="宋体"/>
          <w:sz w:val="21"/>
          <w:highlight w:val="none"/>
        </w:rPr>
        <w:t xml:space="preserve">投标人名称(公章):___________________           </w:t>
      </w:r>
    </w:p>
    <w:p>
      <w:pPr>
        <w:snapToGrid w:val="0"/>
        <w:spacing w:before="50" w:line="360" w:lineRule="auto"/>
        <w:jc w:val="left"/>
        <w:rPr>
          <w:rFonts w:ascii="宋体" w:hAnsi="宋体" w:cs="宋体"/>
          <w:highlight w:val="none"/>
        </w:rPr>
      </w:pPr>
      <w:r>
        <w:rPr>
          <w:rFonts w:hint="eastAsia" w:ascii="宋体" w:hAnsi="宋体" w:cs="宋体"/>
          <w:highlight w:val="none"/>
        </w:rPr>
        <w:t>日期:_____年___月___日</w:t>
      </w:r>
    </w:p>
    <w:p>
      <w:pPr>
        <w:pStyle w:val="3"/>
        <w:rPr>
          <w:rFonts w:ascii="宋体" w:cs="宋体"/>
          <w:color w:val="auto"/>
          <w:spacing w:val="6"/>
          <w:highlight w:val="none"/>
        </w:rPr>
      </w:pPr>
    </w:p>
    <w:sectPr>
      <w:pgSz w:w="16838" w:h="11906" w:orient="landscape"/>
      <w:pgMar w:top="1797" w:right="1474" w:bottom="1797" w:left="1247"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roman"/>
    <w:pitch w:val="default"/>
    <w:sig w:usb0="FFFFFFFF" w:usb1="E9FFFFFF" w:usb2="0000003F" w:usb3="00000000" w:csb0="603F01FF" w:csb1="FFFF0000"/>
  </w:font>
  <w:font w:name="汉鼎简细圆">
    <w:altName w:val="宋体"/>
    <w:panose1 w:val="00000000000000000000"/>
    <w:charset w:val="86"/>
    <w:family w:val="modern"/>
    <w:pitch w:val="default"/>
    <w:sig w:usb0="00000000" w:usb1="00000000" w:usb2="00000010" w:usb3="00000000" w:csb0="00040000" w:csb1="00000000"/>
  </w:font>
  <w:font w:name="Helvetica">
    <w:panose1 w:val="020B0604020202020204"/>
    <w:charset w:val="00"/>
    <w:family w:val="swiss"/>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PMingLiUfalt">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Thorndale">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pStyle w:val="30"/>
                            <w:jc w:val="center"/>
                            <w:rPr>
                              <w:rFonts w:cs="Times New Roman"/>
                            </w:rPr>
                          </w:pPr>
                          <w:r>
                            <w:fldChar w:fldCharType="begin"/>
                          </w:r>
                          <w:r>
                            <w:instrText xml:space="preserve"> PAGE   \* MERGEFORMAT </w:instrText>
                          </w:r>
                          <w:r>
                            <w:fldChar w:fldCharType="separate"/>
                          </w:r>
                          <w:r>
                            <w:rPr>
                              <w:lang w:val="zh-CN"/>
                            </w:rPr>
                            <w:t>2</w:t>
                          </w:r>
                          <w:r>
                            <w:rPr>
                              <w:lang w:val="zh-CN"/>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ywx6TQAQAAmQMAAA4AAABkcnMvZTJvRG9jLnhtbK1TS27bMBDdF+gd&#10;CO5rSm7cBILlIIWRokDRFkhzAJqiLAL8gUNb8gXaG3TVTfc9l8/RISU7abrJIhtqNBy9ee/NaHk9&#10;GE32MoBytqblrKBEWuEaZbc1vf92++aKEojcNlw7K2t6kECvV69fLXtfybnrnG5kIAhioep9TbsY&#10;fcUYiE4aDjPnpcXL1gXDI76GLWsC7xHdaDYvinesd6HxwQkJgNn1eEknxPAcQNe2Ssi1EzsjbRxR&#10;g9Q8oiTolAe6ymzbVor4pW1BRqJrikpjPrEJxpt0stWSV9vAfafERIE/h8ITTYYri03PUGseOdkF&#10;9R+UUSI4cG2cCWfYKCQ7girK4ok3dx33MmtBq8GfTYeXgxWf918DUQ1uAiWWGxz48eeP468/x9/f&#10;SVnMF8mh3kOFhXceS+Pw3g2pesoDJpPwoQ0mPVESwXv093D2Vw6RCEwuLi+vFpQIvCnflhcXGZw9&#10;fOsDxA/SGZKCmgacXjaV7z9BxH5YeipJray7VVrnCWr7TwILU4Yl4iPBFMVhM0ysN645oJgeB19T&#10;i3tOif5o0de0I6cgnILNKdj5oLYdUiszL/A3u4gkMrfUYYSdGuPEMuVpu9JKPH7PVQ9/1Oo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4vdRNAAAAACAQAADwAAAAAAAAABACAAAAAiAAAAZHJzL2Rv&#10;d25yZXYueG1sUEsBAhQAFAAAAAgAh07iQOywx6TQAQAAmQMAAA4AAAAAAAAAAQAgAAAAHwEAAGRy&#10;cy9lMm9Eb2MueG1sUEsFBgAAAAAGAAYAWQEAAGEFAAAAAA==&#10;">
              <v:fill on="f" focussize="0,0"/>
              <v:stroke on="f"/>
              <v:imagedata o:title=""/>
              <o:lock v:ext="edit" aspectratio="f"/>
              <v:textbox inset="0mm,0mm,0mm,0mm" style="mso-fit-shape-to-text:t;">
                <w:txbxContent>
                  <w:p>
                    <w:pPr>
                      <w:pStyle w:val="30"/>
                      <w:jc w:val="center"/>
                      <w:rPr>
                        <w:rFonts w:cs="Times New Roman"/>
                      </w:rPr>
                    </w:pPr>
                    <w:r>
                      <w:fldChar w:fldCharType="begin"/>
                    </w:r>
                    <w:r>
                      <w:instrText xml:space="preserve"> PAGE   \* MERGEFORMAT </w:instrText>
                    </w:r>
                    <w:r>
                      <w:fldChar w:fldCharType="separate"/>
                    </w:r>
                    <w:r>
                      <w:rPr>
                        <w:lang w:val="zh-CN"/>
                      </w:rPr>
                      <w:t>2</w:t>
                    </w:r>
                    <w:r>
                      <w:rPr>
                        <w:lang w:val="zh-CN"/>
                      </w:rPr>
                      <w:fldChar w:fldCharType="end"/>
                    </w:r>
                  </w:p>
                </w:txbxContent>
              </v:textbox>
            </v:shape>
          </w:pict>
        </mc:Fallback>
      </mc:AlternateContent>
    </w:r>
  </w:p>
  <w:p>
    <w:pPr>
      <w:pStyle w:val="3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Fonts w:cs="Times New Roma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10185" cy="301625"/>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0185" cy="301625"/>
                      </a:xfrm>
                      <a:prstGeom prst="rect">
                        <a:avLst/>
                      </a:prstGeom>
                      <a:noFill/>
                      <a:ln>
                        <a:noFill/>
                      </a:ln>
                    </wps:spPr>
                    <wps:txbx>
                      <w:txbxContent>
                        <w:p>
                          <w:pPr>
                            <w:snapToGrid w:val="0"/>
                            <w:rPr>
                              <w:sz w:val="18"/>
                              <w:szCs w:val="18"/>
                            </w:rPr>
                          </w:pPr>
                          <w:r>
                            <w:fldChar w:fldCharType="begin"/>
                          </w:r>
                          <w:r>
                            <w:instrText xml:space="preserve"> PAGE  \* MERGEFORMAT </w:instrText>
                          </w:r>
                          <w:r>
                            <w:fldChar w:fldCharType="separate"/>
                          </w:r>
                          <w:r>
                            <w:rPr>
                              <w:sz w:val="18"/>
                              <w:szCs w:val="18"/>
                            </w:rPr>
                            <w:t>21</w:t>
                          </w:r>
                          <w:r>
                            <w:rPr>
                              <w:sz w:val="18"/>
                              <w:szCs w:val="18"/>
                            </w:rPr>
                            <w:fldChar w:fldCharType="end"/>
                          </w:r>
                        </w:p>
                      </w:txbxContent>
                    </wps:txbx>
                    <wps:bodyPr lIns="0" tIns="0" rIns="0" bIns="0" upright="1"/>
                  </wps:wsp>
                </a:graphicData>
              </a:graphic>
            </wp:anchor>
          </w:drawing>
        </mc:Choice>
        <mc:Fallback>
          <w:pict>
            <v:shape id="文本框 1" o:spid="_x0000_s1026" o:spt="202" type="#_x0000_t202" style="position:absolute;left:0pt;margin-top:0pt;height:23.75pt;width:16.55pt;mso-position-horizontal:center;mso-position-horizontal-relative:margin;z-index:251660288;mso-width-relative:page;mso-height-relative:page;" filled="f" stroked="f" coordsize="21600,21600" o:gfxdata="UEsDBAoAAAAAAIdO4kAAAAAAAAAAAAAAAAAEAAAAZHJzL1BLAwQUAAAACACHTuJAynd/MtQAAAAD&#10;AQAADwAAAGRycy9kb3ducmV2LnhtbE2PzU7DMBCE70i8g7VI3KgdCqUNcSqE4ISESMOBoxNvE6vx&#10;OsTuD2/PwgUuK41mNPNtsT75QRxwii6QhmymQCC1wTrqNLzXz1dLEDEZsmYIhBq+MMK6PD8rTG7D&#10;kSo8bFInuIRibjT0KY25lLHt0Zs4CyMSe9sweZNYTp20kzlyuR/ktVIL6Y0jXujNiI89trvN3mt4&#10;+KDqyX2+Nm/VtnJ1vVL0sthpfXmRqXsQCU/pLww/+IwOJTM1YU82ikEDP5J+L3vzeQai0XBzdwuy&#10;LOR/9vIbUEsDBBQAAAAIAIdO4kAjUy1augEAAHEDAAAOAAAAZHJzL2Uyb0RvYy54bWytU0tu2zAQ&#10;3RfoHQjuY0oKEgSC5QCBkaBA0RZIewCaoiwC/GFIW/IFkht01U33PZfP0SFlOW26yaIbajQzevPe&#10;G2p5OxpN9hKCcrah5aKgRFrhWmW3Df329f7ihpIQuW25dlY29CADvV29f7ccfC0r1zvdSiAIYkM9&#10;+Ib2MfqasSB6aXhYOC8tFjsHhkd8hS1rgQ+IbjSriuKaDQ5aD07IEDC7nor0hAhvAXRdp4RcO7Ez&#10;0sYJFaTmESWFXvlAV5lt10kRP3ddkJHohqLSmE8cgvEmnWy15PUWuO+VOFHgb6HwSpPhyuLQM9Sa&#10;R052oP6BMkqAC66LC+EMm4RkR1BFWbzy5rHnXmYtaHXwZ9PD/4MVn/ZfgKi2oRUllhtc+PH78/HH&#10;r+PPJ1ImewYfaux69NgXxzs34qWZ8wGTSfXYgUlP1EOwjuYezubKMRKByaosypsrSgSWLovyurpK&#10;KOzlYw8hPkhnSAoaCri7bCnffwxxap1b0izr7pXWeX/a/pVAzJRhifnEMEVx3IwnORvXHlCN/mDR&#10;yXQr5gDmYDMHOw9q2yOdrDlD4iYy79OtSav+8z0PfvlTV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ynd/MtQAAAADAQAADwAAAAAAAAABACAAAAAiAAAAZHJzL2Rvd25yZXYueG1sUEsBAhQAFAAA&#10;AAgAh07iQCNTLVq6AQAAcQMAAA4AAAAAAAAAAQAgAAAAIwEAAGRycy9lMm9Eb2MueG1sUEsFBgAA&#10;AAAGAAYAWQEAAE8FAAAAAA==&#10;">
              <v:fill on="f" focussize="0,0"/>
              <v:stroke on="f"/>
              <v:imagedata o:title=""/>
              <o:lock v:ext="edit" aspectratio="f"/>
              <v:textbox inset="0mm,0mm,0mm,0mm">
                <w:txbxContent>
                  <w:p>
                    <w:pPr>
                      <w:snapToGrid w:val="0"/>
                      <w:rPr>
                        <w:sz w:val="18"/>
                        <w:szCs w:val="18"/>
                      </w:rPr>
                    </w:pPr>
                    <w:r>
                      <w:fldChar w:fldCharType="begin"/>
                    </w:r>
                    <w:r>
                      <w:instrText xml:space="preserve"> PAGE  \* MERGEFORMAT </w:instrText>
                    </w:r>
                    <w:r>
                      <w:fldChar w:fldCharType="separate"/>
                    </w:r>
                    <w:r>
                      <w:rPr>
                        <w:sz w:val="18"/>
                        <w:szCs w:val="18"/>
                      </w:rPr>
                      <w:t>21</w:t>
                    </w:r>
                    <w:r>
                      <w:rPr>
                        <w:sz w:val="18"/>
                        <w:szCs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360" w:firstLine="360"/>
      <w:rPr>
        <w:rFonts w:cs="Times New Roman"/>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pPr>
                            <w:pStyle w:val="30"/>
                            <w:rPr>
                              <w:rStyle w:val="53"/>
                              <w:rFonts w:cs="Times New Roman"/>
                            </w:rPr>
                          </w:pPr>
                          <w:r>
                            <w:rPr>
                              <w:rStyle w:val="53"/>
                            </w:rPr>
                            <w:fldChar w:fldCharType="begin"/>
                          </w:r>
                          <w:r>
                            <w:rPr>
                              <w:rStyle w:val="53"/>
                            </w:rPr>
                            <w:instrText xml:space="preserve">PAGE  </w:instrText>
                          </w:r>
                          <w:r>
                            <w:rPr>
                              <w:rStyle w:val="53"/>
                            </w:rPr>
                            <w:fldChar w:fldCharType="separate"/>
                          </w:r>
                          <w:r>
                            <w:rPr>
                              <w:rStyle w:val="53"/>
                            </w:rPr>
                            <w:t>79</w:t>
                          </w:r>
                          <w:r>
                            <w:rPr>
                              <w:rStyle w:val="53"/>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Sup9DTAQAApQMAAA4AAABkcnMvZTJvRG9jLnhtbK1TzY7TMBC+I/EO&#10;lu80zW4WQdR0BaoWISFAWngA17EbS/6Tx23SF4A34MSFO8/V59ixk3TZ3cseuDjjmfE3830zWV0P&#10;RpODCKCcbWi5WFIiLHetsruGfv928+oNJRCZbZl2VjT0KIBer1++WPW+Fheuc7oVgSCIhbr3De1i&#10;9HVRAO+EYbBwXlgMShcMi3gNu6INrEd0o4uL5fJ10bvQ+uC4AEDvZgzSCTE8B9BJqbjYOL43wsYR&#10;NQjNIlKCTnmg69ytlILHL1KCiEQ3FJnGfGIRtLfpLNYrVu8C853iUwvsOS084mSYslj0DLVhkZF9&#10;UE+gjOLBgZNxwZ0pRiJZEWRRLh9pc9sxLzIXlBr8WXT4f7D88+FrIKptaEWJZQYHfvr18/T77+nP&#10;D1IleXoPNWbdesyLw3s34NLMfkBnYj3IYNIX+RCMo7jHs7hiiISnR2X19vKKEo6h8rKsqquEUtw/&#10;9gHiB+EMSUZDA84uS8oOnyCOqXNKqmXdjdI6z0/bBw7EHD0iL8D0OvEY+01WHLbDRG7r2iNy63EJ&#10;Gmpx5ynRHy1qnPZlNsJsbGdj74PaddhombsE/24fsaXcaaowwiLDdMHpZa7TpqX1+Pees+7/rvU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V+SdAAAAADAQAADwAAAAAAAAABACAAAAAiAAAAZHJz&#10;L2Rvd25yZXYueG1sUEsBAhQAFAAAAAgAh07iQGSup9DTAQAApQMAAA4AAAAAAAAAAQAgAAAAHwEA&#10;AGRycy9lMm9Eb2MueG1sUEsFBgAAAAAGAAYAWQEAAGQFAAAAAA==&#10;">
              <v:fill on="f" focussize="0,0"/>
              <v:stroke on="f"/>
              <v:imagedata o:title=""/>
              <o:lock v:ext="edit" aspectratio="f"/>
              <v:textbox inset="0mm,0mm,0mm,0mm" style="mso-fit-shape-to-text:t;">
                <w:txbxContent>
                  <w:p>
                    <w:pPr>
                      <w:pStyle w:val="30"/>
                      <w:rPr>
                        <w:rStyle w:val="53"/>
                        <w:rFonts w:cs="Times New Roman"/>
                      </w:rPr>
                    </w:pPr>
                    <w:r>
                      <w:rPr>
                        <w:rStyle w:val="53"/>
                      </w:rPr>
                      <w:fldChar w:fldCharType="begin"/>
                    </w:r>
                    <w:r>
                      <w:rPr>
                        <w:rStyle w:val="53"/>
                      </w:rPr>
                      <w:instrText xml:space="preserve">PAGE  </w:instrText>
                    </w:r>
                    <w:r>
                      <w:rPr>
                        <w:rStyle w:val="53"/>
                      </w:rPr>
                      <w:fldChar w:fldCharType="separate"/>
                    </w:r>
                    <w:r>
                      <w:rPr>
                        <w:rStyle w:val="53"/>
                      </w:rPr>
                      <w:t>79</w:t>
                    </w:r>
                    <w:r>
                      <w:rPr>
                        <w:rStyle w:val="53"/>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jc w:val="both"/>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6125BE"/>
    <w:multiLevelType w:val="singleLevel"/>
    <w:tmpl w:val="D06125BE"/>
    <w:lvl w:ilvl="0" w:tentative="0">
      <w:start w:val="1"/>
      <w:numFmt w:val="decimal"/>
      <w:lvlText w:val="(%1)"/>
      <w:lvlJc w:val="left"/>
      <w:pPr>
        <w:ind w:left="425" w:hanging="425"/>
      </w:pPr>
      <w:rPr>
        <w:rFonts w:hint="default"/>
      </w:rPr>
    </w:lvl>
  </w:abstractNum>
  <w:abstractNum w:abstractNumId="1">
    <w:nsid w:val="00000003"/>
    <w:multiLevelType w:val="singleLevel"/>
    <w:tmpl w:val="00000003"/>
    <w:lvl w:ilvl="0" w:tentative="0">
      <w:start w:val="2"/>
      <w:numFmt w:val="decimal"/>
      <w:suff w:val="nothing"/>
      <w:lvlText w:val="（%1）"/>
      <w:lvlJc w:val="left"/>
    </w:lvl>
  </w:abstractNum>
  <w:abstractNum w:abstractNumId="2">
    <w:nsid w:val="00000005"/>
    <w:multiLevelType w:val="multilevel"/>
    <w:tmpl w:val="00000005"/>
    <w:lvl w:ilvl="0" w:tentative="0">
      <w:start w:val="1"/>
      <w:numFmt w:val="japaneseCounting"/>
      <w:pStyle w:val="59"/>
      <w:lvlText w:val="第%1章"/>
      <w:lvlJc w:val="left"/>
      <w:pPr>
        <w:tabs>
          <w:tab w:val="left" w:pos="1200"/>
        </w:tabs>
        <w:ind w:left="1200" w:hanging="120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7"/>
      <w:lvlText w:val="%5)"/>
      <w:lvlJc w:val="left"/>
      <w:pPr>
        <w:tabs>
          <w:tab w:val="left" w:pos="2100"/>
        </w:tabs>
        <w:ind w:left="2100" w:hanging="420"/>
      </w:pPr>
    </w:lvl>
    <w:lvl w:ilvl="5" w:tentative="0">
      <w:start w:val="1"/>
      <w:numFmt w:val="lowerRoman"/>
      <w:pStyle w:val="9"/>
      <w:lvlText w:val="%6."/>
      <w:lvlJc w:val="right"/>
      <w:pPr>
        <w:tabs>
          <w:tab w:val="left" w:pos="2520"/>
        </w:tabs>
        <w:ind w:left="2520" w:hanging="420"/>
      </w:pPr>
    </w:lvl>
    <w:lvl w:ilvl="6" w:tentative="0">
      <w:start w:val="1"/>
      <w:numFmt w:val="decimal"/>
      <w:pStyle w:val="10"/>
      <w:lvlText w:val="%7."/>
      <w:lvlJc w:val="left"/>
      <w:pPr>
        <w:tabs>
          <w:tab w:val="left" w:pos="2940"/>
        </w:tabs>
        <w:ind w:left="2940" w:hanging="420"/>
      </w:pPr>
    </w:lvl>
    <w:lvl w:ilvl="7" w:tentative="0">
      <w:start w:val="1"/>
      <w:numFmt w:val="lowerLetter"/>
      <w:pStyle w:val="11"/>
      <w:lvlText w:val="%8)"/>
      <w:lvlJc w:val="left"/>
      <w:pPr>
        <w:tabs>
          <w:tab w:val="left" w:pos="3360"/>
        </w:tabs>
        <w:ind w:left="3360" w:hanging="420"/>
      </w:pPr>
    </w:lvl>
    <w:lvl w:ilvl="8" w:tentative="0">
      <w:start w:val="1"/>
      <w:numFmt w:val="lowerRoman"/>
      <w:pStyle w:val="12"/>
      <w:lvlText w:val="%9."/>
      <w:lvlJc w:val="right"/>
      <w:pPr>
        <w:tabs>
          <w:tab w:val="left" w:pos="3780"/>
        </w:tabs>
        <w:ind w:left="3780" w:hanging="420"/>
      </w:pPr>
    </w:lvl>
  </w:abstractNum>
  <w:abstractNum w:abstractNumId="3">
    <w:nsid w:val="00000007"/>
    <w:multiLevelType w:val="singleLevel"/>
    <w:tmpl w:val="00000007"/>
    <w:lvl w:ilvl="0" w:tentative="0">
      <w:start w:val="1"/>
      <w:numFmt w:val="chineseCounting"/>
      <w:pStyle w:val="326"/>
      <w:suff w:val="nothing"/>
      <w:lvlText w:val="%1、"/>
      <w:lvlJc w:val="left"/>
    </w:lvl>
  </w:abstractNum>
  <w:abstractNum w:abstractNumId="4">
    <w:nsid w:val="0000000B"/>
    <w:multiLevelType w:val="singleLevel"/>
    <w:tmpl w:val="0000000B"/>
    <w:lvl w:ilvl="0" w:tentative="0">
      <w:start w:val="1"/>
      <w:numFmt w:val="decimal"/>
      <w:suff w:val="nothing"/>
      <w:lvlText w:val="（%1）"/>
      <w:lvlJc w:val="left"/>
      <w:pPr>
        <w:ind w:firstLine="400"/>
      </w:pPr>
      <w:rPr>
        <w:rFonts w:hint="default"/>
      </w:rPr>
    </w:lvl>
  </w:abstractNum>
  <w:abstractNum w:abstractNumId="5">
    <w:nsid w:val="00000015"/>
    <w:multiLevelType w:val="singleLevel"/>
    <w:tmpl w:val="00000015"/>
    <w:lvl w:ilvl="0" w:tentative="0">
      <w:start w:val="2"/>
      <w:numFmt w:val="decimal"/>
      <w:suff w:val="nothing"/>
      <w:lvlText w:val="%1、"/>
      <w:lvlJc w:val="left"/>
    </w:lvl>
  </w:abstractNum>
  <w:abstractNum w:abstractNumId="6">
    <w:nsid w:val="0000001F"/>
    <w:multiLevelType w:val="multilevel"/>
    <w:tmpl w:val="0000001F"/>
    <w:lvl w:ilvl="0" w:tentative="0">
      <w:start w:val="1"/>
      <w:numFmt w:val="decimal"/>
      <w:pStyle w:val="156"/>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0E5A4BA2"/>
    <w:multiLevelType w:val="multilevel"/>
    <w:tmpl w:val="0E5A4BA2"/>
    <w:lvl w:ilvl="0" w:tentative="0">
      <w:start w:val="1"/>
      <w:numFmt w:val="chineseCountingThousand"/>
      <w:pStyle w:val="150"/>
      <w:lvlText w:val="第%1章"/>
      <w:lvlJc w:val="left"/>
      <w:pPr>
        <w:ind w:left="425" w:hanging="425"/>
      </w:pPr>
      <w:rPr>
        <w:rFonts w:hint="eastAsia"/>
        <w:sz w:val="36"/>
        <w:szCs w:val="36"/>
      </w:rPr>
    </w:lvl>
    <w:lvl w:ilvl="1" w:tentative="0">
      <w:start w:val="1"/>
      <w:numFmt w:val="decimal"/>
      <w:isLgl/>
      <w:lvlText w:val="%1.%2"/>
      <w:lvlJc w:val="left"/>
      <w:pPr>
        <w:ind w:left="992" w:hanging="567"/>
      </w:pPr>
      <w:rPr>
        <w:rFonts w:hint="eastAsia"/>
      </w:rPr>
    </w:lvl>
    <w:lvl w:ilvl="2" w:tentative="0">
      <w:start w:val="1"/>
      <w:numFmt w:val="decimal"/>
      <w:isLgl/>
      <w:lvlText w:val="%1.%2.%3"/>
      <w:lvlJc w:val="left"/>
      <w:pPr>
        <w:ind w:left="1418" w:hanging="567"/>
      </w:pPr>
      <w:rPr>
        <w:rFonts w:hint="eastAsia"/>
      </w:rPr>
    </w:lvl>
    <w:lvl w:ilvl="3" w:tentative="0">
      <w:start w:val="1"/>
      <w:numFmt w:val="decimal"/>
      <w:isLgl/>
      <w:lvlText w:val="%1.%2.%3.%4"/>
      <w:lvlJc w:val="left"/>
      <w:pPr>
        <w:ind w:left="1984" w:hanging="708"/>
      </w:pPr>
      <w:rPr>
        <w:rFonts w:hint="eastAsia"/>
      </w:rPr>
    </w:lvl>
    <w:lvl w:ilvl="4" w:tentative="0">
      <w:start w:val="1"/>
      <w:numFmt w:val="decimal"/>
      <w:pStyle w:val="256"/>
      <w:isLgl/>
      <w:lvlText w:val="%1.%2.%3.%4.%5"/>
      <w:lvlJc w:val="left"/>
      <w:pPr>
        <w:ind w:left="2551" w:hanging="850"/>
      </w:pPr>
      <w:rPr>
        <w:rFonts w:hint="eastAsia"/>
      </w:rPr>
    </w:lvl>
    <w:lvl w:ilvl="5" w:tentative="0">
      <w:start w:val="1"/>
      <w:numFmt w:val="decimal"/>
      <w:isLgl/>
      <w:lvlText w:val="%1.%2.%3.%4.%5.%6"/>
      <w:lvlJc w:val="left"/>
      <w:pPr>
        <w:ind w:left="3260" w:hanging="1134"/>
      </w:pPr>
      <w:rPr>
        <w:rFonts w:hint="eastAsia"/>
      </w:rPr>
    </w:lvl>
    <w:lvl w:ilvl="6" w:tentative="0">
      <w:start w:val="1"/>
      <w:numFmt w:val="decimal"/>
      <w:isLgl/>
      <w:lvlText w:val="%1.%2.%3.%4.%5.%6.%7"/>
      <w:lvlJc w:val="left"/>
      <w:pPr>
        <w:ind w:left="3827" w:hanging="1276"/>
      </w:pPr>
      <w:rPr>
        <w:rFonts w:hint="eastAsia"/>
      </w:rPr>
    </w:lvl>
    <w:lvl w:ilvl="7" w:tentative="0">
      <w:start w:val="1"/>
      <w:numFmt w:val="decimal"/>
      <w:isLgl/>
      <w:lvlText w:val="%1.%2.%3.%4.%5.%6.%7.%8"/>
      <w:lvlJc w:val="left"/>
      <w:pPr>
        <w:ind w:left="4394" w:hanging="1418"/>
      </w:pPr>
      <w:rPr>
        <w:rFonts w:hint="eastAsia"/>
      </w:rPr>
    </w:lvl>
    <w:lvl w:ilvl="8" w:tentative="0">
      <w:start w:val="1"/>
      <w:numFmt w:val="decimal"/>
      <w:isLgl/>
      <w:lvlText w:val="%1.%2.%3.%4.%5.%6.%7.%8.%9"/>
      <w:lvlJc w:val="left"/>
      <w:pPr>
        <w:ind w:left="5102" w:hanging="1700"/>
      </w:pPr>
      <w:rPr>
        <w:rFonts w:hint="eastAsia"/>
      </w:rPr>
    </w:lvl>
  </w:abstractNum>
  <w:abstractNum w:abstractNumId="8">
    <w:nsid w:val="22926F30"/>
    <w:multiLevelType w:val="multilevel"/>
    <w:tmpl w:val="22926F30"/>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29D120CC"/>
    <w:multiLevelType w:val="singleLevel"/>
    <w:tmpl w:val="29D120CC"/>
    <w:lvl w:ilvl="0" w:tentative="0">
      <w:start w:val="1"/>
      <w:numFmt w:val="decimal"/>
      <w:suff w:val="nothing"/>
      <w:lvlText w:val="（%1）"/>
      <w:lvlJc w:val="left"/>
    </w:lvl>
  </w:abstractNum>
  <w:abstractNum w:abstractNumId="10">
    <w:nsid w:val="2C5917C3"/>
    <w:multiLevelType w:val="multilevel"/>
    <w:tmpl w:val="2C5917C3"/>
    <w:lvl w:ilvl="0" w:tentative="0">
      <w:start w:val="1"/>
      <w:numFmt w:val="none"/>
      <w:suff w:val="nothing"/>
      <w:lvlText w:val="%1——"/>
      <w:lvlJc w:val="left"/>
      <w:pPr>
        <w:ind w:left="2393" w:hanging="408"/>
      </w:pPr>
    </w:lvl>
    <w:lvl w:ilvl="1" w:tentative="0">
      <w:start w:val="1"/>
      <w:numFmt w:val="bullet"/>
      <w:pStyle w:val="237"/>
      <w:lvlText w:val=""/>
      <w:lvlJc w:val="left"/>
      <w:pPr>
        <w:tabs>
          <w:tab w:val="left" w:pos="760"/>
        </w:tabs>
        <w:ind w:left="1264" w:hanging="413"/>
      </w:pPr>
      <w:rPr>
        <w:rFonts w:hint="default" w:ascii="Symbol" w:hAnsi="Symbol" w:cs="Symbol"/>
        <w:color w:val="auto"/>
      </w:rPr>
    </w:lvl>
    <w:lvl w:ilvl="2" w:tentative="0">
      <w:start w:val="1"/>
      <w:numFmt w:val="bullet"/>
      <w:pStyle w:val="213"/>
      <w:lvlText w:val=""/>
      <w:lvlJc w:val="left"/>
      <w:pPr>
        <w:tabs>
          <w:tab w:val="left" w:pos="1678"/>
        </w:tabs>
        <w:ind w:left="1678" w:hanging="414"/>
      </w:pPr>
      <w:rPr>
        <w:rFonts w:hint="default" w:ascii="Symbol" w:hAnsi="Symbol" w:cs="Symbol"/>
        <w:color w:val="auto"/>
      </w:rPr>
    </w:lvl>
    <w:lvl w:ilvl="3" w:tentative="0">
      <w:start w:val="1"/>
      <w:numFmt w:val="decimal"/>
      <w:lvlText w:val="%4."/>
      <w:lvlJc w:val="left"/>
      <w:pPr>
        <w:tabs>
          <w:tab w:val="left" w:pos="2071"/>
        </w:tabs>
        <w:ind w:left="1884" w:hanging="528"/>
      </w:pPr>
    </w:lvl>
    <w:lvl w:ilvl="4" w:tentative="0">
      <w:start w:val="1"/>
      <w:numFmt w:val="lowerLetter"/>
      <w:lvlText w:val="%5)"/>
      <w:lvlJc w:val="left"/>
      <w:pPr>
        <w:tabs>
          <w:tab w:val="left" w:pos="2383"/>
        </w:tabs>
        <w:ind w:left="2196" w:hanging="528"/>
      </w:pPr>
    </w:lvl>
    <w:lvl w:ilvl="5" w:tentative="0">
      <w:start w:val="1"/>
      <w:numFmt w:val="lowerRoman"/>
      <w:lvlText w:val="%6."/>
      <w:lvlJc w:val="right"/>
      <w:pPr>
        <w:tabs>
          <w:tab w:val="left" w:pos="2695"/>
        </w:tabs>
        <w:ind w:left="2508" w:hanging="528"/>
      </w:pPr>
    </w:lvl>
    <w:lvl w:ilvl="6" w:tentative="0">
      <w:start w:val="1"/>
      <w:numFmt w:val="decimal"/>
      <w:lvlText w:val="%7."/>
      <w:lvlJc w:val="left"/>
      <w:pPr>
        <w:tabs>
          <w:tab w:val="left" w:pos="3007"/>
        </w:tabs>
        <w:ind w:left="2820" w:hanging="528"/>
      </w:pPr>
    </w:lvl>
    <w:lvl w:ilvl="7" w:tentative="0">
      <w:start w:val="1"/>
      <w:numFmt w:val="lowerLetter"/>
      <w:lvlText w:val="%8)"/>
      <w:lvlJc w:val="left"/>
      <w:pPr>
        <w:tabs>
          <w:tab w:val="left" w:pos="3319"/>
        </w:tabs>
        <w:ind w:left="3132" w:hanging="528"/>
      </w:pPr>
    </w:lvl>
    <w:lvl w:ilvl="8" w:tentative="0">
      <w:start w:val="1"/>
      <w:numFmt w:val="lowerRoman"/>
      <w:lvlText w:val="%9."/>
      <w:lvlJc w:val="right"/>
      <w:pPr>
        <w:tabs>
          <w:tab w:val="left" w:pos="3631"/>
        </w:tabs>
        <w:ind w:left="3444" w:hanging="528"/>
      </w:pPr>
    </w:lvl>
  </w:abstractNum>
  <w:abstractNum w:abstractNumId="11">
    <w:nsid w:val="49D5323B"/>
    <w:multiLevelType w:val="multilevel"/>
    <w:tmpl w:val="49D5323B"/>
    <w:lvl w:ilvl="0" w:tentative="0">
      <w:start w:val="1"/>
      <w:numFmt w:val="upperLetter"/>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51386614"/>
    <w:multiLevelType w:val="singleLevel"/>
    <w:tmpl w:val="51386614"/>
    <w:lvl w:ilvl="0" w:tentative="0">
      <w:start w:val="1"/>
      <w:numFmt w:val="decimal"/>
      <w:lvlText w:val="(%1)"/>
      <w:lvlJc w:val="left"/>
      <w:pPr>
        <w:tabs>
          <w:tab w:val="left" w:pos="420"/>
        </w:tabs>
        <w:ind w:left="845" w:hanging="425"/>
      </w:pPr>
      <w:rPr>
        <w:rFonts w:hint="default"/>
      </w:rPr>
    </w:lvl>
  </w:abstractNum>
  <w:abstractNum w:abstractNumId="13">
    <w:nsid w:val="567CFDD7"/>
    <w:multiLevelType w:val="singleLevel"/>
    <w:tmpl w:val="567CFDD7"/>
    <w:lvl w:ilvl="0" w:tentative="0">
      <w:start w:val="1"/>
      <w:numFmt w:val="decimal"/>
      <w:suff w:val="nothing"/>
      <w:lvlText w:val="%1、"/>
      <w:lvlJc w:val="left"/>
    </w:lvl>
  </w:abstractNum>
  <w:num w:numId="1">
    <w:abstractNumId w:val="2"/>
  </w:num>
  <w:num w:numId="2">
    <w:abstractNumId w:val="7"/>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3"/>
  </w:num>
  <w:num w:numId="6">
    <w:abstractNumId w:val="0"/>
  </w:num>
  <w:num w:numId="7">
    <w:abstractNumId w:val="12"/>
  </w:num>
  <w:num w:numId="8">
    <w:abstractNumId w:val="4"/>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okNames" w:val="?¡ì?????????¡ì?¡ì?"/>
    <w:docVar w:name="commondata" w:val="eyJoZGlkIjoiMTVhMWZiNDQyNjcyYjIyMjUwYzQ4YjMyNWVhODhmZTUifQ=="/>
    <w:docVar w:name="CurUserName" w:val="??¡ì??? ???¡ì??? 1???????¡ì?????¡ì????¡ì???H1h1Level 1 Topic HeadingH11H12H111H13H1... Char"/>
    <w:docVar w:name="DeleteMarces" w:val="?¡ì?????????¡ì?¡ì???~????b ?~??????¡§????"/>
    <w:docVar w:name="DocName" w:val="w:rsidR"/>
    <w:docVar w:name="OldInfo" w:val="??????"/>
  </w:docVars>
  <w:rsids>
    <w:rsidRoot w:val="00172A27"/>
    <w:rsid w:val="000049CD"/>
    <w:rsid w:val="00005E47"/>
    <w:rsid w:val="00010A2C"/>
    <w:rsid w:val="000112D8"/>
    <w:rsid w:val="00013ADC"/>
    <w:rsid w:val="00015B7B"/>
    <w:rsid w:val="00016DF9"/>
    <w:rsid w:val="00021FF7"/>
    <w:rsid w:val="00031829"/>
    <w:rsid w:val="000327A3"/>
    <w:rsid w:val="00033472"/>
    <w:rsid w:val="000336CE"/>
    <w:rsid w:val="00033B44"/>
    <w:rsid w:val="000345C2"/>
    <w:rsid w:val="00035824"/>
    <w:rsid w:val="00036646"/>
    <w:rsid w:val="00037FFA"/>
    <w:rsid w:val="00041F33"/>
    <w:rsid w:val="00041FDA"/>
    <w:rsid w:val="00042A8E"/>
    <w:rsid w:val="0004424B"/>
    <w:rsid w:val="00046008"/>
    <w:rsid w:val="000503C2"/>
    <w:rsid w:val="00053B09"/>
    <w:rsid w:val="00054378"/>
    <w:rsid w:val="0005668C"/>
    <w:rsid w:val="0006051B"/>
    <w:rsid w:val="0006108D"/>
    <w:rsid w:val="00062050"/>
    <w:rsid w:val="000621A1"/>
    <w:rsid w:val="00062805"/>
    <w:rsid w:val="00063BF3"/>
    <w:rsid w:val="00064033"/>
    <w:rsid w:val="0007142A"/>
    <w:rsid w:val="00071A95"/>
    <w:rsid w:val="0007225D"/>
    <w:rsid w:val="000738F4"/>
    <w:rsid w:val="000803DB"/>
    <w:rsid w:val="00083AE5"/>
    <w:rsid w:val="0008431C"/>
    <w:rsid w:val="000861D4"/>
    <w:rsid w:val="00090C82"/>
    <w:rsid w:val="00090EC1"/>
    <w:rsid w:val="00093C91"/>
    <w:rsid w:val="00093EC1"/>
    <w:rsid w:val="00097AD4"/>
    <w:rsid w:val="00097FF8"/>
    <w:rsid w:val="000A2C88"/>
    <w:rsid w:val="000A3670"/>
    <w:rsid w:val="000A555E"/>
    <w:rsid w:val="000A6393"/>
    <w:rsid w:val="000B00A3"/>
    <w:rsid w:val="000B08DA"/>
    <w:rsid w:val="000B23DC"/>
    <w:rsid w:val="000B26C8"/>
    <w:rsid w:val="000B3673"/>
    <w:rsid w:val="000B3C9B"/>
    <w:rsid w:val="000B4307"/>
    <w:rsid w:val="000B5AE1"/>
    <w:rsid w:val="000B6EA7"/>
    <w:rsid w:val="000C1383"/>
    <w:rsid w:val="000C1EE4"/>
    <w:rsid w:val="000C4B41"/>
    <w:rsid w:val="000C4FDD"/>
    <w:rsid w:val="000C766B"/>
    <w:rsid w:val="000D0500"/>
    <w:rsid w:val="000D0F41"/>
    <w:rsid w:val="000D1351"/>
    <w:rsid w:val="000D21D7"/>
    <w:rsid w:val="000D2B5A"/>
    <w:rsid w:val="000D5400"/>
    <w:rsid w:val="000D701E"/>
    <w:rsid w:val="000D796C"/>
    <w:rsid w:val="000E12B4"/>
    <w:rsid w:val="000E3D93"/>
    <w:rsid w:val="000E677F"/>
    <w:rsid w:val="000E7418"/>
    <w:rsid w:val="000F2188"/>
    <w:rsid w:val="000F2D65"/>
    <w:rsid w:val="000F3F73"/>
    <w:rsid w:val="000F5421"/>
    <w:rsid w:val="000F5648"/>
    <w:rsid w:val="000F595A"/>
    <w:rsid w:val="000F598A"/>
    <w:rsid w:val="000F7912"/>
    <w:rsid w:val="00100F91"/>
    <w:rsid w:val="001010CE"/>
    <w:rsid w:val="00103334"/>
    <w:rsid w:val="001055CA"/>
    <w:rsid w:val="001104E3"/>
    <w:rsid w:val="00112436"/>
    <w:rsid w:val="001136FC"/>
    <w:rsid w:val="001174E0"/>
    <w:rsid w:val="00120E07"/>
    <w:rsid w:val="00121864"/>
    <w:rsid w:val="001224BE"/>
    <w:rsid w:val="001259B8"/>
    <w:rsid w:val="00130D10"/>
    <w:rsid w:val="00131C44"/>
    <w:rsid w:val="001341A1"/>
    <w:rsid w:val="00135942"/>
    <w:rsid w:val="001360B5"/>
    <w:rsid w:val="00142C92"/>
    <w:rsid w:val="00144B53"/>
    <w:rsid w:val="00154D49"/>
    <w:rsid w:val="00154DD7"/>
    <w:rsid w:val="00155930"/>
    <w:rsid w:val="00162B94"/>
    <w:rsid w:val="00162D88"/>
    <w:rsid w:val="0016378D"/>
    <w:rsid w:val="001642A1"/>
    <w:rsid w:val="0016583C"/>
    <w:rsid w:val="00166971"/>
    <w:rsid w:val="00166CD6"/>
    <w:rsid w:val="00167E56"/>
    <w:rsid w:val="0017073C"/>
    <w:rsid w:val="00170CAE"/>
    <w:rsid w:val="00171834"/>
    <w:rsid w:val="00172A27"/>
    <w:rsid w:val="00173BC1"/>
    <w:rsid w:val="00174294"/>
    <w:rsid w:val="001746BB"/>
    <w:rsid w:val="00182035"/>
    <w:rsid w:val="001836DD"/>
    <w:rsid w:val="00183887"/>
    <w:rsid w:val="0018481A"/>
    <w:rsid w:val="00185343"/>
    <w:rsid w:val="0018621B"/>
    <w:rsid w:val="00187EC3"/>
    <w:rsid w:val="0019386F"/>
    <w:rsid w:val="001A0A83"/>
    <w:rsid w:val="001A2B1C"/>
    <w:rsid w:val="001A52F2"/>
    <w:rsid w:val="001A5E8D"/>
    <w:rsid w:val="001A6884"/>
    <w:rsid w:val="001B4BC4"/>
    <w:rsid w:val="001B619E"/>
    <w:rsid w:val="001B6B2C"/>
    <w:rsid w:val="001B6E44"/>
    <w:rsid w:val="001B794C"/>
    <w:rsid w:val="001B7A8D"/>
    <w:rsid w:val="001B7B8F"/>
    <w:rsid w:val="001C01BE"/>
    <w:rsid w:val="001C15EF"/>
    <w:rsid w:val="001C37C0"/>
    <w:rsid w:val="001C3834"/>
    <w:rsid w:val="001C4529"/>
    <w:rsid w:val="001D0747"/>
    <w:rsid w:val="001D135E"/>
    <w:rsid w:val="001D288E"/>
    <w:rsid w:val="001D3324"/>
    <w:rsid w:val="001D53BC"/>
    <w:rsid w:val="001D5E95"/>
    <w:rsid w:val="001E17C4"/>
    <w:rsid w:val="001E2150"/>
    <w:rsid w:val="001E50D3"/>
    <w:rsid w:val="001E5FE6"/>
    <w:rsid w:val="001F2B28"/>
    <w:rsid w:val="001F3DBE"/>
    <w:rsid w:val="001F4201"/>
    <w:rsid w:val="001F6CB8"/>
    <w:rsid w:val="0020163F"/>
    <w:rsid w:val="002031F7"/>
    <w:rsid w:val="00204FEE"/>
    <w:rsid w:val="0020670E"/>
    <w:rsid w:val="00210618"/>
    <w:rsid w:val="00210718"/>
    <w:rsid w:val="00211417"/>
    <w:rsid w:val="0021304A"/>
    <w:rsid w:val="00213DD0"/>
    <w:rsid w:val="00215274"/>
    <w:rsid w:val="00215FB9"/>
    <w:rsid w:val="002200D7"/>
    <w:rsid w:val="0022194B"/>
    <w:rsid w:val="00222AD3"/>
    <w:rsid w:val="00224FDC"/>
    <w:rsid w:val="002253D6"/>
    <w:rsid w:val="00227059"/>
    <w:rsid w:val="00227649"/>
    <w:rsid w:val="00227C3B"/>
    <w:rsid w:val="00231FCA"/>
    <w:rsid w:val="002328B4"/>
    <w:rsid w:val="00232C22"/>
    <w:rsid w:val="00233A62"/>
    <w:rsid w:val="00234C40"/>
    <w:rsid w:val="0023553F"/>
    <w:rsid w:val="00240115"/>
    <w:rsid w:val="00241BD1"/>
    <w:rsid w:val="00244384"/>
    <w:rsid w:val="00245CF3"/>
    <w:rsid w:val="002471B3"/>
    <w:rsid w:val="00250CBF"/>
    <w:rsid w:val="00261BDD"/>
    <w:rsid w:val="00262DCF"/>
    <w:rsid w:val="00262F39"/>
    <w:rsid w:val="00265F1F"/>
    <w:rsid w:val="00267A10"/>
    <w:rsid w:val="0027124A"/>
    <w:rsid w:val="00271804"/>
    <w:rsid w:val="00274FF9"/>
    <w:rsid w:val="00280DE3"/>
    <w:rsid w:val="00281821"/>
    <w:rsid w:val="0028661E"/>
    <w:rsid w:val="00287653"/>
    <w:rsid w:val="00287F91"/>
    <w:rsid w:val="00290D16"/>
    <w:rsid w:val="00292882"/>
    <w:rsid w:val="00293FF2"/>
    <w:rsid w:val="00294A12"/>
    <w:rsid w:val="00295B44"/>
    <w:rsid w:val="00297ED1"/>
    <w:rsid w:val="002A0823"/>
    <w:rsid w:val="002A154C"/>
    <w:rsid w:val="002A3F8E"/>
    <w:rsid w:val="002A56AF"/>
    <w:rsid w:val="002B0CBD"/>
    <w:rsid w:val="002B2510"/>
    <w:rsid w:val="002B312E"/>
    <w:rsid w:val="002B4090"/>
    <w:rsid w:val="002B40ED"/>
    <w:rsid w:val="002B468D"/>
    <w:rsid w:val="002B6ED3"/>
    <w:rsid w:val="002C0D58"/>
    <w:rsid w:val="002C2F3E"/>
    <w:rsid w:val="002C303E"/>
    <w:rsid w:val="002C36B3"/>
    <w:rsid w:val="002C5FEB"/>
    <w:rsid w:val="002C78B6"/>
    <w:rsid w:val="002D0748"/>
    <w:rsid w:val="002D2B7C"/>
    <w:rsid w:val="002D700A"/>
    <w:rsid w:val="002D748D"/>
    <w:rsid w:val="002E104E"/>
    <w:rsid w:val="002E2061"/>
    <w:rsid w:val="002E254A"/>
    <w:rsid w:val="002E34E8"/>
    <w:rsid w:val="002E35A6"/>
    <w:rsid w:val="002E38EA"/>
    <w:rsid w:val="002F0249"/>
    <w:rsid w:val="002F080C"/>
    <w:rsid w:val="002F0DE5"/>
    <w:rsid w:val="002F63AA"/>
    <w:rsid w:val="00302676"/>
    <w:rsid w:val="0030365B"/>
    <w:rsid w:val="00305438"/>
    <w:rsid w:val="0030758B"/>
    <w:rsid w:val="0031042E"/>
    <w:rsid w:val="003152A5"/>
    <w:rsid w:val="00317C07"/>
    <w:rsid w:val="00323149"/>
    <w:rsid w:val="0032466A"/>
    <w:rsid w:val="003271C6"/>
    <w:rsid w:val="00327B34"/>
    <w:rsid w:val="0033278E"/>
    <w:rsid w:val="003327E1"/>
    <w:rsid w:val="00333EC5"/>
    <w:rsid w:val="00334227"/>
    <w:rsid w:val="00340AA7"/>
    <w:rsid w:val="003424C4"/>
    <w:rsid w:val="00345DC8"/>
    <w:rsid w:val="00346ED0"/>
    <w:rsid w:val="00346F6A"/>
    <w:rsid w:val="003471D1"/>
    <w:rsid w:val="00350876"/>
    <w:rsid w:val="003521FA"/>
    <w:rsid w:val="0035337F"/>
    <w:rsid w:val="003541B4"/>
    <w:rsid w:val="003561AC"/>
    <w:rsid w:val="00357848"/>
    <w:rsid w:val="003578AF"/>
    <w:rsid w:val="00357E25"/>
    <w:rsid w:val="003610B6"/>
    <w:rsid w:val="003616A0"/>
    <w:rsid w:val="00362B7D"/>
    <w:rsid w:val="00362E1D"/>
    <w:rsid w:val="00363E3D"/>
    <w:rsid w:val="00366473"/>
    <w:rsid w:val="00366942"/>
    <w:rsid w:val="00370C44"/>
    <w:rsid w:val="00370C71"/>
    <w:rsid w:val="00373232"/>
    <w:rsid w:val="00373FB2"/>
    <w:rsid w:val="0037516C"/>
    <w:rsid w:val="00375451"/>
    <w:rsid w:val="0037723A"/>
    <w:rsid w:val="00380634"/>
    <w:rsid w:val="003816EE"/>
    <w:rsid w:val="00385A22"/>
    <w:rsid w:val="003870C7"/>
    <w:rsid w:val="00392830"/>
    <w:rsid w:val="00395D8E"/>
    <w:rsid w:val="00396D0C"/>
    <w:rsid w:val="003A1EBA"/>
    <w:rsid w:val="003A2C49"/>
    <w:rsid w:val="003A58B3"/>
    <w:rsid w:val="003B1086"/>
    <w:rsid w:val="003B12C9"/>
    <w:rsid w:val="003B351D"/>
    <w:rsid w:val="003B50B9"/>
    <w:rsid w:val="003B62B2"/>
    <w:rsid w:val="003B70A7"/>
    <w:rsid w:val="003B7110"/>
    <w:rsid w:val="003B71DD"/>
    <w:rsid w:val="003C1A3A"/>
    <w:rsid w:val="003C2BB3"/>
    <w:rsid w:val="003C2D4A"/>
    <w:rsid w:val="003C3673"/>
    <w:rsid w:val="003C70CF"/>
    <w:rsid w:val="003D42D9"/>
    <w:rsid w:val="003D528C"/>
    <w:rsid w:val="003D7B39"/>
    <w:rsid w:val="003E05CB"/>
    <w:rsid w:val="003E1A91"/>
    <w:rsid w:val="003E32D8"/>
    <w:rsid w:val="003E6E22"/>
    <w:rsid w:val="003F0520"/>
    <w:rsid w:val="003F1BBE"/>
    <w:rsid w:val="003F1EEC"/>
    <w:rsid w:val="003F22A7"/>
    <w:rsid w:val="003F53C0"/>
    <w:rsid w:val="003F6C47"/>
    <w:rsid w:val="0040027F"/>
    <w:rsid w:val="00401340"/>
    <w:rsid w:val="00403306"/>
    <w:rsid w:val="00406297"/>
    <w:rsid w:val="0041279A"/>
    <w:rsid w:val="0041294C"/>
    <w:rsid w:val="004139B9"/>
    <w:rsid w:val="0041687A"/>
    <w:rsid w:val="004208B5"/>
    <w:rsid w:val="0042154B"/>
    <w:rsid w:val="0042160A"/>
    <w:rsid w:val="00423EA6"/>
    <w:rsid w:val="00424540"/>
    <w:rsid w:val="00425785"/>
    <w:rsid w:val="004258E1"/>
    <w:rsid w:val="00431614"/>
    <w:rsid w:val="00435A7F"/>
    <w:rsid w:val="00435BE5"/>
    <w:rsid w:val="00436E97"/>
    <w:rsid w:val="00437095"/>
    <w:rsid w:val="00440ED2"/>
    <w:rsid w:val="0044147E"/>
    <w:rsid w:val="00442895"/>
    <w:rsid w:val="00443CED"/>
    <w:rsid w:val="00444F94"/>
    <w:rsid w:val="004502D9"/>
    <w:rsid w:val="004522E9"/>
    <w:rsid w:val="004551DA"/>
    <w:rsid w:val="00455863"/>
    <w:rsid w:val="00457AE2"/>
    <w:rsid w:val="00461481"/>
    <w:rsid w:val="00462285"/>
    <w:rsid w:val="00462550"/>
    <w:rsid w:val="004636EC"/>
    <w:rsid w:val="00466AAA"/>
    <w:rsid w:val="0047442F"/>
    <w:rsid w:val="0047495F"/>
    <w:rsid w:val="00477628"/>
    <w:rsid w:val="00477D19"/>
    <w:rsid w:val="004809E5"/>
    <w:rsid w:val="00486554"/>
    <w:rsid w:val="0048771D"/>
    <w:rsid w:val="004905DD"/>
    <w:rsid w:val="00490D43"/>
    <w:rsid w:val="00491088"/>
    <w:rsid w:val="00494A7B"/>
    <w:rsid w:val="00494BF7"/>
    <w:rsid w:val="00495676"/>
    <w:rsid w:val="004962A4"/>
    <w:rsid w:val="004A0028"/>
    <w:rsid w:val="004A62DF"/>
    <w:rsid w:val="004A77CB"/>
    <w:rsid w:val="004A7CCC"/>
    <w:rsid w:val="004B0927"/>
    <w:rsid w:val="004B1F7B"/>
    <w:rsid w:val="004B24D8"/>
    <w:rsid w:val="004B2B02"/>
    <w:rsid w:val="004B34E5"/>
    <w:rsid w:val="004B3EEA"/>
    <w:rsid w:val="004B54B3"/>
    <w:rsid w:val="004C459C"/>
    <w:rsid w:val="004C49BE"/>
    <w:rsid w:val="004C5CD3"/>
    <w:rsid w:val="004C608E"/>
    <w:rsid w:val="004D0B92"/>
    <w:rsid w:val="004D6573"/>
    <w:rsid w:val="004E28FB"/>
    <w:rsid w:val="004E4B22"/>
    <w:rsid w:val="004E65EA"/>
    <w:rsid w:val="004F2C1F"/>
    <w:rsid w:val="004F35ED"/>
    <w:rsid w:val="004F54EE"/>
    <w:rsid w:val="004F6BCD"/>
    <w:rsid w:val="004F7116"/>
    <w:rsid w:val="0050178D"/>
    <w:rsid w:val="00501F4A"/>
    <w:rsid w:val="00502312"/>
    <w:rsid w:val="0051211E"/>
    <w:rsid w:val="00513884"/>
    <w:rsid w:val="00514E69"/>
    <w:rsid w:val="00514EA8"/>
    <w:rsid w:val="00521A76"/>
    <w:rsid w:val="00521B51"/>
    <w:rsid w:val="00522AFB"/>
    <w:rsid w:val="00524984"/>
    <w:rsid w:val="00526FFA"/>
    <w:rsid w:val="00531EAC"/>
    <w:rsid w:val="00532C24"/>
    <w:rsid w:val="00532D32"/>
    <w:rsid w:val="00533DB4"/>
    <w:rsid w:val="00534A8E"/>
    <w:rsid w:val="005352C8"/>
    <w:rsid w:val="005401BB"/>
    <w:rsid w:val="0054028B"/>
    <w:rsid w:val="0054197C"/>
    <w:rsid w:val="0054570C"/>
    <w:rsid w:val="0054648E"/>
    <w:rsid w:val="00546539"/>
    <w:rsid w:val="00553F5D"/>
    <w:rsid w:val="00554C69"/>
    <w:rsid w:val="00556C4F"/>
    <w:rsid w:val="005571E2"/>
    <w:rsid w:val="0056035A"/>
    <w:rsid w:val="00560FE1"/>
    <w:rsid w:val="00561D09"/>
    <w:rsid w:val="00562337"/>
    <w:rsid w:val="005642A5"/>
    <w:rsid w:val="005650BD"/>
    <w:rsid w:val="005674B8"/>
    <w:rsid w:val="00567A61"/>
    <w:rsid w:val="00567A8E"/>
    <w:rsid w:val="00571F65"/>
    <w:rsid w:val="00576B6F"/>
    <w:rsid w:val="00577841"/>
    <w:rsid w:val="005827D4"/>
    <w:rsid w:val="005835E7"/>
    <w:rsid w:val="00584321"/>
    <w:rsid w:val="005847B5"/>
    <w:rsid w:val="0059160B"/>
    <w:rsid w:val="005939CE"/>
    <w:rsid w:val="00594015"/>
    <w:rsid w:val="005940DD"/>
    <w:rsid w:val="0059504E"/>
    <w:rsid w:val="00596D40"/>
    <w:rsid w:val="005A766E"/>
    <w:rsid w:val="005A7FAB"/>
    <w:rsid w:val="005B106A"/>
    <w:rsid w:val="005B2699"/>
    <w:rsid w:val="005B2916"/>
    <w:rsid w:val="005B2CF6"/>
    <w:rsid w:val="005B3820"/>
    <w:rsid w:val="005B52FA"/>
    <w:rsid w:val="005B684A"/>
    <w:rsid w:val="005C1AEC"/>
    <w:rsid w:val="005C40DA"/>
    <w:rsid w:val="005D1127"/>
    <w:rsid w:val="005D3490"/>
    <w:rsid w:val="005D4230"/>
    <w:rsid w:val="005E599E"/>
    <w:rsid w:val="005F0DAA"/>
    <w:rsid w:val="005F1B69"/>
    <w:rsid w:val="005F4991"/>
    <w:rsid w:val="00601652"/>
    <w:rsid w:val="00602B68"/>
    <w:rsid w:val="00602BC9"/>
    <w:rsid w:val="0060375E"/>
    <w:rsid w:val="00603A96"/>
    <w:rsid w:val="0060582E"/>
    <w:rsid w:val="006058A7"/>
    <w:rsid w:val="006060E2"/>
    <w:rsid w:val="0061249A"/>
    <w:rsid w:val="0061390C"/>
    <w:rsid w:val="006143C0"/>
    <w:rsid w:val="00614669"/>
    <w:rsid w:val="00616750"/>
    <w:rsid w:val="00616F43"/>
    <w:rsid w:val="00617400"/>
    <w:rsid w:val="00620E3B"/>
    <w:rsid w:val="0062353A"/>
    <w:rsid w:val="00623FD6"/>
    <w:rsid w:val="00626F6F"/>
    <w:rsid w:val="00634E05"/>
    <w:rsid w:val="006352D5"/>
    <w:rsid w:val="00643F5A"/>
    <w:rsid w:val="006444EA"/>
    <w:rsid w:val="00646114"/>
    <w:rsid w:val="006465FE"/>
    <w:rsid w:val="00652845"/>
    <w:rsid w:val="006541D7"/>
    <w:rsid w:val="00654D43"/>
    <w:rsid w:val="00655F1B"/>
    <w:rsid w:val="00657E8C"/>
    <w:rsid w:val="00661315"/>
    <w:rsid w:val="00662AFA"/>
    <w:rsid w:val="0066703F"/>
    <w:rsid w:val="0067095C"/>
    <w:rsid w:val="00673B27"/>
    <w:rsid w:val="00675C56"/>
    <w:rsid w:val="00684DD4"/>
    <w:rsid w:val="00685D97"/>
    <w:rsid w:val="00691BA9"/>
    <w:rsid w:val="00693B4A"/>
    <w:rsid w:val="0069442A"/>
    <w:rsid w:val="006952FD"/>
    <w:rsid w:val="00695642"/>
    <w:rsid w:val="006A0711"/>
    <w:rsid w:val="006A219C"/>
    <w:rsid w:val="006A6F2A"/>
    <w:rsid w:val="006B0474"/>
    <w:rsid w:val="006B075F"/>
    <w:rsid w:val="006B1163"/>
    <w:rsid w:val="006B4255"/>
    <w:rsid w:val="006B44E1"/>
    <w:rsid w:val="006B4EB6"/>
    <w:rsid w:val="006C3420"/>
    <w:rsid w:val="006C3E04"/>
    <w:rsid w:val="006C4219"/>
    <w:rsid w:val="006D157E"/>
    <w:rsid w:val="006D23F3"/>
    <w:rsid w:val="006D34F5"/>
    <w:rsid w:val="006D367C"/>
    <w:rsid w:val="006D5B61"/>
    <w:rsid w:val="006D7BB3"/>
    <w:rsid w:val="006D7CCA"/>
    <w:rsid w:val="006E0AC6"/>
    <w:rsid w:val="006E2839"/>
    <w:rsid w:val="006E6C95"/>
    <w:rsid w:val="006F036C"/>
    <w:rsid w:val="006F2D4E"/>
    <w:rsid w:val="006F4088"/>
    <w:rsid w:val="006F41D9"/>
    <w:rsid w:val="006F52DC"/>
    <w:rsid w:val="006F6CB0"/>
    <w:rsid w:val="0070020C"/>
    <w:rsid w:val="00700396"/>
    <w:rsid w:val="00703367"/>
    <w:rsid w:val="007057EF"/>
    <w:rsid w:val="0071043E"/>
    <w:rsid w:val="00710C1A"/>
    <w:rsid w:val="00712118"/>
    <w:rsid w:val="00712282"/>
    <w:rsid w:val="00715468"/>
    <w:rsid w:val="007209FB"/>
    <w:rsid w:val="00721AC0"/>
    <w:rsid w:val="00721B0C"/>
    <w:rsid w:val="00723BD9"/>
    <w:rsid w:val="007254C9"/>
    <w:rsid w:val="00725B9E"/>
    <w:rsid w:val="007265A9"/>
    <w:rsid w:val="0073012C"/>
    <w:rsid w:val="00733B25"/>
    <w:rsid w:val="00734CB6"/>
    <w:rsid w:val="00735C00"/>
    <w:rsid w:val="00737487"/>
    <w:rsid w:val="00741CFA"/>
    <w:rsid w:val="00744C4B"/>
    <w:rsid w:val="00744FBE"/>
    <w:rsid w:val="00746EEC"/>
    <w:rsid w:val="0075011A"/>
    <w:rsid w:val="00751447"/>
    <w:rsid w:val="0075236A"/>
    <w:rsid w:val="00752915"/>
    <w:rsid w:val="00753289"/>
    <w:rsid w:val="00754AA6"/>
    <w:rsid w:val="00757C9B"/>
    <w:rsid w:val="0076223C"/>
    <w:rsid w:val="00767DBB"/>
    <w:rsid w:val="007722F2"/>
    <w:rsid w:val="00773232"/>
    <w:rsid w:val="007735B6"/>
    <w:rsid w:val="0077451F"/>
    <w:rsid w:val="00780AFB"/>
    <w:rsid w:val="0078513E"/>
    <w:rsid w:val="00785739"/>
    <w:rsid w:val="0078653A"/>
    <w:rsid w:val="00786631"/>
    <w:rsid w:val="00786D33"/>
    <w:rsid w:val="007908DD"/>
    <w:rsid w:val="007942B9"/>
    <w:rsid w:val="007961D5"/>
    <w:rsid w:val="007A2065"/>
    <w:rsid w:val="007A2446"/>
    <w:rsid w:val="007A3FC3"/>
    <w:rsid w:val="007A40EF"/>
    <w:rsid w:val="007A5161"/>
    <w:rsid w:val="007A5D19"/>
    <w:rsid w:val="007A6268"/>
    <w:rsid w:val="007A641D"/>
    <w:rsid w:val="007A6977"/>
    <w:rsid w:val="007B25EC"/>
    <w:rsid w:val="007B304D"/>
    <w:rsid w:val="007B5289"/>
    <w:rsid w:val="007B533A"/>
    <w:rsid w:val="007B707F"/>
    <w:rsid w:val="007C137C"/>
    <w:rsid w:val="007C4CA4"/>
    <w:rsid w:val="007C5A0B"/>
    <w:rsid w:val="007D0422"/>
    <w:rsid w:val="007D255C"/>
    <w:rsid w:val="007D3B05"/>
    <w:rsid w:val="007D5A45"/>
    <w:rsid w:val="007D7FC1"/>
    <w:rsid w:val="007E104B"/>
    <w:rsid w:val="007E1EFD"/>
    <w:rsid w:val="007E2E82"/>
    <w:rsid w:val="007E4B2B"/>
    <w:rsid w:val="007E4E7A"/>
    <w:rsid w:val="007E58D2"/>
    <w:rsid w:val="007E6978"/>
    <w:rsid w:val="007E6CA3"/>
    <w:rsid w:val="007E7413"/>
    <w:rsid w:val="007F2DF1"/>
    <w:rsid w:val="007F5B8E"/>
    <w:rsid w:val="007F6240"/>
    <w:rsid w:val="007F71BE"/>
    <w:rsid w:val="0080141A"/>
    <w:rsid w:val="008019F1"/>
    <w:rsid w:val="0080239E"/>
    <w:rsid w:val="00802B71"/>
    <w:rsid w:val="008033AB"/>
    <w:rsid w:val="00803CEB"/>
    <w:rsid w:val="008041AB"/>
    <w:rsid w:val="00805878"/>
    <w:rsid w:val="00811461"/>
    <w:rsid w:val="008163CB"/>
    <w:rsid w:val="00816A8B"/>
    <w:rsid w:val="008176F5"/>
    <w:rsid w:val="00822F57"/>
    <w:rsid w:val="008244DD"/>
    <w:rsid w:val="00831FEA"/>
    <w:rsid w:val="0083397E"/>
    <w:rsid w:val="008350D7"/>
    <w:rsid w:val="00836588"/>
    <w:rsid w:val="0084036C"/>
    <w:rsid w:val="008409A3"/>
    <w:rsid w:val="00840B81"/>
    <w:rsid w:val="00844985"/>
    <w:rsid w:val="00846663"/>
    <w:rsid w:val="00850251"/>
    <w:rsid w:val="008507F9"/>
    <w:rsid w:val="008509C0"/>
    <w:rsid w:val="00850CA9"/>
    <w:rsid w:val="0085311B"/>
    <w:rsid w:val="008544D8"/>
    <w:rsid w:val="00857C85"/>
    <w:rsid w:val="00861E94"/>
    <w:rsid w:val="00863AE8"/>
    <w:rsid w:val="008643C1"/>
    <w:rsid w:val="008665A8"/>
    <w:rsid w:val="008707E5"/>
    <w:rsid w:val="00871043"/>
    <w:rsid w:val="0087191A"/>
    <w:rsid w:val="00871B11"/>
    <w:rsid w:val="00874338"/>
    <w:rsid w:val="00874697"/>
    <w:rsid w:val="00884779"/>
    <w:rsid w:val="00886CB3"/>
    <w:rsid w:val="0089142B"/>
    <w:rsid w:val="00891451"/>
    <w:rsid w:val="008915FB"/>
    <w:rsid w:val="00891CBA"/>
    <w:rsid w:val="00891DE5"/>
    <w:rsid w:val="00892629"/>
    <w:rsid w:val="00893905"/>
    <w:rsid w:val="00895A4F"/>
    <w:rsid w:val="0089619A"/>
    <w:rsid w:val="008964A9"/>
    <w:rsid w:val="008A12C6"/>
    <w:rsid w:val="008A1755"/>
    <w:rsid w:val="008A30D8"/>
    <w:rsid w:val="008A40B4"/>
    <w:rsid w:val="008A45BD"/>
    <w:rsid w:val="008A517F"/>
    <w:rsid w:val="008A7415"/>
    <w:rsid w:val="008B0BC9"/>
    <w:rsid w:val="008B1454"/>
    <w:rsid w:val="008B3568"/>
    <w:rsid w:val="008B46A0"/>
    <w:rsid w:val="008B5055"/>
    <w:rsid w:val="008B5401"/>
    <w:rsid w:val="008C09E6"/>
    <w:rsid w:val="008C1D52"/>
    <w:rsid w:val="008C1DEC"/>
    <w:rsid w:val="008C1EB6"/>
    <w:rsid w:val="008C272F"/>
    <w:rsid w:val="008C4165"/>
    <w:rsid w:val="008C73C6"/>
    <w:rsid w:val="008C7C24"/>
    <w:rsid w:val="008D0BFD"/>
    <w:rsid w:val="008D1A96"/>
    <w:rsid w:val="008D221C"/>
    <w:rsid w:val="008D39FF"/>
    <w:rsid w:val="008D7D9F"/>
    <w:rsid w:val="008E0F28"/>
    <w:rsid w:val="008E26D5"/>
    <w:rsid w:val="008E31AF"/>
    <w:rsid w:val="00900515"/>
    <w:rsid w:val="009012F6"/>
    <w:rsid w:val="009042F3"/>
    <w:rsid w:val="00906CEC"/>
    <w:rsid w:val="009077FD"/>
    <w:rsid w:val="00911BCA"/>
    <w:rsid w:val="0091394E"/>
    <w:rsid w:val="009151C1"/>
    <w:rsid w:val="00916E92"/>
    <w:rsid w:val="00920D99"/>
    <w:rsid w:val="009218E5"/>
    <w:rsid w:val="0092266F"/>
    <w:rsid w:val="009236A2"/>
    <w:rsid w:val="00923721"/>
    <w:rsid w:val="00924D2B"/>
    <w:rsid w:val="00924E25"/>
    <w:rsid w:val="00930A6F"/>
    <w:rsid w:val="009314F8"/>
    <w:rsid w:val="00933A1D"/>
    <w:rsid w:val="0093432E"/>
    <w:rsid w:val="009349B4"/>
    <w:rsid w:val="00935477"/>
    <w:rsid w:val="0093552B"/>
    <w:rsid w:val="009402DA"/>
    <w:rsid w:val="009406A0"/>
    <w:rsid w:val="00940E05"/>
    <w:rsid w:val="00940FF4"/>
    <w:rsid w:val="00941307"/>
    <w:rsid w:val="009462DB"/>
    <w:rsid w:val="00947918"/>
    <w:rsid w:val="00947DED"/>
    <w:rsid w:val="0095225A"/>
    <w:rsid w:val="00953404"/>
    <w:rsid w:val="009554B4"/>
    <w:rsid w:val="00957791"/>
    <w:rsid w:val="0095783B"/>
    <w:rsid w:val="009641F4"/>
    <w:rsid w:val="009660EA"/>
    <w:rsid w:val="00966C37"/>
    <w:rsid w:val="00966EE5"/>
    <w:rsid w:val="009670AC"/>
    <w:rsid w:val="009673F7"/>
    <w:rsid w:val="009674C4"/>
    <w:rsid w:val="00967B6F"/>
    <w:rsid w:val="00967E7F"/>
    <w:rsid w:val="00970C1A"/>
    <w:rsid w:val="00974596"/>
    <w:rsid w:val="00974E25"/>
    <w:rsid w:val="009801C8"/>
    <w:rsid w:val="00984837"/>
    <w:rsid w:val="0098633E"/>
    <w:rsid w:val="00990014"/>
    <w:rsid w:val="00990D10"/>
    <w:rsid w:val="00992927"/>
    <w:rsid w:val="00996D01"/>
    <w:rsid w:val="009A1C10"/>
    <w:rsid w:val="009A2C46"/>
    <w:rsid w:val="009A2EA7"/>
    <w:rsid w:val="009A356C"/>
    <w:rsid w:val="009A3DA5"/>
    <w:rsid w:val="009A7F20"/>
    <w:rsid w:val="009B5659"/>
    <w:rsid w:val="009B5E95"/>
    <w:rsid w:val="009C1D4C"/>
    <w:rsid w:val="009C1EE2"/>
    <w:rsid w:val="009C26A5"/>
    <w:rsid w:val="009C35FF"/>
    <w:rsid w:val="009C36A9"/>
    <w:rsid w:val="009C4476"/>
    <w:rsid w:val="009D017E"/>
    <w:rsid w:val="009D380B"/>
    <w:rsid w:val="009D66D8"/>
    <w:rsid w:val="009D68B6"/>
    <w:rsid w:val="009D71A9"/>
    <w:rsid w:val="009D76AE"/>
    <w:rsid w:val="009D7F44"/>
    <w:rsid w:val="009E10FD"/>
    <w:rsid w:val="009E1D76"/>
    <w:rsid w:val="009E3155"/>
    <w:rsid w:val="009E4E87"/>
    <w:rsid w:val="009F0CB0"/>
    <w:rsid w:val="009F6C9F"/>
    <w:rsid w:val="00A01D1B"/>
    <w:rsid w:val="00A02197"/>
    <w:rsid w:val="00A02A49"/>
    <w:rsid w:val="00A0364A"/>
    <w:rsid w:val="00A05943"/>
    <w:rsid w:val="00A062D0"/>
    <w:rsid w:val="00A17C60"/>
    <w:rsid w:val="00A225F3"/>
    <w:rsid w:val="00A22A5E"/>
    <w:rsid w:val="00A22CC6"/>
    <w:rsid w:val="00A246B5"/>
    <w:rsid w:val="00A260F4"/>
    <w:rsid w:val="00A26EB6"/>
    <w:rsid w:val="00A274AC"/>
    <w:rsid w:val="00A27B08"/>
    <w:rsid w:val="00A32DBF"/>
    <w:rsid w:val="00A34640"/>
    <w:rsid w:val="00A364ED"/>
    <w:rsid w:val="00A42F3F"/>
    <w:rsid w:val="00A44692"/>
    <w:rsid w:val="00A51C1C"/>
    <w:rsid w:val="00A51F4B"/>
    <w:rsid w:val="00A526A3"/>
    <w:rsid w:val="00A5293E"/>
    <w:rsid w:val="00A535B3"/>
    <w:rsid w:val="00A6135B"/>
    <w:rsid w:val="00A63BE9"/>
    <w:rsid w:val="00A63D08"/>
    <w:rsid w:val="00A64CAB"/>
    <w:rsid w:val="00A67931"/>
    <w:rsid w:val="00A702D7"/>
    <w:rsid w:val="00A70E22"/>
    <w:rsid w:val="00A7192B"/>
    <w:rsid w:val="00A7475B"/>
    <w:rsid w:val="00A74E9A"/>
    <w:rsid w:val="00A76B86"/>
    <w:rsid w:val="00A77C6B"/>
    <w:rsid w:val="00A81520"/>
    <w:rsid w:val="00A82AC0"/>
    <w:rsid w:val="00A84270"/>
    <w:rsid w:val="00A856AF"/>
    <w:rsid w:val="00A857FB"/>
    <w:rsid w:val="00A9149B"/>
    <w:rsid w:val="00A91866"/>
    <w:rsid w:val="00A9234B"/>
    <w:rsid w:val="00A93D9B"/>
    <w:rsid w:val="00A950BE"/>
    <w:rsid w:val="00A969B1"/>
    <w:rsid w:val="00AA0013"/>
    <w:rsid w:val="00AA32B3"/>
    <w:rsid w:val="00AA3781"/>
    <w:rsid w:val="00AA40FB"/>
    <w:rsid w:val="00AA5405"/>
    <w:rsid w:val="00AA589B"/>
    <w:rsid w:val="00AA6F57"/>
    <w:rsid w:val="00AA7544"/>
    <w:rsid w:val="00AB1812"/>
    <w:rsid w:val="00AB1B5E"/>
    <w:rsid w:val="00AB5573"/>
    <w:rsid w:val="00AB6191"/>
    <w:rsid w:val="00AB6C79"/>
    <w:rsid w:val="00AB783D"/>
    <w:rsid w:val="00AB7E6A"/>
    <w:rsid w:val="00AC0280"/>
    <w:rsid w:val="00AC3A39"/>
    <w:rsid w:val="00AC4D13"/>
    <w:rsid w:val="00AC5649"/>
    <w:rsid w:val="00AC7415"/>
    <w:rsid w:val="00AD07A2"/>
    <w:rsid w:val="00AD08E8"/>
    <w:rsid w:val="00AD2579"/>
    <w:rsid w:val="00AD30BE"/>
    <w:rsid w:val="00AD65D0"/>
    <w:rsid w:val="00AE0CF6"/>
    <w:rsid w:val="00AE1AC6"/>
    <w:rsid w:val="00AE1C41"/>
    <w:rsid w:val="00AE5213"/>
    <w:rsid w:val="00AE6BE5"/>
    <w:rsid w:val="00AF160B"/>
    <w:rsid w:val="00AF1648"/>
    <w:rsid w:val="00AF3413"/>
    <w:rsid w:val="00B0324A"/>
    <w:rsid w:val="00B04931"/>
    <w:rsid w:val="00B058BB"/>
    <w:rsid w:val="00B07354"/>
    <w:rsid w:val="00B07D9D"/>
    <w:rsid w:val="00B1140F"/>
    <w:rsid w:val="00B11AEC"/>
    <w:rsid w:val="00B1427E"/>
    <w:rsid w:val="00B16A83"/>
    <w:rsid w:val="00B17F39"/>
    <w:rsid w:val="00B209D6"/>
    <w:rsid w:val="00B21EDE"/>
    <w:rsid w:val="00B2208B"/>
    <w:rsid w:val="00B2790D"/>
    <w:rsid w:val="00B27FB2"/>
    <w:rsid w:val="00B31213"/>
    <w:rsid w:val="00B31D06"/>
    <w:rsid w:val="00B34682"/>
    <w:rsid w:val="00B34DCE"/>
    <w:rsid w:val="00B37554"/>
    <w:rsid w:val="00B37F26"/>
    <w:rsid w:val="00B37F82"/>
    <w:rsid w:val="00B41259"/>
    <w:rsid w:val="00B4300D"/>
    <w:rsid w:val="00B44135"/>
    <w:rsid w:val="00B44725"/>
    <w:rsid w:val="00B5006C"/>
    <w:rsid w:val="00B513FF"/>
    <w:rsid w:val="00B56012"/>
    <w:rsid w:val="00B5621E"/>
    <w:rsid w:val="00B619EA"/>
    <w:rsid w:val="00B61BBF"/>
    <w:rsid w:val="00B647C7"/>
    <w:rsid w:val="00B6586E"/>
    <w:rsid w:val="00B65C3E"/>
    <w:rsid w:val="00B710D4"/>
    <w:rsid w:val="00B72A92"/>
    <w:rsid w:val="00B7389E"/>
    <w:rsid w:val="00B76B9F"/>
    <w:rsid w:val="00B817BA"/>
    <w:rsid w:val="00B84840"/>
    <w:rsid w:val="00B87467"/>
    <w:rsid w:val="00B91C53"/>
    <w:rsid w:val="00B93043"/>
    <w:rsid w:val="00B93899"/>
    <w:rsid w:val="00B95C51"/>
    <w:rsid w:val="00B96FAF"/>
    <w:rsid w:val="00BA184C"/>
    <w:rsid w:val="00BA3574"/>
    <w:rsid w:val="00BA5EF8"/>
    <w:rsid w:val="00BA7450"/>
    <w:rsid w:val="00BA7BBA"/>
    <w:rsid w:val="00BB0E3A"/>
    <w:rsid w:val="00BB292D"/>
    <w:rsid w:val="00BB48B2"/>
    <w:rsid w:val="00BC29E1"/>
    <w:rsid w:val="00BC534B"/>
    <w:rsid w:val="00BC5D5D"/>
    <w:rsid w:val="00BC6AFA"/>
    <w:rsid w:val="00BC6E9F"/>
    <w:rsid w:val="00BC774F"/>
    <w:rsid w:val="00BD2FDE"/>
    <w:rsid w:val="00BD4A72"/>
    <w:rsid w:val="00BE0B08"/>
    <w:rsid w:val="00BE0C47"/>
    <w:rsid w:val="00BE1DFB"/>
    <w:rsid w:val="00BE1E6E"/>
    <w:rsid w:val="00BE24F6"/>
    <w:rsid w:val="00BE4133"/>
    <w:rsid w:val="00BE5D2E"/>
    <w:rsid w:val="00BE60D3"/>
    <w:rsid w:val="00BF12A1"/>
    <w:rsid w:val="00BF2C17"/>
    <w:rsid w:val="00BF316E"/>
    <w:rsid w:val="00BF6F1B"/>
    <w:rsid w:val="00BF725C"/>
    <w:rsid w:val="00C030DE"/>
    <w:rsid w:val="00C0620E"/>
    <w:rsid w:val="00C11321"/>
    <w:rsid w:val="00C1265D"/>
    <w:rsid w:val="00C133E6"/>
    <w:rsid w:val="00C141F1"/>
    <w:rsid w:val="00C1516C"/>
    <w:rsid w:val="00C236A5"/>
    <w:rsid w:val="00C23798"/>
    <w:rsid w:val="00C24AAE"/>
    <w:rsid w:val="00C25E87"/>
    <w:rsid w:val="00C3145A"/>
    <w:rsid w:val="00C31EC3"/>
    <w:rsid w:val="00C33F2B"/>
    <w:rsid w:val="00C36F66"/>
    <w:rsid w:val="00C37797"/>
    <w:rsid w:val="00C37E86"/>
    <w:rsid w:val="00C37FA9"/>
    <w:rsid w:val="00C40288"/>
    <w:rsid w:val="00C4091F"/>
    <w:rsid w:val="00C42443"/>
    <w:rsid w:val="00C51DCC"/>
    <w:rsid w:val="00C540C6"/>
    <w:rsid w:val="00C54170"/>
    <w:rsid w:val="00C56CB5"/>
    <w:rsid w:val="00C60483"/>
    <w:rsid w:val="00C6144A"/>
    <w:rsid w:val="00C61B9A"/>
    <w:rsid w:val="00C63046"/>
    <w:rsid w:val="00C637AB"/>
    <w:rsid w:val="00C67485"/>
    <w:rsid w:val="00C67C50"/>
    <w:rsid w:val="00C7386D"/>
    <w:rsid w:val="00C74E1F"/>
    <w:rsid w:val="00C77AE6"/>
    <w:rsid w:val="00C80A13"/>
    <w:rsid w:val="00C82240"/>
    <w:rsid w:val="00C822A6"/>
    <w:rsid w:val="00C849CB"/>
    <w:rsid w:val="00C854F7"/>
    <w:rsid w:val="00C85F20"/>
    <w:rsid w:val="00C90CDF"/>
    <w:rsid w:val="00C9593A"/>
    <w:rsid w:val="00C962D5"/>
    <w:rsid w:val="00CA38D5"/>
    <w:rsid w:val="00CA3B06"/>
    <w:rsid w:val="00CA3B70"/>
    <w:rsid w:val="00CA6646"/>
    <w:rsid w:val="00CA7746"/>
    <w:rsid w:val="00CB228C"/>
    <w:rsid w:val="00CB2BE6"/>
    <w:rsid w:val="00CB3D60"/>
    <w:rsid w:val="00CB5E4F"/>
    <w:rsid w:val="00CB67A5"/>
    <w:rsid w:val="00CB7AA1"/>
    <w:rsid w:val="00CC1AF1"/>
    <w:rsid w:val="00CC1E8E"/>
    <w:rsid w:val="00CC1EE2"/>
    <w:rsid w:val="00CC2F1B"/>
    <w:rsid w:val="00CC424C"/>
    <w:rsid w:val="00CC43BC"/>
    <w:rsid w:val="00CC4746"/>
    <w:rsid w:val="00CC5FBE"/>
    <w:rsid w:val="00CC60E4"/>
    <w:rsid w:val="00CC768C"/>
    <w:rsid w:val="00CD1788"/>
    <w:rsid w:val="00CD1B38"/>
    <w:rsid w:val="00CD4EF1"/>
    <w:rsid w:val="00CD5252"/>
    <w:rsid w:val="00CD5A51"/>
    <w:rsid w:val="00CE045D"/>
    <w:rsid w:val="00CE0D56"/>
    <w:rsid w:val="00CE428D"/>
    <w:rsid w:val="00CF0E51"/>
    <w:rsid w:val="00CF21A7"/>
    <w:rsid w:val="00CF33EF"/>
    <w:rsid w:val="00CF4C4D"/>
    <w:rsid w:val="00CF52F9"/>
    <w:rsid w:val="00D00215"/>
    <w:rsid w:val="00D00B29"/>
    <w:rsid w:val="00D02786"/>
    <w:rsid w:val="00D04265"/>
    <w:rsid w:val="00D0426A"/>
    <w:rsid w:val="00D0619A"/>
    <w:rsid w:val="00D0635E"/>
    <w:rsid w:val="00D10127"/>
    <w:rsid w:val="00D148B3"/>
    <w:rsid w:val="00D16B49"/>
    <w:rsid w:val="00D17B2F"/>
    <w:rsid w:val="00D2136F"/>
    <w:rsid w:val="00D21699"/>
    <w:rsid w:val="00D2205A"/>
    <w:rsid w:val="00D2329B"/>
    <w:rsid w:val="00D25916"/>
    <w:rsid w:val="00D265A4"/>
    <w:rsid w:val="00D3178A"/>
    <w:rsid w:val="00D3486C"/>
    <w:rsid w:val="00D34F26"/>
    <w:rsid w:val="00D36723"/>
    <w:rsid w:val="00D379FE"/>
    <w:rsid w:val="00D37F77"/>
    <w:rsid w:val="00D42D23"/>
    <w:rsid w:val="00D4317B"/>
    <w:rsid w:val="00D441A9"/>
    <w:rsid w:val="00D44BA1"/>
    <w:rsid w:val="00D46202"/>
    <w:rsid w:val="00D4701D"/>
    <w:rsid w:val="00D52D1C"/>
    <w:rsid w:val="00D54361"/>
    <w:rsid w:val="00D554CA"/>
    <w:rsid w:val="00D55B94"/>
    <w:rsid w:val="00D623DE"/>
    <w:rsid w:val="00D62D26"/>
    <w:rsid w:val="00D63F97"/>
    <w:rsid w:val="00D67896"/>
    <w:rsid w:val="00D70435"/>
    <w:rsid w:val="00D7089E"/>
    <w:rsid w:val="00D71A67"/>
    <w:rsid w:val="00D71B90"/>
    <w:rsid w:val="00D720BF"/>
    <w:rsid w:val="00D73E36"/>
    <w:rsid w:val="00D83F82"/>
    <w:rsid w:val="00D844F9"/>
    <w:rsid w:val="00D8481B"/>
    <w:rsid w:val="00D84FE6"/>
    <w:rsid w:val="00D85DAD"/>
    <w:rsid w:val="00D86C88"/>
    <w:rsid w:val="00D87014"/>
    <w:rsid w:val="00D874F4"/>
    <w:rsid w:val="00D912C9"/>
    <w:rsid w:val="00DA004C"/>
    <w:rsid w:val="00DA0200"/>
    <w:rsid w:val="00DA24E7"/>
    <w:rsid w:val="00DA4A05"/>
    <w:rsid w:val="00DA4E30"/>
    <w:rsid w:val="00DA5B48"/>
    <w:rsid w:val="00DA615B"/>
    <w:rsid w:val="00DA653F"/>
    <w:rsid w:val="00DB03BB"/>
    <w:rsid w:val="00DB108C"/>
    <w:rsid w:val="00DB1338"/>
    <w:rsid w:val="00DB3245"/>
    <w:rsid w:val="00DB64E9"/>
    <w:rsid w:val="00DC00A5"/>
    <w:rsid w:val="00DC4179"/>
    <w:rsid w:val="00DC48E6"/>
    <w:rsid w:val="00DD13C3"/>
    <w:rsid w:val="00DD145D"/>
    <w:rsid w:val="00DD2314"/>
    <w:rsid w:val="00DD3203"/>
    <w:rsid w:val="00DD3844"/>
    <w:rsid w:val="00DD70AC"/>
    <w:rsid w:val="00DE1ECA"/>
    <w:rsid w:val="00DE3B01"/>
    <w:rsid w:val="00DE3D80"/>
    <w:rsid w:val="00DE3FBC"/>
    <w:rsid w:val="00DF007B"/>
    <w:rsid w:val="00DF183B"/>
    <w:rsid w:val="00DF3350"/>
    <w:rsid w:val="00DF3592"/>
    <w:rsid w:val="00DF4B1D"/>
    <w:rsid w:val="00DF7436"/>
    <w:rsid w:val="00DF77E8"/>
    <w:rsid w:val="00E00E8F"/>
    <w:rsid w:val="00E01CB1"/>
    <w:rsid w:val="00E039B6"/>
    <w:rsid w:val="00E0475C"/>
    <w:rsid w:val="00E077E4"/>
    <w:rsid w:val="00E07EB0"/>
    <w:rsid w:val="00E10EA2"/>
    <w:rsid w:val="00E13D52"/>
    <w:rsid w:val="00E143B3"/>
    <w:rsid w:val="00E151FA"/>
    <w:rsid w:val="00E171F8"/>
    <w:rsid w:val="00E20D96"/>
    <w:rsid w:val="00E21A2C"/>
    <w:rsid w:val="00E21AD0"/>
    <w:rsid w:val="00E22CC6"/>
    <w:rsid w:val="00E24AFE"/>
    <w:rsid w:val="00E26F18"/>
    <w:rsid w:val="00E30C86"/>
    <w:rsid w:val="00E30F8A"/>
    <w:rsid w:val="00E310DF"/>
    <w:rsid w:val="00E31E6F"/>
    <w:rsid w:val="00E3360C"/>
    <w:rsid w:val="00E33674"/>
    <w:rsid w:val="00E353D4"/>
    <w:rsid w:val="00E35B47"/>
    <w:rsid w:val="00E434E3"/>
    <w:rsid w:val="00E452A4"/>
    <w:rsid w:val="00E5153E"/>
    <w:rsid w:val="00E524D1"/>
    <w:rsid w:val="00E535CE"/>
    <w:rsid w:val="00E543DC"/>
    <w:rsid w:val="00E61730"/>
    <w:rsid w:val="00E654D5"/>
    <w:rsid w:val="00E65995"/>
    <w:rsid w:val="00E664FD"/>
    <w:rsid w:val="00E703AB"/>
    <w:rsid w:val="00E705EC"/>
    <w:rsid w:val="00E70874"/>
    <w:rsid w:val="00E73368"/>
    <w:rsid w:val="00E746B4"/>
    <w:rsid w:val="00E74A3C"/>
    <w:rsid w:val="00E777A2"/>
    <w:rsid w:val="00E81B07"/>
    <w:rsid w:val="00E84968"/>
    <w:rsid w:val="00E90C0E"/>
    <w:rsid w:val="00E90C30"/>
    <w:rsid w:val="00E911AA"/>
    <w:rsid w:val="00E91676"/>
    <w:rsid w:val="00E949CC"/>
    <w:rsid w:val="00E95849"/>
    <w:rsid w:val="00E9709A"/>
    <w:rsid w:val="00E97EE7"/>
    <w:rsid w:val="00EA0F97"/>
    <w:rsid w:val="00EA1872"/>
    <w:rsid w:val="00EA27E1"/>
    <w:rsid w:val="00EA391C"/>
    <w:rsid w:val="00EA4EF7"/>
    <w:rsid w:val="00EA7261"/>
    <w:rsid w:val="00EB175A"/>
    <w:rsid w:val="00EB4E76"/>
    <w:rsid w:val="00EB6BF1"/>
    <w:rsid w:val="00EB76CD"/>
    <w:rsid w:val="00EC0BCA"/>
    <w:rsid w:val="00EC29E3"/>
    <w:rsid w:val="00EC535B"/>
    <w:rsid w:val="00ED08E2"/>
    <w:rsid w:val="00ED14E4"/>
    <w:rsid w:val="00ED1597"/>
    <w:rsid w:val="00ED2573"/>
    <w:rsid w:val="00ED2CD2"/>
    <w:rsid w:val="00ED3DF2"/>
    <w:rsid w:val="00ED58B0"/>
    <w:rsid w:val="00ED70A6"/>
    <w:rsid w:val="00EE0D21"/>
    <w:rsid w:val="00EE101B"/>
    <w:rsid w:val="00EE1981"/>
    <w:rsid w:val="00EE1E69"/>
    <w:rsid w:val="00EE1E92"/>
    <w:rsid w:val="00EE3389"/>
    <w:rsid w:val="00EE42B0"/>
    <w:rsid w:val="00EE655C"/>
    <w:rsid w:val="00EE69F5"/>
    <w:rsid w:val="00EE7F63"/>
    <w:rsid w:val="00EF06B7"/>
    <w:rsid w:val="00EF1125"/>
    <w:rsid w:val="00EF1550"/>
    <w:rsid w:val="00EF2476"/>
    <w:rsid w:val="00EF28D8"/>
    <w:rsid w:val="00EF3E87"/>
    <w:rsid w:val="00EF3E92"/>
    <w:rsid w:val="00EF4B80"/>
    <w:rsid w:val="00F020E9"/>
    <w:rsid w:val="00F03DA5"/>
    <w:rsid w:val="00F04918"/>
    <w:rsid w:val="00F06544"/>
    <w:rsid w:val="00F075F0"/>
    <w:rsid w:val="00F079B6"/>
    <w:rsid w:val="00F113F4"/>
    <w:rsid w:val="00F1180C"/>
    <w:rsid w:val="00F13A10"/>
    <w:rsid w:val="00F17094"/>
    <w:rsid w:val="00F21961"/>
    <w:rsid w:val="00F21A4F"/>
    <w:rsid w:val="00F23699"/>
    <w:rsid w:val="00F24F02"/>
    <w:rsid w:val="00F263DB"/>
    <w:rsid w:val="00F3005D"/>
    <w:rsid w:val="00F37359"/>
    <w:rsid w:val="00F40774"/>
    <w:rsid w:val="00F426E3"/>
    <w:rsid w:val="00F4618C"/>
    <w:rsid w:val="00F5260D"/>
    <w:rsid w:val="00F560E9"/>
    <w:rsid w:val="00F56A1C"/>
    <w:rsid w:val="00F57572"/>
    <w:rsid w:val="00F578BE"/>
    <w:rsid w:val="00F57DED"/>
    <w:rsid w:val="00F62EAC"/>
    <w:rsid w:val="00F63E63"/>
    <w:rsid w:val="00F643E4"/>
    <w:rsid w:val="00F64AE3"/>
    <w:rsid w:val="00F65E61"/>
    <w:rsid w:val="00F67401"/>
    <w:rsid w:val="00F674B8"/>
    <w:rsid w:val="00F72FE3"/>
    <w:rsid w:val="00F7332A"/>
    <w:rsid w:val="00F758B5"/>
    <w:rsid w:val="00F77580"/>
    <w:rsid w:val="00F8345F"/>
    <w:rsid w:val="00F9156A"/>
    <w:rsid w:val="00F928DD"/>
    <w:rsid w:val="00F93029"/>
    <w:rsid w:val="00F93219"/>
    <w:rsid w:val="00F93E4D"/>
    <w:rsid w:val="00F951BF"/>
    <w:rsid w:val="00F9526B"/>
    <w:rsid w:val="00F95281"/>
    <w:rsid w:val="00F95403"/>
    <w:rsid w:val="00F96651"/>
    <w:rsid w:val="00FA051B"/>
    <w:rsid w:val="00FA0B1B"/>
    <w:rsid w:val="00FA4232"/>
    <w:rsid w:val="00FA4A60"/>
    <w:rsid w:val="00FA56FB"/>
    <w:rsid w:val="00FB09FC"/>
    <w:rsid w:val="00FB1289"/>
    <w:rsid w:val="00FB1C39"/>
    <w:rsid w:val="00FB2254"/>
    <w:rsid w:val="00FB477F"/>
    <w:rsid w:val="00FB5D5F"/>
    <w:rsid w:val="00FC10C9"/>
    <w:rsid w:val="00FC3B3D"/>
    <w:rsid w:val="00FD22B2"/>
    <w:rsid w:val="00FD37FF"/>
    <w:rsid w:val="00FD58F3"/>
    <w:rsid w:val="00FD621C"/>
    <w:rsid w:val="00FE0D61"/>
    <w:rsid w:val="00FE0DCB"/>
    <w:rsid w:val="00FE2153"/>
    <w:rsid w:val="00FE570B"/>
    <w:rsid w:val="00FE7F73"/>
    <w:rsid w:val="00FF6365"/>
    <w:rsid w:val="01154EDD"/>
    <w:rsid w:val="012C3F41"/>
    <w:rsid w:val="01347A59"/>
    <w:rsid w:val="01390BCC"/>
    <w:rsid w:val="01456A08"/>
    <w:rsid w:val="0153724B"/>
    <w:rsid w:val="017E2A82"/>
    <w:rsid w:val="01C73FAA"/>
    <w:rsid w:val="01FB09BE"/>
    <w:rsid w:val="02021905"/>
    <w:rsid w:val="020C008E"/>
    <w:rsid w:val="0297204E"/>
    <w:rsid w:val="02B40E52"/>
    <w:rsid w:val="02D74B40"/>
    <w:rsid w:val="030D6E45"/>
    <w:rsid w:val="036F0C99"/>
    <w:rsid w:val="037800D1"/>
    <w:rsid w:val="03C91278"/>
    <w:rsid w:val="03F9217A"/>
    <w:rsid w:val="03FB2BEF"/>
    <w:rsid w:val="04137DFA"/>
    <w:rsid w:val="04407835"/>
    <w:rsid w:val="04497378"/>
    <w:rsid w:val="04C56194"/>
    <w:rsid w:val="04D86049"/>
    <w:rsid w:val="04EA6DAD"/>
    <w:rsid w:val="05014F82"/>
    <w:rsid w:val="05495D59"/>
    <w:rsid w:val="05526700"/>
    <w:rsid w:val="05537637"/>
    <w:rsid w:val="059960DD"/>
    <w:rsid w:val="05A351AD"/>
    <w:rsid w:val="06A16171"/>
    <w:rsid w:val="06C42A54"/>
    <w:rsid w:val="06E11AE9"/>
    <w:rsid w:val="070B4DB8"/>
    <w:rsid w:val="07107761"/>
    <w:rsid w:val="07126147"/>
    <w:rsid w:val="071E10EC"/>
    <w:rsid w:val="07403158"/>
    <w:rsid w:val="07481B68"/>
    <w:rsid w:val="079500F6"/>
    <w:rsid w:val="07A4680E"/>
    <w:rsid w:val="07B471FE"/>
    <w:rsid w:val="07BE007D"/>
    <w:rsid w:val="07BE62CF"/>
    <w:rsid w:val="07C9793D"/>
    <w:rsid w:val="07DE1C4E"/>
    <w:rsid w:val="07FA3C26"/>
    <w:rsid w:val="082D6FB0"/>
    <w:rsid w:val="083C7EB4"/>
    <w:rsid w:val="086A47FE"/>
    <w:rsid w:val="08A91BD9"/>
    <w:rsid w:val="08C8003B"/>
    <w:rsid w:val="09150170"/>
    <w:rsid w:val="091A12E3"/>
    <w:rsid w:val="092E2FE0"/>
    <w:rsid w:val="094B1DE4"/>
    <w:rsid w:val="09902171"/>
    <w:rsid w:val="09AB4631"/>
    <w:rsid w:val="09AD381B"/>
    <w:rsid w:val="09E5695B"/>
    <w:rsid w:val="09FC523E"/>
    <w:rsid w:val="0A262F9A"/>
    <w:rsid w:val="0A972E01"/>
    <w:rsid w:val="0AC21C32"/>
    <w:rsid w:val="0AD35C24"/>
    <w:rsid w:val="0B044101"/>
    <w:rsid w:val="0B093D05"/>
    <w:rsid w:val="0B18726F"/>
    <w:rsid w:val="0B440899"/>
    <w:rsid w:val="0B840272"/>
    <w:rsid w:val="0B9A5A90"/>
    <w:rsid w:val="0BE65DF4"/>
    <w:rsid w:val="0C063B21"/>
    <w:rsid w:val="0C0C2939"/>
    <w:rsid w:val="0C0C6656"/>
    <w:rsid w:val="0C945E53"/>
    <w:rsid w:val="0CB63839"/>
    <w:rsid w:val="0CC972DE"/>
    <w:rsid w:val="0CCC0564"/>
    <w:rsid w:val="0CD823DC"/>
    <w:rsid w:val="0CF002C4"/>
    <w:rsid w:val="0DAD030B"/>
    <w:rsid w:val="0DBA7538"/>
    <w:rsid w:val="0DC45E43"/>
    <w:rsid w:val="0DD32080"/>
    <w:rsid w:val="0E4B0190"/>
    <w:rsid w:val="0EBA2D3C"/>
    <w:rsid w:val="0EBE6BB4"/>
    <w:rsid w:val="0EC0097B"/>
    <w:rsid w:val="0ED924DE"/>
    <w:rsid w:val="0EFA4090"/>
    <w:rsid w:val="0F474DFC"/>
    <w:rsid w:val="0F591CD2"/>
    <w:rsid w:val="0F7F6343"/>
    <w:rsid w:val="0F894936"/>
    <w:rsid w:val="0F8B118C"/>
    <w:rsid w:val="0FA97A45"/>
    <w:rsid w:val="0FD865D3"/>
    <w:rsid w:val="10066D9E"/>
    <w:rsid w:val="10127F12"/>
    <w:rsid w:val="102173FB"/>
    <w:rsid w:val="10625BA6"/>
    <w:rsid w:val="10790FE5"/>
    <w:rsid w:val="10967DE9"/>
    <w:rsid w:val="10B61C33"/>
    <w:rsid w:val="10E2302E"/>
    <w:rsid w:val="10E30B54"/>
    <w:rsid w:val="111B02EE"/>
    <w:rsid w:val="111D7D2A"/>
    <w:rsid w:val="11555572"/>
    <w:rsid w:val="115777C6"/>
    <w:rsid w:val="115B2DE0"/>
    <w:rsid w:val="11943BFC"/>
    <w:rsid w:val="11A07490"/>
    <w:rsid w:val="11B20C52"/>
    <w:rsid w:val="12512D35"/>
    <w:rsid w:val="126E6D2B"/>
    <w:rsid w:val="12B8513D"/>
    <w:rsid w:val="12C66037"/>
    <w:rsid w:val="12ED3C46"/>
    <w:rsid w:val="131C3185"/>
    <w:rsid w:val="137F4B64"/>
    <w:rsid w:val="13857CA0"/>
    <w:rsid w:val="13A02519"/>
    <w:rsid w:val="13A04ADA"/>
    <w:rsid w:val="13C54C6C"/>
    <w:rsid w:val="13CE33F5"/>
    <w:rsid w:val="14014676"/>
    <w:rsid w:val="142750FA"/>
    <w:rsid w:val="142E65C5"/>
    <w:rsid w:val="14394845"/>
    <w:rsid w:val="14740441"/>
    <w:rsid w:val="14741F19"/>
    <w:rsid w:val="14C32122"/>
    <w:rsid w:val="14E804E7"/>
    <w:rsid w:val="14FC0436"/>
    <w:rsid w:val="151B2775"/>
    <w:rsid w:val="15223A2E"/>
    <w:rsid w:val="15347E88"/>
    <w:rsid w:val="159D44C3"/>
    <w:rsid w:val="1638324F"/>
    <w:rsid w:val="163D2AB4"/>
    <w:rsid w:val="16CB00C0"/>
    <w:rsid w:val="16E64EFA"/>
    <w:rsid w:val="1706559C"/>
    <w:rsid w:val="17173305"/>
    <w:rsid w:val="17982698"/>
    <w:rsid w:val="17B12A58"/>
    <w:rsid w:val="17D11706"/>
    <w:rsid w:val="17FA5823"/>
    <w:rsid w:val="18297794"/>
    <w:rsid w:val="186E51A7"/>
    <w:rsid w:val="189B7D05"/>
    <w:rsid w:val="18CC3E8C"/>
    <w:rsid w:val="18CD0120"/>
    <w:rsid w:val="18EF2595"/>
    <w:rsid w:val="19193365"/>
    <w:rsid w:val="19245084"/>
    <w:rsid w:val="192B28DA"/>
    <w:rsid w:val="194B43FA"/>
    <w:rsid w:val="19707D4F"/>
    <w:rsid w:val="197607B7"/>
    <w:rsid w:val="198804EA"/>
    <w:rsid w:val="19DA17EF"/>
    <w:rsid w:val="19F25AA4"/>
    <w:rsid w:val="19F45B80"/>
    <w:rsid w:val="1A07140F"/>
    <w:rsid w:val="1A385085"/>
    <w:rsid w:val="1A515CA5"/>
    <w:rsid w:val="1A5959E3"/>
    <w:rsid w:val="1A887069"/>
    <w:rsid w:val="1ADC6DA1"/>
    <w:rsid w:val="1AF57E02"/>
    <w:rsid w:val="1B1C0EEA"/>
    <w:rsid w:val="1B9003CE"/>
    <w:rsid w:val="1B9118D8"/>
    <w:rsid w:val="1B9B090D"/>
    <w:rsid w:val="1BC30491"/>
    <w:rsid w:val="1BD417C5"/>
    <w:rsid w:val="1BE063BC"/>
    <w:rsid w:val="1C312DFB"/>
    <w:rsid w:val="1C3B7A96"/>
    <w:rsid w:val="1C7E25A5"/>
    <w:rsid w:val="1C896A53"/>
    <w:rsid w:val="1C960037"/>
    <w:rsid w:val="1D2815CA"/>
    <w:rsid w:val="1D3D1E99"/>
    <w:rsid w:val="1D464944"/>
    <w:rsid w:val="1D8D4321"/>
    <w:rsid w:val="1DA26B11"/>
    <w:rsid w:val="1DD871C9"/>
    <w:rsid w:val="1DDC0E05"/>
    <w:rsid w:val="1E48686A"/>
    <w:rsid w:val="1EE16861"/>
    <w:rsid w:val="1EFC1040"/>
    <w:rsid w:val="1F171E1D"/>
    <w:rsid w:val="1F52137F"/>
    <w:rsid w:val="1F6B41EE"/>
    <w:rsid w:val="1F6F0182"/>
    <w:rsid w:val="1F8E32AD"/>
    <w:rsid w:val="1F8E612F"/>
    <w:rsid w:val="1FB71458"/>
    <w:rsid w:val="1FD035ED"/>
    <w:rsid w:val="201D3F72"/>
    <w:rsid w:val="20572411"/>
    <w:rsid w:val="20D364EF"/>
    <w:rsid w:val="20D67D8D"/>
    <w:rsid w:val="210C7C53"/>
    <w:rsid w:val="212B5823"/>
    <w:rsid w:val="215572AF"/>
    <w:rsid w:val="2181181C"/>
    <w:rsid w:val="21821CC3"/>
    <w:rsid w:val="21891265"/>
    <w:rsid w:val="21A525BC"/>
    <w:rsid w:val="21A77D91"/>
    <w:rsid w:val="21B76AE0"/>
    <w:rsid w:val="21CD6779"/>
    <w:rsid w:val="21DF308D"/>
    <w:rsid w:val="220F79FB"/>
    <w:rsid w:val="2225345A"/>
    <w:rsid w:val="224D0523"/>
    <w:rsid w:val="226E0ACC"/>
    <w:rsid w:val="22D81D21"/>
    <w:rsid w:val="22DB5B2F"/>
    <w:rsid w:val="23530B52"/>
    <w:rsid w:val="23594841"/>
    <w:rsid w:val="239161EE"/>
    <w:rsid w:val="23BC08BA"/>
    <w:rsid w:val="23E80503"/>
    <w:rsid w:val="23ED3D6C"/>
    <w:rsid w:val="24386EC6"/>
    <w:rsid w:val="24531196"/>
    <w:rsid w:val="246F652F"/>
    <w:rsid w:val="247B725A"/>
    <w:rsid w:val="24A106B2"/>
    <w:rsid w:val="24C26FA6"/>
    <w:rsid w:val="251315B0"/>
    <w:rsid w:val="25461985"/>
    <w:rsid w:val="25853522"/>
    <w:rsid w:val="25B21D4E"/>
    <w:rsid w:val="25E01565"/>
    <w:rsid w:val="261C26E6"/>
    <w:rsid w:val="264A0931"/>
    <w:rsid w:val="2668592C"/>
    <w:rsid w:val="269205EB"/>
    <w:rsid w:val="26936BE5"/>
    <w:rsid w:val="26A30712"/>
    <w:rsid w:val="26B96187"/>
    <w:rsid w:val="26C54B2C"/>
    <w:rsid w:val="26FD34AC"/>
    <w:rsid w:val="270023B8"/>
    <w:rsid w:val="27111B1F"/>
    <w:rsid w:val="279A4EC5"/>
    <w:rsid w:val="280C5677"/>
    <w:rsid w:val="280D12AA"/>
    <w:rsid w:val="28885E11"/>
    <w:rsid w:val="28C01A4F"/>
    <w:rsid w:val="28F45255"/>
    <w:rsid w:val="292963F4"/>
    <w:rsid w:val="2978023C"/>
    <w:rsid w:val="297E234F"/>
    <w:rsid w:val="29A70519"/>
    <w:rsid w:val="29B33362"/>
    <w:rsid w:val="29F23E8A"/>
    <w:rsid w:val="2A1D2019"/>
    <w:rsid w:val="2A1F27A5"/>
    <w:rsid w:val="2A2658E2"/>
    <w:rsid w:val="2A304F12"/>
    <w:rsid w:val="2A530BC4"/>
    <w:rsid w:val="2A7C3754"/>
    <w:rsid w:val="2A9630A9"/>
    <w:rsid w:val="2AFC2AE6"/>
    <w:rsid w:val="2B0F6376"/>
    <w:rsid w:val="2BBD04C8"/>
    <w:rsid w:val="2BC543EE"/>
    <w:rsid w:val="2BF437BD"/>
    <w:rsid w:val="2BF86F81"/>
    <w:rsid w:val="2C2422F5"/>
    <w:rsid w:val="2C536CDF"/>
    <w:rsid w:val="2C9D688B"/>
    <w:rsid w:val="2D0D2F97"/>
    <w:rsid w:val="2D2500D2"/>
    <w:rsid w:val="2D376532"/>
    <w:rsid w:val="2D3C424F"/>
    <w:rsid w:val="2D43665C"/>
    <w:rsid w:val="2D687FBF"/>
    <w:rsid w:val="2D98042B"/>
    <w:rsid w:val="2DA97277"/>
    <w:rsid w:val="2DDB3F6C"/>
    <w:rsid w:val="2E0A551A"/>
    <w:rsid w:val="2E662DF3"/>
    <w:rsid w:val="2ED90400"/>
    <w:rsid w:val="2EEB6188"/>
    <w:rsid w:val="2F285C58"/>
    <w:rsid w:val="2F6F0CF0"/>
    <w:rsid w:val="2F832EF4"/>
    <w:rsid w:val="2F947791"/>
    <w:rsid w:val="2F9A4B34"/>
    <w:rsid w:val="2FE04785"/>
    <w:rsid w:val="300E30A0"/>
    <w:rsid w:val="30266E74"/>
    <w:rsid w:val="306453B6"/>
    <w:rsid w:val="311A3CC6"/>
    <w:rsid w:val="31204979"/>
    <w:rsid w:val="31442AF1"/>
    <w:rsid w:val="3207249C"/>
    <w:rsid w:val="32111360"/>
    <w:rsid w:val="322946C9"/>
    <w:rsid w:val="32470945"/>
    <w:rsid w:val="326A6587"/>
    <w:rsid w:val="329D3F31"/>
    <w:rsid w:val="329F2363"/>
    <w:rsid w:val="32AF737A"/>
    <w:rsid w:val="33016EEC"/>
    <w:rsid w:val="33093940"/>
    <w:rsid w:val="331D35FA"/>
    <w:rsid w:val="33234DAD"/>
    <w:rsid w:val="3337036D"/>
    <w:rsid w:val="333A7FDD"/>
    <w:rsid w:val="3350577D"/>
    <w:rsid w:val="335214F5"/>
    <w:rsid w:val="3354400B"/>
    <w:rsid w:val="33A930DF"/>
    <w:rsid w:val="33BB0AF0"/>
    <w:rsid w:val="33CD3272"/>
    <w:rsid w:val="33F646F7"/>
    <w:rsid w:val="34031313"/>
    <w:rsid w:val="34176155"/>
    <w:rsid w:val="34425A0E"/>
    <w:rsid w:val="344319A8"/>
    <w:rsid w:val="344551F7"/>
    <w:rsid w:val="34A86331"/>
    <w:rsid w:val="34C53F49"/>
    <w:rsid w:val="35614329"/>
    <w:rsid w:val="356E2833"/>
    <w:rsid w:val="35705742"/>
    <w:rsid w:val="358B5193"/>
    <w:rsid w:val="35A65B28"/>
    <w:rsid w:val="3628478F"/>
    <w:rsid w:val="363E2205"/>
    <w:rsid w:val="366054AD"/>
    <w:rsid w:val="36624145"/>
    <w:rsid w:val="3668693C"/>
    <w:rsid w:val="36A42635"/>
    <w:rsid w:val="371A67CE"/>
    <w:rsid w:val="37337890"/>
    <w:rsid w:val="37392328"/>
    <w:rsid w:val="373B6088"/>
    <w:rsid w:val="37461371"/>
    <w:rsid w:val="377F0D27"/>
    <w:rsid w:val="378D4A84"/>
    <w:rsid w:val="37E1553E"/>
    <w:rsid w:val="38334452"/>
    <w:rsid w:val="385950D4"/>
    <w:rsid w:val="38613F89"/>
    <w:rsid w:val="386C3059"/>
    <w:rsid w:val="387E54E5"/>
    <w:rsid w:val="38803573"/>
    <w:rsid w:val="388163D9"/>
    <w:rsid w:val="390E5784"/>
    <w:rsid w:val="39332945"/>
    <w:rsid w:val="39401894"/>
    <w:rsid w:val="3949339B"/>
    <w:rsid w:val="395D6E46"/>
    <w:rsid w:val="39616936"/>
    <w:rsid w:val="397C7790"/>
    <w:rsid w:val="398165F3"/>
    <w:rsid w:val="39A763EE"/>
    <w:rsid w:val="39B60304"/>
    <w:rsid w:val="39C96C84"/>
    <w:rsid w:val="39CF05D0"/>
    <w:rsid w:val="39DA359D"/>
    <w:rsid w:val="39FC3BE7"/>
    <w:rsid w:val="3A267D2F"/>
    <w:rsid w:val="3A655FB2"/>
    <w:rsid w:val="3A916ECC"/>
    <w:rsid w:val="3AAD1707"/>
    <w:rsid w:val="3AD76993"/>
    <w:rsid w:val="3B201ED9"/>
    <w:rsid w:val="3B540F72"/>
    <w:rsid w:val="3B5D312D"/>
    <w:rsid w:val="3B73610C"/>
    <w:rsid w:val="3B8334A3"/>
    <w:rsid w:val="3BE23632"/>
    <w:rsid w:val="3BF3370C"/>
    <w:rsid w:val="3C0A4F2F"/>
    <w:rsid w:val="3C395948"/>
    <w:rsid w:val="3C591B47"/>
    <w:rsid w:val="3C6F608F"/>
    <w:rsid w:val="3C707BC9"/>
    <w:rsid w:val="3C7B7D0F"/>
    <w:rsid w:val="3CB21639"/>
    <w:rsid w:val="3CBA639B"/>
    <w:rsid w:val="3CC176EC"/>
    <w:rsid w:val="3CFB2BFE"/>
    <w:rsid w:val="3D0A75D7"/>
    <w:rsid w:val="3D3B749E"/>
    <w:rsid w:val="3D4C681A"/>
    <w:rsid w:val="3D8A3557"/>
    <w:rsid w:val="3D8C7CFA"/>
    <w:rsid w:val="3E0B6E71"/>
    <w:rsid w:val="3E1C1B38"/>
    <w:rsid w:val="3E2D5039"/>
    <w:rsid w:val="3E43589F"/>
    <w:rsid w:val="3EBC3B56"/>
    <w:rsid w:val="3EDB2DF0"/>
    <w:rsid w:val="3F303014"/>
    <w:rsid w:val="3F4E1470"/>
    <w:rsid w:val="3F51413E"/>
    <w:rsid w:val="3F536D21"/>
    <w:rsid w:val="3F5860E5"/>
    <w:rsid w:val="3FC93489"/>
    <w:rsid w:val="40074C94"/>
    <w:rsid w:val="401364B0"/>
    <w:rsid w:val="403E177F"/>
    <w:rsid w:val="40534AFF"/>
    <w:rsid w:val="406330B9"/>
    <w:rsid w:val="40FA31CC"/>
    <w:rsid w:val="410D73A4"/>
    <w:rsid w:val="41230975"/>
    <w:rsid w:val="415154E2"/>
    <w:rsid w:val="415D5C35"/>
    <w:rsid w:val="41614FF9"/>
    <w:rsid w:val="41870F04"/>
    <w:rsid w:val="41895373"/>
    <w:rsid w:val="419D5C78"/>
    <w:rsid w:val="41A0683D"/>
    <w:rsid w:val="41BC157F"/>
    <w:rsid w:val="41CF6407"/>
    <w:rsid w:val="41EA3241"/>
    <w:rsid w:val="42114DDB"/>
    <w:rsid w:val="42140B1B"/>
    <w:rsid w:val="424A3406"/>
    <w:rsid w:val="42533248"/>
    <w:rsid w:val="42641245"/>
    <w:rsid w:val="429C6BCE"/>
    <w:rsid w:val="42CE22CA"/>
    <w:rsid w:val="42EC69F7"/>
    <w:rsid w:val="432F3601"/>
    <w:rsid w:val="434A0702"/>
    <w:rsid w:val="435E575D"/>
    <w:rsid w:val="437226A8"/>
    <w:rsid w:val="437E6337"/>
    <w:rsid w:val="43813731"/>
    <w:rsid w:val="43994F1E"/>
    <w:rsid w:val="44226CC2"/>
    <w:rsid w:val="444A6219"/>
    <w:rsid w:val="44617EC6"/>
    <w:rsid w:val="44632243"/>
    <w:rsid w:val="44974D76"/>
    <w:rsid w:val="44ED472D"/>
    <w:rsid w:val="455448C0"/>
    <w:rsid w:val="45561319"/>
    <w:rsid w:val="45D45708"/>
    <w:rsid w:val="45EC5024"/>
    <w:rsid w:val="45FD1BB2"/>
    <w:rsid w:val="46314134"/>
    <w:rsid w:val="46441C3D"/>
    <w:rsid w:val="46696E2A"/>
    <w:rsid w:val="46D30747"/>
    <w:rsid w:val="474E2445"/>
    <w:rsid w:val="474F323C"/>
    <w:rsid w:val="47646C1E"/>
    <w:rsid w:val="47A508CD"/>
    <w:rsid w:val="47B02834"/>
    <w:rsid w:val="47C50090"/>
    <w:rsid w:val="47FD5CB7"/>
    <w:rsid w:val="48065E58"/>
    <w:rsid w:val="4832149E"/>
    <w:rsid w:val="487970CD"/>
    <w:rsid w:val="48896395"/>
    <w:rsid w:val="48A4148B"/>
    <w:rsid w:val="48D72F79"/>
    <w:rsid w:val="48E21116"/>
    <w:rsid w:val="48EA56CD"/>
    <w:rsid w:val="49262DB0"/>
    <w:rsid w:val="497A30FC"/>
    <w:rsid w:val="49A168DB"/>
    <w:rsid w:val="49FD17B9"/>
    <w:rsid w:val="4A314103"/>
    <w:rsid w:val="4A527BD5"/>
    <w:rsid w:val="4A9401EE"/>
    <w:rsid w:val="4A9455FE"/>
    <w:rsid w:val="4A961AA6"/>
    <w:rsid w:val="4AB11570"/>
    <w:rsid w:val="4ACA72FB"/>
    <w:rsid w:val="4B012244"/>
    <w:rsid w:val="4B2F78B4"/>
    <w:rsid w:val="4B5736F5"/>
    <w:rsid w:val="4B803BAB"/>
    <w:rsid w:val="4B92297F"/>
    <w:rsid w:val="4BC36FDC"/>
    <w:rsid w:val="4C117973"/>
    <w:rsid w:val="4C196BFC"/>
    <w:rsid w:val="4C365DBD"/>
    <w:rsid w:val="4C404189"/>
    <w:rsid w:val="4C7B752A"/>
    <w:rsid w:val="4CB124D6"/>
    <w:rsid w:val="4CE87C0B"/>
    <w:rsid w:val="4CF00FA3"/>
    <w:rsid w:val="4D304FCE"/>
    <w:rsid w:val="4D3D691B"/>
    <w:rsid w:val="4D4952F6"/>
    <w:rsid w:val="4D5D6FBD"/>
    <w:rsid w:val="4D720CBA"/>
    <w:rsid w:val="4D9E6CFC"/>
    <w:rsid w:val="4DD766FA"/>
    <w:rsid w:val="4DEB3FAD"/>
    <w:rsid w:val="4E2552AD"/>
    <w:rsid w:val="4E2875CB"/>
    <w:rsid w:val="4E4B537E"/>
    <w:rsid w:val="4E8B1908"/>
    <w:rsid w:val="4EB037E1"/>
    <w:rsid w:val="4ECE2882"/>
    <w:rsid w:val="4ED96B17"/>
    <w:rsid w:val="4F4977F9"/>
    <w:rsid w:val="4F5E6705"/>
    <w:rsid w:val="4F806DE5"/>
    <w:rsid w:val="4F825782"/>
    <w:rsid w:val="4F943D47"/>
    <w:rsid w:val="4F975D19"/>
    <w:rsid w:val="4F9F38BD"/>
    <w:rsid w:val="4FD61F35"/>
    <w:rsid w:val="4FF77255"/>
    <w:rsid w:val="4FFC486B"/>
    <w:rsid w:val="5015592D"/>
    <w:rsid w:val="507E1724"/>
    <w:rsid w:val="5107530F"/>
    <w:rsid w:val="51100605"/>
    <w:rsid w:val="51350B72"/>
    <w:rsid w:val="51596CE7"/>
    <w:rsid w:val="51786173"/>
    <w:rsid w:val="51864D34"/>
    <w:rsid w:val="518D05C9"/>
    <w:rsid w:val="51A946CE"/>
    <w:rsid w:val="51B66C9C"/>
    <w:rsid w:val="521560B8"/>
    <w:rsid w:val="521C47CA"/>
    <w:rsid w:val="526B35AB"/>
    <w:rsid w:val="52974D1F"/>
    <w:rsid w:val="52B33145"/>
    <w:rsid w:val="52F520DA"/>
    <w:rsid w:val="532A7941"/>
    <w:rsid w:val="538C23AA"/>
    <w:rsid w:val="53BE7A13"/>
    <w:rsid w:val="54AD25D8"/>
    <w:rsid w:val="54DA5359"/>
    <w:rsid w:val="54FE1085"/>
    <w:rsid w:val="550D3E94"/>
    <w:rsid w:val="553D44F9"/>
    <w:rsid w:val="55440D93"/>
    <w:rsid w:val="559D43FA"/>
    <w:rsid w:val="55A32058"/>
    <w:rsid w:val="55AC6AAE"/>
    <w:rsid w:val="55BC36B8"/>
    <w:rsid w:val="55DB0ADF"/>
    <w:rsid w:val="562D0498"/>
    <w:rsid w:val="56507F39"/>
    <w:rsid w:val="566E5D97"/>
    <w:rsid w:val="568A7C35"/>
    <w:rsid w:val="56B76BE4"/>
    <w:rsid w:val="570861EB"/>
    <w:rsid w:val="5721105B"/>
    <w:rsid w:val="57A2219C"/>
    <w:rsid w:val="57AD0F6C"/>
    <w:rsid w:val="57B679F5"/>
    <w:rsid w:val="57BD6030"/>
    <w:rsid w:val="57D850B1"/>
    <w:rsid w:val="583D3C73"/>
    <w:rsid w:val="584F7E8A"/>
    <w:rsid w:val="5866141B"/>
    <w:rsid w:val="587578B0"/>
    <w:rsid w:val="58D22322"/>
    <w:rsid w:val="59273114"/>
    <w:rsid w:val="592C090B"/>
    <w:rsid w:val="592F0511"/>
    <w:rsid w:val="59562159"/>
    <w:rsid w:val="59590F80"/>
    <w:rsid w:val="59981094"/>
    <w:rsid w:val="59C669A8"/>
    <w:rsid w:val="5A1E476B"/>
    <w:rsid w:val="5A451372"/>
    <w:rsid w:val="5A9E412B"/>
    <w:rsid w:val="5B0E5771"/>
    <w:rsid w:val="5B3F5F54"/>
    <w:rsid w:val="5B4067A6"/>
    <w:rsid w:val="5B702586"/>
    <w:rsid w:val="5BAC00FE"/>
    <w:rsid w:val="5BCF1086"/>
    <w:rsid w:val="5C3F445D"/>
    <w:rsid w:val="5C7A5E1B"/>
    <w:rsid w:val="5C974299"/>
    <w:rsid w:val="5C9A163B"/>
    <w:rsid w:val="5CA97B29"/>
    <w:rsid w:val="5CBF10FA"/>
    <w:rsid w:val="5D450239"/>
    <w:rsid w:val="5D656AC5"/>
    <w:rsid w:val="5D665A1A"/>
    <w:rsid w:val="5DBB5D65"/>
    <w:rsid w:val="5E6536F2"/>
    <w:rsid w:val="5E7A6BA0"/>
    <w:rsid w:val="5E8A5738"/>
    <w:rsid w:val="5E9D36BD"/>
    <w:rsid w:val="5EB94689"/>
    <w:rsid w:val="5ECE3876"/>
    <w:rsid w:val="5EDF5A84"/>
    <w:rsid w:val="5F4B4149"/>
    <w:rsid w:val="5F557D12"/>
    <w:rsid w:val="5FD02094"/>
    <w:rsid w:val="5FD96977"/>
    <w:rsid w:val="60017C7C"/>
    <w:rsid w:val="602A0F80"/>
    <w:rsid w:val="602E2F72"/>
    <w:rsid w:val="609E371C"/>
    <w:rsid w:val="60BA0556"/>
    <w:rsid w:val="60C6213B"/>
    <w:rsid w:val="60C767CF"/>
    <w:rsid w:val="60F17CF0"/>
    <w:rsid w:val="61040F9F"/>
    <w:rsid w:val="612260FC"/>
    <w:rsid w:val="615E35D8"/>
    <w:rsid w:val="61932B55"/>
    <w:rsid w:val="61BD3266"/>
    <w:rsid w:val="62A212A2"/>
    <w:rsid w:val="62A45CC9"/>
    <w:rsid w:val="62D52568"/>
    <w:rsid w:val="630A1AD1"/>
    <w:rsid w:val="63253C81"/>
    <w:rsid w:val="63555685"/>
    <w:rsid w:val="6381342F"/>
    <w:rsid w:val="6381535B"/>
    <w:rsid w:val="63EF49BB"/>
    <w:rsid w:val="641937E6"/>
    <w:rsid w:val="642D31D4"/>
    <w:rsid w:val="6441132E"/>
    <w:rsid w:val="64583414"/>
    <w:rsid w:val="647153D0"/>
    <w:rsid w:val="647D58C1"/>
    <w:rsid w:val="64850E7B"/>
    <w:rsid w:val="652E32C1"/>
    <w:rsid w:val="6544413E"/>
    <w:rsid w:val="65635506"/>
    <w:rsid w:val="658A571A"/>
    <w:rsid w:val="65AF7D19"/>
    <w:rsid w:val="66100C18"/>
    <w:rsid w:val="66173D55"/>
    <w:rsid w:val="666305D1"/>
    <w:rsid w:val="66A15857"/>
    <w:rsid w:val="66AC7CBB"/>
    <w:rsid w:val="66F9397E"/>
    <w:rsid w:val="670047E9"/>
    <w:rsid w:val="67286252"/>
    <w:rsid w:val="672F50CE"/>
    <w:rsid w:val="674342E3"/>
    <w:rsid w:val="675348DF"/>
    <w:rsid w:val="675B5EC3"/>
    <w:rsid w:val="6760797E"/>
    <w:rsid w:val="677D0530"/>
    <w:rsid w:val="67896FB3"/>
    <w:rsid w:val="67D57A24"/>
    <w:rsid w:val="67DB7004"/>
    <w:rsid w:val="67E81E4D"/>
    <w:rsid w:val="680C103D"/>
    <w:rsid w:val="68294213"/>
    <w:rsid w:val="68355788"/>
    <w:rsid w:val="68430E0B"/>
    <w:rsid w:val="68576637"/>
    <w:rsid w:val="685D08D8"/>
    <w:rsid w:val="687F2096"/>
    <w:rsid w:val="68AB69D7"/>
    <w:rsid w:val="68BD7383"/>
    <w:rsid w:val="68C63810"/>
    <w:rsid w:val="68E02B84"/>
    <w:rsid w:val="68E22816"/>
    <w:rsid w:val="690C3919"/>
    <w:rsid w:val="693370F8"/>
    <w:rsid w:val="69652762"/>
    <w:rsid w:val="69AE335C"/>
    <w:rsid w:val="69CC08E8"/>
    <w:rsid w:val="69E62841"/>
    <w:rsid w:val="6A1D56B2"/>
    <w:rsid w:val="6A3824EC"/>
    <w:rsid w:val="6A413893"/>
    <w:rsid w:val="6A527A52"/>
    <w:rsid w:val="6A694D9B"/>
    <w:rsid w:val="6A883473"/>
    <w:rsid w:val="6A89565C"/>
    <w:rsid w:val="6A9C0CCD"/>
    <w:rsid w:val="6B6B19DF"/>
    <w:rsid w:val="6B91205F"/>
    <w:rsid w:val="6BB551AC"/>
    <w:rsid w:val="6BCF0C2E"/>
    <w:rsid w:val="6BE33B2C"/>
    <w:rsid w:val="6BFB213B"/>
    <w:rsid w:val="6C427652"/>
    <w:rsid w:val="6C4F7438"/>
    <w:rsid w:val="6C5740F9"/>
    <w:rsid w:val="6C5B71DE"/>
    <w:rsid w:val="6C7B05E2"/>
    <w:rsid w:val="6C9003BD"/>
    <w:rsid w:val="6C936F9C"/>
    <w:rsid w:val="6CE93F71"/>
    <w:rsid w:val="6D104678"/>
    <w:rsid w:val="6D184E6C"/>
    <w:rsid w:val="6D2F531A"/>
    <w:rsid w:val="6D4A4B8A"/>
    <w:rsid w:val="6D583572"/>
    <w:rsid w:val="6D5E2269"/>
    <w:rsid w:val="6D604233"/>
    <w:rsid w:val="6DA16F45"/>
    <w:rsid w:val="6DFA6436"/>
    <w:rsid w:val="6E645504"/>
    <w:rsid w:val="6E680B4E"/>
    <w:rsid w:val="6EC801D0"/>
    <w:rsid w:val="6ED35967"/>
    <w:rsid w:val="6EEF1D13"/>
    <w:rsid w:val="6EFF182A"/>
    <w:rsid w:val="6F4E54A4"/>
    <w:rsid w:val="6F5778B8"/>
    <w:rsid w:val="6F9063B0"/>
    <w:rsid w:val="6FB30EF7"/>
    <w:rsid w:val="6FB676E1"/>
    <w:rsid w:val="6FD61C0D"/>
    <w:rsid w:val="6FD67A5B"/>
    <w:rsid w:val="6FF45107"/>
    <w:rsid w:val="70074E3A"/>
    <w:rsid w:val="70291255"/>
    <w:rsid w:val="704936A5"/>
    <w:rsid w:val="704B6193"/>
    <w:rsid w:val="70636CD0"/>
    <w:rsid w:val="70666005"/>
    <w:rsid w:val="706840F7"/>
    <w:rsid w:val="70710506"/>
    <w:rsid w:val="70851853"/>
    <w:rsid w:val="708856E9"/>
    <w:rsid w:val="70C44AD9"/>
    <w:rsid w:val="70DC68F1"/>
    <w:rsid w:val="70E84C6C"/>
    <w:rsid w:val="71017ADB"/>
    <w:rsid w:val="71607830"/>
    <w:rsid w:val="724539F8"/>
    <w:rsid w:val="725971D2"/>
    <w:rsid w:val="72800ED4"/>
    <w:rsid w:val="72AE5A41"/>
    <w:rsid w:val="72BD3ED6"/>
    <w:rsid w:val="72E33128"/>
    <w:rsid w:val="73132E9B"/>
    <w:rsid w:val="73243F55"/>
    <w:rsid w:val="732462D2"/>
    <w:rsid w:val="73467A28"/>
    <w:rsid w:val="73C17798"/>
    <w:rsid w:val="74041F99"/>
    <w:rsid w:val="742324ED"/>
    <w:rsid w:val="7428537F"/>
    <w:rsid w:val="742A7349"/>
    <w:rsid w:val="74561F23"/>
    <w:rsid w:val="74C4154C"/>
    <w:rsid w:val="74D13C69"/>
    <w:rsid w:val="74D55507"/>
    <w:rsid w:val="75226B23"/>
    <w:rsid w:val="753B736D"/>
    <w:rsid w:val="759068E8"/>
    <w:rsid w:val="759915A9"/>
    <w:rsid w:val="75A1363B"/>
    <w:rsid w:val="75C14E11"/>
    <w:rsid w:val="75DB0932"/>
    <w:rsid w:val="7610256F"/>
    <w:rsid w:val="763149BF"/>
    <w:rsid w:val="764F12E9"/>
    <w:rsid w:val="76515EBE"/>
    <w:rsid w:val="766034F6"/>
    <w:rsid w:val="766234D3"/>
    <w:rsid w:val="76747FB2"/>
    <w:rsid w:val="76A333E3"/>
    <w:rsid w:val="77560455"/>
    <w:rsid w:val="776808B4"/>
    <w:rsid w:val="778E58DB"/>
    <w:rsid w:val="77C43611"/>
    <w:rsid w:val="77C875A5"/>
    <w:rsid w:val="77CD23CE"/>
    <w:rsid w:val="77D5752F"/>
    <w:rsid w:val="77DF4E94"/>
    <w:rsid w:val="78194D87"/>
    <w:rsid w:val="789F4AFD"/>
    <w:rsid w:val="78CE71F9"/>
    <w:rsid w:val="78DB5727"/>
    <w:rsid w:val="78E977D3"/>
    <w:rsid w:val="79537342"/>
    <w:rsid w:val="79605479"/>
    <w:rsid w:val="798968C0"/>
    <w:rsid w:val="79927E6B"/>
    <w:rsid w:val="79BA462A"/>
    <w:rsid w:val="79C978DB"/>
    <w:rsid w:val="79D40FAF"/>
    <w:rsid w:val="79EE2BC7"/>
    <w:rsid w:val="7A441A53"/>
    <w:rsid w:val="7AAD65DE"/>
    <w:rsid w:val="7AE83ABA"/>
    <w:rsid w:val="7B677736"/>
    <w:rsid w:val="7B9A47D2"/>
    <w:rsid w:val="7BEF5047"/>
    <w:rsid w:val="7C014E34"/>
    <w:rsid w:val="7C211032"/>
    <w:rsid w:val="7C2366FD"/>
    <w:rsid w:val="7C8D37BF"/>
    <w:rsid w:val="7C914409"/>
    <w:rsid w:val="7CA26617"/>
    <w:rsid w:val="7CE765D9"/>
    <w:rsid w:val="7D4042BE"/>
    <w:rsid w:val="7D6E6C69"/>
    <w:rsid w:val="7D7D79ED"/>
    <w:rsid w:val="7DB20F2C"/>
    <w:rsid w:val="7DC223A1"/>
    <w:rsid w:val="7DCC1688"/>
    <w:rsid w:val="7DDF6300"/>
    <w:rsid w:val="7E1F55C4"/>
    <w:rsid w:val="7F651B7D"/>
    <w:rsid w:val="7F983C52"/>
    <w:rsid w:val="7FB81CAD"/>
    <w:rsid w:val="7FC468A4"/>
    <w:rsid w:val="7FDE37F0"/>
    <w:rsid w:val="7FEF1CA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qFormat="1"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qFormat="1" w:unhideWhenUsed="0" w:uiPriority="99"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1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0" w:semiHidden="0"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0"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60"/>
    <w:qFormat/>
    <w:uiPriority w:val="99"/>
    <w:pPr>
      <w:snapToGrid w:val="0"/>
      <w:spacing w:before="120" w:after="120" w:line="360" w:lineRule="auto"/>
      <w:jc w:val="center"/>
      <w:outlineLvl w:val="0"/>
    </w:pPr>
    <w:rPr>
      <w:rFonts w:ascii="Calibri" w:hAnsi="宋体" w:cs="Calibri"/>
      <w:b/>
      <w:bCs/>
      <w:color w:val="000000"/>
      <w:sz w:val="30"/>
      <w:szCs w:val="30"/>
    </w:rPr>
  </w:style>
  <w:style w:type="paragraph" w:styleId="4">
    <w:name w:val="heading 2"/>
    <w:basedOn w:val="1"/>
    <w:next w:val="1"/>
    <w:link w:val="61"/>
    <w:qFormat/>
    <w:uiPriority w:val="99"/>
    <w:pPr>
      <w:keepNext/>
      <w:keepLines/>
      <w:spacing w:before="260" w:after="260" w:line="413" w:lineRule="auto"/>
      <w:outlineLvl w:val="1"/>
    </w:pPr>
    <w:rPr>
      <w:rFonts w:ascii="Arial" w:hAnsi="Arial" w:eastAsia="黑体" w:cs="Arial"/>
      <w:b/>
      <w:bCs/>
      <w:sz w:val="32"/>
      <w:szCs w:val="32"/>
    </w:rPr>
  </w:style>
  <w:style w:type="paragraph" w:styleId="5">
    <w:name w:val="heading 3"/>
    <w:basedOn w:val="1"/>
    <w:next w:val="1"/>
    <w:link w:val="62"/>
    <w:qFormat/>
    <w:uiPriority w:val="99"/>
    <w:pPr>
      <w:keepNext/>
      <w:keepLines/>
      <w:adjustRightInd w:val="0"/>
      <w:spacing w:before="260" w:after="260" w:line="416" w:lineRule="atLeast"/>
      <w:textAlignment w:val="baseline"/>
      <w:outlineLvl w:val="2"/>
    </w:pPr>
    <w:rPr>
      <w:rFonts w:ascii="Calibri" w:hAnsi="Calibri" w:cs="Calibri"/>
      <w:b/>
      <w:bCs/>
      <w:kern w:val="0"/>
      <w:sz w:val="32"/>
      <w:szCs w:val="32"/>
    </w:rPr>
  </w:style>
  <w:style w:type="paragraph" w:styleId="6">
    <w:name w:val="heading 4"/>
    <w:basedOn w:val="1"/>
    <w:next w:val="1"/>
    <w:link w:val="63"/>
    <w:qFormat/>
    <w:uiPriority w:val="99"/>
    <w:pPr>
      <w:keepNext/>
      <w:keepLines/>
      <w:spacing w:before="280" w:after="290" w:line="372" w:lineRule="auto"/>
      <w:outlineLvl w:val="3"/>
    </w:pPr>
    <w:rPr>
      <w:rFonts w:ascii="Arial" w:hAnsi="Arial" w:eastAsia="黑体" w:cs="Arial"/>
      <w:b/>
      <w:bCs/>
      <w:sz w:val="28"/>
      <w:szCs w:val="28"/>
    </w:rPr>
  </w:style>
  <w:style w:type="paragraph" w:styleId="7">
    <w:name w:val="heading 5"/>
    <w:basedOn w:val="1"/>
    <w:next w:val="8"/>
    <w:link w:val="64"/>
    <w:qFormat/>
    <w:uiPriority w:val="99"/>
    <w:pPr>
      <w:keepNext/>
      <w:keepLines/>
      <w:numPr>
        <w:ilvl w:val="4"/>
        <w:numId w:val="1"/>
      </w:numPr>
      <w:spacing w:before="280" w:after="290" w:line="372" w:lineRule="auto"/>
      <w:outlineLvl w:val="4"/>
    </w:pPr>
    <w:rPr>
      <w:rFonts w:ascii="Calibri" w:hAnsi="Calibri" w:cs="Calibri"/>
      <w:b/>
      <w:bCs/>
      <w:sz w:val="28"/>
      <w:szCs w:val="28"/>
    </w:rPr>
  </w:style>
  <w:style w:type="paragraph" w:styleId="9">
    <w:name w:val="heading 6"/>
    <w:basedOn w:val="1"/>
    <w:next w:val="8"/>
    <w:link w:val="65"/>
    <w:qFormat/>
    <w:uiPriority w:val="99"/>
    <w:pPr>
      <w:keepNext/>
      <w:keepLines/>
      <w:numPr>
        <w:ilvl w:val="5"/>
        <w:numId w:val="1"/>
      </w:numPr>
      <w:spacing w:before="240" w:after="64" w:line="317" w:lineRule="auto"/>
      <w:outlineLvl w:val="5"/>
    </w:pPr>
    <w:rPr>
      <w:rFonts w:ascii="Arial" w:hAnsi="Arial" w:eastAsia="黑体" w:cs="Arial"/>
      <w:b/>
      <w:bCs/>
      <w:sz w:val="24"/>
      <w:szCs w:val="24"/>
    </w:rPr>
  </w:style>
  <w:style w:type="paragraph" w:styleId="10">
    <w:name w:val="heading 7"/>
    <w:basedOn w:val="1"/>
    <w:next w:val="8"/>
    <w:link w:val="66"/>
    <w:qFormat/>
    <w:uiPriority w:val="99"/>
    <w:pPr>
      <w:keepNext/>
      <w:keepLines/>
      <w:numPr>
        <w:ilvl w:val="6"/>
        <w:numId w:val="1"/>
      </w:numPr>
      <w:spacing w:before="240" w:after="64" w:line="317" w:lineRule="auto"/>
      <w:outlineLvl w:val="6"/>
    </w:pPr>
    <w:rPr>
      <w:rFonts w:ascii="Calibri" w:hAnsi="Calibri" w:cs="Calibri"/>
      <w:b/>
      <w:bCs/>
      <w:sz w:val="24"/>
      <w:szCs w:val="24"/>
    </w:rPr>
  </w:style>
  <w:style w:type="paragraph" w:styleId="11">
    <w:name w:val="heading 8"/>
    <w:basedOn w:val="1"/>
    <w:next w:val="8"/>
    <w:link w:val="67"/>
    <w:qFormat/>
    <w:uiPriority w:val="99"/>
    <w:pPr>
      <w:keepNext/>
      <w:keepLines/>
      <w:numPr>
        <w:ilvl w:val="7"/>
        <w:numId w:val="1"/>
      </w:numPr>
      <w:spacing w:before="240" w:after="64" w:line="317" w:lineRule="auto"/>
      <w:outlineLvl w:val="7"/>
    </w:pPr>
    <w:rPr>
      <w:rFonts w:ascii="Arial" w:hAnsi="Arial" w:eastAsia="黑体" w:cs="Arial"/>
      <w:sz w:val="24"/>
      <w:szCs w:val="24"/>
    </w:rPr>
  </w:style>
  <w:style w:type="paragraph" w:styleId="12">
    <w:name w:val="heading 9"/>
    <w:basedOn w:val="1"/>
    <w:next w:val="8"/>
    <w:link w:val="68"/>
    <w:qFormat/>
    <w:uiPriority w:val="99"/>
    <w:pPr>
      <w:keepNext/>
      <w:keepLines/>
      <w:numPr>
        <w:ilvl w:val="8"/>
        <w:numId w:val="1"/>
      </w:numPr>
      <w:spacing w:before="240" w:after="64" w:line="317" w:lineRule="auto"/>
      <w:outlineLvl w:val="8"/>
    </w:pPr>
    <w:rPr>
      <w:rFonts w:ascii="Arial" w:hAnsi="Arial" w:eastAsia="黑体" w:cs="Arial"/>
    </w:rPr>
  </w:style>
  <w:style w:type="character" w:default="1" w:styleId="51">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73"/>
    <w:qFormat/>
    <w:uiPriority w:val="99"/>
    <w:pPr>
      <w:spacing w:after="120"/>
    </w:pPr>
    <w:rPr>
      <w:rFonts w:ascii="Calibri" w:hAnsi="Calibri" w:cs="Calibri"/>
      <w:sz w:val="28"/>
      <w:szCs w:val="28"/>
    </w:rPr>
  </w:style>
  <w:style w:type="paragraph" w:styleId="8">
    <w:name w:val="Normal Indent"/>
    <w:basedOn w:val="1"/>
    <w:next w:val="1"/>
    <w:link w:val="132"/>
    <w:qFormat/>
    <w:uiPriority w:val="99"/>
    <w:pPr>
      <w:ind w:firstLine="420"/>
    </w:pPr>
  </w:style>
  <w:style w:type="paragraph" w:styleId="13">
    <w:name w:val="toc 7"/>
    <w:basedOn w:val="1"/>
    <w:next w:val="1"/>
    <w:semiHidden/>
    <w:qFormat/>
    <w:uiPriority w:val="99"/>
    <w:pPr>
      <w:ind w:left="1260"/>
      <w:jc w:val="left"/>
    </w:pPr>
    <w:rPr>
      <w:sz w:val="18"/>
      <w:szCs w:val="18"/>
    </w:rPr>
  </w:style>
  <w:style w:type="paragraph" w:styleId="14">
    <w:name w:val="List Number"/>
    <w:basedOn w:val="1"/>
    <w:qFormat/>
    <w:uiPriority w:val="99"/>
    <w:pPr>
      <w:widowControl/>
      <w:tabs>
        <w:tab w:val="left" w:pos="454"/>
        <w:tab w:val="left" w:pos="720"/>
      </w:tabs>
      <w:spacing w:afterLines="50"/>
      <w:ind w:left="454" w:hanging="284"/>
      <w:jc w:val="left"/>
    </w:pPr>
    <w:rPr>
      <w:kern w:val="0"/>
      <w:sz w:val="24"/>
      <w:szCs w:val="24"/>
    </w:rPr>
  </w:style>
  <w:style w:type="paragraph" w:styleId="15">
    <w:name w:val="caption"/>
    <w:basedOn w:val="1"/>
    <w:next w:val="1"/>
    <w:qFormat/>
    <w:uiPriority w:val="99"/>
    <w:pPr>
      <w:spacing w:before="152" w:after="160"/>
    </w:pPr>
    <w:rPr>
      <w:rFonts w:ascii="Arial" w:hAnsi="Arial" w:eastAsia="黑体" w:cs="Arial"/>
      <w:sz w:val="20"/>
      <w:szCs w:val="20"/>
    </w:rPr>
  </w:style>
  <w:style w:type="paragraph" w:styleId="16">
    <w:name w:val="Document Map"/>
    <w:basedOn w:val="1"/>
    <w:link w:val="70"/>
    <w:semiHidden/>
    <w:qFormat/>
    <w:uiPriority w:val="99"/>
    <w:pPr>
      <w:shd w:val="clear" w:color="auto" w:fill="000080"/>
    </w:pPr>
    <w:rPr>
      <w:rFonts w:ascii="Calibri" w:hAnsi="Calibri" w:cs="Calibri"/>
      <w:shd w:val="clear" w:color="auto" w:fill="000080"/>
    </w:rPr>
  </w:style>
  <w:style w:type="paragraph" w:styleId="17">
    <w:name w:val="annotation text"/>
    <w:basedOn w:val="1"/>
    <w:link w:val="71"/>
    <w:semiHidden/>
    <w:qFormat/>
    <w:uiPriority w:val="99"/>
    <w:pPr>
      <w:jc w:val="left"/>
    </w:pPr>
    <w:rPr>
      <w:rFonts w:ascii="Calibri" w:hAnsi="Calibri" w:cs="Calibri"/>
    </w:rPr>
  </w:style>
  <w:style w:type="paragraph" w:styleId="18">
    <w:name w:val="Body Text 3"/>
    <w:basedOn w:val="1"/>
    <w:link w:val="72"/>
    <w:qFormat/>
    <w:uiPriority w:val="99"/>
    <w:pPr>
      <w:snapToGrid w:val="0"/>
      <w:spacing w:before="50" w:after="50"/>
    </w:pPr>
    <w:rPr>
      <w:rFonts w:ascii="Calibri" w:hAnsi="宋体" w:eastAsia="仿宋_GB2312" w:cs="Calibri"/>
      <w:b/>
      <w:bCs/>
      <w:sz w:val="24"/>
      <w:szCs w:val="24"/>
    </w:rPr>
  </w:style>
  <w:style w:type="paragraph" w:styleId="19">
    <w:name w:val="Body Text Indent"/>
    <w:basedOn w:val="1"/>
    <w:link w:val="74"/>
    <w:qFormat/>
    <w:uiPriority w:val="99"/>
    <w:pPr>
      <w:spacing w:line="200" w:lineRule="exact"/>
      <w:ind w:firstLine="301"/>
    </w:pPr>
    <w:rPr>
      <w:rFonts w:ascii="宋体" w:hAnsi="Courier New" w:cs="宋体"/>
      <w:spacing w:val="-4"/>
      <w:sz w:val="18"/>
      <w:szCs w:val="18"/>
    </w:rPr>
  </w:style>
  <w:style w:type="paragraph" w:styleId="20">
    <w:name w:val="List Number 3"/>
    <w:basedOn w:val="1"/>
    <w:qFormat/>
    <w:uiPriority w:val="99"/>
    <w:pPr>
      <w:tabs>
        <w:tab w:val="left" w:pos="1200"/>
      </w:tabs>
      <w:ind w:left="1200" w:hanging="360"/>
    </w:pPr>
  </w:style>
  <w:style w:type="paragraph" w:styleId="21">
    <w:name w:val="List 2"/>
    <w:basedOn w:val="1"/>
    <w:qFormat/>
    <w:uiPriority w:val="99"/>
    <w:pPr>
      <w:ind w:left="100" w:leftChars="200" w:hanging="200" w:hangingChars="200"/>
    </w:pPr>
    <w:rPr>
      <w:sz w:val="28"/>
      <w:szCs w:val="28"/>
    </w:rPr>
  </w:style>
  <w:style w:type="paragraph" w:styleId="22">
    <w:name w:val="toc 5"/>
    <w:basedOn w:val="1"/>
    <w:next w:val="1"/>
    <w:semiHidden/>
    <w:qFormat/>
    <w:uiPriority w:val="99"/>
    <w:pPr>
      <w:ind w:left="840"/>
      <w:jc w:val="left"/>
    </w:pPr>
    <w:rPr>
      <w:sz w:val="18"/>
      <w:szCs w:val="18"/>
    </w:rPr>
  </w:style>
  <w:style w:type="paragraph" w:styleId="23">
    <w:name w:val="toc 3"/>
    <w:basedOn w:val="1"/>
    <w:next w:val="1"/>
    <w:semiHidden/>
    <w:qFormat/>
    <w:uiPriority w:val="99"/>
    <w:pPr>
      <w:ind w:left="420"/>
      <w:jc w:val="left"/>
    </w:pPr>
    <w:rPr>
      <w:i/>
      <w:iCs/>
      <w:sz w:val="20"/>
      <w:szCs w:val="20"/>
    </w:rPr>
  </w:style>
  <w:style w:type="paragraph" w:styleId="24">
    <w:name w:val="Plain Text"/>
    <w:basedOn w:val="1"/>
    <w:link w:val="117"/>
    <w:qFormat/>
    <w:uiPriority w:val="99"/>
    <w:pPr>
      <w:spacing w:beforeLines="50" w:afterLines="50" w:line="400" w:lineRule="exact"/>
    </w:pPr>
    <w:rPr>
      <w:rFonts w:ascii="宋体" w:hAnsi="Courier New" w:cs="宋体"/>
      <w:sz w:val="24"/>
      <w:szCs w:val="24"/>
    </w:rPr>
  </w:style>
  <w:style w:type="paragraph" w:styleId="25">
    <w:name w:val="toc 8"/>
    <w:basedOn w:val="1"/>
    <w:next w:val="1"/>
    <w:semiHidden/>
    <w:qFormat/>
    <w:uiPriority w:val="99"/>
    <w:pPr>
      <w:ind w:left="1470"/>
      <w:jc w:val="left"/>
    </w:pPr>
    <w:rPr>
      <w:sz w:val="18"/>
      <w:szCs w:val="18"/>
    </w:rPr>
  </w:style>
  <w:style w:type="paragraph" w:styleId="26">
    <w:name w:val="Date"/>
    <w:basedOn w:val="1"/>
    <w:next w:val="1"/>
    <w:link w:val="75"/>
    <w:qFormat/>
    <w:uiPriority w:val="99"/>
    <w:pPr>
      <w:ind w:left="2500" w:leftChars="2500"/>
    </w:pPr>
    <w:rPr>
      <w:rFonts w:ascii="Calibri" w:hAnsi="Calibri" w:eastAsia="楷体_GB2312" w:cs="Calibri"/>
      <w:sz w:val="32"/>
      <w:szCs w:val="32"/>
    </w:rPr>
  </w:style>
  <w:style w:type="paragraph" w:styleId="27">
    <w:name w:val="Body Text Indent 2"/>
    <w:basedOn w:val="1"/>
    <w:link w:val="76"/>
    <w:qFormat/>
    <w:uiPriority w:val="99"/>
    <w:pPr>
      <w:snapToGrid w:val="0"/>
      <w:ind w:firstLine="542" w:firstLineChars="225"/>
    </w:pPr>
    <w:rPr>
      <w:rFonts w:ascii="仿宋_GB2312" w:hAnsi="宋体" w:cs="仿宋_GB2312"/>
      <w:b/>
      <w:bCs/>
      <w:color w:val="000000"/>
      <w:sz w:val="24"/>
      <w:szCs w:val="24"/>
    </w:rPr>
  </w:style>
  <w:style w:type="paragraph" w:styleId="28">
    <w:name w:val="endnote text"/>
    <w:basedOn w:val="1"/>
    <w:link w:val="77"/>
    <w:semiHidden/>
    <w:qFormat/>
    <w:uiPriority w:val="99"/>
    <w:pPr>
      <w:snapToGrid w:val="0"/>
      <w:jc w:val="left"/>
    </w:pPr>
    <w:rPr>
      <w:rFonts w:ascii="Calibri" w:hAnsi="Calibri" w:cs="Calibri"/>
    </w:rPr>
  </w:style>
  <w:style w:type="paragraph" w:styleId="29">
    <w:name w:val="Balloon Text"/>
    <w:basedOn w:val="1"/>
    <w:link w:val="78"/>
    <w:semiHidden/>
    <w:qFormat/>
    <w:uiPriority w:val="99"/>
    <w:rPr>
      <w:rFonts w:ascii="Calibri" w:hAnsi="Calibri" w:cs="Calibri"/>
      <w:sz w:val="18"/>
      <w:szCs w:val="18"/>
    </w:rPr>
  </w:style>
  <w:style w:type="paragraph" w:styleId="30">
    <w:name w:val="footer"/>
    <w:basedOn w:val="1"/>
    <w:link w:val="79"/>
    <w:qFormat/>
    <w:uiPriority w:val="99"/>
    <w:pPr>
      <w:tabs>
        <w:tab w:val="center" w:pos="4153"/>
        <w:tab w:val="right" w:pos="8306"/>
      </w:tabs>
      <w:snapToGrid w:val="0"/>
      <w:jc w:val="left"/>
    </w:pPr>
    <w:rPr>
      <w:rFonts w:ascii="Calibri" w:hAnsi="Calibri" w:eastAsia="黑体" w:cs="Calibri"/>
      <w:kern w:val="0"/>
      <w:sz w:val="18"/>
      <w:szCs w:val="18"/>
    </w:rPr>
  </w:style>
  <w:style w:type="paragraph" w:styleId="31">
    <w:name w:val="header"/>
    <w:basedOn w:val="1"/>
    <w:link w:val="80"/>
    <w:qFormat/>
    <w:uiPriority w:val="99"/>
    <w:pPr>
      <w:pBdr>
        <w:bottom w:val="single" w:color="auto" w:sz="6" w:space="1"/>
      </w:pBdr>
      <w:tabs>
        <w:tab w:val="center" w:pos="4153"/>
        <w:tab w:val="right" w:pos="8306"/>
      </w:tabs>
      <w:snapToGrid w:val="0"/>
      <w:jc w:val="center"/>
    </w:pPr>
    <w:rPr>
      <w:rFonts w:ascii="Calibri" w:hAnsi="Calibri" w:eastAsia="仿宋_GB2312" w:cs="Calibri"/>
      <w:sz w:val="18"/>
      <w:szCs w:val="18"/>
    </w:rPr>
  </w:style>
  <w:style w:type="paragraph" w:styleId="32">
    <w:name w:val="toc 1"/>
    <w:basedOn w:val="1"/>
    <w:next w:val="1"/>
    <w:semiHidden/>
    <w:qFormat/>
    <w:uiPriority w:val="99"/>
  </w:style>
  <w:style w:type="paragraph" w:styleId="33">
    <w:name w:val="toc 4"/>
    <w:basedOn w:val="1"/>
    <w:next w:val="1"/>
    <w:semiHidden/>
    <w:qFormat/>
    <w:uiPriority w:val="99"/>
    <w:pPr>
      <w:ind w:left="630"/>
      <w:jc w:val="left"/>
    </w:pPr>
    <w:rPr>
      <w:sz w:val="18"/>
      <w:szCs w:val="18"/>
    </w:rPr>
  </w:style>
  <w:style w:type="paragraph" w:styleId="34">
    <w:name w:val="Subtitle"/>
    <w:basedOn w:val="1"/>
    <w:next w:val="1"/>
    <w:link w:val="81"/>
    <w:qFormat/>
    <w:uiPriority w:val="99"/>
    <w:pPr>
      <w:spacing w:before="240" w:after="60" w:line="312" w:lineRule="auto"/>
      <w:jc w:val="center"/>
      <w:outlineLvl w:val="1"/>
    </w:pPr>
    <w:rPr>
      <w:rFonts w:ascii="Cambria" w:hAnsi="Cambria" w:cs="Cambria"/>
      <w:b/>
      <w:bCs/>
      <w:kern w:val="28"/>
      <w:sz w:val="32"/>
      <w:szCs w:val="32"/>
    </w:rPr>
  </w:style>
  <w:style w:type="paragraph" w:styleId="35">
    <w:name w:val="List"/>
    <w:basedOn w:val="1"/>
    <w:qFormat/>
    <w:uiPriority w:val="99"/>
    <w:pPr>
      <w:ind w:left="200" w:hanging="200" w:hangingChars="200"/>
    </w:pPr>
    <w:rPr>
      <w:sz w:val="28"/>
      <w:szCs w:val="28"/>
    </w:rPr>
  </w:style>
  <w:style w:type="paragraph" w:styleId="36">
    <w:name w:val="footnote text"/>
    <w:basedOn w:val="1"/>
    <w:link w:val="82"/>
    <w:semiHidden/>
    <w:qFormat/>
    <w:uiPriority w:val="99"/>
    <w:pPr>
      <w:snapToGrid w:val="0"/>
      <w:jc w:val="left"/>
    </w:pPr>
    <w:rPr>
      <w:rFonts w:ascii="Calibri" w:hAnsi="Calibri" w:cs="Calibri"/>
      <w:sz w:val="18"/>
      <w:szCs w:val="18"/>
    </w:rPr>
  </w:style>
  <w:style w:type="paragraph" w:styleId="37">
    <w:name w:val="toc 6"/>
    <w:basedOn w:val="1"/>
    <w:next w:val="1"/>
    <w:semiHidden/>
    <w:qFormat/>
    <w:uiPriority w:val="99"/>
    <w:pPr>
      <w:ind w:left="1050"/>
      <w:jc w:val="left"/>
    </w:pPr>
    <w:rPr>
      <w:sz w:val="18"/>
      <w:szCs w:val="18"/>
    </w:rPr>
  </w:style>
  <w:style w:type="paragraph" w:styleId="38">
    <w:name w:val="Body Text Indent 3"/>
    <w:basedOn w:val="1"/>
    <w:link w:val="83"/>
    <w:qFormat/>
    <w:uiPriority w:val="99"/>
    <w:pPr>
      <w:snapToGrid w:val="0"/>
      <w:ind w:firstLine="480" w:firstLineChars="200"/>
      <w:jc w:val="left"/>
    </w:pPr>
    <w:rPr>
      <w:rFonts w:ascii="仿宋_GB2312" w:hAnsi="宋体" w:eastAsia="仿宋_GB2312" w:cs="仿宋_GB2312"/>
      <w:color w:val="000000"/>
      <w:sz w:val="24"/>
      <w:szCs w:val="24"/>
    </w:rPr>
  </w:style>
  <w:style w:type="paragraph" w:styleId="39">
    <w:name w:val="table of figures"/>
    <w:basedOn w:val="1"/>
    <w:next w:val="1"/>
    <w:semiHidden/>
    <w:unhideWhenUsed/>
    <w:qFormat/>
    <w:locked/>
    <w:uiPriority w:val="99"/>
  </w:style>
  <w:style w:type="paragraph" w:styleId="40">
    <w:name w:val="toc 2"/>
    <w:basedOn w:val="1"/>
    <w:next w:val="1"/>
    <w:semiHidden/>
    <w:qFormat/>
    <w:uiPriority w:val="99"/>
    <w:pPr>
      <w:ind w:left="210"/>
      <w:jc w:val="left"/>
    </w:pPr>
    <w:rPr>
      <w:smallCaps/>
      <w:sz w:val="20"/>
      <w:szCs w:val="20"/>
    </w:rPr>
  </w:style>
  <w:style w:type="paragraph" w:styleId="41">
    <w:name w:val="toc 9"/>
    <w:basedOn w:val="1"/>
    <w:next w:val="1"/>
    <w:semiHidden/>
    <w:qFormat/>
    <w:uiPriority w:val="99"/>
    <w:pPr>
      <w:ind w:left="1680"/>
      <w:jc w:val="left"/>
    </w:pPr>
    <w:rPr>
      <w:sz w:val="18"/>
      <w:szCs w:val="18"/>
    </w:rPr>
  </w:style>
  <w:style w:type="paragraph" w:styleId="42">
    <w:name w:val="Body Text 2"/>
    <w:basedOn w:val="1"/>
    <w:link w:val="84"/>
    <w:qFormat/>
    <w:uiPriority w:val="99"/>
    <w:pPr>
      <w:widowControl/>
      <w:snapToGrid w:val="0"/>
      <w:spacing w:before="50" w:afterLines="50" w:line="400" w:lineRule="exact"/>
      <w:jc w:val="left"/>
    </w:pPr>
    <w:rPr>
      <w:rFonts w:ascii="宋体" w:hAnsi="宋体" w:cs="宋体"/>
      <w:color w:val="000000"/>
      <w:sz w:val="24"/>
      <w:szCs w:val="24"/>
    </w:rPr>
  </w:style>
  <w:style w:type="paragraph" w:styleId="43">
    <w:name w:val="Normal (Web)"/>
    <w:basedOn w:val="1"/>
    <w:qFormat/>
    <w:uiPriority w:val="99"/>
    <w:pPr>
      <w:widowControl/>
      <w:spacing w:before="100" w:beforeAutospacing="1" w:after="100" w:afterAutospacing="1"/>
      <w:jc w:val="left"/>
    </w:pPr>
    <w:rPr>
      <w:kern w:val="0"/>
      <w:sz w:val="24"/>
      <w:szCs w:val="24"/>
    </w:rPr>
  </w:style>
  <w:style w:type="paragraph" w:styleId="44">
    <w:name w:val="Title"/>
    <w:basedOn w:val="1"/>
    <w:next w:val="1"/>
    <w:link w:val="85"/>
    <w:qFormat/>
    <w:uiPriority w:val="10"/>
    <w:pPr>
      <w:spacing w:before="240" w:after="60"/>
      <w:jc w:val="center"/>
      <w:outlineLvl w:val="0"/>
    </w:pPr>
    <w:rPr>
      <w:rFonts w:ascii="Cambria" w:hAnsi="Cambria" w:cs="Cambria"/>
      <w:b/>
      <w:bCs/>
      <w:sz w:val="32"/>
      <w:szCs w:val="32"/>
    </w:rPr>
  </w:style>
  <w:style w:type="paragraph" w:styleId="45">
    <w:name w:val="annotation subject"/>
    <w:basedOn w:val="17"/>
    <w:next w:val="17"/>
    <w:link w:val="86"/>
    <w:semiHidden/>
    <w:qFormat/>
    <w:uiPriority w:val="99"/>
    <w:rPr>
      <w:b/>
      <w:bCs/>
    </w:rPr>
  </w:style>
  <w:style w:type="paragraph" w:styleId="46">
    <w:name w:val="Body Text First Indent"/>
    <w:basedOn w:val="2"/>
    <w:link w:val="87"/>
    <w:qFormat/>
    <w:uiPriority w:val="99"/>
    <w:pPr>
      <w:ind w:firstLine="420" w:firstLineChars="100"/>
    </w:pPr>
    <w:rPr>
      <w:sz w:val="21"/>
      <w:szCs w:val="21"/>
    </w:rPr>
  </w:style>
  <w:style w:type="paragraph" w:styleId="47">
    <w:name w:val="Body Text First Indent 2"/>
    <w:basedOn w:val="19"/>
    <w:link w:val="88"/>
    <w:qFormat/>
    <w:uiPriority w:val="99"/>
    <w:pPr>
      <w:spacing w:after="120" w:line="240" w:lineRule="auto"/>
      <w:ind w:left="420" w:leftChars="200" w:firstLine="420" w:firstLineChars="200"/>
    </w:pPr>
    <w:rPr>
      <w:rFonts w:ascii="Times New Roman" w:hAnsi="Times New Roman" w:cs="Times New Roman"/>
      <w:spacing w:val="0"/>
      <w:sz w:val="21"/>
      <w:szCs w:val="21"/>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0">
    <w:name w:val="Table Elegant"/>
    <w:basedOn w:val="48"/>
    <w:qFormat/>
    <w:locked/>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52">
    <w:name w:val="Strong"/>
    <w:basedOn w:val="51"/>
    <w:qFormat/>
    <w:uiPriority w:val="99"/>
    <w:rPr>
      <w:b/>
      <w:bCs/>
    </w:rPr>
  </w:style>
  <w:style w:type="character" w:styleId="53">
    <w:name w:val="page number"/>
    <w:basedOn w:val="51"/>
    <w:qFormat/>
    <w:uiPriority w:val="99"/>
  </w:style>
  <w:style w:type="character" w:styleId="54">
    <w:name w:val="FollowedHyperlink"/>
    <w:basedOn w:val="51"/>
    <w:qFormat/>
    <w:uiPriority w:val="99"/>
    <w:rPr>
      <w:color w:val="800080"/>
      <w:u w:val="single"/>
    </w:rPr>
  </w:style>
  <w:style w:type="character" w:styleId="55">
    <w:name w:val="Emphasis"/>
    <w:basedOn w:val="51"/>
    <w:qFormat/>
    <w:uiPriority w:val="99"/>
    <w:rPr>
      <w:i/>
      <w:iCs/>
    </w:rPr>
  </w:style>
  <w:style w:type="character" w:styleId="56">
    <w:name w:val="Hyperlink"/>
    <w:basedOn w:val="51"/>
    <w:qFormat/>
    <w:uiPriority w:val="99"/>
    <w:rPr>
      <w:color w:val="0000FF"/>
      <w:u w:val="single"/>
    </w:rPr>
  </w:style>
  <w:style w:type="character" w:styleId="57">
    <w:name w:val="annotation reference"/>
    <w:basedOn w:val="51"/>
    <w:semiHidden/>
    <w:qFormat/>
    <w:uiPriority w:val="99"/>
    <w:rPr>
      <w:sz w:val="21"/>
      <w:szCs w:val="21"/>
    </w:rPr>
  </w:style>
  <w:style w:type="paragraph" w:customStyle="1" w:styleId="58">
    <w:name w:val="无间隔1"/>
    <w:qFormat/>
    <w:uiPriority w:val="99"/>
    <w:pPr>
      <w:widowControl w:val="0"/>
      <w:spacing w:line="360" w:lineRule="auto"/>
      <w:jc w:val="both"/>
    </w:pPr>
    <w:rPr>
      <w:rFonts w:ascii="宋体" w:hAnsi="Calibri" w:eastAsia="宋体" w:cs="宋体"/>
      <w:kern w:val="2"/>
      <w:sz w:val="24"/>
      <w:szCs w:val="24"/>
      <w:lang w:val="en-US" w:eastAsia="zh-CN" w:bidi="ar-SA"/>
    </w:rPr>
  </w:style>
  <w:style w:type="paragraph" w:customStyle="1" w:styleId="59">
    <w:name w:val="样式3"/>
    <w:basedOn w:val="24"/>
    <w:qFormat/>
    <w:uiPriority w:val="99"/>
    <w:pPr>
      <w:numPr>
        <w:ilvl w:val="0"/>
        <w:numId w:val="1"/>
      </w:numPr>
      <w:tabs>
        <w:tab w:val="left" w:pos="420"/>
      </w:tabs>
      <w:spacing w:line="360" w:lineRule="auto"/>
      <w:ind w:left="0" w:firstLine="883" w:firstLineChars="200"/>
      <w:jc w:val="left"/>
    </w:pPr>
    <w:rPr>
      <w:sz w:val="28"/>
      <w:szCs w:val="28"/>
    </w:rPr>
  </w:style>
  <w:style w:type="character" w:customStyle="1" w:styleId="60">
    <w:name w:val="标题 1 Char"/>
    <w:basedOn w:val="51"/>
    <w:link w:val="3"/>
    <w:qFormat/>
    <w:locked/>
    <w:uiPriority w:val="99"/>
    <w:rPr>
      <w:rFonts w:hAnsi="宋体"/>
      <w:b/>
      <w:bCs/>
      <w:color w:val="000000"/>
      <w:kern w:val="2"/>
      <w:sz w:val="30"/>
      <w:szCs w:val="30"/>
    </w:rPr>
  </w:style>
  <w:style w:type="character" w:customStyle="1" w:styleId="61">
    <w:name w:val="标题 2 Char"/>
    <w:basedOn w:val="51"/>
    <w:link w:val="4"/>
    <w:qFormat/>
    <w:locked/>
    <w:uiPriority w:val="99"/>
    <w:rPr>
      <w:rFonts w:ascii="Arial" w:hAnsi="Arial" w:eastAsia="黑体" w:cs="Arial"/>
      <w:b/>
      <w:bCs/>
      <w:kern w:val="2"/>
      <w:sz w:val="32"/>
      <w:szCs w:val="32"/>
    </w:rPr>
  </w:style>
  <w:style w:type="character" w:customStyle="1" w:styleId="62">
    <w:name w:val="标题 3 Char"/>
    <w:basedOn w:val="51"/>
    <w:link w:val="5"/>
    <w:qFormat/>
    <w:locked/>
    <w:uiPriority w:val="99"/>
    <w:rPr>
      <w:b/>
      <w:bCs/>
      <w:sz w:val="32"/>
      <w:szCs w:val="32"/>
    </w:rPr>
  </w:style>
  <w:style w:type="character" w:customStyle="1" w:styleId="63">
    <w:name w:val="标题 4 Char"/>
    <w:basedOn w:val="51"/>
    <w:link w:val="6"/>
    <w:qFormat/>
    <w:locked/>
    <w:uiPriority w:val="99"/>
    <w:rPr>
      <w:rFonts w:ascii="Arial" w:hAnsi="Arial" w:eastAsia="黑体" w:cs="Arial"/>
      <w:b/>
      <w:bCs/>
      <w:kern w:val="2"/>
      <w:sz w:val="28"/>
      <w:szCs w:val="28"/>
    </w:rPr>
  </w:style>
  <w:style w:type="character" w:customStyle="1" w:styleId="64">
    <w:name w:val="标题 5 Char"/>
    <w:basedOn w:val="51"/>
    <w:link w:val="7"/>
    <w:qFormat/>
    <w:locked/>
    <w:uiPriority w:val="99"/>
    <w:rPr>
      <w:rFonts w:ascii="Calibri" w:hAnsi="Calibri" w:cs="Calibri"/>
      <w:b/>
      <w:bCs/>
      <w:sz w:val="28"/>
      <w:szCs w:val="28"/>
    </w:rPr>
  </w:style>
  <w:style w:type="character" w:customStyle="1" w:styleId="65">
    <w:name w:val="标题 6 Char"/>
    <w:basedOn w:val="51"/>
    <w:link w:val="9"/>
    <w:qFormat/>
    <w:locked/>
    <w:uiPriority w:val="99"/>
    <w:rPr>
      <w:rFonts w:ascii="Arial" w:hAnsi="Arial" w:eastAsia="黑体" w:cs="Arial"/>
      <w:b/>
      <w:bCs/>
      <w:sz w:val="24"/>
      <w:szCs w:val="24"/>
    </w:rPr>
  </w:style>
  <w:style w:type="character" w:customStyle="1" w:styleId="66">
    <w:name w:val="标题 7 Char"/>
    <w:basedOn w:val="51"/>
    <w:link w:val="10"/>
    <w:qFormat/>
    <w:locked/>
    <w:uiPriority w:val="99"/>
    <w:rPr>
      <w:rFonts w:ascii="Calibri" w:hAnsi="Calibri" w:cs="Calibri"/>
      <w:b/>
      <w:bCs/>
      <w:sz w:val="24"/>
      <w:szCs w:val="24"/>
    </w:rPr>
  </w:style>
  <w:style w:type="character" w:customStyle="1" w:styleId="67">
    <w:name w:val="标题 8 Char"/>
    <w:basedOn w:val="51"/>
    <w:link w:val="11"/>
    <w:qFormat/>
    <w:locked/>
    <w:uiPriority w:val="99"/>
    <w:rPr>
      <w:rFonts w:ascii="Arial" w:hAnsi="Arial" w:eastAsia="黑体" w:cs="Arial"/>
      <w:sz w:val="24"/>
      <w:szCs w:val="24"/>
    </w:rPr>
  </w:style>
  <w:style w:type="character" w:customStyle="1" w:styleId="68">
    <w:name w:val="标题 9 Char"/>
    <w:basedOn w:val="51"/>
    <w:link w:val="12"/>
    <w:qFormat/>
    <w:locked/>
    <w:uiPriority w:val="99"/>
    <w:rPr>
      <w:rFonts w:ascii="Arial" w:hAnsi="Arial" w:eastAsia="黑体" w:cs="Arial"/>
      <w:szCs w:val="21"/>
    </w:rPr>
  </w:style>
  <w:style w:type="character" w:customStyle="1" w:styleId="69">
    <w:name w:val="Plain Text Char"/>
    <w:basedOn w:val="51"/>
    <w:qFormat/>
    <w:locked/>
    <w:uiPriority w:val="99"/>
    <w:rPr>
      <w:rFonts w:ascii="宋体" w:hAnsi="Courier New" w:eastAsia="宋体" w:cs="宋体"/>
      <w:sz w:val="21"/>
      <w:szCs w:val="21"/>
    </w:rPr>
  </w:style>
  <w:style w:type="character" w:customStyle="1" w:styleId="70">
    <w:name w:val="文档结构图 Char"/>
    <w:basedOn w:val="51"/>
    <w:link w:val="16"/>
    <w:qFormat/>
    <w:locked/>
    <w:uiPriority w:val="99"/>
    <w:rPr>
      <w:kern w:val="2"/>
      <w:sz w:val="24"/>
      <w:szCs w:val="24"/>
      <w:shd w:val="clear" w:color="auto" w:fill="000080"/>
    </w:rPr>
  </w:style>
  <w:style w:type="character" w:customStyle="1" w:styleId="71">
    <w:name w:val="批注文字 Char"/>
    <w:basedOn w:val="51"/>
    <w:link w:val="17"/>
    <w:qFormat/>
    <w:locked/>
    <w:uiPriority w:val="99"/>
    <w:rPr>
      <w:kern w:val="2"/>
      <w:sz w:val="24"/>
      <w:szCs w:val="24"/>
    </w:rPr>
  </w:style>
  <w:style w:type="character" w:customStyle="1" w:styleId="72">
    <w:name w:val="正文文本 3 Char"/>
    <w:basedOn w:val="51"/>
    <w:link w:val="18"/>
    <w:qFormat/>
    <w:locked/>
    <w:uiPriority w:val="99"/>
    <w:rPr>
      <w:rFonts w:hAnsi="宋体" w:eastAsia="仿宋_GB2312"/>
      <w:b/>
      <w:bCs/>
      <w:kern w:val="2"/>
      <w:sz w:val="24"/>
      <w:szCs w:val="24"/>
    </w:rPr>
  </w:style>
  <w:style w:type="character" w:customStyle="1" w:styleId="73">
    <w:name w:val="正文文本 Char1"/>
    <w:basedOn w:val="51"/>
    <w:link w:val="2"/>
    <w:qFormat/>
    <w:locked/>
    <w:uiPriority w:val="99"/>
    <w:rPr>
      <w:kern w:val="2"/>
      <w:sz w:val="24"/>
      <w:szCs w:val="24"/>
    </w:rPr>
  </w:style>
  <w:style w:type="character" w:customStyle="1" w:styleId="74">
    <w:name w:val="正文文本缩进 Char"/>
    <w:basedOn w:val="51"/>
    <w:link w:val="19"/>
    <w:qFormat/>
    <w:locked/>
    <w:uiPriority w:val="99"/>
    <w:rPr>
      <w:rFonts w:ascii="宋体" w:hAnsi="Courier New" w:cs="宋体"/>
      <w:spacing w:val="-4"/>
      <w:kern w:val="2"/>
      <w:sz w:val="18"/>
      <w:szCs w:val="18"/>
    </w:rPr>
  </w:style>
  <w:style w:type="character" w:customStyle="1" w:styleId="75">
    <w:name w:val="日期 Char"/>
    <w:basedOn w:val="51"/>
    <w:link w:val="26"/>
    <w:qFormat/>
    <w:locked/>
    <w:uiPriority w:val="99"/>
    <w:rPr>
      <w:rFonts w:eastAsia="楷体_GB2312"/>
      <w:kern w:val="2"/>
      <w:sz w:val="32"/>
      <w:szCs w:val="32"/>
    </w:rPr>
  </w:style>
  <w:style w:type="character" w:customStyle="1" w:styleId="76">
    <w:name w:val="正文文本缩进 2 Char"/>
    <w:basedOn w:val="51"/>
    <w:link w:val="27"/>
    <w:qFormat/>
    <w:locked/>
    <w:uiPriority w:val="99"/>
    <w:rPr>
      <w:rFonts w:ascii="仿宋_GB2312" w:hAnsi="宋体" w:cs="仿宋_GB2312"/>
      <w:b/>
      <w:bCs/>
      <w:color w:val="000000"/>
      <w:kern w:val="2"/>
      <w:sz w:val="24"/>
      <w:szCs w:val="24"/>
    </w:rPr>
  </w:style>
  <w:style w:type="character" w:customStyle="1" w:styleId="77">
    <w:name w:val="尾注文本 Char"/>
    <w:basedOn w:val="51"/>
    <w:link w:val="28"/>
    <w:qFormat/>
    <w:locked/>
    <w:uiPriority w:val="99"/>
    <w:rPr>
      <w:kern w:val="2"/>
      <w:sz w:val="24"/>
      <w:szCs w:val="24"/>
    </w:rPr>
  </w:style>
  <w:style w:type="character" w:customStyle="1" w:styleId="78">
    <w:name w:val="批注框文本 Char"/>
    <w:basedOn w:val="51"/>
    <w:link w:val="29"/>
    <w:qFormat/>
    <w:locked/>
    <w:uiPriority w:val="99"/>
    <w:rPr>
      <w:kern w:val="2"/>
      <w:sz w:val="18"/>
      <w:szCs w:val="18"/>
    </w:rPr>
  </w:style>
  <w:style w:type="character" w:customStyle="1" w:styleId="79">
    <w:name w:val="页脚 Char"/>
    <w:basedOn w:val="51"/>
    <w:link w:val="30"/>
    <w:qFormat/>
    <w:locked/>
    <w:uiPriority w:val="99"/>
    <w:rPr>
      <w:rFonts w:eastAsia="黑体"/>
      <w:snapToGrid w:val="0"/>
      <w:sz w:val="18"/>
      <w:szCs w:val="18"/>
      <w:lang w:val="en-US" w:eastAsia="zh-CN"/>
    </w:rPr>
  </w:style>
  <w:style w:type="character" w:customStyle="1" w:styleId="80">
    <w:name w:val="页眉 Char"/>
    <w:basedOn w:val="51"/>
    <w:link w:val="31"/>
    <w:qFormat/>
    <w:locked/>
    <w:uiPriority w:val="99"/>
    <w:rPr>
      <w:rFonts w:eastAsia="仿宋_GB2312"/>
      <w:kern w:val="2"/>
      <w:sz w:val="18"/>
      <w:szCs w:val="18"/>
    </w:rPr>
  </w:style>
  <w:style w:type="character" w:customStyle="1" w:styleId="81">
    <w:name w:val="副标题 Char"/>
    <w:basedOn w:val="51"/>
    <w:link w:val="34"/>
    <w:qFormat/>
    <w:locked/>
    <w:uiPriority w:val="99"/>
    <w:rPr>
      <w:rFonts w:ascii="Cambria" w:hAnsi="Cambria" w:cs="Cambria"/>
      <w:b/>
      <w:bCs/>
      <w:kern w:val="28"/>
      <w:sz w:val="32"/>
      <w:szCs w:val="32"/>
    </w:rPr>
  </w:style>
  <w:style w:type="character" w:customStyle="1" w:styleId="82">
    <w:name w:val="脚注文本 Char"/>
    <w:basedOn w:val="51"/>
    <w:link w:val="36"/>
    <w:qFormat/>
    <w:locked/>
    <w:uiPriority w:val="99"/>
    <w:rPr>
      <w:kern w:val="2"/>
      <w:sz w:val="18"/>
      <w:szCs w:val="18"/>
    </w:rPr>
  </w:style>
  <w:style w:type="character" w:customStyle="1" w:styleId="83">
    <w:name w:val="正文文本缩进 3 Char"/>
    <w:basedOn w:val="51"/>
    <w:link w:val="38"/>
    <w:qFormat/>
    <w:locked/>
    <w:uiPriority w:val="99"/>
    <w:rPr>
      <w:rFonts w:ascii="仿宋_GB2312" w:hAnsi="宋体" w:eastAsia="仿宋_GB2312" w:cs="仿宋_GB2312"/>
      <w:color w:val="000000"/>
      <w:kern w:val="2"/>
      <w:sz w:val="24"/>
      <w:szCs w:val="24"/>
    </w:rPr>
  </w:style>
  <w:style w:type="character" w:customStyle="1" w:styleId="84">
    <w:name w:val="正文文本 2 Char"/>
    <w:basedOn w:val="51"/>
    <w:link w:val="42"/>
    <w:qFormat/>
    <w:locked/>
    <w:uiPriority w:val="99"/>
    <w:rPr>
      <w:rFonts w:ascii="宋体" w:eastAsia="宋体" w:cs="宋体"/>
      <w:color w:val="000000"/>
      <w:kern w:val="2"/>
      <w:sz w:val="24"/>
      <w:szCs w:val="24"/>
    </w:rPr>
  </w:style>
  <w:style w:type="character" w:customStyle="1" w:styleId="85">
    <w:name w:val="标题 Char"/>
    <w:basedOn w:val="51"/>
    <w:link w:val="44"/>
    <w:qFormat/>
    <w:locked/>
    <w:uiPriority w:val="10"/>
    <w:rPr>
      <w:rFonts w:ascii="Cambria" w:hAnsi="Cambria" w:cs="Cambria"/>
      <w:b/>
      <w:bCs/>
      <w:kern w:val="2"/>
      <w:sz w:val="32"/>
      <w:szCs w:val="32"/>
    </w:rPr>
  </w:style>
  <w:style w:type="character" w:customStyle="1" w:styleId="86">
    <w:name w:val="批注主题 Char"/>
    <w:basedOn w:val="71"/>
    <w:link w:val="45"/>
    <w:qFormat/>
    <w:locked/>
    <w:uiPriority w:val="99"/>
    <w:rPr>
      <w:b/>
      <w:bCs/>
      <w:kern w:val="2"/>
      <w:sz w:val="24"/>
      <w:szCs w:val="24"/>
    </w:rPr>
  </w:style>
  <w:style w:type="character" w:customStyle="1" w:styleId="87">
    <w:name w:val="正文首行缩进 Char1"/>
    <w:basedOn w:val="73"/>
    <w:link w:val="46"/>
    <w:qFormat/>
    <w:locked/>
    <w:uiPriority w:val="99"/>
    <w:rPr>
      <w:kern w:val="2"/>
      <w:sz w:val="24"/>
      <w:szCs w:val="24"/>
    </w:rPr>
  </w:style>
  <w:style w:type="character" w:customStyle="1" w:styleId="88">
    <w:name w:val="正文首行缩进 2 Char"/>
    <w:basedOn w:val="74"/>
    <w:link w:val="47"/>
    <w:qFormat/>
    <w:locked/>
    <w:uiPriority w:val="99"/>
    <w:rPr>
      <w:rFonts w:ascii="宋体" w:hAnsi="Courier New" w:cs="宋体"/>
      <w:spacing w:val="-4"/>
      <w:kern w:val="2"/>
      <w:sz w:val="21"/>
      <w:szCs w:val="21"/>
    </w:rPr>
  </w:style>
  <w:style w:type="character" w:customStyle="1" w:styleId="89">
    <w:name w:val="纯文本 字符"/>
    <w:qFormat/>
    <w:locked/>
    <w:uiPriority w:val="99"/>
    <w:rPr>
      <w:rFonts w:ascii="宋体" w:hAnsi="Courier New" w:cs="宋体"/>
      <w:kern w:val="2"/>
    </w:rPr>
  </w:style>
  <w:style w:type="character" w:customStyle="1" w:styleId="90">
    <w:name w:val="标题 字符"/>
    <w:qFormat/>
    <w:uiPriority w:val="99"/>
    <w:rPr>
      <w:rFonts w:ascii="等线 Light" w:eastAsia="等线 Light" w:cs="等线 Light"/>
      <w:b/>
      <w:bCs/>
      <w:kern w:val="2"/>
      <w:sz w:val="32"/>
      <w:szCs w:val="32"/>
    </w:rPr>
  </w:style>
  <w:style w:type="character" w:customStyle="1" w:styleId="91">
    <w:name w:val="font14zd"/>
    <w:basedOn w:val="51"/>
    <w:qFormat/>
    <w:uiPriority w:val="99"/>
  </w:style>
  <w:style w:type="character" w:customStyle="1" w:styleId="92">
    <w:name w:val="批注文字 Char1"/>
    <w:qFormat/>
    <w:locked/>
    <w:uiPriority w:val="99"/>
    <w:rPr>
      <w:rFonts w:ascii="Times New Roman" w:hAnsi="Times New Roman" w:eastAsia="宋体" w:cs="Times New Roman"/>
      <w:sz w:val="20"/>
      <w:szCs w:val="20"/>
    </w:rPr>
  </w:style>
  <w:style w:type="character" w:customStyle="1" w:styleId="93">
    <w:name w:val="尾注文本 Char1"/>
    <w:qFormat/>
    <w:uiPriority w:val="99"/>
    <w:rPr>
      <w:kern w:val="2"/>
      <w:sz w:val="24"/>
      <w:szCs w:val="24"/>
    </w:rPr>
  </w:style>
  <w:style w:type="character" w:customStyle="1" w:styleId="94">
    <w:name w:val="列出段落 Char1"/>
    <w:link w:val="95"/>
    <w:qFormat/>
    <w:locked/>
    <w:uiPriority w:val="99"/>
    <w:rPr>
      <w:rFonts w:ascii="Calibri" w:hAnsi="Calibri" w:cs="Calibri"/>
      <w:kern w:val="2"/>
      <w:sz w:val="22"/>
      <w:szCs w:val="22"/>
    </w:rPr>
  </w:style>
  <w:style w:type="paragraph" w:customStyle="1" w:styleId="95">
    <w:name w:val="列出段落11"/>
    <w:basedOn w:val="1"/>
    <w:link w:val="94"/>
    <w:qFormat/>
    <w:uiPriority w:val="99"/>
    <w:pPr>
      <w:ind w:firstLine="420" w:firstLineChars="200"/>
    </w:pPr>
    <w:rPr>
      <w:rFonts w:ascii="Calibri" w:hAnsi="Calibri" w:cs="Calibri"/>
      <w:sz w:val="22"/>
      <w:szCs w:val="22"/>
    </w:rPr>
  </w:style>
  <w:style w:type="character" w:customStyle="1" w:styleId="96">
    <w:name w:val="页码1"/>
    <w:qFormat/>
    <w:uiPriority w:val="99"/>
  </w:style>
  <w:style w:type="character" w:customStyle="1" w:styleId="97">
    <w:name w:val="样式 标题 1合同标题卷标题H1h1Level 1 Topic HeadingH11H12H111H13H1... Char Char"/>
    <w:qFormat/>
    <w:uiPriority w:val="99"/>
    <w:rPr>
      <w:rFonts w:ascii="宋体" w:hAnsi="宋体" w:eastAsia="宋体" w:cs="宋体"/>
      <w:b/>
      <w:bCs/>
      <w:kern w:val="44"/>
      <w:sz w:val="44"/>
      <w:szCs w:val="44"/>
      <w:lang w:val="en-US" w:eastAsia="zh-CN"/>
    </w:rPr>
  </w:style>
  <w:style w:type="character" w:customStyle="1" w:styleId="98">
    <w:name w:val="样式 正文缩进 + 首行缩进:  2 字符 Char"/>
    <w:link w:val="99"/>
    <w:qFormat/>
    <w:locked/>
    <w:uiPriority w:val="99"/>
    <w:rPr>
      <w:sz w:val="24"/>
      <w:szCs w:val="24"/>
    </w:rPr>
  </w:style>
  <w:style w:type="paragraph" w:customStyle="1" w:styleId="99">
    <w:name w:val="样式 正文缩进 + 首行缩进:  2 字符"/>
    <w:basedOn w:val="8"/>
    <w:link w:val="98"/>
    <w:qFormat/>
    <w:uiPriority w:val="99"/>
    <w:pPr>
      <w:spacing w:after="80" w:line="360" w:lineRule="auto"/>
      <w:ind w:firstLine="480" w:firstLineChars="200"/>
    </w:pPr>
    <w:rPr>
      <w:kern w:val="0"/>
      <w:sz w:val="24"/>
      <w:szCs w:val="24"/>
    </w:rPr>
  </w:style>
  <w:style w:type="character" w:customStyle="1" w:styleId="100">
    <w:name w:val="样式 标题 1合同标题卷标题H1h1Level 1 Topic HeadingH11H12H111H13H1... Char"/>
    <w:qFormat/>
    <w:uiPriority w:val="99"/>
    <w:rPr>
      <w:rFonts w:ascii="宋体" w:hAnsi="宋体" w:eastAsia="宋体" w:cs="宋体"/>
      <w:b/>
      <w:bCs/>
      <w:kern w:val="44"/>
      <w:sz w:val="44"/>
      <w:szCs w:val="44"/>
      <w:lang w:val="en-US" w:eastAsia="zh-CN"/>
    </w:rPr>
  </w:style>
  <w:style w:type="character" w:customStyle="1" w:styleId="101">
    <w:name w:val="文档正文 Char"/>
    <w:link w:val="102"/>
    <w:qFormat/>
    <w:locked/>
    <w:uiPriority w:val="99"/>
    <w:rPr>
      <w:rFonts w:ascii="Arial" w:hAnsi="Arial" w:cs="Arial"/>
      <w:sz w:val="24"/>
      <w:szCs w:val="24"/>
    </w:rPr>
  </w:style>
  <w:style w:type="paragraph" w:customStyle="1" w:styleId="102">
    <w:name w:val="文档正文"/>
    <w:basedOn w:val="1"/>
    <w:link w:val="101"/>
    <w:qFormat/>
    <w:uiPriority w:val="99"/>
    <w:rPr>
      <w:rFonts w:ascii="Arial" w:hAnsi="Arial" w:cs="Arial"/>
      <w:kern w:val="0"/>
      <w:sz w:val="24"/>
      <w:szCs w:val="24"/>
    </w:rPr>
  </w:style>
  <w:style w:type="character" w:customStyle="1" w:styleId="103">
    <w:name w:val="页脚 字符"/>
    <w:qFormat/>
    <w:uiPriority w:val="99"/>
    <w:rPr>
      <w:rFonts w:ascii="Tahoma" w:hAnsi="Tahoma" w:eastAsia="微软雅黑" w:cs="Tahoma"/>
      <w:sz w:val="18"/>
      <w:szCs w:val="18"/>
    </w:rPr>
  </w:style>
  <w:style w:type="character" w:customStyle="1" w:styleId="104">
    <w:name w:val="font21"/>
    <w:qFormat/>
    <w:uiPriority w:val="99"/>
    <w:rPr>
      <w:rFonts w:ascii="微软雅黑" w:hAnsi="微软雅黑" w:eastAsia="微软雅黑" w:cs="微软雅黑"/>
      <w:color w:val="auto"/>
      <w:sz w:val="18"/>
      <w:szCs w:val="18"/>
      <w:u w:val="none"/>
    </w:rPr>
  </w:style>
  <w:style w:type="character" w:customStyle="1" w:styleId="105">
    <w:name w:val="04-正文 Char Char"/>
    <w:link w:val="106"/>
    <w:qFormat/>
    <w:locked/>
    <w:uiPriority w:val="99"/>
    <w:rPr>
      <w:sz w:val="24"/>
      <w:szCs w:val="24"/>
    </w:rPr>
  </w:style>
  <w:style w:type="paragraph" w:customStyle="1" w:styleId="106">
    <w:name w:val="04-正文"/>
    <w:basedOn w:val="1"/>
    <w:link w:val="105"/>
    <w:qFormat/>
    <w:uiPriority w:val="99"/>
    <w:pPr>
      <w:spacing w:line="360" w:lineRule="exact"/>
      <w:ind w:firstLine="420"/>
    </w:pPr>
    <w:rPr>
      <w:kern w:val="0"/>
      <w:sz w:val="24"/>
      <w:szCs w:val="24"/>
    </w:rPr>
  </w:style>
  <w:style w:type="character" w:customStyle="1" w:styleId="107">
    <w:name w:val="未处理的提及1"/>
    <w:qFormat/>
    <w:uiPriority w:val="99"/>
    <w:rPr>
      <w:color w:val="auto"/>
      <w:shd w:val="clear" w:color="auto" w:fill="auto"/>
    </w:rPr>
  </w:style>
  <w:style w:type="character" w:customStyle="1" w:styleId="108">
    <w:name w:val="text1"/>
    <w:qFormat/>
    <w:uiPriority w:val="99"/>
    <w:rPr>
      <w:color w:val="000000"/>
      <w:sz w:val="24"/>
      <w:szCs w:val="24"/>
    </w:rPr>
  </w:style>
  <w:style w:type="character" w:customStyle="1" w:styleId="109">
    <w:name w:val="段 Char"/>
    <w:link w:val="110"/>
    <w:qFormat/>
    <w:locked/>
    <w:uiPriority w:val="99"/>
    <w:rPr>
      <w:rFonts w:ascii="宋体" w:cs="宋体"/>
      <w:sz w:val="21"/>
      <w:szCs w:val="21"/>
      <w:lang w:val="en-US" w:eastAsia="zh-CN"/>
    </w:rPr>
  </w:style>
  <w:style w:type="paragraph" w:customStyle="1" w:styleId="110">
    <w:name w:val="段"/>
    <w:link w:val="109"/>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character" w:customStyle="1" w:styleId="111">
    <w:name w:val="title_emph1"/>
    <w:qFormat/>
    <w:uiPriority w:val="99"/>
    <w:rPr>
      <w:rFonts w:ascii="Arial" w:hAnsi="Arial" w:cs="Arial"/>
      <w:b/>
      <w:bCs/>
      <w:sz w:val="18"/>
      <w:szCs w:val="18"/>
    </w:rPr>
  </w:style>
  <w:style w:type="character" w:customStyle="1" w:styleId="112">
    <w:name w:val="标题 41"/>
    <w:qFormat/>
    <w:uiPriority w:val="99"/>
  </w:style>
  <w:style w:type="character" w:customStyle="1" w:styleId="113">
    <w:name w:val="apple-style-span"/>
    <w:qFormat/>
    <w:uiPriority w:val="99"/>
  </w:style>
  <w:style w:type="character" w:customStyle="1" w:styleId="114">
    <w:name w:val="04-正文 Char"/>
    <w:qFormat/>
    <w:uiPriority w:val="99"/>
    <w:rPr>
      <w:rFonts w:eastAsia="仿宋"/>
      <w:kern w:val="2"/>
      <w:sz w:val="24"/>
      <w:szCs w:val="24"/>
    </w:rPr>
  </w:style>
  <w:style w:type="character" w:customStyle="1" w:styleId="115">
    <w:name w:val="纯文本 Char1"/>
    <w:qFormat/>
    <w:uiPriority w:val="99"/>
    <w:rPr>
      <w:rFonts w:ascii="宋体" w:hAnsi="Courier New" w:eastAsia="宋体" w:cs="宋体"/>
      <w:kern w:val="2"/>
      <w:sz w:val="21"/>
      <w:szCs w:val="21"/>
    </w:rPr>
  </w:style>
  <w:style w:type="character" w:customStyle="1" w:styleId="116">
    <w:name w:val="m_171"/>
    <w:qFormat/>
    <w:uiPriority w:val="99"/>
  </w:style>
  <w:style w:type="character" w:customStyle="1" w:styleId="117">
    <w:name w:val="纯文本 Char"/>
    <w:link w:val="24"/>
    <w:qFormat/>
    <w:locked/>
    <w:uiPriority w:val="99"/>
    <w:rPr>
      <w:rFonts w:ascii="宋体" w:hAnsi="Courier New" w:eastAsia="宋体" w:cs="宋体"/>
      <w:kern w:val="2"/>
      <w:sz w:val="24"/>
      <w:szCs w:val="24"/>
      <w:lang w:val="en-US" w:eastAsia="zh-CN"/>
    </w:rPr>
  </w:style>
  <w:style w:type="character" w:customStyle="1" w:styleId="118">
    <w:name w:val="aa1"/>
    <w:basedOn w:val="51"/>
    <w:qFormat/>
    <w:uiPriority w:val="99"/>
  </w:style>
  <w:style w:type="character" w:customStyle="1" w:styleId="119">
    <w:name w:val="www序号1) Char"/>
    <w:link w:val="120"/>
    <w:qFormat/>
    <w:locked/>
    <w:uiPriority w:val="99"/>
    <w:rPr>
      <w:sz w:val="24"/>
      <w:szCs w:val="24"/>
    </w:rPr>
  </w:style>
  <w:style w:type="paragraph" w:customStyle="1" w:styleId="120">
    <w:name w:val="www序号1)"/>
    <w:basedOn w:val="1"/>
    <w:link w:val="119"/>
    <w:qFormat/>
    <w:uiPriority w:val="99"/>
    <w:pPr>
      <w:tabs>
        <w:tab w:val="left" w:pos="2160"/>
      </w:tabs>
      <w:ind w:left="2160" w:hanging="420"/>
    </w:pPr>
    <w:rPr>
      <w:kern w:val="0"/>
      <w:sz w:val="24"/>
      <w:szCs w:val="24"/>
    </w:rPr>
  </w:style>
  <w:style w:type="character" w:customStyle="1" w:styleId="121">
    <w:name w:val="JD1-正文 Char"/>
    <w:link w:val="122"/>
    <w:qFormat/>
    <w:locked/>
    <w:uiPriority w:val="99"/>
    <w:rPr>
      <w:rFonts w:ascii="宋体" w:hAnsi="宋体" w:eastAsia="仿宋_GB2312" w:cs="宋体"/>
      <w:kern w:val="2"/>
      <w:sz w:val="24"/>
      <w:szCs w:val="24"/>
      <w:lang w:val="zh-CN"/>
    </w:rPr>
  </w:style>
  <w:style w:type="paragraph" w:customStyle="1" w:styleId="122">
    <w:name w:val="JD1-正文"/>
    <w:basedOn w:val="1"/>
    <w:link w:val="121"/>
    <w:qFormat/>
    <w:uiPriority w:val="99"/>
    <w:pPr>
      <w:spacing w:line="360" w:lineRule="auto"/>
      <w:ind w:firstLine="480"/>
      <w:jc w:val="left"/>
    </w:pPr>
    <w:rPr>
      <w:rFonts w:ascii="宋体" w:hAnsi="宋体" w:eastAsia="仿宋_GB2312" w:cs="宋体"/>
      <w:sz w:val="24"/>
      <w:szCs w:val="24"/>
      <w:lang w:val="zh-CN"/>
    </w:rPr>
  </w:style>
  <w:style w:type="character" w:customStyle="1" w:styleId="123">
    <w:name w:val="apple-converted-space"/>
    <w:basedOn w:val="51"/>
    <w:qFormat/>
    <w:uiPriority w:val="99"/>
  </w:style>
  <w:style w:type="character" w:customStyle="1" w:styleId="124">
    <w:name w:val="en"/>
    <w:basedOn w:val="51"/>
    <w:qFormat/>
    <w:uiPriority w:val="99"/>
  </w:style>
  <w:style w:type="character" w:customStyle="1" w:styleId="125">
    <w:name w:val="H4"/>
    <w:qFormat/>
    <w:uiPriority w:val="99"/>
  </w:style>
  <w:style w:type="character" w:customStyle="1" w:styleId="126">
    <w:name w:val="正文缩进 Char"/>
    <w:qFormat/>
    <w:locked/>
    <w:uiPriority w:val="99"/>
    <w:rPr>
      <w:kern w:val="2"/>
      <w:sz w:val="21"/>
      <w:szCs w:val="21"/>
    </w:rPr>
  </w:style>
  <w:style w:type="character" w:customStyle="1" w:styleId="127">
    <w:name w:val="Table Text Char Char Char Char"/>
    <w:qFormat/>
    <w:uiPriority w:val="99"/>
    <w:rPr>
      <w:rFonts w:ascii="Arial" w:hAnsi="Arial" w:eastAsia="宋体" w:cs="Arial"/>
      <w:kern w:val="2"/>
      <w:sz w:val="18"/>
      <w:szCs w:val="18"/>
      <w:lang w:val="en-US" w:eastAsia="zh-CN"/>
    </w:rPr>
  </w:style>
  <w:style w:type="character" w:customStyle="1" w:styleId="128">
    <w:name w:val="批注框文本 字符"/>
    <w:qFormat/>
    <w:uiPriority w:val="99"/>
    <w:rPr>
      <w:rFonts w:ascii="Tahoma" w:hAnsi="Tahoma" w:eastAsia="微软雅黑" w:cs="Tahoma"/>
      <w:sz w:val="18"/>
      <w:szCs w:val="18"/>
    </w:rPr>
  </w:style>
  <w:style w:type="character" w:customStyle="1" w:styleId="129">
    <w:name w:val="_正文段落 Char"/>
    <w:link w:val="130"/>
    <w:qFormat/>
    <w:locked/>
    <w:uiPriority w:val="99"/>
    <w:rPr>
      <w:rFonts w:ascii="宋体" w:hAnsi="宋体" w:eastAsia="仿宋_GB2312" w:cs="宋体"/>
      <w:sz w:val="24"/>
      <w:szCs w:val="24"/>
    </w:rPr>
  </w:style>
  <w:style w:type="paragraph" w:customStyle="1" w:styleId="130">
    <w:name w:val="_正文段落"/>
    <w:basedOn w:val="1"/>
    <w:link w:val="129"/>
    <w:qFormat/>
    <w:uiPriority w:val="99"/>
    <w:pPr>
      <w:spacing w:beforeLines="15" w:afterLines="15" w:line="360" w:lineRule="auto"/>
      <w:ind w:firstLine="480" w:firstLineChars="200"/>
    </w:pPr>
    <w:rPr>
      <w:rFonts w:ascii="宋体" w:hAnsi="宋体" w:eastAsia="仿宋_GB2312" w:cs="宋体"/>
      <w:kern w:val="0"/>
      <w:sz w:val="24"/>
      <w:szCs w:val="24"/>
    </w:rPr>
  </w:style>
  <w:style w:type="character" w:customStyle="1" w:styleId="131">
    <w:name w:val="列出段落 Char"/>
    <w:qFormat/>
    <w:uiPriority w:val="99"/>
    <w:rPr>
      <w:rFonts w:ascii="Calibri" w:hAnsi="Calibri" w:eastAsia="宋体" w:cs="Calibri"/>
    </w:rPr>
  </w:style>
  <w:style w:type="character" w:customStyle="1" w:styleId="132">
    <w:name w:val="正文缩进 Char1"/>
    <w:link w:val="8"/>
    <w:qFormat/>
    <w:locked/>
    <w:uiPriority w:val="99"/>
    <w:rPr>
      <w:kern w:val="2"/>
      <w:sz w:val="21"/>
      <w:szCs w:val="21"/>
    </w:rPr>
  </w:style>
  <w:style w:type="character" w:customStyle="1" w:styleId="133">
    <w:name w:val="m_491"/>
    <w:qFormat/>
    <w:uiPriority w:val="99"/>
  </w:style>
  <w:style w:type="character" w:customStyle="1" w:styleId="134">
    <w:name w:val="m_391"/>
    <w:qFormat/>
    <w:uiPriority w:val="99"/>
  </w:style>
  <w:style w:type="character" w:customStyle="1" w:styleId="135">
    <w:name w:val="副标题 Char1"/>
    <w:qFormat/>
    <w:uiPriority w:val="99"/>
    <w:rPr>
      <w:rFonts w:ascii="Cambria" w:hAnsi="Cambria" w:cs="Cambria"/>
      <w:b/>
      <w:bCs/>
      <w:kern w:val="28"/>
      <w:sz w:val="32"/>
      <w:szCs w:val="32"/>
    </w:rPr>
  </w:style>
  <w:style w:type="character" w:customStyle="1" w:styleId="136">
    <w:name w:val="页眉 字符"/>
    <w:qFormat/>
    <w:uiPriority w:val="99"/>
    <w:rPr>
      <w:rFonts w:ascii="Tahoma" w:hAnsi="Tahoma" w:eastAsia="微软雅黑" w:cs="Tahoma"/>
      <w:sz w:val="18"/>
      <w:szCs w:val="18"/>
    </w:rPr>
  </w:style>
  <w:style w:type="character" w:customStyle="1" w:styleId="137">
    <w:name w:val="正文首行缩进 Char"/>
    <w:qFormat/>
    <w:uiPriority w:val="99"/>
    <w:rPr>
      <w:kern w:val="2"/>
      <w:sz w:val="24"/>
      <w:szCs w:val="24"/>
    </w:rPr>
  </w:style>
  <w:style w:type="character" w:customStyle="1" w:styleId="138">
    <w:name w:val="m_01"/>
    <w:qFormat/>
    <w:uiPriority w:val="99"/>
  </w:style>
  <w:style w:type="character" w:customStyle="1" w:styleId="139">
    <w:name w:val="m_461"/>
    <w:qFormat/>
    <w:uiPriority w:val="99"/>
  </w:style>
  <w:style w:type="character" w:customStyle="1" w:styleId="140">
    <w:name w:val="脚注文本 Char1"/>
    <w:qFormat/>
    <w:uiPriority w:val="99"/>
    <w:rPr>
      <w:kern w:val="2"/>
      <w:sz w:val="18"/>
      <w:szCs w:val="18"/>
    </w:rPr>
  </w:style>
  <w:style w:type="character" w:customStyle="1" w:styleId="141">
    <w:name w:val="正文文本 Char"/>
    <w:qFormat/>
    <w:uiPriority w:val="99"/>
    <w:rPr>
      <w:kern w:val="2"/>
      <w:sz w:val="24"/>
      <w:szCs w:val="24"/>
    </w:rPr>
  </w:style>
  <w:style w:type="character" w:customStyle="1" w:styleId="142">
    <w:name w:val="文档结构图 Char1"/>
    <w:qFormat/>
    <w:uiPriority w:val="99"/>
    <w:rPr>
      <w:rFonts w:ascii="宋体" w:cs="宋体"/>
      <w:kern w:val="2"/>
      <w:sz w:val="18"/>
      <w:szCs w:val="18"/>
    </w:rPr>
  </w:style>
  <w:style w:type="character" w:customStyle="1" w:styleId="143">
    <w:name w:val="二级标题 Char"/>
    <w:link w:val="144"/>
    <w:qFormat/>
    <w:locked/>
    <w:uiPriority w:val="99"/>
    <w:rPr>
      <w:rFonts w:ascii="宋体" w:eastAsia="宋体" w:cs="宋体"/>
      <w:b/>
      <w:bCs/>
      <w:sz w:val="30"/>
      <w:szCs w:val="30"/>
      <w:lang w:val="zh-CN"/>
    </w:rPr>
  </w:style>
  <w:style w:type="paragraph" w:customStyle="1" w:styleId="144">
    <w:name w:val="二级标题"/>
    <w:basedOn w:val="4"/>
    <w:link w:val="143"/>
    <w:qFormat/>
    <w:uiPriority w:val="99"/>
    <w:pPr>
      <w:adjustRightInd w:val="0"/>
      <w:spacing w:beforeLines="50" w:after="0" w:line="360" w:lineRule="auto"/>
      <w:jc w:val="left"/>
      <w:textAlignment w:val="baseline"/>
    </w:pPr>
    <w:rPr>
      <w:rFonts w:ascii="宋体" w:hAnsi="Times New Roman" w:eastAsia="宋体" w:cs="宋体"/>
      <w:kern w:val="0"/>
      <w:sz w:val="30"/>
      <w:szCs w:val="30"/>
      <w:lang w:val="zh-CN"/>
    </w:rPr>
  </w:style>
  <w:style w:type="character" w:customStyle="1" w:styleId="145">
    <w:name w:val="标题 1 Char Char"/>
    <w:qFormat/>
    <w:uiPriority w:val="99"/>
    <w:rPr>
      <w:rFonts w:eastAsia="宋体"/>
      <w:b/>
      <w:bCs/>
      <w:spacing w:val="-2"/>
      <w:sz w:val="24"/>
      <w:szCs w:val="24"/>
      <w:lang w:val="en-US" w:eastAsia="zh-CN"/>
    </w:rPr>
  </w:style>
  <w:style w:type="character" w:customStyle="1" w:styleId="146">
    <w:name w:val="m_51"/>
    <w:qFormat/>
    <w:uiPriority w:val="99"/>
  </w:style>
  <w:style w:type="character" w:customStyle="1" w:styleId="147">
    <w:name w:val="z21"/>
    <w:qFormat/>
    <w:uiPriority w:val="99"/>
    <w:rPr>
      <w:color w:val="000000"/>
      <w:sz w:val="18"/>
      <w:szCs w:val="18"/>
    </w:rPr>
  </w:style>
  <w:style w:type="character" w:customStyle="1" w:styleId="148">
    <w:name w:val="a41"/>
    <w:qFormat/>
    <w:uiPriority w:val="99"/>
    <w:rPr>
      <w:color w:val="auto"/>
      <w:sz w:val="26"/>
      <w:szCs w:val="26"/>
    </w:rPr>
  </w:style>
  <w:style w:type="character" w:customStyle="1" w:styleId="149">
    <w:name w:val="2.1样式 Char"/>
    <w:link w:val="150"/>
    <w:qFormat/>
    <w:locked/>
    <w:uiPriority w:val="99"/>
    <w:rPr>
      <w:rFonts w:ascii="Arial" w:hAnsi="Arial" w:eastAsia="黑体" w:cs="Arial"/>
      <w:b/>
      <w:bCs/>
      <w:kern w:val="0"/>
      <w:sz w:val="32"/>
      <w:szCs w:val="32"/>
    </w:rPr>
  </w:style>
  <w:style w:type="paragraph" w:customStyle="1" w:styleId="150">
    <w:name w:val="2.1样式"/>
    <w:basedOn w:val="4"/>
    <w:link w:val="149"/>
    <w:qFormat/>
    <w:uiPriority w:val="99"/>
    <w:pPr>
      <w:numPr>
        <w:ilvl w:val="0"/>
        <w:numId w:val="2"/>
      </w:numPr>
      <w:spacing w:line="416" w:lineRule="auto"/>
    </w:pPr>
    <w:rPr>
      <w:kern w:val="0"/>
    </w:rPr>
  </w:style>
  <w:style w:type="character" w:customStyle="1" w:styleId="151">
    <w:name w:val="bookmark-item"/>
    <w:qFormat/>
    <w:uiPriority w:val="99"/>
  </w:style>
  <w:style w:type="paragraph" w:customStyle="1" w:styleId="152">
    <w:name w:val="xl8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153">
    <w:name w:val="Char Char Char Char Char Char"/>
    <w:basedOn w:val="1"/>
    <w:qFormat/>
    <w:uiPriority w:val="99"/>
    <w:pPr>
      <w:ind w:firstLine="200" w:firstLineChars="200"/>
    </w:pPr>
    <w:rPr>
      <w:rFonts w:ascii="Tahoma" w:hAnsi="Tahoma" w:cs="Tahoma"/>
      <w:sz w:val="24"/>
      <w:szCs w:val="24"/>
    </w:rPr>
  </w:style>
  <w:style w:type="paragraph" w:customStyle="1" w:styleId="154">
    <w:name w:val="Note Level 1"/>
    <w:basedOn w:val="1"/>
    <w:qFormat/>
    <w:uiPriority w:val="99"/>
    <w:pPr>
      <w:keepNext/>
      <w:tabs>
        <w:tab w:val="left" w:pos="1200"/>
      </w:tabs>
      <w:ind w:left="450" w:hanging="450"/>
      <w:outlineLvl w:val="0"/>
    </w:pPr>
    <w:rPr>
      <w:rFonts w:ascii="宋体" w:hAnsi="Cambria" w:cs="宋体"/>
      <w:sz w:val="24"/>
      <w:szCs w:val="24"/>
    </w:rPr>
  </w:style>
  <w:style w:type="paragraph" w:customStyle="1" w:styleId="155">
    <w:name w:val="Normal New New New New New New New New New New New New New New New New New New New New New New New New New New New New New New New New New New New New New New New New New New New New New New New New New New New New New New New New New New New New New N"/>
    <w:qFormat/>
    <w:uiPriority w:val="99"/>
    <w:pPr>
      <w:widowControl w:val="0"/>
      <w:jc w:val="both"/>
    </w:pPr>
    <w:rPr>
      <w:rFonts w:ascii="Times New Roman" w:hAnsi="Times New Roman" w:eastAsia="宋体" w:cs="Times New Roman"/>
      <w:kern w:val="2"/>
      <w:sz w:val="28"/>
      <w:szCs w:val="28"/>
      <w:lang w:val="en-US" w:eastAsia="zh-CN" w:bidi="ar-SA"/>
    </w:rPr>
  </w:style>
  <w:style w:type="paragraph" w:customStyle="1" w:styleId="156">
    <w:name w:val="33-1级列表编号-1"/>
    <w:basedOn w:val="1"/>
    <w:next w:val="1"/>
    <w:qFormat/>
    <w:uiPriority w:val="99"/>
    <w:pPr>
      <w:numPr>
        <w:ilvl w:val="0"/>
        <w:numId w:val="3"/>
      </w:numPr>
      <w:adjustRightInd w:val="0"/>
      <w:spacing w:line="360" w:lineRule="exact"/>
    </w:pPr>
  </w:style>
  <w:style w:type="paragraph" w:customStyle="1" w:styleId="157">
    <w:name w:val="xl4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158">
    <w:name w:val="正文空2格  1."/>
    <w:basedOn w:val="1"/>
    <w:qFormat/>
    <w:uiPriority w:val="99"/>
    <w:pPr>
      <w:adjustRightInd w:val="0"/>
      <w:spacing w:line="360" w:lineRule="auto"/>
      <w:ind w:firstLine="480" w:firstLineChars="200"/>
      <w:textAlignment w:val="baseline"/>
    </w:pPr>
    <w:rPr>
      <w:rFonts w:ascii="宋体" w:eastAsia="仿宋" w:cs="宋体"/>
      <w:kern w:val="0"/>
      <w:sz w:val="28"/>
      <w:szCs w:val="28"/>
    </w:rPr>
  </w:style>
  <w:style w:type="paragraph" w:customStyle="1" w:styleId="159">
    <w:name w:val="xl3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160">
    <w:name w:val="Char Char Char Char Char Char1"/>
    <w:basedOn w:val="1"/>
    <w:qFormat/>
    <w:uiPriority w:val="99"/>
    <w:pPr>
      <w:ind w:firstLine="200" w:firstLineChars="200"/>
    </w:pPr>
    <w:rPr>
      <w:rFonts w:ascii="Tahoma" w:hAnsi="Tahoma" w:cs="Tahoma"/>
      <w:sz w:val="24"/>
      <w:szCs w:val="24"/>
    </w:rPr>
  </w:style>
  <w:style w:type="paragraph" w:customStyle="1" w:styleId="161">
    <w:name w:val="para"/>
    <w:basedOn w:val="1"/>
    <w:qFormat/>
    <w:uiPriority w:val="99"/>
    <w:pPr>
      <w:widowControl/>
      <w:adjustRightInd w:val="0"/>
      <w:spacing w:before="160" w:line="360" w:lineRule="auto"/>
      <w:ind w:firstLine="425"/>
      <w:textAlignment w:val="baseline"/>
    </w:pPr>
    <w:rPr>
      <w:kern w:val="0"/>
      <w:sz w:val="24"/>
      <w:szCs w:val="24"/>
      <w:lang w:eastAsia="en-US"/>
    </w:rPr>
  </w:style>
  <w:style w:type="paragraph" w:customStyle="1" w:styleId="162">
    <w:name w:val="Note Level 9"/>
    <w:basedOn w:val="1"/>
    <w:qFormat/>
    <w:uiPriority w:val="99"/>
    <w:pPr>
      <w:keepNext/>
      <w:tabs>
        <w:tab w:val="left" w:pos="1200"/>
      </w:tabs>
      <w:ind w:left="3780" w:hanging="420"/>
      <w:outlineLvl w:val="8"/>
    </w:pPr>
    <w:rPr>
      <w:rFonts w:ascii="宋体" w:hAnsi="Cambria" w:cs="宋体"/>
      <w:sz w:val="24"/>
      <w:szCs w:val="24"/>
    </w:rPr>
  </w:style>
  <w:style w:type="paragraph" w:customStyle="1" w:styleId="163">
    <w:name w:val="xl25"/>
    <w:basedOn w:val="1"/>
    <w:qFormat/>
    <w:uiPriority w:val="99"/>
    <w:pPr>
      <w:widowControl/>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164">
    <w:name w:val="Note Level 7"/>
    <w:basedOn w:val="1"/>
    <w:qFormat/>
    <w:uiPriority w:val="99"/>
    <w:pPr>
      <w:keepNext/>
      <w:tabs>
        <w:tab w:val="left" w:pos="1200"/>
      </w:tabs>
      <w:ind w:left="2940" w:hanging="420"/>
      <w:outlineLvl w:val="6"/>
    </w:pPr>
    <w:rPr>
      <w:rFonts w:ascii="宋体" w:hAnsi="Cambria" w:cs="宋体"/>
      <w:sz w:val="24"/>
      <w:szCs w:val="24"/>
    </w:rPr>
  </w:style>
  <w:style w:type="paragraph" w:customStyle="1" w:styleId="165">
    <w:name w:val="xl62"/>
    <w:basedOn w:val="1"/>
    <w:qFormat/>
    <w:uiPriority w:val="99"/>
    <w:pPr>
      <w:widowControl/>
      <w:pBdr>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166">
    <w:name w:val="xl91"/>
    <w:basedOn w:val="1"/>
    <w:qFormat/>
    <w:uiPriority w:val="99"/>
    <w:pPr>
      <w:widowControl/>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167">
    <w:name w:val="Char"/>
    <w:basedOn w:val="1"/>
    <w:qFormat/>
    <w:uiPriority w:val="99"/>
    <w:pPr>
      <w:ind w:firstLine="200" w:firstLineChars="200"/>
    </w:pPr>
    <w:rPr>
      <w:rFonts w:ascii="Tahoma" w:hAnsi="Tahoma" w:cs="Tahoma"/>
      <w:sz w:val="24"/>
      <w:szCs w:val="24"/>
    </w:rPr>
  </w:style>
  <w:style w:type="paragraph" w:customStyle="1" w:styleId="168">
    <w:name w:val="xl24"/>
    <w:basedOn w:val="1"/>
    <w:qFormat/>
    <w:uiPriority w:val="99"/>
    <w:pPr>
      <w:widowControl/>
      <w:spacing w:before="100" w:beforeAutospacing="1" w:after="100" w:afterAutospacing="1"/>
      <w:jc w:val="center"/>
      <w:textAlignment w:val="center"/>
    </w:pPr>
    <w:rPr>
      <w:rFonts w:ascii="宋体" w:hAnsi="宋体" w:cs="宋体"/>
      <w:kern w:val="0"/>
      <w:sz w:val="24"/>
      <w:szCs w:val="24"/>
    </w:rPr>
  </w:style>
  <w:style w:type="paragraph" w:customStyle="1" w:styleId="169">
    <w:name w:val="xl81"/>
    <w:basedOn w:val="1"/>
    <w:qFormat/>
    <w:uiPriority w:val="99"/>
    <w:pPr>
      <w:widowControl/>
      <w:pBdr>
        <w:top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170">
    <w:name w:val="xl8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171">
    <w:name w:val="标准小三"/>
    <w:basedOn w:val="1"/>
    <w:qFormat/>
    <w:uiPriority w:val="99"/>
    <w:pPr>
      <w:spacing w:line="700" w:lineRule="exact"/>
      <w:ind w:firstLine="200" w:firstLineChars="200"/>
    </w:pPr>
    <w:rPr>
      <w:rFonts w:ascii="宋体" w:hAnsi="Arial" w:eastAsia="仿宋_GB2312" w:cs="宋体"/>
      <w:kern w:val="0"/>
      <w:sz w:val="30"/>
      <w:szCs w:val="30"/>
    </w:rPr>
  </w:style>
  <w:style w:type="paragraph" w:customStyle="1" w:styleId="172">
    <w:name w:val="正文－恩普"/>
    <w:basedOn w:val="8"/>
    <w:qFormat/>
    <w:uiPriority w:val="99"/>
    <w:pPr>
      <w:widowControl/>
      <w:spacing w:afterLines="50" w:line="360" w:lineRule="auto"/>
      <w:ind w:firstLine="480" w:firstLineChars="200"/>
      <w:jc w:val="left"/>
    </w:pPr>
    <w:rPr>
      <w:kern w:val="0"/>
      <w:sz w:val="24"/>
      <w:szCs w:val="24"/>
    </w:rPr>
  </w:style>
  <w:style w:type="paragraph" w:customStyle="1" w:styleId="173">
    <w:name w:val="_Style 116"/>
    <w:basedOn w:val="1"/>
    <w:next w:val="1"/>
    <w:qFormat/>
    <w:uiPriority w:val="99"/>
    <w:pPr>
      <w:spacing w:line="360" w:lineRule="auto"/>
      <w:ind w:firstLine="600"/>
    </w:pPr>
    <w:rPr>
      <w:sz w:val="24"/>
      <w:szCs w:val="24"/>
    </w:rPr>
  </w:style>
  <w:style w:type="paragraph" w:customStyle="1" w:styleId="174">
    <w:name w:val="样式 标题 1合同标题卷标题H1h1Level 1 Topic HeadingH11H12H111H13H1..."/>
    <w:qFormat/>
    <w:uiPriority w:val="99"/>
    <w:rPr>
      <w:rFonts w:ascii="宋体" w:hAnsi="宋体" w:eastAsia="宋体" w:cs="宋体"/>
      <w:b/>
      <w:bCs/>
      <w:kern w:val="44"/>
      <w:sz w:val="24"/>
      <w:szCs w:val="24"/>
      <w:lang w:val="en-US" w:eastAsia="zh-CN" w:bidi="ar-SA"/>
    </w:rPr>
  </w:style>
  <w:style w:type="paragraph" w:customStyle="1" w:styleId="175">
    <w:name w:val="xl3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styleId="176">
    <w:name w:val="No Spacing"/>
    <w:qFormat/>
    <w:uiPriority w:val="99"/>
    <w:pPr>
      <w:widowControl w:val="0"/>
      <w:spacing w:line="360" w:lineRule="auto"/>
    </w:pPr>
    <w:rPr>
      <w:rFonts w:ascii="Times New Roman" w:hAnsi="Times New Roman" w:eastAsia="宋体" w:cs="Times New Roman"/>
      <w:kern w:val="2"/>
      <w:sz w:val="21"/>
      <w:szCs w:val="21"/>
      <w:lang w:val="en-US" w:eastAsia="zh-CN" w:bidi="ar-SA"/>
    </w:rPr>
  </w:style>
  <w:style w:type="paragraph" w:customStyle="1" w:styleId="177">
    <w:name w:val="xl4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178">
    <w:name w:val="xl4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s="Arial Unicode MS"/>
      <w:kern w:val="0"/>
      <w:sz w:val="24"/>
      <w:szCs w:val="24"/>
    </w:rPr>
  </w:style>
  <w:style w:type="paragraph" w:customStyle="1" w:styleId="179">
    <w:name w:val="列出段落1"/>
    <w:basedOn w:val="1"/>
    <w:qFormat/>
    <w:uiPriority w:val="99"/>
    <w:pPr>
      <w:ind w:firstLine="420" w:firstLineChars="200"/>
    </w:pPr>
  </w:style>
  <w:style w:type="paragraph" w:customStyle="1" w:styleId="180">
    <w:name w:val="xl80"/>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181">
    <w:name w:val="p19"/>
    <w:basedOn w:val="1"/>
    <w:qFormat/>
    <w:uiPriority w:val="99"/>
    <w:pPr>
      <w:widowControl/>
      <w:snapToGrid w:val="0"/>
      <w:spacing w:before="60" w:after="120" w:line="360" w:lineRule="auto"/>
      <w:ind w:firstLine="420"/>
    </w:pPr>
    <w:rPr>
      <w:rFonts w:ascii="宋体" w:hAnsi="宋体" w:cs="宋体"/>
      <w:color w:val="000000"/>
      <w:kern w:val="0"/>
      <w:sz w:val="24"/>
      <w:szCs w:val="24"/>
    </w:rPr>
  </w:style>
  <w:style w:type="paragraph" w:customStyle="1" w:styleId="182">
    <w:name w:val="Char2"/>
    <w:basedOn w:val="1"/>
    <w:qFormat/>
    <w:uiPriority w:val="99"/>
    <w:rPr>
      <w:rFonts w:ascii="仿宋_GB2312" w:eastAsia="仿宋_GB2312" w:cs="仿宋_GB2312"/>
      <w:b/>
      <w:bCs/>
      <w:sz w:val="32"/>
      <w:szCs w:val="32"/>
    </w:rPr>
  </w:style>
  <w:style w:type="paragraph" w:customStyle="1" w:styleId="183">
    <w:name w:val="font8"/>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84">
    <w:name w:val="font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85">
    <w:name w:val="font9"/>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186">
    <w:name w:val="样式 标题 3 + 左侧:  0 厘米 首行缩进:  0 厘米"/>
    <w:basedOn w:val="5"/>
    <w:qFormat/>
    <w:uiPriority w:val="99"/>
    <w:pPr>
      <w:tabs>
        <w:tab w:val="left" w:pos="720"/>
      </w:tabs>
      <w:adjustRightInd/>
      <w:spacing w:before="240" w:after="120" w:line="520" w:lineRule="atLeast"/>
      <w:ind w:left="267" w:leftChars="267" w:hanging="57" w:hangingChars="57"/>
      <w:textAlignment w:val="auto"/>
    </w:pPr>
    <w:rPr>
      <w:kern w:val="24"/>
      <w:sz w:val="28"/>
      <w:szCs w:val="28"/>
    </w:rPr>
  </w:style>
  <w:style w:type="paragraph" w:customStyle="1" w:styleId="187">
    <w:name w:val="样式 标题 1 + 两端对齐"/>
    <w:basedOn w:val="4"/>
    <w:next w:val="4"/>
    <w:qFormat/>
    <w:uiPriority w:val="99"/>
    <w:pPr>
      <w:autoSpaceDE w:val="0"/>
      <w:autoSpaceDN w:val="0"/>
      <w:adjustRightInd w:val="0"/>
      <w:spacing w:before="340" w:after="330" w:line="240" w:lineRule="auto"/>
      <w:jc w:val="center"/>
    </w:pPr>
    <w:rPr>
      <w:rFonts w:ascii="汉鼎简细圆" w:hAnsi="Times New Roman" w:eastAsia="宋体" w:cs="汉鼎简细圆"/>
      <w:kern w:val="44"/>
      <w:sz w:val="28"/>
      <w:szCs w:val="28"/>
    </w:rPr>
  </w:style>
  <w:style w:type="paragraph" w:customStyle="1" w:styleId="188">
    <w:name w:val="修订1"/>
    <w:qFormat/>
    <w:uiPriority w:val="99"/>
    <w:rPr>
      <w:rFonts w:ascii="Times New Roman" w:hAnsi="Times New Roman" w:eastAsia="宋体" w:cs="Times New Roman"/>
      <w:kern w:val="2"/>
      <w:sz w:val="21"/>
      <w:szCs w:val="21"/>
      <w:lang w:val="en-US" w:eastAsia="zh-CN" w:bidi="ar-SA"/>
    </w:rPr>
  </w:style>
  <w:style w:type="paragraph" w:customStyle="1" w:styleId="189">
    <w:name w:val="样式 标题 3 +"/>
    <w:basedOn w:val="5"/>
    <w:qFormat/>
    <w:uiPriority w:val="99"/>
    <w:pPr>
      <w:adjustRightInd/>
      <w:spacing w:line="416" w:lineRule="auto"/>
      <w:jc w:val="center"/>
      <w:textAlignment w:val="auto"/>
    </w:pPr>
    <w:rPr>
      <w:sz w:val="28"/>
      <w:szCs w:val="28"/>
    </w:rPr>
  </w:style>
  <w:style w:type="paragraph" w:customStyle="1" w:styleId="190">
    <w:name w:val="xl9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191">
    <w:name w:val="样式 样式 样式 标题 2 + 左  1 字符 + 左侧:  1 字符 + 左  0 字符"/>
    <w:basedOn w:val="1"/>
    <w:qFormat/>
    <w:uiPriority w:val="99"/>
    <w:pPr>
      <w:keepNext/>
      <w:keepLines/>
      <w:spacing w:before="120" w:after="120" w:line="520" w:lineRule="atLeast"/>
      <w:outlineLvl w:val="1"/>
    </w:pPr>
    <w:rPr>
      <w:b/>
      <w:bCs/>
      <w:sz w:val="24"/>
      <w:szCs w:val="24"/>
    </w:rPr>
  </w:style>
  <w:style w:type="paragraph" w:customStyle="1" w:styleId="192">
    <w:name w:val="正文文字缩进4字符"/>
    <w:basedOn w:val="1"/>
    <w:next w:val="8"/>
    <w:qFormat/>
    <w:uiPriority w:val="99"/>
    <w:pPr>
      <w:ind w:firstLine="420" w:firstLineChars="200"/>
    </w:pPr>
  </w:style>
  <w:style w:type="paragraph" w:customStyle="1" w:styleId="193">
    <w:name w:val="Char1"/>
    <w:basedOn w:val="1"/>
    <w:qFormat/>
    <w:uiPriority w:val="99"/>
    <w:rPr>
      <w:rFonts w:ascii="Tahoma" w:hAnsi="Tahoma" w:cs="Tahoma"/>
      <w:sz w:val="24"/>
      <w:szCs w:val="24"/>
    </w:rPr>
  </w:style>
  <w:style w:type="paragraph" w:customStyle="1" w:styleId="194">
    <w:name w:val="List Paragraph1"/>
    <w:basedOn w:val="1"/>
    <w:qFormat/>
    <w:uiPriority w:val="99"/>
    <w:pPr>
      <w:ind w:firstLine="420" w:firstLineChars="200"/>
    </w:pPr>
    <w:rPr>
      <w:rFonts w:ascii="Calibri" w:hAnsi="Calibri" w:cs="Calibri"/>
    </w:rPr>
  </w:style>
  <w:style w:type="paragraph" w:customStyle="1" w:styleId="195">
    <w:name w:val="xl4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kern w:val="0"/>
      <w:sz w:val="24"/>
      <w:szCs w:val="24"/>
    </w:rPr>
  </w:style>
  <w:style w:type="paragraph" w:customStyle="1" w:styleId="196">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97">
    <w:name w:val="xl9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kern w:val="0"/>
      <w:sz w:val="24"/>
      <w:szCs w:val="24"/>
    </w:rPr>
  </w:style>
  <w:style w:type="paragraph" w:customStyle="1" w:styleId="198">
    <w:name w:val="Default"/>
    <w:qFormat/>
    <w:uiPriority w:val="99"/>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99">
    <w:name w:val="40-表格首行"/>
    <w:basedOn w:val="1"/>
    <w:next w:val="1"/>
    <w:qFormat/>
    <w:uiPriority w:val="99"/>
    <w:pPr>
      <w:spacing w:line="200" w:lineRule="exact"/>
      <w:jc w:val="center"/>
    </w:pPr>
    <w:rPr>
      <w:rFonts w:eastAsia="微软雅黑"/>
      <w:b/>
      <w:bCs/>
      <w:color w:val="000000"/>
      <w:kern w:val="0"/>
      <w:sz w:val="18"/>
      <w:szCs w:val="18"/>
    </w:rPr>
  </w:style>
  <w:style w:type="paragraph" w:customStyle="1" w:styleId="200">
    <w:name w:val="xl5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kern w:val="0"/>
      <w:sz w:val="24"/>
      <w:szCs w:val="24"/>
    </w:rPr>
  </w:style>
  <w:style w:type="paragraph" w:customStyle="1" w:styleId="201">
    <w:name w:val="Char11"/>
    <w:basedOn w:val="1"/>
    <w:qFormat/>
    <w:uiPriority w:val="99"/>
    <w:rPr>
      <w:rFonts w:ascii="Tahoma" w:hAnsi="Tahoma" w:cs="Tahoma"/>
      <w:sz w:val="24"/>
      <w:szCs w:val="24"/>
    </w:rPr>
  </w:style>
  <w:style w:type="paragraph" w:customStyle="1" w:styleId="202">
    <w:name w:val="正文-列出段落"/>
    <w:basedOn w:val="1"/>
    <w:next w:val="1"/>
    <w:qFormat/>
    <w:uiPriority w:val="99"/>
    <w:pPr>
      <w:spacing w:line="360" w:lineRule="auto"/>
    </w:pPr>
    <w:rPr>
      <w:rFonts w:ascii="微软雅黑" w:hAnsi="微软雅黑" w:eastAsia="微软雅黑" w:cs="微软雅黑"/>
      <w:b/>
      <w:bCs/>
      <w:sz w:val="24"/>
      <w:szCs w:val="24"/>
    </w:rPr>
  </w:style>
  <w:style w:type="paragraph" w:customStyle="1" w:styleId="203">
    <w:name w:val="TOC 标题1"/>
    <w:basedOn w:val="3"/>
    <w:next w:val="1"/>
    <w:qFormat/>
    <w:uiPriority w:val="99"/>
    <w:pPr>
      <w:pageBreakBefore/>
      <w:widowControl/>
      <w:snapToGrid/>
      <w:spacing w:before="240" w:after="0" w:line="259" w:lineRule="auto"/>
      <w:jc w:val="left"/>
      <w:outlineLvl w:val="9"/>
    </w:pPr>
    <w:rPr>
      <w:rFonts w:ascii="Cambria" w:hAnsi="Cambria" w:cs="Cambria"/>
      <w:b w:val="0"/>
      <w:bCs w:val="0"/>
      <w:color w:val="365F91"/>
      <w:kern w:val="0"/>
      <w:sz w:val="32"/>
      <w:szCs w:val="32"/>
    </w:rPr>
  </w:style>
  <w:style w:type="paragraph" w:customStyle="1" w:styleId="204">
    <w:name w:val="xl92"/>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kern w:val="0"/>
      <w:sz w:val="24"/>
      <w:szCs w:val="24"/>
    </w:rPr>
  </w:style>
  <w:style w:type="paragraph" w:customStyle="1" w:styleId="205">
    <w:name w:val="xl61"/>
    <w:basedOn w:val="1"/>
    <w:qFormat/>
    <w:uiPriority w:val="99"/>
    <w:pPr>
      <w:widowControl/>
      <w:shd w:val="clear" w:color="auto" w:fill="FFFFFF"/>
      <w:spacing w:before="100" w:beforeAutospacing="1" w:after="100" w:afterAutospacing="1"/>
      <w:jc w:val="center"/>
      <w:textAlignment w:val="center"/>
    </w:pPr>
    <w:rPr>
      <w:rFonts w:ascii="Arial Unicode MS" w:hAnsi="Arial Unicode MS" w:cs="Arial Unicode MS"/>
      <w:b/>
      <w:bCs/>
      <w:kern w:val="0"/>
      <w:sz w:val="36"/>
      <w:szCs w:val="36"/>
    </w:rPr>
  </w:style>
  <w:style w:type="paragraph" w:customStyle="1" w:styleId="206">
    <w:name w:val="列表段落1"/>
    <w:basedOn w:val="1"/>
    <w:qFormat/>
    <w:uiPriority w:val="99"/>
    <w:pPr>
      <w:ind w:firstLine="420" w:firstLineChars="200"/>
    </w:pPr>
  </w:style>
  <w:style w:type="paragraph" w:customStyle="1" w:styleId="207">
    <w:name w:val="xl77"/>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right"/>
      <w:textAlignment w:val="center"/>
    </w:pPr>
    <w:rPr>
      <w:rFonts w:ascii="Arial Unicode MS" w:hAnsi="Arial Unicode MS" w:cs="Arial Unicode MS"/>
      <w:kern w:val="0"/>
      <w:sz w:val="24"/>
      <w:szCs w:val="24"/>
    </w:rPr>
  </w:style>
  <w:style w:type="paragraph" w:customStyle="1" w:styleId="208">
    <w:name w:val="xl68"/>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Arial Unicode MS" w:hAnsi="Arial Unicode MS" w:cs="Arial Unicode MS"/>
      <w:b/>
      <w:bCs/>
      <w:kern w:val="0"/>
      <w:sz w:val="24"/>
      <w:szCs w:val="24"/>
    </w:rPr>
  </w:style>
  <w:style w:type="paragraph" w:customStyle="1" w:styleId="209">
    <w:name w:val="xl8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10">
    <w:name w:val="Normal New New New New New New New New New New New New New New New New New New New New New New New New New New New New New New New New New New New New New New New New New New New New New New New New New New New New New New New New New New New"/>
    <w:qFormat/>
    <w:uiPriority w:val="99"/>
    <w:pPr>
      <w:widowControl w:val="0"/>
      <w:jc w:val="both"/>
    </w:pPr>
    <w:rPr>
      <w:rFonts w:ascii="Times New Roman" w:hAnsi="Times New Roman" w:eastAsia="宋体" w:cs="Times New Roman"/>
      <w:kern w:val="2"/>
      <w:sz w:val="28"/>
      <w:szCs w:val="28"/>
      <w:lang w:val="en-US" w:eastAsia="zh-CN" w:bidi="ar-SA"/>
    </w:rPr>
  </w:style>
  <w:style w:type="paragraph" w:customStyle="1" w:styleId="211">
    <w:name w:val="正文段"/>
    <w:basedOn w:val="1"/>
    <w:qFormat/>
    <w:uiPriority w:val="99"/>
    <w:pPr>
      <w:widowControl/>
      <w:snapToGrid w:val="0"/>
      <w:spacing w:afterLines="50"/>
      <w:ind w:firstLine="200" w:firstLineChars="200"/>
    </w:pPr>
    <w:rPr>
      <w:kern w:val="0"/>
      <w:sz w:val="24"/>
      <w:szCs w:val="24"/>
    </w:rPr>
  </w:style>
  <w:style w:type="paragraph" w:customStyle="1" w:styleId="212">
    <w:name w:val="四号正文"/>
    <w:basedOn w:val="1"/>
    <w:qFormat/>
    <w:uiPriority w:val="99"/>
    <w:pPr>
      <w:spacing w:line="360" w:lineRule="auto"/>
      <w:ind w:firstLine="560" w:firstLineChars="200"/>
    </w:pPr>
    <w:rPr>
      <w:sz w:val="28"/>
      <w:szCs w:val="28"/>
    </w:rPr>
  </w:style>
  <w:style w:type="paragraph" w:customStyle="1" w:styleId="213">
    <w:name w:val="列项◆（三级）"/>
    <w:basedOn w:val="1"/>
    <w:qFormat/>
    <w:uiPriority w:val="99"/>
    <w:pPr>
      <w:numPr>
        <w:ilvl w:val="2"/>
        <w:numId w:val="4"/>
      </w:numPr>
      <w:ind w:firstLine="0"/>
    </w:pPr>
    <w:rPr>
      <w:rFonts w:ascii="宋体" w:cs="宋体"/>
    </w:rPr>
  </w:style>
  <w:style w:type="paragraph" w:customStyle="1" w:styleId="214">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15">
    <w:name w:val="Note Level 8"/>
    <w:basedOn w:val="1"/>
    <w:qFormat/>
    <w:uiPriority w:val="99"/>
    <w:pPr>
      <w:keepNext/>
      <w:tabs>
        <w:tab w:val="left" w:pos="1200"/>
      </w:tabs>
      <w:ind w:left="3360" w:hanging="420"/>
      <w:outlineLvl w:val="7"/>
    </w:pPr>
    <w:rPr>
      <w:rFonts w:ascii="宋体" w:hAnsi="Cambria" w:cs="宋体"/>
      <w:sz w:val="24"/>
      <w:szCs w:val="24"/>
    </w:rPr>
  </w:style>
  <w:style w:type="paragraph" w:customStyle="1" w:styleId="216">
    <w:name w:val="Table Text Char Char"/>
    <w:qFormat/>
    <w:uiPriority w:val="99"/>
    <w:pPr>
      <w:snapToGrid w:val="0"/>
      <w:spacing w:before="80" w:after="80"/>
    </w:pPr>
    <w:rPr>
      <w:rFonts w:ascii="Arial" w:hAnsi="Arial" w:eastAsia="宋体" w:cs="Arial"/>
      <w:kern w:val="2"/>
      <w:sz w:val="18"/>
      <w:szCs w:val="18"/>
      <w:lang w:val="en-US" w:eastAsia="zh-CN" w:bidi="ar-SA"/>
    </w:rPr>
  </w:style>
  <w:style w:type="paragraph" w:customStyle="1" w:styleId="217">
    <w:name w:val="列出段落1111"/>
    <w:basedOn w:val="1"/>
    <w:qFormat/>
    <w:uiPriority w:val="99"/>
    <w:pPr>
      <w:ind w:firstLine="420" w:firstLineChars="200"/>
    </w:pPr>
    <w:rPr>
      <w:rFonts w:ascii="Calibri" w:hAnsi="Calibri" w:cs="Calibri"/>
    </w:rPr>
  </w:style>
  <w:style w:type="paragraph" w:customStyle="1" w:styleId="218">
    <w:name w:val="xl54"/>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color w:val="000000"/>
      <w:kern w:val="0"/>
      <w:sz w:val="24"/>
      <w:szCs w:val="24"/>
    </w:rPr>
  </w:style>
  <w:style w:type="paragraph" w:customStyle="1" w:styleId="219">
    <w:name w:val="xl75"/>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20">
    <w:name w:val="Note Level 4"/>
    <w:basedOn w:val="1"/>
    <w:qFormat/>
    <w:uiPriority w:val="99"/>
    <w:pPr>
      <w:keepNext/>
      <w:tabs>
        <w:tab w:val="left" w:pos="1200"/>
      </w:tabs>
      <w:ind w:left="1680" w:hanging="420"/>
      <w:outlineLvl w:val="3"/>
    </w:pPr>
    <w:rPr>
      <w:rFonts w:ascii="宋体" w:hAnsi="Cambria" w:cs="宋体"/>
      <w:sz w:val="24"/>
      <w:szCs w:val="24"/>
    </w:rPr>
  </w:style>
  <w:style w:type="paragraph" w:customStyle="1" w:styleId="221">
    <w:name w:val="普通(网站)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22">
    <w:name w:val="样式1"/>
    <w:basedOn w:val="6"/>
    <w:qFormat/>
    <w:uiPriority w:val="99"/>
  </w:style>
  <w:style w:type="paragraph" w:customStyle="1" w:styleId="223">
    <w:name w:val="TOC 标题2"/>
    <w:basedOn w:val="3"/>
    <w:next w:val="1"/>
    <w:qFormat/>
    <w:uiPriority w:val="99"/>
    <w:pPr>
      <w:pageBreakBefore/>
      <w:widowControl/>
      <w:snapToGrid/>
      <w:spacing w:before="240" w:after="0" w:line="259" w:lineRule="auto"/>
      <w:jc w:val="left"/>
      <w:outlineLvl w:val="9"/>
    </w:pPr>
    <w:rPr>
      <w:rFonts w:ascii="Cambria" w:hAnsi="Cambria" w:cs="Cambria"/>
      <w:b w:val="0"/>
      <w:bCs w:val="0"/>
      <w:color w:val="365F91"/>
      <w:kern w:val="0"/>
      <w:sz w:val="32"/>
      <w:szCs w:val="32"/>
    </w:rPr>
  </w:style>
  <w:style w:type="paragraph" w:customStyle="1" w:styleId="224">
    <w:name w:val="Char3"/>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225">
    <w:name w:val="xl65"/>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226">
    <w:name w:val="xl52"/>
    <w:basedOn w:val="1"/>
    <w:qFormat/>
    <w:uiPriority w:val="99"/>
    <w:pPr>
      <w:widowControl/>
      <w:pBdr>
        <w:left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27">
    <w:name w:val="big"/>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28">
    <w:name w:val="Note Level 2"/>
    <w:basedOn w:val="1"/>
    <w:qFormat/>
    <w:uiPriority w:val="99"/>
    <w:pPr>
      <w:keepNext/>
      <w:tabs>
        <w:tab w:val="left" w:pos="1200"/>
      </w:tabs>
      <w:ind w:left="840" w:hanging="420"/>
      <w:outlineLvl w:val="1"/>
    </w:pPr>
    <w:rPr>
      <w:rFonts w:ascii="宋体" w:hAnsi="Cambria" w:cs="宋体"/>
      <w:sz w:val="24"/>
      <w:szCs w:val="24"/>
    </w:rPr>
  </w:style>
  <w:style w:type="paragraph" w:customStyle="1" w:styleId="229">
    <w:name w:val="此正文"/>
    <w:basedOn w:val="1"/>
    <w:qFormat/>
    <w:uiPriority w:val="99"/>
    <w:pPr>
      <w:spacing w:line="360" w:lineRule="auto"/>
      <w:ind w:firstLine="200" w:firstLineChars="200"/>
    </w:pPr>
    <w:rPr>
      <w:sz w:val="24"/>
      <w:szCs w:val="24"/>
    </w:rPr>
  </w:style>
  <w:style w:type="paragraph" w:customStyle="1" w:styleId="230">
    <w:name w:val="Note Level 6"/>
    <w:basedOn w:val="1"/>
    <w:qFormat/>
    <w:uiPriority w:val="99"/>
    <w:pPr>
      <w:keepNext/>
      <w:tabs>
        <w:tab w:val="left" w:pos="1200"/>
      </w:tabs>
      <w:ind w:left="2520" w:hanging="420"/>
      <w:outlineLvl w:val="5"/>
    </w:pPr>
    <w:rPr>
      <w:rFonts w:ascii="宋体" w:hAnsi="Cambria" w:cs="宋体"/>
      <w:sz w:val="24"/>
      <w:szCs w:val="24"/>
    </w:rPr>
  </w:style>
  <w:style w:type="paragraph" w:customStyle="1" w:styleId="231">
    <w:name w:val="xl73"/>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32">
    <w:name w:val="xl93"/>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233">
    <w:name w:val="xl8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kern w:val="0"/>
      <w:sz w:val="24"/>
      <w:szCs w:val="24"/>
    </w:rPr>
  </w:style>
  <w:style w:type="paragraph" w:customStyle="1" w:styleId="234">
    <w:name w:val="xl78"/>
    <w:basedOn w:val="1"/>
    <w:qFormat/>
    <w:uiPriority w:val="99"/>
    <w:pPr>
      <w:widowControl/>
      <w:pBdr>
        <w:top w:val="single" w:color="auto" w:sz="4" w:space="0"/>
        <w:bottom w:val="single" w:color="auto" w:sz="4" w:space="0"/>
      </w:pBdr>
      <w:shd w:val="clear" w:color="auto" w:fill="FFFFFF"/>
      <w:spacing w:before="100" w:beforeAutospacing="1" w:after="100" w:afterAutospacing="1"/>
      <w:jc w:val="right"/>
      <w:textAlignment w:val="center"/>
    </w:pPr>
    <w:rPr>
      <w:rFonts w:ascii="Arial Unicode MS" w:hAnsi="Arial Unicode MS" w:cs="Arial Unicode MS"/>
      <w:kern w:val="0"/>
      <w:sz w:val="24"/>
      <w:szCs w:val="24"/>
    </w:rPr>
  </w:style>
  <w:style w:type="paragraph" w:customStyle="1" w:styleId="235">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36">
    <w:name w:val="xl3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237">
    <w:name w:val="列项●（二级）"/>
    <w:qFormat/>
    <w:uiPriority w:val="99"/>
    <w:pPr>
      <w:numPr>
        <w:ilvl w:val="1"/>
        <w:numId w:val="4"/>
      </w:numPr>
      <w:tabs>
        <w:tab w:val="left" w:pos="840"/>
      </w:tabs>
      <w:jc w:val="both"/>
    </w:pPr>
    <w:rPr>
      <w:rFonts w:ascii="宋体" w:hAnsi="Times New Roman" w:eastAsia="宋体" w:cs="宋体"/>
      <w:sz w:val="21"/>
      <w:szCs w:val="21"/>
      <w:lang w:val="en-US" w:eastAsia="zh-CN" w:bidi="ar-SA"/>
    </w:rPr>
  </w:style>
  <w:style w:type="paragraph" w:customStyle="1" w:styleId="238">
    <w:name w:val="证文"/>
    <w:basedOn w:val="1"/>
    <w:qFormat/>
    <w:uiPriority w:val="99"/>
    <w:pPr>
      <w:spacing w:line="360" w:lineRule="auto"/>
    </w:pPr>
    <w:rPr>
      <w:sz w:val="24"/>
      <w:szCs w:val="24"/>
    </w:rPr>
  </w:style>
  <w:style w:type="paragraph" w:customStyle="1" w:styleId="239">
    <w:name w:val="标准正文"/>
    <w:basedOn w:val="1"/>
    <w:qFormat/>
    <w:uiPriority w:val="99"/>
    <w:pPr>
      <w:spacing w:line="240" w:lineRule="atLeast"/>
      <w:ind w:firstLine="200" w:firstLineChars="200"/>
    </w:pPr>
  </w:style>
  <w:style w:type="paragraph" w:customStyle="1" w:styleId="240">
    <w:name w:val="Normal New New New New New New New New New New New New New New New New"/>
    <w:qFormat/>
    <w:uiPriority w:val="99"/>
    <w:pPr>
      <w:widowControl w:val="0"/>
      <w:jc w:val="both"/>
    </w:pPr>
    <w:rPr>
      <w:rFonts w:ascii="Times New Roman" w:hAnsi="Times New Roman" w:eastAsia="宋体" w:cs="Times New Roman"/>
      <w:kern w:val="2"/>
      <w:sz w:val="28"/>
      <w:szCs w:val="28"/>
      <w:lang w:val="en-US" w:eastAsia="zh-CN" w:bidi="ar-SA"/>
    </w:rPr>
  </w:style>
  <w:style w:type="paragraph" w:customStyle="1" w:styleId="241">
    <w:name w:val="xl72"/>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42">
    <w:name w:val="xl4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43">
    <w:name w:val="xl8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244">
    <w:name w:val="文字"/>
    <w:basedOn w:val="1"/>
    <w:qFormat/>
    <w:uiPriority w:val="99"/>
    <w:pPr>
      <w:tabs>
        <w:tab w:val="left" w:pos="8520"/>
      </w:tabs>
      <w:spacing w:line="312" w:lineRule="auto"/>
      <w:ind w:right="-210" w:firstLine="556"/>
    </w:pPr>
    <w:rPr>
      <w:rFonts w:ascii="宋体" w:cs="宋体"/>
      <w:sz w:val="28"/>
      <w:szCs w:val="28"/>
    </w:rPr>
  </w:style>
  <w:style w:type="paragraph" w:customStyle="1" w:styleId="245">
    <w:name w:val="_Style 2"/>
    <w:qFormat/>
    <w:uiPriority w:val="99"/>
    <w:pPr>
      <w:widowControl w:val="0"/>
      <w:spacing w:line="360" w:lineRule="auto"/>
    </w:pPr>
    <w:rPr>
      <w:rFonts w:ascii="Times New Roman" w:hAnsi="Times New Roman" w:eastAsia="宋体" w:cs="Times New Roman"/>
      <w:kern w:val="2"/>
      <w:sz w:val="21"/>
      <w:szCs w:val="21"/>
      <w:lang w:val="en-US" w:eastAsia="zh-CN" w:bidi="ar-SA"/>
    </w:rPr>
  </w:style>
  <w:style w:type="paragraph" w:customStyle="1" w:styleId="246">
    <w:name w:val="正文文本缩进1"/>
    <w:basedOn w:val="1"/>
    <w:qFormat/>
    <w:uiPriority w:val="9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s="宋体"/>
      <w:color w:val="000000"/>
      <w:sz w:val="24"/>
      <w:szCs w:val="24"/>
    </w:rPr>
  </w:style>
  <w:style w:type="paragraph" w:customStyle="1" w:styleId="247">
    <w:name w:val="42-表格数字"/>
    <w:next w:val="1"/>
    <w:qFormat/>
    <w:uiPriority w:val="99"/>
    <w:pPr>
      <w:jc w:val="center"/>
      <w:textAlignment w:val="center"/>
    </w:pPr>
    <w:rPr>
      <w:rFonts w:ascii="Times New Roman" w:hAnsi="Times New Roman" w:eastAsia="微软雅黑" w:cs="Times New Roman"/>
      <w:color w:val="000000"/>
      <w:sz w:val="18"/>
      <w:szCs w:val="18"/>
      <w:lang w:val="en-US" w:eastAsia="zh-CN" w:bidi="ar-SA"/>
    </w:rPr>
  </w:style>
  <w:style w:type="paragraph" w:customStyle="1" w:styleId="248">
    <w:name w:val="xl4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249">
    <w:name w:val="ZJ正文"/>
    <w:basedOn w:val="1"/>
    <w:qFormat/>
    <w:uiPriority w:val="99"/>
    <w:pPr>
      <w:spacing w:line="360" w:lineRule="auto"/>
      <w:ind w:firstLine="480" w:firstLineChars="200"/>
    </w:pPr>
    <w:rPr>
      <w:sz w:val="24"/>
      <w:szCs w:val="24"/>
    </w:rPr>
  </w:style>
  <w:style w:type="paragraph" w:customStyle="1" w:styleId="250">
    <w:name w:val="Char1 Char Char Char"/>
    <w:basedOn w:val="1"/>
    <w:qFormat/>
    <w:uiPriority w:val="99"/>
    <w:pPr>
      <w:tabs>
        <w:tab w:val="left" w:pos="420"/>
      </w:tabs>
      <w:ind w:left="420" w:hanging="420"/>
    </w:pPr>
    <w:rPr>
      <w:rFonts w:ascii="Tahoma" w:hAnsi="Tahoma" w:cs="Tahoma"/>
      <w:sz w:val="24"/>
      <w:szCs w:val="24"/>
    </w:rPr>
  </w:style>
  <w:style w:type="paragraph" w:customStyle="1" w:styleId="251">
    <w:name w:val="xl2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52">
    <w:name w:val="表内文字"/>
    <w:basedOn w:val="1"/>
    <w:qFormat/>
    <w:uiPriority w:val="99"/>
    <w:pPr>
      <w:tabs>
        <w:tab w:val="left" w:pos="1418"/>
      </w:tabs>
      <w:spacing w:line="360" w:lineRule="auto"/>
      <w:jc w:val="center"/>
    </w:pPr>
    <w:rPr>
      <w:rFonts w:ascii="仿宋_GB2312" w:eastAsia="仿宋_GB2312" w:cs="仿宋_GB2312"/>
      <w:spacing w:val="-20"/>
      <w:kern w:val="0"/>
      <w:sz w:val="24"/>
      <w:szCs w:val="24"/>
    </w:rPr>
  </w:style>
  <w:style w:type="paragraph" w:customStyle="1" w:styleId="253">
    <w:name w:val="列出段落111"/>
    <w:basedOn w:val="1"/>
    <w:qFormat/>
    <w:uiPriority w:val="99"/>
    <w:pPr>
      <w:spacing w:line="360" w:lineRule="auto"/>
      <w:ind w:firstLine="420" w:firstLineChars="200"/>
    </w:pPr>
    <w:rPr>
      <w:rFonts w:ascii="Calibri" w:hAnsi="Calibri" w:cs="Calibri"/>
    </w:rPr>
  </w:style>
  <w:style w:type="paragraph" w:customStyle="1" w:styleId="254">
    <w:name w:val="xl3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color w:val="000000"/>
      <w:kern w:val="0"/>
      <w:sz w:val="24"/>
      <w:szCs w:val="24"/>
    </w:rPr>
  </w:style>
  <w:style w:type="paragraph" w:customStyle="1" w:styleId="255">
    <w:name w:val="标准正文缩进"/>
    <w:basedOn w:val="1"/>
    <w:qFormat/>
    <w:uiPriority w:val="99"/>
    <w:pPr>
      <w:spacing w:line="300" w:lineRule="auto"/>
      <w:ind w:firstLine="200" w:firstLineChars="200"/>
      <w:jc w:val="left"/>
    </w:pPr>
    <w:rPr>
      <w:rFonts w:eastAsia="PMingLiUfalt"/>
      <w:sz w:val="24"/>
      <w:szCs w:val="24"/>
    </w:rPr>
  </w:style>
  <w:style w:type="paragraph" w:customStyle="1" w:styleId="256">
    <w:name w:val="Note Level 5"/>
    <w:basedOn w:val="1"/>
    <w:qFormat/>
    <w:uiPriority w:val="99"/>
    <w:pPr>
      <w:keepNext/>
      <w:numPr>
        <w:ilvl w:val="4"/>
        <w:numId w:val="2"/>
      </w:numPr>
      <w:tabs>
        <w:tab w:val="left" w:pos="1200"/>
      </w:tabs>
      <w:ind w:left="2100" w:hanging="420"/>
      <w:outlineLvl w:val="4"/>
    </w:pPr>
    <w:rPr>
      <w:rFonts w:ascii="宋体" w:hAnsi="Cambria" w:cs="宋体"/>
      <w:sz w:val="24"/>
      <w:szCs w:val="24"/>
    </w:rPr>
  </w:style>
  <w:style w:type="paragraph" w:customStyle="1" w:styleId="257">
    <w:name w:val="font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58">
    <w:name w:val="WPSOffice手动目录 1"/>
    <w:qFormat/>
    <w:uiPriority w:val="99"/>
    <w:rPr>
      <w:rFonts w:ascii="Calibri" w:hAnsi="Calibri" w:eastAsia="宋体" w:cs="Calibri"/>
      <w:lang w:val="en-US" w:eastAsia="zh-CN" w:bidi="ar-SA"/>
    </w:rPr>
  </w:style>
  <w:style w:type="paragraph" w:customStyle="1" w:styleId="259">
    <w:name w:val="font7"/>
    <w:basedOn w:val="1"/>
    <w:qFormat/>
    <w:uiPriority w:val="99"/>
    <w:pPr>
      <w:widowControl/>
      <w:spacing w:before="100" w:beforeAutospacing="1" w:after="100" w:afterAutospacing="1"/>
      <w:jc w:val="left"/>
    </w:pPr>
    <w:rPr>
      <w:rFonts w:ascii="宋体" w:hAnsi="宋体" w:cs="宋体"/>
      <w:b/>
      <w:bCs/>
      <w:kern w:val="0"/>
      <w:sz w:val="24"/>
      <w:szCs w:val="24"/>
    </w:rPr>
  </w:style>
  <w:style w:type="paragraph" w:customStyle="1" w:styleId="260">
    <w:name w:val="xl29"/>
    <w:basedOn w:val="1"/>
    <w:qFormat/>
    <w:uiPriority w:val="99"/>
    <w:pPr>
      <w:widowControl/>
      <w:spacing w:before="100" w:beforeAutospacing="1" w:after="100" w:afterAutospacing="1"/>
      <w:jc w:val="center"/>
    </w:pPr>
    <w:rPr>
      <w:rFonts w:ascii="Arial Unicode MS" w:hAnsi="Arial Unicode MS" w:cs="Arial Unicode MS"/>
      <w:kern w:val="0"/>
      <w:sz w:val="24"/>
      <w:szCs w:val="24"/>
    </w:rPr>
  </w:style>
  <w:style w:type="paragraph" w:customStyle="1" w:styleId="261">
    <w:name w:val="列出段落111111"/>
    <w:basedOn w:val="1"/>
    <w:qFormat/>
    <w:uiPriority w:val="99"/>
    <w:pPr>
      <w:spacing w:line="360" w:lineRule="auto"/>
      <w:ind w:firstLine="420" w:firstLineChars="200"/>
    </w:pPr>
    <w:rPr>
      <w:rFonts w:ascii="Calibri" w:hAnsi="Calibri" w:cs="Calibri"/>
    </w:rPr>
  </w:style>
  <w:style w:type="paragraph" w:customStyle="1" w:styleId="262">
    <w:name w:val="p18"/>
    <w:basedOn w:val="1"/>
    <w:qFormat/>
    <w:uiPriority w:val="99"/>
    <w:pPr>
      <w:widowControl/>
    </w:pPr>
    <w:rPr>
      <w:kern w:val="0"/>
      <w:sz w:val="24"/>
      <w:szCs w:val="24"/>
    </w:rPr>
  </w:style>
  <w:style w:type="paragraph" w:customStyle="1" w:styleId="263">
    <w:name w:val="xl3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b/>
      <w:bCs/>
      <w:kern w:val="0"/>
      <w:sz w:val="24"/>
      <w:szCs w:val="24"/>
    </w:rPr>
  </w:style>
  <w:style w:type="paragraph" w:customStyle="1" w:styleId="264">
    <w:name w:val="样式 标题 3 +1"/>
    <w:basedOn w:val="5"/>
    <w:qFormat/>
    <w:uiPriority w:val="99"/>
    <w:pPr>
      <w:adjustRightInd/>
      <w:spacing w:line="416" w:lineRule="auto"/>
      <w:jc w:val="center"/>
      <w:textAlignment w:val="auto"/>
    </w:pPr>
    <w:rPr>
      <w:sz w:val="28"/>
      <w:szCs w:val="28"/>
    </w:rPr>
  </w:style>
  <w:style w:type="paragraph" w:customStyle="1" w:styleId="265">
    <w:name w:val="xl63"/>
    <w:basedOn w:val="1"/>
    <w:qFormat/>
    <w:uiPriority w:val="99"/>
    <w:pPr>
      <w:widowControl/>
      <w:pBdr>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266">
    <w:name w:val="xl4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267">
    <w:name w:val="xl50"/>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color w:val="000000"/>
      <w:kern w:val="0"/>
      <w:sz w:val="24"/>
      <w:szCs w:val="24"/>
    </w:rPr>
  </w:style>
  <w:style w:type="paragraph" w:customStyle="1" w:styleId="268">
    <w:name w:val="Note Level 3"/>
    <w:basedOn w:val="1"/>
    <w:qFormat/>
    <w:uiPriority w:val="99"/>
    <w:pPr>
      <w:keepNext/>
      <w:tabs>
        <w:tab w:val="left" w:pos="1200"/>
      </w:tabs>
      <w:ind w:left="1260" w:hanging="420"/>
      <w:outlineLvl w:val="2"/>
    </w:pPr>
    <w:rPr>
      <w:rFonts w:ascii="宋体" w:hAnsi="Cambria" w:cs="宋体"/>
      <w:sz w:val="24"/>
      <w:szCs w:val="24"/>
    </w:rPr>
  </w:style>
  <w:style w:type="paragraph" w:customStyle="1" w:styleId="269">
    <w:name w:val="xl70"/>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70">
    <w:name w:val="43-表格正文"/>
    <w:basedOn w:val="1"/>
    <w:next w:val="1"/>
    <w:qFormat/>
    <w:uiPriority w:val="99"/>
    <w:pPr>
      <w:jc w:val="left"/>
    </w:pPr>
    <w:rPr>
      <w:rFonts w:eastAsia="微软雅黑"/>
      <w:sz w:val="18"/>
      <w:szCs w:val="18"/>
    </w:rPr>
  </w:style>
  <w:style w:type="paragraph" w:customStyle="1" w:styleId="271">
    <w:name w:val="5"/>
    <w:basedOn w:val="1"/>
    <w:next w:val="1"/>
    <w:qFormat/>
    <w:uiPriority w:val="99"/>
  </w:style>
  <w:style w:type="paragraph" w:customStyle="1" w:styleId="272">
    <w:name w:val="xl66"/>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273">
    <w:name w:val="xl3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74">
    <w:name w:val="xl7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kern w:val="0"/>
      <w:sz w:val="24"/>
      <w:szCs w:val="24"/>
    </w:rPr>
  </w:style>
  <w:style w:type="paragraph" w:customStyle="1" w:styleId="275">
    <w:name w:val="xl64"/>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276">
    <w:name w:val="Char1 Char Char Char Char Char"/>
    <w:basedOn w:val="1"/>
    <w:qFormat/>
    <w:uiPriority w:val="99"/>
    <w:rPr>
      <w:rFonts w:ascii="仿宋_GB2312" w:eastAsia="仿宋_GB2312" w:cs="仿宋_GB2312"/>
      <w:sz w:val="24"/>
      <w:szCs w:val="24"/>
    </w:rPr>
  </w:style>
  <w:style w:type="paragraph" w:customStyle="1" w:styleId="277">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78">
    <w:name w:val="TOC 标题3"/>
    <w:basedOn w:val="3"/>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279">
    <w:name w:val="正文 New New New New"/>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280">
    <w:name w:val="xl4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281">
    <w:name w:val="标准小四"/>
    <w:basedOn w:val="1"/>
    <w:qFormat/>
    <w:uiPriority w:val="99"/>
    <w:pPr>
      <w:spacing w:line="360" w:lineRule="auto"/>
      <w:ind w:firstLine="480" w:firstLineChars="200"/>
    </w:pPr>
    <w:rPr>
      <w:rFonts w:ascii="Arial" w:hAnsi="Arial" w:cs="Arial"/>
      <w:sz w:val="24"/>
      <w:szCs w:val="24"/>
    </w:rPr>
  </w:style>
  <w:style w:type="paragraph" w:customStyle="1" w:styleId="282">
    <w:name w:val="font13"/>
    <w:basedOn w:val="1"/>
    <w:qFormat/>
    <w:uiPriority w:val="99"/>
    <w:pPr>
      <w:widowControl/>
      <w:spacing w:before="100" w:beforeAutospacing="1" w:after="100" w:afterAutospacing="1"/>
      <w:jc w:val="left"/>
    </w:pPr>
    <w:rPr>
      <w:b/>
      <w:bCs/>
      <w:kern w:val="0"/>
      <w:sz w:val="24"/>
      <w:szCs w:val="24"/>
    </w:rPr>
  </w:style>
  <w:style w:type="paragraph" w:customStyle="1" w:styleId="283">
    <w:name w:val="Char Char Char Char Char Char Char Char Char Char Char Char1 Char"/>
    <w:basedOn w:val="16"/>
    <w:qFormat/>
    <w:uiPriority w:val="99"/>
    <w:rPr>
      <w:rFonts w:ascii="Tahoma" w:hAnsi="Tahoma" w:cs="Tahoma"/>
      <w:sz w:val="24"/>
      <w:szCs w:val="24"/>
    </w:rPr>
  </w:style>
  <w:style w:type="paragraph" w:customStyle="1" w:styleId="284">
    <w:name w:val="xl5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color w:val="000000"/>
      <w:kern w:val="0"/>
      <w:sz w:val="24"/>
      <w:szCs w:val="24"/>
    </w:rPr>
  </w:style>
  <w:style w:type="paragraph" w:customStyle="1" w:styleId="285">
    <w:name w:val="xl3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color w:val="000000"/>
      <w:kern w:val="0"/>
      <w:sz w:val="24"/>
      <w:szCs w:val="24"/>
    </w:rPr>
  </w:style>
  <w:style w:type="paragraph" w:customStyle="1" w:styleId="286">
    <w:name w:val="Normal Char"/>
    <w:basedOn w:val="1"/>
    <w:qFormat/>
    <w:uiPriority w:val="99"/>
    <w:pPr>
      <w:suppressAutoHyphens/>
      <w:autoSpaceDE w:val="0"/>
      <w:jc w:val="left"/>
    </w:pPr>
    <w:rPr>
      <w:rFonts w:ascii="Thorndale" w:hAnsi="Thorndale" w:cs="Thorndale"/>
      <w:color w:val="000000"/>
      <w:kern w:val="0"/>
      <w:sz w:val="20"/>
      <w:szCs w:val="20"/>
      <w:lang w:val="hu-HU"/>
    </w:rPr>
  </w:style>
  <w:style w:type="paragraph" w:customStyle="1" w:styleId="287">
    <w:name w:val="font1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8">
    <w:name w:val="xl51"/>
    <w:basedOn w:val="1"/>
    <w:qFormat/>
    <w:uiPriority w:val="99"/>
    <w:pPr>
      <w:widowControl/>
      <w:pBdr>
        <w:top w:val="single" w:color="auto" w:sz="4" w:space="0"/>
        <w:bottom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89">
    <w:name w:val="xl95"/>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s="Arial Unicode MS"/>
      <w:kern w:val="0"/>
      <w:sz w:val="24"/>
      <w:szCs w:val="24"/>
    </w:rPr>
  </w:style>
  <w:style w:type="paragraph" w:customStyle="1" w:styleId="290">
    <w:name w:val="xl74"/>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91">
    <w:name w:val="ZJGIS-五级标题"/>
    <w:basedOn w:val="7"/>
    <w:qFormat/>
    <w:uiPriority w:val="99"/>
    <w:pPr>
      <w:tabs>
        <w:tab w:val="left" w:pos="992"/>
        <w:tab w:val="clear" w:pos="2100"/>
      </w:tabs>
      <w:spacing w:before="120" w:after="120" w:line="240" w:lineRule="auto"/>
      <w:ind w:left="0" w:firstLine="0"/>
    </w:pPr>
  </w:style>
  <w:style w:type="paragraph" w:customStyle="1" w:styleId="292">
    <w:name w:val="xl56"/>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93">
    <w:name w:val="xl3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color w:val="000000"/>
      <w:kern w:val="0"/>
      <w:sz w:val="24"/>
      <w:szCs w:val="24"/>
    </w:rPr>
  </w:style>
  <w:style w:type="paragraph" w:customStyle="1" w:styleId="294">
    <w:name w:val="xl34"/>
    <w:basedOn w:val="1"/>
    <w:qFormat/>
    <w:uiPriority w:val="99"/>
    <w:pPr>
      <w:widowControl/>
      <w:spacing w:before="100" w:beforeAutospacing="1" w:after="100" w:afterAutospacing="1"/>
      <w:jc w:val="center"/>
    </w:pPr>
    <w:rPr>
      <w:rFonts w:ascii="Arial Unicode MS" w:hAnsi="Arial Unicode MS" w:cs="Arial Unicode MS"/>
      <w:kern w:val="0"/>
      <w:sz w:val="24"/>
      <w:szCs w:val="24"/>
    </w:rPr>
  </w:style>
  <w:style w:type="paragraph" w:customStyle="1" w:styleId="295">
    <w:name w:val="xl5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pPr>
    <w:rPr>
      <w:rFonts w:ascii="Arial Unicode MS" w:hAnsi="Arial Unicode MS" w:cs="Arial Unicode MS"/>
      <w:kern w:val="0"/>
      <w:sz w:val="24"/>
      <w:szCs w:val="24"/>
    </w:rPr>
  </w:style>
  <w:style w:type="paragraph" w:customStyle="1" w:styleId="296">
    <w:name w:val="xl4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textAlignment w:val="center"/>
    </w:pPr>
    <w:rPr>
      <w:color w:val="000000"/>
      <w:kern w:val="0"/>
      <w:sz w:val="24"/>
      <w:szCs w:val="24"/>
    </w:rPr>
  </w:style>
  <w:style w:type="paragraph" w:customStyle="1" w:styleId="297">
    <w:name w:val="自由格式 A"/>
    <w:qFormat/>
    <w:uiPriority w:val="99"/>
    <w:rPr>
      <w:rFonts w:ascii="Helvetica" w:hAnsi="Helvetica" w:eastAsia="宋体" w:cs="Helvetica"/>
      <w:color w:val="000000"/>
      <w:sz w:val="24"/>
      <w:szCs w:val="24"/>
      <w:lang w:val="en-US" w:eastAsia="zh-CN" w:bidi="ar-SA"/>
    </w:rPr>
  </w:style>
  <w:style w:type="paragraph" w:customStyle="1" w:styleId="298">
    <w:name w:val="纯文本1"/>
    <w:basedOn w:val="1"/>
    <w:qFormat/>
    <w:uiPriority w:val="99"/>
    <w:pPr>
      <w:spacing w:beforeLines="50" w:afterLines="50" w:line="400" w:lineRule="exact"/>
    </w:pPr>
    <w:rPr>
      <w:rFonts w:ascii="宋体" w:hAnsi="Courier New" w:cs="宋体"/>
      <w:sz w:val="24"/>
      <w:szCs w:val="24"/>
    </w:rPr>
  </w:style>
  <w:style w:type="paragraph" w:customStyle="1" w:styleId="299">
    <w:name w:val="默认段落字体 Para Char Char Char Char Char Char Char Char Char1 Char Char Char Char"/>
    <w:basedOn w:val="1"/>
    <w:qFormat/>
    <w:uiPriority w:val="99"/>
    <w:rPr>
      <w:rFonts w:ascii="Tahoma" w:hAnsi="Tahoma" w:cs="Tahoma"/>
      <w:sz w:val="24"/>
      <w:szCs w:val="24"/>
    </w:rPr>
  </w:style>
  <w:style w:type="paragraph" w:customStyle="1" w:styleId="300">
    <w:name w:val="xl2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301">
    <w:name w:val="Char1 Char"/>
    <w:basedOn w:val="1"/>
    <w:qFormat/>
    <w:uiPriority w:val="99"/>
    <w:pPr>
      <w:tabs>
        <w:tab w:val="left" w:pos="360"/>
      </w:tabs>
      <w:spacing w:line="360" w:lineRule="auto"/>
    </w:pPr>
    <w:rPr>
      <w:sz w:val="24"/>
      <w:szCs w:val="24"/>
    </w:rPr>
  </w:style>
  <w:style w:type="paragraph" w:customStyle="1" w:styleId="302">
    <w:name w:val="列表段落2"/>
    <w:basedOn w:val="1"/>
    <w:qFormat/>
    <w:uiPriority w:val="99"/>
    <w:pPr>
      <w:ind w:firstLine="420" w:firstLineChars="200"/>
    </w:pPr>
    <w:rPr>
      <w:rFonts w:ascii="Calibri" w:hAnsi="Calibri" w:cs="Calibri"/>
    </w:rPr>
  </w:style>
  <w:style w:type="paragraph" w:customStyle="1" w:styleId="303">
    <w:name w:val="xl57"/>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304">
    <w:name w:val="font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05">
    <w:name w:val="正文1"/>
    <w:qFormat/>
    <w:uiPriority w:val="99"/>
    <w:pPr>
      <w:jc w:val="both"/>
    </w:pPr>
    <w:rPr>
      <w:rFonts w:ascii="等线" w:hAnsi="等线" w:eastAsia="宋体" w:cs="等线"/>
      <w:kern w:val="2"/>
      <w:sz w:val="21"/>
      <w:szCs w:val="21"/>
      <w:lang w:val="en-US" w:eastAsia="zh-CN" w:bidi="ar-SA"/>
    </w:rPr>
  </w:style>
  <w:style w:type="paragraph" w:customStyle="1" w:styleId="306">
    <w:name w:val="xl67"/>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307">
    <w:name w:val="xl71"/>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08">
    <w:name w:val="列表段落21"/>
    <w:basedOn w:val="1"/>
    <w:qFormat/>
    <w:uiPriority w:val="99"/>
    <w:pPr>
      <w:widowControl/>
      <w:spacing w:after="160" w:line="259" w:lineRule="auto"/>
      <w:ind w:left="720"/>
      <w:jc w:val="left"/>
    </w:pPr>
    <w:rPr>
      <w:kern w:val="0"/>
      <w:sz w:val="22"/>
      <w:szCs w:val="22"/>
    </w:rPr>
  </w:style>
  <w:style w:type="paragraph" w:customStyle="1" w:styleId="309">
    <w:name w:val="_Style 222"/>
    <w:basedOn w:val="1"/>
    <w:next w:val="302"/>
    <w:qFormat/>
    <w:uiPriority w:val="99"/>
    <w:pPr>
      <w:ind w:firstLine="420" w:firstLineChars="200"/>
    </w:pPr>
    <w:rPr>
      <w:rFonts w:ascii="Calibri" w:hAnsi="Calibri" w:cs="Calibri"/>
    </w:rPr>
  </w:style>
  <w:style w:type="paragraph" w:customStyle="1" w:styleId="310">
    <w:name w:val="xl69"/>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Arial Unicode MS" w:hAnsi="Arial Unicode MS" w:cs="Arial Unicode MS"/>
      <w:b/>
      <w:bCs/>
      <w:kern w:val="0"/>
      <w:sz w:val="24"/>
      <w:szCs w:val="24"/>
    </w:rPr>
  </w:style>
  <w:style w:type="paragraph" w:customStyle="1" w:styleId="311">
    <w:name w:val="xl4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312">
    <w:name w:val="xl9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kern w:val="0"/>
      <w:sz w:val="24"/>
      <w:szCs w:val="24"/>
    </w:rPr>
  </w:style>
  <w:style w:type="paragraph" w:customStyle="1" w:styleId="313">
    <w:name w:val="xl53"/>
    <w:basedOn w:val="1"/>
    <w:qFormat/>
    <w:uiPriority w:val="99"/>
    <w:pPr>
      <w:widowControl/>
      <w:pBdr>
        <w:left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314">
    <w:name w:val="xl9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315">
    <w:name w:val="xl60"/>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16">
    <w:name w:val="xl9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317">
    <w:name w:val="WPSOffice手动目录 2"/>
    <w:qFormat/>
    <w:uiPriority w:val="99"/>
    <w:pPr>
      <w:ind w:left="200" w:leftChars="200"/>
    </w:pPr>
    <w:rPr>
      <w:rFonts w:ascii="Calibri" w:hAnsi="Calibri" w:eastAsia="宋体" w:cs="Calibri"/>
      <w:lang w:val="en-US" w:eastAsia="zh-CN" w:bidi="ar-SA"/>
    </w:rPr>
  </w:style>
  <w:style w:type="paragraph" w:customStyle="1" w:styleId="318">
    <w:name w:val="font11"/>
    <w:basedOn w:val="1"/>
    <w:qFormat/>
    <w:uiPriority w:val="99"/>
    <w:pPr>
      <w:widowControl/>
      <w:spacing w:before="100" w:beforeAutospacing="1" w:after="100" w:afterAutospacing="1"/>
      <w:jc w:val="left"/>
    </w:pPr>
    <w:rPr>
      <w:kern w:val="0"/>
      <w:sz w:val="24"/>
      <w:szCs w:val="24"/>
    </w:rPr>
  </w:style>
  <w:style w:type="paragraph" w:customStyle="1" w:styleId="319">
    <w:name w:val="xl2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320">
    <w:name w:val="ZJGIS-四级标题"/>
    <w:basedOn w:val="6"/>
    <w:qFormat/>
    <w:uiPriority w:val="99"/>
    <w:pPr>
      <w:spacing w:before="120" w:after="120" w:line="240" w:lineRule="auto"/>
    </w:pPr>
    <w:rPr>
      <w:rFonts w:eastAsia="仿宋_GB2312"/>
    </w:rPr>
  </w:style>
  <w:style w:type="paragraph" w:customStyle="1" w:styleId="321">
    <w:name w:val="_Style 1"/>
    <w:basedOn w:val="1"/>
    <w:qFormat/>
    <w:uiPriority w:val="99"/>
    <w:pPr>
      <w:ind w:firstLine="420" w:firstLineChars="200"/>
    </w:pPr>
    <w:rPr>
      <w:rFonts w:ascii="Calibri" w:hAnsi="Calibri" w:cs="Calibri"/>
    </w:rPr>
  </w:style>
  <w:style w:type="paragraph" w:customStyle="1" w:styleId="322">
    <w:name w:val="xl76"/>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23">
    <w:name w:val="xl84"/>
    <w:basedOn w:val="1"/>
    <w:qFormat/>
    <w:uiPriority w:val="99"/>
    <w:pPr>
      <w:widowControl/>
      <w:shd w:val="clear" w:color="auto" w:fill="FFFFFF"/>
      <w:spacing w:before="100" w:beforeAutospacing="1" w:after="100" w:afterAutospacing="1"/>
      <w:jc w:val="left"/>
      <w:textAlignment w:val="center"/>
    </w:pPr>
    <w:rPr>
      <w:kern w:val="0"/>
      <w:sz w:val="24"/>
      <w:szCs w:val="24"/>
    </w:rPr>
  </w:style>
  <w:style w:type="paragraph" w:customStyle="1" w:styleId="324">
    <w:name w:val="列项——（一级）"/>
    <w:qFormat/>
    <w:uiPriority w:val="99"/>
    <w:pPr>
      <w:widowControl w:val="0"/>
      <w:ind w:left="1118" w:hanging="408"/>
      <w:jc w:val="both"/>
    </w:pPr>
    <w:rPr>
      <w:rFonts w:ascii="宋体" w:hAnsi="Times New Roman" w:eastAsia="宋体" w:cs="宋体"/>
      <w:sz w:val="21"/>
      <w:szCs w:val="21"/>
      <w:lang w:val="en-US" w:eastAsia="zh-CN" w:bidi="ar-SA"/>
    </w:rPr>
  </w:style>
  <w:style w:type="paragraph" w:customStyle="1" w:styleId="325">
    <w:name w:val="地址内"/>
    <w:basedOn w:val="1"/>
    <w:qFormat/>
    <w:uiPriority w:val="99"/>
  </w:style>
  <w:style w:type="paragraph" w:customStyle="1" w:styleId="326">
    <w:name w:val="Item List in Table"/>
    <w:qFormat/>
    <w:uiPriority w:val="99"/>
    <w:pPr>
      <w:numPr>
        <w:ilvl w:val="0"/>
        <w:numId w:val="5"/>
      </w:numPr>
      <w:tabs>
        <w:tab w:val="left" w:pos="1260"/>
      </w:tabs>
      <w:spacing w:before="40" w:after="40"/>
      <w:jc w:val="both"/>
    </w:pPr>
    <w:rPr>
      <w:rFonts w:ascii="Arial" w:hAnsi="Arial" w:eastAsia="宋体" w:cs="Arial"/>
      <w:sz w:val="18"/>
      <w:szCs w:val="18"/>
      <w:lang w:val="en-US" w:eastAsia="zh-CN" w:bidi="ar-SA"/>
    </w:rPr>
  </w:style>
  <w:style w:type="paragraph" w:customStyle="1" w:styleId="327">
    <w:name w:val="xl3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kern w:val="0"/>
      <w:sz w:val="24"/>
      <w:szCs w:val="24"/>
    </w:rPr>
  </w:style>
  <w:style w:type="paragraph" w:customStyle="1" w:styleId="328">
    <w:name w:val="xl94"/>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329">
    <w:name w:val="p0"/>
    <w:basedOn w:val="1"/>
    <w:qFormat/>
    <w:uiPriority w:val="99"/>
    <w:pPr>
      <w:widowControl/>
      <w:snapToGrid w:val="0"/>
      <w:spacing w:line="312" w:lineRule="atLeast"/>
    </w:pPr>
    <w:rPr>
      <w:kern w:val="0"/>
    </w:rPr>
  </w:style>
  <w:style w:type="paragraph" w:customStyle="1" w:styleId="330">
    <w:name w:val="列出段落2"/>
    <w:basedOn w:val="1"/>
    <w:qFormat/>
    <w:uiPriority w:val="99"/>
    <w:pPr>
      <w:spacing w:line="360" w:lineRule="auto"/>
      <w:ind w:firstLine="420" w:firstLineChars="200"/>
    </w:pPr>
    <w:rPr>
      <w:sz w:val="24"/>
      <w:szCs w:val="24"/>
    </w:rPr>
  </w:style>
  <w:style w:type="paragraph" w:styleId="331">
    <w:name w:val="List Paragraph"/>
    <w:basedOn w:val="1"/>
    <w:qFormat/>
    <w:uiPriority w:val="34"/>
    <w:pPr>
      <w:ind w:firstLine="420" w:firstLineChars="200"/>
    </w:pPr>
  </w:style>
  <w:style w:type="paragraph" w:customStyle="1" w:styleId="332">
    <w:name w:val="修订2"/>
    <w:hidden/>
    <w:qFormat/>
    <w:uiPriority w:val="99"/>
    <w:rPr>
      <w:rFonts w:ascii="Times New Roman" w:hAnsi="Times New Roman" w:eastAsia="宋体" w:cs="Times New Roman"/>
      <w:kern w:val="2"/>
      <w:sz w:val="21"/>
      <w:szCs w:val="21"/>
      <w:lang w:val="en-US" w:eastAsia="zh-CN" w:bidi="ar-SA"/>
    </w:rPr>
  </w:style>
  <w:style w:type="character" w:customStyle="1" w:styleId="333">
    <w:name w:val="NormalCharacter"/>
    <w:semiHidden/>
    <w:qFormat/>
    <w:uiPriority w:val="99"/>
  </w:style>
  <w:style w:type="paragraph" w:customStyle="1" w:styleId="334">
    <w:name w:val="Char5"/>
    <w:basedOn w:val="1"/>
    <w:qFormat/>
    <w:uiPriority w:val="99"/>
    <w:pPr>
      <w:tabs>
        <w:tab w:val="left" w:pos="840"/>
      </w:tabs>
      <w:ind w:left="840" w:hanging="420"/>
    </w:pPr>
    <w:rPr>
      <w:kern w:val="0"/>
      <w:sz w:val="24"/>
      <w:szCs w:val="24"/>
    </w:rPr>
  </w:style>
  <w:style w:type="paragraph" w:customStyle="1" w:styleId="335">
    <w:name w:val="Char4"/>
    <w:basedOn w:val="1"/>
    <w:qFormat/>
    <w:uiPriority w:val="99"/>
    <w:pPr>
      <w:tabs>
        <w:tab w:val="left" w:pos="840"/>
      </w:tabs>
      <w:ind w:left="840" w:hanging="420"/>
    </w:pPr>
    <w:rPr>
      <w:kern w:val="0"/>
      <w:sz w:val="24"/>
      <w:szCs w:val="24"/>
    </w:rPr>
  </w:style>
  <w:style w:type="character" w:customStyle="1" w:styleId="336">
    <w:name w:val="Unresolved Mention"/>
    <w:basedOn w:val="51"/>
    <w:semiHidden/>
    <w:unhideWhenUsed/>
    <w:qFormat/>
    <w:uiPriority w:val="99"/>
    <w:rPr>
      <w:color w:val="605E5C"/>
      <w:shd w:val="clear" w:color="auto" w:fill="E1DFDD"/>
    </w:rPr>
  </w:style>
  <w:style w:type="paragraph" w:customStyle="1" w:styleId="337">
    <w:name w:val="Table Paragraph"/>
    <w:basedOn w:val="1"/>
    <w:qFormat/>
    <w:uiPriority w:val="1"/>
    <w:pPr>
      <w:jc w:val="left"/>
    </w:pPr>
    <w:rPr>
      <w:rFonts w:asciiTheme="minorHAnsi" w:hAnsiTheme="minorHAnsi" w:eastAsiaTheme="minorEastAsia" w:cstheme="minorBidi"/>
      <w:kern w:val="0"/>
      <w:sz w:val="22"/>
      <w:szCs w:val="22"/>
      <w:lang w:eastAsia="en-US"/>
    </w:rPr>
  </w:style>
  <w:style w:type="paragraph" w:customStyle="1" w:styleId="338">
    <w:name w:val="列出段落3"/>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74C8BD-679A-4F44-907F-D213BFC8A8D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78</Pages>
  <Words>42376</Words>
  <Characters>48974</Characters>
  <Lines>110</Lines>
  <Paragraphs>111</Paragraphs>
  <TotalTime>2</TotalTime>
  <ScaleCrop>false</ScaleCrop>
  <LinksUpToDate>false</LinksUpToDate>
  <CharactersWithSpaces>51176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2021-06-07T07:56:00Z</dcterms:created>
  <dc:creator>cqhac</dc:creator>
  <cp:lastModifiedBy>lenovo</cp:lastModifiedBy>
  <cp:lastPrinted>2022-10-19T05:05:00Z</cp:lastPrinted>
  <dcterms:modified xsi:type="dcterms:W3CDTF">2022-11-28T08:04:42Z</dcterms:modified>
  <dc:title>丽水市人民医院采购全自动特定蛋白分析系统及配套和便携彩超项目</dc:title>
  <cp:revision>167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43028BD2354B43ABB609B1925E79E93C</vt:lpwstr>
  </property>
</Properties>
</file>