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color w:val="auto"/>
          <w:sz w:val="32"/>
          <w:szCs w:val="32"/>
          <w:highlight w:val="none"/>
        </w:rPr>
      </w:pPr>
    </w:p>
    <w:p>
      <w:pPr>
        <w:spacing w:line="360" w:lineRule="auto"/>
        <w:jc w:val="center"/>
        <w:rPr>
          <w:rFonts w:ascii="仿宋_GB2312" w:hAnsi="宋体" w:eastAsia="仿宋_GB2312"/>
          <w:color w:val="auto"/>
          <w:sz w:val="32"/>
          <w:szCs w:val="32"/>
          <w:highlight w:val="none"/>
        </w:rPr>
      </w:pPr>
    </w:p>
    <w:p>
      <w:pPr>
        <w:spacing w:line="360" w:lineRule="auto"/>
        <w:jc w:val="center"/>
        <w:rPr>
          <w:rFonts w:ascii="宋体" w:hAnsi="宋体"/>
          <w:color w:val="auto"/>
          <w:sz w:val="44"/>
          <w:szCs w:val="20"/>
          <w:highlight w:val="none"/>
        </w:rPr>
      </w:pPr>
    </w:p>
    <w:p>
      <w:pPr>
        <w:spacing w:before="120" w:beforeLines="50" w:line="360" w:lineRule="auto"/>
        <w:jc w:val="center"/>
        <w:rPr>
          <w:rFonts w:ascii="宋体" w:hAnsi="宋体"/>
          <w:b/>
          <w:color w:val="auto"/>
          <w:sz w:val="52"/>
          <w:szCs w:val="52"/>
          <w:highlight w:val="none"/>
        </w:rPr>
      </w:pPr>
      <w:r>
        <w:rPr>
          <w:rFonts w:hint="eastAsia" w:ascii="宋体" w:hAnsi="宋体"/>
          <w:b/>
          <w:color w:val="auto"/>
          <w:sz w:val="52"/>
          <w:szCs w:val="52"/>
          <w:highlight w:val="none"/>
        </w:rPr>
        <w:t>丽水市中心医院采购病床项目</w:t>
      </w:r>
    </w:p>
    <w:p>
      <w:pPr>
        <w:spacing w:before="120" w:beforeLines="50" w:line="360" w:lineRule="auto"/>
        <w:jc w:val="center"/>
        <w:rPr>
          <w:rFonts w:ascii="宋体" w:hAnsi="宋体"/>
          <w:b/>
          <w:color w:val="auto"/>
          <w:sz w:val="52"/>
          <w:szCs w:val="52"/>
          <w:highlight w:val="none"/>
        </w:rPr>
      </w:pPr>
      <w:r>
        <w:rPr>
          <w:rFonts w:hint="eastAsia" w:ascii="宋体" w:hAnsi="宋体"/>
          <w:b/>
          <w:color w:val="auto"/>
          <w:sz w:val="52"/>
          <w:szCs w:val="52"/>
          <w:highlight w:val="none"/>
        </w:rPr>
        <w:t>公开招标文件</w:t>
      </w:r>
    </w:p>
    <w:p>
      <w:pPr>
        <w:snapToGrid w:val="0"/>
        <w:spacing w:before="120" w:beforeLines="50" w:line="360" w:lineRule="auto"/>
        <w:rPr>
          <w:rFonts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p>
      <w:pPr>
        <w:pStyle w:val="3"/>
        <w:snapToGrid w:val="0"/>
        <w:spacing w:beforeLines="0" w:afterLines="0" w:line="360" w:lineRule="auto"/>
        <w:rPr>
          <w:rFonts w:hAnsi="宋体"/>
          <w:b/>
          <w:bCs/>
          <w:color w:val="auto"/>
          <w:sz w:val="30"/>
          <w:szCs w:val="30"/>
          <w:highlight w:val="none"/>
        </w:rPr>
      </w:pPr>
      <w:r>
        <w:rPr>
          <w:rFonts w:hAnsi="宋体"/>
          <w:b/>
          <w:bCs/>
          <w:color w:val="auto"/>
          <w:sz w:val="30"/>
          <w:szCs w:val="30"/>
          <w:highlight w:val="none"/>
        </w:rPr>
        <w:t>项目编号：CBNB-20211258G</w:t>
      </w:r>
    </w:p>
    <w:p>
      <w:pPr>
        <w:pStyle w:val="3"/>
        <w:snapToGrid w:val="0"/>
        <w:spacing w:beforeLines="0" w:afterLines="0" w:line="360" w:lineRule="auto"/>
        <w:rPr>
          <w:rFonts w:hAnsi="宋体"/>
          <w:b/>
          <w:bCs/>
          <w:color w:val="auto"/>
          <w:sz w:val="30"/>
          <w:szCs w:val="30"/>
          <w:highlight w:val="none"/>
        </w:rPr>
      </w:pPr>
      <w:r>
        <w:rPr>
          <w:rFonts w:hint="eastAsia" w:hAnsi="宋体"/>
          <w:b/>
          <w:bCs/>
          <w:color w:val="auto"/>
          <w:sz w:val="30"/>
          <w:szCs w:val="30"/>
          <w:highlight w:val="none"/>
        </w:rPr>
        <w:t>项目名称：丽水市中心医院采购病床项目</w:t>
      </w:r>
    </w:p>
    <w:p>
      <w:pPr>
        <w:pStyle w:val="3"/>
        <w:snapToGrid w:val="0"/>
        <w:spacing w:beforeLines="0" w:afterLines="0" w:line="360" w:lineRule="auto"/>
        <w:rPr>
          <w:rFonts w:hAnsi="宋体"/>
          <w:b/>
          <w:bCs/>
          <w:color w:val="auto"/>
          <w:sz w:val="30"/>
          <w:szCs w:val="30"/>
          <w:highlight w:val="none"/>
        </w:rPr>
      </w:pPr>
      <w:r>
        <w:rPr>
          <w:rFonts w:hAnsi="宋体"/>
          <w:b/>
          <w:bCs/>
          <w:color w:val="auto"/>
          <w:sz w:val="30"/>
          <w:szCs w:val="30"/>
          <w:highlight w:val="none"/>
        </w:rPr>
        <w:t>采购单位</w:t>
      </w:r>
      <w:r>
        <w:rPr>
          <w:rFonts w:hint="eastAsia" w:hAnsi="宋体"/>
          <w:b/>
          <w:bCs/>
          <w:color w:val="auto"/>
          <w:sz w:val="30"/>
          <w:szCs w:val="30"/>
          <w:highlight w:val="none"/>
        </w:rPr>
        <w:t>：丽水市中心医院</w:t>
      </w:r>
    </w:p>
    <w:p>
      <w:pPr>
        <w:pStyle w:val="3"/>
        <w:snapToGrid w:val="0"/>
        <w:spacing w:beforeLines="0" w:afterLines="0" w:line="360" w:lineRule="auto"/>
        <w:rPr>
          <w:rFonts w:hAnsi="宋体"/>
          <w:b/>
          <w:bCs/>
          <w:color w:val="auto"/>
          <w:sz w:val="30"/>
          <w:szCs w:val="30"/>
          <w:highlight w:val="none"/>
        </w:rPr>
      </w:pPr>
      <w:r>
        <w:rPr>
          <w:rFonts w:hAnsi="宋体"/>
          <w:b/>
          <w:bCs/>
          <w:color w:val="auto"/>
          <w:sz w:val="30"/>
          <w:szCs w:val="30"/>
          <w:highlight w:val="none"/>
        </w:rPr>
        <w:t>代理机构：</w:t>
      </w:r>
      <w:r>
        <w:rPr>
          <w:rFonts w:hint="eastAsia" w:hAnsi="宋体"/>
          <w:b/>
          <w:bCs/>
          <w:color w:val="auto"/>
          <w:sz w:val="30"/>
          <w:szCs w:val="30"/>
          <w:highlight w:val="none"/>
        </w:rPr>
        <w:t>宁波中基国际招标有限公司</w:t>
      </w:r>
    </w:p>
    <w:p>
      <w:pPr>
        <w:snapToGrid w:val="0"/>
        <w:spacing w:before="120" w:beforeLines="50" w:line="360" w:lineRule="auto"/>
        <w:jc w:val="center"/>
        <w:rPr>
          <w:rFonts w:ascii="宋体" w:hAnsi="宋体"/>
          <w:b/>
          <w:bCs/>
          <w:color w:val="auto"/>
          <w:w w:val="95"/>
          <w:sz w:val="30"/>
          <w:szCs w:val="30"/>
          <w:highlight w:val="none"/>
        </w:rPr>
      </w:pPr>
    </w:p>
    <w:p>
      <w:pPr>
        <w:snapToGrid w:val="0"/>
        <w:spacing w:before="120" w:beforeLines="50" w:line="360" w:lineRule="auto"/>
        <w:jc w:val="center"/>
        <w:rPr>
          <w:rFonts w:ascii="宋体" w:hAnsi="宋体"/>
          <w:b/>
          <w:bCs/>
          <w:color w:val="auto"/>
          <w:w w:val="95"/>
          <w:sz w:val="30"/>
          <w:szCs w:val="30"/>
          <w:highlight w:val="none"/>
        </w:rPr>
      </w:pPr>
    </w:p>
    <w:p>
      <w:pPr>
        <w:snapToGrid w:val="0"/>
        <w:spacing w:before="120" w:beforeLines="50" w:line="360" w:lineRule="auto"/>
        <w:jc w:val="center"/>
        <w:rPr>
          <w:rFonts w:ascii="宋体" w:hAnsi="宋体"/>
          <w:color w:val="auto"/>
          <w:sz w:val="30"/>
          <w:szCs w:val="20"/>
          <w:highlight w:val="none"/>
        </w:rPr>
      </w:pPr>
      <w:r>
        <w:rPr>
          <w:rFonts w:ascii="宋体" w:hAnsi="宋体"/>
          <w:b/>
          <w:bCs/>
          <w:color w:val="auto"/>
          <w:w w:val="95"/>
          <w:sz w:val="30"/>
          <w:szCs w:val="30"/>
          <w:highlight w:val="none"/>
        </w:rPr>
        <w:t>20</w:t>
      </w:r>
      <w:r>
        <w:rPr>
          <w:rFonts w:hint="eastAsia" w:ascii="宋体" w:hAnsi="宋体"/>
          <w:b/>
          <w:bCs/>
          <w:color w:val="auto"/>
          <w:w w:val="95"/>
          <w:sz w:val="30"/>
          <w:szCs w:val="30"/>
          <w:highlight w:val="none"/>
        </w:rPr>
        <w:t>21年4月</w:t>
      </w:r>
    </w:p>
    <w:p>
      <w:pPr>
        <w:spacing w:line="360" w:lineRule="auto"/>
        <w:jc w:val="center"/>
        <w:rPr>
          <w:rFonts w:hAnsi="宋体"/>
          <w:color w:val="auto"/>
          <w:sz w:val="32"/>
          <w:szCs w:val="32"/>
          <w:highlight w:val="none"/>
        </w:rPr>
      </w:pPr>
      <w:r>
        <w:rPr>
          <w:rFonts w:hAnsi="宋体"/>
          <w:color w:val="auto"/>
          <w:highlight w:val="none"/>
        </w:rPr>
        <w:br w:type="page"/>
      </w:r>
    </w:p>
    <w:p>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目    录</w:t>
      </w:r>
    </w:p>
    <w:p>
      <w:pPr>
        <w:pStyle w:val="32"/>
        <w:tabs>
          <w:tab w:val="right" w:leader="dot" w:pos="8721"/>
        </w:tabs>
        <w:spacing w:line="480" w:lineRule="auto"/>
        <w:rPr>
          <w:rFonts w:ascii="宋体" w:hAnsi="宋体"/>
          <w:b/>
          <w:bCs/>
          <w:color w:val="auto"/>
          <w:sz w:val="30"/>
          <w:szCs w:val="30"/>
          <w:highlight w:val="none"/>
        </w:rPr>
      </w:pPr>
      <w:r>
        <w:rPr>
          <w:rFonts w:ascii="宋体" w:hAnsi="宋体"/>
          <w:b/>
          <w:bCs/>
          <w:color w:val="auto"/>
          <w:sz w:val="30"/>
          <w:szCs w:val="30"/>
          <w:highlight w:val="none"/>
        </w:rPr>
        <w:fldChar w:fldCharType="begin"/>
      </w:r>
      <w:r>
        <w:rPr>
          <w:rFonts w:ascii="宋体" w:hAnsi="宋体"/>
          <w:b/>
          <w:bCs/>
          <w:color w:val="auto"/>
          <w:sz w:val="30"/>
          <w:szCs w:val="30"/>
          <w:highlight w:val="none"/>
        </w:rPr>
        <w:instrText xml:space="preserve"> TOC \o "1-3" \h \z \u </w:instrText>
      </w:r>
      <w:r>
        <w:rPr>
          <w:rFonts w:ascii="宋体" w:hAnsi="宋体"/>
          <w:b/>
          <w:bCs/>
          <w:color w:val="auto"/>
          <w:sz w:val="30"/>
          <w:szCs w:val="30"/>
          <w:highlight w:val="none"/>
        </w:rPr>
        <w:fldChar w:fldCharType="separate"/>
      </w:r>
      <w:r>
        <w:rPr>
          <w:color w:val="auto"/>
          <w:highlight w:val="none"/>
        </w:rPr>
        <w:fldChar w:fldCharType="begin"/>
      </w:r>
      <w:r>
        <w:rPr>
          <w:color w:val="auto"/>
          <w:highlight w:val="none"/>
        </w:rPr>
        <w:instrText xml:space="preserve"> HYPERLINK \l "_Toc47388278" </w:instrText>
      </w:r>
      <w:r>
        <w:rPr>
          <w:color w:val="auto"/>
          <w:highlight w:val="none"/>
        </w:rPr>
        <w:fldChar w:fldCharType="separate"/>
      </w:r>
      <w:r>
        <w:rPr>
          <w:rFonts w:hint="eastAsia"/>
          <w:b/>
          <w:bCs/>
          <w:color w:val="auto"/>
          <w:sz w:val="30"/>
          <w:szCs w:val="30"/>
          <w:highlight w:val="none"/>
        </w:rPr>
        <w:t>第一章公开招标采购公告</w:t>
      </w:r>
      <w:r>
        <w:rPr>
          <w:rFonts w:ascii="宋体" w:hAnsi="宋体"/>
          <w:b/>
          <w:bCs/>
          <w:color w:val="auto"/>
          <w:sz w:val="30"/>
          <w:szCs w:val="30"/>
          <w:highlight w:val="none"/>
        </w:rPr>
        <w:tab/>
      </w:r>
      <w:r>
        <w:rPr>
          <w:rFonts w:ascii="宋体" w:hAnsi="宋体"/>
          <w:b/>
          <w:bCs/>
          <w:color w:val="auto"/>
          <w:sz w:val="30"/>
          <w:szCs w:val="30"/>
          <w:highlight w:val="none"/>
        </w:rPr>
        <w:fldChar w:fldCharType="begin"/>
      </w:r>
      <w:r>
        <w:rPr>
          <w:rFonts w:ascii="宋体" w:hAnsi="宋体"/>
          <w:b/>
          <w:bCs/>
          <w:color w:val="auto"/>
          <w:sz w:val="30"/>
          <w:szCs w:val="30"/>
          <w:highlight w:val="none"/>
        </w:rPr>
        <w:instrText xml:space="preserve"> PAGEREF _Toc47388278 \h </w:instrText>
      </w:r>
      <w:r>
        <w:rPr>
          <w:rFonts w:ascii="宋体" w:hAnsi="宋体"/>
          <w:b/>
          <w:bCs/>
          <w:color w:val="auto"/>
          <w:sz w:val="30"/>
          <w:szCs w:val="30"/>
          <w:highlight w:val="none"/>
        </w:rPr>
        <w:fldChar w:fldCharType="separate"/>
      </w:r>
      <w:r>
        <w:rPr>
          <w:rFonts w:ascii="宋体" w:hAnsi="宋体"/>
          <w:b/>
          <w:bCs/>
          <w:color w:val="auto"/>
          <w:sz w:val="30"/>
          <w:szCs w:val="30"/>
          <w:highlight w:val="none"/>
        </w:rPr>
        <w:t>3</w:t>
      </w:r>
      <w:r>
        <w:rPr>
          <w:rFonts w:ascii="宋体" w:hAnsi="宋体"/>
          <w:b/>
          <w:bCs/>
          <w:color w:val="auto"/>
          <w:sz w:val="30"/>
          <w:szCs w:val="30"/>
          <w:highlight w:val="none"/>
        </w:rPr>
        <w:fldChar w:fldCharType="end"/>
      </w:r>
      <w:r>
        <w:rPr>
          <w:rFonts w:ascii="宋体" w:hAnsi="宋体"/>
          <w:b/>
          <w:bCs/>
          <w:color w:val="auto"/>
          <w:sz w:val="30"/>
          <w:szCs w:val="30"/>
          <w:highlight w:val="none"/>
        </w:rPr>
        <w:fldChar w:fldCharType="end"/>
      </w:r>
    </w:p>
    <w:p>
      <w:pPr>
        <w:pStyle w:val="32"/>
        <w:tabs>
          <w:tab w:val="right" w:leader="dot" w:pos="8721"/>
        </w:tabs>
        <w:spacing w:line="480" w:lineRule="auto"/>
        <w:rPr>
          <w:rFonts w:ascii="宋体" w:hAnsi="宋体"/>
          <w:b/>
          <w:bCs/>
          <w:color w:val="auto"/>
          <w:sz w:val="30"/>
          <w:szCs w:val="30"/>
          <w:highlight w:val="none"/>
        </w:rPr>
      </w:pPr>
      <w:r>
        <w:rPr>
          <w:color w:val="auto"/>
          <w:highlight w:val="none"/>
        </w:rPr>
        <w:fldChar w:fldCharType="begin"/>
      </w:r>
      <w:r>
        <w:rPr>
          <w:color w:val="auto"/>
          <w:highlight w:val="none"/>
        </w:rPr>
        <w:instrText xml:space="preserve"> HYPERLINK \l "_Toc47388280" </w:instrText>
      </w:r>
      <w:r>
        <w:rPr>
          <w:color w:val="auto"/>
          <w:highlight w:val="none"/>
        </w:rPr>
        <w:fldChar w:fldCharType="separate"/>
      </w:r>
      <w:r>
        <w:rPr>
          <w:rFonts w:hint="eastAsia" w:ascii="宋体" w:hAnsi="宋体"/>
          <w:b/>
          <w:bCs/>
          <w:color w:val="auto"/>
          <w:sz w:val="30"/>
          <w:szCs w:val="30"/>
          <w:highlight w:val="none"/>
        </w:rPr>
        <w:t>第二章招标需求</w:t>
      </w:r>
      <w:r>
        <w:rPr>
          <w:rFonts w:ascii="宋体" w:hAnsi="宋体"/>
          <w:b/>
          <w:bCs/>
          <w:color w:val="auto"/>
          <w:sz w:val="30"/>
          <w:szCs w:val="30"/>
          <w:highlight w:val="none"/>
        </w:rPr>
        <w:tab/>
      </w:r>
      <w:r>
        <w:rPr>
          <w:rFonts w:ascii="宋体" w:hAnsi="宋体"/>
          <w:b/>
          <w:bCs/>
          <w:color w:val="auto"/>
          <w:sz w:val="30"/>
          <w:szCs w:val="30"/>
          <w:highlight w:val="none"/>
        </w:rPr>
        <w:fldChar w:fldCharType="begin"/>
      </w:r>
      <w:r>
        <w:rPr>
          <w:rFonts w:ascii="宋体" w:hAnsi="宋体"/>
          <w:b/>
          <w:bCs/>
          <w:color w:val="auto"/>
          <w:sz w:val="30"/>
          <w:szCs w:val="30"/>
          <w:highlight w:val="none"/>
        </w:rPr>
        <w:instrText xml:space="preserve"> PAGEREF _Toc47388280 \h </w:instrText>
      </w:r>
      <w:r>
        <w:rPr>
          <w:rFonts w:ascii="宋体" w:hAnsi="宋体"/>
          <w:b/>
          <w:bCs/>
          <w:color w:val="auto"/>
          <w:sz w:val="30"/>
          <w:szCs w:val="30"/>
          <w:highlight w:val="none"/>
        </w:rPr>
        <w:fldChar w:fldCharType="separate"/>
      </w:r>
      <w:r>
        <w:rPr>
          <w:rFonts w:ascii="宋体" w:hAnsi="宋体"/>
          <w:b/>
          <w:bCs/>
          <w:color w:val="auto"/>
          <w:sz w:val="30"/>
          <w:szCs w:val="30"/>
          <w:highlight w:val="none"/>
        </w:rPr>
        <w:t>8</w:t>
      </w:r>
      <w:r>
        <w:rPr>
          <w:rFonts w:ascii="宋体" w:hAnsi="宋体"/>
          <w:b/>
          <w:bCs/>
          <w:color w:val="auto"/>
          <w:sz w:val="30"/>
          <w:szCs w:val="30"/>
          <w:highlight w:val="none"/>
        </w:rPr>
        <w:fldChar w:fldCharType="end"/>
      </w:r>
      <w:r>
        <w:rPr>
          <w:rFonts w:ascii="宋体" w:hAnsi="宋体"/>
          <w:b/>
          <w:bCs/>
          <w:color w:val="auto"/>
          <w:sz w:val="30"/>
          <w:szCs w:val="30"/>
          <w:highlight w:val="none"/>
        </w:rPr>
        <w:fldChar w:fldCharType="end"/>
      </w:r>
    </w:p>
    <w:p>
      <w:pPr>
        <w:pStyle w:val="32"/>
        <w:tabs>
          <w:tab w:val="right" w:leader="dot" w:pos="8721"/>
        </w:tabs>
        <w:spacing w:line="480" w:lineRule="auto"/>
        <w:rPr>
          <w:rFonts w:ascii="宋体" w:hAnsi="宋体"/>
          <w:b/>
          <w:bCs/>
          <w:color w:val="auto"/>
          <w:sz w:val="30"/>
          <w:szCs w:val="30"/>
          <w:highlight w:val="none"/>
        </w:rPr>
      </w:pPr>
      <w:r>
        <w:rPr>
          <w:color w:val="auto"/>
          <w:highlight w:val="none"/>
        </w:rPr>
        <w:fldChar w:fldCharType="begin"/>
      </w:r>
      <w:r>
        <w:rPr>
          <w:color w:val="auto"/>
          <w:highlight w:val="none"/>
        </w:rPr>
        <w:instrText xml:space="preserve"> HYPERLINK \l "_Toc47388317" </w:instrText>
      </w:r>
      <w:r>
        <w:rPr>
          <w:color w:val="auto"/>
          <w:highlight w:val="none"/>
        </w:rPr>
        <w:fldChar w:fldCharType="separate"/>
      </w:r>
      <w:r>
        <w:rPr>
          <w:rFonts w:hint="eastAsia" w:ascii="宋体" w:hAnsi="宋体"/>
          <w:b/>
          <w:bCs/>
          <w:color w:val="auto"/>
          <w:sz w:val="30"/>
          <w:szCs w:val="30"/>
          <w:highlight w:val="none"/>
        </w:rPr>
        <w:t>第三章投标人须知</w:t>
      </w:r>
      <w:r>
        <w:rPr>
          <w:rFonts w:ascii="宋体" w:hAnsi="宋体"/>
          <w:b/>
          <w:bCs/>
          <w:color w:val="auto"/>
          <w:sz w:val="30"/>
          <w:szCs w:val="30"/>
          <w:highlight w:val="none"/>
        </w:rPr>
        <w:tab/>
      </w:r>
      <w:r>
        <w:rPr>
          <w:rFonts w:ascii="宋体" w:hAnsi="宋体"/>
          <w:b/>
          <w:bCs/>
          <w:color w:val="auto"/>
          <w:sz w:val="30"/>
          <w:szCs w:val="30"/>
          <w:highlight w:val="none"/>
        </w:rPr>
        <w:fldChar w:fldCharType="begin"/>
      </w:r>
      <w:r>
        <w:rPr>
          <w:rFonts w:ascii="宋体" w:hAnsi="宋体"/>
          <w:b/>
          <w:bCs/>
          <w:color w:val="auto"/>
          <w:sz w:val="30"/>
          <w:szCs w:val="30"/>
          <w:highlight w:val="none"/>
        </w:rPr>
        <w:instrText xml:space="preserve"> PAGEREF _Toc47388317 \h </w:instrText>
      </w:r>
      <w:r>
        <w:rPr>
          <w:rFonts w:ascii="宋体" w:hAnsi="宋体"/>
          <w:b/>
          <w:bCs/>
          <w:color w:val="auto"/>
          <w:sz w:val="30"/>
          <w:szCs w:val="30"/>
          <w:highlight w:val="none"/>
        </w:rPr>
        <w:fldChar w:fldCharType="separate"/>
      </w:r>
      <w:r>
        <w:rPr>
          <w:rFonts w:ascii="宋体" w:hAnsi="宋体"/>
          <w:b/>
          <w:bCs/>
          <w:color w:val="auto"/>
          <w:sz w:val="30"/>
          <w:szCs w:val="30"/>
          <w:highlight w:val="none"/>
        </w:rPr>
        <w:t>16</w:t>
      </w:r>
      <w:r>
        <w:rPr>
          <w:rFonts w:ascii="宋体" w:hAnsi="宋体"/>
          <w:b/>
          <w:bCs/>
          <w:color w:val="auto"/>
          <w:sz w:val="30"/>
          <w:szCs w:val="30"/>
          <w:highlight w:val="none"/>
        </w:rPr>
        <w:fldChar w:fldCharType="end"/>
      </w:r>
      <w:r>
        <w:rPr>
          <w:rFonts w:ascii="宋体" w:hAnsi="宋体"/>
          <w:b/>
          <w:bCs/>
          <w:color w:val="auto"/>
          <w:sz w:val="30"/>
          <w:szCs w:val="30"/>
          <w:highlight w:val="none"/>
        </w:rPr>
        <w:fldChar w:fldCharType="end"/>
      </w:r>
    </w:p>
    <w:p>
      <w:pPr>
        <w:pStyle w:val="32"/>
        <w:tabs>
          <w:tab w:val="right" w:leader="dot" w:pos="8721"/>
        </w:tabs>
        <w:spacing w:line="480" w:lineRule="auto"/>
        <w:rPr>
          <w:rFonts w:ascii="宋体" w:hAnsi="宋体"/>
          <w:b/>
          <w:bCs/>
          <w:color w:val="auto"/>
          <w:sz w:val="30"/>
          <w:szCs w:val="30"/>
          <w:highlight w:val="none"/>
        </w:rPr>
      </w:pPr>
      <w:r>
        <w:rPr>
          <w:color w:val="auto"/>
          <w:highlight w:val="none"/>
        </w:rPr>
        <w:fldChar w:fldCharType="begin"/>
      </w:r>
      <w:r>
        <w:rPr>
          <w:color w:val="auto"/>
          <w:highlight w:val="none"/>
        </w:rPr>
        <w:instrText xml:space="preserve"> HYPERLINK \l "_Toc47388384" </w:instrText>
      </w:r>
      <w:r>
        <w:rPr>
          <w:color w:val="auto"/>
          <w:highlight w:val="none"/>
        </w:rPr>
        <w:fldChar w:fldCharType="separate"/>
      </w:r>
      <w:r>
        <w:rPr>
          <w:rFonts w:hint="eastAsia" w:ascii="宋体" w:hAnsi="宋体"/>
          <w:b/>
          <w:bCs/>
          <w:color w:val="auto"/>
          <w:sz w:val="30"/>
          <w:szCs w:val="30"/>
          <w:highlight w:val="none"/>
        </w:rPr>
        <w:t>第四章评标办法及评分标准</w:t>
      </w:r>
      <w:r>
        <w:rPr>
          <w:rFonts w:ascii="宋体" w:hAnsi="宋体"/>
          <w:b/>
          <w:bCs/>
          <w:color w:val="auto"/>
          <w:sz w:val="30"/>
          <w:szCs w:val="30"/>
          <w:highlight w:val="none"/>
        </w:rPr>
        <w:tab/>
      </w:r>
      <w:r>
        <w:rPr>
          <w:rFonts w:ascii="宋体" w:hAnsi="宋体"/>
          <w:b/>
          <w:bCs/>
          <w:color w:val="auto"/>
          <w:sz w:val="30"/>
          <w:szCs w:val="30"/>
          <w:highlight w:val="none"/>
        </w:rPr>
        <w:fldChar w:fldCharType="begin"/>
      </w:r>
      <w:r>
        <w:rPr>
          <w:rFonts w:ascii="宋体" w:hAnsi="宋体"/>
          <w:b/>
          <w:bCs/>
          <w:color w:val="auto"/>
          <w:sz w:val="30"/>
          <w:szCs w:val="30"/>
          <w:highlight w:val="none"/>
        </w:rPr>
        <w:instrText xml:space="preserve"> PAGEREF _Toc47388384 \h </w:instrText>
      </w:r>
      <w:r>
        <w:rPr>
          <w:rFonts w:ascii="宋体" w:hAnsi="宋体"/>
          <w:b/>
          <w:bCs/>
          <w:color w:val="auto"/>
          <w:sz w:val="30"/>
          <w:szCs w:val="30"/>
          <w:highlight w:val="none"/>
        </w:rPr>
        <w:fldChar w:fldCharType="separate"/>
      </w:r>
      <w:r>
        <w:rPr>
          <w:rFonts w:ascii="宋体" w:hAnsi="宋体"/>
          <w:b/>
          <w:bCs/>
          <w:color w:val="auto"/>
          <w:sz w:val="30"/>
          <w:szCs w:val="30"/>
          <w:highlight w:val="none"/>
        </w:rPr>
        <w:t>34</w:t>
      </w:r>
      <w:r>
        <w:rPr>
          <w:rFonts w:ascii="宋体" w:hAnsi="宋体"/>
          <w:b/>
          <w:bCs/>
          <w:color w:val="auto"/>
          <w:sz w:val="30"/>
          <w:szCs w:val="30"/>
          <w:highlight w:val="none"/>
        </w:rPr>
        <w:fldChar w:fldCharType="end"/>
      </w:r>
      <w:r>
        <w:rPr>
          <w:rFonts w:ascii="宋体" w:hAnsi="宋体"/>
          <w:b/>
          <w:bCs/>
          <w:color w:val="auto"/>
          <w:sz w:val="30"/>
          <w:szCs w:val="30"/>
          <w:highlight w:val="none"/>
        </w:rPr>
        <w:fldChar w:fldCharType="end"/>
      </w:r>
    </w:p>
    <w:p>
      <w:pPr>
        <w:pStyle w:val="32"/>
        <w:tabs>
          <w:tab w:val="right" w:leader="dot" w:pos="8721"/>
        </w:tabs>
        <w:spacing w:line="480" w:lineRule="auto"/>
        <w:rPr>
          <w:rFonts w:ascii="宋体" w:hAnsi="宋体"/>
          <w:b/>
          <w:bCs/>
          <w:color w:val="auto"/>
          <w:sz w:val="30"/>
          <w:szCs w:val="30"/>
          <w:highlight w:val="none"/>
        </w:rPr>
      </w:pPr>
      <w:r>
        <w:rPr>
          <w:color w:val="auto"/>
          <w:highlight w:val="none"/>
        </w:rPr>
        <w:fldChar w:fldCharType="begin"/>
      </w:r>
      <w:r>
        <w:rPr>
          <w:color w:val="auto"/>
          <w:highlight w:val="none"/>
        </w:rPr>
        <w:instrText xml:space="preserve"> HYPERLINK \l "_Toc47388385" </w:instrText>
      </w:r>
      <w:r>
        <w:rPr>
          <w:color w:val="auto"/>
          <w:highlight w:val="none"/>
        </w:rPr>
        <w:fldChar w:fldCharType="separate"/>
      </w:r>
      <w:r>
        <w:rPr>
          <w:rFonts w:hint="eastAsia" w:ascii="宋体" w:hAnsi="宋体"/>
          <w:b/>
          <w:bCs/>
          <w:color w:val="auto"/>
          <w:sz w:val="30"/>
          <w:szCs w:val="30"/>
          <w:highlight w:val="none"/>
        </w:rPr>
        <w:t>第五章合同主要条款</w:t>
      </w:r>
      <w:r>
        <w:rPr>
          <w:rFonts w:ascii="宋体" w:hAnsi="宋体"/>
          <w:b/>
          <w:bCs/>
          <w:color w:val="auto"/>
          <w:sz w:val="30"/>
          <w:szCs w:val="30"/>
          <w:highlight w:val="none"/>
        </w:rPr>
        <w:tab/>
      </w:r>
      <w:r>
        <w:rPr>
          <w:rFonts w:ascii="宋体" w:hAnsi="宋体"/>
          <w:b/>
          <w:bCs/>
          <w:color w:val="auto"/>
          <w:sz w:val="30"/>
          <w:szCs w:val="30"/>
          <w:highlight w:val="none"/>
        </w:rPr>
        <w:fldChar w:fldCharType="begin"/>
      </w:r>
      <w:r>
        <w:rPr>
          <w:rFonts w:ascii="宋体" w:hAnsi="宋体"/>
          <w:b/>
          <w:bCs/>
          <w:color w:val="auto"/>
          <w:sz w:val="30"/>
          <w:szCs w:val="30"/>
          <w:highlight w:val="none"/>
        </w:rPr>
        <w:instrText xml:space="preserve"> PAGEREF _Toc47388385 \h </w:instrText>
      </w:r>
      <w:r>
        <w:rPr>
          <w:rFonts w:ascii="宋体" w:hAnsi="宋体"/>
          <w:b/>
          <w:bCs/>
          <w:color w:val="auto"/>
          <w:sz w:val="30"/>
          <w:szCs w:val="30"/>
          <w:highlight w:val="none"/>
        </w:rPr>
        <w:fldChar w:fldCharType="separate"/>
      </w:r>
      <w:r>
        <w:rPr>
          <w:rFonts w:ascii="宋体" w:hAnsi="宋体"/>
          <w:b/>
          <w:bCs/>
          <w:color w:val="auto"/>
          <w:sz w:val="30"/>
          <w:szCs w:val="30"/>
          <w:highlight w:val="none"/>
        </w:rPr>
        <w:t>38</w:t>
      </w:r>
      <w:r>
        <w:rPr>
          <w:rFonts w:ascii="宋体" w:hAnsi="宋体"/>
          <w:b/>
          <w:bCs/>
          <w:color w:val="auto"/>
          <w:sz w:val="30"/>
          <w:szCs w:val="30"/>
          <w:highlight w:val="none"/>
        </w:rPr>
        <w:fldChar w:fldCharType="end"/>
      </w:r>
      <w:r>
        <w:rPr>
          <w:rFonts w:ascii="宋体" w:hAnsi="宋体"/>
          <w:b/>
          <w:bCs/>
          <w:color w:val="auto"/>
          <w:sz w:val="30"/>
          <w:szCs w:val="30"/>
          <w:highlight w:val="none"/>
        </w:rPr>
        <w:fldChar w:fldCharType="end"/>
      </w:r>
    </w:p>
    <w:p>
      <w:pPr>
        <w:pStyle w:val="32"/>
        <w:tabs>
          <w:tab w:val="right" w:leader="dot" w:pos="8721"/>
        </w:tabs>
        <w:spacing w:line="480" w:lineRule="auto"/>
        <w:rPr>
          <w:rFonts w:ascii="宋体" w:hAnsi="宋体"/>
          <w:b/>
          <w:bCs/>
          <w:color w:val="auto"/>
          <w:sz w:val="30"/>
          <w:szCs w:val="30"/>
          <w:highlight w:val="none"/>
        </w:rPr>
      </w:pPr>
      <w:r>
        <w:rPr>
          <w:color w:val="auto"/>
          <w:highlight w:val="none"/>
        </w:rPr>
        <w:fldChar w:fldCharType="begin"/>
      </w:r>
      <w:r>
        <w:rPr>
          <w:color w:val="auto"/>
          <w:highlight w:val="none"/>
        </w:rPr>
        <w:instrText xml:space="preserve"> HYPERLINK \l "_Toc47388386" </w:instrText>
      </w:r>
      <w:r>
        <w:rPr>
          <w:color w:val="auto"/>
          <w:highlight w:val="none"/>
        </w:rPr>
        <w:fldChar w:fldCharType="separate"/>
      </w:r>
      <w:r>
        <w:rPr>
          <w:rFonts w:hint="eastAsia" w:ascii="宋体" w:hAnsi="宋体"/>
          <w:b/>
          <w:bCs/>
          <w:color w:val="auto"/>
          <w:sz w:val="30"/>
          <w:szCs w:val="30"/>
          <w:highlight w:val="none"/>
        </w:rPr>
        <w:t>第六章投标文件格式</w:t>
      </w:r>
      <w:r>
        <w:rPr>
          <w:rFonts w:ascii="宋体" w:hAnsi="宋体"/>
          <w:b/>
          <w:bCs/>
          <w:color w:val="auto"/>
          <w:sz w:val="30"/>
          <w:szCs w:val="30"/>
          <w:highlight w:val="none"/>
        </w:rPr>
        <w:tab/>
      </w:r>
      <w:r>
        <w:rPr>
          <w:rFonts w:ascii="宋体" w:hAnsi="宋体"/>
          <w:b/>
          <w:bCs/>
          <w:color w:val="auto"/>
          <w:sz w:val="30"/>
          <w:szCs w:val="30"/>
          <w:highlight w:val="none"/>
        </w:rPr>
        <w:fldChar w:fldCharType="begin"/>
      </w:r>
      <w:r>
        <w:rPr>
          <w:rFonts w:ascii="宋体" w:hAnsi="宋体"/>
          <w:b/>
          <w:bCs/>
          <w:color w:val="auto"/>
          <w:sz w:val="30"/>
          <w:szCs w:val="30"/>
          <w:highlight w:val="none"/>
        </w:rPr>
        <w:instrText xml:space="preserve"> PAGEREF _Toc47388386 \h </w:instrText>
      </w:r>
      <w:r>
        <w:rPr>
          <w:rFonts w:ascii="宋体" w:hAnsi="宋体"/>
          <w:b/>
          <w:bCs/>
          <w:color w:val="auto"/>
          <w:sz w:val="30"/>
          <w:szCs w:val="30"/>
          <w:highlight w:val="none"/>
        </w:rPr>
        <w:fldChar w:fldCharType="separate"/>
      </w:r>
      <w:r>
        <w:rPr>
          <w:rFonts w:ascii="宋体" w:hAnsi="宋体"/>
          <w:b/>
          <w:bCs/>
          <w:color w:val="auto"/>
          <w:sz w:val="30"/>
          <w:szCs w:val="30"/>
          <w:highlight w:val="none"/>
        </w:rPr>
        <w:t>38</w:t>
      </w:r>
      <w:r>
        <w:rPr>
          <w:rFonts w:ascii="宋体" w:hAnsi="宋体"/>
          <w:b/>
          <w:bCs/>
          <w:color w:val="auto"/>
          <w:sz w:val="30"/>
          <w:szCs w:val="30"/>
          <w:highlight w:val="none"/>
        </w:rPr>
        <w:fldChar w:fldCharType="end"/>
      </w:r>
      <w:r>
        <w:rPr>
          <w:rFonts w:ascii="宋体" w:hAnsi="宋体"/>
          <w:b/>
          <w:bCs/>
          <w:color w:val="auto"/>
          <w:sz w:val="30"/>
          <w:szCs w:val="30"/>
          <w:highlight w:val="none"/>
        </w:rPr>
        <w:fldChar w:fldCharType="end"/>
      </w:r>
    </w:p>
    <w:p>
      <w:pPr>
        <w:spacing w:line="480" w:lineRule="auto"/>
        <w:rPr>
          <w:color w:val="auto"/>
          <w:sz w:val="30"/>
          <w:szCs w:val="30"/>
          <w:highlight w:val="none"/>
        </w:rPr>
      </w:pPr>
      <w:r>
        <w:rPr>
          <w:rFonts w:ascii="宋体" w:hAnsi="宋体"/>
          <w:b/>
          <w:bCs/>
          <w:color w:val="auto"/>
          <w:sz w:val="30"/>
          <w:szCs w:val="30"/>
          <w:highlight w:val="none"/>
        </w:rPr>
        <w:fldChar w:fldCharType="end"/>
      </w:r>
    </w:p>
    <w:p>
      <w:pPr>
        <w:tabs>
          <w:tab w:val="left" w:pos="855"/>
        </w:tabs>
        <w:spacing w:line="360" w:lineRule="auto"/>
        <w:rPr>
          <w:color w:val="auto"/>
          <w:sz w:val="28"/>
          <w:szCs w:val="28"/>
          <w:highlight w:val="none"/>
        </w:rPr>
      </w:pPr>
    </w:p>
    <w:p>
      <w:pPr>
        <w:spacing w:line="360" w:lineRule="auto"/>
        <w:rPr>
          <w:rFonts w:ascii="宋体" w:hAnsi="宋体"/>
          <w:b/>
          <w:color w:val="auto"/>
          <w:sz w:val="28"/>
          <w:szCs w:val="28"/>
          <w:highlight w:val="none"/>
        </w:rPr>
      </w:pPr>
    </w:p>
    <w:p>
      <w:pPr>
        <w:spacing w:line="360" w:lineRule="auto"/>
        <w:rPr>
          <w:color w:val="auto"/>
          <w:sz w:val="24"/>
          <w:highlight w:val="none"/>
        </w:rPr>
      </w:pPr>
    </w:p>
    <w:p>
      <w:pPr>
        <w:pStyle w:val="32"/>
        <w:tabs>
          <w:tab w:val="right" w:leader="dot" w:pos="8721"/>
        </w:tabs>
        <w:spacing w:line="360" w:lineRule="auto"/>
        <w:rPr>
          <w:rFonts w:ascii="宋体" w:hAnsi="宋体"/>
          <w:b/>
          <w:color w:val="auto"/>
          <w:sz w:val="30"/>
          <w:szCs w:val="30"/>
          <w:highlight w:val="none"/>
        </w:rPr>
      </w:pPr>
      <w:r>
        <w:rPr>
          <w:rFonts w:ascii="宋体" w:hAnsi="宋体"/>
          <w:b/>
          <w:color w:val="auto"/>
          <w:sz w:val="30"/>
          <w:szCs w:val="30"/>
          <w:highlight w:val="none"/>
        </w:rPr>
        <w:fldChar w:fldCharType="begin"/>
      </w:r>
      <w:r>
        <w:rPr>
          <w:rFonts w:ascii="宋体" w:hAnsi="宋体"/>
          <w:b/>
          <w:color w:val="auto"/>
          <w:sz w:val="30"/>
          <w:szCs w:val="30"/>
          <w:highlight w:val="none"/>
        </w:rPr>
        <w:instrText xml:space="preserve"> TOC \o "1-3" \h \z \u </w:instrText>
      </w:r>
      <w:r>
        <w:rPr>
          <w:rFonts w:ascii="宋体" w:hAnsi="宋体"/>
          <w:b/>
          <w:color w:val="auto"/>
          <w:sz w:val="30"/>
          <w:szCs w:val="30"/>
          <w:highlight w:val="none"/>
        </w:rPr>
        <w:fldChar w:fldCharType="separate"/>
      </w:r>
    </w:p>
    <w:p>
      <w:pPr>
        <w:pStyle w:val="3"/>
        <w:spacing w:beforeLines="0" w:afterLines="0" w:line="360" w:lineRule="auto"/>
        <w:jc w:val="center"/>
        <w:rPr>
          <w:rFonts w:hAnsi="宋体"/>
          <w:b/>
          <w:color w:val="auto"/>
          <w:sz w:val="30"/>
          <w:szCs w:val="30"/>
          <w:highlight w:val="none"/>
        </w:rPr>
      </w:pPr>
      <w:r>
        <w:rPr>
          <w:rFonts w:hAnsi="宋体"/>
          <w:b/>
          <w:color w:val="auto"/>
          <w:sz w:val="30"/>
          <w:szCs w:val="30"/>
          <w:highlight w:val="none"/>
        </w:rPr>
        <w:fldChar w:fldCharType="end"/>
      </w:r>
    </w:p>
    <w:p>
      <w:pPr>
        <w:pStyle w:val="3"/>
        <w:spacing w:beforeLines="0" w:afterLines="0" w:line="360" w:lineRule="auto"/>
        <w:jc w:val="center"/>
        <w:rPr>
          <w:rFonts w:hAnsi="宋体"/>
          <w:b/>
          <w:color w:val="auto"/>
          <w:sz w:val="30"/>
          <w:szCs w:val="30"/>
          <w:highlight w:val="none"/>
        </w:rPr>
      </w:pPr>
    </w:p>
    <w:p>
      <w:pPr>
        <w:pStyle w:val="3"/>
        <w:spacing w:beforeLines="0" w:afterLines="0" w:line="360" w:lineRule="auto"/>
        <w:jc w:val="center"/>
        <w:rPr>
          <w:rFonts w:hAnsi="宋体"/>
          <w:b/>
          <w:color w:val="auto"/>
          <w:sz w:val="30"/>
          <w:szCs w:val="30"/>
          <w:highlight w:val="none"/>
        </w:rPr>
      </w:pPr>
    </w:p>
    <w:p>
      <w:pPr>
        <w:pStyle w:val="3"/>
        <w:spacing w:beforeLines="0" w:afterLines="0" w:line="360" w:lineRule="auto"/>
        <w:jc w:val="center"/>
        <w:rPr>
          <w:rFonts w:hAnsi="宋体"/>
          <w:b/>
          <w:color w:val="auto"/>
          <w:sz w:val="30"/>
          <w:szCs w:val="30"/>
          <w:highlight w:val="none"/>
        </w:rPr>
      </w:pPr>
    </w:p>
    <w:p>
      <w:pPr>
        <w:pStyle w:val="3"/>
        <w:spacing w:beforeLines="0" w:afterLines="0" w:line="360" w:lineRule="auto"/>
        <w:rPr>
          <w:rFonts w:hAnsi="宋体"/>
          <w:b/>
          <w:color w:val="auto"/>
          <w:sz w:val="30"/>
          <w:szCs w:val="30"/>
          <w:highlight w:val="none"/>
        </w:rPr>
      </w:pPr>
    </w:p>
    <w:p>
      <w:pPr>
        <w:pStyle w:val="3"/>
        <w:spacing w:beforeLines="0" w:afterLines="0" w:line="360" w:lineRule="auto"/>
        <w:jc w:val="center"/>
        <w:rPr>
          <w:rFonts w:hAnsi="宋体"/>
          <w:b/>
          <w:color w:val="auto"/>
          <w:sz w:val="30"/>
          <w:szCs w:val="30"/>
          <w:highlight w:val="none"/>
        </w:rPr>
      </w:pPr>
    </w:p>
    <w:p>
      <w:pPr>
        <w:pStyle w:val="3"/>
        <w:spacing w:beforeLines="0" w:afterLines="0" w:line="360" w:lineRule="auto"/>
        <w:jc w:val="center"/>
        <w:rPr>
          <w:rFonts w:hAnsi="宋体"/>
          <w:b/>
          <w:color w:val="auto"/>
          <w:sz w:val="30"/>
          <w:szCs w:val="30"/>
          <w:highlight w:val="none"/>
        </w:rPr>
      </w:pPr>
    </w:p>
    <w:p>
      <w:pPr>
        <w:pStyle w:val="3"/>
        <w:spacing w:beforeLines="0" w:afterLines="0" w:line="360" w:lineRule="auto"/>
        <w:jc w:val="center"/>
        <w:rPr>
          <w:rFonts w:hAnsi="宋体"/>
          <w:b/>
          <w:color w:val="auto"/>
          <w:sz w:val="30"/>
          <w:szCs w:val="30"/>
          <w:highlight w:val="none"/>
        </w:rPr>
        <w:sectPr>
          <w:footerReference r:id="rId3" w:type="default"/>
          <w:pgSz w:w="11907" w:h="16840"/>
          <w:pgMar w:top="1304" w:right="1588" w:bottom="1304" w:left="1588" w:header="720" w:footer="720" w:gutter="0"/>
          <w:cols w:space="720" w:num="1"/>
          <w:docGrid w:linePitch="285" w:charSpace="0"/>
        </w:sectPr>
      </w:pPr>
    </w:p>
    <w:p>
      <w:pPr>
        <w:pStyle w:val="43"/>
        <w:rPr>
          <w:rFonts w:ascii="宋体" w:hAnsi="宋体" w:cs="宋体"/>
          <w:color w:val="auto"/>
          <w:highlight w:val="none"/>
        </w:rPr>
      </w:pPr>
      <w:bookmarkStart w:id="0" w:name="_Toc47388278"/>
      <w:bookmarkStart w:id="1" w:name="_Toc397325809"/>
      <w:r>
        <w:rPr>
          <w:rFonts w:hint="eastAsia" w:ascii="宋体" w:hAnsi="宋体" w:cs="宋体"/>
          <w:color w:val="auto"/>
          <w:highlight w:val="none"/>
        </w:rPr>
        <w:t>第一章 公开招标采购公告</w:t>
      </w:r>
      <w:bookmarkEnd w:id="0"/>
      <w:bookmarkEnd w:id="1"/>
    </w:p>
    <w:p>
      <w:pPr>
        <w:pStyle w:val="205"/>
        <w:widowControl w:val="0"/>
        <w:snapToGrid/>
        <w:spacing w:afterLines="0"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项目概况：</w:t>
      </w:r>
    </w:p>
    <w:p>
      <w:pPr>
        <w:pStyle w:val="205"/>
        <w:widowControl w:val="0"/>
        <w:snapToGrid/>
        <w:spacing w:afterLines="0"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  丽水市中心医院采购病床项目招标项目的潜在投标人应在政府采购云平台（www.zcygov.cn）获取（下载）招标文件，并于 2021年</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18</w:t>
      </w:r>
      <w:r>
        <w:rPr>
          <w:rFonts w:hint="eastAsia" w:ascii="宋体" w:hAnsi="宋体" w:cs="宋体"/>
          <w:color w:val="auto"/>
          <w:sz w:val="21"/>
          <w:szCs w:val="21"/>
          <w:highlight w:val="none"/>
        </w:rPr>
        <w:t>日 09:00（北京时间）前递交（上传）投标文件。 </w:t>
      </w:r>
    </w:p>
    <w:p>
      <w:pPr>
        <w:pStyle w:val="205"/>
        <w:widowControl w:val="0"/>
        <w:snapToGrid/>
        <w:spacing w:afterLines="0"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一、项目基本情况                          </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项目编号：CBNB-20211258G </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项目名称：丽水市中心医院采购病床项目</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预算金额（元）：8270000.00  </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最高限价（元）：</w:t>
      </w:r>
      <w:r>
        <w:rPr>
          <w:rFonts w:hint="eastAsia" w:ascii="宋体" w:hAnsi="宋体" w:cs="宋体"/>
          <w:bCs/>
          <w:color w:val="auto"/>
          <w:highlight w:val="none"/>
        </w:rPr>
        <w:t xml:space="preserve">标项一：6920000   标项二：550000    标项三：800000 </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采购需求：</w:t>
      </w:r>
    </w:p>
    <w:p>
      <w:pPr>
        <w:widowControl/>
        <w:spacing w:before="75" w:after="75" w:line="360" w:lineRule="auto"/>
        <w:ind w:firstLine="630"/>
        <w:jc w:val="left"/>
        <w:rPr>
          <w:rFonts w:ascii="宋体" w:hAnsi="宋体" w:cs="宋体"/>
          <w:color w:val="auto"/>
          <w:kern w:val="0"/>
          <w:highlight w:val="none"/>
        </w:rPr>
      </w:pPr>
      <w:r>
        <w:rPr>
          <w:rFonts w:hint="eastAsia" w:ascii="宋体" w:hAnsi="宋体" w:cs="宋体"/>
          <w:color w:val="auto"/>
          <w:kern w:val="0"/>
          <w:highlight w:val="none"/>
        </w:rPr>
        <w:t>标项一:</w:t>
      </w:r>
      <w:r>
        <w:rPr>
          <w:rFonts w:hint="eastAsia" w:ascii="宋体" w:hAnsi="宋体" w:cs="宋体"/>
          <w:color w:val="auto"/>
          <w:kern w:val="0"/>
          <w:highlight w:val="none"/>
        </w:rPr>
        <w:br w:type="textWrapping"/>
      </w:r>
      <w:r>
        <w:rPr>
          <w:rFonts w:hint="eastAsia" w:ascii="宋体" w:hAnsi="宋体" w:cs="宋体"/>
          <w:color w:val="auto"/>
          <w:kern w:val="0"/>
          <w:highlight w:val="none"/>
        </w:rPr>
        <w:t>    标项名称: 病床-1 </w:t>
      </w:r>
      <w:r>
        <w:rPr>
          <w:rFonts w:hint="eastAsia" w:ascii="宋体" w:hAnsi="宋体" w:cs="宋体"/>
          <w:color w:val="auto"/>
          <w:kern w:val="0"/>
          <w:highlight w:val="none"/>
        </w:rPr>
        <w:br w:type="textWrapping"/>
      </w:r>
      <w:r>
        <w:rPr>
          <w:rFonts w:hint="eastAsia" w:ascii="宋体" w:hAnsi="宋体" w:cs="宋体"/>
          <w:color w:val="auto"/>
          <w:kern w:val="0"/>
          <w:highlight w:val="none"/>
        </w:rPr>
        <w:t>    数量: 1批  </w:t>
      </w:r>
      <w:r>
        <w:rPr>
          <w:rFonts w:hint="eastAsia" w:ascii="宋体" w:hAnsi="宋体" w:cs="宋体"/>
          <w:color w:val="auto"/>
          <w:kern w:val="0"/>
          <w:highlight w:val="none"/>
        </w:rPr>
        <w:br w:type="textWrapping"/>
      </w:r>
      <w:r>
        <w:rPr>
          <w:rFonts w:hint="eastAsia" w:ascii="宋体" w:hAnsi="宋体" w:cs="宋体"/>
          <w:color w:val="auto"/>
          <w:kern w:val="0"/>
          <w:highlight w:val="none"/>
        </w:rPr>
        <w:t>    预算金额（元）: 6920000 </w:t>
      </w:r>
      <w:r>
        <w:rPr>
          <w:rFonts w:hint="eastAsia" w:ascii="宋体" w:hAnsi="宋体" w:cs="宋体"/>
          <w:color w:val="auto"/>
          <w:kern w:val="0"/>
          <w:highlight w:val="none"/>
        </w:rPr>
        <w:br w:type="textWrapping"/>
      </w:r>
      <w:r>
        <w:rPr>
          <w:rFonts w:hint="eastAsia" w:ascii="宋体" w:hAnsi="宋体" w:cs="宋体"/>
          <w:color w:val="auto"/>
          <w:kern w:val="0"/>
          <w:highlight w:val="none"/>
        </w:rPr>
        <w:t>    简要规格描述或项目基本概况介绍、用途：普通电动床429张、VIP病床142张、抢救床64张</w:t>
      </w:r>
      <w:r>
        <w:rPr>
          <w:rFonts w:hint="eastAsia" w:ascii="宋体" w:hAnsi="宋体" w:cs="宋体"/>
          <w:color w:val="auto"/>
          <w:kern w:val="0"/>
          <w:highlight w:val="none"/>
        </w:rPr>
        <w:br w:type="textWrapping"/>
      </w:r>
      <w:r>
        <w:rPr>
          <w:rFonts w:hint="eastAsia" w:ascii="宋体" w:hAnsi="宋体" w:cs="宋体"/>
          <w:color w:val="auto"/>
          <w:kern w:val="0"/>
          <w:highlight w:val="none"/>
        </w:rPr>
        <w:t>    备注： /</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标项二:</w:t>
      </w:r>
      <w:r>
        <w:rPr>
          <w:rFonts w:hint="eastAsia" w:ascii="宋体" w:hAnsi="宋体" w:cs="宋体"/>
          <w:color w:val="auto"/>
          <w:kern w:val="0"/>
          <w:highlight w:val="none"/>
        </w:rPr>
        <w:br w:type="textWrapping"/>
      </w:r>
      <w:r>
        <w:rPr>
          <w:rFonts w:hint="eastAsia" w:ascii="宋体" w:hAnsi="宋体" w:cs="宋体"/>
          <w:color w:val="auto"/>
          <w:kern w:val="0"/>
          <w:highlight w:val="none"/>
        </w:rPr>
        <w:t>    标项名称: 病床-2 </w:t>
      </w:r>
      <w:r>
        <w:rPr>
          <w:rFonts w:hint="eastAsia" w:ascii="宋体" w:hAnsi="宋体" w:cs="宋体"/>
          <w:color w:val="auto"/>
          <w:kern w:val="0"/>
          <w:highlight w:val="none"/>
        </w:rPr>
        <w:br w:type="textWrapping"/>
      </w:r>
      <w:r>
        <w:rPr>
          <w:rFonts w:hint="eastAsia" w:ascii="宋体" w:hAnsi="宋体" w:cs="宋体"/>
          <w:color w:val="auto"/>
          <w:kern w:val="0"/>
          <w:highlight w:val="none"/>
        </w:rPr>
        <w:t>    数量: 1批  </w:t>
      </w:r>
      <w:r>
        <w:rPr>
          <w:rFonts w:hint="eastAsia" w:ascii="宋体" w:hAnsi="宋体" w:cs="宋体"/>
          <w:color w:val="auto"/>
          <w:kern w:val="0"/>
          <w:highlight w:val="none"/>
        </w:rPr>
        <w:br w:type="textWrapping"/>
      </w:r>
      <w:r>
        <w:rPr>
          <w:rFonts w:hint="eastAsia" w:ascii="宋体" w:hAnsi="宋体" w:cs="宋体"/>
          <w:color w:val="auto"/>
          <w:kern w:val="0"/>
          <w:highlight w:val="none"/>
        </w:rPr>
        <w:t>    预算金额（元）: 550000 </w:t>
      </w:r>
      <w:r>
        <w:rPr>
          <w:rFonts w:hint="eastAsia" w:ascii="宋体" w:hAnsi="宋体" w:cs="宋体"/>
          <w:color w:val="auto"/>
          <w:kern w:val="0"/>
          <w:highlight w:val="none"/>
        </w:rPr>
        <w:br w:type="textWrapping"/>
      </w:r>
      <w:r>
        <w:rPr>
          <w:rFonts w:hint="eastAsia" w:ascii="宋体" w:hAnsi="宋体" w:cs="宋体"/>
          <w:color w:val="auto"/>
          <w:kern w:val="0"/>
          <w:highlight w:val="none"/>
        </w:rPr>
        <w:t>    简要规格描述或项目基本概况介绍、用途：手动摇床44张、血透床45张</w:t>
      </w:r>
      <w:r>
        <w:rPr>
          <w:rFonts w:hint="eastAsia" w:ascii="宋体" w:hAnsi="宋体" w:cs="宋体"/>
          <w:color w:val="auto"/>
          <w:kern w:val="0"/>
          <w:highlight w:val="none"/>
        </w:rPr>
        <w:br w:type="textWrapping"/>
      </w:r>
      <w:r>
        <w:rPr>
          <w:rFonts w:hint="eastAsia" w:ascii="宋体" w:hAnsi="宋体" w:cs="宋体"/>
          <w:color w:val="auto"/>
          <w:kern w:val="0"/>
          <w:highlight w:val="none"/>
        </w:rPr>
        <w:t>    备注：/</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标项三:</w:t>
      </w:r>
      <w:r>
        <w:rPr>
          <w:rFonts w:hint="eastAsia" w:ascii="宋体" w:hAnsi="宋体" w:cs="宋体"/>
          <w:color w:val="auto"/>
          <w:kern w:val="0"/>
          <w:highlight w:val="none"/>
        </w:rPr>
        <w:br w:type="textWrapping"/>
      </w:r>
      <w:r>
        <w:rPr>
          <w:rFonts w:hint="eastAsia" w:ascii="宋体" w:hAnsi="宋体" w:cs="宋体"/>
          <w:color w:val="auto"/>
          <w:kern w:val="0"/>
          <w:highlight w:val="none"/>
        </w:rPr>
        <w:t>    标项名称: ICU病床 </w:t>
      </w:r>
      <w:r>
        <w:rPr>
          <w:rFonts w:hint="eastAsia" w:ascii="宋体" w:hAnsi="宋体" w:cs="宋体"/>
          <w:color w:val="auto"/>
          <w:kern w:val="0"/>
          <w:highlight w:val="none"/>
        </w:rPr>
        <w:br w:type="textWrapping"/>
      </w:r>
      <w:r>
        <w:rPr>
          <w:rFonts w:hint="eastAsia" w:ascii="宋体" w:hAnsi="宋体" w:cs="宋体"/>
          <w:color w:val="auto"/>
          <w:kern w:val="0"/>
          <w:highlight w:val="none"/>
        </w:rPr>
        <w:t>    数量: 35 </w:t>
      </w:r>
      <w:r>
        <w:rPr>
          <w:rFonts w:hint="eastAsia" w:ascii="宋体" w:hAnsi="宋体" w:cs="宋体"/>
          <w:color w:val="auto"/>
          <w:kern w:val="0"/>
          <w:highlight w:val="none"/>
        </w:rPr>
        <w:br w:type="textWrapping"/>
      </w:r>
      <w:r>
        <w:rPr>
          <w:rFonts w:hint="eastAsia" w:ascii="宋体" w:hAnsi="宋体" w:cs="宋体"/>
          <w:color w:val="auto"/>
          <w:kern w:val="0"/>
          <w:highlight w:val="none"/>
        </w:rPr>
        <w:t>    预算金额（元）: 800000 </w:t>
      </w:r>
      <w:r>
        <w:rPr>
          <w:rFonts w:hint="eastAsia" w:ascii="宋体" w:hAnsi="宋体" w:cs="宋体"/>
          <w:color w:val="auto"/>
          <w:kern w:val="0"/>
          <w:highlight w:val="none"/>
        </w:rPr>
        <w:br w:type="textWrapping"/>
      </w:r>
      <w:r>
        <w:rPr>
          <w:rFonts w:hint="eastAsia" w:ascii="宋体" w:hAnsi="宋体" w:cs="宋体"/>
          <w:color w:val="auto"/>
          <w:kern w:val="0"/>
          <w:highlight w:val="none"/>
        </w:rPr>
        <w:t>    简要规格描述或项目基本概况介绍、用途：重症监护（ICU</w:t>
      </w:r>
      <w:r>
        <w:rPr>
          <w:rFonts w:ascii="宋体" w:hAnsi="宋体" w:cs="宋体"/>
          <w:color w:val="auto"/>
          <w:kern w:val="0"/>
          <w:highlight w:val="none"/>
        </w:rPr>
        <w:t>）</w:t>
      </w:r>
      <w:r>
        <w:rPr>
          <w:rFonts w:hint="eastAsia" w:ascii="宋体" w:hAnsi="宋体" w:cs="宋体"/>
          <w:color w:val="auto"/>
          <w:kern w:val="0"/>
          <w:highlight w:val="none"/>
        </w:rPr>
        <w:t>病床35张</w:t>
      </w:r>
      <w:r>
        <w:rPr>
          <w:rFonts w:hint="eastAsia" w:ascii="宋体" w:hAnsi="宋体" w:cs="宋体"/>
          <w:color w:val="auto"/>
          <w:kern w:val="0"/>
          <w:highlight w:val="none"/>
        </w:rPr>
        <w:br w:type="textWrapping"/>
      </w:r>
      <w:r>
        <w:rPr>
          <w:rFonts w:hint="eastAsia" w:ascii="宋体" w:hAnsi="宋体" w:cs="宋体"/>
          <w:color w:val="auto"/>
          <w:kern w:val="0"/>
          <w:highlight w:val="none"/>
        </w:rPr>
        <w:t>    备注： /   </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合同履约期限：自合同签订生效后开始至双方合同义务完全履行后截止。</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本项目不接受联合体投标。</w:t>
      </w:r>
    </w:p>
    <w:p>
      <w:pPr>
        <w:widowControl/>
        <w:spacing w:before="225" w:after="225" w:line="360" w:lineRule="auto"/>
        <w:jc w:val="left"/>
        <w:rPr>
          <w:rFonts w:ascii="宋体" w:hAnsi="宋体" w:cs="宋体"/>
          <w:color w:val="auto"/>
          <w:kern w:val="0"/>
          <w:highlight w:val="none"/>
        </w:rPr>
      </w:pPr>
      <w:r>
        <w:rPr>
          <w:rFonts w:hint="eastAsia" w:ascii="宋体" w:hAnsi="宋体" w:cs="宋体"/>
          <w:color w:val="auto"/>
          <w:kern w:val="0"/>
          <w:highlight w:val="none"/>
        </w:rPr>
        <w:t>二、申请人的资格要求：</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1.满足《中华人民共和国政府采购法》第二十二条规定；</w:t>
      </w:r>
      <w:r>
        <w:rPr>
          <w:rFonts w:hint="eastAsia"/>
          <w:color w:val="auto"/>
          <w:highlight w:val="none"/>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2.落实政府采购政策需满足的资格要求：无 </w:t>
      </w:r>
    </w:p>
    <w:p>
      <w:pPr>
        <w:widowControl/>
        <w:spacing w:before="75" w:after="75" w:line="360" w:lineRule="auto"/>
        <w:ind w:firstLine="630"/>
        <w:jc w:val="left"/>
        <w:rPr>
          <w:rFonts w:ascii="宋体" w:hAnsi="宋体" w:cs="宋体"/>
          <w:color w:val="auto"/>
          <w:kern w:val="0"/>
          <w:highlight w:val="none"/>
        </w:rPr>
      </w:pPr>
      <w:r>
        <w:rPr>
          <w:rFonts w:hint="eastAsia" w:ascii="宋体" w:hAnsi="宋体" w:cs="宋体"/>
          <w:color w:val="auto"/>
          <w:kern w:val="0"/>
          <w:highlight w:val="none"/>
        </w:rPr>
        <w:t>3.本项目的特定资格要求：</w:t>
      </w:r>
    </w:p>
    <w:p>
      <w:pPr>
        <w:widowControl/>
        <w:spacing w:before="75" w:after="75" w:line="360" w:lineRule="auto"/>
        <w:ind w:firstLine="630"/>
        <w:jc w:val="left"/>
        <w:rPr>
          <w:rFonts w:ascii="宋体" w:hAnsi="宋体" w:cs="宋体"/>
          <w:color w:val="auto"/>
          <w:kern w:val="0"/>
          <w:highlight w:val="none"/>
        </w:rPr>
      </w:pPr>
      <w:r>
        <w:rPr>
          <w:rFonts w:hint="eastAsia" w:ascii="宋体" w:hAnsi="宋体" w:cs="宋体"/>
          <w:color w:val="auto"/>
          <w:kern w:val="0"/>
          <w:highlight w:val="none"/>
        </w:rPr>
        <w:t>1）投标人为医疗器械生产企业的：第二类、第三类医疗器械生产企业提供《医疗器械生产许可证》复印件、第一类医疗器械生产企业提供第一类医疗器械生产备案凭证复印件；投标人为医疗器械经营企业的：第三类医疗器械经营企业提供《医疗器械经营许可证》复印件、第二类医疗器械经营企业提供第二类医疗器械经营备案凭证复印件。</w:t>
      </w:r>
    </w:p>
    <w:p>
      <w:pPr>
        <w:widowControl/>
        <w:spacing w:before="75" w:after="75" w:line="360" w:lineRule="auto"/>
        <w:ind w:firstLine="630"/>
        <w:jc w:val="left"/>
        <w:rPr>
          <w:rFonts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kern w:val="0"/>
          <w:highlight w:val="none"/>
          <w:lang w:val="en-US" w:eastAsia="zh-CN"/>
        </w:rPr>
        <w:t>所投</w:t>
      </w:r>
      <w:r>
        <w:rPr>
          <w:rFonts w:hint="eastAsia" w:ascii="宋体" w:hAnsi="宋体" w:cs="宋体"/>
          <w:color w:val="auto"/>
          <w:kern w:val="0"/>
          <w:highlight w:val="none"/>
        </w:rPr>
        <w:t>投标设备:电动病床需具有第二类医疗器械注册证。手摇病床需具有第一类医疗器械生产备案凭证。</w:t>
      </w:r>
    </w:p>
    <w:p>
      <w:pPr>
        <w:widowControl/>
        <w:spacing w:before="75" w:after="75" w:line="360" w:lineRule="auto"/>
        <w:ind w:firstLine="630" w:firstLineChars="300"/>
        <w:jc w:val="left"/>
        <w:rPr>
          <w:rFonts w:ascii="宋体" w:hAnsi="宋体" w:cs="宋体"/>
          <w:color w:val="auto"/>
          <w:kern w:val="0"/>
          <w:highlight w:val="none"/>
        </w:rPr>
      </w:pPr>
      <w:r>
        <w:rPr>
          <w:rFonts w:hint="eastAsia" w:ascii="宋体" w:hAnsi="宋体" w:cs="宋体"/>
          <w:bCs/>
          <w:color w:val="auto"/>
          <w:highlight w:val="none"/>
          <w:lang w:val="en-US" w:eastAsia="zh-CN"/>
        </w:rPr>
        <w:t>3</w:t>
      </w:r>
      <w:r>
        <w:rPr>
          <w:rFonts w:hint="eastAsia" w:ascii="宋体" w:hAnsi="宋体" w:cs="宋体"/>
          <w:bCs/>
          <w:color w:val="auto"/>
          <w:highlight w:val="none"/>
        </w:rPr>
        <w:t>）单位负责人为同一人或者存在直接控股、管理关系的不同投标人，不得参加同一标项的投标。为本项目提供整体设计、规范编制或者项目管理、监理、检测等服务的投标人，不得再参加本项目的投标。</w:t>
      </w:r>
      <w:r>
        <w:rPr>
          <w:rFonts w:hint="eastAsia" w:ascii="宋体" w:hAnsi="宋体" w:cs="宋体"/>
          <w:color w:val="auto"/>
          <w:kern w:val="0"/>
          <w:highlight w:val="none"/>
        </w:rPr>
        <w:t> </w:t>
      </w:r>
    </w:p>
    <w:p>
      <w:pPr>
        <w:widowControl/>
        <w:spacing w:before="255" w:after="255" w:line="276" w:lineRule="auto"/>
        <w:rPr>
          <w:rFonts w:ascii="宋体" w:hAnsi="宋体" w:cs="宋体"/>
          <w:color w:val="auto"/>
          <w:kern w:val="0"/>
          <w:highlight w:val="none"/>
        </w:rPr>
      </w:pPr>
      <w:r>
        <w:rPr>
          <w:rFonts w:hint="eastAsia" w:ascii="宋体" w:hAnsi="宋体" w:cs="宋体"/>
          <w:color w:val="auto"/>
          <w:kern w:val="0"/>
          <w:highlight w:val="none"/>
        </w:rPr>
        <w:t>三、获取招标文件</w:t>
      </w:r>
      <w:r>
        <w:rPr>
          <w:rFonts w:ascii="宋体" w:hAnsi="宋体" w:cs="宋体"/>
          <w:color w:val="auto"/>
          <w:kern w:val="0"/>
          <w:highlight w:val="none"/>
        </w:rPr>
        <w:t> </w:t>
      </w:r>
    </w:p>
    <w:p>
      <w:pPr>
        <w:widowControl/>
        <w:spacing w:before="75" w:after="75" w:line="276" w:lineRule="auto"/>
        <w:jc w:val="left"/>
        <w:rPr>
          <w:rFonts w:ascii="宋体" w:hAnsi="宋体" w:cs="宋体"/>
          <w:color w:val="auto"/>
          <w:kern w:val="0"/>
          <w:highlight w:val="none"/>
        </w:rPr>
      </w:pPr>
      <w:r>
        <w:rPr>
          <w:rFonts w:hint="eastAsia" w:ascii="宋体" w:hAnsi="宋体" w:cs="宋体"/>
          <w:color w:val="auto"/>
          <w:kern w:val="0"/>
          <w:highlight w:val="none"/>
        </w:rPr>
        <w:t>    时间：/至2021年</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18</w:t>
      </w:r>
      <w:r>
        <w:rPr>
          <w:rFonts w:hint="eastAsia" w:ascii="宋体" w:hAnsi="宋体" w:cs="宋体"/>
          <w:color w:val="auto"/>
          <w:kern w:val="0"/>
          <w:highlight w:val="none"/>
        </w:rPr>
        <w:t>日 ，每天上午00:00至12:00 ，下午12:00至23:59（北京时间，线上获取法定节假日均可，线下获取文件法定节假日除外）</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地点（网址）：政府采购云平台（www.zcygov.cn） </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方式：（1）线上获取（登录政府采购云平台 → 项目采购 → 获取采购文件 → 申请，审核通过后可下载招标文件）。本次招标不提供纸质版招标文件。（2）供应商获取招标文件前应注册成为政府采购云平台正式供应商。（3）招标公告所附招标文件仅供阅览使用，供应商只有在“政府采购云平台”完成获取招标文件申请并下载了招标文件后才被视为合法获取了招标文件，否则其投标将被拒绝。</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售价（元）：0 </w:t>
      </w:r>
    </w:p>
    <w:p>
      <w:pPr>
        <w:widowControl/>
        <w:spacing w:before="255" w:after="255" w:line="360" w:lineRule="auto"/>
        <w:rPr>
          <w:rFonts w:ascii="宋体" w:hAnsi="宋体" w:cs="宋体"/>
          <w:color w:val="auto"/>
          <w:kern w:val="0"/>
          <w:highlight w:val="none"/>
        </w:rPr>
      </w:pPr>
      <w:r>
        <w:rPr>
          <w:rFonts w:hint="eastAsia" w:ascii="宋体" w:hAnsi="宋体" w:cs="宋体"/>
          <w:color w:val="auto"/>
          <w:kern w:val="0"/>
          <w:highlight w:val="none"/>
        </w:rPr>
        <w:t>四、提交投标文件截止时间、开标时间和地点</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提交投标文件截止时间：2021年</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18</w:t>
      </w:r>
      <w:r>
        <w:rPr>
          <w:rFonts w:hint="eastAsia" w:ascii="宋体" w:hAnsi="宋体" w:cs="宋体"/>
          <w:color w:val="auto"/>
          <w:kern w:val="0"/>
          <w:highlight w:val="none"/>
        </w:rPr>
        <w:t>日 09:00（北京时间）</w:t>
      </w:r>
    </w:p>
    <w:p>
      <w:pPr>
        <w:widowControl/>
        <w:spacing w:before="75" w:after="75" w:line="360" w:lineRule="auto"/>
        <w:ind w:firstLine="735"/>
        <w:jc w:val="left"/>
        <w:rPr>
          <w:rFonts w:ascii="宋体" w:hAnsi="宋体" w:cs="宋体"/>
          <w:color w:val="auto"/>
          <w:kern w:val="0"/>
          <w:highlight w:val="none"/>
        </w:rPr>
      </w:pPr>
      <w:r>
        <w:rPr>
          <w:rFonts w:hint="eastAsia" w:ascii="宋体" w:hAnsi="宋体" w:cs="宋体"/>
          <w:color w:val="auto"/>
          <w:kern w:val="0"/>
          <w:highlight w:val="none"/>
        </w:rPr>
        <w:t xml:space="preserve">投标地点（网址）：政府采购云平台（www.zcygov.cn）    </w:t>
      </w:r>
    </w:p>
    <w:p>
      <w:pPr>
        <w:widowControl/>
        <w:spacing w:before="75" w:after="75" w:line="360" w:lineRule="auto"/>
        <w:ind w:firstLine="735"/>
        <w:jc w:val="left"/>
        <w:rPr>
          <w:rFonts w:ascii="宋体" w:hAnsi="宋体" w:cs="宋体"/>
          <w:color w:val="auto"/>
          <w:kern w:val="0"/>
          <w:highlight w:val="none"/>
        </w:rPr>
      </w:pPr>
      <w:r>
        <w:rPr>
          <w:rFonts w:hint="eastAsia" w:ascii="宋体" w:hAnsi="宋体" w:cs="宋体"/>
          <w:color w:val="auto"/>
          <w:kern w:val="0"/>
          <w:highlight w:val="none"/>
        </w:rPr>
        <w:t>开标时间：2021年</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18</w:t>
      </w:r>
      <w:r>
        <w:rPr>
          <w:rFonts w:hint="eastAsia" w:ascii="宋体" w:hAnsi="宋体" w:cs="宋体"/>
          <w:color w:val="auto"/>
          <w:kern w:val="0"/>
          <w:highlight w:val="none"/>
        </w:rPr>
        <w:t>日 09:00 </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开标地点（网址）：政府采购云平台（www.zcygov.cn）和丽水市公共资源交易中心（丽水市人民街615号商会大厦5楼）</w:t>
      </w:r>
    </w:p>
    <w:p>
      <w:pPr>
        <w:widowControl/>
        <w:spacing w:before="255" w:after="255" w:line="360" w:lineRule="auto"/>
        <w:rPr>
          <w:rFonts w:ascii="宋体" w:hAnsi="宋体" w:cs="宋体"/>
          <w:color w:val="auto"/>
          <w:kern w:val="0"/>
          <w:highlight w:val="none"/>
        </w:rPr>
      </w:pPr>
      <w:r>
        <w:rPr>
          <w:rFonts w:hint="eastAsia" w:ascii="宋体" w:hAnsi="宋体" w:cs="宋体"/>
          <w:color w:val="auto"/>
          <w:kern w:val="0"/>
          <w:highlight w:val="none"/>
        </w:rPr>
        <w:t>五、公告期限</w:t>
      </w:r>
      <w:r>
        <w:rPr>
          <w:rFonts w:ascii="宋体" w:hAnsi="宋体" w:cs="宋体"/>
          <w:color w:val="auto"/>
          <w:kern w:val="0"/>
          <w:highlight w:val="none"/>
        </w:rPr>
        <w:t> </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自本公告发布之日起5个工作日。</w:t>
      </w:r>
    </w:p>
    <w:p>
      <w:pPr>
        <w:widowControl/>
        <w:spacing w:before="255" w:after="255" w:line="360" w:lineRule="auto"/>
        <w:rPr>
          <w:rFonts w:ascii="宋体" w:hAnsi="宋体" w:cs="宋体"/>
          <w:color w:val="auto"/>
          <w:kern w:val="0"/>
          <w:highlight w:val="none"/>
        </w:rPr>
      </w:pPr>
      <w:r>
        <w:rPr>
          <w:rFonts w:hint="eastAsia" w:ascii="宋体" w:hAnsi="宋体" w:cs="宋体"/>
          <w:color w:val="auto"/>
          <w:kern w:val="0"/>
          <w:highlight w:val="none"/>
        </w:rPr>
        <w:t>六、其他补充事宜</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auto"/>
          <w:kern w:val="0"/>
          <w:highlight w:val="none"/>
        </w:rPr>
        <w:br w:type="textWrapping"/>
      </w:r>
      <w:r>
        <w:rPr>
          <w:rFonts w:hint="eastAsia" w:ascii="宋体" w:hAnsi="宋体" w:cs="宋体"/>
          <w:color w:val="auto"/>
          <w:kern w:val="0"/>
          <w:highlight w:val="none"/>
        </w:rPr>
        <w:t>    2.其他事项：2.1投标人认为招标文件使自己的权益受到损害的，可以自收到招标文件之日（公告期限届满之后收到采购文件的，以公告期限届满之日为准）或者招标文件公告期限届满之日（招标公告为招标公告发布后的第6个工作日）起7个工作日内，以书面形式向采购人或采购代理机构提出质疑。质疑人对采购人、采购代理机构的答复不满意或者采购人、采购代理机构未在规定的时间内作出答复的，可以在答复期满后十五个工作日内向同级政府采购监督管理部门投诉。 2.2落实的政策：</w:t>
      </w:r>
      <w:r>
        <w:rPr>
          <w:rFonts w:hint="eastAsia" w:ascii="宋体" w:hAnsi="宋体" w:cs="宋体"/>
          <w:color w:val="auto"/>
          <w:highlight w:val="none"/>
        </w:rPr>
        <w:t>（1）对小微企业的产品给予价格优惠（监狱企业、残疾人福利性单位视同小微企业；残疾人福利性单位属于小型、微型企业的，不重复享受政策）；（2）优先采购节能环保产品（注：所采购的货物在政府采购节能产品、环境标志产品实施品目清单范围内，且具有国家确定的认证机构出具的、处于有效期之内的节能产品、环境标志产品认证证书）。</w:t>
      </w:r>
    </w:p>
    <w:p>
      <w:pPr>
        <w:widowControl/>
        <w:spacing w:before="255" w:after="255" w:line="360" w:lineRule="auto"/>
        <w:rPr>
          <w:rFonts w:ascii="宋体" w:hAnsi="宋体" w:cs="宋体"/>
          <w:color w:val="auto"/>
          <w:kern w:val="0"/>
          <w:highlight w:val="none"/>
        </w:rPr>
      </w:pPr>
      <w:r>
        <w:rPr>
          <w:rFonts w:hint="eastAsia" w:ascii="宋体" w:hAnsi="宋体" w:cs="宋体"/>
          <w:color w:val="auto"/>
          <w:kern w:val="0"/>
          <w:highlight w:val="none"/>
        </w:rPr>
        <w:t>七、对本次采购提出询问、质疑、投诉，请按以下方式联系</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1.采购人信息</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名    称：丽水市中心医院 </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地    址：丽水市括苍路289号 </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传    真：/  </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项目联系人（询问）：陈老师  </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项目联系方式（询问）：</w:t>
      </w:r>
      <w:r>
        <w:rPr>
          <w:rFonts w:hint="eastAsia" w:ascii="宋体" w:hAnsi="宋体" w:cs="宋体"/>
          <w:color w:val="auto"/>
          <w:highlight w:val="none"/>
        </w:rPr>
        <w:t>0578-2285469</w:t>
      </w:r>
      <w:r>
        <w:rPr>
          <w:rFonts w:hint="eastAsia" w:ascii="宋体" w:hAnsi="宋体" w:cs="宋体"/>
          <w:color w:val="auto"/>
          <w:kern w:val="0"/>
          <w:highlight w:val="none"/>
        </w:rPr>
        <w:t> </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质疑联系人：廖老师    </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质疑联系方式：</w:t>
      </w:r>
      <w:r>
        <w:rPr>
          <w:rFonts w:ascii="宋体" w:hAnsi="宋体" w:cs="宋体"/>
          <w:color w:val="auto"/>
          <w:kern w:val="0"/>
          <w:highlight w:val="none"/>
        </w:rPr>
        <w:t>0578-2285467</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w:t>
      </w:r>
      <w:r>
        <w:rPr>
          <w:rFonts w:hint="eastAsia" w:ascii="宋体" w:hAnsi="宋体" w:cs="宋体"/>
          <w:color w:val="auto"/>
          <w:kern w:val="0"/>
          <w:highlight w:val="none"/>
        </w:rPr>
        <w:br w:type="textWrapping"/>
      </w:r>
      <w:r>
        <w:rPr>
          <w:rFonts w:hint="eastAsia" w:ascii="宋体" w:hAnsi="宋体" w:cs="宋体"/>
          <w:color w:val="auto"/>
          <w:kern w:val="0"/>
          <w:highlight w:val="none"/>
        </w:rPr>
        <w:t>    2.采购代理机构信息            </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名    称：宁波中基国际招标有限公司             </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地    址：宁波市鄞州区天童南路666号中基大厦19楼             </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传    真：0574-87425386             </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项目联系人（询问）：单琛耘              </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项目联系方式（询问）：0574-88090150 </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质疑联系人：杨未             </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质疑联系方式：0574-87425382 　　　　　　     </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w:t>
      </w:r>
      <w:r>
        <w:rPr>
          <w:rFonts w:hint="eastAsia" w:ascii="宋体" w:hAnsi="宋体" w:cs="宋体"/>
          <w:color w:val="auto"/>
          <w:kern w:val="0"/>
          <w:highlight w:val="none"/>
        </w:rPr>
        <w:br w:type="textWrapping"/>
      </w:r>
      <w:r>
        <w:rPr>
          <w:rFonts w:hint="eastAsia" w:ascii="宋体" w:hAnsi="宋体" w:cs="宋体"/>
          <w:color w:val="auto"/>
          <w:kern w:val="0"/>
          <w:highlight w:val="none"/>
        </w:rPr>
        <w:t>    3.同级政府采购监督管理部门            </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名    称：丽水市财政局政府采购监管处             </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地    址：丽水市莲都区北苑路190号             </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传    真：0578-2669165             </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联系人 ：吴先生、叶先生           </w:t>
      </w:r>
    </w:p>
    <w:p>
      <w:pPr>
        <w:widowControl/>
        <w:spacing w:before="75" w:after="75" w:line="360" w:lineRule="auto"/>
        <w:jc w:val="left"/>
        <w:rPr>
          <w:rFonts w:ascii="宋体" w:hAnsi="宋体" w:cs="宋体"/>
          <w:color w:val="auto"/>
          <w:kern w:val="0"/>
          <w:highlight w:val="none"/>
        </w:rPr>
      </w:pPr>
      <w:r>
        <w:rPr>
          <w:rFonts w:hint="eastAsia" w:ascii="宋体" w:hAnsi="宋体" w:cs="宋体"/>
          <w:color w:val="auto"/>
          <w:kern w:val="0"/>
          <w:highlight w:val="none"/>
        </w:rPr>
        <w:t>    监督投诉电话：0578-2669165           </w:t>
      </w:r>
      <w:r>
        <w:rPr>
          <w:rFonts w:hint="eastAsia" w:ascii="宋体" w:hAnsi="宋体" w:cs="宋体"/>
          <w:color w:val="auto"/>
          <w:kern w:val="0"/>
          <w:highlight w:val="none"/>
        </w:rPr>
        <w:br w:type="textWrapping"/>
      </w:r>
      <w:r>
        <w:rPr>
          <w:rFonts w:hint="eastAsia" w:ascii="宋体" w:hAnsi="宋体" w:cs="宋体"/>
          <w:color w:val="auto"/>
          <w:kern w:val="0"/>
          <w:highlight w:val="none"/>
        </w:rPr>
        <w:t>         </w:t>
      </w:r>
    </w:p>
    <w:p>
      <w:pPr>
        <w:widowControl/>
        <w:spacing w:before="75" w:after="75" w:line="360" w:lineRule="auto"/>
        <w:jc w:val="left"/>
        <w:rPr>
          <w:rFonts w:ascii="宋体" w:hAnsi="宋体" w:cs="宋体"/>
          <w:color w:val="auto"/>
          <w:kern w:val="0"/>
          <w:highlight w:val="none"/>
        </w:rPr>
      </w:pPr>
    </w:p>
    <w:p>
      <w:pPr>
        <w:widowControl/>
        <w:spacing w:line="360" w:lineRule="auto"/>
        <w:jc w:val="left"/>
        <w:rPr>
          <w:rFonts w:ascii="宋体" w:hAnsi="宋体" w:cs="宋体"/>
          <w:color w:val="auto"/>
          <w:kern w:val="0"/>
          <w:highlight w:val="none"/>
        </w:rPr>
      </w:pPr>
      <w:r>
        <w:rPr>
          <w:rFonts w:hint="eastAsia" w:ascii="宋体" w:hAnsi="宋体" w:cs="宋体"/>
          <w:color w:val="auto"/>
          <w:kern w:val="0"/>
          <w:highlight w:val="none"/>
        </w:rPr>
        <w:t>若对项目采购电子交易系统操作有疑问，可登录政采云（https://www.zcygov.cn/），点击右侧咨询小采，获取采小蜜智能服务管家帮助，或拨打政采云服务热线400-881-7190获取热线服务帮助。       </w:t>
      </w:r>
    </w:p>
    <w:p>
      <w:pPr>
        <w:widowControl/>
        <w:spacing w:line="360" w:lineRule="auto"/>
        <w:jc w:val="left"/>
        <w:rPr>
          <w:rFonts w:ascii="宋体" w:hAnsi="宋体" w:cs="宋体"/>
          <w:color w:val="auto"/>
          <w:highlight w:val="none"/>
        </w:rPr>
      </w:pPr>
      <w:r>
        <w:rPr>
          <w:rFonts w:hint="eastAsia" w:ascii="宋体" w:hAnsi="宋体" w:cs="宋体"/>
          <w:color w:val="auto"/>
          <w:kern w:val="0"/>
          <w:highlight w:val="none"/>
        </w:rPr>
        <w:t>CA问题联系电话（人工）：汇信CA 400-888-4636；天谷CA 400-087-8198。</w:t>
      </w:r>
    </w:p>
    <w:p>
      <w:pPr>
        <w:pStyle w:val="2"/>
        <w:rPr>
          <w:color w:val="auto"/>
          <w:highlight w:val="none"/>
        </w:rPr>
      </w:pPr>
      <w:bookmarkStart w:id="2" w:name="_Toc47388280"/>
    </w:p>
    <w:p>
      <w:pPr>
        <w:pStyle w:val="2"/>
        <w:rPr>
          <w:color w:val="auto"/>
          <w:highlight w:val="none"/>
        </w:rPr>
        <w:sectPr>
          <w:pgSz w:w="11906" w:h="16838"/>
          <w:pgMar w:top="1474" w:right="1797" w:bottom="1247" w:left="1797" w:header="851" w:footer="851" w:gutter="0"/>
          <w:cols w:space="720" w:num="1"/>
          <w:docGrid w:type="lines" w:linePitch="312" w:charSpace="0"/>
        </w:sectPr>
      </w:pPr>
    </w:p>
    <w:p>
      <w:pPr>
        <w:pStyle w:val="2"/>
        <w:rPr>
          <w:rFonts w:ascii="黑体" w:eastAsia="黑体"/>
          <w:color w:val="auto"/>
          <w:highlight w:val="none"/>
        </w:rPr>
      </w:pPr>
      <w:r>
        <w:rPr>
          <w:rFonts w:hint="eastAsia"/>
          <w:color w:val="auto"/>
          <w:highlight w:val="none"/>
        </w:rPr>
        <w:t>第二章招标需求</w:t>
      </w:r>
      <w:bookmarkEnd w:id="2"/>
    </w:p>
    <w:p>
      <w:pPr>
        <w:pStyle w:val="3"/>
        <w:snapToGrid w:val="0"/>
        <w:spacing w:beforeLines="0" w:afterLines="0" w:line="360" w:lineRule="auto"/>
        <w:outlineLvl w:val="0"/>
        <w:rPr>
          <w:rFonts w:hAnsi="宋体"/>
          <w:color w:val="auto"/>
          <w:sz w:val="21"/>
          <w:highlight w:val="none"/>
        </w:rPr>
      </w:pPr>
      <w:bookmarkStart w:id="3" w:name="_Toc417922222"/>
      <w:bookmarkStart w:id="4" w:name="_Toc47388281"/>
      <w:r>
        <w:rPr>
          <w:rFonts w:hAnsi="宋体"/>
          <w:color w:val="auto"/>
          <w:sz w:val="21"/>
          <w:highlight w:val="none"/>
        </w:rPr>
        <w:t>编号：</w:t>
      </w:r>
      <w:bookmarkEnd w:id="3"/>
      <w:bookmarkEnd w:id="4"/>
      <w:r>
        <w:rPr>
          <w:rFonts w:hAnsi="宋体"/>
          <w:color w:val="auto"/>
          <w:sz w:val="21"/>
          <w:highlight w:val="none"/>
        </w:rPr>
        <w:t>CBNB-20211258G</w:t>
      </w:r>
    </w:p>
    <w:p>
      <w:pPr>
        <w:pStyle w:val="3"/>
        <w:snapToGrid w:val="0"/>
        <w:spacing w:beforeLines="0" w:afterLines="0" w:line="360" w:lineRule="auto"/>
        <w:outlineLvl w:val="0"/>
        <w:rPr>
          <w:rFonts w:hAnsi="宋体"/>
          <w:color w:val="auto"/>
          <w:sz w:val="21"/>
          <w:highlight w:val="none"/>
        </w:rPr>
      </w:pPr>
      <w:bookmarkStart w:id="5" w:name="_Toc417922223"/>
      <w:bookmarkStart w:id="6" w:name="_Toc47388282"/>
      <w:r>
        <w:rPr>
          <w:rFonts w:hAnsi="宋体"/>
          <w:color w:val="auto"/>
          <w:sz w:val="21"/>
          <w:highlight w:val="none"/>
        </w:rPr>
        <w:t>采购单位名称：</w:t>
      </w:r>
      <w:bookmarkEnd w:id="5"/>
      <w:r>
        <w:rPr>
          <w:rFonts w:hint="eastAsia" w:hAnsi="宋体"/>
          <w:color w:val="auto"/>
          <w:sz w:val="21"/>
          <w:highlight w:val="none"/>
        </w:rPr>
        <w:t>丽水市中心医院</w:t>
      </w:r>
      <w:bookmarkEnd w:id="6"/>
    </w:p>
    <w:p>
      <w:pPr>
        <w:snapToGrid w:val="0"/>
        <w:spacing w:line="400" w:lineRule="exact"/>
        <w:ind w:left="238"/>
        <w:jc w:val="center"/>
        <w:outlineLvl w:val="0"/>
        <w:rPr>
          <w:rFonts w:ascii="宋体" w:hAnsi="宋体" w:cs="宋体"/>
          <w:b/>
          <w:bCs/>
          <w:color w:val="auto"/>
          <w:sz w:val="30"/>
          <w:szCs w:val="30"/>
          <w:highlight w:val="none"/>
        </w:rPr>
      </w:pPr>
      <w:bookmarkStart w:id="7" w:name="_Toc47388283"/>
      <w:r>
        <w:rPr>
          <w:rFonts w:hint="eastAsia" w:ascii="宋体" w:hAnsi="宋体" w:cs="宋体"/>
          <w:b/>
          <w:bCs/>
          <w:color w:val="auto"/>
          <w:sz w:val="30"/>
          <w:szCs w:val="30"/>
          <w:highlight w:val="none"/>
        </w:rPr>
        <w:t>前附表</w:t>
      </w:r>
      <w:bookmarkEnd w:id="7"/>
    </w:p>
    <w:tbl>
      <w:tblPr>
        <w:tblStyle w:val="46"/>
        <w:tblW w:w="8295" w:type="dxa"/>
        <w:tblInd w:w="1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495"/>
        <w:gridCol w:w="40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spacing w:line="400" w:lineRule="exact"/>
              <w:jc w:val="center"/>
              <w:outlineLvl w:val="1"/>
              <w:rPr>
                <w:rFonts w:ascii="Arial" w:hAnsi="Arial"/>
                <w:b/>
                <w:color w:val="auto"/>
                <w:szCs w:val="28"/>
                <w:highlight w:val="none"/>
              </w:rPr>
            </w:pPr>
            <w:bookmarkStart w:id="8" w:name="_Toc47388284"/>
            <w:r>
              <w:rPr>
                <w:rFonts w:hint="eastAsia" w:ascii="Arial" w:hAnsi="Arial"/>
                <w:b/>
                <w:color w:val="auto"/>
                <w:szCs w:val="28"/>
                <w:highlight w:val="none"/>
              </w:rPr>
              <w:t>序号</w:t>
            </w:r>
            <w:bookmarkEnd w:id="8"/>
          </w:p>
        </w:tc>
        <w:tc>
          <w:tcPr>
            <w:tcW w:w="3495" w:type="dxa"/>
          </w:tcPr>
          <w:p>
            <w:pPr>
              <w:spacing w:line="400" w:lineRule="exact"/>
              <w:jc w:val="center"/>
              <w:outlineLvl w:val="1"/>
              <w:rPr>
                <w:rFonts w:ascii="Arial" w:hAnsi="Arial"/>
                <w:b/>
                <w:color w:val="auto"/>
                <w:szCs w:val="28"/>
                <w:highlight w:val="none"/>
              </w:rPr>
            </w:pPr>
            <w:bookmarkStart w:id="9" w:name="_Toc47388285"/>
            <w:r>
              <w:rPr>
                <w:rFonts w:hint="eastAsia" w:ascii="Arial" w:hAnsi="Arial"/>
                <w:b/>
                <w:color w:val="auto"/>
                <w:szCs w:val="28"/>
                <w:highlight w:val="none"/>
              </w:rPr>
              <w:t>子项</w:t>
            </w:r>
            <w:bookmarkEnd w:id="9"/>
          </w:p>
        </w:tc>
        <w:tc>
          <w:tcPr>
            <w:tcW w:w="4095" w:type="dxa"/>
          </w:tcPr>
          <w:p>
            <w:pPr>
              <w:spacing w:line="400" w:lineRule="exact"/>
              <w:jc w:val="center"/>
              <w:outlineLvl w:val="1"/>
              <w:rPr>
                <w:rFonts w:ascii="Arial" w:hAnsi="Arial"/>
                <w:b/>
                <w:color w:val="auto"/>
                <w:szCs w:val="28"/>
                <w:highlight w:val="none"/>
              </w:rPr>
            </w:pPr>
            <w:bookmarkStart w:id="10" w:name="_Toc47388286"/>
            <w:r>
              <w:rPr>
                <w:rFonts w:hint="eastAsia" w:ascii="Arial" w:hAnsi="Arial"/>
                <w:b/>
                <w:color w:val="auto"/>
                <w:szCs w:val="28"/>
                <w:highlight w:val="none"/>
              </w:rPr>
              <w:t>招标需求</w:t>
            </w:r>
            <w:bookmarkEnd w:id="1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705" w:type="dxa"/>
            <w:vAlign w:val="center"/>
          </w:tcPr>
          <w:p>
            <w:pPr>
              <w:spacing w:line="400" w:lineRule="exact"/>
              <w:jc w:val="center"/>
              <w:outlineLvl w:val="1"/>
              <w:rPr>
                <w:rFonts w:ascii="Arial" w:hAnsi="Arial"/>
                <w:b/>
                <w:color w:val="auto"/>
                <w:szCs w:val="28"/>
                <w:highlight w:val="none"/>
              </w:rPr>
            </w:pPr>
            <w:bookmarkStart w:id="11" w:name="_Toc47388287"/>
            <w:r>
              <w:rPr>
                <w:rFonts w:hint="eastAsia" w:ascii="Arial" w:hAnsi="Arial"/>
                <w:b/>
                <w:color w:val="auto"/>
                <w:szCs w:val="28"/>
                <w:highlight w:val="none"/>
              </w:rPr>
              <w:t>一</w:t>
            </w:r>
            <w:bookmarkEnd w:id="11"/>
          </w:p>
        </w:tc>
        <w:tc>
          <w:tcPr>
            <w:tcW w:w="3495" w:type="dxa"/>
            <w:vAlign w:val="center"/>
          </w:tcPr>
          <w:p>
            <w:pPr>
              <w:spacing w:line="400" w:lineRule="exact"/>
              <w:outlineLvl w:val="1"/>
              <w:rPr>
                <w:rFonts w:ascii="Arial" w:hAnsi="Arial"/>
                <w:bCs/>
                <w:color w:val="auto"/>
                <w:szCs w:val="28"/>
                <w:highlight w:val="none"/>
              </w:rPr>
            </w:pPr>
            <w:bookmarkStart w:id="12" w:name="_Toc47388288"/>
            <w:r>
              <w:rPr>
                <w:rFonts w:hint="eastAsia" w:ascii="Arial" w:hAnsi="Arial"/>
                <w:bCs/>
                <w:color w:val="auto"/>
                <w:szCs w:val="28"/>
                <w:highlight w:val="none"/>
              </w:rPr>
              <w:t>采购标的需实现的功能或者目标，为落实政府采购需满足的要求</w:t>
            </w:r>
            <w:bookmarkEnd w:id="12"/>
          </w:p>
        </w:tc>
        <w:tc>
          <w:tcPr>
            <w:tcW w:w="4095" w:type="dxa"/>
            <w:vAlign w:val="center"/>
          </w:tcPr>
          <w:p>
            <w:pPr>
              <w:spacing w:line="400" w:lineRule="exact"/>
              <w:outlineLvl w:val="1"/>
              <w:rPr>
                <w:rFonts w:ascii="Arial" w:hAnsi="Arial"/>
                <w:b/>
                <w:color w:val="auto"/>
                <w:szCs w:val="28"/>
                <w:highlight w:val="none"/>
              </w:rPr>
            </w:pPr>
            <w:bookmarkStart w:id="13" w:name="_Toc47388289"/>
            <w:r>
              <w:rPr>
                <w:rFonts w:hint="eastAsia" w:ascii="宋体" w:hAnsi="宋体"/>
                <w:color w:val="auto"/>
                <w:highlight w:val="none"/>
              </w:rPr>
              <w:t>详见</w:t>
            </w:r>
            <w:r>
              <w:rPr>
                <w:rFonts w:hint="eastAsia" w:ascii="Arial" w:hAnsi="Arial"/>
                <w:bCs/>
                <w:color w:val="auto"/>
                <w:szCs w:val="28"/>
                <w:highlight w:val="none"/>
              </w:rPr>
              <w:t>技术需求</w:t>
            </w:r>
            <w:bookmarkEnd w:id="1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spacing w:line="400" w:lineRule="exact"/>
              <w:jc w:val="center"/>
              <w:outlineLvl w:val="1"/>
              <w:rPr>
                <w:rFonts w:ascii="Arial" w:hAnsi="Arial"/>
                <w:b/>
                <w:color w:val="auto"/>
                <w:szCs w:val="28"/>
                <w:highlight w:val="none"/>
              </w:rPr>
            </w:pPr>
            <w:bookmarkStart w:id="14" w:name="_Toc47388290"/>
            <w:r>
              <w:rPr>
                <w:rFonts w:hint="eastAsia" w:ascii="Arial" w:hAnsi="Arial"/>
                <w:b/>
                <w:color w:val="auto"/>
                <w:szCs w:val="28"/>
                <w:highlight w:val="none"/>
              </w:rPr>
              <w:t>二</w:t>
            </w:r>
            <w:bookmarkEnd w:id="14"/>
          </w:p>
        </w:tc>
        <w:tc>
          <w:tcPr>
            <w:tcW w:w="3495" w:type="dxa"/>
            <w:vAlign w:val="center"/>
          </w:tcPr>
          <w:p>
            <w:pPr>
              <w:spacing w:line="400" w:lineRule="exact"/>
              <w:outlineLvl w:val="1"/>
              <w:rPr>
                <w:rFonts w:ascii="Arial" w:hAnsi="Arial"/>
                <w:bCs/>
                <w:color w:val="auto"/>
                <w:szCs w:val="28"/>
                <w:highlight w:val="none"/>
              </w:rPr>
            </w:pPr>
            <w:bookmarkStart w:id="15" w:name="_Toc47388291"/>
            <w:r>
              <w:rPr>
                <w:rFonts w:hint="eastAsia" w:ascii="Arial" w:hAnsi="Arial"/>
                <w:bCs/>
                <w:color w:val="auto"/>
                <w:szCs w:val="28"/>
                <w:highlight w:val="none"/>
              </w:rPr>
              <w:t>采购标的需执行的国家相关标准、行业标准、地方标准或者其他标准规范</w:t>
            </w:r>
            <w:bookmarkEnd w:id="15"/>
          </w:p>
        </w:tc>
        <w:tc>
          <w:tcPr>
            <w:tcW w:w="4095" w:type="dxa"/>
            <w:vAlign w:val="center"/>
          </w:tcPr>
          <w:p>
            <w:pPr>
              <w:pStyle w:val="3"/>
              <w:snapToGrid w:val="0"/>
              <w:spacing w:beforeLines="0" w:afterLines="0" w:line="360" w:lineRule="auto"/>
              <w:rPr>
                <w:rFonts w:ascii="Arial" w:hAnsi="Arial"/>
                <w:color w:val="auto"/>
                <w:sz w:val="21"/>
                <w:highlight w:val="none"/>
              </w:rPr>
            </w:pPr>
            <w:r>
              <w:rPr>
                <w:rFonts w:hint="eastAsia" w:ascii="Arial" w:hAnsi="Arial"/>
                <w:color w:val="auto"/>
                <w:sz w:val="21"/>
                <w:highlight w:val="none"/>
              </w:rPr>
              <w:t>由投标人提供的所有产品和服务必须符合下列规范、条例及标准，并不限于下列规范、条例及标准：</w:t>
            </w:r>
          </w:p>
          <w:p>
            <w:pPr>
              <w:pStyle w:val="3"/>
              <w:snapToGrid w:val="0"/>
              <w:spacing w:beforeLines="0" w:afterLines="0" w:line="360" w:lineRule="auto"/>
              <w:rPr>
                <w:rFonts w:ascii="Arial" w:hAnsi="Arial"/>
                <w:color w:val="auto"/>
                <w:sz w:val="21"/>
                <w:highlight w:val="none"/>
              </w:rPr>
            </w:pPr>
            <w:r>
              <w:rPr>
                <w:rFonts w:hint="eastAsia" w:ascii="Arial" w:hAnsi="Arial"/>
                <w:color w:val="auto"/>
                <w:sz w:val="21"/>
                <w:highlight w:val="none"/>
              </w:rPr>
              <w:t>2.1中华人民共和国有关技术和卫生标准</w:t>
            </w:r>
          </w:p>
          <w:p>
            <w:pPr>
              <w:pStyle w:val="3"/>
              <w:snapToGrid w:val="0"/>
              <w:spacing w:beforeLines="0" w:afterLines="0" w:line="360" w:lineRule="auto"/>
              <w:rPr>
                <w:rFonts w:ascii="Arial" w:hAnsi="Arial"/>
                <w:color w:val="auto"/>
                <w:sz w:val="21"/>
                <w:highlight w:val="none"/>
              </w:rPr>
            </w:pPr>
            <w:r>
              <w:rPr>
                <w:rFonts w:hint="eastAsia" w:ascii="Arial" w:hAnsi="Arial"/>
                <w:color w:val="auto"/>
                <w:sz w:val="21"/>
                <w:highlight w:val="none"/>
              </w:rPr>
              <w:t>2.2由招标人认可的有关国家权威标准</w:t>
            </w:r>
          </w:p>
          <w:p>
            <w:pPr>
              <w:spacing w:line="400" w:lineRule="exact"/>
              <w:outlineLvl w:val="1"/>
              <w:rPr>
                <w:rFonts w:ascii="Arial" w:hAnsi="Arial"/>
                <w:b/>
                <w:color w:val="auto"/>
                <w:szCs w:val="28"/>
                <w:highlight w:val="none"/>
              </w:rPr>
            </w:pPr>
            <w:bookmarkStart w:id="16" w:name="_Toc47388292"/>
            <w:r>
              <w:rPr>
                <w:rFonts w:hint="eastAsia" w:ascii="Arial" w:hAnsi="Arial"/>
                <w:color w:val="auto"/>
                <w:highlight w:val="none"/>
              </w:rPr>
              <w:t>注：本技术要求所列的规范、标准不意味着全部的或最新的，承包单位必须执行国家、地方、有关机构所有相关的技术规范与标准，且确保所采用的技术规范、标准必须是国家或有关机构发布的最新版本，无论此版本在此有无提及。</w:t>
            </w:r>
            <w:bookmarkEnd w:id="1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spacing w:line="400" w:lineRule="exact"/>
              <w:jc w:val="center"/>
              <w:outlineLvl w:val="1"/>
              <w:rPr>
                <w:rFonts w:ascii="Arial" w:hAnsi="Arial"/>
                <w:b/>
                <w:color w:val="auto"/>
                <w:szCs w:val="28"/>
                <w:highlight w:val="none"/>
              </w:rPr>
            </w:pPr>
            <w:bookmarkStart w:id="17" w:name="_Toc47388293"/>
            <w:r>
              <w:rPr>
                <w:rFonts w:hint="eastAsia" w:ascii="Arial" w:hAnsi="Arial"/>
                <w:b/>
                <w:color w:val="auto"/>
                <w:szCs w:val="28"/>
                <w:highlight w:val="none"/>
              </w:rPr>
              <w:t>三</w:t>
            </w:r>
            <w:bookmarkEnd w:id="17"/>
          </w:p>
        </w:tc>
        <w:tc>
          <w:tcPr>
            <w:tcW w:w="3495" w:type="dxa"/>
            <w:vAlign w:val="center"/>
          </w:tcPr>
          <w:p>
            <w:pPr>
              <w:spacing w:line="400" w:lineRule="exact"/>
              <w:outlineLvl w:val="1"/>
              <w:rPr>
                <w:rFonts w:ascii="Arial" w:hAnsi="Arial"/>
                <w:bCs/>
                <w:color w:val="auto"/>
                <w:szCs w:val="28"/>
                <w:highlight w:val="none"/>
              </w:rPr>
            </w:pPr>
            <w:bookmarkStart w:id="18" w:name="_Toc47388294"/>
            <w:r>
              <w:rPr>
                <w:rFonts w:hint="eastAsia" w:ascii="Arial" w:hAnsi="Arial"/>
                <w:bCs/>
                <w:color w:val="auto"/>
                <w:szCs w:val="28"/>
                <w:highlight w:val="none"/>
              </w:rPr>
              <w:t>采购标的需满足的质量、安全、技术规格、物理特性等要求</w:t>
            </w:r>
            <w:bookmarkEnd w:id="18"/>
          </w:p>
        </w:tc>
        <w:tc>
          <w:tcPr>
            <w:tcW w:w="4095" w:type="dxa"/>
            <w:vAlign w:val="center"/>
          </w:tcPr>
          <w:p>
            <w:pPr>
              <w:spacing w:line="400" w:lineRule="exact"/>
              <w:outlineLvl w:val="1"/>
              <w:rPr>
                <w:rFonts w:ascii="Arial" w:hAnsi="Arial"/>
                <w:b/>
                <w:color w:val="auto"/>
                <w:szCs w:val="28"/>
                <w:highlight w:val="none"/>
              </w:rPr>
            </w:pPr>
            <w:bookmarkStart w:id="19" w:name="_Toc47388295"/>
            <w:r>
              <w:rPr>
                <w:rFonts w:hint="eastAsia" w:ascii="宋体" w:hAnsi="宋体"/>
                <w:color w:val="auto"/>
                <w:highlight w:val="none"/>
              </w:rPr>
              <w:t>详见</w:t>
            </w:r>
            <w:r>
              <w:rPr>
                <w:rFonts w:hint="eastAsia" w:ascii="Arial" w:hAnsi="Arial"/>
                <w:bCs/>
                <w:color w:val="auto"/>
                <w:szCs w:val="28"/>
                <w:highlight w:val="none"/>
              </w:rPr>
              <w:t>技术需求。</w:t>
            </w:r>
            <w:bookmarkEnd w:id="1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spacing w:line="400" w:lineRule="exact"/>
              <w:jc w:val="center"/>
              <w:outlineLvl w:val="1"/>
              <w:rPr>
                <w:rFonts w:ascii="Arial" w:hAnsi="Arial"/>
                <w:bCs/>
                <w:color w:val="auto"/>
                <w:szCs w:val="28"/>
                <w:highlight w:val="none"/>
              </w:rPr>
            </w:pPr>
            <w:bookmarkStart w:id="20" w:name="_Toc47388296"/>
            <w:r>
              <w:rPr>
                <w:rFonts w:hint="eastAsia" w:ascii="Arial" w:hAnsi="Arial"/>
                <w:bCs/>
                <w:color w:val="auto"/>
                <w:szCs w:val="28"/>
                <w:highlight w:val="none"/>
              </w:rPr>
              <w:t>四</w:t>
            </w:r>
            <w:bookmarkEnd w:id="20"/>
          </w:p>
        </w:tc>
        <w:tc>
          <w:tcPr>
            <w:tcW w:w="3495" w:type="dxa"/>
            <w:vAlign w:val="center"/>
          </w:tcPr>
          <w:p>
            <w:pPr>
              <w:spacing w:line="400" w:lineRule="exact"/>
              <w:outlineLvl w:val="1"/>
              <w:rPr>
                <w:rFonts w:ascii="Arial" w:hAnsi="Arial"/>
                <w:bCs/>
                <w:color w:val="auto"/>
                <w:szCs w:val="28"/>
                <w:highlight w:val="none"/>
              </w:rPr>
            </w:pPr>
            <w:bookmarkStart w:id="21" w:name="_Toc47388297"/>
            <w:r>
              <w:rPr>
                <w:rFonts w:hint="eastAsia" w:ascii="Arial" w:hAnsi="Arial"/>
                <w:bCs/>
                <w:color w:val="auto"/>
                <w:szCs w:val="28"/>
                <w:highlight w:val="none"/>
              </w:rPr>
              <w:t>采购标的的数量、采购项目交付或者实施的时间和地点</w:t>
            </w:r>
            <w:bookmarkEnd w:id="21"/>
          </w:p>
        </w:tc>
        <w:tc>
          <w:tcPr>
            <w:tcW w:w="4095" w:type="dxa"/>
            <w:vAlign w:val="center"/>
          </w:tcPr>
          <w:p>
            <w:pPr>
              <w:spacing w:line="400" w:lineRule="exact"/>
              <w:outlineLvl w:val="1"/>
              <w:rPr>
                <w:rFonts w:ascii="Arial" w:hAnsi="Arial"/>
                <w:b/>
                <w:color w:val="auto"/>
                <w:szCs w:val="28"/>
                <w:highlight w:val="none"/>
              </w:rPr>
            </w:pPr>
            <w:bookmarkStart w:id="22" w:name="_Toc47388298"/>
            <w:r>
              <w:rPr>
                <w:rFonts w:hint="eastAsia" w:ascii="宋体" w:hAnsi="宋体"/>
                <w:color w:val="auto"/>
                <w:highlight w:val="none"/>
              </w:rPr>
              <w:t>详见</w:t>
            </w:r>
            <w:r>
              <w:rPr>
                <w:rFonts w:hint="eastAsia" w:ascii="Arial" w:hAnsi="Arial"/>
                <w:bCs/>
                <w:color w:val="auto"/>
                <w:szCs w:val="28"/>
                <w:highlight w:val="none"/>
              </w:rPr>
              <w:t>商务需求</w:t>
            </w:r>
            <w:bookmarkEnd w:id="2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spacing w:line="400" w:lineRule="exact"/>
              <w:jc w:val="center"/>
              <w:outlineLvl w:val="1"/>
              <w:rPr>
                <w:rFonts w:ascii="Arial" w:hAnsi="Arial"/>
                <w:bCs/>
                <w:color w:val="auto"/>
                <w:szCs w:val="28"/>
                <w:highlight w:val="none"/>
              </w:rPr>
            </w:pPr>
            <w:bookmarkStart w:id="23" w:name="_Toc47388299"/>
            <w:r>
              <w:rPr>
                <w:rFonts w:hint="eastAsia" w:ascii="Arial" w:hAnsi="Arial"/>
                <w:bCs/>
                <w:color w:val="auto"/>
                <w:szCs w:val="28"/>
                <w:highlight w:val="none"/>
              </w:rPr>
              <w:t>五</w:t>
            </w:r>
            <w:bookmarkEnd w:id="23"/>
          </w:p>
        </w:tc>
        <w:tc>
          <w:tcPr>
            <w:tcW w:w="3495" w:type="dxa"/>
            <w:vAlign w:val="center"/>
          </w:tcPr>
          <w:p>
            <w:pPr>
              <w:spacing w:line="400" w:lineRule="exact"/>
              <w:outlineLvl w:val="1"/>
              <w:rPr>
                <w:rFonts w:ascii="Arial" w:hAnsi="Arial"/>
                <w:bCs/>
                <w:color w:val="auto"/>
                <w:szCs w:val="28"/>
                <w:highlight w:val="none"/>
              </w:rPr>
            </w:pPr>
            <w:bookmarkStart w:id="24" w:name="_Toc47388300"/>
            <w:r>
              <w:rPr>
                <w:rFonts w:hint="eastAsia" w:ascii="Arial" w:hAnsi="Arial"/>
                <w:bCs/>
                <w:color w:val="auto"/>
                <w:szCs w:val="28"/>
                <w:highlight w:val="none"/>
              </w:rPr>
              <w:t>采购标的需满足的服务标准、期限、效率等要求</w:t>
            </w:r>
            <w:bookmarkEnd w:id="24"/>
          </w:p>
        </w:tc>
        <w:tc>
          <w:tcPr>
            <w:tcW w:w="4095" w:type="dxa"/>
            <w:vAlign w:val="center"/>
          </w:tcPr>
          <w:p>
            <w:pPr>
              <w:spacing w:line="400" w:lineRule="exact"/>
              <w:outlineLvl w:val="1"/>
              <w:rPr>
                <w:rFonts w:ascii="Arial" w:hAnsi="Arial"/>
                <w:b/>
                <w:color w:val="auto"/>
                <w:szCs w:val="28"/>
                <w:highlight w:val="none"/>
              </w:rPr>
            </w:pPr>
            <w:bookmarkStart w:id="25" w:name="_Toc47388301"/>
            <w:r>
              <w:rPr>
                <w:rFonts w:hint="eastAsia" w:ascii="宋体" w:hAnsi="宋体"/>
                <w:color w:val="auto"/>
                <w:highlight w:val="none"/>
              </w:rPr>
              <w:t>详见</w:t>
            </w:r>
            <w:r>
              <w:rPr>
                <w:rFonts w:hint="eastAsia" w:ascii="Arial" w:hAnsi="Arial"/>
                <w:bCs/>
                <w:color w:val="auto"/>
                <w:szCs w:val="28"/>
                <w:highlight w:val="none"/>
              </w:rPr>
              <w:t>商务需求</w:t>
            </w:r>
            <w:bookmarkEnd w:id="2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spacing w:line="400" w:lineRule="exact"/>
              <w:jc w:val="center"/>
              <w:outlineLvl w:val="1"/>
              <w:rPr>
                <w:rFonts w:ascii="Arial" w:hAnsi="Arial"/>
                <w:bCs/>
                <w:color w:val="auto"/>
                <w:szCs w:val="28"/>
                <w:highlight w:val="none"/>
              </w:rPr>
            </w:pPr>
            <w:bookmarkStart w:id="26" w:name="_Toc47388302"/>
            <w:r>
              <w:rPr>
                <w:rFonts w:hint="eastAsia" w:ascii="Arial" w:hAnsi="Arial"/>
                <w:bCs/>
                <w:color w:val="auto"/>
                <w:szCs w:val="28"/>
                <w:highlight w:val="none"/>
              </w:rPr>
              <w:t>六</w:t>
            </w:r>
            <w:bookmarkEnd w:id="26"/>
          </w:p>
        </w:tc>
        <w:tc>
          <w:tcPr>
            <w:tcW w:w="3495" w:type="dxa"/>
            <w:vAlign w:val="center"/>
          </w:tcPr>
          <w:p>
            <w:pPr>
              <w:spacing w:line="400" w:lineRule="exact"/>
              <w:outlineLvl w:val="1"/>
              <w:rPr>
                <w:rFonts w:ascii="Arial" w:hAnsi="Arial"/>
                <w:bCs/>
                <w:color w:val="auto"/>
                <w:szCs w:val="28"/>
                <w:highlight w:val="none"/>
              </w:rPr>
            </w:pPr>
            <w:bookmarkStart w:id="27" w:name="_Toc47388303"/>
            <w:r>
              <w:rPr>
                <w:rFonts w:hint="eastAsia" w:ascii="Arial" w:hAnsi="Arial"/>
                <w:bCs/>
                <w:color w:val="auto"/>
                <w:szCs w:val="28"/>
                <w:highlight w:val="none"/>
              </w:rPr>
              <w:t>采购标的的验收标准</w:t>
            </w:r>
            <w:bookmarkEnd w:id="27"/>
          </w:p>
        </w:tc>
        <w:tc>
          <w:tcPr>
            <w:tcW w:w="4095" w:type="dxa"/>
            <w:vAlign w:val="center"/>
          </w:tcPr>
          <w:p>
            <w:pPr>
              <w:spacing w:line="400" w:lineRule="exact"/>
              <w:outlineLvl w:val="1"/>
              <w:rPr>
                <w:rFonts w:ascii="Arial" w:hAnsi="Arial"/>
                <w:bCs/>
                <w:color w:val="auto"/>
                <w:szCs w:val="28"/>
                <w:highlight w:val="none"/>
              </w:rPr>
            </w:pPr>
            <w:bookmarkStart w:id="28" w:name="_Toc47388304"/>
            <w:r>
              <w:rPr>
                <w:rFonts w:hint="eastAsia" w:ascii="宋体" w:hAnsi="宋体"/>
                <w:color w:val="auto"/>
                <w:highlight w:val="none"/>
              </w:rPr>
              <w:t>详见</w:t>
            </w:r>
            <w:r>
              <w:rPr>
                <w:rFonts w:hint="eastAsia" w:ascii="Arial" w:hAnsi="Arial"/>
                <w:bCs/>
                <w:color w:val="auto"/>
                <w:szCs w:val="28"/>
                <w:highlight w:val="none"/>
              </w:rPr>
              <w:t>技术需求</w:t>
            </w:r>
            <w:bookmarkEnd w:id="2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spacing w:line="400" w:lineRule="exact"/>
              <w:jc w:val="center"/>
              <w:outlineLvl w:val="1"/>
              <w:rPr>
                <w:rFonts w:ascii="Arial" w:hAnsi="Arial"/>
                <w:bCs/>
                <w:color w:val="auto"/>
                <w:szCs w:val="28"/>
                <w:highlight w:val="none"/>
              </w:rPr>
            </w:pPr>
            <w:bookmarkStart w:id="29" w:name="_Toc47388305"/>
            <w:r>
              <w:rPr>
                <w:rFonts w:hint="eastAsia" w:ascii="Arial" w:hAnsi="Arial"/>
                <w:bCs/>
                <w:color w:val="auto"/>
                <w:szCs w:val="28"/>
                <w:highlight w:val="none"/>
              </w:rPr>
              <w:t>七</w:t>
            </w:r>
            <w:bookmarkEnd w:id="29"/>
          </w:p>
        </w:tc>
        <w:tc>
          <w:tcPr>
            <w:tcW w:w="3495" w:type="dxa"/>
            <w:vAlign w:val="center"/>
          </w:tcPr>
          <w:p>
            <w:pPr>
              <w:spacing w:line="400" w:lineRule="exact"/>
              <w:outlineLvl w:val="1"/>
              <w:rPr>
                <w:rFonts w:ascii="Arial" w:hAnsi="Arial"/>
                <w:bCs/>
                <w:color w:val="auto"/>
                <w:szCs w:val="28"/>
                <w:highlight w:val="none"/>
              </w:rPr>
            </w:pPr>
            <w:bookmarkStart w:id="30" w:name="_Toc47388306"/>
            <w:r>
              <w:rPr>
                <w:rFonts w:hint="eastAsia" w:ascii="Arial" w:hAnsi="Arial"/>
                <w:bCs/>
                <w:color w:val="auto"/>
                <w:szCs w:val="28"/>
                <w:highlight w:val="none"/>
              </w:rPr>
              <w:t>采购标的的其他技术、服务等要求</w:t>
            </w:r>
            <w:bookmarkEnd w:id="30"/>
          </w:p>
        </w:tc>
        <w:tc>
          <w:tcPr>
            <w:tcW w:w="4095" w:type="dxa"/>
            <w:vAlign w:val="center"/>
          </w:tcPr>
          <w:p>
            <w:pPr>
              <w:spacing w:line="400" w:lineRule="exact"/>
              <w:outlineLvl w:val="1"/>
              <w:rPr>
                <w:rFonts w:ascii="Arial" w:hAnsi="Arial"/>
                <w:bCs/>
                <w:color w:val="auto"/>
                <w:szCs w:val="28"/>
                <w:highlight w:val="none"/>
              </w:rPr>
            </w:pPr>
            <w:bookmarkStart w:id="31" w:name="_Toc47388307"/>
            <w:r>
              <w:rPr>
                <w:rFonts w:hint="eastAsia" w:ascii="宋体" w:hAnsi="宋体"/>
                <w:color w:val="auto"/>
                <w:highlight w:val="none"/>
              </w:rPr>
              <w:t>详见</w:t>
            </w:r>
            <w:r>
              <w:rPr>
                <w:rFonts w:hint="eastAsia" w:ascii="Arial" w:hAnsi="Arial"/>
                <w:bCs/>
                <w:color w:val="auto"/>
                <w:szCs w:val="28"/>
                <w:highlight w:val="none"/>
              </w:rPr>
              <w:t>技术需求</w:t>
            </w:r>
            <w:bookmarkEnd w:id="3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spacing w:line="400" w:lineRule="exact"/>
              <w:jc w:val="center"/>
              <w:outlineLvl w:val="1"/>
              <w:rPr>
                <w:rFonts w:ascii="Arial" w:hAnsi="Arial"/>
                <w:bCs/>
                <w:color w:val="auto"/>
                <w:szCs w:val="28"/>
                <w:highlight w:val="none"/>
              </w:rPr>
            </w:pPr>
            <w:bookmarkStart w:id="32" w:name="_Toc47388308"/>
            <w:r>
              <w:rPr>
                <w:rFonts w:hint="eastAsia" w:ascii="Arial" w:hAnsi="Arial"/>
                <w:bCs/>
                <w:color w:val="auto"/>
                <w:szCs w:val="28"/>
                <w:highlight w:val="none"/>
              </w:rPr>
              <w:t>八</w:t>
            </w:r>
            <w:bookmarkEnd w:id="32"/>
          </w:p>
        </w:tc>
        <w:tc>
          <w:tcPr>
            <w:tcW w:w="3495" w:type="dxa"/>
          </w:tcPr>
          <w:p>
            <w:pPr>
              <w:spacing w:line="400" w:lineRule="exact"/>
              <w:outlineLvl w:val="1"/>
              <w:rPr>
                <w:rFonts w:ascii="Arial" w:hAnsi="Arial"/>
                <w:bCs/>
                <w:color w:val="auto"/>
                <w:szCs w:val="28"/>
                <w:highlight w:val="none"/>
              </w:rPr>
            </w:pPr>
            <w:bookmarkStart w:id="33" w:name="_Toc47388312"/>
            <w:r>
              <w:rPr>
                <w:rFonts w:hint="eastAsia"/>
                <w:color w:val="auto"/>
                <w:highlight w:val="none"/>
              </w:rPr>
              <w:t>现场踏勘</w:t>
            </w:r>
            <w:bookmarkEnd w:id="33"/>
          </w:p>
        </w:tc>
        <w:tc>
          <w:tcPr>
            <w:tcW w:w="4095" w:type="dxa"/>
            <w:vAlign w:val="center"/>
          </w:tcPr>
          <w:p>
            <w:pPr>
              <w:spacing w:line="400" w:lineRule="exact"/>
              <w:outlineLvl w:val="1"/>
              <w:rPr>
                <w:rFonts w:ascii="Arial" w:hAnsi="Arial"/>
                <w:bCs/>
                <w:color w:val="auto"/>
                <w:szCs w:val="28"/>
                <w:highlight w:val="none"/>
              </w:rPr>
            </w:pPr>
            <w:bookmarkStart w:id="34" w:name="_Toc47388313"/>
            <w:r>
              <w:rPr>
                <w:rFonts w:hint="eastAsia" w:ascii="Arial" w:hAnsi="Arial"/>
                <w:bCs/>
                <w:color w:val="auto"/>
                <w:szCs w:val="28"/>
                <w:highlight w:val="none"/>
              </w:rPr>
              <w:t>无</w:t>
            </w:r>
            <w:bookmarkEnd w:id="3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spacing w:line="400" w:lineRule="exact"/>
              <w:jc w:val="center"/>
              <w:outlineLvl w:val="1"/>
              <w:rPr>
                <w:rFonts w:ascii="Arial" w:hAnsi="Arial"/>
                <w:bCs/>
                <w:color w:val="auto"/>
                <w:szCs w:val="28"/>
                <w:highlight w:val="none"/>
              </w:rPr>
            </w:pPr>
            <w:bookmarkStart w:id="35" w:name="_Toc47388311"/>
            <w:r>
              <w:rPr>
                <w:rFonts w:hint="eastAsia" w:ascii="Arial" w:hAnsi="Arial"/>
                <w:bCs/>
                <w:color w:val="auto"/>
                <w:szCs w:val="28"/>
                <w:highlight w:val="none"/>
              </w:rPr>
              <w:t>九</w:t>
            </w:r>
            <w:bookmarkEnd w:id="35"/>
          </w:p>
        </w:tc>
        <w:tc>
          <w:tcPr>
            <w:tcW w:w="3495" w:type="dxa"/>
          </w:tcPr>
          <w:p>
            <w:pPr>
              <w:spacing w:line="400" w:lineRule="exact"/>
              <w:outlineLvl w:val="1"/>
              <w:rPr>
                <w:color w:val="auto"/>
                <w:highlight w:val="none"/>
              </w:rPr>
            </w:pPr>
            <w:bookmarkStart w:id="36" w:name="_Toc47388315"/>
            <w:r>
              <w:rPr>
                <w:rFonts w:hint="eastAsia"/>
                <w:color w:val="auto"/>
                <w:highlight w:val="none"/>
              </w:rPr>
              <w:t>样品要求</w:t>
            </w:r>
            <w:bookmarkEnd w:id="36"/>
          </w:p>
        </w:tc>
        <w:tc>
          <w:tcPr>
            <w:tcW w:w="4095" w:type="dxa"/>
            <w:vAlign w:val="center"/>
          </w:tcPr>
          <w:p>
            <w:pPr>
              <w:spacing w:line="400" w:lineRule="exact"/>
              <w:outlineLvl w:val="1"/>
              <w:rPr>
                <w:rFonts w:ascii="Arial" w:hAnsi="Arial"/>
                <w:bCs/>
                <w:color w:val="auto"/>
                <w:szCs w:val="28"/>
                <w:highlight w:val="none"/>
              </w:rPr>
            </w:pPr>
            <w:bookmarkStart w:id="37" w:name="_Toc47388316"/>
            <w:r>
              <w:rPr>
                <w:rFonts w:hint="eastAsia" w:ascii="Arial" w:hAnsi="Arial"/>
                <w:bCs/>
                <w:color w:val="auto"/>
                <w:szCs w:val="28"/>
                <w:highlight w:val="none"/>
              </w:rPr>
              <w:t>无</w:t>
            </w:r>
            <w:bookmarkEnd w:id="37"/>
          </w:p>
        </w:tc>
      </w:tr>
    </w:tbl>
    <w:p>
      <w:pPr>
        <w:snapToGrid w:val="0"/>
        <w:spacing w:line="360" w:lineRule="auto"/>
        <w:rPr>
          <w:rFonts w:ascii="宋体"/>
          <w:color w:val="auto"/>
          <w:highlight w:val="none"/>
        </w:rPr>
      </w:pPr>
    </w:p>
    <w:p>
      <w:pPr>
        <w:snapToGrid w:val="0"/>
        <w:spacing w:line="360" w:lineRule="auto"/>
        <w:rPr>
          <w:rFonts w:ascii="宋体"/>
          <w:b/>
          <w:color w:val="auto"/>
          <w:highlight w:val="none"/>
        </w:rPr>
      </w:pPr>
      <w:r>
        <w:rPr>
          <w:rFonts w:ascii="宋体"/>
          <w:b/>
          <w:color w:val="auto"/>
          <w:highlight w:val="none"/>
        </w:rPr>
        <w:br w:type="page"/>
      </w:r>
      <w:r>
        <w:rPr>
          <w:rFonts w:hint="eastAsia" w:ascii="宋体"/>
          <w:b/>
          <w:color w:val="auto"/>
          <w:highlight w:val="none"/>
        </w:rPr>
        <w:t>一、商务要求（如</w:t>
      </w:r>
      <w:r>
        <w:rPr>
          <w:rFonts w:hint="eastAsia" w:ascii="宋体"/>
          <w:b/>
          <w:bCs/>
          <w:color w:val="auto"/>
          <w:highlight w:val="none"/>
        </w:rPr>
        <w:t>技术需求</w:t>
      </w:r>
      <w:r>
        <w:rPr>
          <w:rFonts w:hint="eastAsia" w:ascii="宋体"/>
          <w:b/>
          <w:color w:val="auto"/>
          <w:highlight w:val="none"/>
        </w:rPr>
        <w:t>有相关要求，则以</w:t>
      </w:r>
      <w:r>
        <w:rPr>
          <w:rFonts w:hint="eastAsia" w:ascii="宋体"/>
          <w:b/>
          <w:bCs/>
          <w:color w:val="auto"/>
          <w:highlight w:val="none"/>
        </w:rPr>
        <w:t>技术需求</w:t>
      </w:r>
      <w:r>
        <w:rPr>
          <w:rFonts w:hint="eastAsia" w:ascii="宋体"/>
          <w:b/>
          <w:color w:val="auto"/>
          <w:highlight w:val="none"/>
        </w:rPr>
        <w:t>为准）</w:t>
      </w:r>
    </w:p>
    <w:tbl>
      <w:tblPr>
        <w:tblStyle w:val="4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6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5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bCs/>
                <w:color w:val="auto"/>
                <w:highlight w:val="none"/>
              </w:rPr>
            </w:pPr>
            <w:bookmarkStart w:id="38" w:name="_Hlk47304926"/>
            <w:r>
              <w:rPr>
                <w:rFonts w:hint="eastAsia" w:ascii="宋体" w:hAnsi="宋体" w:cs="宋体"/>
                <w:bCs/>
                <w:color w:val="auto"/>
                <w:highlight w:val="none"/>
              </w:rPr>
              <w:t>★</w:t>
            </w:r>
            <w:r>
              <w:rPr>
                <w:rFonts w:hint="eastAsia" w:ascii="宋体" w:hAnsi="宋体"/>
                <w:color w:val="auto"/>
                <w:highlight w:val="none"/>
              </w:rPr>
              <w:t>交货期</w:t>
            </w:r>
          </w:p>
        </w:tc>
        <w:tc>
          <w:tcPr>
            <w:tcW w:w="69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olor w:val="auto"/>
                <w:highlight w:val="none"/>
              </w:rPr>
            </w:pPr>
            <w:r>
              <w:rPr>
                <w:rFonts w:hint="eastAsia" w:ascii="宋体" w:hAnsi="宋体"/>
                <w:color w:val="auto"/>
                <w:highlight w:val="none"/>
              </w:rPr>
              <w:t>接采购人通知后45天内完成全部安装调试工作并具备验收条件。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5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highlight w:val="none"/>
              </w:rPr>
            </w:pPr>
            <w:r>
              <w:rPr>
                <w:rFonts w:hint="eastAsia" w:ascii="宋体" w:hAnsi="宋体" w:cs="宋体"/>
                <w:bCs/>
                <w:color w:val="auto"/>
                <w:highlight w:val="none"/>
              </w:rPr>
              <w:t>★</w:t>
            </w:r>
            <w:r>
              <w:rPr>
                <w:rFonts w:hint="eastAsia" w:ascii="宋体" w:hAnsi="宋体"/>
                <w:color w:val="auto"/>
                <w:highlight w:val="none"/>
              </w:rPr>
              <w:t>质保期</w:t>
            </w:r>
          </w:p>
        </w:tc>
        <w:tc>
          <w:tcPr>
            <w:tcW w:w="69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b/>
                <w:bCs/>
                <w:color w:val="auto"/>
                <w:highlight w:val="none"/>
              </w:rPr>
            </w:pPr>
            <w:r>
              <w:rPr>
                <w:rFonts w:hint="eastAsia" w:ascii="宋体" w:hAnsi="宋体"/>
                <w:color w:val="auto"/>
                <w:highlight w:val="none"/>
              </w:rPr>
              <w:t>质保期至少</w:t>
            </w:r>
            <w:r>
              <w:rPr>
                <w:rFonts w:ascii="宋体" w:hAnsi="宋体"/>
                <w:color w:val="auto"/>
                <w:highlight w:val="none"/>
              </w:rPr>
              <w:t>3</w:t>
            </w:r>
            <w:r>
              <w:rPr>
                <w:rFonts w:hint="eastAsia" w:ascii="宋体" w:hAnsi="宋体"/>
                <w:color w:val="auto"/>
                <w:highlight w:val="none"/>
              </w:rPr>
              <w:t>年，时间自项目整体验收合格之日起分别计算。</w:t>
            </w:r>
            <w:r>
              <w:rPr>
                <w:rFonts w:hint="eastAsia"/>
                <w:color w:val="auto"/>
                <w:highlight w:val="none"/>
              </w:rPr>
              <w:t>被更换的零部件质保期：自更换之日起至少</w:t>
            </w:r>
            <w:r>
              <w:rPr>
                <w:color w:val="auto"/>
                <w:highlight w:val="none"/>
              </w:rPr>
              <w:t>3</w:t>
            </w:r>
            <w:r>
              <w:rPr>
                <w:rFonts w:hint="eastAsia"/>
                <w:color w:val="auto"/>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5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highlight w:val="none"/>
              </w:rPr>
            </w:pPr>
            <w:r>
              <w:rPr>
                <w:rFonts w:hint="eastAsia" w:ascii="宋体" w:hAnsi="宋体"/>
                <w:color w:val="auto"/>
                <w:highlight w:val="none"/>
              </w:rPr>
              <w:t>产品质量</w:t>
            </w:r>
          </w:p>
        </w:tc>
        <w:tc>
          <w:tcPr>
            <w:tcW w:w="69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olor w:val="auto"/>
                <w:highlight w:val="none"/>
              </w:rPr>
            </w:pPr>
            <w:r>
              <w:rPr>
                <w:rFonts w:hint="eastAsia" w:ascii="宋体" w:hAnsi="宋体"/>
                <w:color w:val="auto"/>
                <w:highlight w:val="none"/>
              </w:rPr>
              <w:t>1、本项目所涉及的产品、设计均应符合招标</w:t>
            </w:r>
            <w:r>
              <w:rPr>
                <w:rFonts w:ascii="宋体" w:hAnsi="宋体"/>
                <w:color w:val="auto"/>
                <w:highlight w:val="none"/>
              </w:rPr>
              <w:t>文件以及</w:t>
            </w:r>
            <w:r>
              <w:rPr>
                <w:rFonts w:hint="eastAsia" w:ascii="宋体" w:hAnsi="宋体"/>
                <w:color w:val="auto"/>
                <w:highlight w:val="none"/>
              </w:rPr>
              <w:t>国家相关标准和规定。</w:t>
            </w:r>
          </w:p>
          <w:p>
            <w:pPr>
              <w:snapToGrid w:val="0"/>
              <w:spacing w:line="400" w:lineRule="exact"/>
              <w:jc w:val="left"/>
              <w:rPr>
                <w:rFonts w:ascii="宋体" w:hAnsi="宋体"/>
                <w:color w:val="auto"/>
                <w:highlight w:val="none"/>
              </w:rPr>
            </w:pPr>
            <w:r>
              <w:rPr>
                <w:rFonts w:ascii="宋体" w:hAnsi="宋体" w:cs="宋体"/>
                <w:color w:val="auto"/>
                <w:highlight w:val="none"/>
              </w:rPr>
              <w:t>2</w:t>
            </w:r>
            <w:r>
              <w:rPr>
                <w:rFonts w:hint="eastAsia" w:ascii="宋体" w:hAnsi="宋体" w:cs="宋体"/>
                <w:color w:val="auto"/>
                <w:highlight w:val="none"/>
              </w:rPr>
              <w:t>、投标人保证所供的产品必须是出厂原装合格产品，如发生所供产品与合同不符，采购人有权拒收或退货，由此产生的一切责任和后果由投标人承担。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5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highlight w:val="none"/>
              </w:rPr>
            </w:pPr>
            <w:r>
              <w:rPr>
                <w:rFonts w:hint="eastAsia" w:ascii="宋体" w:hAnsi="宋体"/>
                <w:color w:val="auto"/>
                <w:highlight w:val="none"/>
              </w:rPr>
              <w:t>售后响应要求</w:t>
            </w:r>
          </w:p>
        </w:tc>
        <w:tc>
          <w:tcPr>
            <w:tcW w:w="69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highlight w:val="none"/>
              </w:rPr>
            </w:pPr>
            <w:r>
              <w:rPr>
                <w:rFonts w:hint="eastAsia" w:ascii="宋体" w:hAnsi="宋体"/>
                <w:color w:val="auto"/>
                <w:highlight w:val="none"/>
              </w:rPr>
              <w:t>1、本项目要求投标人提供上门安装调试服务，并为采购人提供安装、维护技术培训；具体培训计划、时间、人数等均由采购人决定，投标人须无条件配合。</w:t>
            </w:r>
          </w:p>
          <w:p>
            <w:pPr>
              <w:snapToGrid w:val="0"/>
              <w:spacing w:line="400" w:lineRule="exact"/>
              <w:rPr>
                <w:color w:val="auto"/>
                <w:highlight w:val="none"/>
              </w:rPr>
            </w:pPr>
            <w:r>
              <w:rPr>
                <w:rFonts w:hint="eastAsia" w:ascii="宋体" w:hAnsi="宋体"/>
                <w:color w:val="auto"/>
                <w:highlight w:val="none"/>
              </w:rPr>
              <w:t>2、</w:t>
            </w:r>
            <w:r>
              <w:rPr>
                <w:rFonts w:hint="eastAsia"/>
                <w:color w:val="auto"/>
                <w:highlight w:val="none"/>
              </w:rPr>
              <w:t>中标人对本项目提供长期有效的技术支持，开通全年24小时/天的不间断服务电话；</w:t>
            </w:r>
            <w:r>
              <w:rPr>
                <w:rFonts w:hint="eastAsia" w:ascii="宋体" w:hAnsi="宋体" w:cs="宋体"/>
                <w:color w:val="auto"/>
                <w:highlight w:val="none"/>
              </w:rPr>
              <w:t>每年提供至少两次免费设备保养和维护</w:t>
            </w:r>
            <w:r>
              <w:rPr>
                <w:rFonts w:hint="eastAsia"/>
                <w:color w:val="auto"/>
                <w:highlight w:val="none"/>
              </w:rPr>
              <w:t>。投标人收到采购人故障</w:t>
            </w:r>
            <w:r>
              <w:rPr>
                <w:color w:val="auto"/>
                <w:highlight w:val="none"/>
              </w:rPr>
              <w:t>维修</w:t>
            </w:r>
            <w:r>
              <w:rPr>
                <w:rFonts w:hint="eastAsia"/>
                <w:color w:val="auto"/>
                <w:highlight w:val="none"/>
              </w:rPr>
              <w:t>通知后1小时内响应，2小时内提出具体解决方案，2</w:t>
            </w:r>
            <w:r>
              <w:rPr>
                <w:color w:val="auto"/>
                <w:highlight w:val="none"/>
              </w:rPr>
              <w:t>4</w:t>
            </w:r>
            <w:r>
              <w:rPr>
                <w:rFonts w:hint="eastAsia"/>
                <w:color w:val="auto"/>
                <w:highlight w:val="none"/>
              </w:rPr>
              <w:t>小时内派技术人员到现场进行修复。如在</w:t>
            </w:r>
            <w:r>
              <w:rPr>
                <w:color w:val="auto"/>
                <w:highlight w:val="none"/>
              </w:rPr>
              <w:t>48</w:t>
            </w:r>
            <w:r>
              <w:rPr>
                <w:rFonts w:hint="eastAsia"/>
                <w:color w:val="auto"/>
                <w:highlight w:val="none"/>
              </w:rPr>
              <w:t>小时内不能解决问题的，应提供同规格的替代产品给采购人代用，直至故障修复。中标人需提供足够的备件以适应采购人维修需求。本章二、技术需求中对售后服务（含安装、验收等）另有要求的从其要求。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15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color w:val="auto"/>
                <w:highlight w:val="none"/>
              </w:rPr>
            </w:pPr>
            <w:r>
              <w:rPr>
                <w:rFonts w:hint="eastAsia" w:ascii="宋体" w:hAnsi="宋体" w:cs="宋体"/>
                <w:bCs/>
                <w:color w:val="auto"/>
                <w:highlight w:val="none"/>
              </w:rPr>
              <w:t>★</w:t>
            </w:r>
            <w:r>
              <w:rPr>
                <w:rFonts w:hint="eastAsia" w:ascii="宋体" w:hAnsi="宋体"/>
                <w:color w:val="auto"/>
                <w:highlight w:val="none"/>
              </w:rPr>
              <w:t>付款方式</w:t>
            </w:r>
          </w:p>
        </w:tc>
        <w:tc>
          <w:tcPr>
            <w:tcW w:w="6955" w:type="dxa"/>
            <w:tcBorders>
              <w:top w:val="single" w:color="auto" w:sz="4" w:space="0"/>
              <w:left w:val="single" w:color="auto" w:sz="4" w:space="0"/>
              <w:bottom w:val="single" w:color="auto" w:sz="4" w:space="0"/>
              <w:right w:val="single" w:color="auto" w:sz="4" w:space="0"/>
            </w:tcBorders>
            <w:vAlign w:val="center"/>
          </w:tcPr>
          <w:p>
            <w:pPr>
              <w:numPr>
                <w:ilvl w:val="0"/>
                <w:numId w:val="6"/>
              </w:numPr>
              <w:snapToGrid w:val="0"/>
              <w:spacing w:line="400" w:lineRule="exact"/>
              <w:rPr>
                <w:rFonts w:hint="eastAsia" w:ascii="宋体" w:hAnsi="宋体"/>
                <w:color w:val="auto"/>
                <w:highlight w:val="none"/>
                <w:lang w:val="en-US" w:eastAsia="zh-CN"/>
              </w:rPr>
            </w:pPr>
            <w:r>
              <w:rPr>
                <w:rFonts w:hint="eastAsia" w:ascii="宋体" w:hAnsi="宋体"/>
                <w:color w:val="auto"/>
                <w:highlight w:val="none"/>
                <w:lang w:val="en-US" w:eastAsia="zh-CN"/>
              </w:rPr>
              <w:t>合同生效以及具备实施条件后 15 日内支付合同金额的30%。</w:t>
            </w:r>
          </w:p>
          <w:p>
            <w:pPr>
              <w:numPr>
                <w:ilvl w:val="0"/>
                <w:numId w:val="6"/>
              </w:numPr>
              <w:snapToGrid w:val="0"/>
              <w:spacing w:line="400" w:lineRule="exact"/>
              <w:rPr>
                <w:rFonts w:ascii="宋体" w:hAnsi="宋体"/>
                <w:color w:val="auto"/>
                <w:highlight w:val="none"/>
              </w:rPr>
            </w:pPr>
            <w:r>
              <w:rPr>
                <w:rFonts w:hint="eastAsia" w:ascii="宋体" w:hAnsi="宋体"/>
                <w:color w:val="auto"/>
                <w:highlight w:val="none"/>
              </w:rPr>
              <w:t>所有病床送到指定地点并安装完毕、验收合格后中标方开具全额发票，采购方支付</w:t>
            </w:r>
            <w:r>
              <w:rPr>
                <w:rFonts w:hint="eastAsia" w:ascii="宋体" w:hAnsi="宋体"/>
                <w:color w:val="auto"/>
                <w:highlight w:val="none"/>
                <w:lang w:eastAsia="zh-CN"/>
              </w:rPr>
              <w:t>至合同金额的</w:t>
            </w:r>
            <w:r>
              <w:rPr>
                <w:rFonts w:hint="eastAsia" w:ascii="宋体" w:hAnsi="宋体"/>
                <w:color w:val="auto"/>
                <w:highlight w:val="none"/>
              </w:rPr>
              <w:t>99%</w:t>
            </w:r>
            <w:r>
              <w:rPr>
                <w:rFonts w:hint="eastAsia" w:ascii="宋体" w:hAnsi="宋体"/>
                <w:color w:val="auto"/>
                <w:highlight w:val="none"/>
                <w:lang w:eastAsia="zh-CN"/>
              </w:rPr>
              <w:t>。</w:t>
            </w:r>
          </w:p>
          <w:p>
            <w:pPr>
              <w:numPr>
                <w:ilvl w:val="0"/>
                <w:numId w:val="6"/>
              </w:numPr>
              <w:snapToGrid w:val="0"/>
              <w:spacing w:line="400" w:lineRule="exact"/>
              <w:rPr>
                <w:rFonts w:ascii="宋体" w:hAnsi="宋体"/>
                <w:color w:val="auto"/>
                <w:highlight w:val="none"/>
              </w:rPr>
            </w:pPr>
            <w:r>
              <w:rPr>
                <w:rFonts w:hint="eastAsia" w:ascii="宋体" w:hAnsi="宋体"/>
                <w:color w:val="auto"/>
                <w:highlight w:val="none"/>
              </w:rPr>
              <w:t>余1%的</w:t>
            </w:r>
            <w:r>
              <w:rPr>
                <w:rFonts w:hint="eastAsia" w:ascii="宋体" w:hAnsi="宋体"/>
                <w:color w:val="auto"/>
                <w:highlight w:val="none"/>
                <w:lang w:eastAsia="zh-CN"/>
              </w:rPr>
              <w:t>合同金额</w:t>
            </w:r>
            <w:r>
              <w:rPr>
                <w:rFonts w:hint="eastAsia" w:ascii="宋体" w:hAnsi="宋体"/>
                <w:color w:val="auto"/>
                <w:highlight w:val="none"/>
              </w:rPr>
              <w:t>待质保期满后支付。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15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highlight w:val="none"/>
              </w:rPr>
            </w:pPr>
            <w:r>
              <w:rPr>
                <w:rFonts w:hint="eastAsia" w:ascii="宋体" w:hAnsi="宋体"/>
                <w:color w:val="auto"/>
                <w:highlight w:val="none"/>
              </w:rPr>
              <w:t>备品备件及耗材等要求</w:t>
            </w:r>
          </w:p>
        </w:tc>
        <w:tc>
          <w:tcPr>
            <w:tcW w:w="69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highlight w:val="none"/>
              </w:rPr>
            </w:pPr>
            <w:r>
              <w:rPr>
                <w:rFonts w:hint="eastAsia" w:ascii="宋体" w:hAnsi="宋体"/>
                <w:color w:val="auto"/>
                <w:highlight w:val="none"/>
              </w:rPr>
              <w:t>免费提供质保期内备品备件；投标人须提供足够的备品备件、附件和耗材并保证是原厂生产和同型号（投标文件中要求提供质保期内项目所需的备品备件、附件和耗材清单及对应价格），以满足本项目各品目设备正常使用的需要。投标人须在投标文件中提供质保期满后5年内的备品备件清单及报价（该部分价格不包含在本次投标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15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highlight w:val="none"/>
              </w:rPr>
            </w:pPr>
            <w:r>
              <w:rPr>
                <w:rFonts w:hint="eastAsia" w:ascii="宋体" w:hAnsi="宋体"/>
                <w:color w:val="auto"/>
                <w:highlight w:val="none"/>
              </w:rPr>
              <w:t>验收</w:t>
            </w:r>
          </w:p>
        </w:tc>
        <w:tc>
          <w:tcPr>
            <w:tcW w:w="69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highlight w:val="none"/>
              </w:rPr>
            </w:pPr>
            <w:r>
              <w:rPr>
                <w:rFonts w:hint="eastAsia" w:ascii="Arial" w:hAnsi="Arial"/>
                <w:bCs/>
                <w:color w:val="auto"/>
                <w:highlight w:val="none"/>
              </w:rPr>
              <w:t>按照本项目招标文件、中标人提供的投标文件、中标人和采购人签订的采购合同为标准进行验收。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15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highlight w:val="none"/>
              </w:rPr>
            </w:pPr>
            <w:r>
              <w:rPr>
                <w:rFonts w:hint="eastAsia" w:ascii="宋体" w:hAnsi="宋体"/>
                <w:color w:val="auto"/>
                <w:highlight w:val="none"/>
              </w:rPr>
              <w:t>核心产品</w:t>
            </w:r>
          </w:p>
        </w:tc>
        <w:tc>
          <w:tcPr>
            <w:tcW w:w="69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Arial" w:hAnsi="Arial"/>
                <w:bCs/>
                <w:color w:val="auto"/>
                <w:highlight w:val="none"/>
              </w:rPr>
            </w:pPr>
            <w:r>
              <w:rPr>
                <w:rFonts w:hint="eastAsia" w:ascii="Arial" w:hAnsi="Arial"/>
                <w:bCs/>
                <w:color w:val="auto"/>
                <w:highlight w:val="none"/>
              </w:rPr>
              <w:t>标项一：普通电动床、VIP病床、抢救床；标项二：手动摇床、血透床；标项三：ICU病床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5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highlight w:val="none"/>
              </w:rPr>
            </w:pPr>
            <w:r>
              <w:rPr>
                <w:rFonts w:hint="eastAsia" w:ascii="宋体" w:hAnsi="宋体"/>
                <w:color w:val="auto"/>
                <w:highlight w:val="none"/>
              </w:rPr>
              <w:t>其他要求</w:t>
            </w:r>
          </w:p>
        </w:tc>
        <w:tc>
          <w:tcPr>
            <w:tcW w:w="69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olor w:val="auto"/>
                <w:highlight w:val="none"/>
              </w:rPr>
            </w:pPr>
            <w:r>
              <w:rPr>
                <w:rFonts w:hint="eastAsia"/>
                <w:color w:val="auto"/>
                <w:highlight w:val="none"/>
              </w:rPr>
              <w:t>投标人为医疗器械生产企业的：投标文件中提供有效的医疗器械生产许可/备案证；投标人为医疗器械经营企业的：投标文件中提供有效的医疗器械经营企业许可/备案证。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color w:val="auto"/>
                <w:highlight w:val="none"/>
              </w:rPr>
            </w:pPr>
            <w:r>
              <w:rPr>
                <w:rFonts w:hint="eastAsia" w:ascii="宋体" w:hAnsi="宋体" w:cs="宋体"/>
                <w:b/>
                <w:bCs/>
                <w:color w:val="auto"/>
                <w:highlight w:val="none"/>
              </w:rPr>
              <w:t>样品</w:t>
            </w:r>
          </w:p>
        </w:tc>
        <w:tc>
          <w:tcPr>
            <w:tcW w:w="69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宋体" w:hAnsi="宋体" w:eastAsia="宋体" w:cs="宋体"/>
                <w:b/>
                <w:bCs/>
                <w:color w:val="auto"/>
                <w:highlight w:val="none"/>
                <w:lang w:val="en-US" w:eastAsia="zh-CN"/>
              </w:rPr>
            </w:pPr>
            <w:r>
              <w:rPr>
                <w:rFonts w:hint="eastAsia" w:ascii="宋体" w:hAnsi="宋体" w:cs="宋体"/>
                <w:b/>
                <w:bCs/>
                <w:color w:val="auto"/>
                <w:highlight w:val="none"/>
              </w:rPr>
              <w:t>投标人需在投标截止时间前提供</w:t>
            </w:r>
            <w:r>
              <w:rPr>
                <w:rFonts w:hint="eastAsia" w:ascii="Arial" w:hAnsi="Arial"/>
                <w:bCs/>
                <w:color w:val="auto"/>
                <w:highlight w:val="none"/>
              </w:rPr>
              <w:t>标项一：普通电动床1张；标项二：血透床1张；标项三：ICU病床一张</w:t>
            </w:r>
            <w:r>
              <w:rPr>
                <w:rFonts w:hint="eastAsia" w:ascii="宋体" w:hAnsi="宋体" w:cs="宋体"/>
                <w:b/>
                <w:bCs/>
                <w:color w:val="auto"/>
                <w:kern w:val="0"/>
                <w:highlight w:val="none"/>
              </w:rPr>
              <w:t>，未提供的投标人样品分为0。在投标截止时间前摆放至丽水市公共资源交易中心（丽水市人民街615号商会大厦5楼）</w:t>
            </w:r>
            <w:r>
              <w:rPr>
                <w:rFonts w:hint="eastAsia" w:ascii="宋体" w:hAnsi="宋体" w:cs="宋体"/>
                <w:b/>
                <w:bCs/>
                <w:color w:val="auto"/>
                <w:kern w:val="0"/>
                <w:highlight w:val="none"/>
                <w:lang w:eastAsia="zh-CN"/>
              </w:rPr>
              <w:t>，</w:t>
            </w:r>
            <w:r>
              <w:rPr>
                <w:rFonts w:hint="eastAsia" w:ascii="宋体" w:hAnsi="宋体" w:cs="宋体"/>
                <w:b/>
                <w:bCs/>
                <w:color w:val="auto"/>
                <w:kern w:val="0"/>
                <w:highlight w:val="none"/>
                <w:lang w:val="en-US" w:eastAsia="zh-CN"/>
              </w:rPr>
              <w:t>样品室，可通过货梯或楼梯上楼</w:t>
            </w:r>
            <w:r>
              <w:rPr>
                <w:rFonts w:hint="eastAsia" w:ascii="宋体" w:hAnsi="宋体" w:cs="宋体"/>
                <w:b/>
                <w:bCs/>
                <w:color w:val="auto"/>
                <w:kern w:val="0"/>
                <w:highlight w:val="none"/>
              </w:rPr>
              <w:t>。</w:t>
            </w:r>
            <w:r>
              <w:rPr>
                <w:rFonts w:hint="eastAsia" w:ascii="宋体" w:hAnsi="宋体" w:cs="宋体"/>
                <w:b/>
                <w:bCs/>
                <w:color w:val="auto"/>
                <w:kern w:val="0"/>
                <w:highlight w:val="none"/>
                <w:lang w:val="en-US" w:eastAsia="zh-CN"/>
              </w:rPr>
              <w:t>样品上须标注投标人名称。</w:t>
            </w:r>
          </w:p>
        </w:tc>
      </w:tr>
      <w:bookmarkEnd w:id="38"/>
    </w:tbl>
    <w:p>
      <w:pPr>
        <w:snapToGrid w:val="0"/>
        <w:spacing w:line="360" w:lineRule="auto"/>
        <w:rPr>
          <w:rFonts w:ascii="宋体"/>
          <w:b/>
          <w:color w:val="auto"/>
          <w:highlight w:val="none"/>
        </w:rPr>
      </w:pPr>
    </w:p>
    <w:p>
      <w:pPr>
        <w:snapToGrid w:val="0"/>
        <w:spacing w:line="360" w:lineRule="auto"/>
        <w:rPr>
          <w:rFonts w:ascii="宋体"/>
          <w:b/>
          <w:color w:val="auto"/>
          <w:highlight w:val="none"/>
        </w:rPr>
      </w:pPr>
    </w:p>
    <w:p>
      <w:pPr>
        <w:snapToGrid w:val="0"/>
        <w:spacing w:line="400" w:lineRule="exact"/>
        <w:rPr>
          <w:rFonts w:ascii="宋体" w:hAnsi="宋体" w:cs="宋体"/>
          <w:b/>
          <w:color w:val="auto"/>
          <w:sz w:val="21"/>
          <w:szCs w:val="21"/>
          <w:highlight w:val="none"/>
        </w:rPr>
      </w:pPr>
      <w:r>
        <w:rPr>
          <w:rFonts w:hint="eastAsia" w:ascii="宋体" w:hAnsi="宋体" w:cs="宋体"/>
          <w:b/>
          <w:color w:val="auto"/>
          <w:sz w:val="21"/>
          <w:szCs w:val="21"/>
          <w:highlight w:val="none"/>
        </w:rPr>
        <w:t>二、技术需求：</w:t>
      </w:r>
    </w:p>
    <w:p>
      <w:pPr>
        <w:ind w:firstLine="422" w:firstLineChars="200"/>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标项一：病床-1</w:t>
      </w:r>
    </w:p>
    <w:tbl>
      <w:tblPr>
        <w:tblStyle w:val="4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6043"/>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center"/>
              <w:rPr>
                <w:rFonts w:cs="宋体" w:asciiTheme="minorEastAsia" w:hAnsiTheme="minorEastAsia" w:eastAsiaTheme="minorEastAsia"/>
                <w:b/>
                <w:color w:val="auto"/>
                <w:kern w:val="0"/>
                <w:sz w:val="21"/>
                <w:szCs w:val="21"/>
                <w:highlight w:val="none"/>
              </w:rPr>
            </w:pPr>
            <w:r>
              <w:rPr>
                <w:rFonts w:hint="eastAsia" w:cs="宋体" w:asciiTheme="minorEastAsia" w:hAnsiTheme="minorEastAsia" w:eastAsiaTheme="minorEastAsia"/>
                <w:b/>
                <w:color w:val="auto"/>
                <w:kern w:val="0"/>
                <w:sz w:val="21"/>
                <w:szCs w:val="21"/>
                <w:highlight w:val="none"/>
              </w:rPr>
              <w:t>序号</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招 标 规 格</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center"/>
              <w:rPr>
                <w:rFonts w:cs="宋体" w:asciiTheme="minorEastAsia" w:hAnsiTheme="minorEastAsia" w:eastAsiaTheme="minorEastAsia"/>
                <w:b/>
                <w:color w:val="auto"/>
                <w:kern w:val="0"/>
                <w:sz w:val="21"/>
                <w:szCs w:val="21"/>
                <w:highlight w:val="none"/>
              </w:rPr>
            </w:pPr>
            <w:r>
              <w:rPr>
                <w:rFonts w:cs="宋体" w:asciiTheme="minorEastAsia" w:hAnsiTheme="minorEastAsia" w:eastAsiaTheme="minorEastAsia"/>
                <w:b/>
                <w:color w:val="auto"/>
                <w:kern w:val="0"/>
                <w:sz w:val="21"/>
                <w:szCs w:val="21"/>
                <w:highlight w:val="none"/>
              </w:rPr>
              <w:t>一</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cs="宋体" w:asciiTheme="minorEastAsia" w:hAnsiTheme="minorEastAsia" w:eastAsiaTheme="minorEastAsia"/>
                <w:b/>
                <w:color w:val="auto"/>
                <w:sz w:val="21"/>
                <w:szCs w:val="21"/>
                <w:highlight w:val="none"/>
                <w:lang w:val="zh-CN"/>
              </w:rPr>
            </w:pPr>
            <w:r>
              <w:rPr>
                <w:rFonts w:hint="eastAsia" w:cs="宋体" w:asciiTheme="minorEastAsia" w:hAnsiTheme="minorEastAsia" w:eastAsiaTheme="minorEastAsia"/>
                <w:b/>
                <w:color w:val="auto"/>
                <w:sz w:val="21"/>
                <w:szCs w:val="21"/>
                <w:highlight w:val="none"/>
                <w:lang w:val="zh-CN"/>
              </w:rPr>
              <w:t>普通电动床设备功能参数要求：</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w:t>
            </w:r>
          </w:p>
        </w:tc>
        <w:tc>
          <w:tcPr>
            <w:tcW w:w="6043" w:type="dxa"/>
            <w:tcBorders>
              <w:top w:val="single" w:color="auto" w:sz="4" w:space="0"/>
              <w:left w:val="single" w:color="auto" w:sz="4" w:space="0"/>
              <w:bottom w:val="single" w:color="auto" w:sz="4" w:space="0"/>
              <w:right w:val="single" w:color="auto" w:sz="4" w:space="0"/>
            </w:tcBorders>
            <w:vAlign w:val="center"/>
          </w:tcPr>
          <w:p>
            <w:pPr>
              <w:pStyle w:val="325"/>
              <w:numPr>
                <w:ilvl w:val="0"/>
                <w:numId w:val="0"/>
              </w:numPr>
              <w:adjustRightInd w:val="0"/>
              <w:snapToGrid w:val="0"/>
              <w:jc w:val="both"/>
              <w:rPr>
                <w:rFonts w:cs="宋体" w:asciiTheme="minorEastAsia" w:hAnsiTheme="minorEastAsia" w:eastAsiaTheme="minorEastAsia"/>
                <w:bCs/>
                <w:color w:val="auto"/>
                <w:kern w:val="0"/>
                <w:sz w:val="21"/>
                <w:szCs w:val="21"/>
                <w:highlight w:val="none"/>
              </w:rPr>
            </w:pPr>
            <w:r>
              <w:rPr>
                <w:rFonts w:hint="eastAsia" w:cs="宋体" w:asciiTheme="minorEastAsia" w:hAnsiTheme="minorEastAsia" w:eastAsiaTheme="minorEastAsia"/>
                <w:bCs/>
                <w:color w:val="auto"/>
                <w:kern w:val="0"/>
                <w:sz w:val="21"/>
                <w:szCs w:val="21"/>
                <w:highlight w:val="none"/>
              </w:rPr>
              <w:t>床体尺寸(最外缘)：长度≥2150mm，宽度≤1030mm。床面尺寸：长度≥1940mm，宽度≥910mm</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w:t>
            </w:r>
          </w:p>
        </w:tc>
        <w:tc>
          <w:tcPr>
            <w:tcW w:w="6043" w:type="dxa"/>
            <w:tcBorders>
              <w:top w:val="single" w:color="auto" w:sz="4" w:space="0"/>
              <w:left w:val="single" w:color="auto" w:sz="4" w:space="0"/>
              <w:bottom w:val="single" w:color="auto" w:sz="4" w:space="0"/>
              <w:right w:val="single" w:color="auto" w:sz="4" w:space="0"/>
            </w:tcBorders>
            <w:vAlign w:val="center"/>
          </w:tcPr>
          <w:p>
            <w:pPr>
              <w:pStyle w:val="325"/>
              <w:numPr>
                <w:ilvl w:val="0"/>
                <w:numId w:val="0"/>
              </w:numPr>
              <w:adjustRightInd w:val="0"/>
              <w:snapToGrid w:val="0"/>
              <w:jc w:val="both"/>
              <w:rPr>
                <w:rFonts w:cs="宋体" w:asciiTheme="minorEastAsia" w:hAnsiTheme="minorEastAsia" w:eastAsiaTheme="minorEastAsia"/>
                <w:bCs/>
                <w:color w:val="auto"/>
                <w:kern w:val="0"/>
                <w:sz w:val="21"/>
                <w:szCs w:val="21"/>
                <w:highlight w:val="none"/>
              </w:rPr>
            </w:pPr>
            <w:r>
              <w:rPr>
                <w:rFonts w:hint="eastAsia" w:cs="宋体" w:asciiTheme="minorEastAsia" w:hAnsiTheme="minorEastAsia" w:eastAsiaTheme="minorEastAsia"/>
                <w:bCs/>
                <w:color w:val="auto"/>
                <w:kern w:val="0"/>
                <w:sz w:val="21"/>
                <w:szCs w:val="21"/>
                <w:highlight w:val="none"/>
              </w:rPr>
              <w:t>整床床台固定高度470mm±10mm</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1.3</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 xml:space="preserve">  </w:t>
            </w:r>
            <w:r>
              <w:rPr>
                <w:rFonts w:hint="eastAsia" w:cs="宋体" w:asciiTheme="minorEastAsia" w:hAnsiTheme="minorEastAsia" w:eastAsiaTheme="minorEastAsia"/>
                <w:bCs/>
                <w:color w:val="auto"/>
                <w:kern w:val="0"/>
                <w:sz w:val="21"/>
                <w:szCs w:val="21"/>
                <w:highlight w:val="none"/>
              </w:rPr>
              <w:t>升降功能：</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1.3.1</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背部升降</w:t>
            </w:r>
            <w:r>
              <w:rPr>
                <w:rFonts w:ascii="宋体" w:hAnsi="宋体" w:cs="Arial"/>
                <w:color w:val="auto"/>
                <w:sz w:val="21"/>
                <w:szCs w:val="21"/>
                <w:highlight w:val="none"/>
              </w:rPr>
              <w:t>―</w:t>
            </w:r>
            <w:r>
              <w:rPr>
                <w:rFonts w:hint="eastAsia" w:ascii="宋体" w:hAnsi="宋体" w:cs="Arial"/>
                <w:color w:val="auto"/>
                <w:sz w:val="21"/>
                <w:szCs w:val="21"/>
                <w:highlight w:val="none"/>
              </w:rPr>
              <w:t>升降角度</w:t>
            </w:r>
            <w:r>
              <w:rPr>
                <w:rFonts w:ascii="宋体" w:hAnsi="宋体" w:cs="Arial"/>
                <w:color w:val="auto"/>
                <w:sz w:val="21"/>
                <w:szCs w:val="21"/>
                <w:highlight w:val="none"/>
              </w:rPr>
              <w:t>0-75</w:t>
            </w:r>
            <w:r>
              <w:rPr>
                <w:rFonts w:hint="eastAsia" w:ascii="宋体" w:hAnsi="宋体" w:cs="Arial"/>
                <w:color w:val="auto"/>
                <w:sz w:val="21"/>
                <w:szCs w:val="21"/>
                <w:highlight w:val="none"/>
              </w:rPr>
              <w:t>度</w:t>
            </w:r>
            <w:r>
              <w:rPr>
                <w:rFonts w:ascii="宋体" w:hAnsi="宋体" w:cs="Arial"/>
                <w:color w:val="auto"/>
                <w:sz w:val="21"/>
                <w:szCs w:val="21"/>
                <w:highlight w:val="none"/>
              </w:rPr>
              <w:t>±2</w:t>
            </w:r>
            <w:r>
              <w:rPr>
                <w:rFonts w:hint="eastAsia" w:ascii="宋体" w:hAnsi="宋体" w:cs="Arial"/>
                <w:color w:val="auto"/>
                <w:sz w:val="21"/>
                <w:szCs w:val="21"/>
                <w:highlight w:val="none"/>
              </w:rPr>
              <w:t>度；腿部可配合升降</w:t>
            </w:r>
            <w:r>
              <w:rPr>
                <w:rFonts w:ascii="宋体" w:hAnsi="宋体" w:cs="Arial"/>
                <w:color w:val="auto"/>
                <w:sz w:val="21"/>
                <w:szCs w:val="21"/>
                <w:highlight w:val="none"/>
              </w:rPr>
              <w:t>―</w:t>
            </w:r>
            <w:r>
              <w:rPr>
                <w:rFonts w:hint="eastAsia" w:ascii="宋体" w:hAnsi="宋体" w:cs="Arial"/>
                <w:color w:val="auto"/>
                <w:sz w:val="21"/>
                <w:szCs w:val="21"/>
                <w:highlight w:val="none"/>
              </w:rPr>
              <w:t>升降角度</w:t>
            </w:r>
            <w:r>
              <w:rPr>
                <w:rFonts w:ascii="宋体" w:hAnsi="宋体" w:cs="Arial"/>
                <w:color w:val="auto"/>
                <w:sz w:val="21"/>
                <w:szCs w:val="21"/>
                <w:highlight w:val="none"/>
              </w:rPr>
              <w:t>0-10</w:t>
            </w:r>
            <w:r>
              <w:rPr>
                <w:rFonts w:hint="eastAsia" w:ascii="宋体" w:hAnsi="宋体" w:cs="Arial"/>
                <w:color w:val="auto"/>
                <w:sz w:val="21"/>
                <w:szCs w:val="21"/>
                <w:highlight w:val="none"/>
              </w:rPr>
              <w:t>度</w:t>
            </w:r>
            <w:r>
              <w:rPr>
                <w:rFonts w:ascii="宋体" w:hAnsi="宋体" w:cs="Arial"/>
                <w:color w:val="auto"/>
                <w:sz w:val="21"/>
                <w:szCs w:val="21"/>
                <w:highlight w:val="none"/>
              </w:rPr>
              <w:t>±2</w:t>
            </w:r>
            <w:r>
              <w:rPr>
                <w:rFonts w:hint="eastAsia" w:ascii="宋体" w:hAnsi="宋体" w:cs="Arial"/>
                <w:color w:val="auto"/>
                <w:sz w:val="21"/>
                <w:szCs w:val="21"/>
                <w:highlight w:val="none"/>
              </w:rPr>
              <w:t>度。</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1.3.2</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背腿连动功能：背部床板升降时，腿部可自动配合升降至最大</w:t>
            </w:r>
            <w:r>
              <w:rPr>
                <w:rFonts w:ascii="宋体" w:hAnsi="宋体" w:cs="Arial"/>
                <w:color w:val="auto"/>
                <w:sz w:val="21"/>
                <w:szCs w:val="21"/>
                <w:highlight w:val="none"/>
              </w:rPr>
              <w:t>10</w:t>
            </w:r>
            <w:r>
              <w:rPr>
                <w:rFonts w:hint="eastAsia" w:ascii="宋体" w:hAnsi="宋体" w:cs="Arial"/>
                <w:color w:val="auto"/>
                <w:sz w:val="21"/>
                <w:szCs w:val="21"/>
                <w:highlight w:val="none"/>
              </w:rPr>
              <w:t>度时停止，背部可依病患实际需求继续升降至最大</w:t>
            </w:r>
            <w:r>
              <w:rPr>
                <w:rFonts w:ascii="宋体" w:hAnsi="宋体" w:cs="Arial"/>
                <w:color w:val="auto"/>
                <w:sz w:val="21"/>
                <w:szCs w:val="21"/>
                <w:highlight w:val="none"/>
              </w:rPr>
              <w:t>75</w:t>
            </w:r>
            <w:r>
              <w:rPr>
                <w:rFonts w:hint="eastAsia" w:ascii="宋体" w:hAnsi="宋体" w:cs="Arial"/>
                <w:color w:val="auto"/>
                <w:sz w:val="21"/>
                <w:szCs w:val="21"/>
                <w:highlight w:val="none"/>
              </w:rPr>
              <w:t>度，避免病患体位偏移。</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*1.3.3</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整床可头低脚高倾斜12度，方便休克位抢救。</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w:t>
            </w:r>
          </w:p>
        </w:tc>
        <w:tc>
          <w:tcPr>
            <w:tcW w:w="6043" w:type="dxa"/>
            <w:tcBorders>
              <w:top w:val="single" w:color="auto" w:sz="4" w:space="0"/>
              <w:left w:val="single" w:color="auto" w:sz="4" w:space="0"/>
              <w:bottom w:val="single" w:color="auto" w:sz="4" w:space="0"/>
              <w:right w:val="single" w:color="auto" w:sz="4" w:space="0"/>
            </w:tcBorders>
            <w:vAlign w:val="center"/>
          </w:tcPr>
          <w:p>
            <w:pPr>
              <w:pStyle w:val="325"/>
              <w:numPr>
                <w:ilvl w:val="0"/>
                <w:numId w:val="0"/>
              </w:numPr>
              <w:adjustRightInd w:val="0"/>
              <w:snapToGrid w:val="0"/>
              <w:jc w:val="both"/>
              <w:rPr>
                <w:rFonts w:cs="宋体" w:asciiTheme="minorEastAsia" w:hAnsiTheme="minorEastAsia" w:eastAsiaTheme="minorEastAsia"/>
                <w:bCs/>
                <w:color w:val="auto"/>
                <w:kern w:val="0"/>
                <w:sz w:val="21"/>
                <w:szCs w:val="21"/>
                <w:highlight w:val="none"/>
              </w:rPr>
            </w:pPr>
            <w:r>
              <w:rPr>
                <w:rFonts w:hint="eastAsia" w:cs="Arial" w:asciiTheme="minorEastAsia" w:hAnsiTheme="minorEastAsia" w:eastAsiaTheme="minorEastAsia"/>
                <w:color w:val="auto"/>
                <w:sz w:val="21"/>
                <w:szCs w:val="21"/>
                <w:highlight w:val="none"/>
              </w:rPr>
              <w:t>升降控制组：</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1.4.1</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电源：交流电</w:t>
            </w:r>
            <w:r>
              <w:rPr>
                <w:rFonts w:ascii="宋体" w:hAnsi="宋体" w:cs="Arial"/>
                <w:color w:val="auto"/>
                <w:sz w:val="21"/>
                <w:szCs w:val="21"/>
                <w:highlight w:val="none"/>
              </w:rPr>
              <w:t>220V/50Hz</w:t>
            </w:r>
            <w:r>
              <w:rPr>
                <w:rFonts w:hint="eastAsia" w:ascii="宋体" w:hAnsi="宋体" w:cs="Arial"/>
                <w:color w:val="auto"/>
                <w:sz w:val="21"/>
                <w:szCs w:val="21"/>
                <w:highlight w:val="none"/>
              </w:rPr>
              <w:t>。输出电压：</w:t>
            </w:r>
            <w:r>
              <w:rPr>
                <w:rFonts w:ascii="宋体" w:hAnsi="宋体" w:cs="Arial"/>
                <w:color w:val="auto"/>
                <w:sz w:val="21"/>
                <w:szCs w:val="21"/>
                <w:highlight w:val="none"/>
              </w:rPr>
              <w:t>DC24V</w:t>
            </w:r>
            <w:r>
              <w:rPr>
                <w:rFonts w:hint="eastAsia" w:ascii="宋体" w:hAnsi="宋体" w:cs="Arial"/>
                <w:color w:val="auto"/>
                <w:sz w:val="21"/>
                <w:szCs w:val="21"/>
                <w:highlight w:val="none"/>
              </w:rPr>
              <w:t>。</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1.4.2</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电机马达：采用品牌医用马达，安全、恒速、静音。投标响应时须注明选用的医用马达品牌及产品介绍。</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1.4.3</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病床升降控制器：悬挂式升降控制器共</w:t>
            </w:r>
            <w:r>
              <w:rPr>
                <w:rFonts w:ascii="宋体" w:hAnsi="宋体" w:cs="Arial"/>
                <w:color w:val="auto"/>
                <w:sz w:val="21"/>
                <w:szCs w:val="21"/>
                <w:highlight w:val="none"/>
              </w:rPr>
              <w:t>1</w:t>
            </w:r>
            <w:r>
              <w:rPr>
                <w:rFonts w:hint="eastAsia" w:ascii="宋体" w:hAnsi="宋体" w:cs="Arial"/>
                <w:color w:val="auto"/>
                <w:sz w:val="21"/>
                <w:szCs w:val="21"/>
                <w:highlight w:val="none"/>
              </w:rPr>
              <w:t>组，采用按键式控制器，操作方便。</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1.4.4</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具备手动CPR，可供断电时下降背部。</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w:t>
            </w:r>
          </w:p>
        </w:tc>
        <w:tc>
          <w:tcPr>
            <w:tcW w:w="6043" w:type="dxa"/>
            <w:tcBorders>
              <w:top w:val="single" w:color="auto" w:sz="4" w:space="0"/>
              <w:left w:val="single" w:color="auto" w:sz="4" w:space="0"/>
              <w:bottom w:val="single" w:color="auto" w:sz="4" w:space="0"/>
              <w:right w:val="single" w:color="auto" w:sz="4" w:space="0"/>
            </w:tcBorders>
            <w:vAlign w:val="center"/>
          </w:tcPr>
          <w:p>
            <w:pPr>
              <w:pStyle w:val="325"/>
              <w:numPr>
                <w:ilvl w:val="0"/>
                <w:numId w:val="0"/>
              </w:numPr>
              <w:adjustRightInd w:val="0"/>
              <w:snapToGrid w:val="0"/>
              <w:jc w:val="both"/>
              <w:rPr>
                <w:rStyle w:val="113"/>
                <w:rFonts w:cs="宋体" w:asciiTheme="minorEastAsia" w:hAnsiTheme="minorEastAsia" w:eastAsiaTheme="minorEastAsia"/>
                <w:bCs w:val="0"/>
                <w:color w:val="auto"/>
                <w:sz w:val="21"/>
                <w:szCs w:val="21"/>
                <w:highlight w:val="none"/>
              </w:rPr>
            </w:pPr>
            <w:r>
              <w:rPr>
                <w:rFonts w:hint="eastAsia" w:cs="Arial" w:asciiTheme="minorEastAsia" w:hAnsiTheme="minorEastAsia" w:eastAsiaTheme="minorEastAsia"/>
                <w:color w:val="auto"/>
                <w:sz w:val="21"/>
                <w:szCs w:val="21"/>
                <w:highlight w:val="none"/>
              </w:rPr>
              <w:t>床板</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*1.5.1</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采</w:t>
            </w:r>
            <w:r>
              <w:rPr>
                <w:rFonts w:ascii="宋体" w:hAnsi="宋体" w:cs="Arial"/>
                <w:color w:val="auto"/>
                <w:sz w:val="21"/>
                <w:szCs w:val="21"/>
                <w:highlight w:val="none"/>
              </w:rPr>
              <w:t>ABS</w:t>
            </w:r>
            <w:r>
              <w:rPr>
                <w:rFonts w:hint="eastAsia" w:ascii="宋体" w:hAnsi="宋体" w:cs="Arial"/>
                <w:color w:val="auto"/>
                <w:sz w:val="21"/>
                <w:szCs w:val="21"/>
                <w:highlight w:val="none"/>
              </w:rPr>
              <w:t>材质，床板厚度≥4mm，可承重</w:t>
            </w:r>
            <w:r>
              <w:rPr>
                <w:rFonts w:ascii="宋体" w:hAnsi="宋体" w:cs="Arial"/>
                <w:bCs/>
                <w:color w:val="auto"/>
                <w:sz w:val="21"/>
                <w:szCs w:val="21"/>
                <w:highlight w:val="none"/>
              </w:rPr>
              <w:t>230k</w:t>
            </w:r>
            <w:r>
              <w:rPr>
                <w:rFonts w:ascii="宋体" w:hAnsi="宋体" w:cs="Arial"/>
                <w:color w:val="auto"/>
                <w:sz w:val="21"/>
                <w:szCs w:val="21"/>
                <w:highlight w:val="none"/>
              </w:rPr>
              <w:t>g</w:t>
            </w:r>
            <w:r>
              <w:rPr>
                <w:rFonts w:hint="eastAsia" w:ascii="宋体" w:hAnsi="宋体" w:cs="Arial"/>
                <w:color w:val="auto"/>
                <w:sz w:val="21"/>
                <w:szCs w:val="21"/>
                <w:highlight w:val="none"/>
              </w:rPr>
              <w:t>，耐腐蚀，抗酸碱，永不生锈。</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*1.5.2</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四片床板可徒手拆卸，容易清洗、消毒，且床板平整易擦拭。</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1.5.3</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jc w:val="left"/>
              <w:rPr>
                <w:rFonts w:ascii="宋体" w:hAnsi="宋体" w:cs="Arial"/>
                <w:color w:val="auto"/>
                <w:sz w:val="21"/>
                <w:szCs w:val="21"/>
                <w:highlight w:val="none"/>
              </w:rPr>
            </w:pPr>
            <w:r>
              <w:rPr>
                <w:rFonts w:hint="eastAsia" w:ascii="宋体" w:hAnsi="宋体" w:cs="Arial"/>
                <w:color w:val="auto"/>
                <w:sz w:val="21"/>
                <w:szCs w:val="21"/>
                <w:highlight w:val="none"/>
              </w:rPr>
              <w:t>床面具透气孔及有手部、腹部、膝部、脚部、胸部等</w:t>
            </w:r>
            <w:r>
              <w:rPr>
                <w:rFonts w:ascii="宋体" w:hAnsi="宋体" w:cs="Arial"/>
                <w:color w:val="auto"/>
                <w:sz w:val="21"/>
                <w:szCs w:val="21"/>
                <w:highlight w:val="none"/>
              </w:rPr>
              <w:t>10</w:t>
            </w:r>
            <w:r>
              <w:rPr>
                <w:rFonts w:hint="eastAsia" w:ascii="宋体" w:hAnsi="宋体" w:cs="Arial"/>
                <w:color w:val="auto"/>
                <w:sz w:val="21"/>
                <w:szCs w:val="21"/>
                <w:highlight w:val="none"/>
              </w:rPr>
              <w:t>个束缚带固定孔。</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*1.5.4</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床面四角具备一体集成式床垫止滑垫，非后加工，美观耐用且防止床垫滑动。</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1.6</w:t>
            </w:r>
          </w:p>
        </w:tc>
        <w:tc>
          <w:tcPr>
            <w:tcW w:w="6043" w:type="dxa"/>
            <w:tcBorders>
              <w:top w:val="single" w:color="auto" w:sz="4" w:space="0"/>
              <w:left w:val="single" w:color="auto" w:sz="4" w:space="0"/>
              <w:bottom w:val="single" w:color="auto" w:sz="4" w:space="0"/>
              <w:right w:val="single" w:color="auto" w:sz="4" w:space="0"/>
            </w:tcBorders>
            <w:vAlign w:val="center"/>
          </w:tcPr>
          <w:p>
            <w:pPr>
              <w:pStyle w:val="325"/>
              <w:numPr>
                <w:ilvl w:val="0"/>
                <w:numId w:val="0"/>
              </w:numPr>
              <w:adjustRightInd w:val="0"/>
              <w:snapToGrid w:val="0"/>
              <w:jc w:val="both"/>
              <w:rPr>
                <w:rStyle w:val="113"/>
                <w:rFonts w:cs="宋体" w:asciiTheme="minorEastAsia" w:hAnsiTheme="minorEastAsia" w:eastAsiaTheme="minorEastAsia"/>
                <w:bCs w:val="0"/>
                <w:color w:val="auto"/>
                <w:sz w:val="21"/>
                <w:szCs w:val="21"/>
                <w:highlight w:val="none"/>
              </w:rPr>
            </w:pPr>
            <w:r>
              <w:rPr>
                <w:rFonts w:hint="eastAsia" w:cs="Arial" w:asciiTheme="minorEastAsia" w:hAnsiTheme="minorEastAsia" w:eastAsiaTheme="minorEastAsia"/>
                <w:color w:val="auto"/>
                <w:sz w:val="21"/>
                <w:szCs w:val="21"/>
                <w:highlight w:val="none"/>
              </w:rPr>
              <w:t>护栏</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*1.6.1</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折叠式护栏，护栏拉上时，护栏前端距床头板≤6</w:t>
            </w:r>
            <w:r>
              <w:rPr>
                <w:rFonts w:ascii="宋体" w:hAnsi="宋体" w:cs="Arial"/>
                <w:color w:val="auto"/>
                <w:sz w:val="21"/>
                <w:szCs w:val="21"/>
                <w:highlight w:val="none"/>
              </w:rPr>
              <w:t>cm</w:t>
            </w:r>
            <w:r>
              <w:rPr>
                <w:rFonts w:hint="eastAsia" w:ascii="宋体" w:hAnsi="宋体" w:cs="Arial"/>
                <w:color w:val="auto"/>
                <w:sz w:val="21"/>
                <w:szCs w:val="21"/>
                <w:highlight w:val="none"/>
              </w:rPr>
              <w:t>，且护栏栅栏间距小于</w:t>
            </w:r>
            <w:r>
              <w:rPr>
                <w:rFonts w:ascii="宋体" w:hAnsi="宋体" w:cs="Arial"/>
                <w:color w:val="auto"/>
                <w:sz w:val="21"/>
                <w:szCs w:val="21"/>
                <w:highlight w:val="none"/>
              </w:rPr>
              <w:t>12cm</w:t>
            </w:r>
            <w:r>
              <w:rPr>
                <w:rFonts w:hint="eastAsia" w:ascii="宋体" w:hAnsi="宋体" w:cs="Arial"/>
                <w:color w:val="auto"/>
                <w:sz w:val="21"/>
                <w:szCs w:val="21"/>
                <w:highlight w:val="none"/>
              </w:rPr>
              <w:t>，充分保证病患住院期间安全。</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1.6.2</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护栏操作开关位于床面下方，避免病患误操作跌落风险。</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1.6.3</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护栏最上缘距离床面</w:t>
            </w:r>
            <w:r>
              <w:rPr>
                <w:rFonts w:ascii="宋体" w:hAnsi="宋体" w:cs="Arial"/>
                <w:color w:val="auto"/>
                <w:sz w:val="21"/>
                <w:szCs w:val="21"/>
                <w:highlight w:val="none"/>
              </w:rPr>
              <w:t>380mm±10mm</w:t>
            </w:r>
            <w:r>
              <w:rPr>
                <w:rFonts w:hint="eastAsia" w:ascii="宋体" w:hAnsi="宋体" w:cs="Arial"/>
                <w:color w:val="auto"/>
                <w:sz w:val="21"/>
                <w:szCs w:val="21"/>
                <w:highlight w:val="none"/>
              </w:rPr>
              <w:t>。</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1.7</w:t>
            </w:r>
          </w:p>
        </w:tc>
        <w:tc>
          <w:tcPr>
            <w:tcW w:w="60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60"/>
              <w:rPr>
                <w:rStyle w:val="113"/>
                <w:rFonts w:cs="宋体" w:asciiTheme="minorEastAsia" w:hAnsiTheme="minorEastAsia" w:eastAsiaTheme="minorEastAsia"/>
                <w:bCs w:val="0"/>
                <w:color w:val="auto"/>
                <w:sz w:val="21"/>
                <w:szCs w:val="21"/>
                <w:highlight w:val="none"/>
              </w:rPr>
            </w:pPr>
            <w:r>
              <w:rPr>
                <w:rFonts w:hint="eastAsia" w:cs="Arial" w:asciiTheme="minorEastAsia" w:hAnsiTheme="minorEastAsia" w:eastAsiaTheme="minorEastAsia"/>
                <w:color w:val="auto"/>
                <w:sz w:val="21"/>
                <w:szCs w:val="21"/>
                <w:highlight w:val="none"/>
              </w:rPr>
              <w:t>床头尾板：</w:t>
            </w:r>
            <w:r>
              <w:rPr>
                <w:rFonts w:hint="eastAsia" w:ascii="宋体" w:hAnsi="宋体" w:cs="Arial"/>
                <w:color w:val="auto"/>
                <w:sz w:val="21"/>
                <w:szCs w:val="21"/>
                <w:highlight w:val="none"/>
              </w:rPr>
              <w:t>采用优质塑料材质，采卡锁式固定，病床推动时无晃动，且遇急救时可快速拆卸。床头板凹槽面向外，床尾板凹槽面向内</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1.8</w:t>
            </w:r>
          </w:p>
        </w:tc>
        <w:tc>
          <w:tcPr>
            <w:tcW w:w="6043" w:type="dxa"/>
            <w:tcBorders>
              <w:top w:val="single" w:color="auto" w:sz="4" w:space="0"/>
              <w:left w:val="single" w:color="auto" w:sz="4" w:space="0"/>
              <w:bottom w:val="single" w:color="auto" w:sz="4" w:space="0"/>
              <w:right w:val="single" w:color="auto" w:sz="4" w:space="0"/>
            </w:tcBorders>
            <w:vAlign w:val="center"/>
          </w:tcPr>
          <w:p>
            <w:pPr>
              <w:pStyle w:val="325"/>
              <w:numPr>
                <w:ilvl w:val="0"/>
                <w:numId w:val="0"/>
              </w:numPr>
              <w:adjustRightInd w:val="0"/>
              <w:snapToGrid w:val="0"/>
              <w:jc w:val="both"/>
              <w:rPr>
                <w:rStyle w:val="113"/>
                <w:rFonts w:cs="宋体" w:asciiTheme="minorEastAsia" w:hAnsiTheme="minorEastAsia" w:eastAsiaTheme="minorEastAsia"/>
                <w:bCs w:val="0"/>
                <w:color w:val="auto"/>
                <w:sz w:val="21"/>
                <w:szCs w:val="21"/>
                <w:highlight w:val="none"/>
              </w:rPr>
            </w:pPr>
            <w:r>
              <w:rPr>
                <w:rFonts w:hint="eastAsia" w:cs="Arial" w:asciiTheme="minorEastAsia" w:hAnsiTheme="minorEastAsia" w:eastAsiaTheme="minorEastAsia"/>
                <w:color w:val="auto"/>
                <w:sz w:val="21"/>
                <w:szCs w:val="21"/>
                <w:highlight w:val="none"/>
              </w:rPr>
              <w:t>防撞护角：采用ABS材质制作。床体四角具防撞护角，减缓推动中与物体或墙面的碰撞。</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1.9</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cs="宋体"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脚轮：采用</w:t>
            </w:r>
            <w:r>
              <w:rPr>
                <w:rFonts w:ascii="宋体" w:hAnsi="宋体" w:cs="Arial"/>
                <w:color w:val="auto"/>
                <w:sz w:val="21"/>
                <w:szCs w:val="21"/>
                <w:highlight w:val="none"/>
              </w:rPr>
              <w:t>125mm</w:t>
            </w:r>
            <w:r>
              <w:rPr>
                <w:rFonts w:hint="eastAsia" w:ascii="宋体" w:hAnsi="宋体" w:cs="Arial"/>
                <w:color w:val="auto"/>
                <w:sz w:val="21"/>
                <w:szCs w:val="21"/>
                <w:highlight w:val="none"/>
              </w:rPr>
              <w:t>品牌中控刹车医用脚轮</w:t>
            </w:r>
            <w:r>
              <w:rPr>
                <w:rFonts w:hint="eastAsia" w:cs="Arial" w:asciiTheme="minorEastAsia" w:hAnsiTheme="minorEastAsia" w:eastAsiaTheme="minorEastAsia"/>
                <w:color w:val="auto"/>
                <w:sz w:val="21"/>
                <w:szCs w:val="21"/>
                <w:highlight w:val="none"/>
              </w:rPr>
              <w:t>，轮轴、转盘为精密轴承，易推、耐磨、静音。</w:t>
            </w:r>
            <w:r>
              <w:rPr>
                <w:rFonts w:hint="eastAsia" w:ascii="宋体" w:hAnsi="宋体" w:cs="Arial"/>
                <w:color w:val="auto"/>
                <w:sz w:val="21"/>
                <w:szCs w:val="21"/>
                <w:highlight w:val="none"/>
              </w:rPr>
              <w:t>投标响应时须注明选用的医用脚轮品牌及产品介绍。</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1.10</w:t>
            </w:r>
          </w:p>
        </w:tc>
        <w:tc>
          <w:tcPr>
            <w:tcW w:w="60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床体</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1.10.1</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rPr>
                <w:rFonts w:ascii="宋体" w:hAnsi="宋体" w:cs="Arial"/>
                <w:color w:val="auto"/>
                <w:sz w:val="21"/>
                <w:szCs w:val="21"/>
                <w:highlight w:val="none"/>
              </w:rPr>
            </w:pPr>
            <w:r>
              <w:rPr>
                <w:rFonts w:hint="eastAsia" w:ascii="宋体" w:hAnsi="宋体" w:cs="Arial"/>
                <w:color w:val="auto"/>
                <w:sz w:val="21"/>
                <w:szCs w:val="21"/>
                <w:highlight w:val="none"/>
              </w:rPr>
              <w:t>整体床架采用钢骨结构设计，钢管厚度≥</w:t>
            </w:r>
            <w:r>
              <w:rPr>
                <w:rFonts w:ascii="宋体" w:hAnsi="宋体" w:cs="Arial"/>
                <w:bCs/>
                <w:color w:val="auto"/>
                <w:sz w:val="21"/>
                <w:szCs w:val="21"/>
                <w:highlight w:val="none"/>
              </w:rPr>
              <w:t>2mm</w:t>
            </w:r>
            <w:r>
              <w:rPr>
                <w:rFonts w:hint="eastAsia" w:ascii="宋体" w:hAnsi="宋体" w:cs="Arial"/>
                <w:color w:val="auto"/>
                <w:sz w:val="21"/>
                <w:szCs w:val="21"/>
                <w:highlight w:val="none"/>
              </w:rPr>
              <w:t>，提供相关证明。</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1.10.2</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rPr>
                <w:rFonts w:ascii="宋体" w:hAnsi="宋体" w:cs="Arial"/>
                <w:color w:val="auto"/>
                <w:sz w:val="21"/>
                <w:szCs w:val="21"/>
                <w:highlight w:val="none"/>
              </w:rPr>
            </w:pPr>
            <w:r>
              <w:rPr>
                <w:rFonts w:hint="eastAsia" w:ascii="宋体" w:hAnsi="宋体" w:cs="Arial"/>
                <w:color w:val="auto"/>
                <w:sz w:val="21"/>
                <w:szCs w:val="21"/>
                <w:highlight w:val="none"/>
              </w:rPr>
              <w:t>整体床架采先进的涂装工艺，涂层厚度≥</w:t>
            </w:r>
            <w:r>
              <w:rPr>
                <w:rFonts w:ascii="宋体" w:hAnsi="宋体" w:cs="Arial"/>
                <w:bCs/>
                <w:color w:val="auto"/>
                <w:sz w:val="21"/>
                <w:szCs w:val="21"/>
                <w:highlight w:val="none"/>
              </w:rPr>
              <w:t>75um</w:t>
            </w:r>
            <w:r>
              <w:rPr>
                <w:rFonts w:hint="eastAsia" w:ascii="宋体" w:hAnsi="宋体" w:cs="Arial"/>
                <w:color w:val="auto"/>
                <w:sz w:val="21"/>
                <w:szCs w:val="21"/>
                <w:highlight w:val="none"/>
              </w:rPr>
              <w:t>，抗酸碱、耐腐蚀，耐褪色。</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1.10.3</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床体两侧各装设</w:t>
            </w:r>
            <w:r>
              <w:rPr>
                <w:rFonts w:hint="eastAsia" w:ascii="宋体" w:hAnsi="宋体" w:cs="Arial"/>
                <w:b/>
                <w:color w:val="auto"/>
                <w:sz w:val="21"/>
                <w:szCs w:val="21"/>
                <w:highlight w:val="none"/>
              </w:rPr>
              <w:t>一大一小两</w:t>
            </w:r>
            <w:r>
              <w:rPr>
                <w:rFonts w:hint="eastAsia" w:ascii="宋体" w:hAnsi="宋体" w:cs="Arial"/>
                <w:color w:val="auto"/>
                <w:sz w:val="21"/>
                <w:szCs w:val="21"/>
                <w:highlight w:val="none"/>
              </w:rPr>
              <w:t>个污物袋挂钩，圆钢条制。</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1.10.4</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床体四角具备输液架插座共四个。</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1.10.5</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具备病床紧急停止功能开关。</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1.11</w:t>
            </w:r>
          </w:p>
        </w:tc>
        <w:tc>
          <w:tcPr>
            <w:tcW w:w="60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安全载重</w:t>
            </w:r>
            <w:r>
              <w:rPr>
                <w:rFonts w:hint="eastAsia" w:cs="宋体" w:asciiTheme="minorEastAsia" w:hAnsiTheme="minorEastAsia" w:eastAsiaTheme="minorEastAsia"/>
                <w:color w:val="auto"/>
                <w:sz w:val="21"/>
                <w:szCs w:val="21"/>
                <w:highlight w:val="none"/>
              </w:rPr>
              <w:t>≥</w:t>
            </w:r>
            <w:r>
              <w:rPr>
                <w:rFonts w:cs="Arial" w:asciiTheme="minorEastAsia" w:hAnsiTheme="minorEastAsia" w:eastAsiaTheme="minorEastAsia"/>
                <w:color w:val="auto"/>
                <w:sz w:val="21"/>
                <w:szCs w:val="21"/>
                <w:highlight w:val="none"/>
              </w:rPr>
              <w:t>230kg</w:t>
            </w:r>
            <w:r>
              <w:rPr>
                <w:rFonts w:hint="eastAsia" w:cs="Arial" w:asciiTheme="minorEastAsia" w:hAnsiTheme="minorEastAsia" w:eastAsiaTheme="minorEastAsia"/>
                <w:color w:val="auto"/>
                <w:sz w:val="21"/>
                <w:szCs w:val="21"/>
                <w:highlight w:val="none"/>
              </w:rPr>
              <w:t>。</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1.12</w:t>
            </w:r>
          </w:p>
        </w:tc>
        <w:tc>
          <w:tcPr>
            <w:tcW w:w="60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餐桌板：</w:t>
            </w:r>
            <w:r>
              <w:rPr>
                <w:rFonts w:hint="eastAsia" w:ascii="宋体" w:hAnsi="宋体" w:cs="Arial"/>
                <w:color w:val="auto"/>
                <w:sz w:val="21"/>
                <w:szCs w:val="21"/>
                <w:highlight w:val="none"/>
              </w:rPr>
              <w:t>采用ABS材质，可收纳于床尾板内侧，非悬挂式。</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1.13</w:t>
            </w:r>
          </w:p>
        </w:tc>
        <w:tc>
          <w:tcPr>
            <w:tcW w:w="60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床底置物架：</w:t>
            </w:r>
            <w:r>
              <w:rPr>
                <w:rFonts w:hint="eastAsia" w:ascii="宋体" w:hAnsi="宋体" w:cs="Arial"/>
                <w:color w:val="auto"/>
                <w:sz w:val="21"/>
                <w:szCs w:val="21"/>
                <w:highlight w:val="none"/>
              </w:rPr>
              <w:t>采用金属丸条制作。</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1.14</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40"/>
              <w:rPr>
                <w:rFonts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配件：输液架：实心不锈钢材质，无阶段调节功能，</w:t>
            </w:r>
            <w:r>
              <w:rPr>
                <w:rFonts w:hint="eastAsia" w:ascii="宋体" w:hAnsi="宋体" w:cs="Arial"/>
                <w:color w:val="auto"/>
                <w:sz w:val="21"/>
                <w:szCs w:val="21"/>
                <w:highlight w:val="none"/>
              </w:rPr>
              <w:t>按病床的5%配置</w:t>
            </w:r>
            <w:r>
              <w:rPr>
                <w:rFonts w:hint="eastAsia" w:cs="Arial" w:asciiTheme="minorEastAsia" w:hAnsiTheme="minorEastAsia" w:eastAsiaTheme="minorEastAsia"/>
                <w:color w:val="auto"/>
                <w:sz w:val="21"/>
                <w:szCs w:val="21"/>
                <w:highlight w:val="none"/>
              </w:rPr>
              <w:t>。</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二</w:t>
            </w:r>
          </w:p>
        </w:tc>
        <w:tc>
          <w:tcPr>
            <w:tcW w:w="60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VIP病床</w:t>
            </w:r>
            <w:r>
              <w:rPr>
                <w:rFonts w:hint="eastAsia" w:cs="宋体" w:asciiTheme="minorEastAsia" w:hAnsiTheme="minorEastAsia" w:eastAsiaTheme="minorEastAsia"/>
                <w:b/>
                <w:color w:val="auto"/>
                <w:sz w:val="21"/>
                <w:szCs w:val="21"/>
                <w:highlight w:val="none"/>
                <w:lang w:val="zh-CN"/>
              </w:rPr>
              <w:t>设备功能参数要求：</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w:t>
            </w:r>
          </w:p>
        </w:tc>
        <w:tc>
          <w:tcPr>
            <w:tcW w:w="6043" w:type="dxa"/>
            <w:tcBorders>
              <w:top w:val="single" w:color="auto" w:sz="4" w:space="0"/>
              <w:left w:val="single" w:color="auto" w:sz="4" w:space="0"/>
              <w:bottom w:val="single" w:color="auto" w:sz="4" w:space="0"/>
              <w:right w:val="single" w:color="auto" w:sz="4" w:space="0"/>
            </w:tcBorders>
            <w:vAlign w:val="center"/>
          </w:tcPr>
          <w:p>
            <w:pPr>
              <w:pStyle w:val="325"/>
              <w:numPr>
                <w:ilvl w:val="0"/>
                <w:numId w:val="0"/>
              </w:numPr>
              <w:adjustRightInd w:val="0"/>
              <w:snapToGrid w:val="0"/>
              <w:jc w:val="both"/>
              <w:rPr>
                <w:rFonts w:cs="宋体" w:asciiTheme="minorEastAsia" w:hAnsiTheme="minorEastAsia" w:eastAsiaTheme="minorEastAsia"/>
                <w:bCs/>
                <w:color w:val="auto"/>
                <w:kern w:val="0"/>
                <w:sz w:val="21"/>
                <w:szCs w:val="21"/>
                <w:highlight w:val="none"/>
              </w:rPr>
            </w:pPr>
            <w:r>
              <w:rPr>
                <w:rFonts w:hint="eastAsia" w:cs="宋体" w:asciiTheme="minorEastAsia" w:hAnsiTheme="minorEastAsia" w:eastAsiaTheme="minorEastAsia"/>
                <w:bCs/>
                <w:color w:val="auto"/>
                <w:kern w:val="0"/>
                <w:sz w:val="21"/>
                <w:szCs w:val="21"/>
                <w:highlight w:val="none"/>
              </w:rPr>
              <w:t>床体尺寸(最外缘)：长度≥2240mm. 宽度≥1020mm。</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w:t>
            </w:r>
          </w:p>
        </w:tc>
        <w:tc>
          <w:tcPr>
            <w:tcW w:w="6043" w:type="dxa"/>
            <w:tcBorders>
              <w:top w:val="single" w:color="auto" w:sz="4" w:space="0"/>
              <w:left w:val="single" w:color="auto" w:sz="4" w:space="0"/>
              <w:bottom w:val="single" w:color="auto" w:sz="4" w:space="0"/>
              <w:right w:val="single" w:color="auto" w:sz="4" w:space="0"/>
            </w:tcBorders>
            <w:vAlign w:val="center"/>
          </w:tcPr>
          <w:p>
            <w:pPr>
              <w:pStyle w:val="325"/>
              <w:numPr>
                <w:ilvl w:val="0"/>
                <w:numId w:val="0"/>
              </w:numPr>
              <w:adjustRightInd w:val="0"/>
              <w:snapToGrid w:val="0"/>
              <w:jc w:val="both"/>
              <w:rPr>
                <w:rFonts w:cs="宋体" w:asciiTheme="minorEastAsia" w:hAnsiTheme="minorEastAsia" w:eastAsiaTheme="minorEastAsia"/>
                <w:bCs/>
                <w:color w:val="auto"/>
                <w:kern w:val="0"/>
                <w:sz w:val="21"/>
                <w:szCs w:val="21"/>
                <w:highlight w:val="none"/>
              </w:rPr>
            </w:pPr>
            <w:r>
              <w:rPr>
                <w:rFonts w:hint="eastAsia" w:cs="宋体" w:asciiTheme="minorEastAsia" w:hAnsiTheme="minorEastAsia" w:eastAsiaTheme="minorEastAsia"/>
                <w:bCs/>
                <w:color w:val="auto"/>
                <w:kern w:val="0"/>
                <w:sz w:val="21"/>
                <w:szCs w:val="21"/>
                <w:highlight w:val="none"/>
              </w:rPr>
              <w:t>床面尺寸：长度≥1940mm，宽度≥910mm</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w:t>
            </w:r>
          </w:p>
        </w:tc>
        <w:tc>
          <w:tcPr>
            <w:tcW w:w="6043" w:type="dxa"/>
            <w:tcBorders>
              <w:top w:val="single" w:color="auto" w:sz="4" w:space="0"/>
              <w:left w:val="single" w:color="auto" w:sz="4" w:space="0"/>
              <w:bottom w:val="single" w:color="auto" w:sz="4" w:space="0"/>
              <w:right w:val="single" w:color="auto" w:sz="4" w:space="0"/>
            </w:tcBorders>
            <w:vAlign w:val="center"/>
          </w:tcPr>
          <w:p>
            <w:pPr>
              <w:pStyle w:val="325"/>
              <w:numPr>
                <w:ilvl w:val="0"/>
                <w:numId w:val="0"/>
              </w:numPr>
              <w:adjustRightInd w:val="0"/>
              <w:snapToGrid w:val="0"/>
              <w:jc w:val="both"/>
              <w:rPr>
                <w:rFonts w:cs="宋体" w:asciiTheme="minorEastAsia" w:hAnsiTheme="minorEastAsia" w:eastAsiaTheme="minorEastAsia"/>
                <w:bCs/>
                <w:color w:val="auto"/>
                <w:kern w:val="0"/>
                <w:sz w:val="21"/>
                <w:szCs w:val="21"/>
                <w:highlight w:val="none"/>
              </w:rPr>
            </w:pPr>
            <w:r>
              <w:rPr>
                <w:rFonts w:hint="eastAsia" w:cs="宋体" w:asciiTheme="minorEastAsia" w:hAnsiTheme="minorEastAsia" w:eastAsiaTheme="minorEastAsia"/>
                <w:bCs/>
                <w:color w:val="auto"/>
                <w:kern w:val="0"/>
                <w:sz w:val="21"/>
                <w:szCs w:val="21"/>
                <w:highlight w:val="none"/>
              </w:rPr>
              <w:t>升降功能：</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2.3.1</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整床高低升降</w:t>
            </w:r>
            <w:r>
              <w:rPr>
                <w:rFonts w:ascii="宋体" w:hAnsi="宋体" w:cs="Arial"/>
                <w:color w:val="auto"/>
                <w:sz w:val="21"/>
                <w:szCs w:val="21"/>
                <w:highlight w:val="none"/>
              </w:rPr>
              <w:t>―</w:t>
            </w:r>
            <w:r>
              <w:rPr>
                <w:rFonts w:hint="eastAsia" w:ascii="宋体" w:hAnsi="宋体" w:cs="Arial"/>
                <w:color w:val="auto"/>
                <w:sz w:val="21"/>
                <w:szCs w:val="21"/>
                <w:highlight w:val="none"/>
              </w:rPr>
              <w:t>升降最低点由</w:t>
            </w:r>
            <w:r>
              <w:rPr>
                <w:rFonts w:ascii="宋体" w:hAnsi="宋体" w:cs="Arial"/>
                <w:color w:val="auto"/>
                <w:sz w:val="21"/>
                <w:szCs w:val="21"/>
                <w:highlight w:val="none"/>
              </w:rPr>
              <w:t>4</w:t>
            </w:r>
            <w:r>
              <w:rPr>
                <w:rFonts w:hint="eastAsia" w:ascii="宋体" w:hAnsi="宋体" w:cs="Arial"/>
                <w:color w:val="auto"/>
                <w:sz w:val="21"/>
                <w:szCs w:val="21"/>
                <w:highlight w:val="none"/>
              </w:rPr>
              <w:t>7</w:t>
            </w:r>
            <w:r>
              <w:rPr>
                <w:rFonts w:ascii="宋体" w:hAnsi="宋体" w:cs="Arial"/>
                <w:color w:val="auto"/>
                <w:sz w:val="21"/>
                <w:szCs w:val="21"/>
                <w:highlight w:val="none"/>
              </w:rPr>
              <w:t>0mm±20mm</w:t>
            </w:r>
            <w:r>
              <w:rPr>
                <w:rFonts w:hint="eastAsia" w:ascii="宋体" w:hAnsi="宋体" w:cs="Arial"/>
                <w:color w:val="auto"/>
                <w:sz w:val="21"/>
                <w:szCs w:val="21"/>
                <w:highlight w:val="none"/>
              </w:rPr>
              <w:t>，至最高点</w:t>
            </w:r>
            <w:r>
              <w:rPr>
                <w:rFonts w:ascii="宋体" w:hAnsi="宋体" w:cs="Arial"/>
                <w:color w:val="auto"/>
                <w:sz w:val="21"/>
                <w:szCs w:val="21"/>
                <w:highlight w:val="none"/>
              </w:rPr>
              <w:t>7</w:t>
            </w:r>
            <w:r>
              <w:rPr>
                <w:rFonts w:hint="eastAsia" w:ascii="宋体" w:hAnsi="宋体" w:cs="Arial"/>
                <w:color w:val="auto"/>
                <w:sz w:val="21"/>
                <w:szCs w:val="21"/>
                <w:highlight w:val="none"/>
              </w:rPr>
              <w:t>7</w:t>
            </w:r>
            <w:r>
              <w:rPr>
                <w:rFonts w:ascii="宋体" w:hAnsi="宋体" w:cs="Arial"/>
                <w:color w:val="auto"/>
                <w:sz w:val="21"/>
                <w:szCs w:val="21"/>
                <w:highlight w:val="none"/>
              </w:rPr>
              <w:t>0mm ± 20 mm</w:t>
            </w:r>
            <w:r>
              <w:rPr>
                <w:rFonts w:hint="eastAsia" w:ascii="宋体" w:hAnsi="宋体" w:cs="Arial"/>
                <w:color w:val="auto"/>
                <w:sz w:val="21"/>
                <w:szCs w:val="21"/>
                <w:highlight w:val="none"/>
              </w:rPr>
              <w:t>。</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2.3.2</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背部升降</w:t>
            </w:r>
            <w:r>
              <w:rPr>
                <w:rFonts w:ascii="宋体" w:hAnsi="宋体" w:cs="Arial"/>
                <w:color w:val="auto"/>
                <w:sz w:val="21"/>
                <w:szCs w:val="21"/>
                <w:highlight w:val="none"/>
              </w:rPr>
              <w:t>―</w:t>
            </w:r>
            <w:r>
              <w:rPr>
                <w:rFonts w:hint="eastAsia" w:ascii="宋体" w:hAnsi="宋体" w:cs="Arial"/>
                <w:color w:val="auto"/>
                <w:sz w:val="21"/>
                <w:szCs w:val="21"/>
                <w:highlight w:val="none"/>
              </w:rPr>
              <w:t>升降角度</w:t>
            </w:r>
            <w:r>
              <w:rPr>
                <w:rFonts w:ascii="宋体" w:hAnsi="宋体" w:cs="Arial"/>
                <w:color w:val="auto"/>
                <w:sz w:val="21"/>
                <w:szCs w:val="21"/>
                <w:highlight w:val="none"/>
              </w:rPr>
              <w:t>0-75</w:t>
            </w:r>
            <w:r>
              <w:rPr>
                <w:rFonts w:hint="eastAsia" w:ascii="宋体" w:hAnsi="宋体" w:cs="Arial"/>
                <w:color w:val="auto"/>
                <w:sz w:val="21"/>
                <w:szCs w:val="21"/>
                <w:highlight w:val="none"/>
              </w:rPr>
              <w:t>度</w:t>
            </w:r>
            <w:r>
              <w:rPr>
                <w:rFonts w:ascii="宋体" w:hAnsi="宋体" w:cs="Arial"/>
                <w:color w:val="auto"/>
                <w:sz w:val="21"/>
                <w:szCs w:val="21"/>
                <w:highlight w:val="none"/>
              </w:rPr>
              <w:t>±2</w:t>
            </w:r>
            <w:r>
              <w:rPr>
                <w:rFonts w:hint="eastAsia" w:ascii="宋体" w:hAnsi="宋体" w:cs="Arial"/>
                <w:color w:val="auto"/>
                <w:sz w:val="21"/>
                <w:szCs w:val="21"/>
                <w:highlight w:val="none"/>
              </w:rPr>
              <w:t>度，</w:t>
            </w:r>
            <w:r>
              <w:rPr>
                <w:rFonts w:ascii="宋体" w:hAnsi="宋体" w:cs="Arial"/>
                <w:color w:val="auto"/>
                <w:sz w:val="21"/>
                <w:szCs w:val="21"/>
                <w:highlight w:val="none"/>
              </w:rPr>
              <w:t>嵌入式滚珠倾斜角度指示计。</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2.3.3</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腿部升降</w:t>
            </w:r>
            <w:r>
              <w:rPr>
                <w:rFonts w:ascii="宋体" w:hAnsi="宋体" w:cs="Arial"/>
                <w:color w:val="auto"/>
                <w:sz w:val="21"/>
                <w:szCs w:val="21"/>
                <w:highlight w:val="none"/>
              </w:rPr>
              <w:t>―</w:t>
            </w:r>
            <w:r>
              <w:rPr>
                <w:rFonts w:hint="eastAsia" w:ascii="宋体" w:hAnsi="宋体" w:cs="Arial"/>
                <w:color w:val="auto"/>
                <w:sz w:val="21"/>
                <w:szCs w:val="21"/>
                <w:highlight w:val="none"/>
              </w:rPr>
              <w:t>升降角度</w:t>
            </w:r>
            <w:r>
              <w:rPr>
                <w:rFonts w:ascii="宋体" w:hAnsi="宋体" w:cs="Arial"/>
                <w:color w:val="auto"/>
                <w:sz w:val="21"/>
                <w:szCs w:val="21"/>
                <w:highlight w:val="none"/>
              </w:rPr>
              <w:t>0-40</w:t>
            </w:r>
            <w:r>
              <w:rPr>
                <w:rFonts w:hint="eastAsia" w:ascii="宋体" w:hAnsi="宋体" w:cs="Arial"/>
                <w:color w:val="auto"/>
                <w:sz w:val="21"/>
                <w:szCs w:val="21"/>
                <w:highlight w:val="none"/>
              </w:rPr>
              <w:t>度</w:t>
            </w:r>
            <w:r>
              <w:rPr>
                <w:rFonts w:ascii="宋体" w:hAnsi="宋体" w:cs="Arial"/>
                <w:color w:val="auto"/>
                <w:sz w:val="21"/>
                <w:szCs w:val="21"/>
                <w:highlight w:val="none"/>
              </w:rPr>
              <w:t>±2</w:t>
            </w:r>
            <w:r>
              <w:rPr>
                <w:rFonts w:hint="eastAsia" w:ascii="宋体" w:hAnsi="宋体" w:cs="Arial"/>
                <w:color w:val="auto"/>
                <w:sz w:val="21"/>
                <w:szCs w:val="21"/>
                <w:highlight w:val="none"/>
              </w:rPr>
              <w:t>度。</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2.3.4</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Arial"/>
                <w:color w:val="auto"/>
                <w:sz w:val="21"/>
                <w:szCs w:val="21"/>
                <w:highlight w:val="none"/>
              </w:rPr>
            </w:pPr>
            <w:r>
              <w:rPr>
                <w:rFonts w:hint="eastAsia" w:ascii="宋体" w:hAnsi="宋体" w:cs="Arial"/>
                <w:color w:val="auto"/>
                <w:sz w:val="21"/>
                <w:szCs w:val="21"/>
                <w:highlight w:val="none"/>
              </w:rPr>
              <w:t>电动</w:t>
            </w:r>
            <w:r>
              <w:rPr>
                <w:rFonts w:ascii="宋体" w:hAnsi="宋体" w:cs="Arial"/>
                <w:color w:val="auto"/>
                <w:sz w:val="21"/>
                <w:szCs w:val="21"/>
                <w:highlight w:val="none"/>
              </w:rPr>
              <w:t>床台正反倾斜―倾斜角度±12度，嵌入式滚珠倾斜角度指示计。</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2.3.5</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脚部七段式手动抬高功能，遇下肢水肿病患，可使病患小腿部放平。</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2.4</w:t>
            </w:r>
          </w:p>
        </w:tc>
        <w:tc>
          <w:tcPr>
            <w:tcW w:w="6043" w:type="dxa"/>
            <w:tcBorders>
              <w:top w:val="single" w:color="auto" w:sz="4" w:space="0"/>
              <w:left w:val="single" w:color="auto" w:sz="4" w:space="0"/>
              <w:bottom w:val="single" w:color="auto" w:sz="4" w:space="0"/>
              <w:right w:val="single" w:color="auto" w:sz="4" w:space="0"/>
            </w:tcBorders>
            <w:vAlign w:val="center"/>
          </w:tcPr>
          <w:p>
            <w:pPr>
              <w:pStyle w:val="325"/>
              <w:numPr>
                <w:ilvl w:val="0"/>
                <w:numId w:val="0"/>
              </w:numPr>
              <w:adjustRightInd w:val="0"/>
              <w:snapToGrid w:val="0"/>
              <w:jc w:val="both"/>
              <w:rPr>
                <w:rFonts w:cs="宋体" w:asciiTheme="minorEastAsia" w:hAnsiTheme="minorEastAsia" w:eastAsiaTheme="minorEastAsia"/>
                <w:bCs/>
                <w:color w:val="auto"/>
                <w:kern w:val="0"/>
                <w:sz w:val="21"/>
                <w:szCs w:val="21"/>
                <w:highlight w:val="none"/>
              </w:rPr>
            </w:pPr>
            <w:r>
              <w:rPr>
                <w:rFonts w:hint="eastAsia" w:cs="Arial" w:asciiTheme="minorEastAsia" w:hAnsiTheme="minorEastAsia" w:eastAsiaTheme="minorEastAsia"/>
                <w:color w:val="auto"/>
                <w:sz w:val="21"/>
                <w:szCs w:val="21"/>
                <w:highlight w:val="none"/>
              </w:rPr>
              <w:t>升降控制组：</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2.4.1</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电源：交流电</w:t>
            </w:r>
            <w:r>
              <w:rPr>
                <w:rFonts w:ascii="宋体" w:hAnsi="宋体" w:cs="Arial"/>
                <w:color w:val="auto"/>
                <w:sz w:val="21"/>
                <w:szCs w:val="21"/>
                <w:highlight w:val="none"/>
              </w:rPr>
              <w:t>220V/50Hz</w:t>
            </w:r>
            <w:r>
              <w:rPr>
                <w:rFonts w:hint="eastAsia" w:ascii="宋体" w:hAnsi="宋体" w:cs="Arial"/>
                <w:color w:val="auto"/>
                <w:sz w:val="21"/>
                <w:szCs w:val="21"/>
                <w:highlight w:val="none"/>
              </w:rPr>
              <w:t>。输出电压：</w:t>
            </w:r>
            <w:r>
              <w:rPr>
                <w:rFonts w:ascii="宋体" w:hAnsi="宋体" w:cs="Arial"/>
                <w:color w:val="auto"/>
                <w:sz w:val="21"/>
                <w:szCs w:val="21"/>
                <w:highlight w:val="none"/>
              </w:rPr>
              <w:t>DC24V</w:t>
            </w:r>
            <w:r>
              <w:rPr>
                <w:rFonts w:hint="eastAsia" w:ascii="宋体" w:hAnsi="宋体" w:cs="Arial"/>
                <w:color w:val="auto"/>
                <w:sz w:val="21"/>
                <w:szCs w:val="21"/>
                <w:highlight w:val="none"/>
              </w:rPr>
              <w:t>。</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2.4.2</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电机马达：采用品牌医用马达，床台、背部、腿部升降电动马达共4组，安全、恒速、静音、无静电。投标响应时须注明选用的医用马达品牌及产品介绍。</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*2.4.3</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护栏双侧升降控制器：嵌入式升降控制器共</w:t>
            </w:r>
            <w:r>
              <w:rPr>
                <w:rFonts w:ascii="宋体" w:hAnsi="宋体" w:cs="Arial"/>
                <w:color w:val="auto"/>
                <w:sz w:val="21"/>
                <w:szCs w:val="21"/>
                <w:highlight w:val="none"/>
              </w:rPr>
              <w:t>4</w:t>
            </w:r>
            <w:r>
              <w:rPr>
                <w:rFonts w:hint="eastAsia" w:ascii="宋体" w:hAnsi="宋体" w:cs="Arial"/>
                <w:color w:val="auto"/>
                <w:sz w:val="21"/>
                <w:szCs w:val="21"/>
                <w:highlight w:val="none"/>
              </w:rPr>
              <w:t>组，内嵌于左右护栏内外侧。清晰的床台、背部、腿部及背腿连动升降图形按钮，操作方便。采用按键式控制器，非薄膜式，耐用易操作。</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*2.4.4</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医护人员专用床尾升降锁控器：安装于床尾板下缘，具有床体各升降调整锁定功能，三个锁定按钮可分别管制床台、背部、腿部升降功能，提高操作安全性。4组按键式按钮可分别操作床面升降、背部升降、腿部升降、床体倾斜。</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2.4.5</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标配蓄电池，市电断电后可照常进行电动操作。</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*2.4.6</w:t>
            </w:r>
          </w:p>
        </w:tc>
        <w:tc>
          <w:tcPr>
            <w:tcW w:w="6043" w:type="dxa"/>
            <w:tcBorders>
              <w:top w:val="single" w:color="auto" w:sz="4" w:space="0"/>
              <w:left w:val="single" w:color="auto" w:sz="4" w:space="0"/>
              <w:bottom w:val="single" w:color="auto" w:sz="4" w:space="0"/>
              <w:right w:val="single" w:color="auto" w:sz="4" w:space="0"/>
            </w:tcBorders>
          </w:tcPr>
          <w:p>
            <w:pPr>
              <w:tabs>
                <w:tab w:val="left" w:pos="284"/>
                <w:tab w:val="left" w:pos="426"/>
              </w:tabs>
              <w:autoSpaceDE w:val="0"/>
              <w:autoSpaceDN w:val="0"/>
              <w:adjustRightInd w:val="0"/>
              <w:rPr>
                <w:rFonts w:ascii="宋体" w:hAnsi="宋体" w:cs="Arial"/>
                <w:color w:val="auto"/>
                <w:sz w:val="21"/>
                <w:szCs w:val="21"/>
                <w:highlight w:val="none"/>
              </w:rPr>
            </w:pPr>
            <w:r>
              <w:rPr>
                <w:rFonts w:ascii="宋体" w:hAnsi="宋体" w:cs="Arial"/>
                <w:color w:val="auto"/>
                <w:sz w:val="21"/>
                <w:szCs w:val="21"/>
                <w:highlight w:val="none"/>
              </w:rPr>
              <w:t>电动CPR(心肺复苏)功能：床体两侧下方具备电动CPR按键(心肺复苏)，避免病患误操作。遇急救时，单键操作即可将整床速降放平。</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2.5</w:t>
            </w:r>
          </w:p>
        </w:tc>
        <w:tc>
          <w:tcPr>
            <w:tcW w:w="6043" w:type="dxa"/>
            <w:tcBorders>
              <w:top w:val="single" w:color="auto" w:sz="4" w:space="0"/>
              <w:left w:val="single" w:color="auto" w:sz="4" w:space="0"/>
              <w:bottom w:val="single" w:color="auto" w:sz="4" w:space="0"/>
              <w:right w:val="single" w:color="auto" w:sz="4" w:space="0"/>
            </w:tcBorders>
            <w:vAlign w:val="center"/>
          </w:tcPr>
          <w:p>
            <w:pPr>
              <w:pStyle w:val="325"/>
              <w:numPr>
                <w:ilvl w:val="0"/>
                <w:numId w:val="0"/>
              </w:numPr>
              <w:adjustRightInd w:val="0"/>
              <w:snapToGrid w:val="0"/>
              <w:jc w:val="both"/>
              <w:rPr>
                <w:rStyle w:val="113"/>
                <w:rFonts w:cs="宋体" w:asciiTheme="minorEastAsia" w:hAnsiTheme="minorEastAsia" w:eastAsiaTheme="minorEastAsia"/>
                <w:bCs w:val="0"/>
                <w:color w:val="auto"/>
                <w:sz w:val="21"/>
                <w:szCs w:val="21"/>
                <w:highlight w:val="none"/>
              </w:rPr>
            </w:pPr>
            <w:r>
              <w:rPr>
                <w:rFonts w:hint="eastAsia" w:cs="Arial" w:asciiTheme="minorEastAsia" w:hAnsiTheme="minorEastAsia" w:eastAsiaTheme="minorEastAsia"/>
                <w:color w:val="auto"/>
                <w:sz w:val="21"/>
                <w:szCs w:val="21"/>
                <w:highlight w:val="none"/>
              </w:rPr>
              <w:t>床板</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*2.5.1</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采</w:t>
            </w:r>
            <w:r>
              <w:rPr>
                <w:rFonts w:ascii="宋体" w:hAnsi="宋体" w:cs="Arial"/>
                <w:color w:val="auto"/>
                <w:sz w:val="21"/>
                <w:szCs w:val="21"/>
                <w:highlight w:val="none"/>
              </w:rPr>
              <w:t>ABS</w:t>
            </w:r>
            <w:r>
              <w:rPr>
                <w:rFonts w:hint="eastAsia" w:ascii="宋体" w:hAnsi="宋体" w:cs="Arial"/>
                <w:color w:val="auto"/>
                <w:sz w:val="21"/>
                <w:szCs w:val="21"/>
                <w:highlight w:val="none"/>
              </w:rPr>
              <w:t>塑钢材质，床板厚度≥4mm，耐腐蚀，抗酸碱，永不生锈。</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2.5.2</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四片床板可拆卸，容易清洗、消毒，且床板平整易擦拭。</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2.5.3</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床面具透气孔及有手部、腹部、膝部、脚部、胸部等</w:t>
            </w:r>
            <w:r>
              <w:rPr>
                <w:rFonts w:ascii="宋体" w:hAnsi="宋体" w:cs="Arial"/>
                <w:color w:val="auto"/>
                <w:sz w:val="21"/>
                <w:szCs w:val="21"/>
                <w:highlight w:val="none"/>
              </w:rPr>
              <w:t>10</w:t>
            </w:r>
            <w:r>
              <w:rPr>
                <w:rFonts w:hint="eastAsia" w:ascii="宋体" w:hAnsi="宋体" w:cs="Arial"/>
                <w:color w:val="auto"/>
                <w:sz w:val="21"/>
                <w:szCs w:val="21"/>
                <w:highlight w:val="none"/>
              </w:rPr>
              <w:t>个束缚带固定孔。</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2.5.4</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床面四角一体集成式床垫止滑垫，非后加工，美观耐用，且防止床垫左右滑动。</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2.6</w:t>
            </w:r>
          </w:p>
        </w:tc>
        <w:tc>
          <w:tcPr>
            <w:tcW w:w="6043" w:type="dxa"/>
            <w:tcBorders>
              <w:top w:val="single" w:color="auto" w:sz="4" w:space="0"/>
              <w:left w:val="single" w:color="auto" w:sz="4" w:space="0"/>
              <w:bottom w:val="single" w:color="auto" w:sz="4" w:space="0"/>
              <w:right w:val="single" w:color="auto" w:sz="4" w:space="0"/>
            </w:tcBorders>
            <w:vAlign w:val="center"/>
          </w:tcPr>
          <w:p>
            <w:pPr>
              <w:pStyle w:val="325"/>
              <w:numPr>
                <w:ilvl w:val="0"/>
                <w:numId w:val="0"/>
              </w:numPr>
              <w:adjustRightInd w:val="0"/>
              <w:snapToGrid w:val="0"/>
              <w:jc w:val="both"/>
              <w:rPr>
                <w:rStyle w:val="113"/>
                <w:rFonts w:cs="宋体" w:asciiTheme="minorEastAsia" w:hAnsiTheme="minorEastAsia" w:eastAsiaTheme="minorEastAsia"/>
                <w:bCs w:val="0"/>
                <w:color w:val="auto"/>
                <w:sz w:val="21"/>
                <w:szCs w:val="21"/>
                <w:highlight w:val="none"/>
              </w:rPr>
            </w:pPr>
            <w:r>
              <w:rPr>
                <w:rFonts w:hint="eastAsia" w:cs="Arial" w:asciiTheme="minorEastAsia" w:hAnsiTheme="minorEastAsia" w:eastAsiaTheme="minorEastAsia"/>
                <w:color w:val="auto"/>
                <w:sz w:val="21"/>
                <w:szCs w:val="21"/>
                <w:highlight w:val="none"/>
              </w:rPr>
              <w:t>护栏</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2.6.1</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Arial" w:hAnsi="Arial" w:cs="Arial"/>
                <w:color w:val="auto"/>
                <w:sz w:val="21"/>
                <w:szCs w:val="21"/>
                <w:highlight w:val="none"/>
              </w:rPr>
            </w:pPr>
            <w:r>
              <w:rPr>
                <w:rFonts w:ascii="Arial" w:hAnsi="Arial" w:cs="Arial"/>
                <w:color w:val="auto"/>
                <w:sz w:val="21"/>
                <w:szCs w:val="21"/>
                <w:highlight w:val="none"/>
              </w:rPr>
              <w:t>四片分体式护栏，采用</w:t>
            </w:r>
            <w:r>
              <w:rPr>
                <w:rFonts w:hint="eastAsia" w:ascii="Arial" w:hAnsi="Arial" w:cs="Arial"/>
                <w:color w:val="auto"/>
                <w:sz w:val="21"/>
                <w:szCs w:val="21"/>
                <w:highlight w:val="none"/>
              </w:rPr>
              <w:t>优质塑钢材质</w:t>
            </w:r>
            <w:r>
              <w:rPr>
                <w:rFonts w:ascii="Arial" w:hAnsi="Arial" w:cs="Arial"/>
                <w:color w:val="auto"/>
                <w:sz w:val="21"/>
                <w:szCs w:val="21"/>
                <w:highlight w:val="none"/>
              </w:rPr>
              <w:t>，背部及腿部护栏可分别升降管制</w:t>
            </w:r>
            <w:r>
              <w:rPr>
                <w:rFonts w:hint="eastAsia" w:ascii="Arial" w:hAnsi="Arial" w:cs="Arial"/>
                <w:color w:val="auto"/>
                <w:sz w:val="21"/>
                <w:szCs w:val="21"/>
                <w:highlight w:val="none"/>
              </w:rPr>
              <w:t>。</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*2.6.2</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Arial" w:hAnsi="Arial" w:cs="Arial"/>
                <w:color w:val="auto"/>
                <w:sz w:val="21"/>
                <w:szCs w:val="21"/>
                <w:highlight w:val="none"/>
              </w:rPr>
            </w:pPr>
            <w:r>
              <w:rPr>
                <w:rFonts w:hint="eastAsia" w:ascii="Arial" w:hAnsi="Arial" w:cs="Arial"/>
                <w:color w:val="auto"/>
                <w:sz w:val="21"/>
                <w:szCs w:val="21"/>
                <w:highlight w:val="none"/>
              </w:rPr>
              <w:t>护栏拉上时，</w:t>
            </w:r>
            <w:r>
              <w:rPr>
                <w:rFonts w:ascii="Arial" w:hAnsi="Arial" w:cs="Arial"/>
                <w:color w:val="auto"/>
                <w:sz w:val="21"/>
                <w:szCs w:val="21"/>
                <w:highlight w:val="none"/>
              </w:rPr>
              <w:t>背部</w:t>
            </w:r>
            <w:r>
              <w:rPr>
                <w:rFonts w:hint="eastAsia" w:ascii="Arial" w:hAnsi="Arial" w:cs="Arial"/>
                <w:color w:val="auto"/>
                <w:sz w:val="21"/>
                <w:szCs w:val="21"/>
                <w:highlight w:val="none"/>
              </w:rPr>
              <w:t>及腿部</w:t>
            </w:r>
            <w:r>
              <w:rPr>
                <w:rFonts w:ascii="Arial" w:hAnsi="Arial" w:cs="Arial"/>
                <w:color w:val="auto"/>
                <w:sz w:val="21"/>
                <w:szCs w:val="21"/>
                <w:highlight w:val="none"/>
              </w:rPr>
              <w:t>护栏距离床头</w:t>
            </w:r>
            <w:r>
              <w:rPr>
                <w:rFonts w:hint="eastAsia" w:ascii="Arial" w:hAnsi="Arial" w:cs="Arial"/>
                <w:color w:val="auto"/>
                <w:sz w:val="21"/>
                <w:szCs w:val="21"/>
                <w:highlight w:val="none"/>
              </w:rPr>
              <w:t>尾</w:t>
            </w:r>
            <w:r>
              <w:rPr>
                <w:rFonts w:ascii="Arial" w:hAnsi="Arial" w:cs="Arial"/>
                <w:color w:val="auto"/>
                <w:sz w:val="21"/>
                <w:szCs w:val="21"/>
                <w:highlight w:val="none"/>
              </w:rPr>
              <w:t>板小于60mm。两护栏拉上之间距离小于60mm，防止病患滑落之危险。</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*2.6.3</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Arial" w:hAnsi="Arial" w:cs="Arial"/>
                <w:color w:val="auto"/>
                <w:sz w:val="21"/>
                <w:szCs w:val="21"/>
                <w:highlight w:val="none"/>
              </w:rPr>
            </w:pPr>
            <w:r>
              <w:rPr>
                <w:rFonts w:ascii="Arial" w:hAnsi="Arial" w:cs="Arial"/>
                <w:color w:val="auto"/>
                <w:sz w:val="21"/>
                <w:szCs w:val="21"/>
                <w:highlight w:val="none"/>
              </w:rPr>
              <w:t>护栏升降采用左右钟摆式操作，非向外摆荡式操作，节省操作空间。护栏装设安全操作把手且具安全操作方向标示，防止护栏推入床体底部时夹手。</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2.7</w:t>
            </w:r>
          </w:p>
        </w:tc>
        <w:tc>
          <w:tcPr>
            <w:tcW w:w="60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60"/>
              <w:rPr>
                <w:rStyle w:val="113"/>
                <w:rFonts w:cs="宋体" w:asciiTheme="minorEastAsia" w:hAnsiTheme="minorEastAsia" w:eastAsiaTheme="minorEastAsia"/>
                <w:bCs w:val="0"/>
                <w:color w:val="auto"/>
                <w:sz w:val="21"/>
                <w:szCs w:val="21"/>
                <w:highlight w:val="none"/>
              </w:rPr>
            </w:pPr>
            <w:r>
              <w:rPr>
                <w:rFonts w:hint="eastAsia" w:cs="Arial" w:asciiTheme="minorEastAsia" w:hAnsiTheme="minorEastAsia" w:eastAsiaTheme="minorEastAsia"/>
                <w:color w:val="auto"/>
                <w:sz w:val="21"/>
                <w:szCs w:val="21"/>
                <w:highlight w:val="none"/>
              </w:rPr>
              <w:t>床头尾板：</w:t>
            </w:r>
            <w:r>
              <w:rPr>
                <w:rFonts w:hint="eastAsia" w:ascii="宋体" w:hAnsi="宋体" w:cs="Arial"/>
                <w:color w:val="auto"/>
                <w:sz w:val="21"/>
                <w:szCs w:val="21"/>
                <w:highlight w:val="none"/>
              </w:rPr>
              <w:t>采用ABS塑钢材质，采卡锁式固定，病床推动时无晃动，且遇急救时可快速拆卸。</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2.8</w:t>
            </w:r>
          </w:p>
        </w:tc>
        <w:tc>
          <w:tcPr>
            <w:tcW w:w="6043" w:type="dxa"/>
            <w:tcBorders>
              <w:top w:val="single" w:color="auto" w:sz="4" w:space="0"/>
              <w:left w:val="single" w:color="auto" w:sz="4" w:space="0"/>
              <w:bottom w:val="single" w:color="auto" w:sz="4" w:space="0"/>
              <w:right w:val="single" w:color="auto" w:sz="4" w:space="0"/>
            </w:tcBorders>
            <w:vAlign w:val="center"/>
          </w:tcPr>
          <w:p>
            <w:pPr>
              <w:pStyle w:val="325"/>
              <w:numPr>
                <w:ilvl w:val="0"/>
                <w:numId w:val="0"/>
              </w:numPr>
              <w:adjustRightInd w:val="0"/>
              <w:snapToGrid w:val="0"/>
              <w:jc w:val="both"/>
              <w:rPr>
                <w:rStyle w:val="113"/>
                <w:rFonts w:cs="宋体" w:asciiTheme="minorEastAsia" w:hAnsiTheme="minorEastAsia" w:eastAsiaTheme="minorEastAsia"/>
                <w:bCs w:val="0"/>
                <w:color w:val="auto"/>
                <w:sz w:val="21"/>
                <w:szCs w:val="21"/>
                <w:highlight w:val="none"/>
              </w:rPr>
            </w:pPr>
            <w:r>
              <w:rPr>
                <w:rFonts w:hint="eastAsia" w:cs="Arial" w:asciiTheme="minorEastAsia" w:hAnsiTheme="minorEastAsia" w:eastAsiaTheme="minorEastAsia"/>
                <w:color w:val="auto"/>
                <w:sz w:val="21"/>
                <w:szCs w:val="21"/>
                <w:highlight w:val="none"/>
              </w:rPr>
              <w:t>防撞护角：采用ABS塑钢材质，床体四角具防撞滚珠，减缓推动中与物体或墙面的碰撞。</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2.9</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cs="宋体"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脚轮：采用125mm</w:t>
            </w:r>
            <w:r>
              <w:rPr>
                <w:rFonts w:hint="eastAsia" w:ascii="宋体" w:hAnsi="宋体" w:cs="Arial"/>
                <w:color w:val="auto"/>
                <w:sz w:val="21"/>
                <w:szCs w:val="21"/>
                <w:highlight w:val="none"/>
              </w:rPr>
              <w:t>品牌高性能中控刹车医用脚轮，</w:t>
            </w:r>
            <w:r>
              <w:rPr>
                <w:rFonts w:hint="eastAsia" w:cs="Arial" w:asciiTheme="minorEastAsia" w:hAnsiTheme="minorEastAsia" w:eastAsiaTheme="minorEastAsia"/>
                <w:color w:val="auto"/>
                <w:sz w:val="21"/>
                <w:szCs w:val="21"/>
                <w:highlight w:val="none"/>
              </w:rPr>
              <w:t>轮轴、转盘为精密滚珠轴承，易推、耐蚀、耐磨、静音。投标响应时须注明选用的医用脚轮品牌及产品介绍。</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2.10</w:t>
            </w:r>
          </w:p>
        </w:tc>
        <w:tc>
          <w:tcPr>
            <w:tcW w:w="60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床体</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2.10.1</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rPr>
                <w:rFonts w:ascii="宋体" w:hAnsi="宋体" w:cs="Arial"/>
                <w:color w:val="auto"/>
                <w:sz w:val="21"/>
                <w:szCs w:val="21"/>
                <w:highlight w:val="none"/>
              </w:rPr>
            </w:pPr>
            <w:r>
              <w:rPr>
                <w:rFonts w:hint="eastAsia" w:ascii="宋体" w:hAnsi="宋体" w:cs="Arial"/>
                <w:color w:val="auto"/>
                <w:sz w:val="21"/>
                <w:szCs w:val="21"/>
                <w:highlight w:val="none"/>
              </w:rPr>
              <w:t>整体床架采用钢骨结构设计，钢管厚度</w:t>
            </w:r>
            <w:r>
              <w:rPr>
                <w:rFonts w:hint="eastAsia" w:ascii="宋体" w:hAnsi="宋体" w:cs="宋体"/>
                <w:color w:val="auto"/>
                <w:sz w:val="21"/>
                <w:szCs w:val="21"/>
                <w:highlight w:val="none"/>
              </w:rPr>
              <w:t>≥</w:t>
            </w:r>
            <w:r>
              <w:rPr>
                <w:rFonts w:ascii="宋体" w:hAnsi="宋体" w:cs="Arial"/>
                <w:bCs/>
                <w:color w:val="auto"/>
                <w:sz w:val="21"/>
                <w:szCs w:val="21"/>
                <w:highlight w:val="none"/>
              </w:rPr>
              <w:t>2mm</w:t>
            </w:r>
            <w:r>
              <w:rPr>
                <w:rFonts w:hint="eastAsia" w:ascii="宋体" w:hAnsi="宋体" w:cs="Arial"/>
                <w:color w:val="auto"/>
                <w:sz w:val="21"/>
                <w:szCs w:val="21"/>
                <w:highlight w:val="none"/>
              </w:rPr>
              <w:t>，提供相关证明。</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2.10.2</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rPr>
                <w:rFonts w:ascii="宋体" w:hAnsi="宋体" w:cs="Arial"/>
                <w:color w:val="auto"/>
                <w:sz w:val="21"/>
                <w:szCs w:val="21"/>
                <w:highlight w:val="none"/>
              </w:rPr>
            </w:pPr>
            <w:r>
              <w:rPr>
                <w:rFonts w:hint="eastAsia" w:ascii="宋体" w:hAnsi="宋体" w:cs="Arial"/>
                <w:color w:val="auto"/>
                <w:sz w:val="21"/>
                <w:szCs w:val="21"/>
                <w:highlight w:val="none"/>
              </w:rPr>
              <w:t>整体床架采先进的涂装工艺，涂层厚度</w:t>
            </w:r>
            <w:r>
              <w:rPr>
                <w:rFonts w:hint="eastAsia" w:ascii="宋体" w:hAnsi="宋体" w:cs="宋体"/>
                <w:color w:val="auto"/>
                <w:sz w:val="21"/>
                <w:szCs w:val="21"/>
                <w:highlight w:val="none"/>
              </w:rPr>
              <w:t>≥</w:t>
            </w:r>
            <w:r>
              <w:rPr>
                <w:rFonts w:ascii="宋体" w:hAnsi="宋体" w:cs="Arial"/>
                <w:bCs/>
                <w:color w:val="auto"/>
                <w:sz w:val="21"/>
                <w:szCs w:val="21"/>
                <w:highlight w:val="none"/>
              </w:rPr>
              <w:t>75um</w:t>
            </w:r>
            <w:r>
              <w:rPr>
                <w:rFonts w:hint="eastAsia" w:ascii="宋体" w:hAnsi="宋体" w:cs="Arial"/>
                <w:color w:val="auto"/>
                <w:sz w:val="21"/>
                <w:szCs w:val="21"/>
                <w:highlight w:val="none"/>
              </w:rPr>
              <w:t>，抗酸碱、耐腐蚀，耐褪色。</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2.10.3</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床体两侧各装设两个污物袋挂钩，一大一小，圆钢条制。</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2.10.4</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床体四角具输液架插座共四个。床台下设有不锈钢输液架收藏管。</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2.10.5</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具备病床紧急停止功能开关。</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2.11</w:t>
            </w:r>
          </w:p>
        </w:tc>
        <w:tc>
          <w:tcPr>
            <w:tcW w:w="60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安全载重</w:t>
            </w:r>
            <w:r>
              <w:rPr>
                <w:rFonts w:hint="eastAsia" w:cs="宋体" w:asciiTheme="minorEastAsia" w:hAnsiTheme="minorEastAsia" w:eastAsiaTheme="minorEastAsia"/>
                <w:color w:val="auto"/>
                <w:sz w:val="21"/>
                <w:szCs w:val="21"/>
                <w:highlight w:val="none"/>
              </w:rPr>
              <w:t>≥</w:t>
            </w:r>
            <w:r>
              <w:rPr>
                <w:rFonts w:cs="Arial" w:asciiTheme="minorEastAsia" w:hAnsiTheme="minorEastAsia" w:eastAsiaTheme="minorEastAsia"/>
                <w:color w:val="auto"/>
                <w:sz w:val="21"/>
                <w:szCs w:val="21"/>
                <w:highlight w:val="none"/>
              </w:rPr>
              <w:t>230kg</w:t>
            </w:r>
            <w:r>
              <w:rPr>
                <w:rFonts w:hint="eastAsia" w:cs="Arial" w:asciiTheme="minorEastAsia" w:hAnsiTheme="minorEastAsia" w:eastAsiaTheme="minorEastAsia"/>
                <w:color w:val="auto"/>
                <w:sz w:val="21"/>
                <w:szCs w:val="21"/>
                <w:highlight w:val="none"/>
              </w:rPr>
              <w:t>。</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2.12</w:t>
            </w:r>
          </w:p>
        </w:tc>
        <w:tc>
          <w:tcPr>
            <w:tcW w:w="60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餐桌板：</w:t>
            </w:r>
            <w:r>
              <w:rPr>
                <w:rFonts w:hint="eastAsia" w:ascii="宋体" w:hAnsi="宋体" w:cs="Arial"/>
                <w:color w:val="auto"/>
                <w:sz w:val="21"/>
                <w:szCs w:val="21"/>
                <w:highlight w:val="none"/>
              </w:rPr>
              <w:t>采用ABS材质餐桌板，可收纳于床尾板内侧，非悬挂式</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2.13</w:t>
            </w:r>
          </w:p>
        </w:tc>
        <w:tc>
          <w:tcPr>
            <w:tcW w:w="60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床底置物架：</w:t>
            </w:r>
            <w:r>
              <w:rPr>
                <w:rFonts w:hint="eastAsia" w:ascii="宋体" w:hAnsi="宋体" w:cs="Arial"/>
                <w:color w:val="auto"/>
                <w:sz w:val="21"/>
                <w:szCs w:val="21"/>
                <w:highlight w:val="none"/>
              </w:rPr>
              <w:t>采用金属丸条制作。</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2.14</w:t>
            </w:r>
          </w:p>
        </w:tc>
        <w:tc>
          <w:tcPr>
            <w:tcW w:w="6043" w:type="dxa"/>
            <w:tcBorders>
              <w:top w:val="single" w:color="auto" w:sz="4" w:space="0"/>
              <w:left w:val="single" w:color="auto" w:sz="4" w:space="0"/>
              <w:bottom w:val="single" w:color="auto" w:sz="4" w:space="0"/>
              <w:right w:val="single" w:color="auto" w:sz="4" w:space="0"/>
            </w:tcBorders>
          </w:tcPr>
          <w:p>
            <w:pPr>
              <w:spacing w:line="360" w:lineRule="auto"/>
              <w:rPr>
                <w:rFonts w:cs="Arial" w:asciiTheme="minorEastAsia" w:hAnsiTheme="minorEastAsia" w:eastAsiaTheme="minorEastAsia"/>
                <w:color w:val="auto"/>
                <w:sz w:val="21"/>
                <w:szCs w:val="21"/>
                <w:highlight w:val="none"/>
              </w:rPr>
            </w:pPr>
            <w:r>
              <w:rPr>
                <w:rFonts w:hint="eastAsia" w:ascii="宋体" w:hAnsi="宋体" w:cs="Arial"/>
                <w:color w:val="auto"/>
                <w:sz w:val="21"/>
                <w:szCs w:val="21"/>
                <w:highlight w:val="none"/>
              </w:rPr>
              <w:t>氧气筒架：采用金属材料制作。</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2.15</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40"/>
              <w:rPr>
                <w:rFonts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配件：输液架：实心不锈钢材质，无阶段调节功能，</w:t>
            </w:r>
            <w:r>
              <w:rPr>
                <w:rFonts w:hint="eastAsia" w:ascii="宋体" w:hAnsi="宋体" w:cs="Arial"/>
                <w:color w:val="auto"/>
                <w:sz w:val="21"/>
                <w:szCs w:val="21"/>
                <w:highlight w:val="none"/>
              </w:rPr>
              <w:t>每床配1根。</w:t>
            </w:r>
            <w:r>
              <w:rPr>
                <w:rFonts w:hint="eastAsia" w:cs="Arial" w:asciiTheme="minorEastAsia" w:hAnsiTheme="minorEastAsia" w:eastAsiaTheme="minorEastAsia"/>
                <w:color w:val="auto"/>
                <w:sz w:val="21"/>
                <w:szCs w:val="21"/>
                <w:highlight w:val="none"/>
              </w:rPr>
              <w:t>。</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三</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40"/>
              <w:rPr>
                <w:rFonts w:cs="Arial" w:asciiTheme="minorEastAsia" w:hAnsiTheme="minorEastAsia" w:eastAsiaTheme="minorEastAsia"/>
                <w:b/>
                <w:color w:val="auto"/>
                <w:sz w:val="21"/>
                <w:szCs w:val="21"/>
                <w:highlight w:val="none"/>
              </w:rPr>
            </w:pPr>
            <w:r>
              <w:rPr>
                <w:rFonts w:hint="eastAsia" w:cs="Arial" w:asciiTheme="minorEastAsia" w:hAnsiTheme="minorEastAsia" w:eastAsiaTheme="minorEastAsia"/>
                <w:b/>
                <w:color w:val="auto"/>
                <w:sz w:val="21"/>
                <w:szCs w:val="21"/>
                <w:highlight w:val="none"/>
              </w:rPr>
              <w:t>抢救床</w:t>
            </w:r>
            <w:r>
              <w:rPr>
                <w:rFonts w:hint="eastAsia" w:cs="宋体" w:asciiTheme="minorEastAsia" w:hAnsiTheme="minorEastAsia" w:eastAsiaTheme="minorEastAsia"/>
                <w:b/>
                <w:color w:val="auto"/>
                <w:sz w:val="21"/>
                <w:szCs w:val="21"/>
                <w:highlight w:val="none"/>
                <w:lang w:val="zh-CN"/>
              </w:rPr>
              <w:t>设备功能参数要求：</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w:t>
            </w:r>
          </w:p>
        </w:tc>
        <w:tc>
          <w:tcPr>
            <w:tcW w:w="6043" w:type="dxa"/>
            <w:tcBorders>
              <w:top w:val="single" w:color="auto" w:sz="4" w:space="0"/>
              <w:left w:val="single" w:color="auto" w:sz="4" w:space="0"/>
              <w:bottom w:val="single" w:color="auto" w:sz="4" w:space="0"/>
              <w:right w:val="single" w:color="auto" w:sz="4" w:space="0"/>
            </w:tcBorders>
            <w:vAlign w:val="center"/>
          </w:tcPr>
          <w:p>
            <w:pPr>
              <w:pStyle w:val="325"/>
              <w:numPr>
                <w:ilvl w:val="0"/>
                <w:numId w:val="0"/>
              </w:numPr>
              <w:adjustRightInd w:val="0"/>
              <w:snapToGrid w:val="0"/>
              <w:jc w:val="both"/>
              <w:rPr>
                <w:rFonts w:cs="宋体" w:asciiTheme="minorEastAsia" w:hAnsiTheme="minorEastAsia" w:eastAsiaTheme="minorEastAsia"/>
                <w:bCs/>
                <w:color w:val="auto"/>
                <w:kern w:val="0"/>
                <w:sz w:val="21"/>
                <w:szCs w:val="21"/>
                <w:highlight w:val="none"/>
              </w:rPr>
            </w:pPr>
            <w:r>
              <w:rPr>
                <w:rFonts w:hint="eastAsia" w:cs="宋体" w:asciiTheme="minorEastAsia" w:hAnsiTheme="minorEastAsia" w:eastAsiaTheme="minorEastAsia"/>
                <w:bCs/>
                <w:color w:val="auto"/>
                <w:kern w:val="0"/>
                <w:sz w:val="21"/>
                <w:szCs w:val="21"/>
                <w:highlight w:val="none"/>
              </w:rPr>
              <w:t>床体尺寸：长度≥2160mm，护栏升起宽度≥1070mm，护栏放下宽度≤960mm。</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3.2</w:t>
            </w:r>
          </w:p>
        </w:tc>
        <w:tc>
          <w:tcPr>
            <w:tcW w:w="6043" w:type="dxa"/>
            <w:tcBorders>
              <w:top w:val="single" w:color="auto" w:sz="4" w:space="0"/>
              <w:left w:val="single" w:color="auto" w:sz="4" w:space="0"/>
              <w:bottom w:val="single" w:color="auto" w:sz="4" w:space="0"/>
              <w:right w:val="single" w:color="auto" w:sz="4" w:space="0"/>
            </w:tcBorders>
            <w:vAlign w:val="center"/>
          </w:tcPr>
          <w:p>
            <w:pPr>
              <w:pStyle w:val="325"/>
              <w:numPr>
                <w:ilvl w:val="0"/>
                <w:numId w:val="0"/>
              </w:numPr>
              <w:adjustRightInd w:val="0"/>
              <w:snapToGrid w:val="0"/>
              <w:jc w:val="both"/>
              <w:rPr>
                <w:rFonts w:cs="宋体" w:asciiTheme="minorEastAsia" w:hAnsiTheme="minorEastAsia" w:eastAsiaTheme="minorEastAsia"/>
                <w:bCs/>
                <w:color w:val="auto"/>
                <w:kern w:val="0"/>
                <w:sz w:val="21"/>
                <w:szCs w:val="21"/>
                <w:highlight w:val="none"/>
              </w:rPr>
            </w:pPr>
            <w:r>
              <w:rPr>
                <w:rFonts w:hint="eastAsia" w:cs="宋体" w:asciiTheme="minorEastAsia" w:hAnsiTheme="minorEastAsia" w:eastAsiaTheme="minorEastAsia"/>
                <w:bCs/>
                <w:color w:val="auto"/>
                <w:kern w:val="0"/>
                <w:sz w:val="21"/>
                <w:szCs w:val="21"/>
                <w:highlight w:val="none"/>
              </w:rPr>
              <w:t>床面尺寸：长度≥1940mm，宽度≥910mm</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w:t>
            </w:r>
          </w:p>
        </w:tc>
        <w:tc>
          <w:tcPr>
            <w:tcW w:w="6043" w:type="dxa"/>
            <w:tcBorders>
              <w:top w:val="single" w:color="auto" w:sz="4" w:space="0"/>
              <w:left w:val="single" w:color="auto" w:sz="4" w:space="0"/>
              <w:bottom w:val="single" w:color="auto" w:sz="4" w:space="0"/>
              <w:right w:val="single" w:color="auto" w:sz="4" w:space="0"/>
            </w:tcBorders>
            <w:vAlign w:val="center"/>
          </w:tcPr>
          <w:p>
            <w:pPr>
              <w:pStyle w:val="325"/>
              <w:numPr>
                <w:ilvl w:val="0"/>
                <w:numId w:val="0"/>
              </w:numPr>
              <w:adjustRightInd w:val="0"/>
              <w:snapToGrid w:val="0"/>
              <w:jc w:val="both"/>
              <w:rPr>
                <w:rFonts w:cs="宋体" w:asciiTheme="minorEastAsia" w:hAnsiTheme="minorEastAsia" w:eastAsiaTheme="minorEastAsia"/>
                <w:bCs/>
                <w:color w:val="auto"/>
                <w:kern w:val="0"/>
                <w:sz w:val="21"/>
                <w:szCs w:val="21"/>
                <w:highlight w:val="none"/>
              </w:rPr>
            </w:pPr>
            <w:r>
              <w:rPr>
                <w:rFonts w:hint="eastAsia" w:cs="宋体" w:asciiTheme="minorEastAsia" w:hAnsiTheme="minorEastAsia" w:eastAsiaTheme="minorEastAsia"/>
                <w:bCs/>
                <w:color w:val="auto"/>
                <w:kern w:val="0"/>
                <w:sz w:val="21"/>
                <w:szCs w:val="21"/>
                <w:highlight w:val="none"/>
              </w:rPr>
              <w:t>升降功能：</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3.3.1</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整床高低升降</w:t>
            </w:r>
            <w:r>
              <w:rPr>
                <w:rFonts w:ascii="宋体" w:hAnsi="宋体" w:cs="Arial"/>
                <w:color w:val="auto"/>
                <w:sz w:val="21"/>
                <w:szCs w:val="21"/>
                <w:highlight w:val="none"/>
              </w:rPr>
              <w:t>―</w:t>
            </w:r>
            <w:r>
              <w:rPr>
                <w:rFonts w:hint="eastAsia" w:ascii="宋体" w:hAnsi="宋体" w:cs="Arial"/>
                <w:color w:val="auto"/>
                <w:sz w:val="21"/>
                <w:szCs w:val="21"/>
                <w:highlight w:val="none"/>
              </w:rPr>
              <w:t>最低点由</w:t>
            </w:r>
            <w:r>
              <w:rPr>
                <w:rFonts w:ascii="宋体" w:hAnsi="宋体" w:cs="Arial"/>
                <w:color w:val="auto"/>
                <w:sz w:val="21"/>
                <w:szCs w:val="21"/>
                <w:highlight w:val="none"/>
              </w:rPr>
              <w:t>460mm</w:t>
            </w:r>
            <w:r>
              <w:rPr>
                <w:rFonts w:hint="eastAsia" w:ascii="宋体" w:hAnsi="宋体" w:cs="Arial"/>
                <w:color w:val="auto"/>
                <w:sz w:val="21"/>
                <w:szCs w:val="21"/>
                <w:highlight w:val="none"/>
              </w:rPr>
              <w:t>至最高点</w:t>
            </w:r>
            <w:r>
              <w:rPr>
                <w:rFonts w:ascii="宋体" w:hAnsi="宋体" w:cs="Arial"/>
                <w:color w:val="auto"/>
                <w:sz w:val="21"/>
                <w:szCs w:val="21"/>
                <w:highlight w:val="none"/>
              </w:rPr>
              <w:t>760mm±20mm</w:t>
            </w:r>
            <w:r>
              <w:rPr>
                <w:rFonts w:hint="eastAsia" w:ascii="宋体" w:hAnsi="宋体" w:cs="Arial"/>
                <w:color w:val="auto"/>
                <w:sz w:val="21"/>
                <w:szCs w:val="21"/>
                <w:highlight w:val="none"/>
              </w:rPr>
              <w:t>。</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3.3.2</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背部升降</w:t>
            </w:r>
            <w:r>
              <w:rPr>
                <w:rFonts w:ascii="宋体" w:hAnsi="宋体" w:cs="Arial"/>
                <w:color w:val="auto"/>
                <w:sz w:val="21"/>
                <w:szCs w:val="21"/>
                <w:highlight w:val="none"/>
              </w:rPr>
              <w:t>―</w:t>
            </w:r>
            <w:r>
              <w:rPr>
                <w:rFonts w:hint="eastAsia" w:ascii="宋体" w:hAnsi="宋体" w:cs="Arial"/>
                <w:color w:val="auto"/>
                <w:sz w:val="21"/>
                <w:szCs w:val="21"/>
                <w:highlight w:val="none"/>
              </w:rPr>
              <w:t>升降角度</w:t>
            </w:r>
            <w:r>
              <w:rPr>
                <w:rFonts w:ascii="宋体" w:hAnsi="宋体" w:cs="Arial"/>
                <w:color w:val="auto"/>
                <w:sz w:val="21"/>
                <w:szCs w:val="21"/>
                <w:highlight w:val="none"/>
              </w:rPr>
              <w:t>0-70</w:t>
            </w:r>
            <w:r>
              <w:rPr>
                <w:rFonts w:hint="eastAsia" w:ascii="宋体" w:hAnsi="宋体" w:cs="Arial"/>
                <w:color w:val="auto"/>
                <w:sz w:val="21"/>
                <w:szCs w:val="21"/>
                <w:highlight w:val="none"/>
              </w:rPr>
              <w:t>度</w:t>
            </w:r>
            <w:r>
              <w:rPr>
                <w:rFonts w:ascii="宋体" w:hAnsi="宋体" w:cs="Arial"/>
                <w:color w:val="auto"/>
                <w:sz w:val="21"/>
                <w:szCs w:val="21"/>
                <w:highlight w:val="none"/>
              </w:rPr>
              <w:t>±2</w:t>
            </w:r>
            <w:r>
              <w:rPr>
                <w:rFonts w:hint="eastAsia" w:ascii="宋体" w:hAnsi="宋体" w:cs="Arial"/>
                <w:color w:val="auto"/>
                <w:sz w:val="21"/>
                <w:szCs w:val="21"/>
                <w:highlight w:val="none"/>
              </w:rPr>
              <w:t>度，背部具有角度显示功能。</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3.3.3</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腿部升降</w:t>
            </w:r>
            <w:r>
              <w:rPr>
                <w:rFonts w:ascii="宋体" w:hAnsi="宋体" w:cs="Arial"/>
                <w:color w:val="auto"/>
                <w:sz w:val="21"/>
                <w:szCs w:val="21"/>
                <w:highlight w:val="none"/>
              </w:rPr>
              <w:t>―</w:t>
            </w:r>
            <w:r>
              <w:rPr>
                <w:rFonts w:hint="eastAsia" w:ascii="宋体" w:hAnsi="宋体" w:cs="Arial"/>
                <w:color w:val="auto"/>
                <w:sz w:val="21"/>
                <w:szCs w:val="21"/>
                <w:highlight w:val="none"/>
              </w:rPr>
              <w:t>升降角度</w:t>
            </w:r>
            <w:r>
              <w:rPr>
                <w:rFonts w:ascii="宋体" w:hAnsi="宋体" w:cs="Arial"/>
                <w:color w:val="auto"/>
                <w:sz w:val="21"/>
                <w:szCs w:val="21"/>
                <w:highlight w:val="none"/>
              </w:rPr>
              <w:t>0-30</w:t>
            </w:r>
            <w:r>
              <w:rPr>
                <w:rFonts w:hint="eastAsia" w:ascii="宋体" w:hAnsi="宋体" w:cs="Arial"/>
                <w:color w:val="auto"/>
                <w:sz w:val="21"/>
                <w:szCs w:val="21"/>
                <w:highlight w:val="none"/>
              </w:rPr>
              <w:t>度</w:t>
            </w:r>
            <w:r>
              <w:rPr>
                <w:rFonts w:ascii="宋体" w:hAnsi="宋体" w:cs="Arial"/>
                <w:color w:val="auto"/>
                <w:sz w:val="21"/>
                <w:szCs w:val="21"/>
                <w:highlight w:val="none"/>
              </w:rPr>
              <w:t>±2</w:t>
            </w:r>
            <w:r>
              <w:rPr>
                <w:rFonts w:hint="eastAsia" w:ascii="宋体" w:hAnsi="宋体" w:cs="Arial"/>
                <w:color w:val="auto"/>
                <w:sz w:val="21"/>
                <w:szCs w:val="21"/>
                <w:highlight w:val="none"/>
              </w:rPr>
              <w:t>度。</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3.3.4</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电动前后倾斜12度</w:t>
            </w:r>
            <w:r>
              <w:rPr>
                <w:rFonts w:ascii="宋体" w:hAnsi="宋体" w:cs="Arial"/>
                <w:color w:val="auto"/>
                <w:sz w:val="21"/>
                <w:szCs w:val="21"/>
                <w:highlight w:val="none"/>
              </w:rPr>
              <w:t>±2</w:t>
            </w:r>
            <w:r>
              <w:rPr>
                <w:rFonts w:hint="eastAsia" w:ascii="宋体" w:hAnsi="宋体" w:cs="Arial"/>
                <w:color w:val="auto"/>
                <w:sz w:val="21"/>
                <w:szCs w:val="21"/>
                <w:highlight w:val="none"/>
              </w:rPr>
              <w:t>度。</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3.3.5</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脚部七段式手动抬高功能，遇下肢水肿病患，可使病患小腿部放平。</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3.4</w:t>
            </w:r>
          </w:p>
        </w:tc>
        <w:tc>
          <w:tcPr>
            <w:tcW w:w="6043" w:type="dxa"/>
            <w:tcBorders>
              <w:top w:val="single" w:color="auto" w:sz="4" w:space="0"/>
              <w:left w:val="single" w:color="auto" w:sz="4" w:space="0"/>
              <w:bottom w:val="single" w:color="auto" w:sz="4" w:space="0"/>
              <w:right w:val="single" w:color="auto" w:sz="4" w:space="0"/>
            </w:tcBorders>
            <w:vAlign w:val="center"/>
          </w:tcPr>
          <w:p>
            <w:pPr>
              <w:pStyle w:val="325"/>
              <w:numPr>
                <w:ilvl w:val="0"/>
                <w:numId w:val="0"/>
              </w:numPr>
              <w:adjustRightInd w:val="0"/>
              <w:snapToGrid w:val="0"/>
              <w:jc w:val="both"/>
              <w:rPr>
                <w:rFonts w:cs="宋体" w:asciiTheme="minorEastAsia" w:hAnsiTheme="minorEastAsia" w:eastAsiaTheme="minorEastAsia"/>
                <w:bCs/>
                <w:color w:val="auto"/>
                <w:kern w:val="0"/>
                <w:sz w:val="21"/>
                <w:szCs w:val="21"/>
                <w:highlight w:val="none"/>
              </w:rPr>
            </w:pPr>
            <w:r>
              <w:rPr>
                <w:rFonts w:hint="eastAsia" w:cs="Arial" w:asciiTheme="minorEastAsia" w:hAnsiTheme="minorEastAsia" w:eastAsiaTheme="minorEastAsia"/>
                <w:color w:val="auto"/>
                <w:sz w:val="21"/>
                <w:szCs w:val="21"/>
                <w:highlight w:val="none"/>
              </w:rPr>
              <w:t>升降控制组：</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3.4.1</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电源：交流电</w:t>
            </w:r>
            <w:r>
              <w:rPr>
                <w:rFonts w:ascii="宋体" w:hAnsi="宋体" w:cs="Arial"/>
                <w:color w:val="auto"/>
                <w:sz w:val="21"/>
                <w:szCs w:val="21"/>
                <w:highlight w:val="none"/>
              </w:rPr>
              <w:t>220V/50Hz</w:t>
            </w:r>
            <w:r>
              <w:rPr>
                <w:rFonts w:hint="eastAsia" w:ascii="宋体" w:hAnsi="宋体" w:cs="Arial"/>
                <w:color w:val="auto"/>
                <w:sz w:val="21"/>
                <w:szCs w:val="21"/>
                <w:highlight w:val="none"/>
              </w:rPr>
              <w:t>。输出电压：</w:t>
            </w:r>
            <w:r>
              <w:rPr>
                <w:rFonts w:ascii="宋体" w:hAnsi="宋体" w:cs="Arial"/>
                <w:color w:val="auto"/>
                <w:sz w:val="21"/>
                <w:szCs w:val="21"/>
                <w:highlight w:val="none"/>
              </w:rPr>
              <w:t>DC24V</w:t>
            </w:r>
            <w:r>
              <w:rPr>
                <w:rFonts w:hint="eastAsia" w:ascii="宋体" w:hAnsi="宋体" w:cs="Arial"/>
                <w:color w:val="auto"/>
                <w:sz w:val="21"/>
                <w:szCs w:val="21"/>
                <w:highlight w:val="none"/>
              </w:rPr>
              <w:t>。</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3.4.2</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电机马达：采用品牌医用马达，床台、背部、腿部升降电动马达共4组，安全、恒速、静音、无静电。投标响应时须注明选用的医用马达品牌及产品介绍。</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*3.4.3</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升降控制器：嵌入式升降控制器共</w:t>
            </w:r>
            <w:r>
              <w:rPr>
                <w:rFonts w:ascii="宋体" w:hAnsi="宋体" w:cs="Arial"/>
                <w:color w:val="auto"/>
                <w:sz w:val="21"/>
                <w:szCs w:val="21"/>
                <w:highlight w:val="none"/>
              </w:rPr>
              <w:t>4</w:t>
            </w:r>
            <w:r>
              <w:rPr>
                <w:rFonts w:hint="eastAsia" w:ascii="宋体" w:hAnsi="宋体" w:cs="Arial"/>
                <w:color w:val="auto"/>
                <w:sz w:val="21"/>
                <w:szCs w:val="21"/>
                <w:highlight w:val="none"/>
              </w:rPr>
              <w:t>组，内嵌于左右护栏内外侧。清晰的床台、背部、腿部及背腿连动升降图形按钮，操作方便。采用按键式控制器，非薄膜式，耐用易操作。</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*3.4.4</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医护人员专用床尾升降锁控器：安装于床尾板下缘，具有床体各升降调整锁定功能，三个锁定按钮可分别管制床台、背部、腿部升降功能，提高操作安全性。四组按键式按钮可分别操作床面升降、背部升降、腿部升降、倾斜。</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3.4.5</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标配蓄电池，市电断电后可照常进行电动操作。</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*3.4.6</w:t>
            </w:r>
          </w:p>
        </w:tc>
        <w:tc>
          <w:tcPr>
            <w:tcW w:w="6043" w:type="dxa"/>
            <w:tcBorders>
              <w:top w:val="single" w:color="auto" w:sz="4" w:space="0"/>
              <w:left w:val="single" w:color="auto" w:sz="4" w:space="0"/>
              <w:bottom w:val="single" w:color="auto" w:sz="4" w:space="0"/>
              <w:right w:val="single" w:color="auto" w:sz="4" w:space="0"/>
            </w:tcBorders>
          </w:tcPr>
          <w:p>
            <w:pPr>
              <w:tabs>
                <w:tab w:val="left" w:pos="284"/>
                <w:tab w:val="left" w:pos="426"/>
              </w:tabs>
              <w:autoSpaceDE w:val="0"/>
              <w:autoSpaceDN w:val="0"/>
              <w:adjustRightInd w:val="0"/>
              <w:spacing w:line="320" w:lineRule="exact"/>
              <w:rPr>
                <w:rFonts w:ascii="宋体" w:hAnsi="宋体"/>
                <w:color w:val="auto"/>
                <w:sz w:val="21"/>
                <w:szCs w:val="21"/>
                <w:highlight w:val="none"/>
              </w:rPr>
            </w:pPr>
            <w:r>
              <w:rPr>
                <w:rFonts w:hint="eastAsia" w:ascii="宋体" w:hAnsi="宋体" w:cs="Arial"/>
                <w:color w:val="auto"/>
                <w:sz w:val="21"/>
                <w:szCs w:val="21"/>
                <w:highlight w:val="none"/>
              </w:rPr>
              <w:t>电动</w:t>
            </w:r>
            <w:r>
              <w:rPr>
                <w:rFonts w:ascii="宋体" w:hAnsi="宋体" w:cs="Arial"/>
                <w:color w:val="auto"/>
                <w:sz w:val="21"/>
                <w:szCs w:val="21"/>
                <w:highlight w:val="none"/>
              </w:rPr>
              <w:t>CPR(</w:t>
            </w:r>
            <w:r>
              <w:rPr>
                <w:rFonts w:hint="eastAsia" w:ascii="宋体" w:hAnsi="宋体" w:cs="Arial"/>
                <w:color w:val="auto"/>
                <w:sz w:val="21"/>
                <w:szCs w:val="21"/>
                <w:highlight w:val="none"/>
              </w:rPr>
              <w:t>心肺复苏</w:t>
            </w:r>
            <w:r>
              <w:rPr>
                <w:rFonts w:ascii="宋体" w:hAnsi="宋体" w:cs="Arial"/>
                <w:color w:val="auto"/>
                <w:sz w:val="21"/>
                <w:szCs w:val="21"/>
                <w:highlight w:val="none"/>
              </w:rPr>
              <w:t>)</w:t>
            </w:r>
            <w:r>
              <w:rPr>
                <w:rFonts w:hint="eastAsia" w:ascii="宋体" w:hAnsi="宋体" w:cs="Arial"/>
                <w:color w:val="auto"/>
                <w:sz w:val="21"/>
                <w:szCs w:val="21"/>
                <w:highlight w:val="none"/>
              </w:rPr>
              <w:t>功能：床体两侧下方具备电动</w:t>
            </w:r>
            <w:r>
              <w:rPr>
                <w:rFonts w:ascii="宋体" w:hAnsi="宋体" w:cs="Arial"/>
                <w:color w:val="auto"/>
                <w:sz w:val="21"/>
                <w:szCs w:val="21"/>
                <w:highlight w:val="none"/>
              </w:rPr>
              <w:t>CPR</w:t>
            </w:r>
            <w:r>
              <w:rPr>
                <w:rFonts w:hint="eastAsia" w:ascii="宋体" w:hAnsi="宋体" w:cs="Arial"/>
                <w:color w:val="auto"/>
                <w:sz w:val="21"/>
                <w:szCs w:val="21"/>
                <w:highlight w:val="none"/>
              </w:rPr>
              <w:t>按键</w:t>
            </w:r>
            <w:r>
              <w:rPr>
                <w:rFonts w:ascii="宋体" w:hAnsi="宋体" w:cs="Arial"/>
                <w:color w:val="auto"/>
                <w:sz w:val="21"/>
                <w:szCs w:val="21"/>
                <w:highlight w:val="none"/>
              </w:rPr>
              <w:t>(</w:t>
            </w:r>
            <w:r>
              <w:rPr>
                <w:rFonts w:hint="eastAsia" w:ascii="宋体" w:hAnsi="宋体" w:cs="Arial"/>
                <w:color w:val="auto"/>
                <w:sz w:val="21"/>
                <w:szCs w:val="21"/>
                <w:highlight w:val="none"/>
              </w:rPr>
              <w:t>心肺复苏</w:t>
            </w:r>
            <w:r>
              <w:rPr>
                <w:rFonts w:ascii="宋体" w:hAnsi="宋体" w:cs="Arial"/>
                <w:color w:val="auto"/>
                <w:sz w:val="21"/>
                <w:szCs w:val="21"/>
                <w:highlight w:val="none"/>
              </w:rPr>
              <w:t>)</w:t>
            </w:r>
            <w:r>
              <w:rPr>
                <w:rFonts w:hint="eastAsia" w:ascii="宋体" w:hAnsi="宋体" w:cs="Arial"/>
                <w:color w:val="auto"/>
                <w:sz w:val="21"/>
                <w:szCs w:val="21"/>
                <w:highlight w:val="none"/>
              </w:rPr>
              <w:t>，避免病患误操作。单键操作即可将整床快速放平。</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3.5</w:t>
            </w:r>
          </w:p>
        </w:tc>
        <w:tc>
          <w:tcPr>
            <w:tcW w:w="6043" w:type="dxa"/>
            <w:tcBorders>
              <w:top w:val="single" w:color="auto" w:sz="4" w:space="0"/>
              <w:left w:val="single" w:color="auto" w:sz="4" w:space="0"/>
              <w:bottom w:val="single" w:color="auto" w:sz="4" w:space="0"/>
              <w:right w:val="single" w:color="auto" w:sz="4" w:space="0"/>
            </w:tcBorders>
            <w:vAlign w:val="center"/>
          </w:tcPr>
          <w:p>
            <w:pPr>
              <w:pStyle w:val="325"/>
              <w:numPr>
                <w:ilvl w:val="0"/>
                <w:numId w:val="0"/>
              </w:numPr>
              <w:adjustRightInd w:val="0"/>
              <w:snapToGrid w:val="0"/>
              <w:jc w:val="both"/>
              <w:rPr>
                <w:rStyle w:val="113"/>
                <w:rFonts w:cs="宋体" w:asciiTheme="minorEastAsia" w:hAnsiTheme="minorEastAsia" w:eastAsiaTheme="minorEastAsia"/>
                <w:bCs w:val="0"/>
                <w:color w:val="auto"/>
                <w:sz w:val="21"/>
                <w:szCs w:val="21"/>
                <w:highlight w:val="none"/>
              </w:rPr>
            </w:pPr>
            <w:r>
              <w:rPr>
                <w:rFonts w:hint="eastAsia" w:cs="Arial" w:asciiTheme="minorEastAsia" w:hAnsiTheme="minorEastAsia" w:eastAsiaTheme="minorEastAsia"/>
                <w:color w:val="auto"/>
                <w:sz w:val="21"/>
                <w:szCs w:val="21"/>
                <w:highlight w:val="none"/>
              </w:rPr>
              <w:t>床板</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*3.5.1</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采</w:t>
            </w:r>
            <w:r>
              <w:rPr>
                <w:rFonts w:ascii="宋体" w:hAnsi="宋体" w:cs="Arial"/>
                <w:color w:val="auto"/>
                <w:sz w:val="21"/>
                <w:szCs w:val="21"/>
                <w:highlight w:val="none"/>
              </w:rPr>
              <w:t>ABS</w:t>
            </w:r>
            <w:r>
              <w:rPr>
                <w:rFonts w:hint="eastAsia" w:ascii="宋体" w:hAnsi="宋体" w:cs="Arial"/>
                <w:color w:val="auto"/>
                <w:sz w:val="21"/>
                <w:szCs w:val="21"/>
                <w:highlight w:val="none"/>
              </w:rPr>
              <w:t>材质成型制作，床板厚度</w:t>
            </w:r>
            <w:r>
              <w:rPr>
                <w:rFonts w:hint="eastAsia" w:ascii="宋体" w:hAnsi="宋体" w:cs="宋体"/>
                <w:color w:val="auto"/>
                <w:sz w:val="21"/>
                <w:szCs w:val="21"/>
                <w:highlight w:val="none"/>
              </w:rPr>
              <w:t>≥</w:t>
            </w:r>
            <w:r>
              <w:rPr>
                <w:rFonts w:hint="eastAsia" w:ascii="宋体" w:hAnsi="宋体" w:cs="Arial"/>
                <w:color w:val="auto"/>
                <w:sz w:val="21"/>
                <w:szCs w:val="21"/>
                <w:highlight w:val="none"/>
              </w:rPr>
              <w:t>4mm，耐腐蚀，抗酸碱，永不生锈。</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3.5.2</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四片床板可徒手拆卸，容易清洗、消毒，且床板平整易擦拭。</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3.5.3</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床面具透气孔及有手部、腹部、膝部、脚部、胸部等</w:t>
            </w:r>
            <w:r>
              <w:rPr>
                <w:rFonts w:ascii="宋体" w:hAnsi="宋体" w:cs="Arial"/>
                <w:color w:val="auto"/>
                <w:sz w:val="21"/>
                <w:szCs w:val="21"/>
                <w:highlight w:val="none"/>
              </w:rPr>
              <w:t>10</w:t>
            </w:r>
            <w:r>
              <w:rPr>
                <w:rFonts w:hint="eastAsia" w:ascii="宋体" w:hAnsi="宋体" w:cs="Arial"/>
                <w:color w:val="auto"/>
                <w:sz w:val="21"/>
                <w:szCs w:val="21"/>
                <w:highlight w:val="none"/>
              </w:rPr>
              <w:t>个束缚带固定孔。</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*3.5.4</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床面四角具原生一体集成床垫止滑垫，非后加工，美观耐用，且防止床垫滑动。</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3.6</w:t>
            </w:r>
          </w:p>
        </w:tc>
        <w:tc>
          <w:tcPr>
            <w:tcW w:w="6043" w:type="dxa"/>
            <w:tcBorders>
              <w:top w:val="single" w:color="auto" w:sz="4" w:space="0"/>
              <w:left w:val="single" w:color="auto" w:sz="4" w:space="0"/>
              <w:bottom w:val="single" w:color="auto" w:sz="4" w:space="0"/>
              <w:right w:val="single" w:color="auto" w:sz="4" w:space="0"/>
            </w:tcBorders>
            <w:vAlign w:val="center"/>
          </w:tcPr>
          <w:p>
            <w:pPr>
              <w:pStyle w:val="325"/>
              <w:numPr>
                <w:ilvl w:val="0"/>
                <w:numId w:val="0"/>
              </w:numPr>
              <w:adjustRightInd w:val="0"/>
              <w:snapToGrid w:val="0"/>
              <w:jc w:val="both"/>
              <w:rPr>
                <w:rStyle w:val="113"/>
                <w:rFonts w:cs="宋体" w:asciiTheme="minorEastAsia" w:hAnsiTheme="minorEastAsia" w:eastAsiaTheme="minorEastAsia"/>
                <w:bCs w:val="0"/>
                <w:color w:val="auto"/>
                <w:sz w:val="21"/>
                <w:szCs w:val="21"/>
                <w:highlight w:val="none"/>
              </w:rPr>
            </w:pPr>
            <w:r>
              <w:rPr>
                <w:rFonts w:hint="eastAsia" w:cs="Arial" w:asciiTheme="minorEastAsia" w:hAnsiTheme="minorEastAsia" w:eastAsiaTheme="minorEastAsia"/>
                <w:color w:val="auto"/>
                <w:sz w:val="21"/>
                <w:szCs w:val="21"/>
                <w:highlight w:val="none"/>
              </w:rPr>
              <w:t>护栏</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3.6.1</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四片分体式护栏，采用</w:t>
            </w:r>
            <w:r>
              <w:rPr>
                <w:rFonts w:ascii="宋体" w:hAnsi="宋体" w:cs="Arial"/>
                <w:color w:val="auto"/>
                <w:sz w:val="21"/>
                <w:szCs w:val="21"/>
                <w:highlight w:val="none"/>
              </w:rPr>
              <w:t>ABS</w:t>
            </w:r>
            <w:r>
              <w:rPr>
                <w:rFonts w:hint="eastAsia" w:ascii="宋体" w:hAnsi="宋体" w:cs="Arial"/>
                <w:color w:val="auto"/>
                <w:sz w:val="21"/>
                <w:szCs w:val="21"/>
                <w:highlight w:val="none"/>
              </w:rPr>
              <w:t>塑钢材质。护栏放下时可内缩至床面下方。</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*3.6.2</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背部及腿部两护栏拉上之间距离小于</w:t>
            </w:r>
            <w:r>
              <w:rPr>
                <w:rFonts w:ascii="宋体" w:hAnsi="宋体" w:cs="Arial"/>
                <w:color w:val="auto"/>
                <w:sz w:val="21"/>
                <w:szCs w:val="21"/>
                <w:highlight w:val="none"/>
              </w:rPr>
              <w:t>60mm</w:t>
            </w:r>
            <w:r>
              <w:rPr>
                <w:rFonts w:hint="eastAsia" w:ascii="宋体" w:hAnsi="宋体" w:cs="Arial"/>
                <w:color w:val="auto"/>
                <w:sz w:val="21"/>
                <w:szCs w:val="21"/>
                <w:highlight w:val="none"/>
              </w:rPr>
              <w:t>，防止病患滑落之危险。</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*3.6.3</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护栏升降采用左右钟摆式操作，节省操作空间。护栏操作开关位于床面下方。</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3.7</w:t>
            </w:r>
          </w:p>
        </w:tc>
        <w:tc>
          <w:tcPr>
            <w:tcW w:w="60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60"/>
              <w:rPr>
                <w:rStyle w:val="113"/>
                <w:rFonts w:cs="宋体" w:asciiTheme="minorEastAsia" w:hAnsiTheme="minorEastAsia" w:eastAsiaTheme="minorEastAsia"/>
                <w:bCs w:val="0"/>
                <w:color w:val="auto"/>
                <w:sz w:val="21"/>
                <w:szCs w:val="21"/>
                <w:highlight w:val="none"/>
              </w:rPr>
            </w:pPr>
            <w:r>
              <w:rPr>
                <w:rFonts w:hint="eastAsia" w:cs="Arial" w:asciiTheme="minorEastAsia" w:hAnsiTheme="minorEastAsia" w:eastAsiaTheme="minorEastAsia"/>
                <w:color w:val="auto"/>
                <w:sz w:val="21"/>
                <w:szCs w:val="21"/>
                <w:highlight w:val="none"/>
              </w:rPr>
              <w:t>床头尾板：</w:t>
            </w:r>
            <w:r>
              <w:rPr>
                <w:rFonts w:hint="eastAsia" w:ascii="宋体" w:hAnsi="宋体" w:cs="Arial"/>
                <w:color w:val="auto"/>
                <w:sz w:val="21"/>
                <w:szCs w:val="21"/>
                <w:highlight w:val="none"/>
              </w:rPr>
              <w:t>采用优质塑料材质，采卡锁式固定，病床推动时无晃动，且遇急救时可快速拆卸。床头板凹槽面向外，床尾板凹槽面向内</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3.8</w:t>
            </w:r>
          </w:p>
        </w:tc>
        <w:tc>
          <w:tcPr>
            <w:tcW w:w="6043" w:type="dxa"/>
            <w:tcBorders>
              <w:top w:val="single" w:color="auto" w:sz="4" w:space="0"/>
              <w:left w:val="single" w:color="auto" w:sz="4" w:space="0"/>
              <w:bottom w:val="single" w:color="auto" w:sz="4" w:space="0"/>
              <w:right w:val="single" w:color="auto" w:sz="4" w:space="0"/>
            </w:tcBorders>
            <w:vAlign w:val="center"/>
          </w:tcPr>
          <w:p>
            <w:pPr>
              <w:pStyle w:val="325"/>
              <w:numPr>
                <w:ilvl w:val="0"/>
                <w:numId w:val="0"/>
              </w:numPr>
              <w:adjustRightInd w:val="0"/>
              <w:snapToGrid w:val="0"/>
              <w:jc w:val="both"/>
              <w:rPr>
                <w:rStyle w:val="113"/>
                <w:rFonts w:cs="宋体" w:asciiTheme="minorEastAsia" w:hAnsiTheme="minorEastAsia" w:eastAsiaTheme="minorEastAsia"/>
                <w:bCs w:val="0"/>
                <w:color w:val="auto"/>
                <w:sz w:val="21"/>
                <w:szCs w:val="21"/>
                <w:highlight w:val="none"/>
              </w:rPr>
            </w:pPr>
            <w:r>
              <w:rPr>
                <w:rFonts w:hint="eastAsia" w:cs="Arial" w:asciiTheme="minorEastAsia" w:hAnsiTheme="minorEastAsia" w:eastAsiaTheme="minorEastAsia"/>
                <w:color w:val="auto"/>
                <w:sz w:val="21"/>
                <w:szCs w:val="21"/>
                <w:highlight w:val="none"/>
              </w:rPr>
              <w:t>防撞护角：采用ABS塑钢材质，床体四角具防撞护角，减缓推动中与物体或墙面的碰撞。</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3.9</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cs="宋体"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脚轮：采用125mm</w:t>
            </w:r>
            <w:r>
              <w:rPr>
                <w:rFonts w:hint="eastAsia" w:ascii="宋体" w:hAnsi="宋体" w:cs="Arial"/>
                <w:color w:val="auto"/>
                <w:sz w:val="21"/>
                <w:szCs w:val="21"/>
                <w:highlight w:val="none"/>
              </w:rPr>
              <w:t>品牌高性能中控刹车</w:t>
            </w:r>
            <w:r>
              <w:rPr>
                <w:rFonts w:hint="eastAsia" w:cs="Arial" w:asciiTheme="minorEastAsia" w:hAnsiTheme="minorEastAsia" w:eastAsiaTheme="minorEastAsia"/>
                <w:color w:val="auto"/>
                <w:sz w:val="21"/>
                <w:szCs w:val="21"/>
                <w:highlight w:val="none"/>
              </w:rPr>
              <w:t>医用脚轮，轮轴、转盘为精密滚珠轴承，易推、耐蚀、耐磨、静音。投标响应时须注明选用的医用脚轮品牌及产品介绍。</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3.10</w:t>
            </w:r>
          </w:p>
        </w:tc>
        <w:tc>
          <w:tcPr>
            <w:tcW w:w="60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床体</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3.10.1</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rPr>
                <w:rFonts w:ascii="宋体" w:hAnsi="宋体" w:cs="Arial"/>
                <w:color w:val="auto"/>
                <w:sz w:val="21"/>
                <w:szCs w:val="21"/>
                <w:highlight w:val="none"/>
              </w:rPr>
            </w:pPr>
            <w:r>
              <w:rPr>
                <w:rFonts w:hint="eastAsia" w:ascii="宋体" w:hAnsi="宋体" w:cs="Arial"/>
                <w:color w:val="auto"/>
                <w:sz w:val="21"/>
                <w:szCs w:val="21"/>
                <w:highlight w:val="none"/>
              </w:rPr>
              <w:t>整体床架采用钢骨结构设计，钢管厚度</w:t>
            </w:r>
            <w:r>
              <w:rPr>
                <w:rFonts w:hint="eastAsia" w:ascii="宋体" w:hAnsi="宋体" w:cs="宋体"/>
                <w:color w:val="auto"/>
                <w:sz w:val="21"/>
                <w:szCs w:val="21"/>
                <w:highlight w:val="none"/>
              </w:rPr>
              <w:t>≥</w:t>
            </w:r>
            <w:r>
              <w:rPr>
                <w:rFonts w:ascii="宋体" w:hAnsi="宋体" w:cs="Arial"/>
                <w:bCs/>
                <w:color w:val="auto"/>
                <w:sz w:val="21"/>
                <w:szCs w:val="21"/>
                <w:highlight w:val="none"/>
              </w:rPr>
              <w:t>2mm</w:t>
            </w:r>
            <w:r>
              <w:rPr>
                <w:rFonts w:hint="eastAsia" w:ascii="宋体" w:hAnsi="宋体" w:cs="Arial"/>
                <w:color w:val="auto"/>
                <w:sz w:val="21"/>
                <w:szCs w:val="21"/>
                <w:highlight w:val="none"/>
              </w:rPr>
              <w:t>，提供相关证明。</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3.10.2</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rPr>
                <w:rFonts w:ascii="宋体" w:hAnsi="宋体" w:cs="Arial"/>
                <w:color w:val="auto"/>
                <w:sz w:val="21"/>
                <w:szCs w:val="21"/>
                <w:highlight w:val="none"/>
              </w:rPr>
            </w:pPr>
            <w:r>
              <w:rPr>
                <w:rFonts w:hint="eastAsia" w:ascii="宋体" w:hAnsi="宋体" w:cs="Arial"/>
                <w:color w:val="auto"/>
                <w:sz w:val="21"/>
                <w:szCs w:val="21"/>
                <w:highlight w:val="none"/>
              </w:rPr>
              <w:t>整体床架采先进的涂装工艺，涂层厚度</w:t>
            </w:r>
            <w:r>
              <w:rPr>
                <w:rFonts w:hint="eastAsia" w:ascii="宋体" w:hAnsi="宋体" w:cs="宋体"/>
                <w:color w:val="auto"/>
                <w:sz w:val="21"/>
                <w:szCs w:val="21"/>
                <w:highlight w:val="none"/>
              </w:rPr>
              <w:t>≥</w:t>
            </w:r>
            <w:r>
              <w:rPr>
                <w:rFonts w:ascii="宋体" w:hAnsi="宋体" w:cs="Arial"/>
                <w:bCs/>
                <w:color w:val="auto"/>
                <w:sz w:val="21"/>
                <w:szCs w:val="21"/>
                <w:highlight w:val="none"/>
              </w:rPr>
              <w:t>75um</w:t>
            </w:r>
            <w:r>
              <w:rPr>
                <w:rFonts w:hint="eastAsia" w:ascii="宋体" w:hAnsi="宋体" w:cs="Arial"/>
                <w:color w:val="auto"/>
                <w:sz w:val="21"/>
                <w:szCs w:val="21"/>
                <w:highlight w:val="none"/>
              </w:rPr>
              <w:t>，抗酸碱、耐腐蚀，耐褪色。</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3.10.3</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床体两侧各装设两个污物袋挂钩，一大一小，圆钢条制。</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3.10.4</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床体四角具输液架插座共四个。床台下设有不锈钢输液架收藏管。</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3.10.5</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具备病床紧急停止功能开关。</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3.11</w:t>
            </w:r>
          </w:p>
        </w:tc>
        <w:tc>
          <w:tcPr>
            <w:tcW w:w="60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安全载重</w:t>
            </w:r>
            <w:r>
              <w:rPr>
                <w:rFonts w:hint="eastAsia" w:cs="宋体" w:asciiTheme="minorEastAsia" w:hAnsiTheme="minorEastAsia" w:eastAsiaTheme="minorEastAsia"/>
                <w:color w:val="auto"/>
                <w:sz w:val="21"/>
                <w:szCs w:val="21"/>
                <w:highlight w:val="none"/>
              </w:rPr>
              <w:t>≥</w:t>
            </w:r>
            <w:r>
              <w:rPr>
                <w:rFonts w:cs="Arial" w:asciiTheme="minorEastAsia" w:hAnsiTheme="minorEastAsia" w:eastAsiaTheme="minorEastAsia"/>
                <w:color w:val="auto"/>
                <w:sz w:val="21"/>
                <w:szCs w:val="21"/>
                <w:highlight w:val="none"/>
              </w:rPr>
              <w:t>230kg</w:t>
            </w:r>
            <w:r>
              <w:rPr>
                <w:rFonts w:hint="eastAsia" w:cs="Arial" w:asciiTheme="minorEastAsia" w:hAnsiTheme="minorEastAsia" w:eastAsiaTheme="minorEastAsia"/>
                <w:color w:val="auto"/>
                <w:sz w:val="21"/>
                <w:szCs w:val="21"/>
                <w:highlight w:val="none"/>
              </w:rPr>
              <w:t>。</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3.12</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40"/>
              <w:rPr>
                <w:rFonts w:ascii="宋体" w:hAnsi="宋体" w:cs="Arial"/>
                <w:color w:val="auto"/>
                <w:sz w:val="21"/>
                <w:szCs w:val="21"/>
                <w:highlight w:val="none"/>
              </w:rPr>
            </w:pPr>
            <w:r>
              <w:rPr>
                <w:rFonts w:hint="eastAsia" w:ascii="宋体" w:hAnsi="宋体" w:cs="Arial"/>
                <w:color w:val="auto"/>
                <w:sz w:val="21"/>
                <w:szCs w:val="21"/>
                <w:highlight w:val="none"/>
              </w:rPr>
              <w:t>餐桌板：采用ABS材质餐桌板，可收纳于床尾板内侧，非悬挂式。</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3.13</w:t>
            </w:r>
          </w:p>
        </w:tc>
        <w:tc>
          <w:tcPr>
            <w:tcW w:w="60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床底置物架：</w:t>
            </w:r>
            <w:r>
              <w:rPr>
                <w:rFonts w:hint="eastAsia" w:ascii="宋体" w:hAnsi="宋体" w:cs="Arial"/>
                <w:color w:val="auto"/>
                <w:sz w:val="21"/>
                <w:szCs w:val="21"/>
                <w:highlight w:val="none"/>
              </w:rPr>
              <w:t>采用金属丸条制作。</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3.14</w:t>
            </w:r>
          </w:p>
        </w:tc>
        <w:tc>
          <w:tcPr>
            <w:tcW w:w="6043" w:type="dxa"/>
            <w:tcBorders>
              <w:top w:val="single" w:color="auto" w:sz="4" w:space="0"/>
              <w:left w:val="single" w:color="auto" w:sz="4" w:space="0"/>
              <w:bottom w:val="single" w:color="auto" w:sz="4" w:space="0"/>
              <w:right w:val="single" w:color="auto" w:sz="4" w:space="0"/>
            </w:tcBorders>
          </w:tcPr>
          <w:p>
            <w:pPr>
              <w:spacing w:line="360" w:lineRule="auto"/>
              <w:rPr>
                <w:rFonts w:cs="Arial" w:asciiTheme="minorEastAsia" w:hAnsiTheme="minorEastAsia" w:eastAsiaTheme="minorEastAsia"/>
                <w:color w:val="auto"/>
                <w:sz w:val="21"/>
                <w:szCs w:val="21"/>
                <w:highlight w:val="none"/>
              </w:rPr>
            </w:pPr>
            <w:r>
              <w:rPr>
                <w:rFonts w:hint="eastAsia" w:ascii="宋体" w:hAnsi="宋体" w:cs="Arial"/>
                <w:color w:val="auto"/>
                <w:sz w:val="21"/>
                <w:szCs w:val="21"/>
                <w:highlight w:val="none"/>
              </w:rPr>
              <w:t>氧气筒架：采用金属材料制作。</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3.15</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jc w:val="left"/>
              <w:rPr>
                <w:rFonts w:ascii="宋体" w:hAnsi="宋体" w:cs="Arial"/>
                <w:color w:val="auto"/>
                <w:sz w:val="21"/>
                <w:szCs w:val="21"/>
                <w:highlight w:val="none"/>
              </w:rPr>
            </w:pPr>
            <w:r>
              <w:rPr>
                <w:rFonts w:hint="eastAsia" w:cs="Arial" w:asciiTheme="minorEastAsia" w:hAnsiTheme="minorEastAsia" w:eastAsiaTheme="minorEastAsia"/>
                <w:color w:val="auto"/>
                <w:sz w:val="21"/>
                <w:szCs w:val="21"/>
                <w:highlight w:val="none"/>
              </w:rPr>
              <w:t>输液架：实心不锈钢材质，无阶段调节功能，</w:t>
            </w:r>
            <w:r>
              <w:rPr>
                <w:rFonts w:hint="eastAsia" w:ascii="宋体" w:hAnsi="宋体" w:cs="Arial"/>
                <w:color w:val="auto"/>
                <w:sz w:val="21"/>
                <w:szCs w:val="21"/>
                <w:highlight w:val="none"/>
              </w:rPr>
              <w:t>每床配1根。</w:t>
            </w:r>
            <w:r>
              <w:rPr>
                <w:rFonts w:ascii="宋体" w:hAnsi="宋体" w:cs="Arial"/>
                <w:color w:val="auto"/>
                <w:sz w:val="21"/>
                <w:szCs w:val="21"/>
                <w:highlight w:val="none"/>
              </w:rPr>
              <w:t xml:space="preserve"> </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bl>
    <w:p>
      <w:pPr>
        <w:widowControl/>
        <w:spacing w:line="360" w:lineRule="exact"/>
        <w:ind w:firstLine="4488"/>
        <w:jc w:val="left"/>
        <w:rPr>
          <w:rFonts w:ascii="宋体" w:hAnsi="宋体" w:cs="宋体"/>
          <w:color w:val="auto"/>
          <w:kern w:val="0"/>
          <w:sz w:val="21"/>
          <w:szCs w:val="21"/>
          <w:highlight w:val="none"/>
        </w:rPr>
      </w:pPr>
    </w:p>
    <w:p>
      <w:pPr>
        <w:ind w:firstLine="422" w:firstLineChars="200"/>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 xml:space="preserve">标项二：病床-2                                </w:t>
      </w:r>
    </w:p>
    <w:tbl>
      <w:tblPr>
        <w:tblStyle w:val="4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6043"/>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center"/>
              <w:rPr>
                <w:rFonts w:cs="宋体" w:asciiTheme="minorEastAsia" w:hAnsiTheme="minorEastAsia" w:eastAsiaTheme="minorEastAsia"/>
                <w:b/>
                <w:color w:val="auto"/>
                <w:kern w:val="0"/>
                <w:sz w:val="21"/>
                <w:szCs w:val="21"/>
                <w:highlight w:val="none"/>
              </w:rPr>
            </w:pPr>
            <w:r>
              <w:rPr>
                <w:rFonts w:hint="eastAsia" w:cs="宋体" w:asciiTheme="minorEastAsia" w:hAnsiTheme="minorEastAsia" w:eastAsiaTheme="minorEastAsia"/>
                <w:b/>
                <w:color w:val="auto"/>
                <w:kern w:val="0"/>
                <w:sz w:val="21"/>
                <w:szCs w:val="21"/>
                <w:highlight w:val="none"/>
              </w:rPr>
              <w:t>序号</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招 标 规 格</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center"/>
              <w:rPr>
                <w:rFonts w:cs="宋体" w:asciiTheme="minorEastAsia" w:hAnsiTheme="minorEastAsia" w:eastAsiaTheme="minorEastAsia"/>
                <w:b/>
                <w:color w:val="auto"/>
                <w:kern w:val="0"/>
                <w:sz w:val="21"/>
                <w:szCs w:val="21"/>
                <w:highlight w:val="none"/>
              </w:rPr>
            </w:pPr>
            <w:r>
              <w:rPr>
                <w:rFonts w:cs="宋体" w:asciiTheme="minorEastAsia" w:hAnsiTheme="minorEastAsia" w:eastAsiaTheme="minorEastAsia"/>
                <w:b/>
                <w:color w:val="auto"/>
                <w:kern w:val="0"/>
                <w:sz w:val="21"/>
                <w:szCs w:val="21"/>
                <w:highlight w:val="none"/>
              </w:rPr>
              <w:t>一</w:t>
            </w:r>
          </w:p>
        </w:tc>
        <w:tc>
          <w:tcPr>
            <w:tcW w:w="6043" w:type="dxa"/>
            <w:tcBorders>
              <w:top w:val="single" w:color="auto" w:sz="4" w:space="0"/>
              <w:left w:val="single" w:color="auto" w:sz="4" w:space="0"/>
              <w:bottom w:val="single" w:color="auto" w:sz="4" w:space="0"/>
              <w:right w:val="single" w:color="auto" w:sz="4" w:space="0"/>
            </w:tcBorders>
          </w:tcPr>
          <w:p>
            <w:pPr>
              <w:spacing w:line="288" w:lineRule="auto"/>
              <w:rPr>
                <w:rFonts w:cs="宋体" w:asciiTheme="minorEastAsia" w:hAnsiTheme="minorEastAsia" w:eastAsiaTheme="minorEastAsia"/>
                <w:b/>
                <w:color w:val="auto"/>
                <w:sz w:val="21"/>
                <w:szCs w:val="21"/>
                <w:highlight w:val="none"/>
                <w:lang w:val="zh-CN"/>
              </w:rPr>
            </w:pPr>
            <w:r>
              <w:rPr>
                <w:rFonts w:hint="eastAsia" w:cs="宋体" w:asciiTheme="minorEastAsia" w:hAnsiTheme="minorEastAsia" w:eastAsiaTheme="minorEastAsia"/>
                <w:b/>
                <w:color w:val="auto"/>
                <w:sz w:val="21"/>
                <w:szCs w:val="21"/>
                <w:highlight w:val="none"/>
                <w:lang w:val="zh-CN"/>
              </w:rPr>
              <w:t>手动摇床设备功能参数要求：</w:t>
            </w:r>
            <w:r>
              <w:rPr>
                <w:rFonts w:cs="宋体" w:asciiTheme="minorEastAsia" w:hAnsiTheme="minorEastAsia" w:eastAsiaTheme="minorEastAsia"/>
                <w:b/>
                <w:color w:val="auto"/>
                <w:sz w:val="21"/>
                <w:szCs w:val="21"/>
                <w:highlight w:val="none"/>
                <w:lang w:val="zh-CN"/>
              </w:rPr>
              <w:t xml:space="preserve"> </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w:t>
            </w:r>
          </w:p>
        </w:tc>
        <w:tc>
          <w:tcPr>
            <w:tcW w:w="6043"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bCs/>
                <w:color w:val="auto"/>
                <w:kern w:val="0"/>
                <w:sz w:val="21"/>
                <w:szCs w:val="21"/>
                <w:highlight w:val="none"/>
              </w:rPr>
            </w:pPr>
            <w:r>
              <w:rPr>
                <w:rFonts w:hint="eastAsia" w:ascii="宋体" w:hAnsi="宋体" w:cs="宋体"/>
                <w:color w:val="auto"/>
                <w:sz w:val="21"/>
                <w:szCs w:val="21"/>
                <w:highlight w:val="none"/>
              </w:rPr>
              <w:t>整床尺寸:</w:t>
            </w:r>
            <w:r>
              <w:rPr>
                <w:rFonts w:hint="eastAsia" w:ascii="宋体" w:hAnsi="宋体"/>
                <w:color w:val="auto"/>
                <w:sz w:val="21"/>
                <w:szCs w:val="21"/>
                <w:highlight w:val="none"/>
              </w:rPr>
              <w:t>2200*960*490mm</w:t>
            </w:r>
            <w:r>
              <w:rPr>
                <w:rFonts w:hint="eastAsia" w:ascii="宋体" w:hAnsi="宋体" w:cs="宋体"/>
                <w:color w:val="auto"/>
                <w:sz w:val="21"/>
                <w:szCs w:val="21"/>
                <w:highlight w:val="none"/>
              </w:rPr>
              <w:t>±</w:t>
            </w:r>
            <w:r>
              <w:rPr>
                <w:rFonts w:hint="eastAsia" w:ascii="宋体" w:hAnsi="宋体"/>
                <w:color w:val="auto"/>
                <w:sz w:val="21"/>
                <w:szCs w:val="21"/>
                <w:highlight w:val="none"/>
              </w:rPr>
              <w:t>20mm</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w:t>
            </w:r>
          </w:p>
        </w:tc>
        <w:tc>
          <w:tcPr>
            <w:tcW w:w="6043" w:type="dxa"/>
            <w:tcBorders>
              <w:top w:val="single" w:color="auto" w:sz="4" w:space="0"/>
              <w:left w:val="single" w:color="auto" w:sz="4" w:space="0"/>
              <w:bottom w:val="single" w:color="auto" w:sz="4" w:space="0"/>
              <w:right w:val="single" w:color="auto" w:sz="4" w:space="0"/>
            </w:tcBorders>
            <w:vAlign w:val="center"/>
          </w:tcPr>
          <w:p>
            <w:pPr>
              <w:pStyle w:val="325"/>
              <w:numPr>
                <w:ilvl w:val="0"/>
                <w:numId w:val="0"/>
              </w:numPr>
              <w:adjustRightInd w:val="0"/>
              <w:snapToGrid w:val="0"/>
              <w:jc w:val="both"/>
              <w:rPr>
                <w:rFonts w:cs="宋体" w:asciiTheme="minorEastAsia" w:hAnsiTheme="minorEastAsia" w:eastAsiaTheme="minorEastAsia"/>
                <w:bCs/>
                <w:color w:val="auto"/>
                <w:kern w:val="0"/>
                <w:sz w:val="21"/>
                <w:szCs w:val="21"/>
                <w:highlight w:val="none"/>
              </w:rPr>
            </w:pPr>
            <w:r>
              <w:rPr>
                <w:rFonts w:hint="eastAsia" w:cs="宋体" w:asciiTheme="minorEastAsia" w:hAnsiTheme="minorEastAsia" w:eastAsiaTheme="minorEastAsia"/>
                <w:bCs/>
                <w:color w:val="auto"/>
                <w:kern w:val="0"/>
                <w:sz w:val="21"/>
                <w:szCs w:val="21"/>
                <w:highlight w:val="none"/>
              </w:rPr>
              <w:t>升降</w:t>
            </w:r>
            <w:r>
              <w:rPr>
                <w:rFonts w:hint="eastAsia" w:ascii="宋体" w:hAnsi="宋体" w:cs="宋体"/>
                <w:color w:val="auto"/>
                <w:sz w:val="21"/>
                <w:szCs w:val="21"/>
                <w:highlight w:val="none"/>
              </w:rPr>
              <w:t>功能：背部升降：≥85°，腿部升降：≥40°。</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1.3</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olor w:val="auto"/>
                <w:sz w:val="21"/>
                <w:szCs w:val="21"/>
                <w:highlight w:val="none"/>
              </w:rPr>
              <w:t>脚轮：125mm品牌中控刹车轮，骨架采用航空铝材，一脚制动，四轮刹车，内置全封闭自润滑轴承，轮面采用TPR耐磨材料；运行静音、耐用。移用时更灵活，锁止可靠并具有坚固耐用性能。</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宋体" w:hAnsi="宋体" w:cs="宋体"/>
                <w:color w:val="auto"/>
                <w:sz w:val="21"/>
                <w:szCs w:val="21"/>
                <w:highlight w:val="none"/>
                <w:shd w:val="clear" w:color="auto" w:fill="FFFFFF"/>
              </w:rPr>
              <w:t>★</w:t>
            </w:r>
            <w:r>
              <w:rPr>
                <w:rFonts w:hint="eastAsia" w:asciiTheme="minorEastAsia" w:hAnsiTheme="minorEastAsia" w:eastAsiaTheme="minorEastAsia"/>
                <w:color w:val="auto"/>
                <w:sz w:val="21"/>
                <w:szCs w:val="21"/>
                <w:highlight w:val="none"/>
              </w:rPr>
              <w:t>1.4</w:t>
            </w:r>
          </w:p>
        </w:tc>
        <w:tc>
          <w:tcPr>
            <w:tcW w:w="6043" w:type="dxa"/>
            <w:tcBorders>
              <w:top w:val="single" w:color="auto" w:sz="4" w:space="0"/>
              <w:left w:val="single" w:color="auto" w:sz="4" w:space="0"/>
              <w:bottom w:val="single" w:color="auto" w:sz="4" w:space="0"/>
              <w:right w:val="single" w:color="auto" w:sz="4" w:space="0"/>
            </w:tcBorders>
          </w:tcPr>
          <w:p>
            <w:pPr>
              <w:spacing w:line="340" w:lineRule="atLeast"/>
              <w:rPr>
                <w:rFonts w:ascii="宋体" w:hAnsi="宋体"/>
                <w:color w:val="auto"/>
                <w:sz w:val="21"/>
                <w:szCs w:val="21"/>
                <w:highlight w:val="none"/>
              </w:rPr>
            </w:pPr>
            <w:r>
              <w:rPr>
                <w:rFonts w:hint="eastAsia" w:ascii="宋体" w:hAnsi="宋体" w:cs="宋体"/>
                <w:color w:val="auto"/>
                <w:sz w:val="21"/>
                <w:szCs w:val="21"/>
                <w:highlight w:val="none"/>
              </w:rPr>
              <w:t>餐桌：</w:t>
            </w:r>
            <w:r>
              <w:rPr>
                <w:rFonts w:hint="eastAsia" w:ascii="宋体" w:hAnsi="宋体"/>
                <w:color w:val="auto"/>
                <w:sz w:val="21"/>
                <w:szCs w:val="21"/>
                <w:highlight w:val="none"/>
              </w:rPr>
              <w:t>采用翻板式阻尼餐桌，餐桌面采用ABS工程塑料注塑成型，易清洗，耐磨损，桌板配有拉手孔，可负责病人起床助力，配气压装置，起到缓冲作用，防止餐桌放下时撞击床框太猛烈而造成病人、医护人员、陪护人员的损伤，无噪音。</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w:t>
            </w:r>
          </w:p>
        </w:tc>
        <w:tc>
          <w:tcPr>
            <w:tcW w:w="60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auto"/>
                <w:sz w:val="21"/>
                <w:szCs w:val="21"/>
                <w:highlight w:val="none"/>
              </w:rPr>
            </w:pPr>
            <w:r>
              <w:rPr>
                <w:rFonts w:hint="eastAsia" w:ascii="宋体" w:hAnsi="宋体"/>
                <w:color w:val="auto"/>
                <w:sz w:val="21"/>
                <w:szCs w:val="21"/>
                <w:highlight w:val="none"/>
              </w:rPr>
              <w:t>护栏：全新加固型倾倒式折叠不锈钢弯管护栏，主体由6支≥2mm厚无缝钢管支柱组成,有自动锁紧功能，收缩时略高于床面，能有效防止床垫移动，下座隐藏倒置结构，</w:t>
            </w:r>
            <w:r>
              <w:rPr>
                <w:rFonts w:hint="eastAsia" w:ascii="宋体" w:hAnsi="宋体" w:cs="宋体"/>
                <w:bCs/>
                <w:color w:val="auto"/>
                <w:sz w:val="21"/>
                <w:szCs w:val="21"/>
                <w:highlight w:val="none"/>
              </w:rPr>
              <w:t>护栏开关带防夹手功能，并带有防夹手提示。</w:t>
            </w:r>
            <w:r>
              <w:rPr>
                <w:rFonts w:hint="eastAsia" w:ascii="宋体" w:hAnsi="宋体"/>
                <w:color w:val="auto"/>
                <w:sz w:val="21"/>
                <w:szCs w:val="21"/>
                <w:highlight w:val="none"/>
              </w:rPr>
              <w:t>床栏高度≥330mm，冷扎钢型材扶手，表面磷化喷涂处理，美观大方、坚固耐用，可以承受50公斤拉力负荷,稳固、不易损坏、防夹手、操作方便。</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1.6</w:t>
            </w:r>
          </w:p>
        </w:tc>
        <w:tc>
          <w:tcPr>
            <w:tcW w:w="6043"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丝杆：采用加长铜罗母，并且有双向打滑限位之功能，内有适量黄油，使丝杆传动灵活、耐用，全封闭式（出口专用），无灰尘进入。ABS最新固定式摇手，把手等易损、耐磨件采用高强度、高韧性工业尼龙。</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宋体" w:hAnsi="宋体" w:cs="宋体"/>
                <w:color w:val="auto"/>
                <w:sz w:val="21"/>
                <w:szCs w:val="21"/>
                <w:highlight w:val="none"/>
                <w:shd w:val="clear" w:color="auto" w:fill="FFFFFF"/>
              </w:rPr>
              <w:t>★</w:t>
            </w:r>
            <w:r>
              <w:rPr>
                <w:rFonts w:hint="eastAsia" w:asciiTheme="minorEastAsia" w:hAnsiTheme="minorEastAsia" w:eastAsiaTheme="minorEastAsia"/>
                <w:color w:val="auto"/>
                <w:sz w:val="21"/>
                <w:szCs w:val="21"/>
                <w:highlight w:val="none"/>
              </w:rPr>
              <w:t>1．7</w:t>
            </w:r>
          </w:p>
        </w:tc>
        <w:tc>
          <w:tcPr>
            <w:tcW w:w="6043"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床头尾板：采用全新ABS工程材料注塑成型技术；需保证了床头尾板的刚性和韧性。双锁扣固定装置，解锁开关位于靠背板外侧，锁定金属杆横向锁定于床体横梁固定时牢固，拆卸时方便。</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1.8</w:t>
            </w:r>
          </w:p>
        </w:tc>
        <w:tc>
          <w:tcPr>
            <w:tcW w:w="6043"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床板：采用≥1.2mm厚冷轧钢板，床板背部采用矩型钢管加固，管材厚度≧1.5mm,抗压能力强，不变形；带模压凹槽和透气孔。</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1.9</w:t>
            </w:r>
          </w:p>
        </w:tc>
        <w:tc>
          <w:tcPr>
            <w:tcW w:w="6043"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床体四周配4个输液架插座，可插入配套的输液杆支架。</w:t>
            </w:r>
            <w:r>
              <w:rPr>
                <w:rFonts w:hint="eastAsia" w:ascii="宋体" w:hAnsi="宋体" w:cs="Arial"/>
                <w:color w:val="auto"/>
                <w:sz w:val="21"/>
                <w:szCs w:val="21"/>
                <w:highlight w:val="none"/>
              </w:rPr>
              <w:t>床体两侧各装设两个污物袋挂钩，一大一小</w:t>
            </w:r>
            <w:r>
              <w:rPr>
                <w:rFonts w:hint="eastAsia" w:ascii="宋体" w:hAnsi="宋体"/>
                <w:color w:val="auto"/>
                <w:sz w:val="21"/>
                <w:szCs w:val="21"/>
                <w:highlight w:val="none"/>
              </w:rPr>
              <w:t>，使用方便。</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1.10</w:t>
            </w:r>
          </w:p>
        </w:tc>
        <w:tc>
          <w:tcPr>
            <w:tcW w:w="6043"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病床床体采用双层稳固结构：床框+床体底座，稳固扎实；表面和钢管内部都喷涂塑粉，防腐能力更强。底座分别采用30×60×1.5mm、40×40×1.5mm矩型钢管。</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1.11</w:t>
            </w:r>
          </w:p>
        </w:tc>
        <w:tc>
          <w:tcPr>
            <w:tcW w:w="6043"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病床焊接工艺：病床的各种金属部件90%由焊接机器人焊接，剩余10%关键部件由人工和机器人相结合的方式焊接，杜绝虚焊、焊穿等现象的出现，确保病床安全可靠，牢固结实。</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1.12</w:t>
            </w:r>
          </w:p>
        </w:tc>
        <w:tc>
          <w:tcPr>
            <w:tcW w:w="6043"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病床金属表面处理: 采用全自动喷塑流水线，经过环保型前处理喷淋，有效去除金属表面杂质，同时金属表面密度增加形成致密的保护层，配合全自动大旋风粉房，机器臂静电喷枪，最后通过三级恒温烤房，达到内外防锈的目的，延长病床的使用寿命。静电粉末喷涂，涂料为绿色环保产品；采用抗菌原料，有效抑制表面的细菌滋生。</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1.13</w:t>
            </w:r>
          </w:p>
        </w:tc>
        <w:tc>
          <w:tcPr>
            <w:tcW w:w="6043"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配置杂物架一个，方便放置物品。</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1.14</w:t>
            </w:r>
          </w:p>
        </w:tc>
        <w:tc>
          <w:tcPr>
            <w:tcW w:w="6043" w:type="dxa"/>
            <w:tcBorders>
              <w:top w:val="single" w:color="auto" w:sz="4" w:space="0"/>
              <w:left w:val="single" w:color="auto" w:sz="4" w:space="0"/>
              <w:bottom w:val="single" w:color="auto" w:sz="4" w:space="0"/>
              <w:right w:val="single" w:color="auto" w:sz="4" w:space="0"/>
            </w:tcBorders>
          </w:tcPr>
          <w:p>
            <w:pPr>
              <w:spacing w:line="288" w:lineRule="auto"/>
              <w:rPr>
                <w:rFonts w:asciiTheme="minorEastAsia" w:hAnsiTheme="minorEastAsia" w:eastAsiaTheme="minorEastAsia"/>
                <w:color w:val="auto"/>
                <w:sz w:val="21"/>
                <w:szCs w:val="21"/>
                <w:highlight w:val="none"/>
              </w:rPr>
            </w:pPr>
            <w:r>
              <w:rPr>
                <w:rFonts w:hint="eastAsia" w:ascii="宋体" w:hAnsi="宋体" w:cs="宋体"/>
                <w:color w:val="auto"/>
                <w:sz w:val="21"/>
                <w:szCs w:val="21"/>
                <w:highlight w:val="none"/>
              </w:rPr>
              <w:t>输液架：304不锈钢伸缩式输液杆，按病床的50%配置。</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1.15</w:t>
            </w:r>
          </w:p>
        </w:tc>
        <w:tc>
          <w:tcPr>
            <w:tcW w:w="6043" w:type="dxa"/>
            <w:tcBorders>
              <w:top w:val="single" w:color="auto" w:sz="4" w:space="0"/>
              <w:left w:val="single" w:color="auto" w:sz="4" w:space="0"/>
              <w:bottom w:val="single" w:color="auto" w:sz="4" w:space="0"/>
              <w:right w:val="single" w:color="auto" w:sz="4" w:space="0"/>
            </w:tcBorders>
          </w:tcPr>
          <w:p>
            <w:pPr>
              <w:spacing w:line="288" w:lineRule="auto"/>
              <w:rPr>
                <w:rFonts w:cs="Arial" w:asciiTheme="minorEastAsia" w:hAnsiTheme="minorEastAsia" w:eastAsiaTheme="minorEastAsia"/>
                <w:color w:val="auto"/>
                <w:sz w:val="21"/>
                <w:szCs w:val="21"/>
                <w:highlight w:val="none"/>
              </w:rPr>
            </w:pPr>
            <w:r>
              <w:rPr>
                <w:rFonts w:hint="eastAsia" w:ascii="宋体" w:hAnsi="宋体" w:cs="宋体"/>
                <w:color w:val="auto"/>
                <w:sz w:val="21"/>
                <w:szCs w:val="21"/>
                <w:highlight w:val="none"/>
              </w:rPr>
              <w:t>配套床垫:尺寸与床配套，双面床垫，采用优质增强型波浪海绵，厚度80mm，床垫套为防水透气PU材料，表面经过经过防污，防霉，防虫等抗菌处理加工。床垫外套可水洗，防水透气。</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asciiTheme="minorEastAsia" w:hAnsiTheme="minorEastAsia" w:eastAsiaTheme="minorEastAsia"/>
                <w:b/>
                <w:color w:val="auto"/>
                <w:sz w:val="21"/>
                <w:szCs w:val="21"/>
                <w:highlight w:val="none"/>
              </w:rPr>
              <w:t>二</w:t>
            </w:r>
          </w:p>
        </w:tc>
        <w:tc>
          <w:tcPr>
            <w:tcW w:w="6043" w:type="dxa"/>
            <w:tcBorders>
              <w:top w:val="single" w:color="auto" w:sz="4" w:space="0"/>
              <w:left w:val="single" w:color="auto" w:sz="4" w:space="0"/>
              <w:bottom w:val="single" w:color="auto" w:sz="4" w:space="0"/>
              <w:right w:val="single" w:color="auto" w:sz="4" w:space="0"/>
            </w:tcBorders>
          </w:tcPr>
          <w:p>
            <w:pPr>
              <w:spacing w:line="360" w:lineRule="auto"/>
              <w:rPr>
                <w:rFonts w:cs="Arial"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血透床</w:t>
            </w:r>
            <w:r>
              <w:rPr>
                <w:rFonts w:hint="eastAsia" w:cs="宋体" w:asciiTheme="minorEastAsia" w:hAnsiTheme="minorEastAsia" w:eastAsiaTheme="minorEastAsia"/>
                <w:b/>
                <w:color w:val="auto"/>
                <w:sz w:val="21"/>
                <w:szCs w:val="21"/>
                <w:highlight w:val="none"/>
                <w:lang w:val="zh-CN"/>
              </w:rPr>
              <w:t>设备功能参数要求：</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2.1</w:t>
            </w:r>
          </w:p>
        </w:tc>
        <w:tc>
          <w:tcPr>
            <w:tcW w:w="6043"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整床尺寸:2150*770*570mm±20mm。</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auto"/>
                <w:sz w:val="21"/>
                <w:szCs w:val="21"/>
                <w:highlight w:val="none"/>
              </w:rPr>
            </w:pPr>
            <w:bookmarkStart w:id="39" w:name="_Toc47388317"/>
            <w:r>
              <w:rPr>
                <w:rFonts w:hint="eastAsia" w:asciiTheme="minorEastAsia" w:hAnsiTheme="minorEastAsia" w:eastAsiaTheme="minorEastAsia"/>
                <w:b/>
                <w:color w:val="auto"/>
                <w:sz w:val="21"/>
                <w:szCs w:val="21"/>
                <w:highlight w:val="none"/>
              </w:rPr>
              <w:t>2.2</w:t>
            </w:r>
          </w:p>
        </w:tc>
        <w:tc>
          <w:tcPr>
            <w:tcW w:w="6043"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color w:val="auto"/>
                <w:sz w:val="21"/>
                <w:szCs w:val="21"/>
                <w:highlight w:val="none"/>
              </w:rPr>
            </w:pPr>
            <w:r>
              <w:rPr>
                <w:rFonts w:hint="eastAsia" w:cs="宋体" w:asciiTheme="minorEastAsia" w:hAnsiTheme="minorEastAsia" w:eastAsiaTheme="minorEastAsia"/>
                <w:bCs/>
                <w:color w:val="auto"/>
                <w:kern w:val="0"/>
                <w:sz w:val="21"/>
                <w:szCs w:val="21"/>
                <w:highlight w:val="none"/>
              </w:rPr>
              <w:t>升降</w:t>
            </w:r>
            <w:r>
              <w:rPr>
                <w:rFonts w:hint="eastAsia" w:ascii="宋体" w:hAnsi="宋体" w:cs="宋体"/>
                <w:color w:val="auto"/>
                <w:sz w:val="21"/>
                <w:szCs w:val="21"/>
                <w:highlight w:val="none"/>
              </w:rPr>
              <w:t>功能：背部升降：≥85°，腿部升降：≥40°。</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2.3</w:t>
            </w:r>
          </w:p>
        </w:tc>
        <w:tc>
          <w:tcPr>
            <w:tcW w:w="6043" w:type="dxa"/>
            <w:tcBorders>
              <w:top w:val="single" w:color="auto" w:sz="4" w:space="0"/>
              <w:left w:val="single" w:color="auto" w:sz="4" w:space="0"/>
              <w:bottom w:val="single" w:color="auto" w:sz="4" w:space="0"/>
              <w:right w:val="single" w:color="auto" w:sz="4" w:space="0"/>
            </w:tcBorders>
          </w:tcPr>
          <w:p>
            <w:pPr>
              <w:spacing w:line="340" w:lineRule="atLeast"/>
              <w:rPr>
                <w:rFonts w:ascii="宋体" w:hAnsi="宋体" w:cs="宋体"/>
                <w:color w:val="auto"/>
                <w:sz w:val="21"/>
                <w:szCs w:val="21"/>
                <w:highlight w:val="none"/>
              </w:rPr>
            </w:pPr>
            <w:r>
              <w:rPr>
                <w:rFonts w:hint="eastAsia" w:ascii="宋体" w:hAnsi="宋体" w:cs="宋体"/>
                <w:color w:val="auto"/>
                <w:sz w:val="21"/>
                <w:szCs w:val="21"/>
                <w:highlight w:val="none"/>
              </w:rPr>
              <w:t>脚轮：125mm</w:t>
            </w:r>
            <w:r>
              <w:rPr>
                <w:rFonts w:hint="eastAsia" w:ascii="宋体" w:hAnsi="宋体"/>
                <w:color w:val="auto"/>
                <w:sz w:val="21"/>
                <w:szCs w:val="21"/>
                <w:highlight w:val="none"/>
              </w:rPr>
              <w:t>品牌</w:t>
            </w:r>
            <w:r>
              <w:rPr>
                <w:rFonts w:hint="eastAsia" w:ascii="宋体" w:hAnsi="宋体" w:cs="宋体"/>
                <w:color w:val="auto"/>
                <w:sz w:val="21"/>
                <w:szCs w:val="21"/>
                <w:highlight w:val="none"/>
              </w:rPr>
              <w:t>中控刹车轮，骨架采用航空铝材，一脚制动，四轮刹车，内置全封闭自润滑轴承，轮面采用TPR耐磨材料；运行静音又耐用。移用时更灵活，锁止可靠并具有坚固耐用性能。</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2.4</w:t>
            </w:r>
          </w:p>
        </w:tc>
        <w:tc>
          <w:tcPr>
            <w:tcW w:w="6043" w:type="dxa"/>
            <w:tcBorders>
              <w:top w:val="single" w:color="auto" w:sz="4" w:space="0"/>
              <w:left w:val="single" w:color="auto" w:sz="4" w:space="0"/>
              <w:bottom w:val="single" w:color="auto" w:sz="4" w:space="0"/>
              <w:right w:val="single" w:color="auto" w:sz="4" w:space="0"/>
            </w:tcBorders>
          </w:tcPr>
          <w:p>
            <w:pPr>
              <w:spacing w:line="340" w:lineRule="atLeast"/>
              <w:rPr>
                <w:rFonts w:ascii="宋体" w:hAnsi="宋体" w:cs="宋体"/>
                <w:color w:val="auto"/>
                <w:sz w:val="21"/>
                <w:szCs w:val="21"/>
                <w:highlight w:val="none"/>
              </w:rPr>
            </w:pPr>
            <w:r>
              <w:rPr>
                <w:rFonts w:hint="eastAsia" w:ascii="宋体" w:hAnsi="宋体" w:cs="宋体"/>
                <w:color w:val="auto"/>
                <w:sz w:val="21"/>
                <w:szCs w:val="21"/>
                <w:highlight w:val="none"/>
              </w:rPr>
              <w:t>餐桌：采用翻板式阻尼餐桌，餐桌面采用ABS工程塑料注塑成型，易清洗，耐磨损，配气压装置，起到缓冲作用，防止餐桌放下时撞击床框太猛烈而造成病人、医护人员、陪护人员的损伤，无噪音。</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2.5</w:t>
            </w:r>
          </w:p>
        </w:tc>
        <w:tc>
          <w:tcPr>
            <w:tcW w:w="60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s="宋体"/>
                <w:color w:val="auto"/>
                <w:sz w:val="21"/>
                <w:szCs w:val="21"/>
                <w:highlight w:val="none"/>
              </w:rPr>
            </w:pPr>
            <w:r>
              <w:rPr>
                <w:rFonts w:hint="eastAsia" w:ascii="宋体" w:hAnsi="宋体" w:cs="宋体"/>
                <w:color w:val="auto"/>
                <w:sz w:val="21"/>
                <w:szCs w:val="21"/>
                <w:highlight w:val="none"/>
              </w:rPr>
              <w:t>护栏：全新加固型倾倒式折叠不锈钢护栏，主体由6支≥2mm厚无缝钢管支柱组成,有自动锁紧功能，收缩时略高于床面，能有效防止床垫移动，下座隐藏倒置结构，护栏开关带防夹手功能，并带有防夹手提示。床栏高度≥330mm，冷扎钢型材扶手，表面磷化喷涂处理，美观大方、坚固耐用，可以承受50公斤拉力负荷,稳固、不易损坏、防夹手、操作方便。</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2.6</w:t>
            </w:r>
          </w:p>
        </w:tc>
        <w:tc>
          <w:tcPr>
            <w:tcW w:w="6043"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电机：采用品牌医疗专用电机，强劲动力，性能稳定，平缓静音，耐用寿命长。</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2.7</w:t>
            </w:r>
          </w:p>
        </w:tc>
        <w:tc>
          <w:tcPr>
            <w:tcW w:w="6043"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配手持遥控器，线控制器可以插床左边、右边；中文按键操作，大图标显示操作。防水，抗静电。</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2.8</w:t>
            </w:r>
          </w:p>
        </w:tc>
        <w:tc>
          <w:tcPr>
            <w:tcW w:w="6043"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床头尾板：采用全新ABS工程材料吹塑成型技术；即保证了床头尾板的刚性，又兼顾其韧性，内置不锈钢管加固。双锁扣固定装置，解锁开关固定床梁上，有锁定、开启功能，固定时牢固，拆卸时方便，四角配备防撞脚轮。</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2.9</w:t>
            </w:r>
          </w:p>
        </w:tc>
        <w:tc>
          <w:tcPr>
            <w:tcW w:w="6043"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床板：采用≥1.2mm厚冷轧钢板，床板背部采用矩型钢管加固，管材厚度≧1.5mm,抗压能力强，不变形；带模压凹槽和透气孔。</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2.10</w:t>
            </w:r>
          </w:p>
        </w:tc>
        <w:tc>
          <w:tcPr>
            <w:tcW w:w="6043"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床体四周配4个输液架插座，可插入配套的输液杆支架。配置四个引流袋挂钩 ，分别置于病床两侧，使用方便。</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2.11</w:t>
            </w:r>
          </w:p>
        </w:tc>
        <w:tc>
          <w:tcPr>
            <w:tcW w:w="6043"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病床焊接工艺：病床的各种金属部件90%由焊接机器人焊接，剩余10%关键部件由人工和机器人相结合的方式焊接，杜绝虚焊、焊穿等现象的出现，确保病床安全可靠，牢固结实。</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2.12</w:t>
            </w:r>
          </w:p>
        </w:tc>
        <w:tc>
          <w:tcPr>
            <w:tcW w:w="6043"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病床金属表面处理: 采用全自动喷塑流水线，经过环保型前处理喷淋，有效去除金属表面杂质，同时金属表面密度增加形成致密的保护层，配合全自动大旋风粉房，机器臂静电喷枪，最后通过三级恒温烤房，达到内外防锈的目的，延长病床的使用寿命。静电粉末喷涂，涂料为绿色环保产品；采用抗菌原料，有效抑制表面的细菌滋生。</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2.13</w:t>
            </w:r>
          </w:p>
        </w:tc>
        <w:tc>
          <w:tcPr>
            <w:tcW w:w="6043" w:type="dxa"/>
            <w:tcBorders>
              <w:top w:val="single" w:color="auto" w:sz="4" w:space="0"/>
              <w:left w:val="single" w:color="auto" w:sz="4" w:space="0"/>
              <w:bottom w:val="single" w:color="auto" w:sz="4" w:space="0"/>
              <w:right w:val="single" w:color="auto" w:sz="4" w:space="0"/>
            </w:tcBorders>
          </w:tcPr>
          <w:p>
            <w:pPr>
              <w:spacing w:line="288" w:lineRule="auto"/>
              <w:rPr>
                <w:rFonts w:asciiTheme="minorEastAsia" w:hAnsiTheme="minorEastAsia" w:eastAsiaTheme="minorEastAsia"/>
                <w:color w:val="auto"/>
                <w:sz w:val="21"/>
                <w:szCs w:val="21"/>
                <w:highlight w:val="none"/>
              </w:rPr>
            </w:pPr>
            <w:r>
              <w:rPr>
                <w:rFonts w:hint="eastAsia" w:ascii="宋体" w:hAnsi="宋体" w:cs="宋体"/>
                <w:color w:val="auto"/>
                <w:sz w:val="21"/>
                <w:szCs w:val="21"/>
                <w:highlight w:val="none"/>
              </w:rPr>
              <w:t>输液架：304不锈钢伸缩式输液杆，按病床的5%配置。</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2.14</w:t>
            </w:r>
          </w:p>
        </w:tc>
        <w:tc>
          <w:tcPr>
            <w:tcW w:w="6043"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配置杂物架二个，方便放置物品。</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2.15</w:t>
            </w:r>
          </w:p>
        </w:tc>
        <w:tc>
          <w:tcPr>
            <w:tcW w:w="6043"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宋体"/>
                <w:color w:val="auto"/>
                <w:sz w:val="21"/>
                <w:szCs w:val="21"/>
                <w:highlight w:val="none"/>
              </w:rPr>
            </w:pPr>
            <w:r>
              <w:rPr>
                <w:rFonts w:hint="eastAsia"/>
                <w:color w:val="auto"/>
                <w:sz w:val="21"/>
                <w:szCs w:val="21"/>
                <w:highlight w:val="none"/>
              </w:rPr>
              <w:t>配套床垫:</w:t>
            </w:r>
            <w:r>
              <w:rPr>
                <w:rFonts w:hint="eastAsia" w:ascii="宋体" w:hAnsi="宋体" w:cs="宋体"/>
                <w:color w:val="auto"/>
                <w:sz w:val="21"/>
                <w:szCs w:val="21"/>
                <w:highlight w:val="none"/>
              </w:rPr>
              <w:t>尺寸与床配套，双面床垫，采用优质增强型波浪海绵，厚度80mm，床垫套为防水透气PU材料，表面经过经过防污，防霉，防虫等抗菌处理加工。床垫外套可水洗，防水透气。</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bl>
    <w:p>
      <w:pPr>
        <w:ind w:firstLine="422" w:firstLineChars="200"/>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标项三：ICU病床</w:t>
      </w:r>
    </w:p>
    <w:tbl>
      <w:tblPr>
        <w:tblStyle w:val="4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6043"/>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center"/>
              <w:rPr>
                <w:rFonts w:cs="宋体" w:asciiTheme="minorEastAsia" w:hAnsiTheme="minorEastAsia" w:eastAsiaTheme="minorEastAsia"/>
                <w:b/>
                <w:color w:val="auto"/>
                <w:kern w:val="0"/>
                <w:sz w:val="21"/>
                <w:szCs w:val="21"/>
                <w:highlight w:val="none"/>
              </w:rPr>
            </w:pPr>
            <w:r>
              <w:rPr>
                <w:rFonts w:hint="eastAsia" w:cs="宋体" w:asciiTheme="minorEastAsia" w:hAnsiTheme="minorEastAsia" w:eastAsiaTheme="minorEastAsia"/>
                <w:b/>
                <w:color w:val="auto"/>
                <w:kern w:val="0"/>
                <w:sz w:val="21"/>
                <w:szCs w:val="21"/>
                <w:highlight w:val="none"/>
              </w:rPr>
              <w:t>序号</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招 标 规 格</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一</w:t>
            </w:r>
          </w:p>
        </w:tc>
        <w:tc>
          <w:tcPr>
            <w:tcW w:w="60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VIP病床</w:t>
            </w:r>
            <w:r>
              <w:rPr>
                <w:rFonts w:hint="eastAsia" w:cs="宋体" w:asciiTheme="minorEastAsia" w:hAnsiTheme="minorEastAsia" w:eastAsiaTheme="minorEastAsia"/>
                <w:color w:val="auto"/>
                <w:sz w:val="21"/>
                <w:szCs w:val="21"/>
                <w:highlight w:val="none"/>
                <w:lang w:val="zh-CN"/>
              </w:rPr>
              <w:t>设备功能参数要求：</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w:t>
            </w:r>
          </w:p>
        </w:tc>
        <w:tc>
          <w:tcPr>
            <w:tcW w:w="6043" w:type="dxa"/>
            <w:tcBorders>
              <w:top w:val="single" w:color="auto" w:sz="4" w:space="0"/>
              <w:left w:val="single" w:color="auto" w:sz="4" w:space="0"/>
              <w:bottom w:val="single" w:color="auto" w:sz="4" w:space="0"/>
              <w:right w:val="single" w:color="auto" w:sz="4" w:space="0"/>
            </w:tcBorders>
            <w:vAlign w:val="center"/>
          </w:tcPr>
          <w:p>
            <w:pPr>
              <w:pStyle w:val="325"/>
              <w:numPr>
                <w:ilvl w:val="0"/>
                <w:numId w:val="0"/>
              </w:numPr>
              <w:adjustRightInd w:val="0"/>
              <w:snapToGrid w:val="0"/>
              <w:jc w:val="both"/>
              <w:rPr>
                <w:rFonts w:cs="宋体" w:asciiTheme="minorEastAsia" w:hAnsiTheme="minorEastAsia" w:eastAsiaTheme="minorEastAsia"/>
                <w:bCs/>
                <w:color w:val="auto"/>
                <w:kern w:val="0"/>
                <w:sz w:val="21"/>
                <w:szCs w:val="21"/>
                <w:highlight w:val="none"/>
              </w:rPr>
            </w:pPr>
            <w:r>
              <w:rPr>
                <w:rFonts w:hint="eastAsia" w:cs="宋体" w:asciiTheme="minorEastAsia" w:hAnsiTheme="minorEastAsia" w:eastAsiaTheme="minorEastAsia"/>
                <w:bCs/>
                <w:color w:val="auto"/>
                <w:kern w:val="0"/>
                <w:sz w:val="21"/>
                <w:szCs w:val="21"/>
                <w:highlight w:val="none"/>
              </w:rPr>
              <w:t>床体尺寸(最外缘)：长度≥2240mm. 宽度≥1020mm。</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w:t>
            </w:r>
          </w:p>
        </w:tc>
        <w:tc>
          <w:tcPr>
            <w:tcW w:w="6043" w:type="dxa"/>
            <w:tcBorders>
              <w:top w:val="single" w:color="auto" w:sz="4" w:space="0"/>
              <w:left w:val="single" w:color="auto" w:sz="4" w:space="0"/>
              <w:bottom w:val="single" w:color="auto" w:sz="4" w:space="0"/>
              <w:right w:val="single" w:color="auto" w:sz="4" w:space="0"/>
            </w:tcBorders>
            <w:vAlign w:val="center"/>
          </w:tcPr>
          <w:p>
            <w:pPr>
              <w:pStyle w:val="325"/>
              <w:numPr>
                <w:ilvl w:val="0"/>
                <w:numId w:val="0"/>
              </w:numPr>
              <w:adjustRightInd w:val="0"/>
              <w:snapToGrid w:val="0"/>
              <w:jc w:val="both"/>
              <w:rPr>
                <w:rFonts w:cs="宋体" w:asciiTheme="minorEastAsia" w:hAnsiTheme="minorEastAsia" w:eastAsiaTheme="minorEastAsia"/>
                <w:bCs/>
                <w:color w:val="auto"/>
                <w:kern w:val="0"/>
                <w:sz w:val="21"/>
                <w:szCs w:val="21"/>
                <w:highlight w:val="none"/>
              </w:rPr>
            </w:pPr>
            <w:r>
              <w:rPr>
                <w:rFonts w:hint="eastAsia" w:cs="宋体" w:asciiTheme="minorEastAsia" w:hAnsiTheme="minorEastAsia" w:eastAsiaTheme="minorEastAsia"/>
                <w:bCs/>
                <w:color w:val="auto"/>
                <w:kern w:val="0"/>
                <w:sz w:val="21"/>
                <w:szCs w:val="21"/>
                <w:highlight w:val="none"/>
              </w:rPr>
              <w:t>床面尺寸：长度≥1940mm，宽度≥910mm</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w:t>
            </w:r>
          </w:p>
        </w:tc>
        <w:tc>
          <w:tcPr>
            <w:tcW w:w="6043" w:type="dxa"/>
            <w:tcBorders>
              <w:top w:val="single" w:color="auto" w:sz="4" w:space="0"/>
              <w:left w:val="single" w:color="auto" w:sz="4" w:space="0"/>
              <w:bottom w:val="single" w:color="auto" w:sz="4" w:space="0"/>
              <w:right w:val="single" w:color="auto" w:sz="4" w:space="0"/>
            </w:tcBorders>
            <w:vAlign w:val="center"/>
          </w:tcPr>
          <w:p>
            <w:pPr>
              <w:pStyle w:val="325"/>
              <w:numPr>
                <w:ilvl w:val="0"/>
                <w:numId w:val="0"/>
              </w:numPr>
              <w:adjustRightInd w:val="0"/>
              <w:snapToGrid w:val="0"/>
              <w:jc w:val="both"/>
              <w:rPr>
                <w:rFonts w:cs="宋体" w:asciiTheme="minorEastAsia" w:hAnsiTheme="minorEastAsia" w:eastAsiaTheme="minorEastAsia"/>
                <w:bCs/>
                <w:color w:val="auto"/>
                <w:kern w:val="0"/>
                <w:sz w:val="21"/>
                <w:szCs w:val="21"/>
                <w:highlight w:val="none"/>
              </w:rPr>
            </w:pPr>
            <w:r>
              <w:rPr>
                <w:rFonts w:hint="eastAsia" w:cs="宋体" w:asciiTheme="minorEastAsia" w:hAnsiTheme="minorEastAsia" w:eastAsiaTheme="minorEastAsia"/>
                <w:bCs/>
                <w:color w:val="auto"/>
                <w:kern w:val="0"/>
                <w:sz w:val="21"/>
                <w:szCs w:val="21"/>
                <w:highlight w:val="none"/>
              </w:rPr>
              <w:t>升降功能：</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rPr>
              <w:t>1.3.1</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整床高低升降</w:t>
            </w:r>
            <w:r>
              <w:rPr>
                <w:rFonts w:ascii="宋体" w:hAnsi="宋体" w:cs="Arial"/>
                <w:color w:val="auto"/>
                <w:sz w:val="21"/>
                <w:szCs w:val="21"/>
                <w:highlight w:val="none"/>
              </w:rPr>
              <w:t>―</w:t>
            </w:r>
            <w:r>
              <w:rPr>
                <w:rFonts w:hint="eastAsia" w:ascii="宋体" w:hAnsi="宋体" w:cs="Arial"/>
                <w:color w:val="auto"/>
                <w:sz w:val="21"/>
                <w:szCs w:val="21"/>
                <w:highlight w:val="none"/>
              </w:rPr>
              <w:t>升降最低点由</w:t>
            </w:r>
            <w:r>
              <w:rPr>
                <w:rFonts w:ascii="宋体" w:hAnsi="宋体" w:cs="Arial"/>
                <w:color w:val="auto"/>
                <w:sz w:val="21"/>
                <w:szCs w:val="21"/>
                <w:highlight w:val="none"/>
              </w:rPr>
              <w:t>4</w:t>
            </w:r>
            <w:r>
              <w:rPr>
                <w:rFonts w:hint="eastAsia" w:ascii="宋体" w:hAnsi="宋体" w:cs="Arial"/>
                <w:color w:val="auto"/>
                <w:sz w:val="21"/>
                <w:szCs w:val="21"/>
                <w:highlight w:val="none"/>
              </w:rPr>
              <w:t>7</w:t>
            </w:r>
            <w:r>
              <w:rPr>
                <w:rFonts w:ascii="宋体" w:hAnsi="宋体" w:cs="Arial"/>
                <w:color w:val="auto"/>
                <w:sz w:val="21"/>
                <w:szCs w:val="21"/>
                <w:highlight w:val="none"/>
              </w:rPr>
              <w:t>0mm±20mm</w:t>
            </w:r>
            <w:r>
              <w:rPr>
                <w:rFonts w:hint="eastAsia" w:ascii="宋体" w:hAnsi="宋体" w:cs="Arial"/>
                <w:color w:val="auto"/>
                <w:sz w:val="21"/>
                <w:szCs w:val="21"/>
                <w:highlight w:val="none"/>
              </w:rPr>
              <w:t>，至最高点</w:t>
            </w:r>
            <w:r>
              <w:rPr>
                <w:rFonts w:ascii="宋体" w:hAnsi="宋体" w:cs="Arial"/>
                <w:color w:val="auto"/>
                <w:sz w:val="21"/>
                <w:szCs w:val="21"/>
                <w:highlight w:val="none"/>
              </w:rPr>
              <w:t>7</w:t>
            </w:r>
            <w:r>
              <w:rPr>
                <w:rFonts w:hint="eastAsia" w:ascii="宋体" w:hAnsi="宋体" w:cs="Arial"/>
                <w:color w:val="auto"/>
                <w:sz w:val="21"/>
                <w:szCs w:val="21"/>
                <w:highlight w:val="none"/>
              </w:rPr>
              <w:t>7</w:t>
            </w:r>
            <w:r>
              <w:rPr>
                <w:rFonts w:ascii="宋体" w:hAnsi="宋体" w:cs="Arial"/>
                <w:color w:val="auto"/>
                <w:sz w:val="21"/>
                <w:szCs w:val="21"/>
                <w:highlight w:val="none"/>
              </w:rPr>
              <w:t>0mm ± 20 mm</w:t>
            </w:r>
            <w:r>
              <w:rPr>
                <w:rFonts w:hint="eastAsia" w:ascii="宋体" w:hAnsi="宋体" w:cs="Arial"/>
                <w:color w:val="auto"/>
                <w:sz w:val="21"/>
                <w:szCs w:val="21"/>
                <w:highlight w:val="none"/>
              </w:rPr>
              <w:t>。</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1.3.2</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背部升降</w:t>
            </w:r>
            <w:r>
              <w:rPr>
                <w:rFonts w:ascii="宋体" w:hAnsi="宋体" w:cs="Arial"/>
                <w:color w:val="auto"/>
                <w:sz w:val="21"/>
                <w:szCs w:val="21"/>
                <w:highlight w:val="none"/>
              </w:rPr>
              <w:t>―</w:t>
            </w:r>
            <w:r>
              <w:rPr>
                <w:rFonts w:hint="eastAsia" w:ascii="宋体" w:hAnsi="宋体" w:cs="Arial"/>
                <w:color w:val="auto"/>
                <w:sz w:val="21"/>
                <w:szCs w:val="21"/>
                <w:highlight w:val="none"/>
              </w:rPr>
              <w:t>升降角度</w:t>
            </w:r>
            <w:r>
              <w:rPr>
                <w:rFonts w:ascii="宋体" w:hAnsi="宋体" w:cs="Arial"/>
                <w:color w:val="auto"/>
                <w:sz w:val="21"/>
                <w:szCs w:val="21"/>
                <w:highlight w:val="none"/>
              </w:rPr>
              <w:t>0-75</w:t>
            </w:r>
            <w:r>
              <w:rPr>
                <w:rFonts w:hint="eastAsia" w:ascii="宋体" w:hAnsi="宋体" w:cs="Arial"/>
                <w:color w:val="auto"/>
                <w:sz w:val="21"/>
                <w:szCs w:val="21"/>
                <w:highlight w:val="none"/>
              </w:rPr>
              <w:t>度</w:t>
            </w:r>
            <w:r>
              <w:rPr>
                <w:rFonts w:ascii="宋体" w:hAnsi="宋体" w:cs="Arial"/>
                <w:color w:val="auto"/>
                <w:sz w:val="21"/>
                <w:szCs w:val="21"/>
                <w:highlight w:val="none"/>
              </w:rPr>
              <w:t>±2</w:t>
            </w:r>
            <w:r>
              <w:rPr>
                <w:rFonts w:hint="eastAsia" w:ascii="宋体" w:hAnsi="宋体" w:cs="Arial"/>
                <w:color w:val="auto"/>
                <w:sz w:val="21"/>
                <w:szCs w:val="21"/>
                <w:highlight w:val="none"/>
              </w:rPr>
              <w:t>度，</w:t>
            </w:r>
            <w:r>
              <w:rPr>
                <w:rFonts w:ascii="宋体" w:hAnsi="宋体" w:cs="Arial"/>
                <w:color w:val="auto"/>
                <w:sz w:val="21"/>
                <w:szCs w:val="21"/>
                <w:highlight w:val="none"/>
              </w:rPr>
              <w:t>嵌入式滚珠倾斜角度指示计。</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1.3.3</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腿部升降</w:t>
            </w:r>
            <w:r>
              <w:rPr>
                <w:rFonts w:ascii="宋体" w:hAnsi="宋体" w:cs="Arial"/>
                <w:color w:val="auto"/>
                <w:sz w:val="21"/>
                <w:szCs w:val="21"/>
                <w:highlight w:val="none"/>
              </w:rPr>
              <w:t>―</w:t>
            </w:r>
            <w:r>
              <w:rPr>
                <w:rFonts w:hint="eastAsia" w:ascii="宋体" w:hAnsi="宋体" w:cs="Arial"/>
                <w:color w:val="auto"/>
                <w:sz w:val="21"/>
                <w:szCs w:val="21"/>
                <w:highlight w:val="none"/>
              </w:rPr>
              <w:t>升降角度</w:t>
            </w:r>
            <w:r>
              <w:rPr>
                <w:rFonts w:ascii="宋体" w:hAnsi="宋体" w:cs="Arial"/>
                <w:color w:val="auto"/>
                <w:sz w:val="21"/>
                <w:szCs w:val="21"/>
                <w:highlight w:val="none"/>
              </w:rPr>
              <w:t>0-40</w:t>
            </w:r>
            <w:r>
              <w:rPr>
                <w:rFonts w:hint="eastAsia" w:ascii="宋体" w:hAnsi="宋体" w:cs="Arial"/>
                <w:color w:val="auto"/>
                <w:sz w:val="21"/>
                <w:szCs w:val="21"/>
                <w:highlight w:val="none"/>
              </w:rPr>
              <w:t>度</w:t>
            </w:r>
            <w:r>
              <w:rPr>
                <w:rFonts w:ascii="宋体" w:hAnsi="宋体" w:cs="Arial"/>
                <w:color w:val="auto"/>
                <w:sz w:val="21"/>
                <w:szCs w:val="21"/>
                <w:highlight w:val="none"/>
              </w:rPr>
              <w:t>±2</w:t>
            </w:r>
            <w:r>
              <w:rPr>
                <w:rFonts w:hint="eastAsia" w:ascii="宋体" w:hAnsi="宋体" w:cs="Arial"/>
                <w:color w:val="auto"/>
                <w:sz w:val="21"/>
                <w:szCs w:val="21"/>
                <w:highlight w:val="none"/>
              </w:rPr>
              <w:t>度。</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1.3.4</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Arial"/>
                <w:color w:val="auto"/>
                <w:sz w:val="21"/>
                <w:szCs w:val="21"/>
                <w:highlight w:val="none"/>
              </w:rPr>
            </w:pPr>
            <w:r>
              <w:rPr>
                <w:rFonts w:hint="eastAsia" w:ascii="宋体" w:hAnsi="宋体" w:cs="Arial"/>
                <w:color w:val="auto"/>
                <w:sz w:val="21"/>
                <w:szCs w:val="21"/>
                <w:highlight w:val="none"/>
              </w:rPr>
              <w:t>电动</w:t>
            </w:r>
            <w:r>
              <w:rPr>
                <w:rFonts w:ascii="宋体" w:hAnsi="宋体" w:cs="Arial"/>
                <w:color w:val="auto"/>
                <w:sz w:val="21"/>
                <w:szCs w:val="21"/>
                <w:highlight w:val="none"/>
              </w:rPr>
              <w:t>床台正反倾斜―倾斜角度±12度，嵌入式滚珠倾斜角度指示计。</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1.3.5</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脚部七段式手动抬高功能，遇下肢水肿病患，可使病患小腿部放平。</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w:t>
            </w:r>
          </w:p>
        </w:tc>
        <w:tc>
          <w:tcPr>
            <w:tcW w:w="6043" w:type="dxa"/>
            <w:tcBorders>
              <w:top w:val="single" w:color="auto" w:sz="4" w:space="0"/>
              <w:left w:val="single" w:color="auto" w:sz="4" w:space="0"/>
              <w:bottom w:val="single" w:color="auto" w:sz="4" w:space="0"/>
              <w:right w:val="single" w:color="auto" w:sz="4" w:space="0"/>
            </w:tcBorders>
            <w:vAlign w:val="center"/>
          </w:tcPr>
          <w:p>
            <w:pPr>
              <w:pStyle w:val="325"/>
              <w:numPr>
                <w:ilvl w:val="0"/>
                <w:numId w:val="0"/>
              </w:numPr>
              <w:adjustRightInd w:val="0"/>
              <w:snapToGrid w:val="0"/>
              <w:jc w:val="both"/>
              <w:rPr>
                <w:rFonts w:cs="宋体" w:asciiTheme="minorEastAsia" w:hAnsiTheme="minorEastAsia" w:eastAsiaTheme="minorEastAsia"/>
                <w:bCs/>
                <w:color w:val="auto"/>
                <w:kern w:val="0"/>
                <w:sz w:val="21"/>
                <w:szCs w:val="21"/>
                <w:highlight w:val="none"/>
              </w:rPr>
            </w:pPr>
            <w:r>
              <w:rPr>
                <w:rFonts w:hint="eastAsia" w:cs="Arial" w:asciiTheme="minorEastAsia" w:hAnsiTheme="minorEastAsia" w:eastAsiaTheme="minorEastAsia"/>
                <w:color w:val="auto"/>
                <w:sz w:val="21"/>
                <w:szCs w:val="21"/>
                <w:highlight w:val="none"/>
              </w:rPr>
              <w:t>升降控制组：</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1.4.1</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电源：交流电</w:t>
            </w:r>
            <w:r>
              <w:rPr>
                <w:rFonts w:ascii="宋体" w:hAnsi="宋体" w:cs="Arial"/>
                <w:color w:val="auto"/>
                <w:sz w:val="21"/>
                <w:szCs w:val="21"/>
                <w:highlight w:val="none"/>
              </w:rPr>
              <w:t>220V/50Hz</w:t>
            </w:r>
            <w:r>
              <w:rPr>
                <w:rFonts w:hint="eastAsia" w:ascii="宋体" w:hAnsi="宋体" w:cs="Arial"/>
                <w:color w:val="auto"/>
                <w:sz w:val="21"/>
                <w:szCs w:val="21"/>
                <w:highlight w:val="none"/>
              </w:rPr>
              <w:t>。输出电压：</w:t>
            </w:r>
            <w:r>
              <w:rPr>
                <w:rFonts w:ascii="宋体" w:hAnsi="宋体" w:cs="Arial"/>
                <w:color w:val="auto"/>
                <w:sz w:val="21"/>
                <w:szCs w:val="21"/>
                <w:highlight w:val="none"/>
              </w:rPr>
              <w:t>DC24V</w:t>
            </w:r>
            <w:r>
              <w:rPr>
                <w:rFonts w:hint="eastAsia" w:ascii="宋体" w:hAnsi="宋体" w:cs="Arial"/>
                <w:color w:val="auto"/>
                <w:sz w:val="21"/>
                <w:szCs w:val="21"/>
                <w:highlight w:val="none"/>
              </w:rPr>
              <w:t>。</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1.4.2</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电机马达：采用品牌医用马达，床台、背部、腿部升降电动马达共4组，安全、恒速、静音、无静电。投标响应时须注明选用的医用马达品牌及产品介绍。</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*1.4.3</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护栏双侧升降控制器：嵌入式升降控制器共</w:t>
            </w:r>
            <w:r>
              <w:rPr>
                <w:rFonts w:ascii="宋体" w:hAnsi="宋体" w:cs="Arial"/>
                <w:color w:val="auto"/>
                <w:sz w:val="21"/>
                <w:szCs w:val="21"/>
                <w:highlight w:val="none"/>
              </w:rPr>
              <w:t>4</w:t>
            </w:r>
            <w:r>
              <w:rPr>
                <w:rFonts w:hint="eastAsia" w:ascii="宋体" w:hAnsi="宋体" w:cs="Arial"/>
                <w:color w:val="auto"/>
                <w:sz w:val="21"/>
                <w:szCs w:val="21"/>
                <w:highlight w:val="none"/>
              </w:rPr>
              <w:t>组，内嵌于左右护栏内外侧。清晰的床台、背部、腿部及背腿连动升降图形按钮，操作方便。采用按键式控制器，非薄膜式，耐用易操作。</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*1.4.4</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医护人员专用床尾升降锁控器：安装于床尾板下缘，具有床体各升降调整锁定功能，三个锁定按钮可分别管制床台、背部、腿部升降功能，提高操作安全性。4组按键式按钮可分别操作床面升降、背部升降、腿部升降、床体倾斜。</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1.4.5</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标配蓄电池，市电断电后可照常进行电动操作。</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*1.4.6</w:t>
            </w:r>
          </w:p>
        </w:tc>
        <w:tc>
          <w:tcPr>
            <w:tcW w:w="6043" w:type="dxa"/>
            <w:tcBorders>
              <w:top w:val="single" w:color="auto" w:sz="4" w:space="0"/>
              <w:left w:val="single" w:color="auto" w:sz="4" w:space="0"/>
              <w:bottom w:val="single" w:color="auto" w:sz="4" w:space="0"/>
              <w:right w:val="single" w:color="auto" w:sz="4" w:space="0"/>
            </w:tcBorders>
          </w:tcPr>
          <w:p>
            <w:pPr>
              <w:tabs>
                <w:tab w:val="left" w:pos="284"/>
                <w:tab w:val="left" w:pos="426"/>
              </w:tabs>
              <w:autoSpaceDE w:val="0"/>
              <w:autoSpaceDN w:val="0"/>
              <w:adjustRightInd w:val="0"/>
              <w:rPr>
                <w:rFonts w:ascii="宋体" w:hAnsi="宋体" w:cs="Arial"/>
                <w:color w:val="auto"/>
                <w:sz w:val="21"/>
                <w:szCs w:val="21"/>
                <w:highlight w:val="none"/>
              </w:rPr>
            </w:pPr>
            <w:r>
              <w:rPr>
                <w:rFonts w:ascii="宋体" w:hAnsi="宋体" w:cs="Arial"/>
                <w:color w:val="auto"/>
                <w:sz w:val="21"/>
                <w:szCs w:val="21"/>
                <w:highlight w:val="none"/>
              </w:rPr>
              <w:t>电动CPR(心肺复苏)功能：床体两侧下方具备电动CPR按键(心肺复苏)，避免病患误操作。遇急救时，单键操作即可将整床速降放平。</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w:t>
            </w:r>
          </w:p>
        </w:tc>
        <w:tc>
          <w:tcPr>
            <w:tcW w:w="6043" w:type="dxa"/>
            <w:tcBorders>
              <w:top w:val="single" w:color="auto" w:sz="4" w:space="0"/>
              <w:left w:val="single" w:color="auto" w:sz="4" w:space="0"/>
              <w:bottom w:val="single" w:color="auto" w:sz="4" w:space="0"/>
              <w:right w:val="single" w:color="auto" w:sz="4" w:space="0"/>
            </w:tcBorders>
            <w:vAlign w:val="center"/>
          </w:tcPr>
          <w:p>
            <w:pPr>
              <w:pStyle w:val="325"/>
              <w:numPr>
                <w:ilvl w:val="0"/>
                <w:numId w:val="0"/>
              </w:numPr>
              <w:adjustRightInd w:val="0"/>
              <w:snapToGrid w:val="0"/>
              <w:jc w:val="both"/>
              <w:rPr>
                <w:rStyle w:val="113"/>
                <w:rFonts w:cs="宋体" w:asciiTheme="minorEastAsia" w:hAnsiTheme="minorEastAsia" w:eastAsiaTheme="minorEastAsia"/>
                <w:bCs w:val="0"/>
                <w:color w:val="auto"/>
                <w:sz w:val="21"/>
                <w:szCs w:val="21"/>
                <w:highlight w:val="none"/>
              </w:rPr>
            </w:pPr>
            <w:r>
              <w:rPr>
                <w:rFonts w:hint="eastAsia" w:cs="Arial" w:asciiTheme="minorEastAsia" w:hAnsiTheme="minorEastAsia" w:eastAsiaTheme="minorEastAsia"/>
                <w:color w:val="auto"/>
                <w:sz w:val="21"/>
                <w:szCs w:val="21"/>
                <w:highlight w:val="none"/>
              </w:rPr>
              <w:t>床板</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*1.5.1</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采</w:t>
            </w:r>
            <w:r>
              <w:rPr>
                <w:rFonts w:ascii="宋体" w:hAnsi="宋体" w:cs="Arial"/>
                <w:color w:val="auto"/>
                <w:sz w:val="21"/>
                <w:szCs w:val="21"/>
                <w:highlight w:val="none"/>
              </w:rPr>
              <w:t>ABS</w:t>
            </w:r>
            <w:r>
              <w:rPr>
                <w:rFonts w:hint="eastAsia" w:ascii="宋体" w:hAnsi="宋体" w:cs="Arial"/>
                <w:color w:val="auto"/>
                <w:sz w:val="21"/>
                <w:szCs w:val="21"/>
                <w:highlight w:val="none"/>
              </w:rPr>
              <w:t>塑钢材质，床板厚度≥4mm，耐腐蚀，抗酸碱，永不生锈。</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1.5.2</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四片床板可拆卸，容易清洗、消毒，且床板平整易擦拭。</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1.5.3</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床面具透气孔及有手部、腹部、膝部、脚部、胸部等</w:t>
            </w:r>
            <w:r>
              <w:rPr>
                <w:rFonts w:ascii="宋体" w:hAnsi="宋体" w:cs="Arial"/>
                <w:color w:val="auto"/>
                <w:sz w:val="21"/>
                <w:szCs w:val="21"/>
                <w:highlight w:val="none"/>
              </w:rPr>
              <w:t>10</w:t>
            </w:r>
            <w:r>
              <w:rPr>
                <w:rFonts w:hint="eastAsia" w:ascii="宋体" w:hAnsi="宋体" w:cs="Arial"/>
                <w:color w:val="auto"/>
                <w:sz w:val="21"/>
                <w:szCs w:val="21"/>
                <w:highlight w:val="none"/>
              </w:rPr>
              <w:t>个束缚带固定孔。</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1.5.4</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床面四角一体集成式床垫止滑垫，非后加工，美观耐用，且防止床垫左右滑动。</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1.6</w:t>
            </w:r>
          </w:p>
        </w:tc>
        <w:tc>
          <w:tcPr>
            <w:tcW w:w="6043" w:type="dxa"/>
            <w:tcBorders>
              <w:top w:val="single" w:color="auto" w:sz="4" w:space="0"/>
              <w:left w:val="single" w:color="auto" w:sz="4" w:space="0"/>
              <w:bottom w:val="single" w:color="auto" w:sz="4" w:space="0"/>
              <w:right w:val="single" w:color="auto" w:sz="4" w:space="0"/>
            </w:tcBorders>
            <w:vAlign w:val="center"/>
          </w:tcPr>
          <w:p>
            <w:pPr>
              <w:pStyle w:val="325"/>
              <w:numPr>
                <w:ilvl w:val="0"/>
                <w:numId w:val="0"/>
              </w:numPr>
              <w:adjustRightInd w:val="0"/>
              <w:snapToGrid w:val="0"/>
              <w:jc w:val="both"/>
              <w:rPr>
                <w:rStyle w:val="113"/>
                <w:rFonts w:cs="宋体" w:asciiTheme="minorEastAsia" w:hAnsiTheme="minorEastAsia" w:eastAsiaTheme="minorEastAsia"/>
                <w:bCs w:val="0"/>
                <w:color w:val="auto"/>
                <w:sz w:val="21"/>
                <w:szCs w:val="21"/>
                <w:highlight w:val="none"/>
              </w:rPr>
            </w:pPr>
            <w:r>
              <w:rPr>
                <w:rFonts w:hint="eastAsia" w:cs="Arial" w:asciiTheme="minorEastAsia" w:hAnsiTheme="minorEastAsia" w:eastAsiaTheme="minorEastAsia"/>
                <w:color w:val="auto"/>
                <w:sz w:val="21"/>
                <w:szCs w:val="21"/>
                <w:highlight w:val="none"/>
              </w:rPr>
              <w:t>护栏</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1.6.1</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Arial" w:hAnsi="Arial" w:cs="Arial"/>
                <w:color w:val="auto"/>
                <w:sz w:val="21"/>
                <w:szCs w:val="21"/>
                <w:highlight w:val="none"/>
              </w:rPr>
            </w:pPr>
            <w:r>
              <w:rPr>
                <w:rFonts w:ascii="Arial" w:hAnsi="Arial" w:cs="Arial"/>
                <w:color w:val="auto"/>
                <w:sz w:val="21"/>
                <w:szCs w:val="21"/>
                <w:highlight w:val="none"/>
              </w:rPr>
              <w:t>四片分体式护栏，采用</w:t>
            </w:r>
            <w:r>
              <w:rPr>
                <w:rFonts w:hint="eastAsia" w:ascii="Arial" w:hAnsi="Arial" w:cs="Arial"/>
                <w:color w:val="auto"/>
                <w:sz w:val="21"/>
                <w:szCs w:val="21"/>
                <w:highlight w:val="none"/>
              </w:rPr>
              <w:t>优质塑钢材质</w:t>
            </w:r>
            <w:r>
              <w:rPr>
                <w:rFonts w:ascii="Arial" w:hAnsi="Arial" w:cs="Arial"/>
                <w:color w:val="auto"/>
                <w:sz w:val="21"/>
                <w:szCs w:val="21"/>
                <w:highlight w:val="none"/>
              </w:rPr>
              <w:t>，背部及腿部护栏可分别升降管制</w:t>
            </w:r>
            <w:r>
              <w:rPr>
                <w:rFonts w:hint="eastAsia" w:ascii="Arial" w:hAnsi="Arial" w:cs="Arial"/>
                <w:color w:val="auto"/>
                <w:sz w:val="21"/>
                <w:szCs w:val="21"/>
                <w:highlight w:val="none"/>
              </w:rPr>
              <w:t>。</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*1.6.2</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Arial" w:hAnsi="Arial" w:cs="Arial"/>
                <w:color w:val="auto"/>
                <w:sz w:val="21"/>
                <w:szCs w:val="21"/>
                <w:highlight w:val="none"/>
              </w:rPr>
            </w:pPr>
            <w:r>
              <w:rPr>
                <w:rFonts w:hint="eastAsia" w:ascii="Arial" w:hAnsi="Arial" w:cs="Arial"/>
                <w:color w:val="auto"/>
                <w:sz w:val="21"/>
                <w:szCs w:val="21"/>
                <w:highlight w:val="none"/>
              </w:rPr>
              <w:t>护栏拉上时，</w:t>
            </w:r>
            <w:r>
              <w:rPr>
                <w:rFonts w:ascii="Arial" w:hAnsi="Arial" w:cs="Arial"/>
                <w:color w:val="auto"/>
                <w:sz w:val="21"/>
                <w:szCs w:val="21"/>
                <w:highlight w:val="none"/>
              </w:rPr>
              <w:t>背部</w:t>
            </w:r>
            <w:r>
              <w:rPr>
                <w:rFonts w:hint="eastAsia" w:ascii="Arial" w:hAnsi="Arial" w:cs="Arial"/>
                <w:color w:val="auto"/>
                <w:sz w:val="21"/>
                <w:szCs w:val="21"/>
                <w:highlight w:val="none"/>
              </w:rPr>
              <w:t>及腿部</w:t>
            </w:r>
            <w:r>
              <w:rPr>
                <w:rFonts w:ascii="Arial" w:hAnsi="Arial" w:cs="Arial"/>
                <w:color w:val="auto"/>
                <w:sz w:val="21"/>
                <w:szCs w:val="21"/>
                <w:highlight w:val="none"/>
              </w:rPr>
              <w:t>护栏距离床头</w:t>
            </w:r>
            <w:r>
              <w:rPr>
                <w:rFonts w:hint="eastAsia" w:ascii="Arial" w:hAnsi="Arial" w:cs="Arial"/>
                <w:color w:val="auto"/>
                <w:sz w:val="21"/>
                <w:szCs w:val="21"/>
                <w:highlight w:val="none"/>
              </w:rPr>
              <w:t>尾</w:t>
            </w:r>
            <w:r>
              <w:rPr>
                <w:rFonts w:ascii="Arial" w:hAnsi="Arial" w:cs="Arial"/>
                <w:color w:val="auto"/>
                <w:sz w:val="21"/>
                <w:szCs w:val="21"/>
                <w:highlight w:val="none"/>
              </w:rPr>
              <w:t>板小于60mm。两护栏拉上之间距离小于60mm，防止病患滑落之危险。</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*1.6.3</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Arial" w:hAnsi="Arial" w:cs="Arial"/>
                <w:color w:val="auto"/>
                <w:sz w:val="21"/>
                <w:szCs w:val="21"/>
                <w:highlight w:val="none"/>
              </w:rPr>
            </w:pPr>
            <w:r>
              <w:rPr>
                <w:rFonts w:ascii="Arial" w:hAnsi="Arial" w:cs="Arial"/>
                <w:color w:val="auto"/>
                <w:sz w:val="21"/>
                <w:szCs w:val="21"/>
                <w:highlight w:val="none"/>
              </w:rPr>
              <w:t>护栏升降采用左右钟摆式操作，非向外摆荡式操作，节省操作空间。护栏装设安全操作把手且具安全操作方向标示，防止护栏推入床体底部时夹手。</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1.7</w:t>
            </w:r>
          </w:p>
        </w:tc>
        <w:tc>
          <w:tcPr>
            <w:tcW w:w="60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60"/>
              <w:rPr>
                <w:rStyle w:val="113"/>
                <w:rFonts w:cs="宋体" w:asciiTheme="minorEastAsia" w:hAnsiTheme="minorEastAsia" w:eastAsiaTheme="minorEastAsia"/>
                <w:bCs w:val="0"/>
                <w:color w:val="auto"/>
                <w:sz w:val="21"/>
                <w:szCs w:val="21"/>
                <w:highlight w:val="none"/>
              </w:rPr>
            </w:pPr>
            <w:r>
              <w:rPr>
                <w:rFonts w:hint="eastAsia" w:cs="Arial" w:asciiTheme="minorEastAsia" w:hAnsiTheme="minorEastAsia" w:eastAsiaTheme="minorEastAsia"/>
                <w:color w:val="auto"/>
                <w:sz w:val="21"/>
                <w:szCs w:val="21"/>
                <w:highlight w:val="none"/>
              </w:rPr>
              <w:t>床头尾板：</w:t>
            </w:r>
            <w:r>
              <w:rPr>
                <w:rFonts w:hint="eastAsia" w:ascii="宋体" w:hAnsi="宋体" w:cs="Arial"/>
                <w:color w:val="auto"/>
                <w:sz w:val="21"/>
                <w:szCs w:val="21"/>
                <w:highlight w:val="none"/>
              </w:rPr>
              <w:t>采用ABS塑钢材质，采卡锁式固定，病床推动时无晃动，且遇急救时可快速拆卸。</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1.8</w:t>
            </w:r>
          </w:p>
        </w:tc>
        <w:tc>
          <w:tcPr>
            <w:tcW w:w="6043" w:type="dxa"/>
            <w:tcBorders>
              <w:top w:val="single" w:color="auto" w:sz="4" w:space="0"/>
              <w:left w:val="single" w:color="auto" w:sz="4" w:space="0"/>
              <w:bottom w:val="single" w:color="auto" w:sz="4" w:space="0"/>
              <w:right w:val="single" w:color="auto" w:sz="4" w:space="0"/>
            </w:tcBorders>
            <w:vAlign w:val="center"/>
          </w:tcPr>
          <w:p>
            <w:pPr>
              <w:pStyle w:val="325"/>
              <w:numPr>
                <w:ilvl w:val="0"/>
                <w:numId w:val="0"/>
              </w:numPr>
              <w:adjustRightInd w:val="0"/>
              <w:snapToGrid w:val="0"/>
              <w:jc w:val="both"/>
              <w:rPr>
                <w:rStyle w:val="113"/>
                <w:rFonts w:cs="宋体" w:asciiTheme="minorEastAsia" w:hAnsiTheme="minorEastAsia" w:eastAsiaTheme="minorEastAsia"/>
                <w:bCs w:val="0"/>
                <w:color w:val="auto"/>
                <w:sz w:val="21"/>
                <w:szCs w:val="21"/>
                <w:highlight w:val="none"/>
              </w:rPr>
            </w:pPr>
            <w:r>
              <w:rPr>
                <w:rFonts w:hint="eastAsia" w:cs="Arial" w:asciiTheme="minorEastAsia" w:hAnsiTheme="minorEastAsia" w:eastAsiaTheme="minorEastAsia"/>
                <w:color w:val="auto"/>
                <w:sz w:val="21"/>
                <w:szCs w:val="21"/>
                <w:highlight w:val="none"/>
              </w:rPr>
              <w:t>防撞护角：采用ABS塑钢材质，床体四角具防撞滚珠，减缓推动中与物体或墙面的碰撞。</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1.9</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cs="宋体"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脚轮：</w:t>
            </w:r>
            <w:r>
              <w:rPr>
                <w:rFonts w:hint="eastAsia" w:ascii="宋体" w:hAnsi="宋体" w:cs="Arial"/>
                <w:color w:val="auto"/>
                <w:sz w:val="21"/>
                <w:szCs w:val="21"/>
                <w:highlight w:val="none"/>
              </w:rPr>
              <w:t>采用</w:t>
            </w:r>
            <w:r>
              <w:rPr>
                <w:rFonts w:ascii="宋体" w:hAnsi="宋体" w:cs="Arial"/>
                <w:color w:val="auto"/>
                <w:sz w:val="21"/>
                <w:szCs w:val="21"/>
                <w:highlight w:val="none"/>
              </w:rPr>
              <w:t>125mm品牌</w:t>
            </w:r>
            <w:r>
              <w:rPr>
                <w:rFonts w:hint="eastAsia" w:ascii="宋体" w:hAnsi="宋体" w:cs="Arial"/>
                <w:color w:val="auto"/>
                <w:sz w:val="21"/>
                <w:szCs w:val="21"/>
                <w:highlight w:val="none"/>
              </w:rPr>
              <w:t>高性能单轮刹车医用脚轮，轮轴、转盘为精密滚珠轴承，易推、耐蚀、耐磨、静音。投标响应时须注明选用的医用脚轮品牌及产品介绍。</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1.10</w:t>
            </w:r>
          </w:p>
        </w:tc>
        <w:tc>
          <w:tcPr>
            <w:tcW w:w="60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床体</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1.10.1</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rPr>
                <w:rFonts w:ascii="宋体" w:hAnsi="宋体" w:cs="Arial"/>
                <w:color w:val="auto"/>
                <w:sz w:val="21"/>
                <w:szCs w:val="21"/>
                <w:highlight w:val="none"/>
              </w:rPr>
            </w:pPr>
            <w:r>
              <w:rPr>
                <w:rFonts w:hint="eastAsia" w:ascii="宋体" w:hAnsi="宋体" w:cs="Arial"/>
                <w:color w:val="auto"/>
                <w:sz w:val="21"/>
                <w:szCs w:val="21"/>
                <w:highlight w:val="none"/>
              </w:rPr>
              <w:t>整体床架采用钢骨结构设计，钢管厚度</w:t>
            </w:r>
            <w:r>
              <w:rPr>
                <w:rFonts w:hint="eastAsia" w:ascii="宋体" w:hAnsi="宋体" w:cs="宋体"/>
                <w:color w:val="auto"/>
                <w:sz w:val="21"/>
                <w:szCs w:val="21"/>
                <w:highlight w:val="none"/>
              </w:rPr>
              <w:t>≥</w:t>
            </w:r>
            <w:r>
              <w:rPr>
                <w:rFonts w:ascii="宋体" w:hAnsi="宋体" w:cs="Arial"/>
                <w:bCs/>
                <w:color w:val="auto"/>
                <w:sz w:val="21"/>
                <w:szCs w:val="21"/>
                <w:highlight w:val="none"/>
              </w:rPr>
              <w:t>2mm</w:t>
            </w:r>
            <w:r>
              <w:rPr>
                <w:rFonts w:hint="eastAsia" w:ascii="宋体" w:hAnsi="宋体" w:cs="Arial"/>
                <w:color w:val="auto"/>
                <w:sz w:val="21"/>
                <w:szCs w:val="21"/>
                <w:highlight w:val="none"/>
              </w:rPr>
              <w:t>，提供相关证明。</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1.10.2</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rPr>
                <w:rFonts w:ascii="宋体" w:hAnsi="宋体" w:cs="Arial"/>
                <w:color w:val="auto"/>
                <w:sz w:val="21"/>
                <w:szCs w:val="21"/>
                <w:highlight w:val="none"/>
              </w:rPr>
            </w:pPr>
            <w:r>
              <w:rPr>
                <w:rFonts w:hint="eastAsia" w:ascii="宋体" w:hAnsi="宋体" w:cs="Arial"/>
                <w:color w:val="auto"/>
                <w:sz w:val="21"/>
                <w:szCs w:val="21"/>
                <w:highlight w:val="none"/>
              </w:rPr>
              <w:t>整体床架采先进的涂装工艺，涂层厚度</w:t>
            </w:r>
            <w:r>
              <w:rPr>
                <w:rFonts w:hint="eastAsia" w:ascii="宋体" w:hAnsi="宋体" w:cs="宋体"/>
                <w:color w:val="auto"/>
                <w:sz w:val="21"/>
                <w:szCs w:val="21"/>
                <w:highlight w:val="none"/>
              </w:rPr>
              <w:t>≥</w:t>
            </w:r>
            <w:r>
              <w:rPr>
                <w:rFonts w:ascii="宋体" w:hAnsi="宋体" w:cs="Arial"/>
                <w:bCs/>
                <w:color w:val="auto"/>
                <w:sz w:val="21"/>
                <w:szCs w:val="21"/>
                <w:highlight w:val="none"/>
              </w:rPr>
              <w:t>75um</w:t>
            </w:r>
            <w:r>
              <w:rPr>
                <w:rFonts w:hint="eastAsia" w:ascii="宋体" w:hAnsi="宋体" w:cs="Arial"/>
                <w:color w:val="auto"/>
                <w:sz w:val="21"/>
                <w:szCs w:val="21"/>
                <w:highlight w:val="none"/>
              </w:rPr>
              <w:t>，抗酸碱、耐腐蚀，耐褪色。</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1.10.3</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床体两侧各装设八个污物袋挂钩，二大六小（左右配置，床头</w:t>
            </w:r>
            <w:r>
              <w:rPr>
                <w:rFonts w:ascii="宋体" w:hAnsi="宋体" w:cs="Arial"/>
                <w:color w:val="auto"/>
                <w:sz w:val="21"/>
                <w:szCs w:val="21"/>
                <w:highlight w:val="none"/>
              </w:rPr>
              <w:t>2</w:t>
            </w:r>
            <w:r>
              <w:rPr>
                <w:rFonts w:hint="eastAsia" w:ascii="宋体" w:hAnsi="宋体" w:cs="Arial"/>
                <w:color w:val="auto"/>
                <w:sz w:val="21"/>
                <w:szCs w:val="21"/>
                <w:highlight w:val="none"/>
              </w:rPr>
              <w:t>小、中间</w:t>
            </w:r>
            <w:r>
              <w:rPr>
                <w:rFonts w:ascii="宋体" w:hAnsi="宋体" w:cs="Arial"/>
                <w:color w:val="auto"/>
                <w:sz w:val="21"/>
                <w:szCs w:val="21"/>
                <w:highlight w:val="none"/>
              </w:rPr>
              <w:t>4</w:t>
            </w:r>
            <w:r>
              <w:rPr>
                <w:rFonts w:hint="eastAsia" w:ascii="宋体" w:hAnsi="宋体" w:cs="Arial"/>
                <w:color w:val="auto"/>
                <w:sz w:val="21"/>
                <w:szCs w:val="21"/>
                <w:highlight w:val="none"/>
              </w:rPr>
              <w:t>小、床尾</w:t>
            </w:r>
            <w:r>
              <w:rPr>
                <w:rFonts w:ascii="宋体" w:hAnsi="宋体" w:cs="Arial"/>
                <w:color w:val="auto"/>
                <w:sz w:val="21"/>
                <w:szCs w:val="21"/>
                <w:highlight w:val="none"/>
              </w:rPr>
              <w:t>2</w:t>
            </w:r>
            <w:r>
              <w:rPr>
                <w:rFonts w:hint="eastAsia" w:ascii="宋体" w:hAnsi="宋体" w:cs="Arial"/>
                <w:color w:val="auto"/>
                <w:sz w:val="21"/>
                <w:szCs w:val="21"/>
                <w:highlight w:val="none"/>
              </w:rPr>
              <w:t>大），圆钢条制。</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1.10.4</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床体四角具输液架插座共四个。床台下设有不锈钢输液架收藏管。</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1.10.5</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60"/>
              <w:rPr>
                <w:rFonts w:ascii="宋体" w:hAnsi="宋体" w:cs="Arial"/>
                <w:color w:val="auto"/>
                <w:sz w:val="21"/>
                <w:szCs w:val="21"/>
                <w:highlight w:val="none"/>
              </w:rPr>
            </w:pPr>
            <w:r>
              <w:rPr>
                <w:rFonts w:hint="eastAsia" w:ascii="宋体" w:hAnsi="宋体" w:cs="Arial"/>
                <w:color w:val="auto"/>
                <w:sz w:val="21"/>
                <w:szCs w:val="21"/>
                <w:highlight w:val="none"/>
              </w:rPr>
              <w:t>具备病床紧急停止功能开关。</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1.11</w:t>
            </w:r>
          </w:p>
        </w:tc>
        <w:tc>
          <w:tcPr>
            <w:tcW w:w="60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安全载重</w:t>
            </w:r>
            <w:r>
              <w:rPr>
                <w:rFonts w:hint="eastAsia" w:cs="宋体" w:asciiTheme="minorEastAsia" w:hAnsiTheme="minorEastAsia" w:eastAsiaTheme="minorEastAsia"/>
                <w:color w:val="auto"/>
                <w:sz w:val="21"/>
                <w:szCs w:val="21"/>
                <w:highlight w:val="none"/>
              </w:rPr>
              <w:t>≥</w:t>
            </w:r>
            <w:r>
              <w:rPr>
                <w:rFonts w:cs="Arial" w:asciiTheme="minorEastAsia" w:hAnsiTheme="minorEastAsia" w:eastAsiaTheme="minorEastAsia"/>
                <w:color w:val="auto"/>
                <w:sz w:val="21"/>
                <w:szCs w:val="21"/>
                <w:highlight w:val="none"/>
              </w:rPr>
              <w:t>230kg</w:t>
            </w:r>
            <w:r>
              <w:rPr>
                <w:rFonts w:hint="eastAsia" w:cs="Arial" w:asciiTheme="minorEastAsia" w:hAnsiTheme="minorEastAsia" w:eastAsiaTheme="minorEastAsia"/>
                <w:color w:val="auto"/>
                <w:sz w:val="21"/>
                <w:szCs w:val="21"/>
                <w:highlight w:val="none"/>
              </w:rPr>
              <w:t>。</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1.12</w:t>
            </w:r>
          </w:p>
        </w:tc>
        <w:tc>
          <w:tcPr>
            <w:tcW w:w="60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餐桌板：</w:t>
            </w:r>
            <w:r>
              <w:rPr>
                <w:rFonts w:hint="eastAsia" w:ascii="宋体" w:hAnsi="宋体" w:cs="Arial"/>
                <w:color w:val="auto"/>
                <w:sz w:val="21"/>
                <w:szCs w:val="21"/>
                <w:highlight w:val="none"/>
              </w:rPr>
              <w:t>采用面板</w:t>
            </w:r>
            <w:r>
              <w:rPr>
                <w:rFonts w:ascii="宋体" w:hAnsi="宋体" w:cs="Arial"/>
                <w:color w:val="auto"/>
                <w:sz w:val="21"/>
                <w:szCs w:val="21"/>
                <w:highlight w:val="none"/>
              </w:rPr>
              <w:t>ABS</w:t>
            </w:r>
            <w:r>
              <w:rPr>
                <w:rFonts w:hint="eastAsia" w:ascii="宋体" w:hAnsi="宋体" w:cs="Arial"/>
                <w:color w:val="auto"/>
                <w:sz w:val="21"/>
                <w:szCs w:val="21"/>
                <w:highlight w:val="none"/>
              </w:rPr>
              <w:t>、升降柱铝合金的移动餐桌</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1.13</w:t>
            </w:r>
          </w:p>
        </w:tc>
        <w:tc>
          <w:tcPr>
            <w:tcW w:w="60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床底置物架：</w:t>
            </w:r>
            <w:r>
              <w:rPr>
                <w:rFonts w:hint="eastAsia" w:ascii="宋体" w:hAnsi="宋体" w:cs="Arial"/>
                <w:color w:val="auto"/>
                <w:sz w:val="21"/>
                <w:szCs w:val="21"/>
                <w:highlight w:val="none"/>
              </w:rPr>
              <w:t>采用金属丸条制作。</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1.14</w:t>
            </w:r>
          </w:p>
        </w:tc>
        <w:tc>
          <w:tcPr>
            <w:tcW w:w="6043" w:type="dxa"/>
            <w:tcBorders>
              <w:top w:val="single" w:color="auto" w:sz="4" w:space="0"/>
              <w:left w:val="single" w:color="auto" w:sz="4" w:space="0"/>
              <w:bottom w:val="single" w:color="auto" w:sz="4" w:space="0"/>
              <w:right w:val="single" w:color="auto" w:sz="4" w:space="0"/>
            </w:tcBorders>
          </w:tcPr>
          <w:p>
            <w:pPr>
              <w:spacing w:line="360" w:lineRule="auto"/>
              <w:rPr>
                <w:rFonts w:cs="Arial" w:asciiTheme="minorEastAsia" w:hAnsiTheme="minorEastAsia" w:eastAsiaTheme="minorEastAsia"/>
                <w:color w:val="auto"/>
                <w:sz w:val="21"/>
                <w:szCs w:val="21"/>
                <w:highlight w:val="none"/>
              </w:rPr>
            </w:pPr>
            <w:r>
              <w:rPr>
                <w:rFonts w:hint="eastAsia" w:ascii="宋体" w:hAnsi="宋体" w:cs="Arial"/>
                <w:color w:val="auto"/>
                <w:sz w:val="21"/>
                <w:szCs w:val="21"/>
                <w:highlight w:val="none"/>
              </w:rPr>
              <w:t>氧气筒架：采用金属材料制作。</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1.15</w:t>
            </w:r>
          </w:p>
        </w:tc>
        <w:tc>
          <w:tcPr>
            <w:tcW w:w="604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rPr>
                <w:rFonts w:ascii="宋体" w:hAnsi="宋体" w:cs="Arial"/>
                <w:color w:val="auto"/>
                <w:sz w:val="21"/>
                <w:szCs w:val="21"/>
                <w:highlight w:val="none"/>
              </w:rPr>
            </w:pPr>
            <w:r>
              <w:rPr>
                <w:rFonts w:hint="eastAsia" w:cs="Arial" w:asciiTheme="minorEastAsia" w:hAnsiTheme="minorEastAsia" w:eastAsiaTheme="minorEastAsia"/>
                <w:color w:val="auto"/>
                <w:sz w:val="21"/>
                <w:szCs w:val="21"/>
                <w:highlight w:val="none"/>
              </w:rPr>
              <w:t>配件：输液架：实心不锈钢材质，无阶段调节功能，</w:t>
            </w:r>
            <w:r>
              <w:rPr>
                <w:rFonts w:hint="eastAsia" w:ascii="宋体" w:hAnsi="宋体" w:cs="Arial"/>
                <w:color w:val="auto"/>
                <w:sz w:val="21"/>
                <w:szCs w:val="21"/>
                <w:highlight w:val="none"/>
              </w:rPr>
              <w:t>每床配1根。</w:t>
            </w:r>
          </w:p>
        </w:tc>
        <w:tc>
          <w:tcPr>
            <w:tcW w:w="1324" w:type="dxa"/>
            <w:tcBorders>
              <w:top w:val="single" w:color="auto" w:sz="4" w:space="0"/>
              <w:left w:val="single" w:color="auto" w:sz="4" w:space="0"/>
              <w:bottom w:val="single" w:color="auto" w:sz="4" w:space="0"/>
              <w:right w:val="single" w:color="auto" w:sz="4" w:space="0"/>
            </w:tcBorders>
          </w:tcPr>
          <w:p>
            <w:pPr>
              <w:widowControl/>
              <w:tabs>
                <w:tab w:val="left" w:pos="720"/>
              </w:tabs>
              <w:spacing w:line="360" w:lineRule="auto"/>
              <w:jc w:val="left"/>
              <w:rPr>
                <w:rFonts w:cs="宋体" w:asciiTheme="minorEastAsia" w:hAnsiTheme="minorEastAsia" w:eastAsiaTheme="minorEastAsia"/>
                <w:b/>
                <w:color w:val="auto"/>
                <w:kern w:val="0"/>
                <w:sz w:val="21"/>
                <w:szCs w:val="21"/>
                <w:highlight w:val="none"/>
              </w:rPr>
            </w:pPr>
          </w:p>
        </w:tc>
      </w:tr>
    </w:tbl>
    <w:p>
      <w:pPr>
        <w:pStyle w:val="2"/>
        <w:rPr>
          <w:color w:val="auto"/>
          <w:highlight w:val="none"/>
        </w:rPr>
        <w:sectPr>
          <w:footerReference r:id="rId6" w:type="first"/>
          <w:headerReference r:id="rId4" w:type="default"/>
          <w:footerReference r:id="rId5" w:type="default"/>
          <w:pgSz w:w="11906" w:h="16838"/>
          <w:pgMar w:top="1474" w:right="1797" w:bottom="1247" w:left="1797" w:header="851" w:footer="851" w:gutter="0"/>
          <w:cols w:space="720" w:num="1"/>
          <w:docGrid w:type="lines" w:linePitch="312" w:charSpace="0"/>
        </w:sectPr>
      </w:pPr>
    </w:p>
    <w:p>
      <w:pPr>
        <w:pStyle w:val="2"/>
        <w:rPr>
          <w:color w:val="auto"/>
          <w:highlight w:val="none"/>
        </w:rPr>
      </w:pPr>
      <w:r>
        <w:rPr>
          <w:rFonts w:hint="eastAsia"/>
          <w:color w:val="auto"/>
          <w:highlight w:val="none"/>
        </w:rPr>
        <w:t>第三章投标人须知</w:t>
      </w:r>
      <w:bookmarkEnd w:id="39"/>
    </w:p>
    <w:p>
      <w:pPr>
        <w:snapToGrid w:val="0"/>
        <w:spacing w:before="156" w:beforeLines="50" w:after="156" w:afterLines="50" w:line="360" w:lineRule="auto"/>
        <w:ind w:left="238"/>
        <w:jc w:val="center"/>
        <w:outlineLvl w:val="1"/>
        <w:rPr>
          <w:rFonts w:ascii="宋体" w:hAnsi="宋体"/>
          <w:bCs/>
          <w:color w:val="auto"/>
          <w:szCs w:val="28"/>
          <w:highlight w:val="none"/>
        </w:rPr>
      </w:pPr>
      <w:bookmarkStart w:id="40" w:name="_Toc47388318"/>
      <w:bookmarkStart w:id="41" w:name="_Toc417922226"/>
      <w:r>
        <w:rPr>
          <w:rFonts w:hint="eastAsia" w:ascii="宋体" w:hAnsi="宋体"/>
          <w:bCs/>
          <w:color w:val="auto"/>
          <w:szCs w:val="28"/>
          <w:highlight w:val="none"/>
        </w:rPr>
        <w:t>前附表</w:t>
      </w:r>
      <w:bookmarkEnd w:id="40"/>
      <w:bookmarkEnd w:id="41"/>
    </w:p>
    <w:tbl>
      <w:tblPr>
        <w:tblStyle w:val="46"/>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r>
              <w:rPr>
                <w:rFonts w:hint="eastAsia"/>
                <w:color w:val="auto"/>
                <w:highlight w:val="none"/>
              </w:rPr>
              <w:t>序号</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rFonts w:hint="eastAsia"/>
                <w:color w:val="auto"/>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r>
              <w:rPr>
                <w:color w:val="auto"/>
                <w:highlight w:val="none"/>
              </w:rPr>
              <w:t>1</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rFonts w:hint="eastAsia"/>
                <w:color w:val="auto"/>
                <w:highlight w:val="none"/>
              </w:rPr>
              <w:t>项目名称：丽水市中心医院采购病床项目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color w:val="auto"/>
                <w:highlight w:val="none"/>
                <w:lang w:eastAsia="zh-CN"/>
              </w:rPr>
            </w:pPr>
            <w:r>
              <w:rPr>
                <w:rFonts w:hint="eastAsia"/>
                <w:color w:val="auto"/>
                <w:highlight w:val="none"/>
                <w:lang w:val="en-US" w:eastAsia="zh-CN"/>
              </w:rPr>
              <w:t>2</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60" w:lineRule="auto"/>
              <w:rPr>
                <w:b/>
                <w:color w:val="auto"/>
                <w:highlight w:val="none"/>
              </w:rPr>
            </w:pPr>
            <w:r>
              <w:rPr>
                <w:b/>
                <w:color w:val="auto"/>
                <w:highlight w:val="none"/>
              </w:rPr>
              <w:t>投标报价及费用：</w:t>
            </w:r>
          </w:p>
          <w:p>
            <w:pPr>
              <w:overflowPunct w:val="0"/>
              <w:spacing w:line="360" w:lineRule="auto"/>
              <w:ind w:left="63" w:leftChars="1" w:hanging="61" w:hangingChars="29"/>
              <w:rPr>
                <w:rFonts w:ascii="宋体" w:hAnsi="宋体"/>
                <w:b/>
                <w:color w:val="auto"/>
                <w:highlight w:val="none"/>
              </w:rPr>
            </w:pPr>
            <w:r>
              <w:rPr>
                <w:rFonts w:hint="eastAsia" w:ascii="宋体" w:hAnsi="宋体"/>
                <w:b/>
                <w:color w:val="auto"/>
                <w:highlight w:val="none"/>
              </w:rPr>
              <w:t>1、</w:t>
            </w:r>
            <w:r>
              <w:rPr>
                <w:rFonts w:hint="eastAsia"/>
                <w:b/>
                <w:color w:val="auto"/>
                <w:highlight w:val="none"/>
              </w:rPr>
              <w:t>投标报价是</w:t>
            </w:r>
            <w:r>
              <w:rPr>
                <w:rFonts w:hint="eastAsia" w:ascii="宋体"/>
                <w:b/>
                <w:bCs/>
                <w:color w:val="auto"/>
                <w:highlight w:val="none"/>
              </w:rPr>
              <w:t>履行合同的最终价格，</w:t>
            </w:r>
            <w:r>
              <w:rPr>
                <w:rFonts w:hint="eastAsia"/>
                <w:b/>
                <w:color w:val="auto"/>
                <w:highlight w:val="none"/>
              </w:rPr>
              <w:t>应包括设备价、安装调试、系统集成、货物运至项目现场的运输费、保险费、培训费、售后服务、利润、税金等一切与本次采购相关的</w:t>
            </w:r>
            <w:r>
              <w:rPr>
                <w:rFonts w:hint="eastAsia" w:ascii="宋体"/>
                <w:b/>
                <w:color w:val="auto"/>
                <w:highlight w:val="none"/>
              </w:rPr>
              <w:t>费用</w:t>
            </w:r>
            <w:r>
              <w:rPr>
                <w:rFonts w:hint="eastAsia"/>
                <w:b/>
                <w:bCs/>
                <w:color w:val="auto"/>
                <w:highlight w:val="none"/>
              </w:rPr>
              <w:t>。</w:t>
            </w:r>
            <w:r>
              <w:rPr>
                <w:rFonts w:hint="eastAsia" w:ascii="宋体" w:hAnsi="宋体"/>
                <w:b/>
                <w:color w:val="auto"/>
                <w:highlight w:val="none"/>
              </w:rPr>
              <w:t>本项目预算金额/最高限价：详见第一章公开招标采购公告。投标报价超过预算金额或最高限价的作无效标处理。</w:t>
            </w:r>
          </w:p>
          <w:p>
            <w:pPr>
              <w:spacing w:line="360" w:lineRule="auto"/>
              <w:rPr>
                <w:b/>
                <w:color w:val="auto"/>
                <w:highlight w:val="none"/>
              </w:rPr>
            </w:pPr>
            <w:r>
              <w:rPr>
                <w:b/>
                <w:color w:val="auto"/>
                <w:highlight w:val="none"/>
              </w:rPr>
              <w:t>*</w:t>
            </w:r>
            <w:r>
              <w:rPr>
                <w:rFonts w:hint="eastAsia" w:hAnsi="宋体"/>
                <w:b/>
                <w:color w:val="auto"/>
                <w:highlight w:val="none"/>
              </w:rPr>
              <w:t>2、</w:t>
            </w:r>
            <w:r>
              <w:rPr>
                <w:rFonts w:hAnsi="宋体"/>
                <w:b/>
                <w:color w:val="auto"/>
                <w:highlight w:val="none"/>
              </w:rPr>
              <w:t>不论投标结果如何，投标人均应自行承担所有与投标有关的全部费用；</w:t>
            </w:r>
          </w:p>
          <w:p>
            <w:pPr>
              <w:spacing w:line="400" w:lineRule="exact"/>
              <w:rPr>
                <w:rFonts w:ascii="宋体" w:hAnsi="宋体" w:cs="宋体"/>
                <w:color w:val="auto"/>
                <w:highlight w:val="none"/>
              </w:rPr>
            </w:pPr>
            <w:r>
              <w:rPr>
                <w:b/>
                <w:color w:val="auto"/>
                <w:highlight w:val="none"/>
              </w:rPr>
              <w:t>*</w:t>
            </w:r>
            <w:r>
              <w:rPr>
                <w:rFonts w:hint="eastAsia" w:hAnsi="宋体"/>
                <w:b/>
                <w:color w:val="auto"/>
                <w:highlight w:val="none"/>
              </w:rPr>
              <w:t>3、</w:t>
            </w:r>
            <w:r>
              <w:rPr>
                <w:rFonts w:hint="eastAsia" w:ascii="宋体" w:hAnsi="宋体" w:cs="宋体"/>
                <w:color w:val="auto"/>
                <w:highlight w:val="none"/>
              </w:rPr>
              <w:t>中标服务费的收取标准：</w:t>
            </w:r>
          </w:p>
          <w:p>
            <w:pPr>
              <w:spacing w:line="400" w:lineRule="exact"/>
              <w:rPr>
                <w:rFonts w:hAnsi="宋体"/>
                <w:color w:val="auto"/>
                <w:highlight w:val="none"/>
              </w:rPr>
            </w:pPr>
            <w:r>
              <w:rPr>
                <w:rFonts w:hint="eastAsia" w:hAnsi="宋体"/>
                <w:color w:val="auto"/>
                <w:highlight w:val="none"/>
              </w:rPr>
              <w:t>（1）</w:t>
            </w:r>
            <w:r>
              <w:rPr>
                <w:rFonts w:hAnsi="宋体"/>
                <w:color w:val="auto"/>
                <w:highlight w:val="none"/>
              </w:rPr>
              <w:t>中标服务费的收取标准：招标公司</w:t>
            </w:r>
            <w:r>
              <w:rPr>
                <w:rFonts w:hint="eastAsia"/>
                <w:color w:val="auto"/>
                <w:highlight w:val="none"/>
              </w:rPr>
              <w:t>参照原</w:t>
            </w:r>
            <w:r>
              <w:rPr>
                <w:rFonts w:hAnsi="宋体"/>
                <w:color w:val="auto"/>
                <w:highlight w:val="none"/>
              </w:rPr>
              <w:t>国家发改委发改办价格</w:t>
            </w:r>
            <w:r>
              <w:rPr>
                <w:color w:val="auto"/>
                <w:highlight w:val="none"/>
              </w:rPr>
              <w:t>[2003]857</w:t>
            </w:r>
            <w:r>
              <w:rPr>
                <w:rFonts w:hAnsi="宋体"/>
                <w:color w:val="auto"/>
                <w:highlight w:val="none"/>
              </w:rPr>
              <w:t>号通知</w:t>
            </w:r>
            <w:r>
              <w:rPr>
                <w:rFonts w:hint="eastAsia" w:hAnsi="宋体"/>
                <w:color w:val="auto"/>
                <w:highlight w:val="none"/>
              </w:rPr>
              <w:t>、</w:t>
            </w:r>
            <w:r>
              <w:rPr>
                <w:rFonts w:hint="eastAsia"/>
                <w:color w:val="auto"/>
                <w:highlight w:val="none"/>
              </w:rPr>
              <w:t>原</w:t>
            </w:r>
            <w:r>
              <w:rPr>
                <w:rFonts w:hAnsi="宋体"/>
                <w:color w:val="auto"/>
                <w:highlight w:val="none"/>
              </w:rPr>
              <w:t>国家计委计价格</w:t>
            </w:r>
            <w:r>
              <w:rPr>
                <w:color w:val="auto"/>
                <w:highlight w:val="none"/>
              </w:rPr>
              <w:t>[2002]1980</w:t>
            </w:r>
            <w:r>
              <w:rPr>
                <w:rFonts w:hAnsi="宋体"/>
                <w:color w:val="auto"/>
                <w:highlight w:val="none"/>
              </w:rPr>
              <w:t>号文件</w:t>
            </w:r>
            <w:r>
              <w:rPr>
                <w:rFonts w:hint="eastAsia" w:hAnsi="宋体"/>
                <w:color w:val="auto"/>
                <w:highlight w:val="none"/>
              </w:rPr>
              <w:t>和国家发改委发改价格[2011]534号通知</w:t>
            </w:r>
            <w:r>
              <w:rPr>
                <w:rFonts w:hAnsi="宋体"/>
                <w:color w:val="auto"/>
                <w:highlight w:val="none"/>
              </w:rPr>
              <w:t>中</w:t>
            </w:r>
            <w:r>
              <w:rPr>
                <w:rFonts w:hint="eastAsia" w:hAnsi="宋体"/>
                <w:color w:val="auto"/>
                <w:highlight w:val="none"/>
              </w:rPr>
              <w:t>货物</w:t>
            </w:r>
            <w:r>
              <w:rPr>
                <w:rFonts w:hAnsi="宋体"/>
                <w:color w:val="auto"/>
                <w:highlight w:val="none"/>
              </w:rPr>
              <w:t>招标费率规定的标准下浮</w:t>
            </w:r>
            <w:r>
              <w:rPr>
                <w:rFonts w:hint="eastAsia" w:hAnsi="宋体"/>
                <w:color w:val="auto"/>
                <w:highlight w:val="none"/>
              </w:rPr>
              <w:t>10%</w:t>
            </w:r>
            <w:r>
              <w:rPr>
                <w:rFonts w:hAnsi="宋体"/>
                <w:color w:val="auto"/>
                <w:highlight w:val="none"/>
              </w:rPr>
              <w:t>，按照中标通知书确定的中标总金额，向中标人收取中标服务费。</w:t>
            </w:r>
          </w:p>
          <w:p>
            <w:pPr>
              <w:spacing w:line="400" w:lineRule="exact"/>
              <w:rPr>
                <w:rFonts w:ascii="宋体" w:hAnsi="宋体" w:cs="宋体"/>
                <w:color w:val="auto"/>
                <w:highlight w:val="none"/>
              </w:rPr>
            </w:pPr>
            <w:r>
              <w:rPr>
                <w:rFonts w:hint="eastAsia" w:ascii="宋体" w:hAnsi="宋体" w:cs="宋体"/>
                <w:color w:val="auto"/>
                <w:highlight w:val="none"/>
              </w:rPr>
              <w:t>（2）中标人接到本公司通知后5个工作日内向本招标公司支付中标服务费。</w:t>
            </w:r>
          </w:p>
          <w:p>
            <w:pPr>
              <w:spacing w:line="400" w:lineRule="exact"/>
              <w:rPr>
                <w:rFonts w:ascii="宋体" w:hAnsi="宋体" w:cs="宋体"/>
                <w:color w:val="auto"/>
                <w:highlight w:val="none"/>
              </w:rPr>
            </w:pPr>
            <w:r>
              <w:rPr>
                <w:rFonts w:hint="eastAsia" w:ascii="宋体" w:hAnsi="宋体" w:cs="宋体"/>
                <w:color w:val="auto"/>
                <w:highlight w:val="none"/>
              </w:rPr>
              <w:t>（3）中标服务费只收现金、银行票汇款、电汇款。</w:t>
            </w:r>
          </w:p>
          <w:p>
            <w:pPr>
              <w:spacing w:line="400" w:lineRule="exact"/>
              <w:rPr>
                <w:rFonts w:ascii="宋体" w:hAnsi="宋体" w:cs="宋体"/>
                <w:color w:val="auto"/>
                <w:highlight w:val="none"/>
              </w:rPr>
            </w:pPr>
            <w:r>
              <w:rPr>
                <w:rFonts w:hint="eastAsia" w:ascii="宋体" w:hAnsi="宋体" w:cs="宋体"/>
                <w:color w:val="auto"/>
                <w:highlight w:val="none"/>
              </w:rPr>
              <w:t>（4）中标服务费均汇入以下账户：</w:t>
            </w:r>
          </w:p>
          <w:p>
            <w:pPr>
              <w:spacing w:line="400" w:lineRule="exact"/>
              <w:ind w:left="124" w:leftChars="59"/>
              <w:rPr>
                <w:rFonts w:ascii="宋体" w:hAnsi="宋体" w:cs="宋体"/>
                <w:color w:val="auto"/>
                <w:highlight w:val="none"/>
              </w:rPr>
            </w:pPr>
            <w:r>
              <w:rPr>
                <w:rFonts w:hint="eastAsia" w:ascii="宋体" w:hAnsi="宋体" w:cs="宋体"/>
                <w:color w:val="auto"/>
                <w:highlight w:val="none"/>
              </w:rPr>
              <w:t xml:space="preserve"> 开户银行：宁波银行科技支行</w:t>
            </w:r>
          </w:p>
          <w:p>
            <w:pPr>
              <w:spacing w:line="400" w:lineRule="exact"/>
              <w:ind w:left="124" w:leftChars="59"/>
              <w:rPr>
                <w:rFonts w:ascii="宋体" w:hAnsi="宋体" w:cs="宋体"/>
                <w:color w:val="auto"/>
                <w:highlight w:val="none"/>
              </w:rPr>
            </w:pPr>
            <w:r>
              <w:rPr>
                <w:rFonts w:hint="eastAsia" w:ascii="宋体" w:hAnsi="宋体" w:cs="宋体"/>
                <w:color w:val="auto"/>
                <w:highlight w:val="none"/>
              </w:rPr>
              <w:t>帐号：31010122000005488</w:t>
            </w:r>
          </w:p>
          <w:p>
            <w:pPr>
              <w:spacing w:line="360" w:lineRule="auto"/>
              <w:rPr>
                <w:color w:val="auto"/>
                <w:highlight w:val="none"/>
              </w:rPr>
            </w:pPr>
            <w:r>
              <w:rPr>
                <w:rFonts w:hint="eastAsia" w:ascii="宋体" w:hAnsi="宋体" w:cs="宋体"/>
                <w:color w:val="auto"/>
                <w:highlight w:val="none"/>
              </w:rPr>
              <w:t>户名：宁波中基国际招标有限公司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6"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color w:val="auto"/>
                <w:highlight w:val="none"/>
                <w:lang w:eastAsia="zh-CN"/>
              </w:rPr>
            </w:pPr>
            <w:r>
              <w:rPr>
                <w:rFonts w:hint="eastAsia"/>
                <w:color w:val="auto"/>
                <w:highlight w:val="none"/>
                <w:lang w:val="en-US" w:eastAsia="zh-CN"/>
              </w:rPr>
              <w:t>3</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60" w:lineRule="auto"/>
              <w:rPr>
                <w:b/>
                <w:color w:val="auto"/>
                <w:highlight w:val="none"/>
              </w:rPr>
            </w:pPr>
            <w:r>
              <w:rPr>
                <w:rFonts w:hint="eastAsia"/>
                <w:color w:val="auto"/>
                <w:highlight w:val="none"/>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6"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color w:val="auto"/>
                <w:highlight w:val="none"/>
                <w:lang w:eastAsia="zh-CN"/>
              </w:rPr>
            </w:pPr>
            <w:r>
              <w:rPr>
                <w:rFonts w:hint="eastAsia"/>
                <w:color w:val="auto"/>
                <w:highlight w:val="none"/>
                <w:lang w:val="en-US" w:eastAsia="zh-CN"/>
              </w:rPr>
              <w:t>4</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rFonts w:hint="eastAsia"/>
                <w:color w:val="auto"/>
                <w:highlight w:val="none"/>
              </w:rPr>
              <w:t>现场踏勘：本项目不组织统一踏勘，投标人可自行前往现场踏勘，费用自理。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color w:val="auto"/>
                <w:highlight w:val="none"/>
                <w:lang w:eastAsia="zh-CN"/>
              </w:rPr>
            </w:pPr>
            <w:r>
              <w:rPr>
                <w:rFonts w:hint="eastAsia"/>
                <w:color w:val="auto"/>
                <w:highlight w:val="none"/>
                <w:lang w:val="en-US" w:eastAsia="zh-CN"/>
              </w:rPr>
              <w:t>5</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rFonts w:hint="eastAsia"/>
                <w:color w:val="auto"/>
                <w:highlight w:val="none"/>
              </w:rPr>
              <w:t>答疑与澄清：投标人如认为招标文件表述不清晰、存在歧视性、排他性或者其他违法内容的，应知其权益受到损害之日起七个工作日内，以书面形式要求招标采购单位作出书面解释、澄清或者向招标采购单位提出书面质疑，逾期不予处理；招标采购单位不专门组织答疑；如有答疑，答疑内容是招标文件的组成部分，并将以书面形式送达所有已报名的投标人；因其他紧急情况影响本项目正常招标活动的，招标采购单位将于投标截止日期3天前书面通知所有已报名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color w:val="auto"/>
                <w:highlight w:val="none"/>
                <w:lang w:eastAsia="zh-CN"/>
              </w:rPr>
            </w:pPr>
            <w:r>
              <w:rPr>
                <w:rFonts w:hint="eastAsia"/>
                <w:color w:val="auto"/>
                <w:highlight w:val="none"/>
                <w:lang w:val="en-US" w:eastAsia="zh-CN"/>
              </w:rPr>
              <w:t>6</w:t>
            </w:r>
          </w:p>
        </w:tc>
        <w:tc>
          <w:tcPr>
            <w:tcW w:w="8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highlight w:val="none"/>
              </w:rPr>
            </w:pPr>
            <w:r>
              <w:rPr>
                <w:rFonts w:hint="eastAsia"/>
                <w:color w:val="auto"/>
                <w:highlight w:val="none"/>
              </w:rPr>
              <w:t>投标文件组成：</w:t>
            </w:r>
            <w:r>
              <w:rPr>
                <w:rFonts w:hint="eastAsia" w:ascii="宋体" w:hAnsi="宋体"/>
                <w:color w:val="auto"/>
                <w:highlight w:val="none"/>
              </w:rPr>
              <w:t>本项目实行网上投标，供应商应准备以下投标文件：</w:t>
            </w:r>
          </w:p>
          <w:p>
            <w:pPr>
              <w:snapToGrid w:val="0"/>
              <w:spacing w:line="360" w:lineRule="auto"/>
              <w:rPr>
                <w:rFonts w:ascii="宋体" w:hAnsi="宋体"/>
                <w:color w:val="auto"/>
                <w:highlight w:val="none"/>
              </w:rPr>
            </w:pPr>
            <w:r>
              <w:rPr>
                <w:rFonts w:hint="eastAsia" w:ascii="宋体" w:hAnsi="宋体"/>
                <w:color w:val="auto"/>
                <w:highlight w:val="none"/>
              </w:rPr>
              <w:t>（1）供应商于“政采云”上提供电子投标文件。</w:t>
            </w:r>
          </w:p>
          <w:p>
            <w:pPr>
              <w:snapToGrid w:val="0"/>
              <w:spacing w:line="360" w:lineRule="auto"/>
              <w:rPr>
                <w:rFonts w:ascii="宋体" w:hAnsi="宋体"/>
                <w:color w:val="auto"/>
                <w:highlight w:val="none"/>
              </w:rPr>
            </w:pPr>
            <w:r>
              <w:rPr>
                <w:rFonts w:hint="eastAsia" w:ascii="宋体" w:hAnsi="宋体"/>
                <w:color w:val="auto"/>
                <w:highlight w:val="none"/>
              </w:rPr>
              <w:t>（2）以电子邮件提供的备份电子投标文件数量1份。（自行决定，非必须要求）</w:t>
            </w:r>
          </w:p>
          <w:p>
            <w:pPr>
              <w:snapToGrid w:val="0"/>
              <w:spacing w:line="360" w:lineRule="auto"/>
              <w:rPr>
                <w:color w:val="auto"/>
                <w:highlight w:val="none"/>
              </w:rPr>
            </w:pPr>
            <w:r>
              <w:rPr>
                <w:rFonts w:hint="eastAsia" w:ascii="宋体" w:hAnsi="宋体"/>
                <w:color w:val="auto"/>
                <w:highlight w:val="none"/>
              </w:rPr>
              <w:t>备份投标文件是否提交由投标人自行决定，如不提交的，当电子投标文件无法解密时，将导致无备份投标文件而失去投标资格。如提交备份投标文件的，应在投标截止时间前将最后生成的具有电子签章的备份投标文件通过电子邮件方式传送至代理机构邮箱（4893224@qq.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9"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color w:val="auto"/>
                <w:highlight w:val="none"/>
                <w:lang w:eastAsia="zh-CN"/>
              </w:rPr>
            </w:pPr>
            <w:r>
              <w:rPr>
                <w:rFonts w:hint="eastAsia"/>
                <w:color w:val="auto"/>
                <w:highlight w:val="none"/>
                <w:lang w:val="en-US" w:eastAsia="zh-CN"/>
              </w:rPr>
              <w:t>7</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rFonts w:hint="eastAsia"/>
                <w:color w:val="auto"/>
                <w:highlight w:val="none"/>
              </w:rPr>
              <w:t>投标截止时间及地点：详见第一章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color w:val="auto"/>
                <w:highlight w:val="none"/>
                <w:lang w:eastAsia="zh-CN"/>
              </w:rPr>
            </w:pPr>
            <w:r>
              <w:rPr>
                <w:rFonts w:hint="eastAsia"/>
                <w:color w:val="auto"/>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rFonts w:hint="eastAsia"/>
                <w:color w:val="auto"/>
                <w:highlight w:val="none"/>
              </w:rPr>
              <w:t>开标时间及地点：详见第一章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color w:val="auto"/>
                <w:highlight w:val="none"/>
                <w:lang w:eastAsia="zh-CN"/>
              </w:rPr>
            </w:pPr>
            <w:r>
              <w:rPr>
                <w:rFonts w:hint="eastAsia"/>
                <w:color w:val="auto"/>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rFonts w:hint="eastAsia"/>
                <w:color w:val="auto"/>
                <w:highlight w:val="none"/>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eastAsia="宋体"/>
                <w:color w:val="auto"/>
                <w:highlight w:val="none"/>
                <w:lang w:val="en-US" w:eastAsia="zh-CN"/>
              </w:rPr>
            </w:pPr>
            <w:r>
              <w:rPr>
                <w:rFonts w:hint="eastAsia"/>
                <w:color w:val="auto"/>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rFonts w:hint="eastAsia"/>
                <w:color w:val="auto"/>
                <w:highlight w:val="none"/>
              </w:rPr>
              <w:t>评标结果公示：评标结束后，评标结果公示于浙江省政府采购网，宁波中基国际招标有限公司网站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eastAsia="宋体"/>
                <w:color w:val="auto"/>
                <w:highlight w:val="none"/>
                <w:lang w:val="en-US" w:eastAsia="zh-CN"/>
              </w:rPr>
            </w:pPr>
            <w:r>
              <w:rPr>
                <w:rFonts w:hint="eastAsia"/>
                <w:color w:val="auto"/>
                <w:highlight w:val="none"/>
                <w:lang w:val="en-US" w:eastAsia="zh-CN"/>
              </w:rPr>
              <w:t>11</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rFonts w:hint="eastAsia"/>
                <w:color w:val="auto"/>
                <w:highlight w:val="none"/>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eastAsia="宋体"/>
                <w:color w:val="auto"/>
                <w:highlight w:val="none"/>
                <w:lang w:val="en-US" w:eastAsia="zh-CN"/>
              </w:rPr>
            </w:pPr>
            <w:r>
              <w:rPr>
                <w:rFonts w:hint="eastAsia"/>
                <w:color w:val="auto"/>
                <w:highlight w:val="none"/>
                <w:lang w:val="en-US" w:eastAsia="zh-CN"/>
              </w:rPr>
              <w:t>12</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rFonts w:hint="eastAsia"/>
                <w:color w:val="auto"/>
                <w:highlight w:val="none"/>
              </w:rPr>
              <w:t>履约保证金金额：不适用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4"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3</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rFonts w:hint="eastAsia"/>
                <w:color w:val="auto"/>
                <w:highlight w:val="none"/>
              </w:rPr>
              <w:t>投标文件有效期：自投标截止日起90天。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eastAsia="宋体"/>
                <w:color w:val="auto"/>
                <w:highlight w:val="none"/>
                <w:lang w:val="en-US" w:eastAsia="zh-CN"/>
              </w:rPr>
            </w:pPr>
            <w:r>
              <w:rPr>
                <w:rFonts w:hint="eastAsia"/>
                <w:color w:val="auto"/>
                <w:highlight w:val="none"/>
                <w:lang w:val="en-US" w:eastAsia="zh-CN"/>
              </w:rPr>
              <w:t>14</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rFonts w:hint="eastAsia"/>
                <w:color w:val="auto"/>
                <w:highlight w:val="none"/>
              </w:rPr>
              <w:t>解释：本招标文件的解释权属于招标采购单位。</w:t>
            </w:r>
          </w:p>
        </w:tc>
      </w:tr>
    </w:tbl>
    <w:p>
      <w:pPr>
        <w:pStyle w:val="3"/>
        <w:snapToGrid w:val="0"/>
        <w:spacing w:beforeLines="0" w:afterLines="0" w:line="360" w:lineRule="auto"/>
        <w:rPr>
          <w:rFonts w:hAnsi="宋体"/>
          <w:b/>
          <w:color w:val="auto"/>
          <w:sz w:val="21"/>
          <w:highlight w:val="none"/>
        </w:rPr>
      </w:pPr>
      <w:r>
        <w:rPr>
          <w:rFonts w:hAnsi="宋体"/>
          <w:color w:val="auto"/>
          <w:highlight w:val="none"/>
        </w:rPr>
        <w:br w:type="page"/>
      </w:r>
      <w:r>
        <w:rPr>
          <w:rFonts w:hint="eastAsia" w:hAnsi="宋体"/>
          <w:b/>
          <w:color w:val="auto"/>
          <w:sz w:val="21"/>
          <w:highlight w:val="none"/>
        </w:rPr>
        <w:t>一   总  则</w:t>
      </w:r>
    </w:p>
    <w:p>
      <w:pPr>
        <w:snapToGrid w:val="0"/>
        <w:spacing w:line="360" w:lineRule="auto"/>
        <w:ind w:firstLine="413" w:firstLineChars="196"/>
        <w:jc w:val="left"/>
        <w:outlineLvl w:val="1"/>
        <w:rPr>
          <w:rFonts w:ascii="宋体" w:hAnsi="宋体"/>
          <w:b/>
          <w:color w:val="auto"/>
          <w:highlight w:val="none"/>
        </w:rPr>
      </w:pPr>
      <w:bookmarkStart w:id="42" w:name="_Toc417922227"/>
      <w:bookmarkStart w:id="43" w:name="_Toc47388319"/>
      <w:r>
        <w:rPr>
          <w:rFonts w:hint="eastAsia" w:ascii="宋体" w:hAnsi="宋体"/>
          <w:b/>
          <w:color w:val="auto"/>
          <w:highlight w:val="none"/>
        </w:rPr>
        <w:t>（一）</w:t>
      </w:r>
      <w:r>
        <w:rPr>
          <w:rFonts w:ascii="宋体" w:hAnsi="宋体"/>
          <w:b/>
          <w:color w:val="auto"/>
          <w:highlight w:val="none"/>
        </w:rPr>
        <w:t xml:space="preserve"> 适用范围</w:t>
      </w:r>
      <w:bookmarkEnd w:id="42"/>
      <w:bookmarkEnd w:id="43"/>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本招标文件适用于丽水市中心医院采购病床项目的招标、投标、评标、定标、验收、合同履约、付款等行为（法律、法规另有规定的，从其规定）。</w:t>
      </w:r>
    </w:p>
    <w:p>
      <w:pPr>
        <w:snapToGrid w:val="0"/>
        <w:spacing w:before="156" w:beforeLines="50" w:line="360" w:lineRule="auto"/>
        <w:ind w:firstLine="310" w:firstLineChars="147"/>
        <w:jc w:val="left"/>
        <w:outlineLvl w:val="1"/>
        <w:rPr>
          <w:rFonts w:ascii="宋体" w:hAnsi="宋体"/>
          <w:b/>
          <w:color w:val="auto"/>
          <w:highlight w:val="none"/>
        </w:rPr>
      </w:pPr>
      <w:bookmarkStart w:id="44" w:name="_Toc417922228"/>
      <w:bookmarkStart w:id="45" w:name="_Toc47388320"/>
      <w:r>
        <w:rPr>
          <w:rFonts w:hint="eastAsia" w:ascii="宋体" w:hAnsi="宋体"/>
          <w:b/>
          <w:color w:val="auto"/>
          <w:highlight w:val="none"/>
        </w:rPr>
        <w:t>（二）定义</w:t>
      </w:r>
      <w:bookmarkEnd w:id="44"/>
      <w:bookmarkEnd w:id="45"/>
    </w:p>
    <w:p>
      <w:pPr>
        <w:snapToGrid w:val="0"/>
        <w:spacing w:before="156" w:beforeLines="50" w:line="360" w:lineRule="auto"/>
        <w:ind w:firstLine="411" w:firstLineChars="196"/>
        <w:jc w:val="left"/>
        <w:outlineLvl w:val="1"/>
        <w:rPr>
          <w:rFonts w:ascii="宋体" w:hAnsi="宋体"/>
          <w:color w:val="auto"/>
          <w:highlight w:val="none"/>
        </w:rPr>
      </w:pPr>
      <w:bookmarkStart w:id="46" w:name="_Toc47388321"/>
      <w:bookmarkStart w:id="47" w:name="_Toc417922229"/>
      <w:r>
        <w:rPr>
          <w:rFonts w:hint="eastAsia" w:ascii="宋体" w:hAnsi="宋体"/>
          <w:color w:val="auto"/>
          <w:highlight w:val="none"/>
        </w:rPr>
        <w:t>1. 招标采购单位系指组织本次招标的代理机构和采购单位。</w:t>
      </w:r>
      <w:bookmarkEnd w:id="46"/>
    </w:p>
    <w:p>
      <w:pPr>
        <w:snapToGrid w:val="0"/>
        <w:spacing w:before="156" w:beforeLines="50" w:line="360" w:lineRule="auto"/>
        <w:ind w:firstLine="411" w:firstLineChars="196"/>
        <w:jc w:val="left"/>
        <w:outlineLvl w:val="1"/>
        <w:rPr>
          <w:rFonts w:ascii="宋体" w:hAnsi="宋体"/>
          <w:color w:val="auto"/>
          <w:highlight w:val="none"/>
        </w:rPr>
      </w:pPr>
      <w:bookmarkStart w:id="48" w:name="_Toc47388322"/>
      <w:r>
        <w:rPr>
          <w:rFonts w:hint="eastAsia" w:ascii="宋体" w:hAnsi="宋体"/>
          <w:color w:val="auto"/>
          <w:highlight w:val="none"/>
        </w:rPr>
        <w:t>2.“投标人”系指向招标方提交投标文件的单位。</w:t>
      </w:r>
      <w:bookmarkEnd w:id="48"/>
    </w:p>
    <w:p>
      <w:pPr>
        <w:snapToGrid w:val="0"/>
        <w:spacing w:before="156" w:beforeLines="50" w:line="360" w:lineRule="auto"/>
        <w:ind w:firstLine="411" w:firstLineChars="196"/>
        <w:jc w:val="left"/>
        <w:outlineLvl w:val="1"/>
        <w:rPr>
          <w:rFonts w:ascii="宋体" w:hAnsi="宋体"/>
          <w:color w:val="auto"/>
          <w:highlight w:val="none"/>
        </w:rPr>
      </w:pPr>
      <w:bookmarkStart w:id="49" w:name="_Toc47388323"/>
      <w:r>
        <w:rPr>
          <w:rFonts w:hint="eastAsia" w:ascii="宋体" w:hAnsi="宋体"/>
          <w:color w:val="auto"/>
          <w:highlight w:val="none"/>
        </w:rPr>
        <w:t>3.“服务”系指招标文件规定投标人须承担的服务。</w:t>
      </w:r>
      <w:bookmarkEnd w:id="49"/>
    </w:p>
    <w:p>
      <w:pPr>
        <w:snapToGrid w:val="0"/>
        <w:spacing w:before="156" w:beforeLines="50" w:line="360" w:lineRule="auto"/>
        <w:ind w:firstLine="411" w:firstLineChars="196"/>
        <w:jc w:val="left"/>
        <w:outlineLvl w:val="1"/>
        <w:rPr>
          <w:rFonts w:ascii="宋体" w:hAnsi="宋体"/>
          <w:color w:val="auto"/>
          <w:highlight w:val="none"/>
        </w:rPr>
      </w:pPr>
      <w:bookmarkStart w:id="50" w:name="_Toc47388324"/>
      <w:r>
        <w:rPr>
          <w:rFonts w:hint="eastAsia" w:ascii="宋体" w:hAnsi="宋体"/>
          <w:color w:val="auto"/>
          <w:highlight w:val="none"/>
        </w:rPr>
        <w:t>4.“项目”系指投标人按招标文件规定向采购人提供的服务。</w:t>
      </w:r>
      <w:bookmarkEnd w:id="50"/>
    </w:p>
    <w:p>
      <w:pPr>
        <w:snapToGrid w:val="0"/>
        <w:spacing w:before="156" w:beforeLines="50" w:line="360" w:lineRule="auto"/>
        <w:ind w:firstLine="411" w:firstLineChars="196"/>
        <w:jc w:val="left"/>
        <w:outlineLvl w:val="1"/>
        <w:rPr>
          <w:rFonts w:ascii="宋体" w:hAnsi="宋体"/>
          <w:color w:val="auto"/>
          <w:highlight w:val="none"/>
        </w:rPr>
      </w:pPr>
      <w:bookmarkStart w:id="51" w:name="_Toc47388325"/>
      <w:r>
        <w:rPr>
          <w:rFonts w:hint="eastAsia" w:ascii="宋体" w:hAnsi="宋体"/>
          <w:color w:val="auto"/>
          <w:highlight w:val="none"/>
        </w:rPr>
        <w:t>5.“书面形式”包括信函、传真、电报等。</w:t>
      </w:r>
      <w:bookmarkEnd w:id="51"/>
    </w:p>
    <w:p>
      <w:pPr>
        <w:snapToGrid w:val="0"/>
        <w:spacing w:before="156" w:beforeLines="50" w:line="360" w:lineRule="auto"/>
        <w:ind w:firstLine="411" w:firstLineChars="196"/>
        <w:jc w:val="left"/>
        <w:outlineLvl w:val="1"/>
        <w:rPr>
          <w:rFonts w:ascii="宋体" w:hAnsi="宋体"/>
          <w:color w:val="auto"/>
          <w:highlight w:val="none"/>
        </w:rPr>
      </w:pPr>
      <w:bookmarkStart w:id="52" w:name="_Toc47388326"/>
      <w:r>
        <w:rPr>
          <w:rFonts w:hint="eastAsia" w:ascii="宋体" w:hAnsi="宋体"/>
          <w:color w:val="auto"/>
          <w:highlight w:val="none"/>
        </w:rPr>
        <w:t>6.“*”或“★”系指实质性要求条款。</w:t>
      </w:r>
      <w:bookmarkEnd w:id="52"/>
    </w:p>
    <w:p>
      <w:pPr>
        <w:snapToGrid w:val="0"/>
        <w:spacing w:before="156" w:beforeLines="50" w:line="360" w:lineRule="auto"/>
        <w:ind w:firstLine="413" w:firstLineChars="196"/>
        <w:jc w:val="left"/>
        <w:outlineLvl w:val="1"/>
        <w:rPr>
          <w:rFonts w:ascii="宋体" w:hAnsi="宋体"/>
          <w:b/>
          <w:color w:val="auto"/>
          <w:highlight w:val="none"/>
        </w:rPr>
      </w:pPr>
      <w:bookmarkStart w:id="53" w:name="_Toc47388327"/>
      <w:r>
        <w:rPr>
          <w:rFonts w:hint="eastAsia" w:ascii="宋体" w:hAnsi="宋体"/>
          <w:b/>
          <w:color w:val="auto"/>
          <w:highlight w:val="none"/>
        </w:rPr>
        <w:t>（三）招标方式</w:t>
      </w:r>
      <w:bookmarkEnd w:id="47"/>
      <w:bookmarkEnd w:id="53"/>
    </w:p>
    <w:p>
      <w:pPr>
        <w:snapToGrid w:val="0"/>
        <w:spacing w:line="360" w:lineRule="auto"/>
        <w:ind w:firstLine="420" w:firstLineChars="200"/>
        <w:jc w:val="left"/>
        <w:rPr>
          <w:rFonts w:ascii="宋体" w:hAnsi="宋体"/>
          <w:color w:val="auto"/>
          <w:highlight w:val="none"/>
        </w:rPr>
      </w:pPr>
      <w:r>
        <w:rPr>
          <w:rFonts w:ascii="宋体" w:hAnsi="宋体"/>
          <w:color w:val="auto"/>
          <w:highlight w:val="none"/>
        </w:rPr>
        <w:t>本次招标采用公开招标方式进行。</w:t>
      </w:r>
    </w:p>
    <w:p>
      <w:pPr>
        <w:snapToGrid w:val="0"/>
        <w:spacing w:before="156" w:beforeLines="50" w:line="360" w:lineRule="auto"/>
        <w:ind w:firstLine="413" w:firstLineChars="196"/>
        <w:jc w:val="left"/>
        <w:outlineLvl w:val="1"/>
        <w:rPr>
          <w:rFonts w:ascii="宋体" w:hAnsi="宋体"/>
          <w:b/>
          <w:color w:val="auto"/>
          <w:highlight w:val="none"/>
        </w:rPr>
      </w:pPr>
      <w:bookmarkStart w:id="54" w:name="_Toc417922230"/>
      <w:bookmarkStart w:id="55" w:name="_Toc47388328"/>
      <w:r>
        <w:rPr>
          <w:rFonts w:hint="eastAsia" w:ascii="宋体" w:hAnsi="宋体"/>
          <w:b/>
          <w:color w:val="auto"/>
          <w:highlight w:val="none"/>
        </w:rPr>
        <w:t>（四）投标委托</w:t>
      </w:r>
      <w:bookmarkEnd w:id="54"/>
      <w:bookmarkEnd w:id="55"/>
    </w:p>
    <w:p>
      <w:pPr>
        <w:pStyle w:val="20"/>
        <w:snapToGrid w:val="0"/>
        <w:spacing w:line="360" w:lineRule="auto"/>
        <w:ind w:firstLine="404" w:firstLineChars="200"/>
        <w:jc w:val="left"/>
        <w:rPr>
          <w:rFonts w:hAnsi="宋体"/>
          <w:color w:val="auto"/>
          <w:sz w:val="21"/>
          <w:szCs w:val="21"/>
          <w:highlight w:val="none"/>
        </w:rPr>
      </w:pPr>
      <w:r>
        <w:rPr>
          <w:rFonts w:hAnsi="宋体"/>
          <w:color w:val="auto"/>
          <w:sz w:val="21"/>
          <w:szCs w:val="21"/>
          <w:highlight w:val="none"/>
        </w:rPr>
        <w:t>投标人代表须携带</w:t>
      </w:r>
      <w:r>
        <w:rPr>
          <w:rFonts w:hint="eastAsia" w:hAnsi="宋体"/>
          <w:color w:val="auto"/>
          <w:sz w:val="21"/>
          <w:szCs w:val="21"/>
          <w:highlight w:val="none"/>
        </w:rPr>
        <w:t>有效</w:t>
      </w:r>
      <w:r>
        <w:rPr>
          <w:rFonts w:hAnsi="宋体"/>
          <w:color w:val="auto"/>
          <w:sz w:val="21"/>
          <w:szCs w:val="21"/>
          <w:highlight w:val="none"/>
        </w:rPr>
        <w:t>身份证</w:t>
      </w:r>
      <w:r>
        <w:rPr>
          <w:rFonts w:hint="eastAsia" w:hAnsi="宋体"/>
          <w:color w:val="auto"/>
          <w:sz w:val="21"/>
          <w:szCs w:val="21"/>
          <w:highlight w:val="none"/>
        </w:rPr>
        <w:t>件</w:t>
      </w:r>
      <w:r>
        <w:rPr>
          <w:rFonts w:hAnsi="宋体"/>
          <w:color w:val="auto"/>
          <w:sz w:val="21"/>
          <w:szCs w:val="21"/>
          <w:highlight w:val="none"/>
        </w:rPr>
        <w:t>。如投标人代表不是法定代表人，须有法定代表人出具的授权委托书（正本用原件，副本</w:t>
      </w:r>
      <w:r>
        <w:rPr>
          <w:rFonts w:hint="eastAsia" w:hAnsi="宋体"/>
          <w:color w:val="auto"/>
          <w:sz w:val="21"/>
          <w:szCs w:val="21"/>
          <w:highlight w:val="none"/>
        </w:rPr>
        <w:t>可</w:t>
      </w:r>
      <w:r>
        <w:rPr>
          <w:rFonts w:hAnsi="宋体"/>
          <w:color w:val="auto"/>
          <w:sz w:val="21"/>
          <w:szCs w:val="21"/>
          <w:highlight w:val="none"/>
        </w:rPr>
        <w:t>用复印件，格式见第四</w:t>
      </w:r>
      <w:r>
        <w:rPr>
          <w:rFonts w:hint="eastAsia" w:hAnsi="宋体"/>
          <w:color w:val="auto"/>
          <w:sz w:val="21"/>
          <w:szCs w:val="21"/>
          <w:highlight w:val="none"/>
        </w:rPr>
        <w:t>章</w:t>
      </w:r>
      <w:r>
        <w:rPr>
          <w:rFonts w:hAnsi="宋体"/>
          <w:color w:val="auto"/>
          <w:sz w:val="21"/>
          <w:szCs w:val="21"/>
          <w:highlight w:val="none"/>
        </w:rPr>
        <w:t>）。</w:t>
      </w:r>
    </w:p>
    <w:p>
      <w:pPr>
        <w:snapToGrid w:val="0"/>
        <w:spacing w:before="156" w:beforeLines="50" w:line="360" w:lineRule="auto"/>
        <w:ind w:firstLine="413" w:firstLineChars="196"/>
        <w:jc w:val="left"/>
        <w:outlineLvl w:val="1"/>
        <w:rPr>
          <w:rFonts w:ascii="宋体" w:hAnsi="宋体"/>
          <w:b/>
          <w:color w:val="auto"/>
          <w:highlight w:val="none"/>
        </w:rPr>
      </w:pPr>
      <w:bookmarkStart w:id="56" w:name="_Toc47388329"/>
      <w:bookmarkStart w:id="57" w:name="_Toc417922231"/>
      <w:r>
        <w:rPr>
          <w:rFonts w:hint="eastAsia" w:ascii="宋体" w:hAnsi="宋体"/>
          <w:b/>
          <w:color w:val="auto"/>
          <w:highlight w:val="none"/>
        </w:rPr>
        <w:t>（五）投标费用</w:t>
      </w:r>
      <w:bookmarkEnd w:id="56"/>
      <w:bookmarkEnd w:id="57"/>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不论投标结果如何，投标人均应自行承担所有与投标有关的全部费用（招标文件有相反规定除外）。</w:t>
      </w:r>
    </w:p>
    <w:p>
      <w:pPr>
        <w:snapToGrid w:val="0"/>
        <w:spacing w:before="156" w:beforeLines="50" w:line="360" w:lineRule="auto"/>
        <w:ind w:firstLine="413" w:firstLineChars="196"/>
        <w:jc w:val="left"/>
        <w:rPr>
          <w:rFonts w:ascii="宋体" w:hAnsi="宋体"/>
          <w:b/>
          <w:color w:val="auto"/>
          <w:highlight w:val="none"/>
        </w:rPr>
      </w:pPr>
      <w:r>
        <w:rPr>
          <w:rFonts w:hint="eastAsia" w:ascii="宋体" w:hAnsi="宋体"/>
          <w:b/>
          <w:color w:val="auto"/>
          <w:highlight w:val="none"/>
        </w:rPr>
        <w:t>（六）联合体投标</w:t>
      </w:r>
    </w:p>
    <w:p>
      <w:pPr>
        <w:snapToGrid w:val="0"/>
        <w:spacing w:line="360" w:lineRule="auto"/>
        <w:ind w:firstLine="420" w:firstLineChars="200"/>
        <w:jc w:val="left"/>
        <w:rPr>
          <w:rFonts w:ascii="宋体" w:hAnsi="宋体"/>
          <w:color w:val="auto"/>
          <w:highlight w:val="none"/>
        </w:rPr>
      </w:pPr>
      <w:r>
        <w:rPr>
          <w:rFonts w:hint="eastAsia" w:ascii="宋体" w:hAnsi="宋体" w:cs="Arial"/>
          <w:color w:val="auto"/>
          <w:highlight w:val="none"/>
        </w:rPr>
        <w:t>本项目不接受联合体投标。</w:t>
      </w:r>
    </w:p>
    <w:p>
      <w:pPr>
        <w:snapToGrid w:val="0"/>
        <w:spacing w:before="156" w:beforeLines="50" w:line="360" w:lineRule="auto"/>
        <w:ind w:firstLine="413" w:firstLineChars="196"/>
        <w:jc w:val="left"/>
        <w:rPr>
          <w:rFonts w:ascii="宋体" w:hAnsi="宋体" w:cs="宋体"/>
          <w:b/>
          <w:color w:val="auto"/>
          <w:kern w:val="0"/>
          <w:highlight w:val="none"/>
        </w:rPr>
      </w:pPr>
      <w:r>
        <w:rPr>
          <w:rFonts w:hint="eastAsia" w:ascii="宋体" w:hAnsi="宋体"/>
          <w:b/>
          <w:color w:val="auto"/>
          <w:highlight w:val="none"/>
        </w:rPr>
        <w:t>（七）</w:t>
      </w:r>
      <w:r>
        <w:rPr>
          <w:rFonts w:hint="eastAsia" w:ascii="宋体" w:hAnsi="宋体" w:cs="宋体"/>
          <w:b/>
          <w:color w:val="auto"/>
          <w:kern w:val="0"/>
          <w:highlight w:val="none"/>
        </w:rPr>
        <w:t>转包与分包</w:t>
      </w:r>
    </w:p>
    <w:p>
      <w:pPr>
        <w:snapToGrid w:val="0"/>
        <w:spacing w:line="360" w:lineRule="auto"/>
        <w:ind w:firstLine="420" w:firstLineChars="200"/>
        <w:jc w:val="left"/>
        <w:rPr>
          <w:rFonts w:ascii="宋体" w:hAnsi="宋体" w:cs="宋体"/>
          <w:color w:val="auto"/>
          <w:kern w:val="0"/>
          <w:highlight w:val="none"/>
        </w:rPr>
      </w:pPr>
      <w:r>
        <w:rPr>
          <w:rFonts w:ascii="宋体" w:hAnsi="宋体" w:cs="宋体"/>
          <w:color w:val="auto"/>
          <w:kern w:val="0"/>
          <w:highlight w:val="none"/>
        </w:rPr>
        <w:t>本项目不允</w:t>
      </w:r>
      <w:r>
        <w:rPr>
          <w:rFonts w:hint="eastAsia" w:ascii="宋体" w:hAnsi="宋体" w:cs="宋体"/>
          <w:color w:val="auto"/>
          <w:kern w:val="0"/>
          <w:highlight w:val="none"/>
        </w:rPr>
        <w:t>许</w:t>
      </w:r>
      <w:r>
        <w:rPr>
          <w:rFonts w:ascii="宋体" w:hAnsi="宋体" w:cs="宋体"/>
          <w:color w:val="auto"/>
          <w:kern w:val="0"/>
          <w:highlight w:val="none"/>
        </w:rPr>
        <w:t>转包</w:t>
      </w:r>
      <w:r>
        <w:rPr>
          <w:rFonts w:hint="eastAsia" w:ascii="宋体" w:hAnsi="宋体" w:cs="宋体"/>
          <w:color w:val="auto"/>
          <w:kern w:val="0"/>
          <w:highlight w:val="none"/>
        </w:rPr>
        <w:t>，未经采购单位同意不允许分包</w:t>
      </w:r>
      <w:r>
        <w:rPr>
          <w:rFonts w:ascii="宋体" w:hAnsi="宋体" w:cs="宋体"/>
          <w:color w:val="auto"/>
          <w:kern w:val="0"/>
          <w:highlight w:val="none"/>
        </w:rPr>
        <w:t>。</w:t>
      </w:r>
    </w:p>
    <w:p>
      <w:pPr>
        <w:spacing w:line="360" w:lineRule="auto"/>
        <w:jc w:val="left"/>
        <w:rPr>
          <w:rFonts w:ascii="宋体" w:hAnsi="宋体" w:cs="宋体"/>
          <w:b/>
          <w:color w:val="auto"/>
          <w:highlight w:val="none"/>
        </w:rPr>
      </w:pPr>
      <w:bookmarkStart w:id="58" w:name="_Toc417922232"/>
      <w:r>
        <w:rPr>
          <w:rFonts w:hint="eastAsia" w:ascii="宋体" w:hAnsi="宋体" w:cs="宋体"/>
          <w:b/>
          <w:color w:val="auto"/>
          <w:highlight w:val="none"/>
        </w:rPr>
        <w:t xml:space="preserve">  （八）特别说明：</w:t>
      </w:r>
    </w:p>
    <w:p>
      <w:pPr>
        <w:widowControl/>
        <w:spacing w:line="360" w:lineRule="auto"/>
        <w:ind w:firstLine="420" w:firstLineChars="200"/>
        <w:jc w:val="left"/>
        <w:rPr>
          <w:rFonts w:ascii="宋体" w:hAnsi="宋体" w:cs="宋体"/>
          <w:bCs/>
          <w:color w:val="auto"/>
          <w:highlight w:val="none"/>
        </w:rPr>
      </w:pPr>
      <w:r>
        <w:rPr>
          <w:rFonts w:hint="eastAsia" w:ascii="宋体" w:hAnsi="宋体" w:cs="宋体"/>
          <w:bCs/>
          <w:color w:val="auto"/>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idowControl/>
        <w:spacing w:line="360" w:lineRule="auto"/>
        <w:ind w:firstLine="420" w:firstLineChars="200"/>
        <w:jc w:val="left"/>
        <w:rPr>
          <w:rFonts w:ascii="宋体" w:hAnsi="宋体" w:cs="宋体"/>
          <w:bCs/>
          <w:color w:val="auto"/>
          <w:highlight w:val="none"/>
        </w:rPr>
      </w:pPr>
      <w:r>
        <w:rPr>
          <w:rFonts w:hint="eastAsia" w:ascii="宋体" w:hAnsi="宋体" w:cs="宋体"/>
          <w:bCs/>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idowControl/>
        <w:spacing w:line="360" w:lineRule="auto"/>
        <w:ind w:firstLine="420" w:firstLineChars="200"/>
        <w:jc w:val="left"/>
        <w:rPr>
          <w:rFonts w:ascii="宋体" w:hAnsi="宋体" w:cs="宋体"/>
          <w:bCs/>
          <w:color w:val="auto"/>
          <w:highlight w:val="none"/>
        </w:rPr>
      </w:pPr>
      <w:r>
        <w:rPr>
          <w:rFonts w:hint="eastAsia" w:ascii="宋体" w:hAnsi="宋体" w:cs="宋体"/>
          <w:color w:val="auto"/>
          <w:kern w:val="0"/>
          <w:highlight w:val="none"/>
        </w:rPr>
        <w:t>非单一产品采购项目，多家投标人提供的核心产品品牌相同的，按前款处理。</w:t>
      </w:r>
    </w:p>
    <w:p>
      <w:pPr>
        <w:widowControl/>
        <w:spacing w:line="360" w:lineRule="auto"/>
        <w:ind w:firstLine="420" w:firstLineChars="200"/>
        <w:jc w:val="left"/>
        <w:rPr>
          <w:rFonts w:ascii="宋体" w:hAnsi="宋体" w:cs="宋体"/>
          <w:bCs/>
          <w:color w:val="auto"/>
          <w:highlight w:val="none"/>
        </w:rPr>
      </w:pPr>
      <w:r>
        <w:rPr>
          <w:rFonts w:hint="eastAsia" w:ascii="宋体" w:hAnsi="宋体" w:cs="宋体"/>
          <w:bCs/>
          <w:color w:val="auto"/>
          <w:highlight w:val="none"/>
        </w:rPr>
        <w:t>*2.投标人应仔细阅读招标文件的所有内容，按照招标文件的要求提交投标文件，并对所提供的全部资料的真实性承担法律责任。</w:t>
      </w:r>
    </w:p>
    <w:p>
      <w:pPr>
        <w:pStyle w:val="3"/>
        <w:spacing w:beforeLines="0" w:afterLines="0" w:line="360" w:lineRule="auto"/>
        <w:ind w:firstLine="420" w:firstLineChars="200"/>
        <w:rPr>
          <w:rFonts w:hAnsi="宋体" w:cs="宋体"/>
          <w:b/>
          <w:color w:val="auto"/>
          <w:sz w:val="21"/>
          <w:highlight w:val="none"/>
        </w:rPr>
      </w:pPr>
      <w:r>
        <w:rPr>
          <w:rFonts w:hint="eastAsia" w:hAnsi="宋体" w:cs="宋体"/>
          <w:bCs/>
          <w:color w:val="auto"/>
          <w:sz w:val="21"/>
          <w:highlight w:val="none"/>
        </w:rPr>
        <w:t>*3.投标人在投标活动中提供任何虚假材料，其投标无效，并报监管部门查处；</w:t>
      </w:r>
    </w:p>
    <w:p>
      <w:pPr>
        <w:widowControl/>
        <w:spacing w:line="360" w:lineRule="auto"/>
        <w:ind w:firstLine="422" w:firstLineChars="200"/>
        <w:jc w:val="left"/>
        <w:rPr>
          <w:rFonts w:ascii="宋体" w:hAnsi="宋体" w:cs="宋体"/>
          <w:bCs/>
          <w:color w:val="auto"/>
          <w:highlight w:val="none"/>
        </w:rPr>
      </w:pPr>
      <w:r>
        <w:rPr>
          <w:rFonts w:hint="eastAsia" w:ascii="宋体" w:hAnsi="宋体" w:cs="宋体"/>
          <w:b/>
          <w:color w:val="auto"/>
          <w:highlight w:val="none"/>
        </w:rPr>
        <w:t>（九）、关于分公司投标</w:t>
      </w:r>
    </w:p>
    <w:p>
      <w:pPr>
        <w:pStyle w:val="3"/>
        <w:spacing w:beforeLines="0" w:afterLines="0" w:line="360" w:lineRule="auto"/>
        <w:ind w:firstLine="420" w:firstLineChars="200"/>
        <w:rPr>
          <w:rFonts w:hAnsi="宋体" w:cs="宋体"/>
          <w:bCs/>
          <w:color w:val="auto"/>
          <w:sz w:val="21"/>
          <w:highlight w:val="none"/>
        </w:rPr>
      </w:pPr>
      <w:r>
        <w:rPr>
          <w:rFonts w:hint="eastAsia" w:hAnsi="宋体" w:cs="宋体"/>
          <w:bCs/>
          <w:color w:val="auto"/>
          <w:sz w:val="21"/>
          <w:highlight w:val="none"/>
        </w:rPr>
        <w:t>除银行、保险、石油石化、电力、电信、移动、联通等行业外，法人的分支机构不能参加投标。</w:t>
      </w:r>
    </w:p>
    <w:p>
      <w:pPr>
        <w:widowControl/>
        <w:spacing w:line="360" w:lineRule="auto"/>
        <w:ind w:firstLine="422" w:firstLineChars="200"/>
        <w:jc w:val="left"/>
        <w:rPr>
          <w:rFonts w:ascii="宋体" w:hAnsi="宋体" w:cs="宋体"/>
          <w:b/>
          <w:color w:val="auto"/>
          <w:highlight w:val="none"/>
        </w:rPr>
      </w:pPr>
      <w:r>
        <w:rPr>
          <w:rFonts w:hint="eastAsia" w:ascii="宋体" w:hAnsi="宋体" w:cs="宋体"/>
          <w:b/>
          <w:color w:val="auto"/>
          <w:highlight w:val="none"/>
        </w:rPr>
        <w:t>（十）、关于知识产权</w:t>
      </w:r>
    </w:p>
    <w:p>
      <w:pPr>
        <w:widowControl/>
        <w:spacing w:line="360" w:lineRule="auto"/>
        <w:ind w:firstLine="420" w:firstLineChars="200"/>
        <w:jc w:val="left"/>
        <w:rPr>
          <w:rFonts w:ascii="宋体" w:hAnsi="宋体" w:cs="宋体"/>
          <w:bCs/>
          <w:color w:val="auto"/>
          <w:highlight w:val="none"/>
        </w:rPr>
      </w:pPr>
      <w:r>
        <w:rPr>
          <w:rFonts w:hint="eastAsia" w:ascii="宋体" w:hAnsi="宋体" w:cs="宋体"/>
          <w:bCs/>
          <w:color w:val="auto"/>
          <w:highlight w:val="none"/>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widowControl/>
        <w:spacing w:line="360" w:lineRule="auto"/>
        <w:ind w:firstLine="420" w:firstLineChars="200"/>
        <w:jc w:val="left"/>
        <w:rPr>
          <w:rFonts w:ascii="宋体" w:hAnsi="宋体" w:cs="宋体"/>
          <w:bCs/>
          <w:color w:val="auto"/>
          <w:highlight w:val="none"/>
        </w:rPr>
      </w:pPr>
      <w:r>
        <w:rPr>
          <w:rFonts w:hint="eastAsia" w:ascii="宋体" w:hAnsi="宋体" w:cs="宋体"/>
          <w:bCs/>
          <w:color w:val="auto"/>
          <w:highlight w:val="none"/>
        </w:rPr>
        <w:t>2.投标报价应包含所有应向所有权人支付的专利权、商标权或其它知识产权的一切相关费用。</w:t>
      </w:r>
    </w:p>
    <w:p>
      <w:pPr>
        <w:pStyle w:val="3"/>
        <w:spacing w:beforeLines="0" w:afterLines="0" w:line="360" w:lineRule="auto"/>
        <w:ind w:firstLine="420" w:firstLineChars="200"/>
        <w:rPr>
          <w:rFonts w:hAnsi="宋体" w:cs="宋体"/>
          <w:bCs/>
          <w:color w:val="auto"/>
          <w:sz w:val="21"/>
          <w:highlight w:val="none"/>
        </w:rPr>
      </w:pPr>
      <w:r>
        <w:rPr>
          <w:rFonts w:hint="eastAsia" w:hAnsi="宋体" w:cs="宋体"/>
          <w:bCs/>
          <w:color w:val="auto"/>
          <w:sz w:val="21"/>
          <w:highlight w:val="none"/>
        </w:rPr>
        <w:t>3.系统软件、通用软件必须是具有在中国境内的合法使用权或版权的正版软件，涉及到第三方提出侵权或知识产权的起诉及支付版税等费用由投标人承担所有责任及费用。</w:t>
      </w:r>
    </w:p>
    <w:p>
      <w:pPr>
        <w:pStyle w:val="3"/>
        <w:widowControl/>
        <w:spacing w:beforeLines="0" w:afterLines="0" w:line="360" w:lineRule="auto"/>
        <w:ind w:firstLine="422" w:firstLineChars="200"/>
        <w:jc w:val="left"/>
        <w:rPr>
          <w:rFonts w:hAnsi="宋体" w:cs="宋体"/>
          <w:b/>
          <w:color w:val="auto"/>
          <w:sz w:val="21"/>
          <w:highlight w:val="none"/>
        </w:rPr>
      </w:pPr>
      <w:r>
        <w:rPr>
          <w:rFonts w:hint="eastAsia" w:hAnsi="宋体" w:cs="宋体"/>
          <w:b/>
          <w:color w:val="auto"/>
          <w:sz w:val="21"/>
          <w:highlight w:val="none"/>
        </w:rPr>
        <w:t>（十一）、质疑和投诉</w:t>
      </w:r>
    </w:p>
    <w:p>
      <w:pPr>
        <w:pStyle w:val="3"/>
        <w:spacing w:before="156" w:after="156" w:line="360" w:lineRule="auto"/>
        <w:ind w:firstLine="420" w:firstLineChars="200"/>
        <w:rPr>
          <w:rFonts w:hAnsi="宋体" w:cs="宋体"/>
          <w:bCs/>
          <w:color w:val="auto"/>
          <w:sz w:val="21"/>
          <w:highlight w:val="none"/>
        </w:rPr>
      </w:pPr>
      <w:r>
        <w:rPr>
          <w:rFonts w:hint="eastAsia" w:hAnsi="宋体" w:cs="宋体"/>
          <w:bCs/>
          <w:color w:val="auto"/>
          <w:sz w:val="21"/>
          <w:highlight w:val="none"/>
        </w:rPr>
        <w:t>1. 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pStyle w:val="3"/>
        <w:spacing w:before="156" w:after="156" w:line="360" w:lineRule="auto"/>
        <w:ind w:firstLine="420" w:firstLineChars="200"/>
        <w:rPr>
          <w:rFonts w:hAnsi="宋体" w:cs="宋体"/>
          <w:bCs/>
          <w:color w:val="auto"/>
          <w:sz w:val="21"/>
          <w:highlight w:val="none"/>
        </w:rPr>
      </w:pPr>
      <w:r>
        <w:rPr>
          <w:rFonts w:hint="eastAsia" w:hAnsi="宋体" w:cs="宋体"/>
          <w:bCs/>
          <w:color w:val="auto"/>
          <w:sz w:val="21"/>
          <w:highlight w:val="none"/>
        </w:rPr>
        <w:t>2. 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pStyle w:val="3"/>
        <w:spacing w:before="156" w:after="156" w:line="360" w:lineRule="auto"/>
        <w:ind w:firstLine="420" w:firstLineChars="200"/>
        <w:rPr>
          <w:rFonts w:hAnsi="宋体" w:cs="宋体"/>
          <w:bCs/>
          <w:color w:val="auto"/>
          <w:sz w:val="21"/>
          <w:highlight w:val="none"/>
        </w:rPr>
      </w:pPr>
      <w:r>
        <w:rPr>
          <w:rFonts w:hint="eastAsia" w:hAnsi="宋体" w:cs="宋体"/>
          <w:bCs/>
          <w:color w:val="auto"/>
          <w:sz w:val="21"/>
          <w:highlight w:val="none"/>
        </w:rPr>
        <w:t>3.供应商提出质疑应当提交质疑函和必要的证明材料，质疑函应当面以书面形式提出，质疑函格式和内容须符合财政部《质疑函范本》要求，供应商可到中国政府采购网自行下载财政部《质疑函范本》。</w:t>
      </w:r>
    </w:p>
    <w:p>
      <w:pPr>
        <w:pStyle w:val="3"/>
        <w:spacing w:before="156" w:after="156" w:line="360" w:lineRule="auto"/>
        <w:ind w:firstLine="420" w:firstLineChars="200"/>
        <w:rPr>
          <w:rFonts w:hAnsi="宋体" w:cs="宋体"/>
          <w:bCs/>
          <w:color w:val="auto"/>
          <w:sz w:val="21"/>
          <w:highlight w:val="none"/>
        </w:rPr>
      </w:pPr>
      <w:r>
        <w:rPr>
          <w:rFonts w:hint="eastAsia" w:hAnsi="宋体" w:cs="宋体"/>
          <w:bCs/>
          <w:color w:val="auto"/>
          <w:sz w:val="21"/>
          <w:highlight w:val="none"/>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pStyle w:val="3"/>
        <w:spacing w:beforeLines="0" w:afterLines="0" w:line="360" w:lineRule="auto"/>
        <w:ind w:firstLine="420" w:firstLineChars="200"/>
        <w:rPr>
          <w:rFonts w:hAnsi="宋体"/>
          <w:color w:val="auto"/>
          <w:sz w:val="21"/>
          <w:highlight w:val="none"/>
        </w:rPr>
      </w:pPr>
      <w:r>
        <w:rPr>
          <w:rFonts w:hint="eastAsia" w:hAnsi="宋体" w:cs="宋体"/>
          <w:bCs/>
          <w:color w:val="auto"/>
          <w:sz w:val="21"/>
          <w:highlight w:val="none"/>
        </w:rPr>
        <w:t>5. 供应商对采购人或采购代理机构的质疑答复不满意或者采购人或采购代理机构未在规定时间内作出答复的，可以在答复期满后十五个工作日内向同级采购监管部门投诉。</w:t>
      </w:r>
      <w:bookmarkEnd w:id="58"/>
      <w:bookmarkStart w:id="59" w:name="_Toc417922237"/>
    </w:p>
    <w:p>
      <w:pPr>
        <w:pStyle w:val="3"/>
        <w:snapToGrid w:val="0"/>
        <w:spacing w:beforeLines="0" w:afterLines="0" w:line="360" w:lineRule="auto"/>
        <w:ind w:firstLine="413" w:firstLineChars="196"/>
        <w:jc w:val="left"/>
        <w:outlineLvl w:val="0"/>
        <w:rPr>
          <w:rFonts w:hAnsi="宋体"/>
          <w:b/>
          <w:color w:val="auto"/>
          <w:sz w:val="21"/>
          <w:highlight w:val="none"/>
        </w:rPr>
      </w:pPr>
      <w:bookmarkStart w:id="60" w:name="_Toc47388330"/>
      <w:r>
        <w:rPr>
          <w:rFonts w:hAnsi="宋体"/>
          <w:b/>
          <w:color w:val="auto"/>
          <w:sz w:val="21"/>
          <w:highlight w:val="none"/>
        </w:rPr>
        <w:t>二  招标文件</w:t>
      </w:r>
      <w:bookmarkEnd w:id="59"/>
      <w:bookmarkEnd w:id="60"/>
    </w:p>
    <w:p>
      <w:pPr>
        <w:snapToGrid w:val="0"/>
        <w:spacing w:line="360" w:lineRule="auto"/>
        <w:ind w:firstLine="413" w:firstLineChars="196"/>
        <w:jc w:val="left"/>
        <w:rPr>
          <w:rFonts w:ascii="宋体" w:hAnsi="宋体"/>
          <w:b/>
          <w:color w:val="auto"/>
          <w:highlight w:val="none"/>
        </w:rPr>
      </w:pPr>
      <w:r>
        <w:rPr>
          <w:rFonts w:hint="eastAsia" w:ascii="宋体" w:hAnsi="宋体"/>
          <w:b/>
          <w:color w:val="auto"/>
          <w:highlight w:val="none"/>
        </w:rPr>
        <w:t>（一）招标文件的构成。本招标文件由以下部份组成：</w:t>
      </w:r>
    </w:p>
    <w:p>
      <w:pPr>
        <w:snapToGrid w:val="0"/>
        <w:spacing w:line="360" w:lineRule="auto"/>
        <w:ind w:firstLine="420" w:firstLineChars="200"/>
        <w:jc w:val="left"/>
        <w:rPr>
          <w:rFonts w:ascii="宋体" w:hAnsi="宋体"/>
          <w:color w:val="auto"/>
          <w:highlight w:val="none"/>
        </w:rPr>
      </w:pPr>
      <w:r>
        <w:rPr>
          <w:rFonts w:ascii="宋体" w:hAnsi="宋体"/>
          <w:color w:val="auto"/>
          <w:highlight w:val="none"/>
        </w:rPr>
        <w:t>1</w:t>
      </w:r>
      <w:r>
        <w:rPr>
          <w:rFonts w:hint="eastAsia" w:ascii="宋体" w:hAnsi="宋体"/>
          <w:color w:val="auto"/>
          <w:highlight w:val="none"/>
        </w:rPr>
        <w:t>.</w:t>
      </w:r>
      <w:r>
        <w:rPr>
          <w:rFonts w:ascii="宋体" w:hAnsi="宋体"/>
          <w:color w:val="auto"/>
          <w:highlight w:val="none"/>
        </w:rPr>
        <w:t>招标公告</w:t>
      </w:r>
    </w:p>
    <w:p>
      <w:pPr>
        <w:snapToGrid w:val="0"/>
        <w:spacing w:line="360" w:lineRule="auto"/>
        <w:ind w:firstLine="420" w:firstLineChars="200"/>
        <w:jc w:val="left"/>
        <w:rPr>
          <w:rFonts w:ascii="宋体" w:hAnsi="宋体"/>
          <w:color w:val="auto"/>
          <w:highlight w:val="none"/>
        </w:rPr>
      </w:pPr>
      <w:r>
        <w:rPr>
          <w:rFonts w:ascii="宋体" w:hAnsi="宋体"/>
          <w:color w:val="auto"/>
          <w:highlight w:val="none"/>
        </w:rPr>
        <w:t>2</w:t>
      </w:r>
      <w:r>
        <w:rPr>
          <w:rFonts w:hint="eastAsia" w:ascii="宋体" w:hAnsi="宋体"/>
          <w:color w:val="auto"/>
          <w:highlight w:val="none"/>
        </w:rPr>
        <w:t>.</w:t>
      </w:r>
      <w:r>
        <w:rPr>
          <w:rFonts w:ascii="宋体" w:hAnsi="宋体"/>
          <w:color w:val="auto"/>
          <w:highlight w:val="none"/>
        </w:rPr>
        <w:t>招标需求</w:t>
      </w:r>
    </w:p>
    <w:p>
      <w:pPr>
        <w:snapToGrid w:val="0"/>
        <w:spacing w:line="360" w:lineRule="auto"/>
        <w:ind w:firstLine="420" w:firstLineChars="200"/>
        <w:jc w:val="left"/>
        <w:rPr>
          <w:rFonts w:ascii="宋体" w:hAnsi="宋体"/>
          <w:color w:val="auto"/>
          <w:highlight w:val="none"/>
        </w:rPr>
      </w:pPr>
      <w:r>
        <w:rPr>
          <w:rFonts w:ascii="宋体" w:hAnsi="宋体"/>
          <w:color w:val="auto"/>
          <w:highlight w:val="none"/>
        </w:rPr>
        <w:t>3</w:t>
      </w:r>
      <w:r>
        <w:rPr>
          <w:rFonts w:hint="eastAsia" w:ascii="宋体" w:hAnsi="宋体"/>
          <w:color w:val="auto"/>
          <w:highlight w:val="none"/>
        </w:rPr>
        <w:t>.</w:t>
      </w:r>
      <w:r>
        <w:rPr>
          <w:rFonts w:ascii="宋体" w:hAnsi="宋体"/>
          <w:color w:val="auto"/>
          <w:highlight w:val="none"/>
        </w:rPr>
        <w:t>投标人须知</w:t>
      </w:r>
    </w:p>
    <w:p>
      <w:pPr>
        <w:snapToGrid w:val="0"/>
        <w:spacing w:line="360" w:lineRule="auto"/>
        <w:ind w:firstLine="420" w:firstLineChars="200"/>
        <w:jc w:val="left"/>
        <w:rPr>
          <w:rFonts w:ascii="宋体" w:hAnsi="宋体"/>
          <w:color w:val="auto"/>
          <w:highlight w:val="none"/>
        </w:rPr>
      </w:pPr>
      <w:r>
        <w:rPr>
          <w:rFonts w:ascii="宋体" w:hAnsi="宋体"/>
          <w:color w:val="auto"/>
          <w:highlight w:val="none"/>
        </w:rPr>
        <w:t>4</w:t>
      </w:r>
      <w:r>
        <w:rPr>
          <w:rFonts w:hint="eastAsia" w:ascii="宋体" w:hAnsi="宋体"/>
          <w:color w:val="auto"/>
          <w:highlight w:val="none"/>
        </w:rPr>
        <w:t>.</w:t>
      </w:r>
      <w:r>
        <w:rPr>
          <w:rFonts w:ascii="宋体" w:hAnsi="宋体"/>
          <w:color w:val="auto"/>
          <w:highlight w:val="none"/>
        </w:rPr>
        <w:t>评标办法及标准</w:t>
      </w:r>
    </w:p>
    <w:p>
      <w:pPr>
        <w:snapToGrid w:val="0"/>
        <w:spacing w:line="360" w:lineRule="auto"/>
        <w:ind w:firstLine="420" w:firstLineChars="200"/>
        <w:jc w:val="left"/>
        <w:rPr>
          <w:rFonts w:ascii="宋体" w:hAnsi="宋体"/>
          <w:color w:val="auto"/>
          <w:highlight w:val="none"/>
        </w:rPr>
      </w:pPr>
      <w:r>
        <w:rPr>
          <w:rFonts w:ascii="宋体" w:hAnsi="宋体"/>
          <w:color w:val="auto"/>
          <w:highlight w:val="none"/>
        </w:rPr>
        <w:t>5</w:t>
      </w:r>
      <w:r>
        <w:rPr>
          <w:rFonts w:hint="eastAsia" w:ascii="宋体" w:hAnsi="宋体"/>
          <w:color w:val="auto"/>
          <w:highlight w:val="none"/>
        </w:rPr>
        <w:t>.</w:t>
      </w:r>
      <w:r>
        <w:rPr>
          <w:rFonts w:ascii="宋体" w:hAnsi="宋体"/>
          <w:color w:val="auto"/>
          <w:highlight w:val="none"/>
        </w:rPr>
        <w:t>合同主要条款</w:t>
      </w:r>
    </w:p>
    <w:p>
      <w:pPr>
        <w:snapToGrid w:val="0"/>
        <w:spacing w:line="360" w:lineRule="auto"/>
        <w:ind w:firstLine="420" w:firstLineChars="200"/>
        <w:jc w:val="left"/>
        <w:rPr>
          <w:rFonts w:ascii="宋体" w:hAnsi="宋体"/>
          <w:color w:val="auto"/>
          <w:highlight w:val="none"/>
        </w:rPr>
      </w:pPr>
      <w:r>
        <w:rPr>
          <w:rFonts w:ascii="宋体" w:hAnsi="宋体"/>
          <w:color w:val="auto"/>
          <w:highlight w:val="none"/>
        </w:rPr>
        <w:t>6</w:t>
      </w:r>
      <w:r>
        <w:rPr>
          <w:rFonts w:hint="eastAsia" w:ascii="宋体" w:hAnsi="宋体"/>
          <w:color w:val="auto"/>
          <w:highlight w:val="none"/>
        </w:rPr>
        <w:t>.</w:t>
      </w:r>
      <w:r>
        <w:rPr>
          <w:rFonts w:ascii="宋体" w:hAnsi="宋体"/>
          <w:color w:val="auto"/>
          <w:highlight w:val="none"/>
        </w:rPr>
        <w:t>投标文件格式</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7.本项目</w:t>
      </w:r>
      <w:r>
        <w:rPr>
          <w:rFonts w:ascii="宋体" w:hAnsi="宋体"/>
          <w:color w:val="auto"/>
          <w:highlight w:val="none"/>
        </w:rPr>
        <w:t>招标文件</w:t>
      </w:r>
      <w:r>
        <w:rPr>
          <w:rFonts w:hint="eastAsia" w:ascii="宋体" w:hAnsi="宋体"/>
          <w:color w:val="auto"/>
          <w:highlight w:val="none"/>
        </w:rPr>
        <w:t>的</w:t>
      </w:r>
      <w:r>
        <w:rPr>
          <w:rFonts w:ascii="宋体" w:hAnsi="宋体"/>
          <w:color w:val="auto"/>
          <w:highlight w:val="none"/>
        </w:rPr>
        <w:t>澄清、答复、修改、补充的内容</w:t>
      </w:r>
    </w:p>
    <w:p>
      <w:pPr>
        <w:snapToGrid w:val="0"/>
        <w:spacing w:before="156" w:beforeLines="50" w:line="360" w:lineRule="auto"/>
        <w:ind w:firstLine="413" w:firstLineChars="196"/>
        <w:jc w:val="left"/>
        <w:rPr>
          <w:rFonts w:ascii="宋体" w:hAnsi="宋体"/>
          <w:b/>
          <w:color w:val="auto"/>
          <w:highlight w:val="none"/>
        </w:rPr>
      </w:pPr>
      <w:r>
        <w:rPr>
          <w:rFonts w:hint="eastAsia" w:ascii="宋体" w:hAnsi="宋体"/>
          <w:b/>
          <w:color w:val="auto"/>
          <w:highlight w:val="none"/>
        </w:rPr>
        <w:t>（二）投标人的风险</w:t>
      </w:r>
    </w:p>
    <w:p>
      <w:pPr>
        <w:pStyle w:val="38"/>
        <w:widowControl/>
        <w:snapToGrid/>
        <w:spacing w:line="360" w:lineRule="auto"/>
        <w:ind w:firstLine="420"/>
        <w:rPr>
          <w:rFonts w:ascii="宋体" w:eastAsia="宋体" w:cs="宋体"/>
          <w:bCs/>
          <w:color w:val="auto"/>
          <w:sz w:val="21"/>
          <w:highlight w:val="none"/>
        </w:rPr>
      </w:pPr>
      <w:r>
        <w:rPr>
          <w:rFonts w:hint="eastAsia" w:ascii="宋体" w:eastAsia="宋体" w:cs="宋体"/>
          <w:color w:val="auto"/>
          <w:sz w:val="21"/>
          <w:highlight w:val="none"/>
        </w:rPr>
        <w:t>1.</w:t>
      </w:r>
      <w:r>
        <w:rPr>
          <w:rFonts w:hint="eastAsia" w:ascii="宋体" w:eastAsia="宋体" w:cs="宋体"/>
          <w:bCs/>
          <w:color w:val="auto"/>
          <w:sz w:val="21"/>
          <w:highlight w:val="none"/>
        </w:rPr>
        <w:t>投标人应详细阅读采购文件中的全部内容和要求，按照采购文件的要求提交投标文件，没有按照采购文件要求提供投标文件和资料导致的风险由投标人承担，并对所提供的全部资料的真实性承担法律责任。</w:t>
      </w:r>
    </w:p>
    <w:p>
      <w:pPr>
        <w:pStyle w:val="38"/>
        <w:snapToGrid/>
        <w:spacing w:line="360" w:lineRule="auto"/>
        <w:ind w:firstLine="420"/>
        <w:rPr>
          <w:rFonts w:ascii="宋体" w:eastAsia="宋体" w:cs="宋体"/>
          <w:color w:val="auto"/>
          <w:sz w:val="21"/>
          <w:highlight w:val="none"/>
        </w:rPr>
      </w:pPr>
      <w:r>
        <w:rPr>
          <w:rFonts w:hint="eastAsia" w:ascii="宋体" w:eastAsia="宋体" w:cs="宋体"/>
          <w:bCs/>
          <w:color w:val="auto"/>
          <w:sz w:val="21"/>
          <w:highlight w:val="none"/>
        </w:rPr>
        <w:t>2.无论因何种原因导致本次采购活动终止致投标人损失的，相关责任人均不承担任何责任。</w:t>
      </w:r>
    </w:p>
    <w:p>
      <w:pPr>
        <w:pStyle w:val="14"/>
        <w:widowControl w:val="0"/>
        <w:tabs>
          <w:tab w:val="clear" w:pos="454"/>
        </w:tabs>
        <w:snapToGrid w:val="0"/>
        <w:spacing w:before="156" w:beforeLines="50" w:afterLines="0" w:line="360" w:lineRule="auto"/>
        <w:ind w:left="0" w:firstLine="413" w:firstLineChars="196"/>
        <w:rPr>
          <w:rFonts w:ascii="宋体" w:hAnsi="宋体"/>
          <w:b/>
          <w:color w:val="auto"/>
          <w:sz w:val="21"/>
          <w:szCs w:val="21"/>
          <w:highlight w:val="none"/>
        </w:rPr>
      </w:pPr>
      <w:r>
        <w:rPr>
          <w:rFonts w:hint="eastAsia" w:ascii="宋体" w:hAnsi="宋体"/>
          <w:b/>
          <w:color w:val="auto"/>
          <w:sz w:val="21"/>
          <w:szCs w:val="21"/>
          <w:highlight w:val="none"/>
        </w:rPr>
        <w:t>（三）招标文件的澄清与修改</w:t>
      </w:r>
    </w:p>
    <w:p>
      <w:pPr>
        <w:pStyle w:val="38"/>
        <w:widowControl/>
        <w:snapToGrid/>
        <w:spacing w:line="360" w:lineRule="auto"/>
        <w:ind w:firstLine="420"/>
        <w:rPr>
          <w:rFonts w:ascii="宋体" w:eastAsia="宋体" w:cs="宋体"/>
          <w:bCs/>
          <w:color w:val="auto"/>
          <w:sz w:val="21"/>
          <w:highlight w:val="none"/>
        </w:rPr>
      </w:pPr>
      <w:bookmarkStart w:id="61" w:name="_Toc417922238"/>
      <w:r>
        <w:rPr>
          <w:rFonts w:hint="eastAsia" w:ascii="宋体" w:eastAsia="宋体" w:cs="宋体"/>
          <w:bCs/>
          <w:color w:val="auto"/>
          <w:sz w:val="21"/>
          <w:highlight w:val="none"/>
        </w:rPr>
        <w:t>1.采购人对招标文件进行必要的澄清或者修改的，</w:t>
      </w:r>
      <w:r>
        <w:rPr>
          <w:rFonts w:hint="eastAsia" w:ascii="宋体" w:eastAsia="宋体" w:cs="宋体"/>
          <w:color w:val="auto"/>
          <w:sz w:val="21"/>
          <w:highlight w:val="none"/>
        </w:rPr>
        <w:t>在发布招标公告的网站上</w:t>
      </w:r>
      <w:r>
        <w:rPr>
          <w:rFonts w:hint="eastAsia" w:ascii="宋体" w:eastAsia="宋体" w:cs="宋体"/>
          <w:bCs/>
          <w:color w:val="auto"/>
          <w:sz w:val="21"/>
          <w:highlight w:val="none"/>
        </w:rPr>
        <w:t>发布更正公告。澄清或者修改的内容可能影响投标文件编制的，更正公告在投标截止时间至少15日前发出；不足15日的，顺延提交投标文件截止时间。</w:t>
      </w:r>
    </w:p>
    <w:p>
      <w:pPr>
        <w:pStyle w:val="38"/>
        <w:widowControl/>
        <w:snapToGrid/>
        <w:spacing w:line="360" w:lineRule="auto"/>
        <w:ind w:firstLine="420"/>
        <w:rPr>
          <w:rFonts w:ascii="宋体" w:eastAsia="宋体" w:cs="宋体"/>
          <w:bCs/>
          <w:color w:val="auto"/>
          <w:sz w:val="21"/>
          <w:highlight w:val="none"/>
        </w:rPr>
      </w:pPr>
      <w:r>
        <w:rPr>
          <w:rFonts w:hint="eastAsia" w:ascii="宋体" w:eastAsia="宋体" w:cs="宋体"/>
          <w:bCs/>
          <w:color w:val="auto"/>
          <w:sz w:val="21"/>
          <w:highlight w:val="none"/>
        </w:rPr>
        <w:t>2.更正公告为招标文件的组成部分，一经在网站发布，视同已通知所有招标文件的收受人，不再采用其它方式传达相关信息，若因未能及时了解到上述网站上发布的相关信息而导致的一切后果自行承担。</w:t>
      </w:r>
    </w:p>
    <w:p>
      <w:pPr>
        <w:pStyle w:val="38"/>
        <w:widowControl/>
        <w:snapToGrid/>
        <w:spacing w:line="360" w:lineRule="auto"/>
        <w:ind w:firstLine="420"/>
        <w:rPr>
          <w:rFonts w:ascii="宋体" w:eastAsia="宋体" w:cs="宋体"/>
          <w:bCs/>
          <w:color w:val="auto"/>
          <w:sz w:val="21"/>
          <w:highlight w:val="none"/>
        </w:rPr>
      </w:pPr>
      <w:r>
        <w:rPr>
          <w:rFonts w:hint="eastAsia" w:ascii="宋体" w:eastAsia="宋体" w:cs="宋体"/>
          <w:bCs/>
          <w:color w:val="auto"/>
          <w:sz w:val="21"/>
          <w:highlight w:val="none"/>
        </w:rPr>
        <w:t>3.如更正公告有重新发布电子招标文件的，投标人应下载最新发布的电子招标文件制作投标文件。</w:t>
      </w:r>
    </w:p>
    <w:p>
      <w:pPr>
        <w:pStyle w:val="3"/>
        <w:spacing w:beforeLines="0" w:afterLines="0" w:line="360" w:lineRule="auto"/>
        <w:ind w:firstLine="420" w:firstLineChars="200"/>
        <w:rPr>
          <w:rFonts w:hAnsi="宋体" w:cs="宋体"/>
          <w:color w:val="auto"/>
          <w:sz w:val="21"/>
          <w:highlight w:val="none"/>
        </w:rPr>
      </w:pPr>
      <w:r>
        <w:rPr>
          <w:rFonts w:hint="eastAsia" w:hAnsi="宋体" w:cs="宋体"/>
          <w:bCs/>
          <w:color w:val="auto"/>
          <w:sz w:val="21"/>
          <w:highlight w:val="none"/>
        </w:rPr>
        <w:t>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3"/>
        <w:snapToGrid w:val="0"/>
        <w:spacing w:beforeLines="0" w:afterLines="0" w:line="360" w:lineRule="auto"/>
        <w:ind w:firstLine="413" w:firstLineChars="196"/>
        <w:jc w:val="left"/>
        <w:outlineLvl w:val="1"/>
        <w:rPr>
          <w:rFonts w:hAnsi="宋体"/>
          <w:b/>
          <w:color w:val="auto"/>
          <w:sz w:val="21"/>
          <w:highlight w:val="none"/>
        </w:rPr>
      </w:pPr>
      <w:bookmarkStart w:id="62" w:name="_Toc47388331"/>
      <w:r>
        <w:rPr>
          <w:rFonts w:hAnsi="宋体"/>
          <w:b/>
          <w:color w:val="auto"/>
          <w:sz w:val="21"/>
          <w:highlight w:val="none"/>
        </w:rPr>
        <w:t>三、投标文件的编制</w:t>
      </w:r>
      <w:bookmarkEnd w:id="61"/>
      <w:bookmarkEnd w:id="62"/>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（一）投标文件的组成</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ab/>
      </w:r>
      <w:r>
        <w:rPr>
          <w:rFonts w:hint="eastAsia" w:ascii="宋体" w:hAnsi="宋体"/>
          <w:color w:val="auto"/>
          <w:highlight w:val="none"/>
        </w:rPr>
        <w:t>投标文件至少包含以下部分：</w:t>
      </w:r>
    </w:p>
    <w:p>
      <w:pPr>
        <w:snapToGrid w:val="0"/>
        <w:spacing w:line="360" w:lineRule="auto"/>
        <w:jc w:val="left"/>
        <w:rPr>
          <w:rFonts w:ascii="宋体"/>
          <w:b/>
          <w:bCs/>
          <w:color w:val="auto"/>
          <w:highlight w:val="none"/>
        </w:rPr>
      </w:pPr>
      <w:bookmarkStart w:id="63" w:name="_Toc417922239"/>
      <w:r>
        <w:rPr>
          <w:rFonts w:hint="eastAsia" w:ascii="宋体"/>
          <w:b/>
          <w:bCs/>
          <w:color w:val="auto"/>
          <w:highlight w:val="none"/>
        </w:rPr>
        <w:t>1.报价文件：</w:t>
      </w:r>
    </w:p>
    <w:p>
      <w:pPr>
        <w:numPr>
          <w:ilvl w:val="0"/>
          <w:numId w:val="7"/>
        </w:numPr>
        <w:tabs>
          <w:tab w:val="left" w:pos="518"/>
          <w:tab w:val="left" w:pos="840"/>
        </w:tabs>
        <w:spacing w:line="360" w:lineRule="auto"/>
        <w:ind w:left="0" w:firstLine="420" w:firstLineChars="200"/>
        <w:rPr>
          <w:rFonts w:ascii="宋体" w:hAnsi="宋体" w:cs="宋体"/>
          <w:color w:val="auto"/>
          <w:highlight w:val="none"/>
        </w:rPr>
      </w:pPr>
      <w:r>
        <w:rPr>
          <w:rFonts w:hint="eastAsia" w:ascii="Arial" w:hAnsi="Arial"/>
          <w:color w:val="auto"/>
          <w:highlight w:val="none"/>
        </w:rPr>
        <w:t>投标函</w:t>
      </w:r>
      <w:r>
        <w:rPr>
          <w:rFonts w:hint="eastAsia" w:ascii="宋体" w:hAnsi="宋体" w:cs="宋体"/>
          <w:color w:val="auto"/>
          <w:highlight w:val="none"/>
        </w:rPr>
        <w:t xml:space="preserve">（格式一）； </w:t>
      </w:r>
    </w:p>
    <w:p>
      <w:pPr>
        <w:numPr>
          <w:ilvl w:val="0"/>
          <w:numId w:val="7"/>
        </w:numPr>
        <w:tabs>
          <w:tab w:val="left" w:pos="518"/>
          <w:tab w:val="left" w:pos="840"/>
        </w:tabs>
        <w:spacing w:line="360" w:lineRule="auto"/>
        <w:ind w:left="0" w:firstLine="420" w:firstLineChars="200"/>
        <w:rPr>
          <w:rFonts w:ascii="宋体" w:hAnsi="宋体" w:cs="宋体"/>
          <w:color w:val="auto"/>
          <w:highlight w:val="none"/>
        </w:rPr>
      </w:pPr>
      <w:r>
        <w:rPr>
          <w:rFonts w:hint="eastAsia" w:ascii="宋体" w:hAnsi="宋体" w:cs="宋体"/>
          <w:color w:val="auto"/>
          <w:highlight w:val="none"/>
        </w:rPr>
        <w:t>开标一览表（格式二）；</w:t>
      </w:r>
    </w:p>
    <w:p>
      <w:pPr>
        <w:numPr>
          <w:ilvl w:val="0"/>
          <w:numId w:val="7"/>
        </w:numPr>
        <w:tabs>
          <w:tab w:val="left" w:pos="518"/>
          <w:tab w:val="left" w:pos="840"/>
        </w:tabs>
        <w:spacing w:line="360" w:lineRule="auto"/>
        <w:ind w:left="0" w:firstLine="420" w:firstLineChars="200"/>
        <w:rPr>
          <w:rFonts w:ascii="宋体" w:hAnsi="宋体"/>
          <w:color w:val="auto"/>
          <w:highlight w:val="none"/>
        </w:rPr>
      </w:pPr>
      <w:r>
        <w:rPr>
          <w:rFonts w:hint="eastAsia" w:ascii="宋体" w:hAnsi="宋体" w:cs="宋体"/>
          <w:color w:val="auto"/>
          <w:highlight w:val="none"/>
        </w:rPr>
        <w:t>投标报价明细表（格式三）；</w:t>
      </w:r>
    </w:p>
    <w:p>
      <w:pPr>
        <w:numPr>
          <w:ilvl w:val="0"/>
          <w:numId w:val="7"/>
        </w:numPr>
        <w:tabs>
          <w:tab w:val="left" w:pos="518"/>
          <w:tab w:val="left" w:pos="840"/>
        </w:tabs>
        <w:spacing w:line="360" w:lineRule="auto"/>
        <w:ind w:left="0" w:firstLine="420" w:firstLineChars="200"/>
        <w:rPr>
          <w:rFonts w:ascii="宋体" w:hAnsi="宋体" w:cs="宋体"/>
          <w:color w:val="auto"/>
          <w:highlight w:val="none"/>
        </w:rPr>
      </w:pPr>
      <w:r>
        <w:rPr>
          <w:rFonts w:hint="eastAsia" w:ascii="Arial" w:hAnsi="Arial" w:cs="Arial"/>
          <w:color w:val="auto"/>
          <w:highlight w:val="none"/>
        </w:rPr>
        <w:t>中小企业声明函（附件一）；</w:t>
      </w:r>
    </w:p>
    <w:p>
      <w:pPr>
        <w:numPr>
          <w:ilvl w:val="0"/>
          <w:numId w:val="7"/>
        </w:numPr>
        <w:tabs>
          <w:tab w:val="left" w:pos="518"/>
          <w:tab w:val="left" w:pos="840"/>
        </w:tabs>
        <w:spacing w:line="360" w:lineRule="auto"/>
        <w:ind w:left="0" w:firstLine="420" w:firstLineChars="200"/>
        <w:rPr>
          <w:rFonts w:ascii="宋体" w:hAnsi="宋体" w:cs="宋体"/>
          <w:color w:val="auto"/>
          <w:highlight w:val="none"/>
        </w:rPr>
      </w:pPr>
      <w:r>
        <w:rPr>
          <w:rFonts w:hint="eastAsia"/>
          <w:color w:val="auto"/>
          <w:highlight w:val="none"/>
        </w:rPr>
        <w:t>残疾人福利性单位声明函（附件二）</w:t>
      </w:r>
      <w:r>
        <w:rPr>
          <w:rFonts w:hint="eastAsia" w:ascii="Arial" w:hAnsi="Arial" w:cs="Arial"/>
          <w:color w:val="auto"/>
          <w:highlight w:val="none"/>
        </w:rPr>
        <w:t>；</w:t>
      </w:r>
    </w:p>
    <w:p>
      <w:pPr>
        <w:numPr>
          <w:ilvl w:val="0"/>
          <w:numId w:val="7"/>
        </w:numPr>
        <w:tabs>
          <w:tab w:val="left" w:pos="518"/>
          <w:tab w:val="left" w:pos="840"/>
        </w:tabs>
        <w:spacing w:line="360" w:lineRule="auto"/>
        <w:ind w:left="0" w:firstLine="420" w:firstLineChars="200"/>
        <w:rPr>
          <w:rFonts w:ascii="宋体" w:hAnsi="宋体" w:cs="宋体"/>
          <w:color w:val="auto"/>
          <w:highlight w:val="none"/>
        </w:rPr>
      </w:pPr>
      <w:r>
        <w:rPr>
          <w:rFonts w:hint="eastAsia" w:ascii="Arial" w:hAnsi="Arial" w:cs="宋体"/>
          <w:color w:val="auto"/>
          <w:highlight w:val="none"/>
        </w:rPr>
        <w:t>投标人针对报价需要说明的其他文件和说明。</w:t>
      </w:r>
    </w:p>
    <w:p>
      <w:pPr>
        <w:tabs>
          <w:tab w:val="left" w:pos="518"/>
        </w:tabs>
        <w:spacing w:line="360" w:lineRule="auto"/>
        <w:rPr>
          <w:rFonts w:ascii="宋体" w:hAnsi="宋体" w:cs="宋体"/>
          <w:b/>
          <w:bCs/>
          <w:color w:val="auto"/>
          <w:highlight w:val="none"/>
        </w:rPr>
      </w:pPr>
      <w:r>
        <w:rPr>
          <w:rFonts w:hint="eastAsia" w:ascii="宋体" w:hAnsi="宋体" w:cs="宋体"/>
          <w:b/>
          <w:bCs/>
          <w:color w:val="auto"/>
          <w:highlight w:val="none"/>
        </w:rPr>
        <w:t>2.资格证明文件：</w:t>
      </w:r>
    </w:p>
    <w:p>
      <w:pPr>
        <w:numPr>
          <w:ilvl w:val="0"/>
          <w:numId w:val="8"/>
        </w:numPr>
        <w:spacing w:line="360" w:lineRule="auto"/>
        <w:jc w:val="left"/>
        <w:outlineLvl w:val="1"/>
        <w:rPr>
          <w:rFonts w:ascii="宋体" w:hAnsi="宋体" w:cs="宋体"/>
          <w:color w:val="auto"/>
          <w:highlight w:val="none"/>
        </w:rPr>
      </w:pPr>
      <w:bookmarkStart w:id="64" w:name="_Toc47388334"/>
      <w:r>
        <w:rPr>
          <w:rFonts w:hint="eastAsia" w:ascii="宋体" w:hAnsi="宋体" w:cs="宋体"/>
          <w:bCs/>
          <w:color w:val="auto"/>
          <w:szCs w:val="28"/>
          <w:highlight w:val="none"/>
        </w:rPr>
        <w:t>投标人的</w:t>
      </w:r>
      <w:r>
        <w:rPr>
          <w:rFonts w:hint="eastAsia" w:ascii="宋体" w:hAnsi="宋体" w:cs="宋体"/>
          <w:color w:val="auto"/>
          <w:highlight w:val="none"/>
        </w:rPr>
        <w:t>营业执照副本复印件（加盖公章）；</w:t>
      </w:r>
      <w:bookmarkEnd w:id="64"/>
    </w:p>
    <w:p>
      <w:pPr>
        <w:widowControl/>
        <w:numPr>
          <w:ilvl w:val="0"/>
          <w:numId w:val="8"/>
        </w:numPr>
        <w:spacing w:line="360" w:lineRule="auto"/>
        <w:jc w:val="left"/>
        <w:outlineLvl w:val="1"/>
        <w:rPr>
          <w:rFonts w:ascii="宋体" w:hAnsi="宋体" w:cs="宋体"/>
          <w:color w:val="auto"/>
          <w:highlight w:val="none"/>
        </w:rPr>
      </w:pPr>
      <w:bookmarkStart w:id="65" w:name="_Toc47388340"/>
      <w:r>
        <w:rPr>
          <w:rFonts w:hint="eastAsia"/>
          <w:color w:val="auto"/>
          <w:highlight w:val="none"/>
        </w:rPr>
        <w:t>投标人资格声明函</w:t>
      </w:r>
      <w:r>
        <w:rPr>
          <w:rFonts w:hint="eastAsia" w:ascii="宋体" w:hAnsi="宋体" w:cs="宋体"/>
          <w:color w:val="auto"/>
          <w:highlight w:val="none"/>
        </w:rPr>
        <w:t>（格式四）；</w:t>
      </w:r>
      <w:bookmarkEnd w:id="65"/>
    </w:p>
    <w:p>
      <w:pPr>
        <w:pStyle w:val="327"/>
        <w:widowControl/>
        <w:numPr>
          <w:ilvl w:val="0"/>
          <w:numId w:val="8"/>
        </w:numPr>
        <w:spacing w:line="360" w:lineRule="auto"/>
        <w:ind w:firstLineChars="0"/>
        <w:jc w:val="left"/>
        <w:outlineLvl w:val="1"/>
        <w:rPr>
          <w:rFonts w:ascii="宋体" w:hAnsi="宋体" w:cs="宋体"/>
          <w:color w:val="auto"/>
          <w:highlight w:val="none"/>
        </w:rPr>
      </w:pPr>
      <w:bookmarkStart w:id="66" w:name="_Toc47388341"/>
      <w:r>
        <w:rPr>
          <w:rFonts w:hint="eastAsia"/>
          <w:color w:val="auto"/>
          <w:highlight w:val="none"/>
        </w:rPr>
        <w:t>投标人的特定条件的证明文件：</w:t>
      </w:r>
      <w:r>
        <w:rPr>
          <w:rFonts w:hint="eastAsia" w:ascii="宋体" w:hAnsi="宋体" w:cs="宋体"/>
          <w:color w:val="auto"/>
          <w:highlight w:val="none"/>
        </w:rPr>
        <w:t>投标人为医疗器械生产企业的：第二类、第三类医疗器械生产企业提供《医疗器械生产许可证》复印件、第一类医疗器械生产企业提供第一类医疗器械生产备案凭证复印件；投标人为医疗器械经营企业的：第三类医疗器械经营企业提供《医疗器械经营许可证》复印件、第二类医疗器械经营企业提供第二类医疗器械经营备案凭证复印件。投标设备:电动病床需具有第二类医疗器械注册证。手摇病床需具有第一类医疗器械生产备案凭证。</w:t>
      </w:r>
      <w:bookmarkEnd w:id="66"/>
    </w:p>
    <w:p>
      <w:pPr>
        <w:tabs>
          <w:tab w:val="left" w:pos="518"/>
        </w:tabs>
        <w:spacing w:line="360" w:lineRule="auto"/>
        <w:ind w:left="40"/>
        <w:rPr>
          <w:rFonts w:ascii="宋体" w:hAnsi="宋体" w:cs="宋体"/>
          <w:b/>
          <w:bCs/>
          <w:color w:val="auto"/>
          <w:highlight w:val="none"/>
        </w:rPr>
      </w:pPr>
      <w:r>
        <w:rPr>
          <w:rFonts w:hint="eastAsia" w:ascii="宋体" w:hAnsi="宋体" w:cs="宋体"/>
          <w:b/>
          <w:bCs/>
          <w:color w:val="auto"/>
          <w:highlight w:val="none"/>
        </w:rPr>
        <w:t>3.商务技术文件：</w:t>
      </w:r>
    </w:p>
    <w:p>
      <w:pPr>
        <w:numPr>
          <w:ilvl w:val="0"/>
          <w:numId w:val="9"/>
        </w:numPr>
        <w:spacing w:line="360" w:lineRule="auto"/>
        <w:rPr>
          <w:rFonts w:ascii="宋体" w:hAnsi="宋体" w:cs="宋体"/>
          <w:color w:val="auto"/>
          <w:highlight w:val="none"/>
        </w:rPr>
      </w:pPr>
      <w:r>
        <w:rPr>
          <w:rFonts w:hint="eastAsia" w:ascii="宋体" w:hAnsi="宋体"/>
          <w:color w:val="auto"/>
          <w:highlight w:val="none"/>
        </w:rPr>
        <w:t>法定代表人身份证明、法定代表人授权委托书（格式五、格式六）；</w:t>
      </w:r>
    </w:p>
    <w:p>
      <w:pPr>
        <w:numPr>
          <w:ilvl w:val="0"/>
          <w:numId w:val="9"/>
        </w:numPr>
        <w:spacing w:line="360" w:lineRule="auto"/>
        <w:rPr>
          <w:rFonts w:ascii="宋体" w:hAnsi="宋体" w:cs="宋体"/>
          <w:color w:val="auto"/>
          <w:highlight w:val="none"/>
        </w:rPr>
      </w:pPr>
      <w:r>
        <w:rPr>
          <w:rFonts w:hint="eastAsia" w:ascii="宋体" w:hAnsi="宋体" w:cs="Arial"/>
          <w:color w:val="auto"/>
          <w:highlight w:val="none"/>
        </w:rPr>
        <w:t>商务条款响应（偏离）表（格式七）；</w:t>
      </w:r>
    </w:p>
    <w:p>
      <w:pPr>
        <w:numPr>
          <w:ilvl w:val="0"/>
          <w:numId w:val="9"/>
        </w:numPr>
        <w:spacing w:line="360" w:lineRule="auto"/>
        <w:rPr>
          <w:rFonts w:ascii="宋体" w:hAnsi="宋体" w:cs="宋体"/>
          <w:color w:val="auto"/>
          <w:highlight w:val="none"/>
        </w:rPr>
      </w:pPr>
      <w:r>
        <w:rPr>
          <w:rFonts w:hint="eastAsia" w:ascii="宋体" w:hAnsi="宋体"/>
          <w:color w:val="auto"/>
          <w:highlight w:val="none"/>
        </w:rPr>
        <w:t>技术</w:t>
      </w:r>
      <w:r>
        <w:rPr>
          <w:rFonts w:hint="eastAsia" w:ascii="宋体" w:hAnsi="宋体" w:cs="Arial"/>
          <w:color w:val="auto"/>
          <w:highlight w:val="none"/>
        </w:rPr>
        <w:t>条款响应（偏离）表</w:t>
      </w:r>
      <w:r>
        <w:rPr>
          <w:rFonts w:hint="eastAsia" w:ascii="宋体" w:hAnsi="宋体"/>
          <w:color w:val="auto"/>
          <w:highlight w:val="none"/>
        </w:rPr>
        <w:t>（</w:t>
      </w:r>
      <w:r>
        <w:rPr>
          <w:rFonts w:hint="eastAsia" w:ascii="宋体" w:hAnsi="宋体" w:cs="Arial"/>
          <w:color w:val="auto"/>
          <w:highlight w:val="none"/>
        </w:rPr>
        <w:t>格式八、</w:t>
      </w:r>
      <w:r>
        <w:rPr>
          <w:rFonts w:hint="eastAsia" w:ascii="宋体" w:hAnsi="宋体"/>
          <w:color w:val="auto"/>
          <w:highlight w:val="none"/>
        </w:rPr>
        <w:t>按第二章要求填写）；</w:t>
      </w:r>
    </w:p>
    <w:p>
      <w:pPr>
        <w:numPr>
          <w:ilvl w:val="0"/>
          <w:numId w:val="9"/>
        </w:numPr>
        <w:spacing w:line="360" w:lineRule="auto"/>
        <w:rPr>
          <w:rFonts w:ascii="宋体" w:hAnsi="宋体" w:cs="宋体"/>
          <w:color w:val="auto"/>
          <w:highlight w:val="none"/>
        </w:rPr>
      </w:pPr>
      <w:r>
        <w:rPr>
          <w:rFonts w:hint="eastAsia" w:ascii="宋体" w:hAnsi="宋体" w:cs="宋体"/>
          <w:color w:val="auto"/>
          <w:highlight w:val="none"/>
        </w:rPr>
        <w:t>技术需求中要求提供的证明资料（加盖公章）；</w:t>
      </w:r>
    </w:p>
    <w:p>
      <w:pPr>
        <w:numPr>
          <w:ilvl w:val="0"/>
          <w:numId w:val="9"/>
        </w:numPr>
        <w:spacing w:line="360" w:lineRule="auto"/>
        <w:rPr>
          <w:rFonts w:ascii="宋体" w:hAnsi="宋体" w:cs="宋体"/>
          <w:color w:val="auto"/>
          <w:highlight w:val="none"/>
        </w:rPr>
      </w:pPr>
      <w:r>
        <w:rPr>
          <w:rFonts w:hint="eastAsia" w:ascii="宋体" w:hAnsi="宋体" w:cs="宋体"/>
          <w:color w:val="auto"/>
          <w:highlight w:val="none"/>
        </w:rPr>
        <w:t>产品整体选型及配置（包含投标产品产地品牌、规格型号、技术参数、图片、彩页等）；</w:t>
      </w:r>
    </w:p>
    <w:p>
      <w:pPr>
        <w:numPr>
          <w:ilvl w:val="0"/>
          <w:numId w:val="9"/>
        </w:numPr>
        <w:snapToGrid w:val="0"/>
        <w:spacing w:line="440" w:lineRule="exact"/>
        <w:jc w:val="left"/>
        <w:rPr>
          <w:rFonts w:ascii="宋体" w:hAnsi="宋体" w:cs="宋体"/>
          <w:color w:val="auto"/>
          <w:highlight w:val="none"/>
        </w:rPr>
      </w:pPr>
      <w:r>
        <w:rPr>
          <w:rFonts w:hint="eastAsia" w:ascii="宋体" w:hAnsi="宋体" w:cs="宋体"/>
          <w:color w:val="auto"/>
          <w:highlight w:val="none"/>
        </w:rPr>
        <w:t>供货及安装调试方案；</w:t>
      </w:r>
    </w:p>
    <w:p>
      <w:pPr>
        <w:numPr>
          <w:ilvl w:val="0"/>
          <w:numId w:val="9"/>
        </w:numPr>
        <w:spacing w:line="360" w:lineRule="auto"/>
        <w:rPr>
          <w:rFonts w:ascii="宋体" w:hAnsi="宋体" w:cs="宋体"/>
          <w:color w:val="auto"/>
          <w:highlight w:val="none"/>
        </w:rPr>
      </w:pPr>
      <w:r>
        <w:rPr>
          <w:rFonts w:hint="eastAsia" w:ascii="宋体" w:hAnsi="宋体" w:cs="宋体"/>
          <w:color w:val="auto"/>
          <w:highlight w:val="none"/>
        </w:rPr>
        <w:t>验收方案；</w:t>
      </w:r>
    </w:p>
    <w:p>
      <w:pPr>
        <w:numPr>
          <w:ilvl w:val="0"/>
          <w:numId w:val="9"/>
        </w:numPr>
        <w:snapToGrid w:val="0"/>
        <w:spacing w:line="440" w:lineRule="exact"/>
        <w:jc w:val="left"/>
        <w:rPr>
          <w:rFonts w:ascii="宋体" w:hAnsi="宋体" w:cs="宋体"/>
          <w:color w:val="auto"/>
          <w:highlight w:val="none"/>
        </w:rPr>
      </w:pPr>
      <w:r>
        <w:rPr>
          <w:rFonts w:hint="eastAsia" w:ascii="宋体" w:hAnsi="宋体" w:cs="宋体"/>
          <w:color w:val="auto"/>
          <w:highlight w:val="none"/>
        </w:rPr>
        <w:t>售后服务方案；</w:t>
      </w:r>
    </w:p>
    <w:p>
      <w:pPr>
        <w:numPr>
          <w:ilvl w:val="0"/>
          <w:numId w:val="9"/>
        </w:numPr>
        <w:spacing w:line="360" w:lineRule="auto"/>
        <w:rPr>
          <w:rFonts w:ascii="宋体" w:hAnsi="宋体" w:cs="宋体"/>
          <w:color w:val="auto"/>
          <w:highlight w:val="none"/>
        </w:rPr>
      </w:pPr>
      <w:r>
        <w:rPr>
          <w:rFonts w:hint="eastAsia" w:ascii="宋体" w:hAnsi="宋体" w:cs="宋体"/>
          <w:color w:val="auto"/>
          <w:highlight w:val="none"/>
        </w:rPr>
        <w:t>业绩一览表（格式九），投标产品的销售业绩的合同复印件（加盖公章）；</w:t>
      </w:r>
    </w:p>
    <w:p>
      <w:pPr>
        <w:numPr>
          <w:ilvl w:val="0"/>
          <w:numId w:val="9"/>
        </w:numPr>
        <w:spacing w:line="360" w:lineRule="auto"/>
        <w:rPr>
          <w:rFonts w:ascii="宋体" w:hAnsi="宋体" w:cs="宋体"/>
          <w:color w:val="auto"/>
          <w:highlight w:val="none"/>
        </w:rPr>
      </w:pPr>
      <w:r>
        <w:rPr>
          <w:rFonts w:hint="eastAsia" w:ascii="宋体" w:hAnsi="宋体" w:cs="宋体"/>
          <w:color w:val="auto"/>
          <w:highlight w:val="none"/>
        </w:rPr>
        <w:t>优惠承诺；</w:t>
      </w:r>
    </w:p>
    <w:p>
      <w:pPr>
        <w:numPr>
          <w:ilvl w:val="0"/>
          <w:numId w:val="9"/>
        </w:numPr>
        <w:spacing w:line="360" w:lineRule="auto"/>
        <w:rPr>
          <w:rFonts w:ascii="宋体" w:hAnsi="宋体" w:cs="宋体"/>
          <w:color w:val="auto"/>
          <w:highlight w:val="none"/>
        </w:rPr>
      </w:pPr>
      <w:r>
        <w:rPr>
          <w:rFonts w:hint="eastAsia" w:ascii="宋体" w:hAnsi="宋体"/>
          <w:color w:val="auto"/>
          <w:highlight w:val="none"/>
        </w:rPr>
        <w:t>投标人所投产品的节能环保产品认证证书复印件及所投产品</w:t>
      </w:r>
      <w:r>
        <w:rPr>
          <w:rFonts w:hint="eastAsia" w:ascii="宋体" w:hAnsi="宋体"/>
          <w:color w:val="auto"/>
          <w:highlight w:val="none"/>
          <w:lang w:val="zh-CN"/>
        </w:rPr>
        <w:t>属于“节能产品政府采购清单”</w:t>
      </w:r>
      <w:r>
        <w:rPr>
          <w:rFonts w:hint="eastAsia" w:ascii="宋体" w:hAnsi="宋体"/>
          <w:color w:val="auto"/>
          <w:highlight w:val="none"/>
        </w:rPr>
        <w:t>中所列产品的</w:t>
      </w:r>
      <w:r>
        <w:rPr>
          <w:rFonts w:hint="eastAsia" w:ascii="宋体" w:hAnsi="宋体"/>
          <w:color w:val="auto"/>
          <w:highlight w:val="none"/>
          <w:lang w:val="zh-CN"/>
        </w:rPr>
        <w:t>相关证明资料或截图</w:t>
      </w:r>
      <w:r>
        <w:rPr>
          <w:rFonts w:hint="eastAsia" w:ascii="宋体" w:hAnsi="宋体"/>
          <w:color w:val="auto"/>
          <w:highlight w:val="none"/>
        </w:rPr>
        <w:t>（如有请提供，加盖公章）</w:t>
      </w:r>
    </w:p>
    <w:p>
      <w:pPr>
        <w:numPr>
          <w:ilvl w:val="0"/>
          <w:numId w:val="9"/>
        </w:numPr>
        <w:spacing w:line="360" w:lineRule="auto"/>
        <w:rPr>
          <w:rFonts w:ascii="宋体" w:hAnsi="宋体" w:cs="宋体"/>
          <w:color w:val="auto"/>
          <w:highlight w:val="none"/>
        </w:rPr>
      </w:pPr>
      <w:r>
        <w:rPr>
          <w:rFonts w:hint="eastAsia" w:ascii="宋体" w:hAnsi="宋体" w:cs="宋体"/>
          <w:bCs/>
          <w:color w:val="auto"/>
          <w:highlight w:val="none"/>
        </w:rPr>
        <w:t>其他采购需求或评分标准所需资料；</w:t>
      </w:r>
    </w:p>
    <w:p>
      <w:pPr>
        <w:snapToGrid w:val="0"/>
        <w:spacing w:line="360" w:lineRule="auto"/>
        <w:ind w:firstLine="411" w:firstLineChars="196"/>
        <w:jc w:val="left"/>
        <w:outlineLvl w:val="0"/>
        <w:rPr>
          <w:rFonts w:ascii="宋体" w:hAnsi="宋体"/>
          <w:color w:val="auto"/>
          <w:highlight w:val="none"/>
        </w:rPr>
      </w:pPr>
      <w:bookmarkStart w:id="67" w:name="_Toc47388342"/>
      <w:r>
        <w:rPr>
          <w:rFonts w:hint="eastAsia" w:ascii="宋体" w:hAnsi="宋体"/>
          <w:color w:val="auto"/>
          <w:highlight w:val="none"/>
        </w:rPr>
        <w:t>（二）投标文件的语言及计量</w:t>
      </w:r>
      <w:bookmarkEnd w:id="63"/>
      <w:bookmarkEnd w:id="67"/>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w:t>
      </w:r>
      <w:r>
        <w:rPr>
          <w:rFonts w:ascii="宋体" w:hAnsi="宋体"/>
          <w:color w:val="auto"/>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w:t>
      </w:r>
      <w:r>
        <w:rPr>
          <w:rFonts w:ascii="宋体" w:hAnsi="宋体"/>
          <w:color w:val="auto"/>
          <w:highlight w:val="none"/>
        </w:rPr>
        <w:t>2投标计量单位，招标文件已有明确规定的，使用招标文件规定的计量单位；招标文件没有规定的，应采用中华人民共和国法定计量单位（</w:t>
      </w:r>
      <w:r>
        <w:rPr>
          <w:rFonts w:hint="eastAsia" w:ascii="宋体" w:hAnsi="宋体"/>
          <w:color w:val="auto"/>
          <w:highlight w:val="none"/>
        </w:rPr>
        <w:t>例如</w:t>
      </w:r>
      <w:r>
        <w:rPr>
          <w:rFonts w:ascii="宋体" w:hAnsi="宋体"/>
          <w:color w:val="auto"/>
          <w:highlight w:val="none"/>
        </w:rPr>
        <w:t>货币单位：人民币元），否则视同未响应。</w:t>
      </w:r>
    </w:p>
    <w:p>
      <w:pPr>
        <w:snapToGrid w:val="0"/>
        <w:spacing w:before="156" w:beforeLines="50" w:line="360" w:lineRule="auto"/>
        <w:ind w:firstLine="413" w:firstLineChars="196"/>
        <w:jc w:val="left"/>
        <w:outlineLvl w:val="0"/>
        <w:rPr>
          <w:rFonts w:ascii="宋体" w:hAnsi="宋体"/>
          <w:b/>
          <w:color w:val="auto"/>
          <w:highlight w:val="none"/>
        </w:rPr>
      </w:pPr>
      <w:r>
        <w:rPr>
          <w:rFonts w:hint="eastAsia" w:ascii="宋体" w:hAnsi="宋体"/>
          <w:b/>
          <w:color w:val="auto"/>
          <w:highlight w:val="none"/>
        </w:rPr>
        <w:tab/>
      </w:r>
      <w:bookmarkStart w:id="68" w:name="_Toc417922240"/>
      <w:bookmarkStart w:id="69" w:name="_Toc47388343"/>
      <w:r>
        <w:rPr>
          <w:rFonts w:hint="eastAsia" w:ascii="宋体" w:hAnsi="宋体"/>
          <w:b/>
          <w:color w:val="auto"/>
          <w:highlight w:val="none"/>
        </w:rPr>
        <w:t>（三）投标报价</w:t>
      </w:r>
      <w:bookmarkEnd w:id="68"/>
      <w:bookmarkEnd w:id="69"/>
    </w:p>
    <w:p>
      <w:pPr>
        <w:snapToGrid w:val="0"/>
        <w:spacing w:before="156" w:beforeLines="50" w:line="360" w:lineRule="auto"/>
        <w:ind w:firstLine="413" w:firstLineChars="196"/>
        <w:jc w:val="left"/>
        <w:outlineLvl w:val="0"/>
        <w:rPr>
          <w:rFonts w:ascii="宋体" w:hAnsi="宋体"/>
          <w:b/>
          <w:color w:val="auto"/>
          <w:highlight w:val="none"/>
        </w:rPr>
      </w:pPr>
      <w:r>
        <w:rPr>
          <w:rFonts w:hint="eastAsia" w:ascii="宋体" w:hAnsi="宋体"/>
          <w:b/>
          <w:color w:val="auto"/>
          <w:highlight w:val="none"/>
        </w:rPr>
        <w:tab/>
      </w:r>
      <w:bookmarkStart w:id="70" w:name="_Toc417922241"/>
      <w:bookmarkStart w:id="71" w:name="_Toc47388344"/>
      <w:r>
        <w:rPr>
          <w:rFonts w:hint="eastAsia" w:ascii="宋体" w:hAnsi="宋体"/>
          <w:b/>
          <w:color w:val="auto"/>
          <w:highlight w:val="none"/>
        </w:rPr>
        <w:t>1.投标报价应按招标文件中相关附表格式填写。</w:t>
      </w:r>
      <w:bookmarkEnd w:id="70"/>
      <w:bookmarkEnd w:id="71"/>
    </w:p>
    <w:p>
      <w:pPr>
        <w:overflowPunct w:val="0"/>
        <w:spacing w:line="360" w:lineRule="auto"/>
        <w:ind w:left="63" w:leftChars="30" w:firstLine="103" w:firstLineChars="49"/>
        <w:rPr>
          <w:rFonts w:ascii="宋体" w:hAnsi="宋体"/>
          <w:b/>
          <w:color w:val="auto"/>
          <w:highlight w:val="none"/>
        </w:rPr>
      </w:pPr>
      <w:r>
        <w:rPr>
          <w:rFonts w:hint="eastAsia" w:ascii="宋体" w:hAnsi="宋体"/>
          <w:b/>
          <w:color w:val="auto"/>
          <w:highlight w:val="none"/>
        </w:rPr>
        <w:tab/>
      </w:r>
      <w:bookmarkStart w:id="72" w:name="_Toc417922242"/>
      <w:r>
        <w:rPr>
          <w:rFonts w:hint="eastAsia" w:ascii="宋体" w:hAnsi="宋体"/>
          <w:b/>
          <w:color w:val="auto"/>
          <w:highlight w:val="none"/>
        </w:rPr>
        <w:t>*2.</w:t>
      </w:r>
      <w:bookmarkEnd w:id="72"/>
      <w:r>
        <w:rPr>
          <w:rFonts w:hint="eastAsia" w:ascii="宋体"/>
          <w:b/>
          <w:bCs/>
          <w:color w:val="auto"/>
          <w:highlight w:val="none"/>
        </w:rPr>
        <w:t xml:space="preserve"> 投标报价详见第三章前附表3</w:t>
      </w:r>
      <w:r>
        <w:rPr>
          <w:rFonts w:hint="eastAsia"/>
          <w:b/>
          <w:bCs/>
          <w:color w:val="auto"/>
          <w:highlight w:val="none"/>
        </w:rPr>
        <w:t>。</w:t>
      </w:r>
    </w:p>
    <w:p>
      <w:pPr>
        <w:snapToGrid w:val="0"/>
        <w:spacing w:before="156" w:beforeLines="50" w:line="360" w:lineRule="auto"/>
        <w:ind w:firstLine="413" w:firstLineChars="196"/>
        <w:jc w:val="left"/>
        <w:outlineLvl w:val="0"/>
        <w:rPr>
          <w:rFonts w:ascii="宋体" w:hAnsi="宋体"/>
          <w:b/>
          <w:color w:val="auto"/>
          <w:highlight w:val="none"/>
        </w:rPr>
      </w:pPr>
      <w:r>
        <w:rPr>
          <w:rFonts w:hint="eastAsia" w:ascii="宋体" w:hAnsi="宋体"/>
          <w:b/>
          <w:color w:val="auto"/>
          <w:highlight w:val="none"/>
        </w:rPr>
        <w:tab/>
      </w:r>
      <w:bookmarkStart w:id="73" w:name="_Toc417922243"/>
      <w:bookmarkStart w:id="74" w:name="_Toc47388345"/>
      <w:r>
        <w:rPr>
          <w:rFonts w:hint="eastAsia" w:ascii="宋体" w:hAnsi="宋体"/>
          <w:b/>
          <w:color w:val="auto"/>
          <w:highlight w:val="none"/>
        </w:rPr>
        <w:t>*3.投标文针对同一内容只允许有一个报价，有选择的或有条件的报价将不予接受。</w:t>
      </w:r>
      <w:bookmarkEnd w:id="73"/>
      <w:bookmarkEnd w:id="74"/>
    </w:p>
    <w:p>
      <w:pPr>
        <w:snapToGrid w:val="0"/>
        <w:spacing w:before="156" w:beforeLines="50" w:line="360" w:lineRule="auto"/>
        <w:ind w:firstLine="413" w:firstLineChars="196"/>
        <w:jc w:val="left"/>
        <w:outlineLvl w:val="0"/>
        <w:rPr>
          <w:rFonts w:ascii="宋体" w:hAnsi="宋体"/>
          <w:b/>
          <w:color w:val="auto"/>
          <w:highlight w:val="none"/>
        </w:rPr>
      </w:pPr>
      <w:bookmarkStart w:id="75" w:name="_Toc47388346"/>
      <w:bookmarkStart w:id="76" w:name="_Toc417922244"/>
      <w:r>
        <w:rPr>
          <w:rFonts w:hint="eastAsia" w:ascii="宋体" w:hAnsi="宋体"/>
          <w:b/>
          <w:color w:val="auto"/>
          <w:highlight w:val="none"/>
        </w:rPr>
        <w:t>（四）投标文件的有效期</w:t>
      </w:r>
      <w:bookmarkEnd w:id="75"/>
      <w:bookmarkEnd w:id="76"/>
    </w:p>
    <w:p>
      <w:pPr>
        <w:pStyle w:val="14"/>
        <w:widowControl w:val="0"/>
        <w:tabs>
          <w:tab w:val="clear" w:pos="454"/>
        </w:tabs>
        <w:snapToGrid w:val="0"/>
        <w:spacing w:afterLines="0" w:line="360" w:lineRule="auto"/>
        <w:ind w:left="0" w:firstLine="422" w:firstLineChars="200"/>
        <w:rPr>
          <w:rFonts w:ascii="宋体" w:hAnsi="宋体"/>
          <w:b/>
          <w:color w:val="auto"/>
          <w:sz w:val="21"/>
          <w:szCs w:val="21"/>
          <w:highlight w:val="none"/>
        </w:rPr>
      </w:pPr>
      <w:r>
        <w:rPr>
          <w:rFonts w:hint="eastAsia" w:ascii="宋体" w:hAnsi="宋体"/>
          <w:b/>
          <w:color w:val="auto"/>
          <w:sz w:val="21"/>
          <w:szCs w:val="21"/>
          <w:highlight w:val="none"/>
        </w:rPr>
        <w:t>*</w:t>
      </w:r>
      <w:r>
        <w:rPr>
          <w:rFonts w:ascii="宋体" w:hAnsi="宋体"/>
          <w:b/>
          <w:color w:val="auto"/>
          <w:sz w:val="21"/>
          <w:szCs w:val="21"/>
          <w:highlight w:val="none"/>
        </w:rPr>
        <w:t>1</w:t>
      </w:r>
      <w:r>
        <w:rPr>
          <w:rFonts w:hint="eastAsia" w:ascii="宋体" w:hAnsi="宋体"/>
          <w:b/>
          <w:color w:val="auto"/>
          <w:sz w:val="21"/>
          <w:szCs w:val="21"/>
          <w:highlight w:val="none"/>
        </w:rPr>
        <w:t>.</w:t>
      </w:r>
      <w:r>
        <w:rPr>
          <w:rFonts w:ascii="宋体" w:hAnsi="宋体"/>
          <w:b/>
          <w:color w:val="auto"/>
          <w:sz w:val="21"/>
          <w:szCs w:val="21"/>
          <w:highlight w:val="none"/>
        </w:rPr>
        <w:t>自投标截止日起</w:t>
      </w:r>
      <w:r>
        <w:rPr>
          <w:rFonts w:hint="eastAsia" w:ascii="宋体" w:hAnsi="宋体"/>
          <w:b/>
          <w:color w:val="auto"/>
          <w:sz w:val="21"/>
          <w:szCs w:val="21"/>
          <w:highlight w:val="none"/>
          <w:u w:val="single"/>
        </w:rPr>
        <w:t>90</w:t>
      </w:r>
      <w:r>
        <w:rPr>
          <w:rFonts w:ascii="宋体" w:hAnsi="宋体"/>
          <w:b/>
          <w:color w:val="auto"/>
          <w:sz w:val="21"/>
          <w:szCs w:val="21"/>
          <w:highlight w:val="none"/>
        </w:rPr>
        <w:t>天投标</w:t>
      </w:r>
      <w:r>
        <w:rPr>
          <w:rFonts w:hint="eastAsia" w:ascii="宋体" w:hAnsi="宋体"/>
          <w:b/>
          <w:color w:val="auto"/>
          <w:sz w:val="21"/>
          <w:szCs w:val="21"/>
          <w:highlight w:val="none"/>
        </w:rPr>
        <w:t>文件</w:t>
      </w:r>
      <w:r>
        <w:rPr>
          <w:rFonts w:ascii="宋体" w:hAnsi="宋体"/>
          <w:b/>
          <w:color w:val="auto"/>
          <w:sz w:val="21"/>
          <w:szCs w:val="21"/>
          <w:highlight w:val="none"/>
        </w:rPr>
        <w:t>应保持有效。有效期</w:t>
      </w:r>
      <w:r>
        <w:rPr>
          <w:rFonts w:hint="eastAsia" w:ascii="宋体" w:hAnsi="宋体"/>
          <w:b/>
          <w:color w:val="auto"/>
          <w:sz w:val="21"/>
          <w:szCs w:val="21"/>
          <w:highlight w:val="none"/>
        </w:rPr>
        <w:t>不足</w:t>
      </w:r>
      <w:r>
        <w:rPr>
          <w:rFonts w:ascii="宋体" w:hAnsi="宋体"/>
          <w:b/>
          <w:color w:val="auto"/>
          <w:sz w:val="21"/>
          <w:szCs w:val="21"/>
          <w:highlight w:val="none"/>
        </w:rPr>
        <w:t>的投标</w:t>
      </w:r>
      <w:r>
        <w:rPr>
          <w:rFonts w:hint="eastAsia" w:ascii="宋体" w:hAnsi="宋体"/>
          <w:b/>
          <w:color w:val="auto"/>
          <w:sz w:val="21"/>
          <w:szCs w:val="21"/>
          <w:highlight w:val="none"/>
        </w:rPr>
        <w:t>文件</w:t>
      </w:r>
      <w:r>
        <w:rPr>
          <w:rFonts w:ascii="宋体" w:hAnsi="宋体"/>
          <w:b/>
          <w:color w:val="auto"/>
          <w:sz w:val="21"/>
          <w:szCs w:val="21"/>
          <w:highlight w:val="none"/>
        </w:rPr>
        <w:t>将被拒绝。</w:t>
      </w:r>
    </w:p>
    <w:p>
      <w:pPr>
        <w:pStyle w:val="14"/>
        <w:widowControl w:val="0"/>
        <w:tabs>
          <w:tab w:val="clear" w:pos="454"/>
        </w:tabs>
        <w:snapToGrid w:val="0"/>
        <w:spacing w:afterLines="0" w:line="360" w:lineRule="auto"/>
        <w:ind w:left="0"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w:t>
      </w:r>
      <w:r>
        <w:rPr>
          <w:rFonts w:ascii="宋体" w:hAnsi="宋体"/>
          <w:color w:val="auto"/>
          <w:sz w:val="21"/>
          <w:szCs w:val="21"/>
          <w:highlight w:val="none"/>
        </w:rPr>
        <w:t>在特殊情况下，招标人可与投标人协商延长投标书的有效期，这种要求和答复均以书面形式进行。</w:t>
      </w:r>
    </w:p>
    <w:p>
      <w:pPr>
        <w:snapToGrid w:val="0"/>
        <w:spacing w:line="360" w:lineRule="auto"/>
        <w:ind w:firstLine="420" w:firstLineChars="200"/>
        <w:jc w:val="left"/>
        <w:outlineLvl w:val="0"/>
        <w:rPr>
          <w:rFonts w:ascii="宋体" w:hAnsi="宋体"/>
          <w:b/>
          <w:color w:val="auto"/>
          <w:highlight w:val="none"/>
        </w:rPr>
      </w:pPr>
      <w:bookmarkStart w:id="77" w:name="_Toc47388347"/>
      <w:bookmarkStart w:id="78" w:name="_Toc417922245"/>
      <w:r>
        <w:rPr>
          <w:rFonts w:ascii="宋体" w:hAnsi="宋体"/>
          <w:color w:val="auto"/>
          <w:highlight w:val="none"/>
        </w:rPr>
        <w:t>3</w:t>
      </w:r>
      <w:r>
        <w:rPr>
          <w:rFonts w:hint="eastAsia" w:ascii="宋体" w:hAnsi="宋体"/>
          <w:color w:val="auto"/>
          <w:highlight w:val="none"/>
        </w:rPr>
        <w:t>.</w:t>
      </w:r>
      <w:r>
        <w:rPr>
          <w:rFonts w:ascii="宋体" w:hAnsi="宋体"/>
          <w:color w:val="auto"/>
          <w:highlight w:val="none"/>
        </w:rPr>
        <w:t>投标人可拒绝接受延期要求而不会导致投标保证金被没收。同意延长有效期的投标人需要相应延长投标保证金的有效期，但不能修改投标文件。</w:t>
      </w:r>
      <w:bookmarkEnd w:id="77"/>
      <w:bookmarkEnd w:id="78"/>
    </w:p>
    <w:p>
      <w:pPr>
        <w:snapToGrid w:val="0"/>
        <w:spacing w:line="360" w:lineRule="auto"/>
        <w:ind w:firstLine="420" w:firstLineChars="200"/>
        <w:jc w:val="left"/>
        <w:outlineLvl w:val="0"/>
        <w:rPr>
          <w:rFonts w:ascii="宋体" w:hAnsi="宋体"/>
          <w:b/>
          <w:color w:val="auto"/>
          <w:highlight w:val="none"/>
        </w:rPr>
      </w:pPr>
      <w:bookmarkStart w:id="79" w:name="_Toc417922246"/>
      <w:bookmarkStart w:id="80" w:name="_Toc47388348"/>
      <w:r>
        <w:rPr>
          <w:rFonts w:ascii="宋体" w:hAnsi="宋体"/>
          <w:color w:val="auto"/>
          <w:highlight w:val="none"/>
        </w:rPr>
        <w:t>4</w:t>
      </w:r>
      <w:r>
        <w:rPr>
          <w:rFonts w:hint="eastAsia" w:ascii="宋体" w:hAnsi="宋体"/>
          <w:color w:val="auto"/>
          <w:highlight w:val="none"/>
        </w:rPr>
        <w:t>.</w:t>
      </w:r>
      <w:r>
        <w:rPr>
          <w:rFonts w:ascii="宋体" w:hAnsi="宋体"/>
          <w:color w:val="auto"/>
          <w:highlight w:val="none"/>
        </w:rPr>
        <w:t>中标人的投标文件自开标之日起至合同履行完毕止均应保持有效。</w:t>
      </w:r>
      <w:bookmarkEnd w:id="79"/>
      <w:bookmarkEnd w:id="80"/>
    </w:p>
    <w:p>
      <w:pPr>
        <w:snapToGrid w:val="0"/>
        <w:spacing w:before="156" w:beforeLines="50" w:line="360" w:lineRule="auto"/>
        <w:ind w:firstLine="413" w:firstLineChars="196"/>
        <w:jc w:val="left"/>
        <w:outlineLvl w:val="0"/>
        <w:rPr>
          <w:rFonts w:ascii="宋体" w:hAnsi="宋体"/>
          <w:b/>
          <w:color w:val="auto"/>
          <w:highlight w:val="none"/>
        </w:rPr>
      </w:pPr>
      <w:bookmarkStart w:id="81" w:name="_Toc417922247"/>
      <w:bookmarkStart w:id="82" w:name="_Toc47388349"/>
      <w:r>
        <w:rPr>
          <w:rFonts w:hint="eastAsia" w:ascii="宋体" w:hAnsi="宋体"/>
          <w:b/>
          <w:color w:val="auto"/>
          <w:highlight w:val="none"/>
        </w:rPr>
        <w:t>（五）投标保证金</w:t>
      </w:r>
      <w:bookmarkEnd w:id="81"/>
      <w:r>
        <w:rPr>
          <w:rFonts w:hint="eastAsia"/>
          <w:color w:val="auto"/>
          <w:highlight w:val="none"/>
        </w:rPr>
        <w:t>（不适用）</w:t>
      </w:r>
      <w:bookmarkEnd w:id="82"/>
    </w:p>
    <w:p>
      <w:pPr>
        <w:snapToGrid w:val="0"/>
        <w:spacing w:before="156" w:beforeLines="50" w:line="360" w:lineRule="auto"/>
        <w:ind w:firstLine="411" w:firstLineChars="196"/>
        <w:jc w:val="left"/>
        <w:outlineLvl w:val="0"/>
        <w:rPr>
          <w:rFonts w:ascii="宋体" w:hAnsi="宋体"/>
          <w:color w:val="auto"/>
          <w:highlight w:val="none"/>
        </w:rPr>
      </w:pPr>
      <w:bookmarkStart w:id="83" w:name="_Toc417922248"/>
      <w:r>
        <w:rPr>
          <w:rFonts w:hint="eastAsia" w:ascii="宋体" w:hAnsi="宋体"/>
          <w:color w:val="auto"/>
          <w:highlight w:val="none"/>
        </w:rPr>
        <w:tab/>
      </w:r>
      <w:bookmarkStart w:id="84" w:name="_Toc47388350"/>
      <w:r>
        <w:rPr>
          <w:rFonts w:hint="eastAsia" w:ascii="宋体" w:hAnsi="宋体"/>
          <w:color w:val="auto"/>
          <w:highlight w:val="none"/>
        </w:rPr>
        <w:t>*1.投标人须按规定提交投标保证金。否则，其投标将被拒绝。</w:t>
      </w:r>
      <w:bookmarkEnd w:id="84"/>
    </w:p>
    <w:p>
      <w:pPr>
        <w:snapToGrid w:val="0"/>
        <w:spacing w:before="156" w:beforeLines="50" w:line="360" w:lineRule="auto"/>
        <w:ind w:firstLine="411" w:firstLineChars="196"/>
        <w:jc w:val="left"/>
        <w:outlineLvl w:val="0"/>
        <w:rPr>
          <w:rFonts w:ascii="宋体" w:hAnsi="宋体"/>
          <w:color w:val="auto"/>
          <w:highlight w:val="none"/>
        </w:rPr>
      </w:pPr>
      <w:r>
        <w:rPr>
          <w:rFonts w:hint="eastAsia" w:ascii="宋体" w:hAnsi="宋体"/>
          <w:color w:val="auto"/>
          <w:highlight w:val="none"/>
        </w:rPr>
        <w:tab/>
      </w:r>
      <w:bookmarkStart w:id="85" w:name="_Toc47388351"/>
      <w:r>
        <w:rPr>
          <w:rFonts w:hint="eastAsia" w:ascii="宋体" w:hAnsi="宋体"/>
          <w:color w:val="auto"/>
          <w:highlight w:val="none"/>
        </w:rPr>
        <w:t>2.保证金形式：汇票、电汇、支票等</w:t>
      </w:r>
      <w:bookmarkEnd w:id="85"/>
    </w:p>
    <w:p>
      <w:pPr>
        <w:snapToGrid w:val="0"/>
        <w:spacing w:before="156" w:beforeLines="50" w:line="360" w:lineRule="auto"/>
        <w:ind w:firstLine="411" w:firstLineChars="196"/>
        <w:jc w:val="left"/>
        <w:outlineLvl w:val="0"/>
        <w:rPr>
          <w:rFonts w:ascii="宋体" w:hAnsi="宋体"/>
          <w:color w:val="auto"/>
          <w:highlight w:val="none"/>
        </w:rPr>
      </w:pPr>
      <w:r>
        <w:rPr>
          <w:rFonts w:hint="eastAsia" w:ascii="宋体" w:hAnsi="宋体"/>
          <w:color w:val="auto"/>
          <w:highlight w:val="none"/>
        </w:rPr>
        <w:tab/>
      </w:r>
      <w:bookmarkStart w:id="86" w:name="_Toc47388352"/>
      <w:r>
        <w:rPr>
          <w:rFonts w:hint="eastAsia" w:ascii="宋体" w:hAnsi="宋体"/>
          <w:color w:val="auto"/>
          <w:highlight w:val="none"/>
        </w:rPr>
        <w:t>3.未中标人的投标保证金在中标通知书发出后5个工作日内退还。</w:t>
      </w:r>
      <w:bookmarkEnd w:id="86"/>
    </w:p>
    <w:p>
      <w:pPr>
        <w:snapToGrid w:val="0"/>
        <w:spacing w:before="156" w:beforeLines="50" w:line="360" w:lineRule="auto"/>
        <w:ind w:firstLine="411" w:firstLineChars="196"/>
        <w:jc w:val="left"/>
        <w:outlineLvl w:val="0"/>
        <w:rPr>
          <w:rFonts w:ascii="宋体" w:hAnsi="宋体"/>
          <w:color w:val="auto"/>
          <w:highlight w:val="none"/>
        </w:rPr>
      </w:pPr>
      <w:r>
        <w:rPr>
          <w:rFonts w:hint="eastAsia" w:ascii="宋体" w:hAnsi="宋体"/>
          <w:color w:val="auto"/>
          <w:highlight w:val="none"/>
        </w:rPr>
        <w:tab/>
      </w:r>
      <w:bookmarkStart w:id="87" w:name="_Toc47388353"/>
      <w:r>
        <w:rPr>
          <w:rFonts w:hint="eastAsia" w:ascii="宋体" w:hAnsi="宋体"/>
          <w:color w:val="auto"/>
          <w:highlight w:val="none"/>
        </w:rPr>
        <w:t>4.中标人应在中标通知书发出后30日内与采购人签订合同并缴纳中标服务费后，凭合同、保证金收据和本单位开户银行账号来宁波中基国际招标有限公司办理退还手续。</w:t>
      </w:r>
      <w:bookmarkEnd w:id="87"/>
    </w:p>
    <w:p>
      <w:pPr>
        <w:snapToGrid w:val="0"/>
        <w:spacing w:before="156" w:beforeLines="50" w:line="360" w:lineRule="auto"/>
        <w:ind w:firstLine="411" w:firstLineChars="196"/>
        <w:jc w:val="left"/>
        <w:outlineLvl w:val="0"/>
        <w:rPr>
          <w:rFonts w:ascii="宋体" w:hAnsi="宋体"/>
          <w:color w:val="auto"/>
          <w:highlight w:val="none"/>
        </w:rPr>
      </w:pPr>
      <w:r>
        <w:rPr>
          <w:rFonts w:hint="eastAsia" w:ascii="宋体" w:hAnsi="宋体"/>
          <w:color w:val="auto"/>
          <w:highlight w:val="none"/>
        </w:rPr>
        <w:tab/>
      </w:r>
      <w:bookmarkStart w:id="88" w:name="_Toc47388354"/>
      <w:r>
        <w:rPr>
          <w:rFonts w:hint="eastAsia" w:ascii="宋体" w:hAnsi="宋体"/>
          <w:color w:val="auto"/>
          <w:highlight w:val="none"/>
        </w:rPr>
        <w:t>5.保证金不计息。</w:t>
      </w:r>
      <w:bookmarkEnd w:id="88"/>
    </w:p>
    <w:p>
      <w:pPr>
        <w:snapToGrid w:val="0"/>
        <w:spacing w:before="156" w:beforeLines="50" w:line="360" w:lineRule="auto"/>
        <w:ind w:firstLine="411" w:firstLineChars="196"/>
        <w:jc w:val="left"/>
        <w:outlineLvl w:val="0"/>
        <w:rPr>
          <w:rFonts w:ascii="宋体" w:hAnsi="宋体"/>
          <w:color w:val="auto"/>
          <w:highlight w:val="none"/>
        </w:rPr>
      </w:pPr>
      <w:r>
        <w:rPr>
          <w:rFonts w:hint="eastAsia" w:ascii="宋体" w:hAnsi="宋体"/>
          <w:color w:val="auto"/>
          <w:highlight w:val="none"/>
        </w:rPr>
        <w:tab/>
      </w:r>
      <w:bookmarkStart w:id="89" w:name="_Toc47388355"/>
      <w:r>
        <w:rPr>
          <w:rFonts w:hint="eastAsia" w:ascii="宋体" w:hAnsi="宋体"/>
          <w:color w:val="auto"/>
          <w:highlight w:val="none"/>
        </w:rPr>
        <w:t>6.投标人有下列情形之一的，投标保证金将不予退还：</w:t>
      </w:r>
      <w:bookmarkEnd w:id="89"/>
    </w:p>
    <w:p>
      <w:pPr>
        <w:snapToGrid w:val="0"/>
        <w:spacing w:before="156" w:beforeLines="50" w:line="360" w:lineRule="auto"/>
        <w:ind w:firstLine="411" w:firstLineChars="196"/>
        <w:jc w:val="left"/>
        <w:outlineLvl w:val="0"/>
        <w:rPr>
          <w:rFonts w:ascii="宋体" w:hAnsi="宋体"/>
          <w:color w:val="auto"/>
          <w:highlight w:val="none"/>
        </w:rPr>
      </w:pPr>
      <w:r>
        <w:rPr>
          <w:rFonts w:hint="eastAsia" w:ascii="宋体" w:hAnsi="宋体"/>
          <w:color w:val="auto"/>
          <w:highlight w:val="none"/>
        </w:rPr>
        <w:tab/>
      </w:r>
      <w:bookmarkStart w:id="90" w:name="_Toc47388356"/>
      <w:r>
        <w:rPr>
          <w:rFonts w:hint="eastAsia" w:ascii="宋体" w:hAnsi="宋体"/>
          <w:color w:val="auto"/>
          <w:highlight w:val="none"/>
        </w:rPr>
        <w:t>（1）投标人在投标有效期内撤回投标文件的；</w:t>
      </w:r>
      <w:bookmarkEnd w:id="90"/>
    </w:p>
    <w:p>
      <w:pPr>
        <w:snapToGrid w:val="0"/>
        <w:spacing w:before="156" w:beforeLines="50" w:line="360" w:lineRule="auto"/>
        <w:ind w:firstLine="411" w:firstLineChars="196"/>
        <w:jc w:val="left"/>
        <w:outlineLvl w:val="0"/>
        <w:rPr>
          <w:rFonts w:ascii="宋体" w:hAnsi="宋体"/>
          <w:color w:val="auto"/>
          <w:highlight w:val="none"/>
        </w:rPr>
      </w:pPr>
      <w:r>
        <w:rPr>
          <w:rFonts w:hint="eastAsia" w:ascii="宋体" w:hAnsi="宋体"/>
          <w:color w:val="auto"/>
          <w:highlight w:val="none"/>
        </w:rPr>
        <w:tab/>
      </w:r>
      <w:bookmarkStart w:id="91" w:name="_Toc47388357"/>
      <w:r>
        <w:rPr>
          <w:rFonts w:hint="eastAsia" w:ascii="宋体" w:hAnsi="宋体"/>
          <w:color w:val="auto"/>
          <w:highlight w:val="none"/>
        </w:rPr>
        <w:t>（2）未按规定提交履约保证金（如适用）的；</w:t>
      </w:r>
      <w:bookmarkEnd w:id="91"/>
    </w:p>
    <w:p>
      <w:pPr>
        <w:snapToGrid w:val="0"/>
        <w:spacing w:before="156" w:beforeLines="50" w:line="360" w:lineRule="auto"/>
        <w:ind w:firstLine="411" w:firstLineChars="196"/>
        <w:jc w:val="left"/>
        <w:outlineLvl w:val="0"/>
        <w:rPr>
          <w:rFonts w:ascii="宋体" w:hAnsi="宋体"/>
          <w:color w:val="auto"/>
          <w:highlight w:val="none"/>
        </w:rPr>
      </w:pPr>
      <w:r>
        <w:rPr>
          <w:rFonts w:hint="eastAsia" w:ascii="宋体" w:hAnsi="宋体"/>
          <w:color w:val="auto"/>
          <w:highlight w:val="none"/>
        </w:rPr>
        <w:tab/>
      </w:r>
      <w:bookmarkStart w:id="92" w:name="_Toc47388358"/>
      <w:r>
        <w:rPr>
          <w:rFonts w:hint="eastAsia" w:ascii="宋体" w:hAnsi="宋体"/>
          <w:color w:val="auto"/>
          <w:highlight w:val="none"/>
        </w:rPr>
        <w:t>（3）投标人在投标过程中弄虚作假，提供虚假材料的；</w:t>
      </w:r>
      <w:bookmarkEnd w:id="92"/>
    </w:p>
    <w:p>
      <w:pPr>
        <w:snapToGrid w:val="0"/>
        <w:spacing w:before="156" w:beforeLines="50" w:line="360" w:lineRule="auto"/>
        <w:ind w:firstLine="411" w:firstLineChars="196"/>
        <w:jc w:val="left"/>
        <w:outlineLvl w:val="0"/>
        <w:rPr>
          <w:rFonts w:ascii="宋体" w:hAnsi="宋体"/>
          <w:color w:val="auto"/>
          <w:highlight w:val="none"/>
        </w:rPr>
      </w:pPr>
      <w:r>
        <w:rPr>
          <w:rFonts w:hint="eastAsia" w:ascii="宋体" w:hAnsi="宋体"/>
          <w:color w:val="auto"/>
          <w:highlight w:val="none"/>
        </w:rPr>
        <w:tab/>
      </w:r>
      <w:bookmarkStart w:id="93" w:name="_Toc47388359"/>
      <w:r>
        <w:rPr>
          <w:rFonts w:hint="eastAsia" w:ascii="宋体" w:hAnsi="宋体"/>
          <w:color w:val="auto"/>
          <w:highlight w:val="none"/>
        </w:rPr>
        <w:t>（4）中标人无正当理由不与采购人签订合同的；</w:t>
      </w:r>
      <w:bookmarkEnd w:id="93"/>
    </w:p>
    <w:p>
      <w:pPr>
        <w:snapToGrid w:val="0"/>
        <w:spacing w:before="156" w:beforeLines="50" w:line="360" w:lineRule="auto"/>
        <w:ind w:firstLine="411" w:firstLineChars="196"/>
        <w:jc w:val="left"/>
        <w:outlineLvl w:val="0"/>
        <w:rPr>
          <w:rFonts w:ascii="宋体" w:hAnsi="宋体"/>
          <w:color w:val="auto"/>
          <w:highlight w:val="none"/>
        </w:rPr>
      </w:pPr>
      <w:r>
        <w:rPr>
          <w:rFonts w:hint="eastAsia" w:ascii="宋体" w:hAnsi="宋体"/>
          <w:color w:val="auto"/>
          <w:highlight w:val="none"/>
        </w:rPr>
        <w:tab/>
      </w:r>
      <w:bookmarkStart w:id="94" w:name="_Toc47388360"/>
      <w:r>
        <w:rPr>
          <w:rFonts w:hint="eastAsia" w:ascii="宋体" w:hAnsi="宋体"/>
          <w:color w:val="auto"/>
          <w:highlight w:val="none"/>
        </w:rPr>
        <w:t>（5）将中标项目转让给他人或者在投标文件中未说明且未经招标采购单位同意，将中标项目分包给他人的；</w:t>
      </w:r>
      <w:bookmarkEnd w:id="94"/>
    </w:p>
    <w:p>
      <w:pPr>
        <w:snapToGrid w:val="0"/>
        <w:spacing w:before="156" w:beforeLines="50" w:line="360" w:lineRule="auto"/>
        <w:ind w:firstLine="411" w:firstLineChars="196"/>
        <w:jc w:val="left"/>
        <w:outlineLvl w:val="0"/>
        <w:rPr>
          <w:rFonts w:ascii="宋体" w:hAnsi="宋体"/>
          <w:color w:val="auto"/>
          <w:highlight w:val="none"/>
        </w:rPr>
      </w:pPr>
      <w:r>
        <w:rPr>
          <w:rFonts w:hint="eastAsia" w:ascii="宋体" w:hAnsi="宋体"/>
          <w:color w:val="auto"/>
          <w:highlight w:val="none"/>
        </w:rPr>
        <w:tab/>
      </w:r>
      <w:bookmarkStart w:id="95" w:name="_Toc47388361"/>
      <w:r>
        <w:rPr>
          <w:rFonts w:hint="eastAsia" w:ascii="宋体" w:hAnsi="宋体"/>
          <w:color w:val="auto"/>
          <w:highlight w:val="none"/>
        </w:rPr>
        <w:t>（6）拒绝履行合同义务的；</w:t>
      </w:r>
      <w:bookmarkEnd w:id="95"/>
    </w:p>
    <w:p>
      <w:pPr>
        <w:snapToGrid w:val="0"/>
        <w:spacing w:before="156" w:beforeLines="50" w:line="360" w:lineRule="auto"/>
        <w:ind w:firstLine="411" w:firstLineChars="196"/>
        <w:jc w:val="left"/>
        <w:outlineLvl w:val="0"/>
        <w:rPr>
          <w:rFonts w:ascii="宋体" w:hAnsi="宋体"/>
          <w:color w:val="auto"/>
          <w:highlight w:val="none"/>
        </w:rPr>
      </w:pPr>
      <w:r>
        <w:rPr>
          <w:rFonts w:hint="eastAsia" w:ascii="宋体" w:hAnsi="宋体"/>
          <w:color w:val="auto"/>
          <w:highlight w:val="none"/>
        </w:rPr>
        <w:tab/>
      </w:r>
      <w:bookmarkStart w:id="96" w:name="_Toc47388362"/>
      <w:r>
        <w:rPr>
          <w:rFonts w:hint="eastAsia" w:ascii="宋体" w:hAnsi="宋体"/>
          <w:color w:val="auto"/>
          <w:highlight w:val="none"/>
        </w:rPr>
        <w:t>（7）其他严重扰乱招投标程序的；</w:t>
      </w:r>
      <w:bookmarkEnd w:id="96"/>
    </w:p>
    <w:bookmarkEnd w:id="83"/>
    <w:p>
      <w:pPr>
        <w:snapToGrid w:val="0"/>
        <w:spacing w:before="156" w:beforeLines="50" w:line="360" w:lineRule="auto"/>
        <w:ind w:firstLine="413" w:firstLineChars="196"/>
        <w:jc w:val="left"/>
        <w:outlineLvl w:val="0"/>
        <w:rPr>
          <w:rFonts w:ascii="宋体"/>
          <w:b/>
          <w:color w:val="auto"/>
          <w:highlight w:val="none"/>
        </w:rPr>
      </w:pPr>
      <w:bookmarkStart w:id="97" w:name="_Toc447886351"/>
      <w:bookmarkStart w:id="98" w:name="_Toc447886489"/>
      <w:bookmarkStart w:id="99" w:name="_Toc47388363"/>
      <w:r>
        <w:rPr>
          <w:rFonts w:hint="eastAsia" w:ascii="宋体"/>
          <w:b/>
          <w:color w:val="auto"/>
          <w:highlight w:val="none"/>
        </w:rPr>
        <w:t>（六）投标文件的签署和份数</w:t>
      </w:r>
      <w:bookmarkEnd w:id="97"/>
      <w:bookmarkEnd w:id="98"/>
      <w:bookmarkEnd w:id="99"/>
    </w:p>
    <w:p>
      <w:pPr>
        <w:snapToGrid w:val="0"/>
        <w:spacing w:line="360" w:lineRule="auto"/>
        <w:ind w:firstLine="420" w:firstLineChars="200"/>
        <w:jc w:val="left"/>
        <w:rPr>
          <w:rFonts w:ascii="宋体"/>
          <w:color w:val="auto"/>
          <w:highlight w:val="none"/>
        </w:rPr>
      </w:pPr>
      <w:r>
        <w:rPr>
          <w:rFonts w:hint="eastAsia" w:ascii="宋体"/>
          <w:color w:val="auto"/>
          <w:highlight w:val="none"/>
        </w:rPr>
        <w:t>1.投标人应按本招标文件规定的格式和顺序编制、装订投标文件并标注页码，投标文件内容不完整、编排混乱导致投标文件被误读、漏读或者查找不到相关内容的，是投标人的责任。</w:t>
      </w:r>
    </w:p>
    <w:p>
      <w:pPr>
        <w:snapToGrid w:val="0"/>
        <w:spacing w:line="360" w:lineRule="auto"/>
        <w:ind w:firstLine="422" w:firstLineChars="200"/>
        <w:jc w:val="left"/>
        <w:rPr>
          <w:rFonts w:ascii="宋体"/>
          <w:color w:val="auto"/>
          <w:highlight w:val="none"/>
        </w:rPr>
      </w:pPr>
      <w:r>
        <w:rPr>
          <w:rFonts w:hint="eastAsia" w:ascii="宋体"/>
          <w:b/>
          <w:color w:val="auto"/>
          <w:highlight w:val="none"/>
        </w:rPr>
        <w:t>*2.</w:t>
      </w:r>
      <w:r>
        <w:rPr>
          <w:b/>
          <w:color w:val="auto"/>
          <w:highlight w:val="none"/>
        </w:rPr>
        <w:t>投标</w:t>
      </w:r>
      <w:r>
        <w:rPr>
          <w:rFonts w:hint="eastAsia"/>
          <w:b/>
          <w:color w:val="auto"/>
          <w:highlight w:val="none"/>
        </w:rPr>
        <w:t>人应提供</w:t>
      </w:r>
      <w:r>
        <w:rPr>
          <w:rFonts w:hint="eastAsia"/>
          <w:b/>
          <w:bCs/>
          <w:color w:val="auto"/>
          <w:highlight w:val="none"/>
        </w:rPr>
        <w:t>电子投标文件。电子投标文件中所须加盖公章部分均采用CA签章。</w:t>
      </w:r>
    </w:p>
    <w:p>
      <w:pPr>
        <w:snapToGrid w:val="0"/>
        <w:spacing w:line="360" w:lineRule="auto"/>
        <w:ind w:firstLine="420" w:firstLineChars="200"/>
        <w:jc w:val="left"/>
        <w:rPr>
          <w:rFonts w:ascii="宋体"/>
          <w:color w:val="auto"/>
          <w:highlight w:val="none"/>
        </w:rPr>
      </w:pPr>
      <w:r>
        <w:rPr>
          <w:rFonts w:hint="eastAsia" w:ascii="宋体"/>
          <w:color w:val="auto"/>
          <w:highlight w:val="none"/>
        </w:rPr>
        <w:t>3.投标文件须由投标人在规定位置盖章并由法定代表人或法定代表人的授权委托人签署，投标人应写全称。</w:t>
      </w:r>
    </w:p>
    <w:p>
      <w:pPr>
        <w:snapToGrid w:val="0"/>
        <w:spacing w:line="360" w:lineRule="auto"/>
        <w:ind w:firstLine="420" w:firstLineChars="200"/>
        <w:jc w:val="left"/>
        <w:rPr>
          <w:rFonts w:ascii="宋体"/>
          <w:color w:val="auto"/>
          <w:highlight w:val="none"/>
        </w:rPr>
      </w:pPr>
      <w:r>
        <w:rPr>
          <w:rFonts w:hint="eastAsia" w:ascii="宋体"/>
          <w:color w:val="auto"/>
          <w:highlight w:val="none"/>
        </w:rPr>
        <w:t>4.投标文件不得涂改，若有修改错漏处，须加盖单位公章或者法定代表人或授权委托人签字或盖章。投标文件因字迹潦草或表达不清所引起的后果由投标人负责。</w:t>
      </w:r>
    </w:p>
    <w:p>
      <w:pPr>
        <w:snapToGrid w:val="0"/>
        <w:spacing w:before="156" w:beforeLines="50" w:line="360" w:lineRule="auto"/>
        <w:ind w:firstLine="310" w:firstLineChars="147"/>
        <w:jc w:val="left"/>
        <w:rPr>
          <w:rFonts w:ascii="宋体"/>
          <w:b/>
          <w:color w:val="auto"/>
          <w:highlight w:val="none"/>
        </w:rPr>
      </w:pPr>
      <w:r>
        <w:rPr>
          <w:rFonts w:hint="eastAsia" w:ascii="宋体"/>
          <w:b/>
          <w:color w:val="auto"/>
          <w:highlight w:val="none"/>
        </w:rPr>
        <w:t>（七）投标文件的上传递交、修改和撤回</w:t>
      </w:r>
    </w:p>
    <w:p>
      <w:pPr>
        <w:snapToGrid w:val="0"/>
        <w:spacing w:before="156" w:beforeLines="50" w:line="360" w:lineRule="auto"/>
        <w:ind w:firstLine="411" w:firstLineChars="196"/>
        <w:jc w:val="left"/>
        <w:outlineLvl w:val="2"/>
        <w:rPr>
          <w:rFonts w:ascii="宋体"/>
          <w:color w:val="auto"/>
          <w:highlight w:val="none"/>
        </w:rPr>
      </w:pPr>
      <w:bookmarkStart w:id="100" w:name="_Toc47388364"/>
      <w:bookmarkStart w:id="101" w:name="_Toc447886490"/>
      <w:bookmarkStart w:id="102" w:name="_Toc447886352"/>
      <w:r>
        <w:rPr>
          <w:rFonts w:hint="eastAsia" w:ascii="宋体"/>
          <w:color w:val="auto"/>
          <w:highlight w:val="none"/>
        </w:rPr>
        <w:t>1.投标文件的上传递交：</w:t>
      </w:r>
      <w:bookmarkEnd w:id="100"/>
    </w:p>
    <w:p>
      <w:pPr>
        <w:snapToGrid w:val="0"/>
        <w:spacing w:before="156" w:beforeLines="50" w:line="360" w:lineRule="auto"/>
        <w:ind w:firstLine="411" w:firstLineChars="196"/>
        <w:jc w:val="left"/>
        <w:outlineLvl w:val="2"/>
        <w:rPr>
          <w:rFonts w:ascii="宋体"/>
          <w:color w:val="auto"/>
          <w:highlight w:val="none"/>
        </w:rPr>
      </w:pPr>
      <w:bookmarkStart w:id="103" w:name="_Toc47388365"/>
      <w:r>
        <w:rPr>
          <w:rFonts w:hint="eastAsia" w:ascii="宋体"/>
          <w:color w:val="auto"/>
          <w:highlight w:val="none"/>
        </w:rPr>
        <w:t>（1）电子加密投标文件的上传递交：</w:t>
      </w:r>
      <w:bookmarkEnd w:id="103"/>
    </w:p>
    <w:p>
      <w:pPr>
        <w:snapToGrid w:val="0"/>
        <w:spacing w:before="156" w:beforeLines="50" w:line="360" w:lineRule="auto"/>
        <w:ind w:firstLine="411" w:firstLineChars="196"/>
        <w:jc w:val="left"/>
        <w:outlineLvl w:val="2"/>
        <w:rPr>
          <w:rFonts w:ascii="宋体"/>
          <w:color w:val="auto"/>
          <w:highlight w:val="none"/>
        </w:rPr>
      </w:pPr>
      <w:bookmarkStart w:id="104" w:name="_Toc47388366"/>
      <w:r>
        <w:rPr>
          <w:rFonts w:hint="eastAsia" w:ascii="宋体"/>
          <w:color w:val="auto"/>
          <w:highlight w:val="none"/>
        </w:rPr>
        <w:t>*a.投标人应在投标截止时间前将电子加密投标文件成功上传递交至政府采购云平台，否则投标无效；</w:t>
      </w:r>
      <w:bookmarkEnd w:id="104"/>
    </w:p>
    <w:p>
      <w:pPr>
        <w:snapToGrid w:val="0"/>
        <w:spacing w:before="156" w:beforeLines="50" w:line="360" w:lineRule="auto"/>
        <w:ind w:firstLine="411" w:firstLineChars="196"/>
        <w:jc w:val="left"/>
        <w:outlineLvl w:val="2"/>
        <w:rPr>
          <w:rFonts w:ascii="宋体"/>
          <w:color w:val="auto"/>
          <w:highlight w:val="none"/>
        </w:rPr>
      </w:pPr>
      <w:bookmarkStart w:id="105" w:name="_Toc47388367"/>
      <w:r>
        <w:rPr>
          <w:rFonts w:hint="eastAsia" w:ascii="宋体"/>
          <w:color w:val="auto"/>
          <w:highlight w:val="none"/>
        </w:rPr>
        <w:t>b.电子加密投标文件成功上传递交后，投标人可自行打印投标文件接收回执。</w:t>
      </w:r>
      <w:bookmarkEnd w:id="105"/>
    </w:p>
    <w:p>
      <w:pPr>
        <w:snapToGrid w:val="0"/>
        <w:spacing w:before="156" w:beforeLines="50" w:line="360" w:lineRule="auto"/>
        <w:ind w:firstLine="411" w:firstLineChars="196"/>
        <w:jc w:val="left"/>
        <w:outlineLvl w:val="2"/>
        <w:rPr>
          <w:rFonts w:ascii="宋体"/>
          <w:color w:val="auto"/>
          <w:highlight w:val="none"/>
        </w:rPr>
      </w:pPr>
      <w:bookmarkStart w:id="106" w:name="_Toc47388368"/>
      <w:r>
        <w:rPr>
          <w:rFonts w:hint="eastAsia" w:ascii="宋体"/>
          <w:color w:val="auto"/>
          <w:highlight w:val="none"/>
        </w:rPr>
        <w:t>（2）备份投标文件的密封包装、递交：</w:t>
      </w:r>
      <w:bookmarkEnd w:id="106"/>
    </w:p>
    <w:p>
      <w:pPr>
        <w:snapToGrid w:val="0"/>
        <w:spacing w:before="156" w:beforeLines="50" w:line="360" w:lineRule="auto"/>
        <w:ind w:firstLine="411" w:firstLineChars="196"/>
        <w:jc w:val="left"/>
        <w:outlineLvl w:val="2"/>
        <w:rPr>
          <w:rFonts w:ascii="宋体"/>
          <w:color w:val="auto"/>
          <w:highlight w:val="none"/>
        </w:rPr>
      </w:pPr>
      <w:bookmarkStart w:id="107" w:name="_Toc47388369"/>
      <w:r>
        <w:rPr>
          <w:rFonts w:hint="eastAsia" w:ascii="宋体"/>
          <w:color w:val="auto"/>
          <w:highlight w:val="none"/>
        </w:rPr>
        <w:t>a.投标人在政府采购云平台完成电子加密投标文件的上传递交后，还可以通过电子邮件在投标截止时间前递交备份投标文件；</w:t>
      </w:r>
      <w:bookmarkEnd w:id="107"/>
    </w:p>
    <w:p>
      <w:pPr>
        <w:snapToGrid w:val="0"/>
        <w:spacing w:before="156" w:beforeLines="50" w:line="360" w:lineRule="auto"/>
        <w:ind w:firstLine="411" w:firstLineChars="196"/>
        <w:jc w:val="left"/>
        <w:outlineLvl w:val="2"/>
        <w:rPr>
          <w:rFonts w:ascii="宋体"/>
          <w:color w:val="auto"/>
          <w:highlight w:val="none"/>
        </w:rPr>
      </w:pPr>
      <w:bookmarkStart w:id="108" w:name="_Toc47388370"/>
      <w:r>
        <w:rPr>
          <w:rFonts w:hint="eastAsia" w:ascii="宋体"/>
          <w:color w:val="auto"/>
          <w:highlight w:val="none"/>
        </w:rPr>
        <w:t>*b.通过政府采购云平台成功上传递交的电子加密投标文件已按时解密的，备份投标文件自动失效。投标截止时间前，投标人仅递交备份投标文件而未将电子加密投标文件成功上传递交至政府采购云平台的，投标无效。</w:t>
      </w:r>
      <w:bookmarkEnd w:id="108"/>
    </w:p>
    <w:p>
      <w:pPr>
        <w:snapToGrid w:val="0"/>
        <w:spacing w:before="156" w:beforeLines="50" w:line="360" w:lineRule="auto"/>
        <w:ind w:firstLine="411" w:firstLineChars="196"/>
        <w:jc w:val="left"/>
        <w:outlineLvl w:val="2"/>
        <w:rPr>
          <w:rFonts w:ascii="宋体"/>
          <w:color w:val="auto"/>
          <w:highlight w:val="none"/>
        </w:rPr>
      </w:pPr>
      <w:bookmarkStart w:id="109" w:name="_Toc47388371"/>
      <w:r>
        <w:rPr>
          <w:rFonts w:hint="eastAsia" w:ascii="宋体"/>
          <w:color w:val="auto"/>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将予以拒收。</w:t>
      </w:r>
      <w:bookmarkEnd w:id="109"/>
    </w:p>
    <w:p>
      <w:pPr>
        <w:snapToGrid w:val="0"/>
        <w:spacing w:before="156" w:beforeLines="50" w:line="360" w:lineRule="auto"/>
        <w:ind w:firstLine="413" w:firstLineChars="196"/>
        <w:jc w:val="left"/>
        <w:outlineLvl w:val="2"/>
        <w:rPr>
          <w:rFonts w:ascii="宋体"/>
          <w:b/>
          <w:color w:val="auto"/>
          <w:highlight w:val="none"/>
        </w:rPr>
      </w:pPr>
      <w:bookmarkStart w:id="110" w:name="_Toc47388372"/>
      <w:r>
        <w:rPr>
          <w:rFonts w:hint="eastAsia" w:ascii="宋体"/>
          <w:b/>
          <w:color w:val="auto"/>
          <w:highlight w:val="none"/>
        </w:rPr>
        <w:t>（八）投标无效的情形</w:t>
      </w:r>
      <w:bookmarkEnd w:id="101"/>
      <w:bookmarkEnd w:id="102"/>
      <w:bookmarkEnd w:id="110"/>
    </w:p>
    <w:p>
      <w:pPr>
        <w:snapToGrid w:val="0"/>
        <w:spacing w:line="360" w:lineRule="auto"/>
        <w:ind w:firstLine="420" w:firstLineChars="200"/>
        <w:jc w:val="left"/>
        <w:rPr>
          <w:rFonts w:ascii="宋体"/>
          <w:bCs/>
          <w:color w:val="auto"/>
          <w:highlight w:val="none"/>
        </w:rPr>
      </w:pPr>
      <w:r>
        <w:rPr>
          <w:rFonts w:hint="eastAsia" w:ascii="宋体"/>
          <w:bCs/>
          <w:color w:val="auto"/>
          <w:highlight w:val="none"/>
        </w:rPr>
        <w:t>实质上没有响应招标文件要求的投标将被视为无效投标。</w:t>
      </w:r>
    </w:p>
    <w:p>
      <w:pPr>
        <w:snapToGrid w:val="0"/>
        <w:spacing w:line="360" w:lineRule="auto"/>
        <w:ind w:firstLine="413" w:firstLineChars="196"/>
        <w:jc w:val="left"/>
        <w:rPr>
          <w:rFonts w:ascii="宋体"/>
          <w:b/>
          <w:bCs/>
          <w:color w:val="auto"/>
          <w:highlight w:val="none"/>
        </w:rPr>
      </w:pPr>
      <w:r>
        <w:rPr>
          <w:rFonts w:hint="eastAsia" w:ascii="宋体"/>
          <w:b/>
          <w:bCs/>
          <w:color w:val="auto"/>
          <w:highlight w:val="none"/>
        </w:rPr>
        <w:t>1.在资格证明文件、符合性审查和商务评审时，如发现下列情形之一的，投标文件将被视为无效：</w:t>
      </w:r>
    </w:p>
    <w:p>
      <w:pPr>
        <w:snapToGrid w:val="0"/>
        <w:spacing w:line="360" w:lineRule="auto"/>
        <w:ind w:firstLine="411" w:firstLineChars="196"/>
        <w:jc w:val="left"/>
        <w:rPr>
          <w:rFonts w:ascii="宋体"/>
          <w:color w:val="auto"/>
          <w:highlight w:val="none"/>
        </w:rPr>
      </w:pPr>
      <w:r>
        <w:rPr>
          <w:rFonts w:hint="eastAsia" w:ascii="宋体"/>
          <w:color w:val="auto"/>
          <w:highlight w:val="none"/>
        </w:rPr>
        <w:t>（1）资格证明文件不全的，或者不符合招标文件标明的资格要求的</w:t>
      </w:r>
    </w:p>
    <w:p>
      <w:pPr>
        <w:snapToGrid w:val="0"/>
        <w:spacing w:line="360" w:lineRule="auto"/>
        <w:ind w:firstLine="411" w:firstLineChars="196"/>
        <w:jc w:val="left"/>
        <w:rPr>
          <w:rFonts w:ascii="宋体"/>
          <w:color w:val="auto"/>
          <w:highlight w:val="none"/>
        </w:rPr>
      </w:pPr>
      <w:r>
        <w:rPr>
          <w:rFonts w:hint="eastAsia" w:ascii="宋体"/>
          <w:color w:val="auto"/>
          <w:highlight w:val="none"/>
        </w:rPr>
        <w:t>（2）投标文件无法定代表人签字,或未</w:t>
      </w:r>
      <w:r>
        <w:rPr>
          <w:rFonts w:hint="eastAsia" w:ascii="宋体"/>
          <w:bCs/>
          <w:color w:val="auto"/>
          <w:kern w:val="0"/>
          <w:highlight w:val="none"/>
        </w:rPr>
        <w:t>提供法定代表人授权委托书、投标声明书或者填写项目不齐全的；</w:t>
      </w:r>
    </w:p>
    <w:p>
      <w:pPr>
        <w:snapToGrid w:val="0"/>
        <w:spacing w:line="360" w:lineRule="auto"/>
        <w:ind w:firstLine="395" w:firstLineChars="196"/>
        <w:jc w:val="left"/>
        <w:rPr>
          <w:rFonts w:ascii="宋体"/>
          <w:snapToGrid w:val="0"/>
          <w:color w:val="auto"/>
          <w:spacing w:val="-4"/>
          <w:highlight w:val="none"/>
        </w:rPr>
      </w:pPr>
      <w:r>
        <w:rPr>
          <w:rFonts w:ascii="宋体"/>
          <w:color w:val="auto"/>
          <w:spacing w:val="-4"/>
          <w:highlight w:val="none"/>
        </w:rPr>
        <w:t>（</w:t>
      </w:r>
      <w:r>
        <w:rPr>
          <w:rFonts w:hint="eastAsia" w:ascii="宋体"/>
          <w:snapToGrid w:val="0"/>
          <w:color w:val="auto"/>
          <w:spacing w:val="-4"/>
          <w:highlight w:val="none"/>
        </w:rPr>
        <w:t>3</w:t>
      </w:r>
      <w:r>
        <w:rPr>
          <w:rFonts w:ascii="宋体"/>
          <w:snapToGrid w:val="0"/>
          <w:color w:val="auto"/>
          <w:spacing w:val="-4"/>
          <w:highlight w:val="none"/>
        </w:rPr>
        <w:t>）</w:t>
      </w:r>
      <w:r>
        <w:rPr>
          <w:rFonts w:ascii="宋体"/>
          <w:color w:val="auto"/>
          <w:spacing w:val="-4"/>
          <w:highlight w:val="none"/>
        </w:rPr>
        <w:t>投标文件项目不齐全或者内容虚假的；</w:t>
      </w:r>
    </w:p>
    <w:p>
      <w:pPr>
        <w:snapToGrid w:val="0"/>
        <w:spacing w:line="360" w:lineRule="auto"/>
        <w:ind w:firstLine="395" w:firstLineChars="196"/>
        <w:jc w:val="left"/>
        <w:rPr>
          <w:rFonts w:ascii="宋体"/>
          <w:snapToGrid w:val="0"/>
          <w:color w:val="auto"/>
          <w:spacing w:val="-4"/>
          <w:highlight w:val="none"/>
        </w:rPr>
      </w:pPr>
      <w:r>
        <w:rPr>
          <w:rFonts w:ascii="宋体"/>
          <w:color w:val="auto"/>
          <w:spacing w:val="-4"/>
          <w:highlight w:val="none"/>
        </w:rPr>
        <w:t>（</w:t>
      </w:r>
      <w:r>
        <w:rPr>
          <w:rFonts w:hint="eastAsia" w:ascii="宋体"/>
          <w:color w:val="auto"/>
          <w:spacing w:val="-4"/>
          <w:highlight w:val="none"/>
        </w:rPr>
        <w:t>4</w:t>
      </w:r>
      <w:r>
        <w:rPr>
          <w:rFonts w:ascii="宋体"/>
          <w:color w:val="auto"/>
          <w:spacing w:val="-4"/>
          <w:highlight w:val="none"/>
        </w:rPr>
        <w:t>）投标文件的实质性内容未使用中文表述、意思表述不明确、前后矛盾或者使用计量单位不符合招标文件要求的（经评标委员会认定</w:t>
      </w:r>
      <w:r>
        <w:rPr>
          <w:rFonts w:hint="eastAsia" w:ascii="宋体"/>
          <w:color w:val="auto"/>
          <w:spacing w:val="-4"/>
          <w:highlight w:val="none"/>
        </w:rPr>
        <w:t>并</w:t>
      </w:r>
      <w:r>
        <w:rPr>
          <w:rFonts w:ascii="宋体"/>
          <w:color w:val="auto"/>
          <w:spacing w:val="-4"/>
          <w:highlight w:val="none"/>
        </w:rPr>
        <w:t>允许其当场更正的笔误除外）</w:t>
      </w:r>
    </w:p>
    <w:p>
      <w:pPr>
        <w:snapToGrid w:val="0"/>
        <w:spacing w:line="360" w:lineRule="auto"/>
        <w:ind w:firstLine="395" w:firstLineChars="196"/>
        <w:jc w:val="left"/>
        <w:rPr>
          <w:rFonts w:ascii="宋体"/>
          <w:snapToGrid w:val="0"/>
          <w:color w:val="auto"/>
          <w:spacing w:val="-4"/>
          <w:highlight w:val="none"/>
        </w:rPr>
      </w:pPr>
      <w:r>
        <w:rPr>
          <w:rFonts w:ascii="宋体"/>
          <w:color w:val="auto"/>
          <w:spacing w:val="-4"/>
          <w:highlight w:val="none"/>
        </w:rPr>
        <w:t>（</w:t>
      </w:r>
      <w:r>
        <w:rPr>
          <w:rFonts w:hint="eastAsia" w:ascii="宋体"/>
          <w:snapToGrid w:val="0"/>
          <w:color w:val="auto"/>
          <w:spacing w:val="-4"/>
          <w:highlight w:val="none"/>
        </w:rPr>
        <w:t>5</w:t>
      </w:r>
      <w:r>
        <w:rPr>
          <w:rFonts w:ascii="宋体"/>
          <w:snapToGrid w:val="0"/>
          <w:color w:val="auto"/>
          <w:spacing w:val="-4"/>
          <w:highlight w:val="none"/>
        </w:rPr>
        <w:t>）投标有效期等</w:t>
      </w:r>
      <w:r>
        <w:rPr>
          <w:rFonts w:hint="eastAsia" w:ascii="宋体"/>
          <w:snapToGrid w:val="0"/>
          <w:color w:val="auto"/>
          <w:spacing w:val="-4"/>
          <w:highlight w:val="none"/>
        </w:rPr>
        <w:t>打“*”的</w:t>
      </w:r>
      <w:r>
        <w:rPr>
          <w:rFonts w:ascii="宋体"/>
          <w:snapToGrid w:val="0"/>
          <w:color w:val="auto"/>
          <w:spacing w:val="-4"/>
          <w:highlight w:val="none"/>
        </w:rPr>
        <w:t>商务条款不能满足招标文件要求的；</w:t>
      </w:r>
    </w:p>
    <w:p>
      <w:pPr>
        <w:snapToGrid w:val="0"/>
        <w:spacing w:line="360" w:lineRule="auto"/>
        <w:ind w:firstLine="395" w:firstLineChars="196"/>
        <w:jc w:val="left"/>
        <w:rPr>
          <w:rFonts w:ascii="宋体"/>
          <w:color w:val="auto"/>
          <w:spacing w:val="-4"/>
          <w:highlight w:val="none"/>
        </w:rPr>
      </w:pPr>
      <w:r>
        <w:rPr>
          <w:rFonts w:ascii="宋体"/>
          <w:color w:val="auto"/>
          <w:spacing w:val="-4"/>
          <w:highlight w:val="none"/>
        </w:rPr>
        <w:t>（</w:t>
      </w:r>
      <w:r>
        <w:rPr>
          <w:rFonts w:hint="eastAsia" w:ascii="宋体"/>
          <w:color w:val="auto"/>
          <w:spacing w:val="-4"/>
          <w:highlight w:val="none"/>
        </w:rPr>
        <w:t>6</w:t>
      </w:r>
      <w:r>
        <w:rPr>
          <w:rFonts w:ascii="宋体"/>
          <w:color w:val="auto"/>
          <w:spacing w:val="-4"/>
          <w:highlight w:val="none"/>
        </w:rPr>
        <w:t>）</w:t>
      </w:r>
      <w:r>
        <w:rPr>
          <w:rFonts w:hint="eastAsia" w:ascii="宋体"/>
          <w:color w:val="auto"/>
          <w:spacing w:val="-4"/>
          <w:highlight w:val="none"/>
        </w:rPr>
        <w:t>未实质性</w:t>
      </w:r>
      <w:r>
        <w:rPr>
          <w:rFonts w:ascii="宋体"/>
          <w:color w:val="auto"/>
          <w:spacing w:val="-4"/>
          <w:highlight w:val="none"/>
        </w:rPr>
        <w:t>响应招标文件要求或者投标文件有招标方不能接受的附加条件的；</w:t>
      </w:r>
    </w:p>
    <w:p>
      <w:pPr>
        <w:snapToGrid w:val="0"/>
        <w:spacing w:line="360" w:lineRule="auto"/>
        <w:ind w:firstLine="398" w:firstLineChars="196"/>
        <w:jc w:val="left"/>
        <w:rPr>
          <w:rFonts w:ascii="宋体"/>
          <w:b/>
          <w:bCs/>
          <w:color w:val="auto"/>
          <w:spacing w:val="-4"/>
          <w:highlight w:val="none"/>
        </w:rPr>
      </w:pPr>
      <w:r>
        <w:rPr>
          <w:rFonts w:ascii="宋体"/>
          <w:b/>
          <w:bCs/>
          <w:color w:val="auto"/>
          <w:spacing w:val="-4"/>
          <w:highlight w:val="none"/>
        </w:rPr>
        <w:t>2</w:t>
      </w:r>
      <w:r>
        <w:rPr>
          <w:rFonts w:hint="eastAsia" w:ascii="宋体"/>
          <w:b/>
          <w:bCs/>
          <w:color w:val="auto"/>
          <w:spacing w:val="-4"/>
          <w:highlight w:val="none"/>
        </w:rPr>
        <w:t>.</w:t>
      </w:r>
      <w:r>
        <w:rPr>
          <w:rFonts w:ascii="宋体"/>
          <w:b/>
          <w:bCs/>
          <w:color w:val="auto"/>
          <w:spacing w:val="-4"/>
          <w:highlight w:val="none"/>
        </w:rPr>
        <w:t>在技术评审时，如发现下列情形之一的，投标文件将被视为无效：</w:t>
      </w:r>
    </w:p>
    <w:p>
      <w:pPr>
        <w:snapToGrid w:val="0"/>
        <w:spacing w:line="360" w:lineRule="auto"/>
        <w:ind w:firstLine="395" w:firstLineChars="196"/>
        <w:jc w:val="left"/>
        <w:rPr>
          <w:rFonts w:ascii="宋体"/>
          <w:color w:val="auto"/>
          <w:spacing w:val="-4"/>
          <w:highlight w:val="none"/>
        </w:rPr>
      </w:pPr>
      <w:r>
        <w:rPr>
          <w:rFonts w:ascii="宋体"/>
          <w:color w:val="auto"/>
          <w:spacing w:val="-4"/>
          <w:highlight w:val="none"/>
        </w:rPr>
        <w:t>（1）未提供或未如实提供投标文件标明的响应或偏离与事实不符或虚假投标的；</w:t>
      </w:r>
    </w:p>
    <w:p>
      <w:pPr>
        <w:snapToGrid w:val="0"/>
        <w:spacing w:line="360" w:lineRule="auto"/>
        <w:ind w:firstLine="395" w:firstLineChars="196"/>
        <w:jc w:val="left"/>
        <w:rPr>
          <w:rFonts w:ascii="宋体"/>
          <w:color w:val="auto"/>
          <w:spacing w:val="-4"/>
          <w:highlight w:val="none"/>
        </w:rPr>
      </w:pPr>
      <w:r>
        <w:rPr>
          <w:rFonts w:ascii="宋体"/>
          <w:color w:val="auto"/>
          <w:spacing w:val="-4"/>
          <w:highlight w:val="none"/>
        </w:rPr>
        <w:t>（2）</w:t>
      </w:r>
      <w:r>
        <w:rPr>
          <w:rFonts w:ascii="宋体"/>
          <w:snapToGrid w:val="0"/>
          <w:color w:val="auto"/>
          <w:spacing w:val="-4"/>
          <w:highlight w:val="none"/>
        </w:rPr>
        <w:t>明显不符合招标文件</w:t>
      </w:r>
      <w:r>
        <w:rPr>
          <w:rFonts w:hint="eastAsia" w:ascii="宋体"/>
          <w:snapToGrid w:val="0"/>
          <w:color w:val="auto"/>
          <w:spacing w:val="-4"/>
          <w:highlight w:val="none"/>
        </w:rPr>
        <w:t>要求</w:t>
      </w:r>
      <w:r>
        <w:rPr>
          <w:rFonts w:ascii="宋体"/>
          <w:snapToGrid w:val="0"/>
          <w:color w:val="auto"/>
          <w:spacing w:val="-4"/>
          <w:highlight w:val="none"/>
        </w:rPr>
        <w:t>的质量标准，或者</w:t>
      </w:r>
      <w:r>
        <w:rPr>
          <w:rFonts w:hint="eastAsia" w:ascii="宋体"/>
          <w:snapToGrid w:val="0"/>
          <w:color w:val="auto"/>
          <w:spacing w:val="-4"/>
          <w:highlight w:val="none"/>
        </w:rPr>
        <w:t>与</w:t>
      </w:r>
      <w:r>
        <w:rPr>
          <w:rFonts w:ascii="宋体"/>
          <w:color w:val="auto"/>
          <w:spacing w:val="-4"/>
          <w:highlight w:val="none"/>
        </w:rPr>
        <w:t>招标文件中标“*”的技术指标、主要功能项目发生实质性偏离的；</w:t>
      </w:r>
    </w:p>
    <w:p>
      <w:pPr>
        <w:snapToGrid w:val="0"/>
        <w:spacing w:line="360" w:lineRule="auto"/>
        <w:ind w:firstLine="395" w:firstLineChars="196"/>
        <w:jc w:val="left"/>
        <w:rPr>
          <w:rFonts w:ascii="宋体"/>
          <w:color w:val="auto"/>
          <w:spacing w:val="-4"/>
          <w:highlight w:val="none"/>
        </w:rPr>
      </w:pPr>
      <w:r>
        <w:rPr>
          <w:rFonts w:ascii="宋体"/>
          <w:color w:val="auto"/>
          <w:spacing w:val="-4"/>
          <w:highlight w:val="none"/>
        </w:rPr>
        <w:t>（3）投标技术方案不明确，存在一个或一个以上备选（替代）投标方案的；</w:t>
      </w:r>
    </w:p>
    <w:p>
      <w:pPr>
        <w:snapToGrid w:val="0"/>
        <w:spacing w:line="360" w:lineRule="auto"/>
        <w:ind w:firstLine="398" w:firstLineChars="196"/>
        <w:jc w:val="left"/>
        <w:rPr>
          <w:rFonts w:ascii="宋体"/>
          <w:b/>
          <w:bCs/>
          <w:color w:val="auto"/>
          <w:spacing w:val="-4"/>
          <w:highlight w:val="none"/>
        </w:rPr>
      </w:pPr>
      <w:r>
        <w:rPr>
          <w:rFonts w:ascii="宋体"/>
          <w:b/>
          <w:bCs/>
          <w:color w:val="auto"/>
          <w:spacing w:val="-4"/>
          <w:highlight w:val="none"/>
        </w:rPr>
        <w:t>3</w:t>
      </w:r>
      <w:r>
        <w:rPr>
          <w:rFonts w:hint="eastAsia" w:ascii="宋体"/>
          <w:b/>
          <w:bCs/>
          <w:color w:val="auto"/>
          <w:spacing w:val="-4"/>
          <w:highlight w:val="none"/>
        </w:rPr>
        <w:t>.</w:t>
      </w:r>
      <w:r>
        <w:rPr>
          <w:rFonts w:ascii="宋体"/>
          <w:b/>
          <w:bCs/>
          <w:color w:val="auto"/>
          <w:spacing w:val="-4"/>
          <w:highlight w:val="none"/>
        </w:rPr>
        <w:t>在报价评审时，如发现下列情形之一的，投标文件将被视为无效：</w:t>
      </w:r>
    </w:p>
    <w:p>
      <w:pPr>
        <w:snapToGrid w:val="0"/>
        <w:spacing w:line="360" w:lineRule="auto"/>
        <w:ind w:firstLine="395" w:firstLineChars="196"/>
        <w:rPr>
          <w:rFonts w:ascii="宋体"/>
          <w:bCs/>
          <w:color w:val="auto"/>
          <w:spacing w:val="-4"/>
          <w:highlight w:val="none"/>
        </w:rPr>
      </w:pPr>
      <w:r>
        <w:rPr>
          <w:rFonts w:hint="eastAsia" w:ascii="宋体"/>
          <w:bCs/>
          <w:color w:val="auto"/>
          <w:spacing w:val="-4"/>
          <w:highlight w:val="none"/>
        </w:rPr>
        <w:t>（1）未采用人民币报价或者未按照招标文件标明的币种报价的；</w:t>
      </w:r>
    </w:p>
    <w:p>
      <w:pPr>
        <w:snapToGrid w:val="0"/>
        <w:spacing w:line="360" w:lineRule="auto"/>
        <w:ind w:firstLine="395" w:firstLineChars="196"/>
        <w:rPr>
          <w:rFonts w:ascii="宋体"/>
          <w:bCs/>
          <w:color w:val="auto"/>
          <w:spacing w:val="-4"/>
          <w:highlight w:val="none"/>
        </w:rPr>
      </w:pPr>
      <w:r>
        <w:rPr>
          <w:rFonts w:hint="eastAsia" w:ascii="宋体"/>
          <w:bCs/>
          <w:color w:val="auto"/>
          <w:spacing w:val="-4"/>
          <w:highlight w:val="none"/>
        </w:rPr>
        <w:t>（2）报价超出最高限价，或者超出采购预算金额，采购人不能支付的；</w:t>
      </w:r>
    </w:p>
    <w:p>
      <w:pPr>
        <w:snapToGrid w:val="0"/>
        <w:spacing w:line="360" w:lineRule="auto"/>
        <w:ind w:firstLine="395" w:firstLineChars="196"/>
        <w:rPr>
          <w:rFonts w:ascii="宋体"/>
          <w:bCs/>
          <w:color w:val="auto"/>
          <w:spacing w:val="-4"/>
          <w:highlight w:val="none"/>
        </w:rPr>
      </w:pPr>
      <w:r>
        <w:rPr>
          <w:rFonts w:hint="eastAsia" w:ascii="宋体"/>
          <w:bCs/>
          <w:color w:val="auto"/>
          <w:spacing w:val="-4"/>
          <w:highlight w:val="none"/>
        </w:rPr>
        <w:t xml:space="preserve">（3）投标报价具有选择性，或者开标价格与投标文件承诺的优惠（折扣）价格不一致的；   </w:t>
      </w:r>
    </w:p>
    <w:p>
      <w:pPr>
        <w:snapToGrid w:val="0"/>
        <w:spacing w:line="360" w:lineRule="auto"/>
        <w:ind w:firstLine="395" w:firstLineChars="196"/>
        <w:rPr>
          <w:rFonts w:ascii="宋体"/>
          <w:bCs/>
          <w:color w:val="auto"/>
          <w:spacing w:val="-4"/>
          <w:highlight w:val="none"/>
        </w:rPr>
      </w:pPr>
    </w:p>
    <w:p>
      <w:pPr>
        <w:snapToGrid w:val="0"/>
        <w:spacing w:line="360" w:lineRule="auto"/>
        <w:ind w:firstLine="398" w:firstLineChars="196"/>
        <w:jc w:val="left"/>
        <w:rPr>
          <w:rFonts w:ascii="宋体"/>
          <w:b/>
          <w:color w:val="auto"/>
          <w:spacing w:val="-4"/>
          <w:highlight w:val="none"/>
        </w:rPr>
      </w:pPr>
      <w:r>
        <w:rPr>
          <w:rFonts w:ascii="宋体"/>
          <w:b/>
          <w:color w:val="auto"/>
          <w:spacing w:val="-4"/>
          <w:highlight w:val="none"/>
        </w:rPr>
        <w:t>4</w:t>
      </w:r>
      <w:r>
        <w:rPr>
          <w:rFonts w:hint="eastAsia" w:ascii="宋体"/>
          <w:b/>
          <w:color w:val="auto"/>
          <w:spacing w:val="-4"/>
          <w:highlight w:val="none"/>
        </w:rPr>
        <w:t>.</w:t>
      </w:r>
      <w:r>
        <w:rPr>
          <w:rFonts w:ascii="宋体"/>
          <w:b/>
          <w:color w:val="auto"/>
          <w:spacing w:val="-4"/>
          <w:highlight w:val="none"/>
        </w:rPr>
        <w:t>被拒绝的投标文件为无效。</w:t>
      </w:r>
    </w:p>
    <w:p>
      <w:pPr>
        <w:snapToGrid w:val="0"/>
        <w:spacing w:line="360" w:lineRule="auto"/>
        <w:jc w:val="left"/>
        <w:rPr>
          <w:rFonts w:ascii="宋体"/>
          <w:b/>
          <w:snapToGrid w:val="0"/>
          <w:color w:val="auto"/>
          <w:spacing w:val="-4"/>
          <w:highlight w:val="none"/>
        </w:rPr>
      </w:pPr>
    </w:p>
    <w:p>
      <w:pPr>
        <w:pStyle w:val="20"/>
        <w:snapToGrid w:val="0"/>
        <w:spacing w:line="360" w:lineRule="auto"/>
        <w:ind w:firstLine="398" w:firstLineChars="196"/>
        <w:jc w:val="left"/>
        <w:outlineLvl w:val="1"/>
        <w:rPr>
          <w:rFonts w:hAnsi="宋体" w:cs="宋体"/>
          <w:b/>
          <w:snapToGrid w:val="0"/>
          <w:color w:val="auto"/>
          <w:sz w:val="21"/>
          <w:szCs w:val="21"/>
          <w:highlight w:val="none"/>
        </w:rPr>
      </w:pPr>
      <w:bookmarkStart w:id="111" w:name="_Toc397325840"/>
      <w:bookmarkStart w:id="112" w:name="_Toc47388373"/>
      <w:bookmarkStart w:id="113" w:name="_Hlk47082460"/>
      <w:r>
        <w:rPr>
          <w:rFonts w:hint="eastAsia" w:hAnsi="宋体" w:cs="宋体"/>
          <w:b/>
          <w:color w:val="auto"/>
          <w:sz w:val="21"/>
          <w:szCs w:val="21"/>
          <w:highlight w:val="none"/>
        </w:rPr>
        <w:t>四、开标</w:t>
      </w:r>
      <w:bookmarkEnd w:id="111"/>
      <w:bookmarkEnd w:id="112"/>
    </w:p>
    <w:p>
      <w:pPr>
        <w:tabs>
          <w:tab w:val="left" w:pos="518"/>
        </w:tabs>
        <w:spacing w:line="360" w:lineRule="auto"/>
        <w:ind w:firstLine="420" w:firstLineChars="200"/>
        <w:rPr>
          <w:rFonts w:ascii="宋体" w:hAnsi="宋体" w:cs="宋体"/>
          <w:bCs/>
          <w:color w:val="auto"/>
          <w:highlight w:val="none"/>
        </w:rPr>
      </w:pPr>
      <w:bookmarkStart w:id="114" w:name="_Toc397325841"/>
      <w:r>
        <w:rPr>
          <w:rFonts w:hint="eastAsia" w:ascii="宋体" w:hAnsi="宋体" w:cs="宋体"/>
          <w:bCs/>
          <w:color w:val="auto"/>
          <w:highlight w:val="none"/>
        </w:rPr>
        <w:t>1、电子招投标开标程序：</w:t>
      </w:r>
    </w:p>
    <w:p>
      <w:pPr>
        <w:numPr>
          <w:ilvl w:val="0"/>
          <w:numId w:val="10"/>
        </w:num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投标截止时间后，供应商登录政府采购云平台，用</w:t>
      </w:r>
      <w:r>
        <w:rPr>
          <w:rFonts w:ascii="宋体" w:hAnsi="宋体" w:cs="宋体"/>
          <w:color w:val="auto"/>
          <w:highlight w:val="none"/>
        </w:rPr>
        <w:t>“</w:t>
      </w:r>
      <w:r>
        <w:rPr>
          <w:rFonts w:hint="eastAsia" w:ascii="宋体" w:hAnsi="宋体" w:cs="宋体"/>
          <w:color w:val="auto"/>
          <w:highlight w:val="none"/>
        </w:rPr>
        <w:t>项目采购-开标评标</w:t>
      </w:r>
      <w:r>
        <w:rPr>
          <w:rFonts w:ascii="宋体" w:hAnsi="宋体" w:cs="宋体"/>
          <w:color w:val="auto"/>
          <w:highlight w:val="none"/>
        </w:rPr>
        <w:t>”</w:t>
      </w:r>
      <w:r>
        <w:rPr>
          <w:rFonts w:hint="eastAsia" w:ascii="宋体" w:hAnsi="宋体" w:cs="宋体"/>
          <w:color w:val="auto"/>
          <w:highlight w:val="none"/>
        </w:rPr>
        <w:t>功能对电子投标文件进行在线解密，在线解密电子投标文件时间为开标时间后30分钟内。</w:t>
      </w:r>
    </w:p>
    <w:p>
      <w:pPr>
        <w:numPr>
          <w:ilvl w:val="0"/>
          <w:numId w:val="10"/>
        </w:num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在政府采购云平台开启已解密供应商的</w:t>
      </w:r>
      <w:r>
        <w:rPr>
          <w:rFonts w:ascii="宋体" w:hAnsi="宋体" w:cs="宋体"/>
          <w:color w:val="auto"/>
          <w:highlight w:val="none"/>
        </w:rPr>
        <w:t>“</w:t>
      </w:r>
      <w:r>
        <w:rPr>
          <w:rFonts w:hint="eastAsia" w:ascii="宋体" w:hAnsi="宋体" w:cs="宋体"/>
          <w:color w:val="auto"/>
          <w:highlight w:val="none"/>
        </w:rPr>
        <w:t>资格证明文件、商务技术文件、报价文件</w:t>
      </w:r>
      <w:r>
        <w:rPr>
          <w:rFonts w:ascii="宋体" w:hAnsi="宋体" w:cs="宋体"/>
          <w:color w:val="auto"/>
          <w:highlight w:val="none"/>
        </w:rPr>
        <w:t>”</w:t>
      </w:r>
      <w:r>
        <w:rPr>
          <w:rFonts w:hint="eastAsia" w:ascii="宋体" w:hAnsi="宋体" w:cs="宋体"/>
          <w:color w:val="auto"/>
          <w:highlight w:val="none"/>
        </w:rPr>
        <w:t>，并做开标记录；</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（3）在政府采购云平台宣告评审无效供应商名单及理由；</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）在政府采购云平台公布评审结果。</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（5）开标会议结束。</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3、特别说明：政府采购云平台如对电子化开标及评审程序有调整的，按调整后的程序操作。</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本项目原则上采用政采云</w:t>
      </w:r>
      <w:r>
        <w:rPr>
          <w:rFonts w:hint="eastAsia" w:ascii="宋体" w:hAnsi="宋体" w:cs="宋体"/>
          <w:bCs/>
          <w:color w:val="auto"/>
          <w:highlight w:val="none"/>
        </w:rPr>
        <w:t>电子招投标开标程序</w:t>
      </w:r>
      <w:r>
        <w:rPr>
          <w:rFonts w:hint="eastAsia" w:ascii="宋体" w:hAnsi="宋体" w:cs="宋体"/>
          <w:color w:val="auto"/>
          <w:highlight w:val="none"/>
        </w:rPr>
        <w:t>，但有以下情形之一的，按以下情况处理：</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）若有供应商在规定时间内无法解密或解密失败，代理机构将开启该供应商递交的以U盘存储的电子备份投标文件，上传至政采云平台项目采购模块，以完成开标，电子投标文件自动失效。</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（2）采购过程中出现以下情形，导致电子交易平台无法正常运行，或者无法保证电子交易的公平、公正和安全时，采购人（或代理机构）可中止电子交易活动：</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3.1电子交易平台发生故障而无法登录访问的； </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3.2电子交易平台应用或数据库出现错误，不能进行正常操作的；</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3.3电子交易平台发现严重安全漏洞，有潜在泄密危险的；</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3.4病毒发作导致不能进行正常操作的； </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3.5其他无法保证电子交易的公平、公正和安全的情况。</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（3）未开启的备份投标文件现场予以退还（电子邮件方式除外）。</w:t>
      </w:r>
    </w:p>
    <w:p>
      <w:pPr>
        <w:pStyle w:val="3"/>
        <w:snapToGrid w:val="0"/>
        <w:spacing w:beforeLines="0" w:afterLines="0" w:line="360" w:lineRule="auto"/>
        <w:ind w:left="772" w:leftChars="267" w:hanging="211" w:hangingChars="100"/>
        <w:jc w:val="left"/>
        <w:outlineLvl w:val="1"/>
        <w:rPr>
          <w:rFonts w:hAnsi="宋体" w:cs="宋体"/>
          <w:b/>
          <w:color w:val="auto"/>
          <w:sz w:val="21"/>
          <w:highlight w:val="none"/>
        </w:rPr>
      </w:pPr>
      <w:bookmarkStart w:id="115" w:name="_Toc47388374"/>
      <w:r>
        <w:rPr>
          <w:rFonts w:hint="eastAsia" w:hAnsi="宋体" w:cs="宋体"/>
          <w:b/>
          <w:color w:val="auto"/>
          <w:sz w:val="21"/>
          <w:highlight w:val="none"/>
        </w:rPr>
        <w:t>五、评标</w:t>
      </w:r>
      <w:bookmarkEnd w:id="114"/>
      <w:bookmarkEnd w:id="115"/>
    </w:p>
    <w:p>
      <w:pPr>
        <w:pStyle w:val="3"/>
        <w:snapToGrid w:val="0"/>
        <w:spacing w:beforeLines="0" w:afterLines="0" w:line="360" w:lineRule="auto"/>
        <w:ind w:left="690" w:leftChars="228" w:hanging="211" w:hangingChars="100"/>
        <w:jc w:val="left"/>
        <w:rPr>
          <w:rFonts w:hAnsi="宋体" w:cs="宋体"/>
          <w:b/>
          <w:color w:val="auto"/>
          <w:sz w:val="21"/>
          <w:highlight w:val="none"/>
        </w:rPr>
      </w:pPr>
      <w:r>
        <w:rPr>
          <w:rFonts w:hint="eastAsia" w:hAnsi="宋体" w:cs="宋体"/>
          <w:b/>
          <w:color w:val="auto"/>
          <w:sz w:val="21"/>
          <w:highlight w:val="none"/>
        </w:rPr>
        <w:t>（一）组建评标委员会</w:t>
      </w:r>
    </w:p>
    <w:p>
      <w:pPr>
        <w:pStyle w:val="3"/>
        <w:spacing w:beforeLines="0" w:afterLines="0" w:line="360" w:lineRule="auto"/>
        <w:ind w:left="982" w:hanging="562"/>
        <w:rPr>
          <w:rFonts w:hAnsi="宋体" w:cs="宋体"/>
          <w:color w:val="auto"/>
          <w:sz w:val="21"/>
          <w:highlight w:val="none"/>
        </w:rPr>
      </w:pPr>
      <w:r>
        <w:rPr>
          <w:rFonts w:hint="eastAsia" w:hAnsi="宋体" w:cs="宋体"/>
          <w:color w:val="auto"/>
          <w:sz w:val="21"/>
          <w:highlight w:val="none"/>
        </w:rPr>
        <w:t>本项目评标委员会依法组建。</w:t>
      </w:r>
    </w:p>
    <w:p>
      <w:pPr>
        <w:pStyle w:val="3"/>
        <w:snapToGrid w:val="0"/>
        <w:spacing w:beforeLines="0" w:afterLines="0" w:line="360" w:lineRule="auto"/>
        <w:ind w:left="690" w:leftChars="228" w:hanging="211" w:hangingChars="100"/>
        <w:jc w:val="left"/>
        <w:rPr>
          <w:rFonts w:hAnsi="宋体" w:cs="宋体"/>
          <w:b/>
          <w:color w:val="auto"/>
          <w:sz w:val="21"/>
          <w:highlight w:val="none"/>
        </w:rPr>
      </w:pPr>
      <w:r>
        <w:rPr>
          <w:rFonts w:hint="eastAsia" w:hAnsi="宋体" w:cs="宋体"/>
          <w:b/>
          <w:color w:val="auto"/>
          <w:sz w:val="21"/>
          <w:highlight w:val="none"/>
        </w:rPr>
        <w:t>（二）评标的方式</w:t>
      </w:r>
    </w:p>
    <w:p>
      <w:pPr>
        <w:pStyle w:val="3"/>
        <w:snapToGrid w:val="0"/>
        <w:spacing w:beforeLines="0" w:afterLines="0" w:line="360" w:lineRule="auto"/>
        <w:ind w:left="689" w:leftChars="228" w:hanging="210" w:hangingChars="100"/>
        <w:jc w:val="left"/>
        <w:rPr>
          <w:rFonts w:hAnsi="宋体" w:cs="宋体"/>
          <w:color w:val="auto"/>
          <w:sz w:val="21"/>
          <w:highlight w:val="none"/>
        </w:rPr>
      </w:pPr>
      <w:r>
        <w:rPr>
          <w:rFonts w:hint="eastAsia" w:hAnsi="宋体" w:cs="宋体"/>
          <w:color w:val="auto"/>
          <w:sz w:val="21"/>
          <w:highlight w:val="none"/>
        </w:rPr>
        <w:t>本项目采用不公开方式评标，评标的依据为招标文件和投标文件。</w:t>
      </w:r>
    </w:p>
    <w:p>
      <w:pPr>
        <w:pStyle w:val="3"/>
        <w:snapToGrid w:val="0"/>
        <w:spacing w:beforeLines="0" w:afterLines="0" w:line="360" w:lineRule="auto"/>
        <w:ind w:left="690" w:leftChars="228" w:hanging="211" w:hangingChars="100"/>
        <w:jc w:val="left"/>
        <w:rPr>
          <w:rFonts w:hAnsi="宋体" w:cs="宋体"/>
          <w:b/>
          <w:color w:val="auto"/>
          <w:sz w:val="21"/>
          <w:highlight w:val="none"/>
        </w:rPr>
      </w:pPr>
      <w:r>
        <w:rPr>
          <w:rFonts w:hint="eastAsia" w:hAnsi="宋体" w:cs="宋体"/>
          <w:b/>
          <w:color w:val="auto"/>
          <w:sz w:val="21"/>
          <w:highlight w:val="none"/>
        </w:rPr>
        <w:t>（三）</w:t>
      </w:r>
      <w:r>
        <w:rPr>
          <w:rFonts w:hint="eastAsia" w:hAnsi="宋体" w:cs="宋体"/>
          <w:b/>
          <w:bCs/>
          <w:color w:val="auto"/>
          <w:sz w:val="21"/>
          <w:highlight w:val="none"/>
        </w:rPr>
        <w:t>评标程序</w:t>
      </w:r>
    </w:p>
    <w:p>
      <w:pPr>
        <w:widowControl/>
        <w:spacing w:line="360" w:lineRule="auto"/>
        <w:jc w:val="left"/>
        <w:outlineLvl w:val="1"/>
        <w:rPr>
          <w:rFonts w:ascii="宋体" w:hAnsi="宋体" w:cs="宋体"/>
          <w:b/>
          <w:bCs/>
          <w:color w:val="auto"/>
          <w:highlight w:val="none"/>
        </w:rPr>
      </w:pPr>
      <w:bookmarkStart w:id="116" w:name="_Toc47388375"/>
      <w:r>
        <w:rPr>
          <w:rFonts w:hint="eastAsia" w:ascii="宋体" w:hAnsi="宋体" w:cs="宋体"/>
          <w:b/>
          <w:bCs/>
          <w:color w:val="auto"/>
          <w:highlight w:val="none"/>
        </w:rPr>
        <w:t>1.资格审查</w:t>
      </w:r>
      <w:bookmarkEnd w:id="116"/>
    </w:p>
    <w:p>
      <w:pPr>
        <w:spacing w:line="360" w:lineRule="auto"/>
        <w:ind w:firstLine="420" w:firstLineChars="200"/>
        <w:rPr>
          <w:rFonts w:ascii="宋体" w:hAnsi="宋体" w:cs="宋体"/>
          <w:b/>
          <w:color w:val="auto"/>
          <w:highlight w:val="none"/>
        </w:rPr>
      </w:pPr>
      <w:r>
        <w:rPr>
          <w:rFonts w:hint="eastAsia" w:ascii="宋体" w:hAnsi="宋体" w:cs="宋体"/>
          <w:color w:val="auto"/>
          <w:highlight w:val="none"/>
        </w:rPr>
        <w:t>采购人或者采购代理机构对投标人的资格进行审查。</w:t>
      </w:r>
    </w:p>
    <w:p>
      <w:pPr>
        <w:widowControl/>
        <w:spacing w:line="360" w:lineRule="auto"/>
        <w:ind w:firstLine="422" w:firstLineChars="200"/>
        <w:jc w:val="left"/>
        <w:rPr>
          <w:rFonts w:ascii="宋体" w:hAnsi="宋体" w:cs="宋体"/>
          <w:b/>
          <w:bCs/>
          <w:color w:val="auto"/>
          <w:highlight w:val="none"/>
        </w:rPr>
      </w:pPr>
      <w:r>
        <w:rPr>
          <w:rFonts w:hint="eastAsia" w:ascii="宋体" w:hAnsi="宋体" w:cs="宋体"/>
          <w:b/>
          <w:color w:val="auto"/>
          <w:highlight w:val="none"/>
        </w:rPr>
        <w:t>2.</w:t>
      </w:r>
      <w:r>
        <w:rPr>
          <w:rFonts w:hint="eastAsia" w:ascii="宋体" w:hAnsi="宋体" w:cs="宋体"/>
          <w:b/>
          <w:bCs/>
          <w:color w:val="auto"/>
          <w:highlight w:val="none"/>
        </w:rPr>
        <w:t>符合性审查与比较</w:t>
      </w:r>
    </w:p>
    <w:p>
      <w:pPr>
        <w:widowControl/>
        <w:spacing w:line="360" w:lineRule="auto"/>
        <w:jc w:val="left"/>
        <w:rPr>
          <w:rFonts w:ascii="宋体" w:hAnsi="宋体" w:cs="宋体"/>
          <w:color w:val="auto"/>
          <w:highlight w:val="none"/>
        </w:rPr>
      </w:pPr>
      <w:r>
        <w:rPr>
          <w:rFonts w:hint="eastAsia" w:ascii="宋体" w:hAnsi="宋体" w:cs="宋体"/>
          <w:color w:val="auto"/>
          <w:highlight w:val="none"/>
        </w:rPr>
        <w:t xml:space="preserve">    （1）评标委员会审查投标文件的实质性内容是否符合招标文件的实质性要求。</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（2）评标委员会将根据投标人的投标文件进行审查、核对，如有疑问，将对投标人进行询标，投标人要向评标委员会澄清有关问题，并最终以书面形式进行答复。</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投标人代表未到场或者拒绝澄清或者澄清的内容改变了投标文件的实质性内容的，评标委员会有权对该投标文件作出不利于投标人的评判。</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（3）各投标人的商务技术得分为所有评委的有效评分的算术平均数，由指定专人进行计算复核。</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（4）采购代理机构工作人员协助评标委员会根据本项目的评分标准计算各投标人的价格得分。</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（5）评标委员会完成评标后，评委对各部分得分汇总，计算出本项目最终得分。评标委员会按评标原则推荐中标候选人同时起草评标报告。</w:t>
      </w:r>
    </w:p>
    <w:p>
      <w:pPr>
        <w:snapToGrid w:val="0"/>
        <w:spacing w:line="360" w:lineRule="auto"/>
        <w:ind w:firstLine="422" w:firstLineChars="200"/>
        <w:jc w:val="left"/>
        <w:rPr>
          <w:rFonts w:ascii="宋体" w:hAnsi="宋体" w:cs="宋体"/>
          <w:b/>
          <w:bCs/>
          <w:color w:val="auto"/>
          <w:highlight w:val="none"/>
        </w:rPr>
      </w:pPr>
      <w:r>
        <w:rPr>
          <w:rFonts w:hint="eastAsia" w:ascii="宋体" w:hAnsi="宋体" w:cs="宋体"/>
          <w:b/>
          <w:bCs/>
          <w:color w:val="auto"/>
          <w:highlight w:val="none"/>
        </w:rPr>
        <w:t>（四）澄清问题的形式</w:t>
      </w:r>
    </w:p>
    <w:p>
      <w:pPr>
        <w:widowControl/>
        <w:spacing w:line="360" w:lineRule="auto"/>
        <w:ind w:firstLine="420" w:firstLineChars="200"/>
        <w:jc w:val="left"/>
        <w:outlineLvl w:val="1"/>
        <w:rPr>
          <w:rFonts w:ascii="宋体" w:hAnsi="宋体" w:cs="宋体"/>
          <w:color w:val="auto"/>
          <w:highlight w:val="none"/>
        </w:rPr>
      </w:pPr>
      <w:bookmarkStart w:id="117" w:name="_Toc47388376"/>
      <w:r>
        <w:rPr>
          <w:rFonts w:hint="eastAsia" w:ascii="宋体" w:hAnsi="宋体" w:cs="宋体"/>
          <w:color w:val="auto"/>
          <w:highlight w:val="none"/>
        </w:rPr>
        <w:t>对于投标文件中含义不明确、同类问题表述不一致或者有明显文字和计算错误的内容，评标委员会可要求投标人以书面形式作出必要的澄清、说明或者补正。</w:t>
      </w:r>
      <w:bookmarkEnd w:id="117"/>
    </w:p>
    <w:p>
      <w:pPr>
        <w:widowControl/>
        <w:spacing w:line="360" w:lineRule="auto"/>
        <w:ind w:firstLine="420" w:firstLineChars="200"/>
        <w:jc w:val="left"/>
        <w:outlineLvl w:val="1"/>
        <w:rPr>
          <w:rFonts w:ascii="宋体" w:hAnsi="宋体" w:cs="宋体"/>
          <w:color w:val="auto"/>
          <w:highlight w:val="none"/>
        </w:rPr>
      </w:pPr>
      <w:bookmarkStart w:id="118" w:name="_Toc47388377"/>
      <w:r>
        <w:rPr>
          <w:rFonts w:hint="eastAsia" w:ascii="宋体" w:hAnsi="宋体" w:cs="宋体"/>
          <w:color w:val="auto"/>
          <w:highlight w:val="none"/>
        </w:rPr>
        <w:t>投标人的澄清、说明或者补正应当采用书面形式，并加盖公章，或者由法定代表人或其授权代表签字确认，投标人的澄清、说明或者补正不得超出投标文件的范围或者改变投标文件的实质性内容。</w:t>
      </w:r>
      <w:bookmarkEnd w:id="118"/>
    </w:p>
    <w:bookmarkEnd w:id="113"/>
    <w:p>
      <w:pPr>
        <w:pStyle w:val="3"/>
        <w:snapToGrid w:val="0"/>
        <w:spacing w:beforeLines="0" w:afterLines="0" w:line="360" w:lineRule="auto"/>
        <w:ind w:left="690" w:leftChars="228" w:hanging="211" w:hangingChars="100"/>
        <w:jc w:val="left"/>
        <w:rPr>
          <w:rFonts w:hAnsi="宋体" w:cs="宋体"/>
          <w:b/>
          <w:bCs/>
          <w:color w:val="auto"/>
          <w:sz w:val="21"/>
          <w:highlight w:val="none"/>
        </w:rPr>
      </w:pPr>
      <w:r>
        <w:rPr>
          <w:rFonts w:hint="eastAsia" w:hAnsi="宋体" w:cs="宋体"/>
          <w:b/>
          <w:bCs/>
          <w:color w:val="auto"/>
          <w:sz w:val="21"/>
          <w:highlight w:val="none"/>
        </w:rPr>
        <w:t>（五）错误修正</w:t>
      </w:r>
    </w:p>
    <w:p>
      <w:pPr>
        <w:pStyle w:val="293"/>
        <w:widowControl/>
        <w:spacing w:beforeLines="0" w:afterLines="0" w:line="360" w:lineRule="auto"/>
        <w:ind w:left="689" w:leftChars="228" w:hanging="210" w:hangingChars="100"/>
        <w:jc w:val="left"/>
        <w:rPr>
          <w:rFonts w:hAnsi="宋体" w:cs="宋体"/>
          <w:color w:val="auto"/>
          <w:sz w:val="21"/>
          <w:szCs w:val="21"/>
          <w:highlight w:val="none"/>
        </w:rPr>
      </w:pPr>
      <w:r>
        <w:rPr>
          <w:rFonts w:hint="eastAsia" w:hAnsi="宋体" w:cs="宋体"/>
          <w:color w:val="auto"/>
          <w:sz w:val="21"/>
          <w:szCs w:val="21"/>
          <w:highlight w:val="none"/>
        </w:rPr>
        <w:t>投标文件报价出现前后不一致的，除招标文件另有规定外，按照下列规定修正：</w:t>
      </w:r>
    </w:p>
    <w:p>
      <w:pPr>
        <w:widowControl/>
        <w:numPr>
          <w:ilvl w:val="0"/>
          <w:numId w:val="11"/>
        </w:num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投标文件中开标一览表（报价表）内容与投标文件中相应内容不一致的，以开标一览表（报价表）为准；</w:t>
      </w:r>
    </w:p>
    <w:p>
      <w:pPr>
        <w:widowControl/>
        <w:numPr>
          <w:ilvl w:val="0"/>
          <w:numId w:val="11"/>
        </w:num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大写金额和小写金额不一致的，以大写金额为准；</w:t>
      </w:r>
    </w:p>
    <w:p>
      <w:pPr>
        <w:widowControl/>
        <w:numPr>
          <w:ilvl w:val="0"/>
          <w:numId w:val="11"/>
        </w:num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单价金额小数点或者百分比有明显错位的，以开标一览表的总价为准，并修改单价；</w:t>
      </w:r>
    </w:p>
    <w:p>
      <w:pPr>
        <w:widowControl/>
        <w:numPr>
          <w:ilvl w:val="0"/>
          <w:numId w:val="11"/>
        </w:num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总价金额与按单价汇总金额不一致的，以单价金额计算结果为准；</w:t>
      </w:r>
    </w:p>
    <w:p>
      <w:pPr>
        <w:pStyle w:val="293"/>
        <w:widowControl/>
        <w:spacing w:beforeLines="0" w:afterLines="0" w:line="360" w:lineRule="auto"/>
        <w:ind w:firstLine="422" w:firstLineChars="200"/>
        <w:jc w:val="left"/>
        <w:rPr>
          <w:rFonts w:hAnsi="宋体" w:cs="宋体"/>
          <w:color w:val="auto"/>
          <w:sz w:val="21"/>
          <w:szCs w:val="21"/>
          <w:highlight w:val="none"/>
        </w:rPr>
      </w:pPr>
      <w:r>
        <w:rPr>
          <w:rFonts w:hint="eastAsia" w:hAnsi="宋体" w:cs="宋体"/>
          <w:b/>
          <w:bCs/>
          <w:color w:val="auto"/>
          <w:sz w:val="21"/>
          <w:szCs w:val="21"/>
          <w:highlight w:val="none"/>
        </w:rPr>
        <w:t>同时出现两种以上不一致的，按照前款规定的顺序修正。修正后的报价经投标人确认后具有约束力，若投标人不确认的，则其投标无效。</w:t>
      </w:r>
    </w:p>
    <w:p>
      <w:pPr>
        <w:pStyle w:val="3"/>
        <w:tabs>
          <w:tab w:val="left" w:pos="630"/>
        </w:tabs>
        <w:snapToGrid w:val="0"/>
        <w:spacing w:beforeLines="0" w:afterLines="0" w:line="360" w:lineRule="auto"/>
        <w:ind w:left="420" w:firstLine="413" w:firstLineChars="196"/>
        <w:jc w:val="left"/>
        <w:rPr>
          <w:rFonts w:hAnsi="宋体" w:cs="宋体"/>
          <w:b/>
          <w:color w:val="auto"/>
          <w:sz w:val="21"/>
          <w:highlight w:val="none"/>
        </w:rPr>
      </w:pPr>
      <w:r>
        <w:rPr>
          <w:rFonts w:hint="eastAsia" w:hAnsi="宋体" w:cs="宋体"/>
          <w:b/>
          <w:color w:val="auto"/>
          <w:sz w:val="21"/>
          <w:highlight w:val="none"/>
        </w:rPr>
        <w:t>（六）评标原则和评标办法</w:t>
      </w:r>
    </w:p>
    <w:p>
      <w:pPr>
        <w:pStyle w:val="3"/>
        <w:snapToGrid w:val="0"/>
        <w:spacing w:beforeLines="0" w:afterLines="0" w:line="360" w:lineRule="auto"/>
        <w:ind w:left="420" w:firstLine="420" w:firstLineChars="200"/>
        <w:jc w:val="left"/>
        <w:rPr>
          <w:rFonts w:hAnsi="宋体" w:cs="宋体"/>
          <w:color w:val="auto"/>
          <w:sz w:val="21"/>
          <w:highlight w:val="none"/>
        </w:rPr>
      </w:pPr>
      <w:r>
        <w:rPr>
          <w:rFonts w:hint="eastAsia" w:hAnsi="宋体" w:cs="宋体"/>
          <w:color w:val="auto"/>
          <w:sz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3"/>
        <w:snapToGrid w:val="0"/>
        <w:spacing w:beforeLines="0" w:afterLines="0" w:line="360" w:lineRule="auto"/>
        <w:ind w:left="420" w:firstLine="420" w:firstLineChars="200"/>
        <w:jc w:val="left"/>
        <w:rPr>
          <w:rFonts w:hAnsi="宋体" w:cs="宋体"/>
          <w:color w:val="auto"/>
          <w:sz w:val="21"/>
          <w:highlight w:val="none"/>
        </w:rPr>
      </w:pPr>
      <w:r>
        <w:rPr>
          <w:rFonts w:hint="eastAsia" w:hAnsi="宋体" w:cs="宋体"/>
          <w:color w:val="auto"/>
          <w:sz w:val="21"/>
          <w:highlight w:val="none"/>
        </w:rPr>
        <w:t>2.评标办法。本项目评标办法是</w:t>
      </w:r>
      <w:r>
        <w:rPr>
          <w:rFonts w:hint="eastAsia" w:hAnsi="宋体" w:cs="宋体"/>
          <w:color w:val="auto"/>
          <w:sz w:val="21"/>
          <w:highlight w:val="none"/>
          <w:u w:val="single"/>
        </w:rPr>
        <w:t xml:space="preserve"> 综合评分法 </w:t>
      </w:r>
      <w:r>
        <w:rPr>
          <w:rFonts w:hint="eastAsia" w:hAnsi="宋体" w:cs="宋体"/>
          <w:color w:val="auto"/>
          <w:sz w:val="21"/>
          <w:highlight w:val="none"/>
        </w:rPr>
        <w:t>，具体评标内容及评分标准等详见《第四章：评标办法及评分标准》。</w:t>
      </w:r>
    </w:p>
    <w:p>
      <w:pPr>
        <w:pStyle w:val="3"/>
        <w:snapToGrid w:val="0"/>
        <w:spacing w:beforeLines="0" w:afterLines="0" w:line="360" w:lineRule="auto"/>
        <w:ind w:left="420" w:firstLine="413" w:firstLineChars="196"/>
        <w:jc w:val="left"/>
        <w:rPr>
          <w:rFonts w:hAnsi="宋体" w:cs="宋体"/>
          <w:b/>
          <w:color w:val="auto"/>
          <w:sz w:val="21"/>
          <w:highlight w:val="none"/>
        </w:rPr>
      </w:pPr>
      <w:r>
        <w:rPr>
          <w:rFonts w:hint="eastAsia" w:hAnsi="宋体" w:cs="宋体"/>
          <w:b/>
          <w:color w:val="auto"/>
          <w:sz w:val="21"/>
          <w:highlight w:val="none"/>
        </w:rPr>
        <w:t>（七）评标过程的监控</w:t>
      </w:r>
    </w:p>
    <w:p>
      <w:pPr>
        <w:pStyle w:val="3"/>
        <w:snapToGrid w:val="0"/>
        <w:spacing w:beforeLines="0" w:afterLines="0" w:line="360" w:lineRule="auto"/>
        <w:ind w:left="420" w:firstLine="420" w:firstLineChars="200"/>
        <w:jc w:val="left"/>
        <w:rPr>
          <w:rFonts w:hAnsi="宋体" w:cs="宋体"/>
          <w:color w:val="auto"/>
          <w:sz w:val="21"/>
          <w:highlight w:val="none"/>
        </w:rPr>
      </w:pPr>
      <w:r>
        <w:rPr>
          <w:rFonts w:hint="eastAsia" w:hAnsi="宋体" w:cs="宋体"/>
          <w:color w:val="auto"/>
          <w:sz w:val="21"/>
          <w:highlight w:val="none"/>
        </w:rPr>
        <w:t>投标人在评标过程中所进行的试图影响评标结果的不公正活动，可能导致其投标被拒绝。</w:t>
      </w:r>
    </w:p>
    <w:p>
      <w:pPr>
        <w:pStyle w:val="3"/>
        <w:snapToGrid w:val="0"/>
        <w:spacing w:beforeLines="0" w:afterLines="0" w:line="360" w:lineRule="auto"/>
        <w:ind w:left="420" w:firstLine="413" w:firstLineChars="196"/>
        <w:jc w:val="left"/>
        <w:outlineLvl w:val="1"/>
        <w:rPr>
          <w:rFonts w:hAnsi="宋体" w:cs="宋体"/>
          <w:b/>
          <w:color w:val="auto"/>
          <w:sz w:val="21"/>
          <w:highlight w:val="none"/>
        </w:rPr>
      </w:pPr>
      <w:bookmarkStart w:id="119" w:name="_Toc397325842"/>
      <w:bookmarkStart w:id="120" w:name="_Toc47388378"/>
      <w:r>
        <w:rPr>
          <w:rFonts w:hint="eastAsia" w:hAnsi="宋体" w:cs="宋体"/>
          <w:b/>
          <w:color w:val="auto"/>
          <w:sz w:val="21"/>
          <w:highlight w:val="none"/>
        </w:rPr>
        <w:t>六、定标</w:t>
      </w:r>
      <w:bookmarkEnd w:id="119"/>
      <w:bookmarkEnd w:id="120"/>
    </w:p>
    <w:p>
      <w:pPr>
        <w:pStyle w:val="3"/>
        <w:widowControl/>
        <w:spacing w:beforeLines="0" w:afterLines="0" w:line="360" w:lineRule="auto"/>
        <w:ind w:left="420" w:firstLine="420" w:firstLineChars="200"/>
        <w:jc w:val="left"/>
        <w:rPr>
          <w:rFonts w:hAnsi="宋体" w:cs="宋体"/>
          <w:color w:val="auto"/>
          <w:sz w:val="21"/>
          <w:highlight w:val="none"/>
        </w:rPr>
      </w:pPr>
      <w:bookmarkStart w:id="121" w:name="_Toc397325843"/>
      <w:r>
        <w:rPr>
          <w:rFonts w:hint="eastAsia" w:hAnsi="宋体" w:cs="宋体"/>
          <w:color w:val="auto"/>
          <w:sz w:val="21"/>
          <w:highlight w:val="none"/>
        </w:rPr>
        <w:t>1.确定中标人。本项目由评标委员会推荐中标候选人，采购人不得在评标委员会推荐的中标候选人以外确定中标候选人。</w:t>
      </w:r>
    </w:p>
    <w:p>
      <w:pPr>
        <w:pStyle w:val="3"/>
        <w:widowControl/>
        <w:spacing w:beforeLines="0" w:afterLines="0" w:line="360" w:lineRule="auto"/>
        <w:ind w:left="420" w:firstLine="420" w:firstLineChars="200"/>
        <w:jc w:val="left"/>
        <w:rPr>
          <w:rFonts w:hAnsi="宋体" w:cs="宋体"/>
          <w:color w:val="auto"/>
          <w:sz w:val="21"/>
          <w:highlight w:val="none"/>
        </w:rPr>
      </w:pPr>
      <w:r>
        <w:rPr>
          <w:rFonts w:hint="eastAsia" w:hAnsi="宋体" w:cs="宋体"/>
          <w:color w:val="auto"/>
          <w:sz w:val="21"/>
          <w:highlight w:val="none"/>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pStyle w:val="3"/>
        <w:widowControl/>
        <w:spacing w:beforeLines="0" w:afterLines="0" w:line="360" w:lineRule="auto"/>
        <w:ind w:left="420" w:firstLine="420" w:firstLineChars="200"/>
        <w:jc w:val="left"/>
        <w:rPr>
          <w:rFonts w:hAnsi="宋体" w:cs="宋体"/>
          <w:color w:val="auto"/>
          <w:sz w:val="21"/>
          <w:highlight w:val="none"/>
        </w:rPr>
      </w:pPr>
      <w:r>
        <w:rPr>
          <w:rFonts w:hint="eastAsia" w:hAnsi="宋体" w:cs="宋体"/>
          <w:color w:val="auto"/>
          <w:sz w:val="21"/>
          <w:highlight w:val="none"/>
        </w:rPr>
        <w:t>3.采购代理机构自中标人确定之日起2各工作日内，在发布招标公告的网站上对中标结果进行公示，中标结果公告期限为1个工作日。</w:t>
      </w:r>
    </w:p>
    <w:p>
      <w:pPr>
        <w:pStyle w:val="3"/>
        <w:widowControl/>
        <w:spacing w:beforeLines="0" w:afterLines="0" w:line="360" w:lineRule="auto"/>
        <w:ind w:left="420" w:firstLine="420" w:firstLineChars="200"/>
        <w:jc w:val="left"/>
        <w:rPr>
          <w:rFonts w:hAnsi="宋体" w:cs="宋体"/>
          <w:color w:val="auto"/>
          <w:sz w:val="21"/>
          <w:highlight w:val="none"/>
        </w:rPr>
      </w:pPr>
      <w:r>
        <w:rPr>
          <w:rFonts w:hint="eastAsia" w:hAnsi="宋体" w:cs="宋体"/>
          <w:color w:val="auto"/>
          <w:sz w:val="21"/>
          <w:highlight w:val="none"/>
        </w:rPr>
        <w:t>4.凡发现中标人有下列行为之一的，将移交政府采购监督管理部门依法处理：</w:t>
      </w:r>
    </w:p>
    <w:p>
      <w:pPr>
        <w:spacing w:line="360" w:lineRule="auto"/>
        <w:ind w:left="400" w:firstLine="420" w:firstLineChars="200"/>
        <w:rPr>
          <w:rFonts w:ascii="宋体" w:hAnsi="宋体" w:cs="宋体"/>
          <w:color w:val="auto"/>
          <w:highlight w:val="none"/>
        </w:rPr>
      </w:pPr>
      <w:r>
        <w:rPr>
          <w:rFonts w:hint="eastAsia" w:ascii="宋体" w:hAnsi="宋体" w:cs="宋体"/>
          <w:color w:val="auto"/>
          <w:highlight w:val="none"/>
        </w:rPr>
        <w:t>4.1提供虚假材料谋取中标的；</w:t>
      </w:r>
    </w:p>
    <w:p>
      <w:pPr>
        <w:spacing w:line="360" w:lineRule="auto"/>
        <w:ind w:left="400" w:firstLine="420" w:firstLineChars="200"/>
        <w:rPr>
          <w:rFonts w:ascii="宋体" w:hAnsi="宋体" w:cs="宋体"/>
          <w:color w:val="auto"/>
          <w:highlight w:val="none"/>
        </w:rPr>
      </w:pPr>
      <w:r>
        <w:rPr>
          <w:rFonts w:hint="eastAsia" w:ascii="宋体" w:hAnsi="宋体" w:cs="宋体"/>
          <w:color w:val="auto"/>
          <w:highlight w:val="none"/>
        </w:rPr>
        <w:t>4．2采取不正当手段诋毁、排挤其他投标人的；</w:t>
      </w:r>
    </w:p>
    <w:p>
      <w:pPr>
        <w:spacing w:line="360" w:lineRule="auto"/>
        <w:ind w:left="400" w:firstLine="420" w:firstLineChars="200"/>
        <w:rPr>
          <w:rFonts w:ascii="宋体" w:hAnsi="宋体" w:cs="宋体"/>
          <w:color w:val="auto"/>
          <w:highlight w:val="none"/>
        </w:rPr>
      </w:pPr>
      <w:r>
        <w:rPr>
          <w:rFonts w:hint="eastAsia" w:ascii="宋体" w:hAnsi="宋体" w:cs="宋体"/>
          <w:color w:val="auto"/>
          <w:highlight w:val="none"/>
        </w:rPr>
        <w:t>4.3与采购人、其他投标人或者采购代理机构工作人员恶意串通的；</w:t>
      </w:r>
    </w:p>
    <w:p>
      <w:pPr>
        <w:spacing w:line="360" w:lineRule="auto"/>
        <w:ind w:left="400" w:firstLine="420" w:firstLineChars="200"/>
        <w:rPr>
          <w:rFonts w:ascii="宋体" w:hAnsi="宋体" w:cs="宋体"/>
          <w:color w:val="auto"/>
          <w:highlight w:val="none"/>
        </w:rPr>
      </w:pPr>
      <w:r>
        <w:rPr>
          <w:rFonts w:hint="eastAsia" w:ascii="宋体" w:hAnsi="宋体" w:cs="宋体"/>
          <w:color w:val="auto"/>
          <w:highlight w:val="none"/>
        </w:rPr>
        <w:t>4.4向采购人或采购代理机构人员行贿或者提供其他不正当利益的；</w:t>
      </w:r>
    </w:p>
    <w:p>
      <w:pPr>
        <w:spacing w:line="360" w:lineRule="auto"/>
        <w:ind w:left="400" w:firstLine="420" w:firstLineChars="200"/>
        <w:rPr>
          <w:rFonts w:ascii="宋体" w:hAnsi="宋体" w:cs="宋体"/>
          <w:color w:val="auto"/>
          <w:highlight w:val="none"/>
        </w:rPr>
      </w:pPr>
      <w:r>
        <w:rPr>
          <w:rFonts w:hint="eastAsia" w:ascii="宋体" w:hAnsi="宋体" w:cs="宋体"/>
          <w:color w:val="auto"/>
          <w:highlight w:val="none"/>
        </w:rPr>
        <w:t>4.5拒绝有关部门监督检查或者提供虚假情况的；</w:t>
      </w:r>
    </w:p>
    <w:p>
      <w:pPr>
        <w:spacing w:line="360" w:lineRule="auto"/>
        <w:ind w:left="400" w:firstLine="420" w:firstLineChars="200"/>
        <w:rPr>
          <w:rFonts w:ascii="宋体" w:hAnsi="宋体" w:cs="宋体"/>
          <w:color w:val="auto"/>
          <w:highlight w:val="none"/>
        </w:rPr>
      </w:pPr>
      <w:r>
        <w:rPr>
          <w:rFonts w:hint="eastAsia" w:ascii="宋体" w:hAnsi="宋体" w:cs="宋体"/>
          <w:color w:val="auto"/>
          <w:highlight w:val="none"/>
        </w:rPr>
        <w:t>4.6有法律、法规规定的其他损害采购人利益和社会公共利益情形的。</w:t>
      </w:r>
    </w:p>
    <w:p>
      <w:pPr>
        <w:pStyle w:val="3"/>
        <w:snapToGrid w:val="0"/>
        <w:spacing w:before="156" w:after="156" w:line="360" w:lineRule="auto"/>
        <w:ind w:left="420" w:firstLine="413" w:firstLineChars="196"/>
        <w:jc w:val="left"/>
        <w:outlineLvl w:val="1"/>
        <w:rPr>
          <w:rFonts w:hAnsi="宋体" w:cs="宋体"/>
          <w:b/>
          <w:color w:val="auto"/>
          <w:sz w:val="21"/>
          <w:highlight w:val="none"/>
        </w:rPr>
      </w:pPr>
      <w:bookmarkStart w:id="122" w:name="_Toc47388379"/>
      <w:r>
        <w:rPr>
          <w:rFonts w:hint="eastAsia" w:hAnsi="宋体" w:cs="宋体"/>
          <w:b/>
          <w:color w:val="auto"/>
          <w:sz w:val="21"/>
          <w:highlight w:val="none"/>
        </w:rPr>
        <w:t>七、评标过程的监控</w:t>
      </w:r>
      <w:bookmarkEnd w:id="122"/>
    </w:p>
    <w:p>
      <w:pPr>
        <w:pStyle w:val="3"/>
        <w:snapToGrid w:val="0"/>
        <w:spacing w:beforeLines="0" w:afterLines="0" w:line="360" w:lineRule="auto"/>
        <w:ind w:left="420" w:firstLine="411" w:firstLineChars="196"/>
        <w:jc w:val="left"/>
        <w:outlineLvl w:val="1"/>
        <w:rPr>
          <w:rFonts w:hAnsi="宋体" w:cs="宋体"/>
          <w:color w:val="auto"/>
          <w:sz w:val="21"/>
          <w:highlight w:val="none"/>
        </w:rPr>
      </w:pPr>
      <w:bookmarkStart w:id="123" w:name="_Toc47388380"/>
      <w:r>
        <w:rPr>
          <w:rFonts w:hint="eastAsia" w:hAnsi="宋体" w:cs="宋体"/>
          <w:color w:val="auto"/>
          <w:sz w:val="21"/>
          <w:highlight w:val="none"/>
        </w:rPr>
        <w:t>1.本项目评标过程实行全程录音、录像监控，投标人在评标过程中所进行的试图影响评标结果的不公正活动，可能导致其投标被拒绝。</w:t>
      </w:r>
      <w:bookmarkEnd w:id="123"/>
    </w:p>
    <w:p>
      <w:pPr>
        <w:pStyle w:val="3"/>
        <w:snapToGrid w:val="0"/>
        <w:spacing w:beforeLines="0" w:afterLines="0" w:line="360" w:lineRule="auto"/>
        <w:ind w:left="420" w:firstLine="413" w:firstLineChars="196"/>
        <w:jc w:val="left"/>
        <w:outlineLvl w:val="1"/>
        <w:rPr>
          <w:rFonts w:hAnsi="宋体" w:cs="宋体"/>
          <w:b/>
          <w:color w:val="auto"/>
          <w:sz w:val="21"/>
          <w:highlight w:val="none"/>
        </w:rPr>
      </w:pPr>
      <w:bookmarkStart w:id="124" w:name="_Toc47388381"/>
      <w:r>
        <w:rPr>
          <w:rFonts w:hint="eastAsia" w:hAnsi="宋体" w:cs="宋体"/>
          <w:b/>
          <w:color w:val="auto"/>
          <w:sz w:val="21"/>
          <w:highlight w:val="none"/>
        </w:rPr>
        <w:t>八、合同授予</w:t>
      </w:r>
      <w:bookmarkEnd w:id="121"/>
      <w:bookmarkEnd w:id="124"/>
    </w:p>
    <w:p>
      <w:pPr>
        <w:widowControl/>
        <w:spacing w:line="360" w:lineRule="auto"/>
        <w:jc w:val="left"/>
        <w:rPr>
          <w:rFonts w:ascii="宋体" w:hAnsi="宋体" w:cs="宋体"/>
          <w:color w:val="auto"/>
          <w:highlight w:val="none"/>
        </w:rPr>
      </w:pPr>
      <w:r>
        <w:rPr>
          <w:rFonts w:hint="eastAsia" w:ascii="宋体" w:hAnsi="宋体" w:cs="宋体"/>
          <w:color w:val="auto"/>
          <w:highlight w:val="none"/>
        </w:rPr>
        <w:t>1.采购人与中标人应当在《中标通知书》发出之日起</w:t>
      </w:r>
      <w:r>
        <w:rPr>
          <w:rFonts w:hint="eastAsia" w:ascii="宋体" w:hAnsi="宋体" w:cs="宋体"/>
          <w:b/>
          <w:color w:val="auto"/>
          <w:highlight w:val="none"/>
          <w:u w:val="single"/>
        </w:rPr>
        <w:t>30</w:t>
      </w:r>
      <w:r>
        <w:rPr>
          <w:rFonts w:hint="eastAsia" w:ascii="宋体" w:hAnsi="宋体" w:cs="宋体"/>
          <w:color w:val="auto"/>
          <w:highlight w:val="none"/>
        </w:rPr>
        <w:t>日内签订政府采购合同。</w:t>
      </w:r>
    </w:p>
    <w:p>
      <w:pPr>
        <w:pStyle w:val="3"/>
        <w:widowControl/>
        <w:spacing w:beforeLines="0" w:afterLines="0" w:line="360" w:lineRule="auto"/>
        <w:ind w:left="842" w:hanging="422"/>
        <w:jc w:val="left"/>
        <w:outlineLvl w:val="1"/>
        <w:rPr>
          <w:rFonts w:hAnsi="宋体" w:cs="宋体"/>
          <w:b/>
          <w:color w:val="auto"/>
          <w:sz w:val="21"/>
          <w:szCs w:val="28"/>
          <w:highlight w:val="none"/>
        </w:rPr>
      </w:pPr>
      <w:bookmarkStart w:id="125" w:name="_Toc47388382"/>
      <w:r>
        <w:rPr>
          <w:rFonts w:hint="eastAsia" w:hAnsi="宋体" w:cs="宋体"/>
          <w:b/>
          <w:color w:val="auto"/>
          <w:sz w:val="21"/>
          <w:szCs w:val="28"/>
          <w:highlight w:val="none"/>
        </w:rPr>
        <w:t>九、履约验收</w:t>
      </w:r>
      <w:bookmarkEnd w:id="125"/>
    </w:p>
    <w:p>
      <w:pPr>
        <w:pStyle w:val="3"/>
        <w:widowControl/>
        <w:spacing w:beforeLines="0" w:afterLines="0" w:line="360" w:lineRule="auto"/>
        <w:ind w:left="840" w:hanging="420"/>
        <w:jc w:val="left"/>
        <w:outlineLvl w:val="1"/>
        <w:rPr>
          <w:rFonts w:hAnsi="宋体" w:cs="宋体"/>
          <w:color w:val="auto"/>
          <w:highlight w:val="none"/>
        </w:rPr>
      </w:pPr>
      <w:bookmarkStart w:id="126" w:name="_Toc47388383"/>
      <w:r>
        <w:rPr>
          <w:rFonts w:hint="eastAsia" w:hAnsi="宋体" w:cs="宋体"/>
          <w:color w:val="auto"/>
          <w:sz w:val="21"/>
          <w:highlight w:val="none"/>
        </w:rPr>
        <w:t>采购人负责对中标人的履约行为进行验收，验收符合相关政策法规和地方标准。</w:t>
      </w:r>
      <w:bookmarkEnd w:id="126"/>
    </w:p>
    <w:p>
      <w:pPr>
        <w:snapToGrid w:val="0"/>
        <w:spacing w:line="360" w:lineRule="auto"/>
        <w:ind w:firstLine="422" w:firstLineChars="200"/>
        <w:jc w:val="left"/>
        <w:rPr>
          <w:rFonts w:ascii="宋体" w:hAnsi="宋体" w:cs="宋体"/>
          <w:b/>
          <w:color w:val="auto"/>
          <w:highlight w:val="none"/>
        </w:rPr>
      </w:pPr>
      <w:r>
        <w:rPr>
          <w:rFonts w:hint="eastAsia" w:ascii="宋体" w:hAnsi="宋体" w:cs="宋体"/>
          <w:b/>
          <w:color w:val="auto"/>
          <w:highlight w:val="none"/>
        </w:rPr>
        <w:t>十、特别说明</w:t>
      </w:r>
    </w:p>
    <w:p>
      <w:pPr>
        <w:pStyle w:val="20"/>
        <w:snapToGrid w:val="0"/>
        <w:spacing w:line="360" w:lineRule="auto"/>
        <w:ind w:firstLine="395" w:firstLineChars="196"/>
        <w:rPr>
          <w:rFonts w:hAnsi="宋体" w:cs="宋体"/>
          <w:color w:val="auto"/>
          <w:sz w:val="21"/>
          <w:szCs w:val="21"/>
          <w:highlight w:val="none"/>
        </w:rPr>
      </w:pPr>
      <w:r>
        <w:rPr>
          <w:rFonts w:hint="eastAsia" w:hAnsi="宋体" w:cs="宋体"/>
          <w:color w:val="auto"/>
          <w:sz w:val="21"/>
          <w:szCs w:val="21"/>
          <w:highlight w:val="none"/>
        </w:rPr>
        <w:t>1.进口产品采购需符合“财政部关于印发《政府采购进口产品管理办法》的通知（财库[2007]119号）”第四、八、九、十、十一条的规定。</w:t>
      </w:r>
    </w:p>
    <w:p>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2.本项目</w:t>
      </w:r>
      <w:r>
        <w:rPr>
          <w:rFonts w:hint="eastAsia" w:ascii="宋体" w:hAnsi="宋体"/>
          <w:color w:val="auto"/>
          <w:highlight w:val="none"/>
          <w:u w:val="single"/>
        </w:rPr>
        <w:t xml:space="preserve"> 非 </w:t>
      </w:r>
      <w:r>
        <w:rPr>
          <w:rFonts w:hint="eastAsia" w:ascii="宋体" w:hAnsi="宋体"/>
          <w:color w:val="auto"/>
          <w:highlight w:val="none"/>
        </w:rPr>
        <w:t>专门面向中小企业采购。</w:t>
      </w:r>
    </w:p>
    <w:p>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3.本项目对应的中小企业划分标准所属行业：</w:t>
      </w:r>
      <w:r>
        <w:rPr>
          <w:rFonts w:hint="eastAsia" w:ascii="宋体" w:hAnsi="宋体"/>
          <w:color w:val="auto"/>
          <w:highlight w:val="none"/>
          <w:u w:val="single"/>
        </w:rPr>
        <w:t>工业</w:t>
      </w:r>
      <w:r>
        <w:rPr>
          <w:rFonts w:hint="eastAsia" w:ascii="宋体" w:hAnsi="宋体"/>
          <w:color w:val="auto"/>
          <w:highlight w:val="none"/>
        </w:rPr>
        <w:t xml:space="preserve">。 </w:t>
      </w:r>
    </w:p>
    <w:p>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4.小微企业是指中华人民共和国境内依法设立，依据国务院批准的中小企业划分标准确定的小型企业和微型企业，但与大企业的负责人为同一人，或者与大企业存在直接控股、管理关系的除外。</w:t>
      </w:r>
    </w:p>
    <w:p>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符合中小企业划分标准的个体工商户，在政府采购活动中视同中小企业。</w:t>
      </w:r>
    </w:p>
    <w:p>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国务院批准的中小企业划分标准：</w:t>
      </w:r>
      <w:r>
        <w:rPr>
          <w:rFonts w:ascii="宋体" w:hAnsi="宋体"/>
          <w:color w:val="auto"/>
          <w:highlight w:val="none"/>
        </w:rPr>
        <w:t>具体见工信部联企业[2011]300号</w:t>
      </w:r>
      <w:r>
        <w:rPr>
          <w:rFonts w:hint="eastAsia" w:ascii="宋体" w:hAnsi="宋体"/>
          <w:color w:val="auto"/>
          <w:highlight w:val="none"/>
        </w:rPr>
        <w:t>。</w:t>
      </w:r>
    </w:p>
    <w:p>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5.在政府采购活动中，供应商提供的货物、工程或者服务符合下列情形的，可</w:t>
      </w:r>
      <w:r>
        <w:rPr>
          <w:rFonts w:ascii="宋体" w:hAnsi="宋体"/>
          <w:color w:val="auto"/>
          <w:highlight w:val="none"/>
        </w:rPr>
        <w:t>享受</w:t>
      </w:r>
      <w:r>
        <w:rPr>
          <w:rFonts w:hint="eastAsia" w:ascii="宋体" w:hAnsi="宋体"/>
          <w:color w:val="auto"/>
          <w:highlight w:val="none"/>
        </w:rPr>
        <w:t>小型、微型</w:t>
      </w:r>
      <w:r>
        <w:rPr>
          <w:rFonts w:ascii="宋体" w:hAnsi="宋体"/>
          <w:color w:val="auto"/>
          <w:highlight w:val="none"/>
        </w:rPr>
        <w:t>企业</w:t>
      </w:r>
      <w:r>
        <w:rPr>
          <w:rFonts w:hint="eastAsia" w:ascii="宋体" w:hAnsi="宋体"/>
          <w:color w:val="auto"/>
          <w:highlight w:val="none"/>
        </w:rPr>
        <w:t>（以下简称小微企业）</w:t>
      </w:r>
      <w:r>
        <w:rPr>
          <w:rFonts w:ascii="宋体" w:hAnsi="宋体"/>
          <w:color w:val="auto"/>
          <w:highlight w:val="none"/>
        </w:rPr>
        <w:t>的价格</w:t>
      </w:r>
      <w:r>
        <w:rPr>
          <w:rFonts w:hint="eastAsia" w:ascii="宋体" w:hAnsi="宋体"/>
          <w:color w:val="auto"/>
          <w:highlight w:val="none"/>
        </w:rPr>
        <w:t>扣除：</w:t>
      </w:r>
    </w:p>
    <w:p>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（1）在货物采购项目中，货物由小微企业制造，即货物由小微企业生产且使用该小微企业商号或者注册商标；</w:t>
      </w:r>
    </w:p>
    <w:p>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（2）在工程采购项目中，工程由小微企业承建，即工程施工单位为小微企业；</w:t>
      </w:r>
    </w:p>
    <w:p>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（3）在服务采购项目中，服务由小微企业承接，即提供服务的人员为小微企业依照《中华人民共和国劳动合同法》订立劳动合同的从业人员。</w:t>
      </w:r>
    </w:p>
    <w:p>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以联合体形式参加政府采购活动，联合体各方均为小微企业的，联合体视同小微企业。</w:t>
      </w:r>
    </w:p>
    <w:p>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6.在货物采购项目中，供应商提供的货物既有中小企业制造货物，也有大型企业制造货物的，不享受的小微企业价格扣除</w:t>
      </w:r>
      <w:r>
        <w:rPr>
          <w:rFonts w:ascii="宋体" w:hAnsi="宋体"/>
          <w:color w:val="auto"/>
          <w:highlight w:val="none"/>
        </w:rPr>
        <w:t>。</w:t>
      </w:r>
    </w:p>
    <w:p>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7.本项目对符合《政府采购促进中小企业发展管理办法》（财库﹝2020﹞46号）规定的小微企业报价给予 6%（工程项目为 3%）的扣除，用扣除后的价格参加评审。</w:t>
      </w:r>
    </w:p>
    <w:p>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2%（工程项目为 1%）的扣除，用扣除后的价格参加评审。组成联合体或者接受分包的小微企业与联合体内其他企业、分包企业之间存在直接控股、管理关系的，不享受价格扣除优惠政策。</w:t>
      </w:r>
    </w:p>
    <w:p>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8.小微企业应按照招标文件格式要求提供《中小企业声明函》。</w:t>
      </w:r>
    </w:p>
    <w:p>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9.</w:t>
      </w:r>
      <w:r>
        <w:rPr>
          <w:rFonts w:ascii="宋体" w:hAnsi="宋体"/>
          <w:color w:val="auto"/>
          <w:highlight w:val="none"/>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10.</w:t>
      </w:r>
      <w:r>
        <w:rPr>
          <w:rFonts w:ascii="宋体" w:hAnsi="宋体"/>
          <w:color w:val="auto"/>
          <w:highlight w:val="none"/>
        </w:rPr>
        <w:t>根据《关于促进残疾人就业政府采购政策的通知》（财库[201</w:t>
      </w:r>
      <w:r>
        <w:rPr>
          <w:rFonts w:hint="eastAsia" w:ascii="宋体" w:hAnsi="宋体"/>
          <w:color w:val="auto"/>
          <w:highlight w:val="none"/>
        </w:rPr>
        <w:t>7</w:t>
      </w:r>
      <w:r>
        <w:rPr>
          <w:rFonts w:ascii="宋体" w:hAnsi="宋体"/>
          <w:color w:val="auto"/>
          <w:highlight w:val="none"/>
        </w:rPr>
        <w:t>]141号）规定，在政府采购活动中，残疾人福利性单位视同小型、微型企业。残疾人福利性单位参加政府采购活动时，提供《残疾人福利性单位声明函》。</w:t>
      </w:r>
    </w:p>
    <w:p>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11.按规定享受扶持政策获得政府采购合同的，小微企业不得将合同分包给大中型企业，中型企业不得将合同分包给大型企业。</w:t>
      </w:r>
    </w:p>
    <w:p>
      <w:pPr>
        <w:adjustRightInd w:val="0"/>
        <w:snapToGrid w:val="0"/>
        <w:spacing w:line="360" w:lineRule="auto"/>
        <w:ind w:firstLine="420" w:firstLineChars="200"/>
        <w:rPr>
          <w:color w:val="auto"/>
          <w:highlight w:val="none"/>
        </w:rPr>
        <w:sectPr>
          <w:pgSz w:w="11906" w:h="16838"/>
          <w:pgMar w:top="1474" w:right="1797" w:bottom="1247" w:left="1797" w:header="851" w:footer="851" w:gutter="0"/>
          <w:cols w:space="720" w:num="1"/>
          <w:docGrid w:type="lines" w:linePitch="312" w:charSpace="0"/>
        </w:sectPr>
      </w:pPr>
      <w:r>
        <w:rPr>
          <w:rFonts w:hint="eastAsia" w:ascii="宋体" w:hAnsi="宋体"/>
          <w:color w:val="auto"/>
          <w:highlight w:val="none"/>
        </w:rPr>
        <w:t>12.供应商按照《政府采购促进中小企业发展管理办法》（财库﹝2020﹞46号）规定提供声明函内容不实的，属于提供虚假材料谋取中标、成交，依照《中华人民共和国政府采购法》等国家有关规定追究相应责任。</w:t>
      </w:r>
    </w:p>
    <w:p>
      <w:pPr>
        <w:pStyle w:val="2"/>
        <w:rPr>
          <w:rFonts w:ascii="黑体" w:eastAsia="黑体"/>
          <w:color w:val="auto"/>
          <w:highlight w:val="none"/>
        </w:rPr>
      </w:pPr>
      <w:bookmarkStart w:id="127" w:name="_Toc47388384"/>
      <w:r>
        <w:rPr>
          <w:rFonts w:hint="eastAsia"/>
          <w:color w:val="auto"/>
          <w:highlight w:val="none"/>
        </w:rPr>
        <w:t>第四章评标办法及评分标准</w:t>
      </w:r>
      <w:bookmarkEnd w:id="127"/>
    </w:p>
    <w:p>
      <w:pPr>
        <w:pStyle w:val="27"/>
        <w:spacing w:line="360" w:lineRule="auto"/>
        <w:ind w:firstLine="626" w:firstLineChars="297"/>
        <w:rPr>
          <w:rFonts w:ascii="宋体"/>
          <w:color w:val="auto"/>
          <w:sz w:val="21"/>
          <w:highlight w:val="none"/>
        </w:rPr>
      </w:pPr>
      <w:r>
        <w:rPr>
          <w:rFonts w:hint="eastAsia" w:ascii="宋体"/>
          <w:color w:val="auto"/>
          <w:sz w:val="21"/>
          <w:highlight w:val="none"/>
        </w:rPr>
        <w:t>本办法严格遵照《中华人民共和国政府采购法》、《政府采购货物和服务招标投标管理办法》，结合项目所在地政府有关政府采购规定和项目的实际情况制定。</w:t>
      </w:r>
    </w:p>
    <w:p>
      <w:pPr>
        <w:spacing w:line="360" w:lineRule="auto"/>
        <w:rPr>
          <w:rFonts w:ascii="宋体" w:hAnsi="宋体"/>
          <w:b/>
          <w:bCs/>
          <w:color w:val="auto"/>
          <w:highlight w:val="none"/>
        </w:rPr>
      </w:pPr>
      <w:r>
        <w:rPr>
          <w:rFonts w:hint="eastAsia" w:ascii="宋体" w:hAnsi="宋体"/>
          <w:b/>
          <w:bCs/>
          <w:color w:val="auto"/>
          <w:highlight w:val="none"/>
        </w:rPr>
        <w:t>一. 总则</w:t>
      </w:r>
    </w:p>
    <w:p>
      <w:pPr>
        <w:spacing w:line="360" w:lineRule="auto"/>
        <w:ind w:firstLine="420" w:firstLineChars="200"/>
        <w:rPr>
          <w:rFonts w:ascii="宋体" w:hAnsi="宋体"/>
          <w:color w:val="auto"/>
          <w:highlight w:val="none"/>
        </w:rPr>
      </w:pPr>
      <w:r>
        <w:rPr>
          <w:rFonts w:hint="eastAsia" w:ascii="宋体" w:hAnsi="宋体"/>
          <w:color w:val="auto"/>
          <w:highlight w:val="none"/>
        </w:rPr>
        <w:t>招标活动遵循公平、公正、科学、择优的原则依法进行，招标活动及当事人接受依法实施的监督。本次招标采用综合评分法。</w:t>
      </w:r>
    </w:p>
    <w:p>
      <w:pPr>
        <w:spacing w:line="360" w:lineRule="auto"/>
        <w:rPr>
          <w:rFonts w:ascii="宋体" w:hAnsi="宋体"/>
          <w:b/>
          <w:bCs/>
          <w:color w:val="auto"/>
          <w:highlight w:val="none"/>
        </w:rPr>
      </w:pPr>
      <w:r>
        <w:rPr>
          <w:rFonts w:hint="eastAsia" w:ascii="宋体" w:hAnsi="宋体"/>
          <w:b/>
          <w:bCs/>
          <w:color w:val="auto"/>
          <w:highlight w:val="none"/>
        </w:rPr>
        <w:t>二. 评标组织</w:t>
      </w:r>
    </w:p>
    <w:p>
      <w:pPr>
        <w:spacing w:line="360" w:lineRule="auto"/>
        <w:ind w:firstLine="420" w:firstLineChars="200"/>
        <w:rPr>
          <w:rFonts w:ascii="宋体" w:hAnsi="宋体"/>
          <w:color w:val="auto"/>
          <w:highlight w:val="none"/>
        </w:rPr>
      </w:pPr>
      <w:r>
        <w:rPr>
          <w:rFonts w:hint="eastAsia" w:ascii="宋体" w:hAnsi="宋体"/>
          <w:color w:val="auto"/>
          <w:highlight w:val="none"/>
        </w:rPr>
        <w:t>评标委员会：采购人和采购机构根据采购项目的内容特点按照规定组建评标委员会。评标委员会由采购人、技术、经济方面专家等有关人员组成。</w:t>
      </w:r>
    </w:p>
    <w:p>
      <w:pPr>
        <w:numPr>
          <w:ilvl w:val="0"/>
          <w:numId w:val="12"/>
        </w:numPr>
        <w:spacing w:line="360" w:lineRule="auto"/>
        <w:rPr>
          <w:rFonts w:ascii="宋体" w:hAnsi="宋体"/>
          <w:b/>
          <w:bCs/>
          <w:color w:val="auto"/>
          <w:highlight w:val="none"/>
        </w:rPr>
      </w:pPr>
      <w:r>
        <w:rPr>
          <w:rFonts w:hint="eastAsia" w:ascii="宋体" w:hAnsi="宋体"/>
          <w:b/>
          <w:bCs/>
          <w:color w:val="auto"/>
          <w:highlight w:val="none"/>
        </w:rPr>
        <w:t>评标程序</w:t>
      </w:r>
    </w:p>
    <w:p>
      <w:pPr>
        <w:spacing w:line="360" w:lineRule="auto"/>
        <w:ind w:firstLine="420" w:firstLineChars="200"/>
        <w:rPr>
          <w:rFonts w:ascii="宋体" w:hAnsi="宋体"/>
          <w:color w:val="auto"/>
          <w:highlight w:val="none"/>
        </w:rPr>
      </w:pPr>
      <w:r>
        <w:rPr>
          <w:rFonts w:hint="eastAsia" w:ascii="宋体" w:hAnsi="宋体"/>
          <w:color w:val="auto"/>
          <w:highlight w:val="none"/>
        </w:rPr>
        <w:t>1.采购机构按《招标文件》规定的时间、地点组织进行开标。投标人的法定代表人或全权代表应携带本人身份证出席开标会议，开标会议由采购机构组织，按《招标文件》的规定对投标人的基本情况进行审核。</w:t>
      </w:r>
    </w:p>
    <w:p>
      <w:pPr>
        <w:spacing w:line="360" w:lineRule="auto"/>
        <w:ind w:firstLine="420" w:firstLineChars="200"/>
        <w:rPr>
          <w:rFonts w:ascii="宋体" w:hAnsi="宋体"/>
          <w:color w:val="auto"/>
          <w:highlight w:val="none"/>
        </w:rPr>
      </w:pPr>
      <w:r>
        <w:rPr>
          <w:rFonts w:hint="eastAsia" w:ascii="宋体" w:hAnsi="宋体"/>
          <w:color w:val="auto"/>
          <w:highlight w:val="none"/>
        </w:rPr>
        <w:t>2. 本次公开招标一阶段开标、评审，同时</w:t>
      </w:r>
      <w:r>
        <w:rPr>
          <w:rFonts w:hint="eastAsia" w:ascii="宋体" w:hAnsi="宋体" w:cs="宋体"/>
          <w:color w:val="auto"/>
          <w:highlight w:val="none"/>
        </w:rPr>
        <w:t>解密供应商的</w:t>
      </w:r>
      <w:r>
        <w:rPr>
          <w:rFonts w:ascii="Calibri" w:hAnsi="Calibri" w:eastAsia="Calibri" w:cs="Calibri"/>
          <w:color w:val="auto"/>
          <w:highlight w:val="none"/>
        </w:rPr>
        <w:t>“</w:t>
      </w:r>
      <w:r>
        <w:rPr>
          <w:rFonts w:hint="eastAsia" w:ascii="宋体" w:hAnsi="宋体" w:cs="宋体"/>
          <w:color w:val="auto"/>
          <w:highlight w:val="none"/>
        </w:rPr>
        <w:t>资格证明文件、商务技术文件、报价文件</w:t>
      </w:r>
      <w:r>
        <w:rPr>
          <w:rFonts w:ascii="Calibri" w:hAnsi="Calibri" w:eastAsia="Calibri" w:cs="Calibri"/>
          <w:color w:val="auto"/>
          <w:highlight w:val="none"/>
        </w:rPr>
        <w:t>”</w:t>
      </w:r>
      <w:r>
        <w:rPr>
          <w:rFonts w:hint="eastAsia" w:ascii="宋体" w:hAnsi="宋体" w:cs="宋体"/>
          <w:color w:val="auto"/>
          <w:highlight w:val="none"/>
        </w:rPr>
        <w:t>，并做开标记录。评审结束后</w:t>
      </w:r>
      <w:r>
        <w:rPr>
          <w:rFonts w:hint="eastAsia" w:ascii="宋体" w:hAnsi="宋体"/>
          <w:color w:val="auto"/>
          <w:highlight w:val="none"/>
        </w:rPr>
        <w:t>，宣布综合得分排名情况。</w:t>
      </w:r>
    </w:p>
    <w:p>
      <w:pPr>
        <w:spacing w:line="360" w:lineRule="auto"/>
        <w:ind w:firstLine="420" w:firstLineChars="200"/>
        <w:rPr>
          <w:rFonts w:ascii="宋体" w:hAnsi="宋体"/>
          <w:color w:val="auto"/>
          <w:highlight w:val="none"/>
        </w:rPr>
      </w:pPr>
      <w:r>
        <w:rPr>
          <w:rFonts w:hint="eastAsia" w:ascii="宋体" w:hAnsi="宋体"/>
          <w:color w:val="auto"/>
          <w:highlight w:val="none"/>
        </w:rPr>
        <w:t>3. 按照投标人的综合得分（商务技术得分+报价得分）</w:t>
      </w:r>
      <w:r>
        <w:rPr>
          <w:rFonts w:hint="eastAsia"/>
          <w:color w:val="auto"/>
          <w:highlight w:val="none"/>
        </w:rPr>
        <w:t>由高到低</w:t>
      </w:r>
      <w:r>
        <w:rPr>
          <w:rFonts w:hint="eastAsia" w:ascii="宋体" w:hAnsi="宋体"/>
          <w:color w:val="auto"/>
          <w:highlight w:val="none"/>
        </w:rPr>
        <w:t>，评标委员会推荐</w:t>
      </w:r>
      <w:r>
        <w:rPr>
          <w:rFonts w:hint="eastAsia" w:ascii="宋体" w:hAnsi="宋体"/>
          <w:bCs/>
          <w:color w:val="auto"/>
          <w:spacing w:val="-6"/>
          <w:highlight w:val="none"/>
        </w:rPr>
        <w:t>中标候选人。中标候选人推荐原则按评标得分由高到低顺序排列，得分相同的，按投标报价由低到高顺序排列。得分且投标报价相同的并列。投标文件满足招标文件全部实质性要求，且评审得分最高的投标人为排名第一的中标候选人。</w:t>
      </w:r>
      <w:r>
        <w:rPr>
          <w:rFonts w:hint="eastAsia" w:ascii="宋体" w:hAnsi="宋体"/>
          <w:color w:val="auto"/>
          <w:highlight w:val="none"/>
        </w:rPr>
        <w:t>候选人，经采购单位确认，在招标公告发布的网站上公布中标结果。</w:t>
      </w:r>
    </w:p>
    <w:p>
      <w:pPr>
        <w:spacing w:line="360" w:lineRule="auto"/>
        <w:rPr>
          <w:rFonts w:ascii="宋体" w:hAnsi="宋体"/>
          <w:b/>
          <w:bCs/>
          <w:color w:val="auto"/>
          <w:highlight w:val="none"/>
        </w:rPr>
      </w:pPr>
      <w:r>
        <w:rPr>
          <w:rFonts w:hint="eastAsia" w:ascii="宋体" w:hAnsi="宋体"/>
          <w:b/>
          <w:bCs/>
          <w:color w:val="auto"/>
          <w:highlight w:val="none"/>
        </w:rPr>
        <w:t>四.评标过程</w:t>
      </w:r>
    </w:p>
    <w:p>
      <w:pPr>
        <w:pStyle w:val="27"/>
        <w:spacing w:line="360" w:lineRule="auto"/>
        <w:ind w:firstLine="420" w:firstLineChars="200"/>
        <w:rPr>
          <w:rFonts w:ascii="宋体" w:cs="宋体"/>
          <w:b w:val="0"/>
          <w:bCs w:val="0"/>
          <w:color w:val="auto"/>
          <w:sz w:val="21"/>
          <w:highlight w:val="none"/>
        </w:rPr>
      </w:pPr>
      <w:r>
        <w:rPr>
          <w:rFonts w:hint="eastAsia" w:ascii="宋体" w:cs="宋体"/>
          <w:b w:val="0"/>
          <w:bCs w:val="0"/>
          <w:color w:val="auto"/>
          <w:sz w:val="21"/>
          <w:highlight w:val="none"/>
        </w:rPr>
        <w:t>1.资格审查</w:t>
      </w:r>
    </w:p>
    <w:p>
      <w:pPr>
        <w:pStyle w:val="27"/>
        <w:spacing w:line="360" w:lineRule="auto"/>
        <w:ind w:firstLine="420" w:firstLineChars="200"/>
        <w:rPr>
          <w:rFonts w:ascii="宋体" w:cs="宋体"/>
          <w:b w:val="0"/>
          <w:bCs w:val="0"/>
          <w:color w:val="auto"/>
          <w:sz w:val="21"/>
          <w:highlight w:val="none"/>
        </w:rPr>
      </w:pPr>
      <w:r>
        <w:rPr>
          <w:rFonts w:hint="eastAsia" w:ascii="宋体" w:cs="宋体"/>
          <w:b w:val="0"/>
          <w:bCs w:val="0"/>
          <w:color w:val="auto"/>
          <w:sz w:val="21"/>
          <w:highlight w:val="none"/>
        </w:rPr>
        <w:t>采购人或者采购代理机构对投标人的资格进行审查。依据法律法规和招标文件的规定，对投标文件中的资格证明进行审查，以确定投标人是否具备投标资格。</w:t>
      </w:r>
    </w:p>
    <w:p>
      <w:pPr>
        <w:pStyle w:val="27"/>
        <w:spacing w:line="360" w:lineRule="auto"/>
        <w:ind w:firstLine="420" w:firstLineChars="200"/>
        <w:rPr>
          <w:rFonts w:ascii="宋体" w:cs="宋体"/>
          <w:b w:val="0"/>
          <w:bCs w:val="0"/>
          <w:color w:val="auto"/>
          <w:sz w:val="21"/>
          <w:highlight w:val="none"/>
        </w:rPr>
      </w:pPr>
      <w:r>
        <w:rPr>
          <w:rFonts w:hint="eastAsia" w:ascii="宋体" w:cs="宋体"/>
          <w:b w:val="0"/>
          <w:bCs w:val="0"/>
          <w:color w:val="auto"/>
          <w:sz w:val="21"/>
          <w:highlight w:val="none"/>
        </w:rPr>
        <w:t>2. 符合性审查</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依据招标文件的规定，从投标人的投标文件的有效性、完整性和对招标文件的响应程度进行审查，以确定是否对招标文件的实质性要求作出响应。</w:t>
      </w:r>
    </w:p>
    <w:p>
      <w:pPr>
        <w:pStyle w:val="27"/>
        <w:numPr>
          <w:ilvl w:val="0"/>
          <w:numId w:val="13"/>
        </w:numPr>
        <w:spacing w:line="360" w:lineRule="auto"/>
        <w:ind w:firstLine="473"/>
        <w:rPr>
          <w:rFonts w:ascii="宋体" w:cs="宋体"/>
          <w:b w:val="0"/>
          <w:bCs w:val="0"/>
          <w:color w:val="auto"/>
          <w:sz w:val="21"/>
          <w:highlight w:val="none"/>
        </w:rPr>
      </w:pPr>
      <w:r>
        <w:rPr>
          <w:rFonts w:hint="eastAsia" w:ascii="宋体" w:cs="宋体"/>
          <w:b w:val="0"/>
          <w:bCs w:val="0"/>
          <w:color w:val="auto"/>
          <w:sz w:val="21"/>
          <w:highlight w:val="none"/>
        </w:rPr>
        <w:t>澄清问题</w:t>
      </w:r>
    </w:p>
    <w:p>
      <w:pPr>
        <w:pStyle w:val="27"/>
        <w:spacing w:line="360" w:lineRule="auto"/>
        <w:ind w:firstLine="420" w:firstLineChars="200"/>
        <w:rPr>
          <w:rFonts w:ascii="宋体" w:cs="宋体"/>
          <w:b w:val="0"/>
          <w:bCs w:val="0"/>
          <w:color w:val="auto"/>
          <w:sz w:val="21"/>
          <w:highlight w:val="none"/>
        </w:rPr>
      </w:pPr>
      <w:r>
        <w:rPr>
          <w:rFonts w:hint="eastAsia" w:ascii="宋体" w:cs="宋体"/>
          <w:b w:val="0"/>
          <w:bCs w:val="0"/>
          <w:color w:val="auto"/>
          <w:sz w:val="21"/>
          <w:highlight w:val="none"/>
        </w:rPr>
        <w:t>对于投标文件中含义不明确、同类问题表述不一致或者有明显文字和计算错误的内容，评标委员会可要求投标人以书面形式作出必要的澄清、说明或者补正。</w:t>
      </w:r>
    </w:p>
    <w:p>
      <w:pPr>
        <w:pStyle w:val="27"/>
        <w:spacing w:line="360" w:lineRule="auto"/>
        <w:ind w:firstLine="420" w:firstLineChars="200"/>
        <w:rPr>
          <w:rFonts w:ascii="宋体" w:cs="宋体"/>
          <w:b w:val="0"/>
          <w:bCs w:val="0"/>
          <w:color w:val="auto"/>
          <w:sz w:val="21"/>
          <w:highlight w:val="none"/>
        </w:rPr>
      </w:pPr>
      <w:r>
        <w:rPr>
          <w:rFonts w:hint="eastAsia" w:ascii="宋体" w:cs="宋体"/>
          <w:b w:val="0"/>
          <w:bCs w:val="0"/>
          <w:color w:val="auto"/>
          <w:sz w:val="21"/>
          <w:highlight w:val="none"/>
        </w:rPr>
        <w:t>投标人的澄清、说明或者补正应当采用书面形式，并加盖公章，或者由法定代表人或其授权代表签字确认，投标人的澄清、说明或者补正不得超出投标文件的范围或者改变投标文件的实质性内容。</w:t>
      </w:r>
    </w:p>
    <w:p>
      <w:pPr>
        <w:widowControl/>
        <w:spacing w:line="360" w:lineRule="auto"/>
        <w:rPr>
          <w:rFonts w:ascii="宋体" w:hAnsi="宋体" w:cs="宋体"/>
          <w:color w:val="auto"/>
          <w:highlight w:val="none"/>
        </w:rPr>
      </w:pPr>
    </w:p>
    <w:p>
      <w:pPr>
        <w:pStyle w:val="27"/>
        <w:numPr>
          <w:ilvl w:val="0"/>
          <w:numId w:val="13"/>
        </w:numPr>
        <w:spacing w:line="360" w:lineRule="auto"/>
        <w:ind w:firstLine="473"/>
        <w:rPr>
          <w:rFonts w:ascii="宋体" w:cs="宋体"/>
          <w:b w:val="0"/>
          <w:bCs w:val="0"/>
          <w:color w:val="auto"/>
          <w:sz w:val="21"/>
          <w:highlight w:val="none"/>
        </w:rPr>
      </w:pPr>
      <w:r>
        <w:rPr>
          <w:rFonts w:hint="eastAsia" w:ascii="宋体" w:cs="宋体"/>
          <w:b w:val="0"/>
          <w:bCs w:val="0"/>
          <w:color w:val="auto"/>
          <w:sz w:val="21"/>
          <w:highlight w:val="none"/>
        </w:rPr>
        <w:t>详细评审</w:t>
      </w:r>
    </w:p>
    <w:p>
      <w:pPr>
        <w:pStyle w:val="27"/>
        <w:spacing w:line="360" w:lineRule="auto"/>
        <w:ind w:firstLine="420" w:firstLineChars="200"/>
        <w:rPr>
          <w:rFonts w:ascii="宋体" w:cs="宋体"/>
          <w:b w:val="0"/>
          <w:bCs w:val="0"/>
          <w:color w:val="auto"/>
          <w:sz w:val="21"/>
          <w:highlight w:val="none"/>
        </w:rPr>
      </w:pPr>
      <w:r>
        <w:rPr>
          <w:rFonts w:hint="eastAsia" w:ascii="宋体" w:cs="宋体"/>
          <w:b w:val="0"/>
          <w:bCs w:val="0"/>
          <w:color w:val="auto"/>
          <w:sz w:val="21"/>
          <w:highlight w:val="none"/>
        </w:rPr>
        <w:t>评标委员会对通过符合性审查的投标文件，依照本办法对技术、商务内容作进一步评审、比较。评标委员会成员经过阅标、审标和询标，对各投标人进行综合打分。</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委打分参照本部分附表：评分标准表。商务技术得分由各评标委员会成员打分，根据投标人的投标文件及相关澄清文件，进行独立打分。价格分由评标委员会统一核算。评委打分采用记名方式，取所有评委汇总得分的算术平均分（小数点后保留二位小数）。</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注：评标委员会认为投标文件无效的，应组织相关投标人代表进行陈述、澄清或申辩。</w:t>
      </w:r>
    </w:p>
    <w:p>
      <w:pPr>
        <w:spacing w:line="360" w:lineRule="auto"/>
        <w:ind w:firstLine="420" w:firstLineChars="200"/>
        <w:rPr>
          <w:rFonts w:ascii="宋体" w:hAnsi="宋体"/>
          <w:color w:val="auto"/>
          <w:highlight w:val="none"/>
        </w:rPr>
      </w:pPr>
    </w:p>
    <w:p>
      <w:pPr>
        <w:numPr>
          <w:ilvl w:val="0"/>
          <w:numId w:val="14"/>
        </w:numPr>
        <w:spacing w:line="360" w:lineRule="auto"/>
        <w:rPr>
          <w:rFonts w:ascii="宋体" w:hAnsi="宋体"/>
          <w:b/>
          <w:color w:val="auto"/>
          <w:highlight w:val="none"/>
        </w:rPr>
      </w:pPr>
      <w:r>
        <w:rPr>
          <w:rFonts w:hint="eastAsia" w:ascii="宋体" w:hAnsi="宋体"/>
          <w:b/>
          <w:color w:val="auto"/>
          <w:highlight w:val="none"/>
        </w:rPr>
        <w:t>评分标准</w:t>
      </w:r>
    </w:p>
    <w:p>
      <w:pPr>
        <w:spacing w:line="360" w:lineRule="auto"/>
        <w:rPr>
          <w:rFonts w:ascii="宋体" w:hAnsi="宋体"/>
          <w:b/>
          <w:color w:val="auto"/>
          <w:highlight w:val="none"/>
        </w:rPr>
      </w:pPr>
    </w:p>
    <w:p>
      <w:pPr>
        <w:spacing w:line="360" w:lineRule="auto"/>
        <w:rPr>
          <w:rFonts w:ascii="宋体" w:hAnsi="宋体"/>
          <w:b/>
          <w:color w:val="auto"/>
          <w:highlight w:val="none"/>
        </w:rPr>
      </w:pPr>
    </w:p>
    <w:tbl>
      <w:tblPr>
        <w:tblStyle w:val="46"/>
        <w:tblW w:w="85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9"/>
        <w:gridCol w:w="1325"/>
        <w:gridCol w:w="63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jc w:val="center"/>
        </w:trPr>
        <w:tc>
          <w:tcPr>
            <w:tcW w:w="829" w:type="dxa"/>
            <w:vAlign w:val="center"/>
          </w:tcPr>
          <w:p>
            <w:pPr>
              <w:tabs>
                <w:tab w:val="left" w:pos="0"/>
              </w:tabs>
              <w:autoSpaceDE w:val="0"/>
              <w:autoSpaceDN w:val="0"/>
              <w:spacing w:line="276" w:lineRule="auto"/>
              <w:jc w:val="center"/>
              <w:rPr>
                <w:rFonts w:ascii="宋体" w:hAnsi="宋体" w:cs="宋体"/>
                <w:b/>
                <w:bCs/>
                <w:color w:val="auto"/>
                <w:highlight w:val="none"/>
                <w:lang w:val="zh-CN"/>
              </w:rPr>
            </w:pPr>
            <w:r>
              <w:rPr>
                <w:rFonts w:hint="eastAsia" w:ascii="宋体" w:hAnsi="宋体" w:cs="宋体"/>
                <w:b/>
                <w:bCs/>
                <w:color w:val="auto"/>
                <w:highlight w:val="none"/>
                <w:lang w:val="zh-CN"/>
              </w:rPr>
              <w:t>分值</w:t>
            </w:r>
          </w:p>
        </w:tc>
        <w:tc>
          <w:tcPr>
            <w:tcW w:w="7699" w:type="dxa"/>
            <w:gridSpan w:val="2"/>
            <w:vAlign w:val="center"/>
          </w:tcPr>
          <w:p>
            <w:pPr>
              <w:tabs>
                <w:tab w:val="left" w:pos="0"/>
              </w:tabs>
              <w:autoSpaceDE w:val="0"/>
              <w:autoSpaceDN w:val="0"/>
              <w:spacing w:line="276" w:lineRule="auto"/>
              <w:jc w:val="center"/>
              <w:rPr>
                <w:rFonts w:ascii="宋体" w:hAnsi="宋体" w:cs="宋体"/>
                <w:b/>
                <w:bCs/>
                <w:color w:val="auto"/>
                <w:highlight w:val="none"/>
                <w:lang w:val="zh-CN"/>
              </w:rPr>
            </w:pPr>
            <w:r>
              <w:rPr>
                <w:rFonts w:hint="eastAsia" w:ascii="宋体" w:hAnsi="宋体" w:cs="宋体"/>
                <w:b/>
                <w:bCs/>
                <w:color w:val="auto"/>
                <w:highlight w:val="none"/>
                <w:lang w:val="zh-CN"/>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29" w:type="dxa"/>
            <w:vMerge w:val="restart"/>
            <w:vAlign w:val="center"/>
          </w:tcPr>
          <w:p>
            <w:pPr>
              <w:spacing w:line="276" w:lineRule="auto"/>
              <w:jc w:val="center"/>
              <w:rPr>
                <w:rFonts w:ascii="宋体" w:hAnsi="宋体" w:cs="宋体"/>
                <w:color w:val="auto"/>
                <w:highlight w:val="none"/>
              </w:rPr>
            </w:pPr>
            <w:r>
              <w:rPr>
                <w:rFonts w:hint="eastAsia" w:ascii="宋体" w:hAnsi="宋体" w:cs="宋体"/>
                <w:color w:val="auto"/>
                <w:highlight w:val="none"/>
              </w:rPr>
              <w:t>技术</w:t>
            </w:r>
          </w:p>
          <w:p>
            <w:pPr>
              <w:spacing w:line="276" w:lineRule="auto"/>
              <w:jc w:val="center"/>
              <w:rPr>
                <w:rFonts w:ascii="宋体" w:hAnsi="宋体" w:cs="宋体"/>
                <w:color w:val="auto"/>
                <w:highlight w:val="none"/>
              </w:rPr>
            </w:pPr>
            <w:r>
              <w:rPr>
                <w:rFonts w:hint="eastAsia" w:ascii="宋体" w:hAnsi="宋体" w:cs="宋体"/>
                <w:color w:val="auto"/>
                <w:highlight w:val="none"/>
              </w:rPr>
              <w:t>商务</w:t>
            </w:r>
          </w:p>
          <w:p>
            <w:pPr>
              <w:spacing w:line="276" w:lineRule="auto"/>
              <w:jc w:val="center"/>
              <w:rPr>
                <w:rFonts w:ascii="宋体" w:hAnsi="宋体" w:cs="宋体"/>
                <w:color w:val="auto"/>
                <w:highlight w:val="none"/>
              </w:rPr>
            </w:pPr>
            <w:r>
              <w:rPr>
                <w:rFonts w:hint="eastAsia" w:ascii="宋体" w:hAnsi="宋体" w:cs="宋体"/>
                <w:color w:val="auto"/>
                <w:highlight w:val="none"/>
              </w:rPr>
              <w:t>得分</w:t>
            </w:r>
          </w:p>
          <w:p>
            <w:pPr>
              <w:spacing w:line="276" w:lineRule="auto"/>
              <w:jc w:val="center"/>
              <w:rPr>
                <w:rFonts w:ascii="宋体" w:hAnsi="宋体" w:cs="宋体"/>
                <w:color w:val="auto"/>
                <w:highlight w:val="none"/>
              </w:rPr>
            </w:pPr>
            <w:r>
              <w:rPr>
                <w:rFonts w:hint="eastAsia" w:ascii="宋体" w:hAnsi="宋体" w:cs="宋体"/>
                <w:color w:val="auto"/>
                <w:highlight w:val="none"/>
              </w:rPr>
              <w:t>70分</w:t>
            </w:r>
          </w:p>
        </w:tc>
        <w:tc>
          <w:tcPr>
            <w:tcW w:w="1325" w:type="dxa"/>
            <w:tcBorders>
              <w:top w:val="single" w:color="auto" w:sz="4" w:space="0"/>
              <w:right w:val="single" w:color="auto" w:sz="4" w:space="0"/>
            </w:tcBorders>
            <w:vAlign w:val="center"/>
          </w:tcPr>
          <w:p>
            <w:pPr>
              <w:spacing w:line="276" w:lineRule="auto"/>
              <w:jc w:val="center"/>
              <w:rPr>
                <w:rFonts w:ascii="宋体" w:hAnsi="宋体" w:cs="宋体"/>
                <w:color w:val="auto"/>
                <w:highlight w:val="none"/>
              </w:rPr>
            </w:pPr>
            <w:r>
              <w:rPr>
                <w:rFonts w:hint="eastAsia" w:ascii="宋体" w:hAnsi="宋体" w:cs="宋体"/>
                <w:b/>
                <w:bCs/>
                <w:color w:val="auto"/>
                <w:highlight w:val="none"/>
              </w:rPr>
              <w:t>对招标文件的技术响应（10分）</w:t>
            </w:r>
          </w:p>
        </w:tc>
        <w:tc>
          <w:tcPr>
            <w:tcW w:w="6374" w:type="dxa"/>
            <w:tcBorders>
              <w:top w:val="single" w:color="auto" w:sz="4" w:space="0"/>
              <w:left w:val="single" w:color="auto" w:sz="4" w:space="0"/>
              <w:bottom w:val="single" w:color="auto" w:sz="4" w:space="0"/>
            </w:tcBorders>
            <w:vAlign w:val="center"/>
          </w:tcPr>
          <w:p>
            <w:pPr>
              <w:spacing w:line="276" w:lineRule="auto"/>
              <w:rPr>
                <w:rFonts w:ascii="宋体" w:hAnsi="宋体" w:cs="宋体"/>
                <w:b/>
                <w:bCs/>
                <w:color w:val="auto"/>
                <w:highlight w:val="none"/>
              </w:rPr>
            </w:pPr>
            <w:r>
              <w:rPr>
                <w:rFonts w:hint="eastAsia" w:ascii="宋体" w:hAnsi="宋体" w:cs="宋体"/>
                <w:color w:val="auto"/>
                <w:highlight w:val="none"/>
              </w:rPr>
              <w:t>各投标人所投设备技术参数与招标文件第二章招标需求二：技术需求中的技术要求完全符合的得10分，每负偏离1条扣1分，负偏离10项（不含）以上作无效标处理。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29" w:type="dxa"/>
            <w:vMerge w:val="continue"/>
            <w:vAlign w:val="center"/>
          </w:tcPr>
          <w:p>
            <w:pPr>
              <w:spacing w:line="276" w:lineRule="auto"/>
              <w:jc w:val="center"/>
              <w:rPr>
                <w:rFonts w:ascii="宋体" w:hAnsi="宋体" w:cs="宋体"/>
                <w:color w:val="auto"/>
                <w:highlight w:val="none"/>
              </w:rPr>
            </w:pPr>
          </w:p>
        </w:tc>
        <w:tc>
          <w:tcPr>
            <w:tcW w:w="1325" w:type="dxa"/>
            <w:tcBorders>
              <w:top w:val="single" w:color="auto" w:sz="4" w:space="0"/>
              <w:right w:val="single" w:color="auto" w:sz="4" w:space="0"/>
            </w:tcBorders>
            <w:vAlign w:val="center"/>
          </w:tcPr>
          <w:p>
            <w:pPr>
              <w:spacing w:line="276" w:lineRule="auto"/>
              <w:jc w:val="center"/>
              <w:rPr>
                <w:rFonts w:ascii="宋体" w:hAnsi="宋体" w:cs="宋体"/>
                <w:b/>
                <w:bCs/>
                <w:color w:val="auto"/>
                <w:highlight w:val="none"/>
              </w:rPr>
            </w:pPr>
            <w:r>
              <w:rPr>
                <w:rFonts w:hint="eastAsia" w:ascii="宋体" w:hAnsi="宋体" w:cs="宋体"/>
                <w:b/>
                <w:bCs/>
                <w:color w:val="auto"/>
                <w:highlight w:val="none"/>
              </w:rPr>
              <w:t>产品整体选型及配置（20分）</w:t>
            </w:r>
          </w:p>
        </w:tc>
        <w:tc>
          <w:tcPr>
            <w:tcW w:w="6374" w:type="dxa"/>
            <w:tcBorders>
              <w:top w:val="single" w:color="auto" w:sz="4" w:space="0"/>
              <w:left w:val="single" w:color="auto" w:sz="4" w:space="0"/>
              <w:bottom w:val="single" w:color="auto" w:sz="4" w:space="0"/>
            </w:tcBorders>
            <w:vAlign w:val="center"/>
          </w:tcPr>
          <w:p>
            <w:pPr>
              <w:spacing w:line="276" w:lineRule="auto"/>
              <w:rPr>
                <w:rFonts w:ascii="宋体" w:hAnsi="宋体" w:cs="宋体"/>
                <w:color w:val="auto"/>
                <w:highlight w:val="none"/>
              </w:rPr>
            </w:pPr>
            <w:r>
              <w:rPr>
                <w:rFonts w:hint="eastAsia" w:ascii="宋体" w:hAnsi="宋体" w:cs="宋体"/>
                <w:color w:val="auto"/>
                <w:highlight w:val="none"/>
              </w:rPr>
              <w:t>对投标产品的产地品牌、规格型号及详细技术参数，从其功能适用性、性能优越性、产品稳定性、可操控性、以及整体配置完整性进行综合评议：</w:t>
            </w:r>
          </w:p>
          <w:p>
            <w:pPr>
              <w:spacing w:line="276" w:lineRule="auto"/>
              <w:rPr>
                <w:rFonts w:ascii="宋体" w:hAnsi="宋体" w:cs="宋体"/>
                <w:color w:val="auto"/>
                <w:highlight w:val="none"/>
              </w:rPr>
            </w:pPr>
            <w:r>
              <w:rPr>
                <w:rFonts w:hint="eastAsia" w:ascii="宋体" w:hAnsi="宋体" w:cs="宋体"/>
                <w:color w:val="auto"/>
                <w:highlight w:val="none"/>
              </w:rPr>
              <w:t>投标产品的功能适用性：最高4分；</w:t>
            </w:r>
          </w:p>
          <w:p>
            <w:pPr>
              <w:spacing w:line="276" w:lineRule="auto"/>
              <w:rPr>
                <w:rFonts w:ascii="宋体" w:hAnsi="宋体" w:cs="宋体"/>
                <w:color w:val="auto"/>
                <w:highlight w:val="none"/>
              </w:rPr>
            </w:pPr>
            <w:r>
              <w:rPr>
                <w:rFonts w:hint="eastAsia" w:ascii="宋体" w:hAnsi="宋体" w:cs="宋体"/>
                <w:color w:val="auto"/>
                <w:highlight w:val="none"/>
              </w:rPr>
              <w:t>投标产品的性能优越性：最高4分；</w:t>
            </w:r>
          </w:p>
          <w:p>
            <w:pPr>
              <w:spacing w:line="276" w:lineRule="auto"/>
              <w:rPr>
                <w:rFonts w:ascii="宋体" w:hAnsi="宋体" w:cs="宋体"/>
                <w:color w:val="auto"/>
                <w:highlight w:val="none"/>
              </w:rPr>
            </w:pPr>
            <w:r>
              <w:rPr>
                <w:rFonts w:hint="eastAsia" w:ascii="宋体" w:hAnsi="宋体" w:cs="宋体"/>
                <w:color w:val="auto"/>
                <w:highlight w:val="none"/>
              </w:rPr>
              <w:t>投标产品的稳定性：最高4分；</w:t>
            </w:r>
          </w:p>
          <w:p>
            <w:pPr>
              <w:spacing w:line="276" w:lineRule="auto"/>
              <w:rPr>
                <w:rFonts w:ascii="宋体" w:hAnsi="宋体" w:cs="宋体"/>
                <w:color w:val="auto"/>
                <w:highlight w:val="none"/>
              </w:rPr>
            </w:pPr>
            <w:r>
              <w:rPr>
                <w:rFonts w:hint="eastAsia" w:ascii="宋体" w:hAnsi="宋体" w:cs="宋体"/>
                <w:color w:val="auto"/>
                <w:highlight w:val="none"/>
              </w:rPr>
              <w:t>投标产品的可操控性：最高4分；</w:t>
            </w:r>
          </w:p>
          <w:p>
            <w:pPr>
              <w:spacing w:line="276" w:lineRule="auto"/>
              <w:jc w:val="left"/>
              <w:rPr>
                <w:rFonts w:ascii="宋体" w:hAnsi="宋体" w:cs="宋体"/>
                <w:color w:val="auto"/>
                <w:highlight w:val="none"/>
              </w:rPr>
            </w:pPr>
            <w:r>
              <w:rPr>
                <w:rFonts w:hint="eastAsia" w:ascii="宋体" w:hAnsi="宋体" w:cs="宋体"/>
                <w:color w:val="auto"/>
                <w:highlight w:val="none"/>
              </w:rPr>
              <w:t>投标产品的整体配置完整性：最高4分。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29" w:type="dxa"/>
            <w:vMerge w:val="continue"/>
            <w:vAlign w:val="center"/>
          </w:tcPr>
          <w:p>
            <w:pPr>
              <w:spacing w:line="276" w:lineRule="auto"/>
              <w:jc w:val="center"/>
              <w:rPr>
                <w:rFonts w:ascii="宋体" w:hAnsi="宋体" w:cs="宋体"/>
                <w:color w:val="auto"/>
                <w:highlight w:val="none"/>
              </w:rPr>
            </w:pPr>
          </w:p>
        </w:tc>
        <w:tc>
          <w:tcPr>
            <w:tcW w:w="1325" w:type="dxa"/>
            <w:tcBorders>
              <w:top w:val="single" w:color="auto" w:sz="4" w:space="0"/>
              <w:right w:val="single" w:color="auto" w:sz="4" w:space="0"/>
            </w:tcBorders>
            <w:vAlign w:val="center"/>
          </w:tcPr>
          <w:p>
            <w:pPr>
              <w:spacing w:line="276" w:lineRule="auto"/>
              <w:jc w:val="center"/>
              <w:rPr>
                <w:rFonts w:ascii="宋体" w:hAnsi="宋体" w:cs="宋体"/>
                <w:b/>
                <w:bCs/>
                <w:color w:val="auto"/>
                <w:highlight w:val="none"/>
              </w:rPr>
            </w:pPr>
            <w:r>
              <w:rPr>
                <w:rFonts w:hint="eastAsia" w:ascii="宋体" w:hAnsi="宋体" w:cs="宋体"/>
                <w:b/>
                <w:bCs/>
                <w:color w:val="auto"/>
                <w:highlight w:val="none"/>
              </w:rPr>
              <w:t>供货及安装调试方案（5分）</w:t>
            </w:r>
          </w:p>
        </w:tc>
        <w:tc>
          <w:tcPr>
            <w:tcW w:w="6374" w:type="dxa"/>
            <w:tcBorders>
              <w:top w:val="single" w:color="auto" w:sz="4" w:space="0"/>
              <w:left w:val="single" w:color="auto" w:sz="4" w:space="0"/>
              <w:bottom w:val="single" w:color="auto" w:sz="4" w:space="0"/>
            </w:tcBorders>
            <w:vAlign w:val="center"/>
          </w:tcPr>
          <w:p>
            <w:pPr>
              <w:spacing w:line="276" w:lineRule="auto"/>
              <w:rPr>
                <w:rFonts w:ascii="宋体" w:hAnsi="宋体" w:cs="宋体"/>
                <w:color w:val="auto"/>
                <w:highlight w:val="none"/>
              </w:rPr>
            </w:pPr>
            <w:r>
              <w:rPr>
                <w:rFonts w:hint="eastAsia" w:ascii="宋体" w:hAnsi="宋体" w:cs="宋体"/>
                <w:color w:val="auto"/>
                <w:highlight w:val="none"/>
              </w:rPr>
              <w:t>评委会对投标人提供的具体供货方案（含供货计划、数量及质量保证措施等）进行综合评议：最高3分。</w:t>
            </w:r>
          </w:p>
          <w:p>
            <w:pPr>
              <w:spacing w:line="276" w:lineRule="auto"/>
              <w:rPr>
                <w:rFonts w:ascii="宋体" w:hAnsi="宋体" w:cs="宋体"/>
                <w:color w:val="auto"/>
                <w:highlight w:val="none"/>
              </w:rPr>
            </w:pPr>
            <w:r>
              <w:rPr>
                <w:rFonts w:hint="eastAsia" w:ascii="宋体" w:hAnsi="宋体" w:cs="宋体"/>
                <w:color w:val="auto"/>
                <w:highlight w:val="none"/>
              </w:rPr>
              <w:t>评委会对投标人提供的产品的安装调试方案，对其方案的合理性进行综合评议：最高2分。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29" w:type="dxa"/>
            <w:vMerge w:val="continue"/>
            <w:vAlign w:val="center"/>
          </w:tcPr>
          <w:p>
            <w:pPr>
              <w:spacing w:line="276" w:lineRule="auto"/>
              <w:jc w:val="center"/>
              <w:rPr>
                <w:rFonts w:ascii="宋体" w:hAnsi="宋体" w:cs="宋体"/>
                <w:color w:val="auto"/>
                <w:highlight w:val="none"/>
              </w:rPr>
            </w:pPr>
          </w:p>
        </w:tc>
        <w:tc>
          <w:tcPr>
            <w:tcW w:w="1325" w:type="dxa"/>
            <w:tcBorders>
              <w:right w:val="single" w:color="auto" w:sz="4" w:space="0"/>
            </w:tcBorders>
            <w:vAlign w:val="center"/>
          </w:tcPr>
          <w:p>
            <w:pPr>
              <w:spacing w:line="276" w:lineRule="auto"/>
              <w:jc w:val="center"/>
              <w:rPr>
                <w:rFonts w:ascii="宋体" w:hAnsi="宋体" w:cs="宋体"/>
                <w:b/>
                <w:bCs/>
                <w:color w:val="auto"/>
                <w:highlight w:val="none"/>
              </w:rPr>
            </w:pPr>
            <w:r>
              <w:rPr>
                <w:rFonts w:hint="eastAsia" w:ascii="宋体" w:hAnsi="宋体" w:cs="宋体"/>
                <w:b/>
                <w:bCs/>
                <w:color w:val="auto"/>
                <w:highlight w:val="none"/>
              </w:rPr>
              <w:t>商务响应</w:t>
            </w:r>
          </w:p>
          <w:p>
            <w:pPr>
              <w:spacing w:line="276" w:lineRule="auto"/>
              <w:jc w:val="center"/>
              <w:rPr>
                <w:rFonts w:ascii="宋体" w:hAnsi="宋体" w:cs="宋体"/>
                <w:b/>
                <w:bCs/>
                <w:color w:val="auto"/>
                <w:highlight w:val="none"/>
              </w:rPr>
            </w:pPr>
            <w:r>
              <w:rPr>
                <w:rFonts w:hint="eastAsia" w:ascii="宋体" w:hAnsi="宋体" w:cs="宋体"/>
                <w:b/>
                <w:bCs/>
                <w:color w:val="auto"/>
                <w:highlight w:val="none"/>
              </w:rPr>
              <w:t>（2分）</w:t>
            </w:r>
          </w:p>
        </w:tc>
        <w:tc>
          <w:tcPr>
            <w:tcW w:w="6374" w:type="dxa"/>
            <w:tcBorders>
              <w:top w:val="single" w:color="auto" w:sz="4" w:space="0"/>
              <w:left w:val="single" w:color="auto" w:sz="4" w:space="0"/>
              <w:bottom w:val="single" w:color="auto" w:sz="4" w:space="0"/>
            </w:tcBorders>
            <w:vAlign w:val="center"/>
          </w:tcPr>
          <w:p>
            <w:pPr>
              <w:spacing w:line="276" w:lineRule="auto"/>
              <w:rPr>
                <w:rFonts w:ascii="宋体" w:hAnsi="宋体" w:cs="宋体"/>
                <w:color w:val="auto"/>
                <w:highlight w:val="none"/>
              </w:rPr>
            </w:pPr>
            <w:r>
              <w:rPr>
                <w:rFonts w:hint="eastAsia" w:ascii="宋体" w:hAnsi="宋体" w:cs="宋体"/>
                <w:color w:val="auto"/>
                <w:highlight w:val="none"/>
              </w:rPr>
              <w:t>根据各投标人对招标文件第二章招标需求一：商务需求</w:t>
            </w:r>
            <w:r>
              <w:rPr>
                <w:rFonts w:hint="eastAsia"/>
                <w:color w:val="auto"/>
                <w:highlight w:val="none"/>
              </w:rPr>
              <w:t>对付款方式，交货期；其他、安装验收、售后服务项</w:t>
            </w:r>
            <w:r>
              <w:rPr>
                <w:rFonts w:hint="eastAsia" w:ascii="宋体" w:hAnsi="宋体" w:cs="宋体"/>
                <w:color w:val="auto"/>
                <w:highlight w:val="none"/>
              </w:rPr>
              <w:t>进行评定，满分2分。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29" w:type="dxa"/>
            <w:vMerge w:val="continue"/>
            <w:vAlign w:val="center"/>
          </w:tcPr>
          <w:p>
            <w:pPr>
              <w:spacing w:line="276" w:lineRule="auto"/>
              <w:rPr>
                <w:rFonts w:ascii="宋体" w:hAnsi="宋体" w:cs="宋体"/>
                <w:color w:val="auto"/>
                <w:highlight w:val="none"/>
              </w:rPr>
            </w:pPr>
          </w:p>
        </w:tc>
        <w:tc>
          <w:tcPr>
            <w:tcW w:w="1325" w:type="dxa"/>
            <w:tcBorders>
              <w:top w:val="single" w:color="auto" w:sz="4" w:space="0"/>
              <w:right w:val="single" w:color="auto" w:sz="4" w:space="0"/>
            </w:tcBorders>
            <w:vAlign w:val="center"/>
          </w:tcPr>
          <w:p>
            <w:pPr>
              <w:spacing w:line="276" w:lineRule="auto"/>
              <w:jc w:val="center"/>
              <w:rPr>
                <w:rFonts w:ascii="宋体" w:hAnsi="宋体" w:cs="宋体"/>
                <w:b/>
                <w:bCs/>
                <w:color w:val="auto"/>
                <w:highlight w:val="none"/>
              </w:rPr>
            </w:pPr>
            <w:r>
              <w:rPr>
                <w:rFonts w:hint="eastAsia" w:ascii="宋体" w:hAnsi="宋体" w:cs="宋体"/>
                <w:b/>
                <w:bCs/>
                <w:color w:val="auto"/>
                <w:highlight w:val="none"/>
              </w:rPr>
              <w:t>售后服务方案（6分）</w:t>
            </w:r>
          </w:p>
        </w:tc>
        <w:tc>
          <w:tcPr>
            <w:tcW w:w="6374" w:type="dxa"/>
            <w:tcBorders>
              <w:top w:val="single" w:color="auto" w:sz="4" w:space="0"/>
              <w:left w:val="single" w:color="auto" w:sz="4" w:space="0"/>
              <w:bottom w:val="single" w:color="auto" w:sz="4" w:space="0"/>
            </w:tcBorders>
            <w:vAlign w:val="center"/>
          </w:tcPr>
          <w:p>
            <w:pPr>
              <w:spacing w:line="276" w:lineRule="auto"/>
              <w:rPr>
                <w:rFonts w:ascii="宋体" w:hAnsi="宋体" w:cs="宋体"/>
                <w:color w:val="auto"/>
                <w:highlight w:val="none"/>
              </w:rPr>
            </w:pPr>
            <w:r>
              <w:rPr>
                <w:rFonts w:hint="eastAsia" w:ascii="宋体" w:hAnsi="宋体" w:cs="宋体"/>
                <w:color w:val="auto"/>
                <w:highlight w:val="none"/>
              </w:rPr>
              <w:t>评委根据投标人提供的售后服务机构的设置和售后服务人员的配置进行综合评议：最高3分；</w:t>
            </w:r>
          </w:p>
          <w:p>
            <w:pPr>
              <w:spacing w:line="276" w:lineRule="auto"/>
              <w:rPr>
                <w:rFonts w:ascii="宋体" w:hAnsi="宋体" w:cs="宋体"/>
                <w:color w:val="auto"/>
                <w:highlight w:val="none"/>
              </w:rPr>
            </w:pPr>
            <w:r>
              <w:rPr>
                <w:rFonts w:hint="eastAsia" w:ascii="宋体" w:hAnsi="宋体" w:cs="宋体"/>
                <w:color w:val="auto"/>
                <w:highlight w:val="none"/>
              </w:rPr>
              <w:t>评委根据投标人提供服务的便捷性、售后服务响应时间承诺及质保期时间、其他质保期内的服务承诺等进行综合评议：最高3分；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29" w:type="dxa"/>
            <w:vMerge w:val="continue"/>
            <w:vAlign w:val="center"/>
          </w:tcPr>
          <w:p>
            <w:pPr>
              <w:spacing w:line="276" w:lineRule="auto"/>
              <w:rPr>
                <w:rFonts w:ascii="宋体" w:hAnsi="宋体" w:cs="宋体"/>
                <w:color w:val="auto"/>
                <w:highlight w:val="none"/>
              </w:rPr>
            </w:pPr>
          </w:p>
        </w:tc>
        <w:tc>
          <w:tcPr>
            <w:tcW w:w="1325" w:type="dxa"/>
            <w:tcBorders>
              <w:top w:val="single" w:color="auto" w:sz="4" w:space="0"/>
              <w:right w:val="single" w:color="auto" w:sz="4" w:space="0"/>
            </w:tcBorders>
            <w:vAlign w:val="center"/>
          </w:tcPr>
          <w:p>
            <w:pPr>
              <w:spacing w:line="276" w:lineRule="auto"/>
              <w:jc w:val="center"/>
              <w:rPr>
                <w:rFonts w:ascii="宋体" w:hAnsi="宋体" w:cs="宋体"/>
                <w:b/>
                <w:bCs/>
                <w:color w:val="auto"/>
                <w:highlight w:val="none"/>
              </w:rPr>
            </w:pPr>
            <w:r>
              <w:rPr>
                <w:rFonts w:hint="eastAsia" w:ascii="宋体" w:hAnsi="宋体" w:cs="宋体"/>
                <w:b/>
                <w:bCs/>
                <w:color w:val="auto"/>
                <w:highlight w:val="none"/>
                <w:lang w:val="zh-CN"/>
              </w:rPr>
              <w:t>同类设备销售业绩（3分）</w:t>
            </w:r>
          </w:p>
        </w:tc>
        <w:tc>
          <w:tcPr>
            <w:tcW w:w="6374" w:type="dxa"/>
            <w:tcBorders>
              <w:top w:val="single" w:color="auto" w:sz="4" w:space="0"/>
              <w:left w:val="single" w:color="auto" w:sz="4" w:space="0"/>
            </w:tcBorders>
            <w:vAlign w:val="center"/>
          </w:tcPr>
          <w:p>
            <w:pPr>
              <w:spacing w:line="276" w:lineRule="auto"/>
              <w:rPr>
                <w:rFonts w:ascii="宋体" w:hAnsi="宋体" w:cs="宋体"/>
                <w:color w:val="auto"/>
                <w:highlight w:val="none"/>
              </w:rPr>
            </w:pPr>
            <w:r>
              <w:rPr>
                <w:rFonts w:hint="eastAsia" w:ascii="宋体" w:hAnsi="宋体" w:cs="宋体"/>
                <w:color w:val="auto"/>
                <w:highlight w:val="none"/>
              </w:rPr>
              <w:t>2017年1月1日(以合同签订日期为准）以来，每提供一个同类设备销售业绩合同得1分，满分3分。</w:t>
            </w:r>
          </w:p>
          <w:p>
            <w:pPr>
              <w:spacing w:line="276" w:lineRule="auto"/>
              <w:rPr>
                <w:rFonts w:ascii="宋体" w:hAnsi="宋体" w:cs="宋体"/>
                <w:b/>
                <w:bCs/>
                <w:color w:val="auto"/>
                <w:highlight w:val="none"/>
                <w:lang w:val="zh-CN"/>
              </w:rPr>
            </w:pPr>
            <w:r>
              <w:rPr>
                <w:rFonts w:hint="eastAsia" w:ascii="宋体" w:hAnsi="宋体" w:cs="宋体"/>
                <w:b/>
                <w:bCs/>
                <w:color w:val="auto"/>
                <w:highlight w:val="none"/>
              </w:rPr>
              <w:t>注：投标文件中提供合同复印件并加盖公章，未提供的或未按要求盖章的视为无效业绩。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29" w:type="dxa"/>
            <w:vMerge w:val="continue"/>
            <w:vAlign w:val="center"/>
          </w:tcPr>
          <w:p>
            <w:pPr>
              <w:widowControl/>
              <w:spacing w:line="276" w:lineRule="auto"/>
              <w:rPr>
                <w:rFonts w:ascii="宋体" w:hAnsi="宋体" w:cs="宋体"/>
                <w:color w:val="auto"/>
                <w:highlight w:val="none"/>
              </w:rPr>
            </w:pPr>
          </w:p>
        </w:tc>
        <w:tc>
          <w:tcPr>
            <w:tcW w:w="1325" w:type="dxa"/>
            <w:tcBorders>
              <w:right w:val="single" w:color="auto" w:sz="4" w:space="0"/>
            </w:tcBorders>
            <w:vAlign w:val="center"/>
          </w:tcPr>
          <w:p>
            <w:pPr>
              <w:autoSpaceDE w:val="0"/>
              <w:autoSpaceDN w:val="0"/>
              <w:spacing w:line="276" w:lineRule="auto"/>
              <w:jc w:val="center"/>
              <w:rPr>
                <w:rFonts w:ascii="宋体" w:hAnsi="宋体" w:cs="宋体"/>
                <w:color w:val="auto"/>
                <w:highlight w:val="none"/>
              </w:rPr>
            </w:pPr>
            <w:r>
              <w:rPr>
                <w:rFonts w:hint="eastAsia" w:ascii="Arial" w:hAnsi="Arial"/>
                <w:b/>
                <w:bCs/>
                <w:color w:val="auto"/>
                <w:highlight w:val="none"/>
              </w:rPr>
              <w:t>其他优惠承诺（3分）</w:t>
            </w:r>
          </w:p>
        </w:tc>
        <w:tc>
          <w:tcPr>
            <w:tcW w:w="6374" w:type="dxa"/>
            <w:tcBorders>
              <w:left w:val="single" w:color="auto" w:sz="4" w:space="0"/>
            </w:tcBorders>
            <w:vAlign w:val="center"/>
          </w:tcPr>
          <w:p>
            <w:pPr>
              <w:spacing w:line="276" w:lineRule="auto"/>
              <w:rPr>
                <w:rFonts w:ascii="宋体" w:hAnsi="宋体" w:cs="宋体"/>
                <w:color w:val="auto"/>
                <w:highlight w:val="none"/>
              </w:rPr>
            </w:pPr>
            <w:r>
              <w:rPr>
                <w:rFonts w:hint="eastAsia" w:ascii="宋体" w:hAnsi="宋体"/>
                <w:color w:val="auto"/>
                <w:highlight w:val="none"/>
              </w:rPr>
              <w:t>评委根据投标人提供的针对本项目的具有招标文件要求外的其他优惠承诺进行综合评议：最高3分。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29" w:type="dxa"/>
            <w:vMerge w:val="continue"/>
            <w:vAlign w:val="center"/>
          </w:tcPr>
          <w:p>
            <w:pPr>
              <w:widowControl/>
              <w:spacing w:line="276" w:lineRule="auto"/>
              <w:rPr>
                <w:rFonts w:ascii="宋体" w:hAnsi="宋体" w:cs="宋体"/>
                <w:color w:val="auto"/>
                <w:highlight w:val="none"/>
              </w:rPr>
            </w:pPr>
          </w:p>
        </w:tc>
        <w:tc>
          <w:tcPr>
            <w:tcW w:w="1325" w:type="dxa"/>
            <w:tcBorders>
              <w:right w:val="single" w:color="auto" w:sz="4" w:space="0"/>
            </w:tcBorders>
            <w:vAlign w:val="center"/>
          </w:tcPr>
          <w:p>
            <w:pPr>
              <w:autoSpaceDE w:val="0"/>
              <w:autoSpaceDN w:val="0"/>
              <w:spacing w:line="276" w:lineRule="auto"/>
              <w:jc w:val="center"/>
              <w:rPr>
                <w:rFonts w:ascii="Arial" w:hAnsi="Arial"/>
                <w:b/>
                <w:bCs/>
                <w:color w:val="auto"/>
                <w:highlight w:val="none"/>
              </w:rPr>
            </w:pPr>
            <w:r>
              <w:rPr>
                <w:rFonts w:hint="eastAsia" w:ascii="宋体" w:hAnsi="宋体" w:cs="宋体"/>
                <w:b/>
                <w:color w:val="auto"/>
                <w:highlight w:val="none"/>
              </w:rPr>
              <w:t>样品（20分）</w:t>
            </w:r>
          </w:p>
        </w:tc>
        <w:tc>
          <w:tcPr>
            <w:tcW w:w="6374" w:type="dxa"/>
            <w:tcBorders>
              <w:left w:val="single" w:color="auto" w:sz="4" w:space="0"/>
            </w:tcBorders>
            <w:vAlign w:val="center"/>
          </w:tcPr>
          <w:p>
            <w:pPr>
              <w:autoSpaceDE w:val="0"/>
              <w:autoSpaceDN w:val="0"/>
              <w:adjustRightInd w:val="0"/>
              <w:spacing w:line="276" w:lineRule="auto"/>
              <w:rPr>
                <w:color w:val="auto"/>
                <w:highlight w:val="none"/>
              </w:rPr>
            </w:pPr>
            <w:r>
              <w:rPr>
                <w:rFonts w:hint="eastAsia"/>
                <w:color w:val="auto"/>
                <w:highlight w:val="none"/>
              </w:rPr>
              <w:t>根据投标人提供的样品进行评议，未提供样品或样品提供不全的不得分。</w:t>
            </w:r>
          </w:p>
          <w:p>
            <w:pPr>
              <w:pStyle w:val="19"/>
              <w:numPr>
                <w:ilvl w:val="0"/>
                <w:numId w:val="15"/>
              </w:numPr>
              <w:spacing w:line="276" w:lineRule="auto"/>
              <w:rPr>
                <w:rFonts w:ascii="宋体" w:hAnsi="宋体" w:cs="宋体"/>
                <w:color w:val="auto"/>
                <w:sz w:val="21"/>
                <w:highlight w:val="none"/>
              </w:rPr>
            </w:pPr>
            <w:r>
              <w:rPr>
                <w:rFonts w:hint="eastAsia" w:ascii="宋体" w:hAnsi="宋体" w:cs="宋体"/>
                <w:color w:val="auto"/>
                <w:sz w:val="21"/>
                <w:highlight w:val="none"/>
              </w:rPr>
              <w:t>根据所提供样品的外观式样、美观度、色调搭配合理性及统一性评定（5分）</w:t>
            </w:r>
          </w:p>
          <w:p>
            <w:pPr>
              <w:pStyle w:val="19"/>
              <w:numPr>
                <w:ilvl w:val="0"/>
                <w:numId w:val="15"/>
              </w:numPr>
              <w:spacing w:line="276" w:lineRule="auto"/>
              <w:rPr>
                <w:rFonts w:ascii="宋体" w:hAnsi="宋体" w:cs="宋体"/>
                <w:color w:val="auto"/>
                <w:sz w:val="21"/>
                <w:highlight w:val="none"/>
              </w:rPr>
            </w:pPr>
            <w:r>
              <w:rPr>
                <w:rFonts w:hint="eastAsia" w:ascii="宋体" w:hAnsi="宋体" w:cs="宋体"/>
                <w:color w:val="auto"/>
                <w:sz w:val="21"/>
                <w:highlight w:val="none"/>
              </w:rPr>
              <w:t>根据所提供样品的结构合理性、使用功能性及舒适性、牢固度评定（5分）；</w:t>
            </w:r>
          </w:p>
          <w:p>
            <w:pPr>
              <w:pStyle w:val="19"/>
              <w:numPr>
                <w:ilvl w:val="0"/>
                <w:numId w:val="15"/>
              </w:numPr>
              <w:spacing w:line="276" w:lineRule="auto"/>
              <w:rPr>
                <w:rFonts w:ascii="宋体" w:hAnsi="宋体" w:cs="宋体"/>
                <w:color w:val="auto"/>
                <w:sz w:val="21"/>
                <w:highlight w:val="none"/>
              </w:rPr>
            </w:pPr>
            <w:r>
              <w:rPr>
                <w:rFonts w:hint="eastAsia" w:ascii="宋体" w:hAnsi="宋体" w:cs="宋体"/>
                <w:color w:val="auto"/>
                <w:sz w:val="21"/>
                <w:highlight w:val="none"/>
              </w:rPr>
              <w:t>根据样品制作工艺、油漆工艺、安装精密度评定（5分）；</w:t>
            </w:r>
          </w:p>
          <w:p>
            <w:pPr>
              <w:spacing w:line="276" w:lineRule="auto"/>
              <w:rPr>
                <w:rFonts w:ascii="宋体" w:hAnsi="宋体"/>
                <w:color w:val="auto"/>
                <w:highlight w:val="none"/>
              </w:rPr>
            </w:pPr>
            <w:r>
              <w:rPr>
                <w:rFonts w:hint="eastAsia" w:ascii="宋体" w:hAnsi="宋体" w:cs="宋体"/>
                <w:color w:val="auto"/>
                <w:highlight w:val="none"/>
              </w:rPr>
              <w:t>4、根据所提供样品的材料质量、规格与五金配件的质量、品牌、规格等评定（5分）；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29" w:type="dxa"/>
            <w:vMerge w:val="continue"/>
            <w:vAlign w:val="center"/>
          </w:tcPr>
          <w:p>
            <w:pPr>
              <w:widowControl/>
              <w:spacing w:line="276" w:lineRule="auto"/>
              <w:rPr>
                <w:rFonts w:ascii="宋体" w:hAnsi="宋体" w:cs="宋体"/>
                <w:color w:val="auto"/>
                <w:highlight w:val="none"/>
              </w:rPr>
            </w:pPr>
          </w:p>
        </w:tc>
        <w:tc>
          <w:tcPr>
            <w:tcW w:w="7699" w:type="dxa"/>
            <w:gridSpan w:val="2"/>
            <w:vAlign w:val="center"/>
          </w:tcPr>
          <w:p>
            <w:pPr>
              <w:spacing w:line="276" w:lineRule="auto"/>
              <w:rPr>
                <w:rFonts w:ascii="宋体" w:hAnsi="宋体" w:cs="宋体"/>
                <w:b/>
                <w:bCs/>
                <w:color w:val="auto"/>
                <w:highlight w:val="none"/>
              </w:rPr>
            </w:pPr>
            <w:r>
              <w:rPr>
                <w:rFonts w:hint="eastAsia" w:ascii="宋体" w:hAnsi="宋体" w:cs="宋体"/>
                <w:b/>
                <w:bCs/>
                <w:color w:val="auto"/>
                <w:highlight w:val="none"/>
              </w:rPr>
              <w:t>节能环保产品（1分）：</w:t>
            </w:r>
          </w:p>
          <w:p>
            <w:pPr>
              <w:spacing w:line="276" w:lineRule="auto"/>
              <w:rPr>
                <w:rFonts w:ascii="宋体" w:hAnsi="宋体" w:cs="宋体"/>
                <w:color w:val="auto"/>
                <w:highlight w:val="none"/>
              </w:rPr>
            </w:pPr>
            <w:r>
              <w:rPr>
                <w:rFonts w:hint="eastAsia" w:ascii="宋体" w:hAnsi="宋体" w:cs="宋体"/>
                <w:color w:val="auto"/>
                <w:highlight w:val="none"/>
              </w:rPr>
              <w:t>投标产品属于《节能产品政府采购标项清单》范围的且具有国家确定的认证机构出具的、处于有效期之内的节能产品认证证书的得0.5分；</w:t>
            </w:r>
          </w:p>
          <w:p>
            <w:pPr>
              <w:spacing w:line="276" w:lineRule="auto"/>
              <w:rPr>
                <w:rFonts w:ascii="宋体" w:hAnsi="宋体" w:cs="宋体"/>
                <w:color w:val="auto"/>
                <w:highlight w:val="none"/>
              </w:rPr>
            </w:pPr>
            <w:r>
              <w:rPr>
                <w:rFonts w:hint="eastAsia" w:ascii="宋体" w:hAnsi="宋体" w:cs="宋体"/>
                <w:color w:val="auto"/>
                <w:highlight w:val="none"/>
              </w:rPr>
              <w:t>投标产品属于《环境标志产品政府采购标项清单》范围的且具有国家确定的认证机构出具的、处于有效期之内的环境标志产品认证证书的得0.5分。</w:t>
            </w:r>
          </w:p>
          <w:p>
            <w:pPr>
              <w:spacing w:line="276" w:lineRule="auto"/>
              <w:rPr>
                <w:rFonts w:ascii="宋体" w:hAnsi="宋体" w:cs="宋体"/>
                <w:color w:val="auto"/>
                <w:highlight w:val="none"/>
              </w:rPr>
            </w:pPr>
            <w:r>
              <w:rPr>
                <w:rFonts w:hint="eastAsia" w:ascii="宋体" w:hAnsi="宋体" w:cs="宋体"/>
                <w:color w:val="auto"/>
                <w:highlight w:val="none"/>
              </w:rPr>
              <w:t>注：投标文件中必须同时提供以下资料：</w:t>
            </w:r>
          </w:p>
          <w:p>
            <w:pPr>
              <w:spacing w:line="276" w:lineRule="auto"/>
              <w:rPr>
                <w:rFonts w:ascii="宋体" w:hAnsi="宋体" w:cs="宋体"/>
                <w:color w:val="auto"/>
                <w:highlight w:val="none"/>
              </w:rPr>
            </w:pPr>
            <w:r>
              <w:rPr>
                <w:rFonts w:hint="eastAsia" w:ascii="宋体" w:hAnsi="宋体" w:cs="宋体"/>
                <w:color w:val="auto"/>
                <w:highlight w:val="none"/>
              </w:rPr>
              <w:t>（1）提供政府采购标项清单相关内容页（并对相关内容作圈记），采购标项清单详见《关于印发环境标志产品政府采购标项清单的通知》（财库〔2019〕18号）和《关于印发节能产品政府采购标项清单的通知》（财库〔2019〕19号）。</w:t>
            </w:r>
          </w:p>
          <w:p>
            <w:pPr>
              <w:widowControl/>
              <w:tabs>
                <w:tab w:val="left" w:pos="0"/>
              </w:tabs>
              <w:spacing w:line="276" w:lineRule="auto"/>
              <w:rPr>
                <w:rFonts w:ascii="宋体" w:hAnsi="宋体" w:cs="宋体"/>
                <w:color w:val="auto"/>
                <w:highlight w:val="none"/>
              </w:rPr>
            </w:pPr>
            <w:r>
              <w:rPr>
                <w:rFonts w:hint="eastAsia" w:ascii="宋体" w:hAnsi="宋体" w:cs="宋体"/>
                <w:color w:val="auto"/>
                <w:highlight w:val="none"/>
              </w:rPr>
              <w:t>（2）《市场监管总局关于发布参与实施政府采购节能产品、环境标志产品认证机构名录的公告》中的认证机构出具的、处于有效期之内的节能产品/环境标志产品认证证书复印件并加盖公章。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29" w:type="dxa"/>
            <w:vAlign w:val="center"/>
          </w:tcPr>
          <w:p>
            <w:pPr>
              <w:widowControl/>
              <w:spacing w:line="276" w:lineRule="auto"/>
              <w:rPr>
                <w:rFonts w:ascii="宋体" w:hAnsi="宋体" w:cs="宋体"/>
                <w:b/>
                <w:color w:val="auto"/>
                <w:highlight w:val="none"/>
              </w:rPr>
            </w:pPr>
            <w:r>
              <w:rPr>
                <w:rFonts w:hint="eastAsia" w:ascii="宋体" w:hAnsi="宋体" w:cs="宋体"/>
                <w:b/>
                <w:color w:val="auto"/>
                <w:highlight w:val="none"/>
              </w:rPr>
              <w:t>价格得分30分</w:t>
            </w:r>
          </w:p>
        </w:tc>
        <w:tc>
          <w:tcPr>
            <w:tcW w:w="7699" w:type="dxa"/>
            <w:gridSpan w:val="2"/>
            <w:vAlign w:val="center"/>
          </w:tcPr>
          <w:p>
            <w:pPr>
              <w:tabs>
                <w:tab w:val="left" w:pos="0"/>
              </w:tabs>
              <w:spacing w:line="276" w:lineRule="auto"/>
              <w:rPr>
                <w:rFonts w:ascii="宋体" w:hAnsi="宋体" w:cs="宋体"/>
                <w:bCs/>
                <w:color w:val="auto"/>
                <w:highlight w:val="none"/>
              </w:rPr>
            </w:pPr>
            <w:r>
              <w:rPr>
                <w:rFonts w:hint="eastAsia" w:ascii="宋体" w:hAnsi="宋体" w:cs="宋体"/>
                <w:bCs/>
                <w:color w:val="auto"/>
                <w:highlight w:val="none"/>
              </w:rPr>
              <w:t>评标基准价指的是满足招标文件要求且最低的参与评审的价格。</w:t>
            </w:r>
          </w:p>
          <w:p>
            <w:pPr>
              <w:tabs>
                <w:tab w:val="left" w:pos="0"/>
              </w:tabs>
              <w:spacing w:line="276" w:lineRule="auto"/>
              <w:rPr>
                <w:rFonts w:ascii="宋体" w:hAnsi="宋体" w:cs="宋体"/>
                <w:bCs/>
                <w:color w:val="auto"/>
                <w:highlight w:val="none"/>
              </w:rPr>
            </w:pPr>
            <w:r>
              <w:rPr>
                <w:rFonts w:hint="eastAsia" w:ascii="宋体" w:hAnsi="宋体" w:cs="宋体"/>
                <w:bCs/>
                <w:color w:val="auto"/>
                <w:highlight w:val="none"/>
              </w:rPr>
              <w:t>参与评审的价格=投标报价-小微企业价格扣除优惠值6％（如有）。</w:t>
            </w:r>
          </w:p>
          <w:p>
            <w:pPr>
              <w:tabs>
                <w:tab w:val="left" w:pos="0"/>
              </w:tabs>
              <w:spacing w:line="276" w:lineRule="auto"/>
              <w:rPr>
                <w:rFonts w:ascii="宋体" w:hAnsi="宋体" w:cs="宋体"/>
                <w:bCs/>
                <w:color w:val="auto"/>
                <w:highlight w:val="none"/>
              </w:rPr>
            </w:pPr>
            <w:r>
              <w:rPr>
                <w:rFonts w:hint="eastAsia" w:ascii="宋体" w:hAnsi="宋体" w:cs="宋体"/>
                <w:bCs/>
                <w:color w:val="auto"/>
                <w:highlight w:val="none"/>
              </w:rPr>
              <w:t>参与评审的价格为评标基准价的其价格得分得满分30分。</w:t>
            </w:r>
          </w:p>
          <w:p>
            <w:pPr>
              <w:tabs>
                <w:tab w:val="left" w:pos="0"/>
              </w:tabs>
              <w:spacing w:line="276" w:lineRule="auto"/>
              <w:rPr>
                <w:rFonts w:ascii="宋体" w:hAnsi="宋体" w:cs="宋体"/>
                <w:bCs/>
                <w:color w:val="auto"/>
                <w:highlight w:val="none"/>
              </w:rPr>
            </w:pPr>
            <w:r>
              <w:rPr>
                <w:rFonts w:hint="eastAsia" w:ascii="宋体" w:hAnsi="宋体" w:cs="宋体"/>
                <w:bCs/>
                <w:color w:val="auto"/>
                <w:highlight w:val="none"/>
              </w:rPr>
              <w:t>其他投标人价格得分按照下列公式计算：</w:t>
            </w:r>
          </w:p>
          <w:p>
            <w:pPr>
              <w:tabs>
                <w:tab w:val="left" w:pos="0"/>
              </w:tabs>
              <w:spacing w:line="276" w:lineRule="auto"/>
              <w:rPr>
                <w:rFonts w:ascii="宋体" w:hAnsi="宋体" w:cs="宋体"/>
                <w:bCs/>
                <w:color w:val="auto"/>
                <w:highlight w:val="none"/>
              </w:rPr>
            </w:pPr>
            <w:r>
              <w:rPr>
                <w:rFonts w:hint="eastAsia" w:ascii="宋体" w:hAnsi="宋体" w:cs="宋体"/>
                <w:bCs/>
                <w:color w:val="auto"/>
                <w:highlight w:val="none"/>
              </w:rPr>
              <w:t>价格得分=（评标基准价/各投标人参与评审的价格）×30％×100。</w:t>
            </w:r>
          </w:p>
          <w:p>
            <w:pPr>
              <w:tabs>
                <w:tab w:val="left" w:pos="0"/>
              </w:tabs>
              <w:spacing w:line="276" w:lineRule="auto"/>
              <w:rPr>
                <w:rFonts w:ascii="宋体" w:hAnsi="宋体" w:cs="宋体"/>
                <w:b/>
                <w:bCs/>
                <w:color w:val="auto"/>
                <w:highlight w:val="none"/>
              </w:rPr>
            </w:pPr>
            <w:r>
              <w:rPr>
                <w:rFonts w:hint="eastAsia" w:ascii="宋体" w:hAnsi="宋体" w:cs="宋体"/>
                <w:b/>
                <w:bCs/>
                <w:color w:val="auto"/>
                <w:highlight w:val="none"/>
              </w:rPr>
              <w:t>注：1、投标报价超过对应最高限价的作无效标处理。</w:t>
            </w:r>
          </w:p>
          <w:p>
            <w:pPr>
              <w:tabs>
                <w:tab w:val="left" w:pos="0"/>
              </w:tabs>
              <w:spacing w:line="276" w:lineRule="auto"/>
              <w:ind w:firstLine="422" w:firstLineChars="200"/>
              <w:rPr>
                <w:rFonts w:ascii="宋体" w:hAnsi="宋体" w:cs="宋体"/>
                <w:b/>
                <w:bCs/>
                <w:color w:val="auto"/>
                <w:highlight w:val="none"/>
              </w:rPr>
            </w:pPr>
            <w:r>
              <w:rPr>
                <w:rFonts w:hint="eastAsia" w:ascii="宋体" w:hAnsi="宋体" w:cs="宋体"/>
                <w:b/>
                <w:bCs/>
                <w:color w:val="auto"/>
                <w:highlight w:val="none"/>
              </w:rPr>
              <w:t>2、价格得分小数点后保留2位小数，第3位小数四舍五入。</w:t>
            </w:r>
          </w:p>
          <w:p>
            <w:pPr>
              <w:widowControl/>
              <w:tabs>
                <w:tab w:val="left" w:pos="0"/>
              </w:tabs>
              <w:spacing w:line="276" w:lineRule="auto"/>
              <w:rPr>
                <w:rFonts w:ascii="宋体" w:hAnsi="宋体" w:cs="宋体"/>
                <w:color w:val="auto"/>
                <w:highlight w:val="none"/>
              </w:rPr>
            </w:pPr>
            <w:r>
              <w:rPr>
                <w:rFonts w:hint="eastAsia" w:ascii="宋体" w:hAnsi="宋体" w:cs="宋体"/>
                <w:b/>
                <w:bCs/>
                <w:color w:val="auto"/>
                <w:highlight w:val="none"/>
              </w:rPr>
              <w:t>3、小微企业提供的货物全部为小微企业的产品可以享受对小微企业的优惠政策，小微企业提供的货物中有部分大中型企业的产品，则不能享受优惠政策。</w:t>
            </w:r>
          </w:p>
        </w:tc>
      </w:tr>
    </w:tbl>
    <w:p>
      <w:pPr>
        <w:pStyle w:val="17"/>
        <w:rPr>
          <w:rFonts w:ascii="宋体"/>
          <w:b/>
          <w:color w:val="auto"/>
          <w:highlight w:val="none"/>
        </w:rPr>
      </w:pPr>
      <w:bookmarkStart w:id="128" w:name="_Toc317116871"/>
    </w:p>
    <w:p>
      <w:pPr>
        <w:spacing w:line="360" w:lineRule="auto"/>
        <w:rPr>
          <w:rFonts w:ascii="宋体"/>
          <w:b/>
          <w:color w:val="auto"/>
          <w:highlight w:val="none"/>
        </w:rPr>
      </w:pPr>
      <w:r>
        <w:rPr>
          <w:rFonts w:hint="eastAsia" w:ascii="宋体"/>
          <w:color w:val="auto"/>
          <w:highlight w:val="none"/>
        </w:rPr>
        <w:t>注：评委在上表设定的分值范围内打分(四舍五入保留两位小数)，平均分值计算四舍五入保留两位小数点。</w:t>
      </w:r>
    </w:p>
    <w:p>
      <w:pPr>
        <w:rPr>
          <w:color w:val="auto"/>
          <w:highlight w:val="none"/>
        </w:rPr>
      </w:pPr>
    </w:p>
    <w:p>
      <w:pPr>
        <w:rPr>
          <w:color w:val="auto"/>
          <w:highlight w:val="none"/>
        </w:rPr>
        <w:sectPr>
          <w:pgSz w:w="11906" w:h="16838"/>
          <w:pgMar w:top="1474" w:right="1797" w:bottom="1247" w:left="1797" w:header="851" w:footer="851" w:gutter="0"/>
          <w:cols w:space="720" w:num="1"/>
          <w:docGrid w:type="lines" w:linePitch="312" w:charSpace="0"/>
        </w:sectPr>
      </w:pPr>
    </w:p>
    <w:p>
      <w:pPr>
        <w:pStyle w:val="2"/>
        <w:rPr>
          <w:color w:val="auto"/>
          <w:highlight w:val="none"/>
        </w:rPr>
      </w:pPr>
      <w:bookmarkStart w:id="129" w:name="_Toc47388385"/>
      <w:r>
        <w:rPr>
          <w:rFonts w:hint="eastAsia"/>
          <w:color w:val="auto"/>
          <w:highlight w:val="none"/>
        </w:rPr>
        <w:t>第五章合同主要条款</w:t>
      </w:r>
      <w:bookmarkEnd w:id="128"/>
      <w:bookmarkEnd w:id="129"/>
    </w:p>
    <w:p>
      <w:pPr>
        <w:spacing w:line="360" w:lineRule="auto"/>
        <w:rPr>
          <w:color w:val="auto"/>
          <w:sz w:val="24"/>
          <w:szCs w:val="24"/>
          <w:highlight w:val="none"/>
          <w:u w:val="single"/>
        </w:rPr>
      </w:pPr>
      <w:bookmarkStart w:id="130" w:name="_Toc317116872"/>
      <w:bookmarkStart w:id="131" w:name="_Toc47388386"/>
      <w:r>
        <w:rPr>
          <w:rFonts w:hint="eastAsia"/>
          <w:color w:val="auto"/>
          <w:sz w:val="24"/>
          <w:szCs w:val="24"/>
          <w:highlight w:val="none"/>
        </w:rPr>
        <w:t>甲方（买方）：</w:t>
      </w:r>
      <w:r>
        <w:rPr>
          <w:color w:val="auto"/>
          <w:sz w:val="24"/>
          <w:szCs w:val="24"/>
          <w:highlight w:val="none"/>
          <w:u w:val="single"/>
        </w:rPr>
        <w:t xml:space="preserve">              </w:t>
      </w:r>
    </w:p>
    <w:p>
      <w:pPr>
        <w:spacing w:line="360" w:lineRule="auto"/>
        <w:rPr>
          <w:color w:val="auto"/>
          <w:sz w:val="24"/>
          <w:szCs w:val="24"/>
          <w:highlight w:val="none"/>
          <w:u w:val="single"/>
        </w:rPr>
      </w:pPr>
      <w:r>
        <w:rPr>
          <w:rFonts w:hint="eastAsia"/>
          <w:color w:val="auto"/>
          <w:sz w:val="24"/>
          <w:szCs w:val="24"/>
          <w:highlight w:val="none"/>
        </w:rPr>
        <w:t>乙方（卖方）：</w:t>
      </w:r>
      <w:r>
        <w:rPr>
          <w:color w:val="auto"/>
          <w:sz w:val="24"/>
          <w:szCs w:val="24"/>
          <w:highlight w:val="none"/>
          <w:u w:val="single"/>
        </w:rPr>
        <w:t xml:space="preserve">              </w:t>
      </w:r>
    </w:p>
    <w:p>
      <w:pPr>
        <w:spacing w:line="360" w:lineRule="auto"/>
        <w:ind w:left="-178" w:leftChars="-85" w:firstLine="556" w:firstLineChars="232"/>
        <w:rPr>
          <w:rFonts w:ascii="新宋体" w:hAnsi="新宋体" w:eastAsia="新宋体"/>
          <w:color w:val="auto"/>
          <w:sz w:val="24"/>
          <w:highlight w:val="none"/>
        </w:rPr>
      </w:pPr>
      <w:r>
        <w:rPr>
          <w:rFonts w:hint="eastAsia" w:ascii="新宋体" w:hAnsi="新宋体" w:eastAsia="新宋体"/>
          <w:color w:val="auto"/>
          <w:sz w:val="24"/>
          <w:highlight w:val="none"/>
        </w:rPr>
        <w:t>根据《中华人民共和国民法典》等有关法律法规精神，甲方经过公开招标采购方式确定乙方为丽水市中心医院采购病床项目（标项：  ）的提供单位，双方经协商达成以下条款：</w:t>
      </w:r>
    </w:p>
    <w:p>
      <w:pPr>
        <w:adjustRightInd w:val="0"/>
        <w:snapToGrid w:val="0"/>
        <w:spacing w:line="360" w:lineRule="auto"/>
        <w:rPr>
          <w:rFonts w:cs="宋体"/>
          <w:color w:val="auto"/>
          <w:sz w:val="24"/>
          <w:highlight w:val="none"/>
        </w:rPr>
      </w:pPr>
      <w:r>
        <w:rPr>
          <w:rFonts w:hint="eastAsia" w:cs="宋体"/>
          <w:color w:val="auto"/>
          <w:sz w:val="24"/>
          <w:highlight w:val="none"/>
        </w:rPr>
        <w:t>一、设备品牌，型号，数量，价格：以下费用含安装费、税费、验收、培训、售后服务等所有相关费用。</w:t>
      </w:r>
    </w:p>
    <w:p>
      <w:pPr>
        <w:spacing w:line="360" w:lineRule="auto"/>
        <w:jc w:val="left"/>
        <w:rPr>
          <w:rFonts w:cs="宋体"/>
          <w:color w:val="auto"/>
          <w:sz w:val="24"/>
          <w:highlight w:val="none"/>
        </w:rPr>
      </w:pPr>
      <w:r>
        <w:rPr>
          <w:rFonts w:hint="eastAsia" w:cs="宋体"/>
          <w:color w:val="auto"/>
          <w:sz w:val="24"/>
          <w:highlight w:val="none"/>
        </w:rPr>
        <w:t>二、设备发运、包装及运输：</w:t>
      </w:r>
    </w:p>
    <w:p>
      <w:pPr>
        <w:spacing w:line="360" w:lineRule="auto"/>
        <w:jc w:val="left"/>
        <w:rPr>
          <w:rFonts w:cs="宋体"/>
          <w:color w:val="auto"/>
          <w:sz w:val="24"/>
          <w:highlight w:val="none"/>
        </w:rPr>
      </w:pPr>
      <w:r>
        <w:rPr>
          <w:rFonts w:cs="宋体"/>
          <w:color w:val="auto"/>
          <w:sz w:val="24"/>
          <w:highlight w:val="none"/>
        </w:rPr>
        <w:t>1</w:t>
      </w:r>
      <w:r>
        <w:rPr>
          <w:rFonts w:hint="eastAsia" w:cs="宋体"/>
          <w:color w:val="auto"/>
          <w:sz w:val="24"/>
          <w:highlight w:val="none"/>
        </w:rPr>
        <w:t>、设备在移交买方之前因包装不善造成的锈蚀、破损、丢失等均由卖方承担责任。</w:t>
      </w:r>
    </w:p>
    <w:p>
      <w:pPr>
        <w:spacing w:line="360" w:lineRule="auto"/>
        <w:jc w:val="left"/>
        <w:rPr>
          <w:rFonts w:cs="宋体"/>
          <w:color w:val="auto"/>
          <w:sz w:val="24"/>
          <w:highlight w:val="none"/>
        </w:rPr>
      </w:pPr>
      <w:r>
        <w:rPr>
          <w:rFonts w:cs="宋体"/>
          <w:color w:val="auto"/>
          <w:sz w:val="24"/>
          <w:highlight w:val="none"/>
        </w:rPr>
        <w:t>2</w:t>
      </w:r>
      <w:r>
        <w:rPr>
          <w:rFonts w:hint="eastAsia" w:cs="宋体"/>
          <w:color w:val="auto"/>
          <w:sz w:val="24"/>
          <w:highlight w:val="none"/>
        </w:rPr>
        <w:t>、卖方保证在确认货物在装卸、运输中发生损坏或短缺后，尽快给予调换、修复和补齐缺件，不管其造成的原因如何，也不以办理索赔为由而拖延。</w:t>
      </w:r>
    </w:p>
    <w:p>
      <w:pPr>
        <w:spacing w:line="360" w:lineRule="auto"/>
        <w:jc w:val="left"/>
        <w:rPr>
          <w:rFonts w:cs="宋体"/>
          <w:color w:val="auto"/>
          <w:sz w:val="24"/>
          <w:highlight w:val="none"/>
        </w:rPr>
      </w:pPr>
      <w:r>
        <w:rPr>
          <w:rFonts w:cs="宋体"/>
          <w:color w:val="auto"/>
          <w:sz w:val="24"/>
          <w:highlight w:val="none"/>
        </w:rPr>
        <w:t>3.</w:t>
      </w:r>
      <w:r>
        <w:rPr>
          <w:rFonts w:hint="eastAsia" w:cs="宋体"/>
          <w:color w:val="auto"/>
          <w:sz w:val="24"/>
          <w:highlight w:val="none"/>
        </w:rPr>
        <w:t>卖方货物到场后，由于货物装卸，搬运、安装等产生的所有费用由卖方负责。</w:t>
      </w:r>
    </w:p>
    <w:p>
      <w:pPr>
        <w:spacing w:line="360" w:lineRule="auto"/>
        <w:jc w:val="left"/>
        <w:rPr>
          <w:rFonts w:cs="宋体"/>
          <w:color w:val="auto"/>
          <w:sz w:val="24"/>
          <w:highlight w:val="none"/>
        </w:rPr>
      </w:pPr>
      <w:r>
        <w:rPr>
          <w:rFonts w:hint="eastAsia" w:cs="宋体"/>
          <w:color w:val="auto"/>
          <w:sz w:val="24"/>
          <w:highlight w:val="none"/>
        </w:rPr>
        <w:t>三、交货方式及项目完成时间：</w:t>
      </w:r>
    </w:p>
    <w:p>
      <w:pPr>
        <w:adjustRightInd w:val="0"/>
        <w:snapToGrid w:val="0"/>
        <w:spacing w:line="360" w:lineRule="auto"/>
        <w:rPr>
          <w:rFonts w:cs="宋体"/>
          <w:color w:val="auto"/>
          <w:sz w:val="24"/>
          <w:highlight w:val="none"/>
        </w:rPr>
      </w:pPr>
      <w:r>
        <w:rPr>
          <w:rFonts w:cs="宋体"/>
          <w:color w:val="auto"/>
          <w:sz w:val="24"/>
          <w:highlight w:val="none"/>
        </w:rPr>
        <w:t>1</w:t>
      </w:r>
      <w:r>
        <w:rPr>
          <w:rFonts w:hint="eastAsia" w:cs="宋体"/>
          <w:color w:val="auto"/>
          <w:sz w:val="24"/>
          <w:highlight w:val="none"/>
        </w:rPr>
        <w:t>、交货方式：</w:t>
      </w:r>
    </w:p>
    <w:p>
      <w:pPr>
        <w:adjustRightInd w:val="0"/>
        <w:snapToGrid w:val="0"/>
        <w:spacing w:line="360" w:lineRule="auto"/>
        <w:rPr>
          <w:rFonts w:cs="宋体"/>
          <w:color w:val="auto"/>
          <w:sz w:val="24"/>
          <w:highlight w:val="none"/>
        </w:rPr>
      </w:pPr>
      <w:r>
        <w:rPr>
          <w:rFonts w:hint="eastAsia" w:cs="宋体"/>
          <w:color w:val="auto"/>
          <w:sz w:val="24"/>
          <w:highlight w:val="none"/>
        </w:rPr>
        <w:t>卖方负责运至甲方指定地点，并负责设备的安装及调试，直至能正常使用。</w:t>
      </w:r>
    </w:p>
    <w:p>
      <w:pPr>
        <w:tabs>
          <w:tab w:val="left" w:pos="540"/>
        </w:tabs>
        <w:adjustRightInd w:val="0"/>
        <w:snapToGrid w:val="0"/>
        <w:spacing w:line="360" w:lineRule="auto"/>
        <w:rPr>
          <w:rFonts w:cs="宋体"/>
          <w:color w:val="auto"/>
          <w:sz w:val="24"/>
          <w:highlight w:val="none"/>
        </w:rPr>
      </w:pPr>
      <w:r>
        <w:rPr>
          <w:rFonts w:cs="宋体"/>
          <w:color w:val="auto"/>
          <w:sz w:val="24"/>
          <w:highlight w:val="none"/>
        </w:rPr>
        <w:t>2</w:t>
      </w:r>
      <w:r>
        <w:rPr>
          <w:rFonts w:hint="eastAsia" w:cs="宋体"/>
          <w:color w:val="auto"/>
          <w:sz w:val="24"/>
          <w:highlight w:val="none"/>
        </w:rPr>
        <w:t>、完成时间：</w:t>
      </w:r>
    </w:p>
    <w:p>
      <w:pPr>
        <w:adjustRightInd w:val="0"/>
        <w:snapToGrid w:val="0"/>
        <w:spacing w:line="360" w:lineRule="auto"/>
        <w:rPr>
          <w:rFonts w:cs="宋体"/>
          <w:color w:val="auto"/>
          <w:sz w:val="24"/>
          <w:highlight w:val="none"/>
        </w:rPr>
      </w:pPr>
      <w:r>
        <w:rPr>
          <w:rFonts w:hint="eastAsia" w:cs="宋体"/>
          <w:color w:val="auto"/>
          <w:sz w:val="24"/>
          <w:highlight w:val="none"/>
        </w:rPr>
        <w:t>签订合同45日内完成安装验收，如有变更，具体时间投标人应服从甲方安排。</w:t>
      </w:r>
    </w:p>
    <w:p>
      <w:pPr>
        <w:snapToGrid w:val="0"/>
        <w:spacing w:line="360" w:lineRule="auto"/>
        <w:rPr>
          <w:rFonts w:cs="宋体"/>
          <w:color w:val="auto"/>
          <w:sz w:val="24"/>
          <w:highlight w:val="none"/>
        </w:rPr>
      </w:pPr>
      <w:r>
        <w:rPr>
          <w:rFonts w:hint="eastAsia" w:cs="宋体"/>
          <w:color w:val="auto"/>
          <w:sz w:val="24"/>
          <w:highlight w:val="none"/>
        </w:rPr>
        <w:t>四、质保期：保修期自安装完成验收合格之日起计，设备免费保修</w:t>
      </w:r>
      <w:r>
        <w:rPr>
          <w:rFonts w:cs="宋体"/>
          <w:color w:val="auto"/>
          <w:sz w:val="24"/>
          <w:highlight w:val="none"/>
        </w:rPr>
        <w:t xml:space="preserve">  </w:t>
      </w:r>
      <w:r>
        <w:rPr>
          <w:rFonts w:hint="eastAsia" w:cs="宋体"/>
          <w:color w:val="auto"/>
          <w:sz w:val="24"/>
          <w:highlight w:val="none"/>
        </w:rPr>
        <w:t xml:space="preserve">  年。</w:t>
      </w:r>
    </w:p>
    <w:p>
      <w:pPr>
        <w:spacing w:line="360" w:lineRule="auto"/>
        <w:jc w:val="left"/>
        <w:rPr>
          <w:rFonts w:cs="宋体"/>
          <w:color w:val="auto"/>
          <w:sz w:val="24"/>
          <w:highlight w:val="none"/>
        </w:rPr>
      </w:pPr>
      <w:r>
        <w:rPr>
          <w:rFonts w:hint="eastAsia" w:cs="宋体"/>
          <w:color w:val="auto"/>
          <w:sz w:val="24"/>
          <w:highlight w:val="none"/>
        </w:rPr>
        <w:t>五、质量保证：</w:t>
      </w:r>
    </w:p>
    <w:p>
      <w:pPr>
        <w:spacing w:line="360" w:lineRule="auto"/>
        <w:jc w:val="left"/>
        <w:rPr>
          <w:rFonts w:cs="宋体"/>
          <w:color w:val="auto"/>
          <w:sz w:val="24"/>
          <w:highlight w:val="none"/>
        </w:rPr>
      </w:pPr>
      <w:r>
        <w:rPr>
          <w:rFonts w:cs="宋体"/>
          <w:color w:val="auto"/>
          <w:sz w:val="24"/>
          <w:highlight w:val="none"/>
        </w:rPr>
        <w:t>1</w:t>
      </w:r>
      <w:r>
        <w:rPr>
          <w:rFonts w:hint="eastAsia" w:cs="宋体"/>
          <w:color w:val="auto"/>
          <w:sz w:val="24"/>
          <w:highlight w:val="none"/>
        </w:rPr>
        <w:t>、卖方应按合同规定的设备性能、质量标准向买方提供未经使用的全新设备。</w:t>
      </w:r>
    </w:p>
    <w:p>
      <w:pPr>
        <w:spacing w:line="360" w:lineRule="auto"/>
        <w:ind w:left="-29" w:leftChars="-14"/>
        <w:jc w:val="left"/>
        <w:rPr>
          <w:rFonts w:cs="宋体"/>
          <w:color w:val="auto"/>
          <w:sz w:val="24"/>
          <w:highlight w:val="none"/>
        </w:rPr>
      </w:pPr>
      <w:r>
        <w:rPr>
          <w:rFonts w:cs="宋体"/>
          <w:color w:val="auto"/>
          <w:sz w:val="24"/>
          <w:highlight w:val="none"/>
        </w:rPr>
        <w:t>2</w:t>
      </w:r>
      <w:r>
        <w:rPr>
          <w:rFonts w:hint="eastAsia" w:cs="宋体"/>
          <w:color w:val="auto"/>
          <w:sz w:val="24"/>
          <w:highlight w:val="none"/>
        </w:rPr>
        <w:t>、卖方保证按相应的质量管理和质量保证体系，对所供设备的设计、采购、制造、检验、涂装、包装、安装、调试等各个环节进行严格的质量管理和质量控制。</w:t>
      </w:r>
    </w:p>
    <w:p>
      <w:pPr>
        <w:spacing w:line="360" w:lineRule="auto"/>
        <w:ind w:left="-29" w:leftChars="-14"/>
        <w:jc w:val="left"/>
        <w:rPr>
          <w:rFonts w:cs="宋体"/>
          <w:color w:val="auto"/>
          <w:sz w:val="24"/>
          <w:highlight w:val="none"/>
        </w:rPr>
      </w:pPr>
      <w:r>
        <w:rPr>
          <w:rFonts w:cs="宋体"/>
          <w:color w:val="auto"/>
          <w:sz w:val="24"/>
          <w:highlight w:val="none"/>
        </w:rPr>
        <w:t>3</w:t>
      </w:r>
      <w:r>
        <w:rPr>
          <w:rFonts w:hint="eastAsia" w:cs="宋体"/>
          <w:color w:val="auto"/>
          <w:sz w:val="24"/>
          <w:highlight w:val="none"/>
        </w:rPr>
        <w:t>、卖方保证所提供的设备在正确安装、正常使用和维护保养的情况下，具有使买方满意的使用性能和使用寿命。</w:t>
      </w:r>
    </w:p>
    <w:p>
      <w:pPr>
        <w:tabs>
          <w:tab w:val="left" w:pos="540"/>
        </w:tabs>
        <w:spacing w:line="360" w:lineRule="auto"/>
        <w:rPr>
          <w:rFonts w:cs="宋体"/>
          <w:color w:val="auto"/>
          <w:sz w:val="24"/>
          <w:highlight w:val="none"/>
        </w:rPr>
      </w:pPr>
      <w:r>
        <w:rPr>
          <w:rFonts w:cs="宋体"/>
          <w:color w:val="auto"/>
          <w:sz w:val="24"/>
          <w:highlight w:val="none"/>
        </w:rPr>
        <w:t>4</w:t>
      </w:r>
      <w:r>
        <w:rPr>
          <w:rFonts w:hint="eastAsia" w:cs="宋体"/>
          <w:color w:val="auto"/>
          <w:sz w:val="24"/>
          <w:highlight w:val="none"/>
        </w:rPr>
        <w:t xml:space="preserve">、卖方提供设备的质量保证期为现场安装完毕，经有关部门验收合格并交付买方使用后起计算。在质量保证期内因设备本身的质量问题发生故障，卖方应负责免费修理和更换零部件。乙方须提供足够的备品备件、附件和耗材并保证是原厂生产和同型号（投标文件中提供的质保期内项目所需的备品备件、附件和耗材清单及对应价格，将作为合同附件），以满足本项目各品目设备正常使用的需要。   </w:t>
      </w:r>
    </w:p>
    <w:p>
      <w:pPr>
        <w:tabs>
          <w:tab w:val="left" w:pos="540"/>
        </w:tabs>
        <w:spacing w:line="360" w:lineRule="auto"/>
        <w:rPr>
          <w:rFonts w:cs="宋体"/>
          <w:color w:val="auto"/>
          <w:sz w:val="24"/>
          <w:highlight w:val="none"/>
        </w:rPr>
      </w:pPr>
      <w:r>
        <w:rPr>
          <w:rFonts w:hint="eastAsia" w:cs="宋体"/>
          <w:color w:val="auto"/>
          <w:sz w:val="24"/>
          <w:highlight w:val="none"/>
        </w:rPr>
        <w:t>5、乙方对本项目提供长期有效的技术支持，开通全年24小时/天的不间断服务电话；每年提供至少两次免费设备保养和维护。乙方收到甲方故障维修通知后1小时内响应，2小时内提出具体解决方案，24小时内派技术人员到现场进行修复。如在48小时内不能解决问题的，应提供同规格的替代产品给甲方代用，直至故障修复。乙方需提供足够的备件以适应甲方维修需求。</w:t>
      </w:r>
    </w:p>
    <w:p>
      <w:pPr>
        <w:spacing w:line="360" w:lineRule="auto"/>
        <w:jc w:val="left"/>
        <w:rPr>
          <w:rFonts w:cs="宋体"/>
          <w:color w:val="auto"/>
          <w:sz w:val="24"/>
          <w:highlight w:val="none"/>
        </w:rPr>
      </w:pPr>
      <w:r>
        <w:rPr>
          <w:rFonts w:hint="eastAsia" w:cs="宋体"/>
          <w:color w:val="auto"/>
          <w:sz w:val="24"/>
          <w:highlight w:val="none"/>
        </w:rPr>
        <w:t>6、在设备调试阶段，根据买方要求，卖方应及时派出现场服务人员，处理现场发生的有关质量技术问题，免费派人指导安装调试。</w:t>
      </w:r>
    </w:p>
    <w:p>
      <w:pPr>
        <w:tabs>
          <w:tab w:val="left" w:pos="720"/>
        </w:tabs>
        <w:spacing w:line="360" w:lineRule="auto"/>
        <w:jc w:val="left"/>
        <w:rPr>
          <w:rFonts w:cs="宋体"/>
          <w:color w:val="auto"/>
          <w:sz w:val="24"/>
          <w:highlight w:val="none"/>
        </w:rPr>
      </w:pPr>
      <w:r>
        <w:rPr>
          <w:rFonts w:hint="eastAsia" w:cs="宋体"/>
          <w:color w:val="auto"/>
          <w:sz w:val="24"/>
          <w:highlight w:val="none"/>
        </w:rPr>
        <w:t>六、付款方式：</w:t>
      </w:r>
    </w:p>
    <w:p>
      <w:pPr>
        <w:numPr>
          <w:ilvl w:val="0"/>
          <w:numId w:val="16"/>
        </w:numPr>
        <w:snapToGrid w:val="0"/>
        <w:spacing w:line="400" w:lineRule="exact"/>
        <w:rPr>
          <w:rFonts w:hint="eastAsia" w:ascii="Times New Roman" w:hAnsi="Times New Roman" w:eastAsia="宋体" w:cs="宋体"/>
          <w:color w:val="auto"/>
          <w:kern w:val="2"/>
          <w:sz w:val="24"/>
          <w:szCs w:val="21"/>
          <w:highlight w:val="none"/>
          <w:lang w:val="en-US" w:eastAsia="zh-CN" w:bidi="ar-SA"/>
        </w:rPr>
      </w:pPr>
      <w:r>
        <w:rPr>
          <w:rFonts w:hint="eastAsia" w:ascii="Times New Roman" w:hAnsi="Times New Roman" w:eastAsia="宋体" w:cs="宋体"/>
          <w:color w:val="auto"/>
          <w:kern w:val="2"/>
          <w:sz w:val="24"/>
          <w:szCs w:val="21"/>
          <w:highlight w:val="none"/>
          <w:lang w:val="en-US" w:eastAsia="zh-CN" w:bidi="ar-SA"/>
        </w:rPr>
        <w:t>合同生效以及具备实施条件后 15 日内支付合同金额的30%。</w:t>
      </w:r>
    </w:p>
    <w:p>
      <w:pPr>
        <w:numPr>
          <w:ilvl w:val="0"/>
          <w:numId w:val="16"/>
        </w:numPr>
        <w:snapToGrid w:val="0"/>
        <w:spacing w:line="400" w:lineRule="exact"/>
        <w:rPr>
          <w:rFonts w:hint="eastAsia" w:ascii="Times New Roman" w:hAnsi="Times New Roman" w:eastAsia="宋体" w:cs="宋体"/>
          <w:color w:val="auto"/>
          <w:kern w:val="2"/>
          <w:sz w:val="24"/>
          <w:szCs w:val="21"/>
          <w:highlight w:val="none"/>
          <w:lang w:val="en-US" w:eastAsia="zh-CN" w:bidi="ar-SA"/>
        </w:rPr>
      </w:pPr>
      <w:r>
        <w:rPr>
          <w:rFonts w:hint="eastAsia" w:ascii="Times New Roman" w:hAnsi="Times New Roman" w:eastAsia="宋体" w:cs="宋体"/>
          <w:color w:val="auto"/>
          <w:kern w:val="2"/>
          <w:sz w:val="24"/>
          <w:szCs w:val="21"/>
          <w:highlight w:val="none"/>
          <w:lang w:val="en-US" w:eastAsia="zh-CN" w:bidi="ar-SA"/>
        </w:rPr>
        <w:t>所有病床送到指定地点并安装完毕、验收合格后中标方开具全额发票，采购方支付至合同金额的99%。</w:t>
      </w:r>
    </w:p>
    <w:p>
      <w:pPr>
        <w:spacing w:line="360" w:lineRule="auto"/>
        <w:rPr>
          <w:rFonts w:hint="eastAsia" w:ascii="Times New Roman" w:hAnsi="Times New Roman" w:eastAsia="宋体" w:cs="宋体"/>
          <w:color w:val="auto"/>
          <w:kern w:val="2"/>
          <w:sz w:val="24"/>
          <w:szCs w:val="21"/>
          <w:highlight w:val="none"/>
          <w:lang w:val="en-US" w:eastAsia="zh-CN" w:bidi="ar-SA"/>
        </w:rPr>
      </w:pPr>
      <w:r>
        <w:rPr>
          <w:rFonts w:hint="eastAsia" w:ascii="Times New Roman" w:hAnsi="Times New Roman" w:eastAsia="宋体" w:cs="宋体"/>
          <w:color w:val="auto"/>
          <w:kern w:val="2"/>
          <w:sz w:val="24"/>
          <w:szCs w:val="21"/>
          <w:highlight w:val="none"/>
          <w:lang w:val="en-US" w:eastAsia="zh-CN" w:bidi="ar-SA"/>
        </w:rPr>
        <w:t>余1%的合同金额待质保期满后支付。</w:t>
      </w:r>
    </w:p>
    <w:p>
      <w:pPr>
        <w:spacing w:line="360" w:lineRule="auto"/>
        <w:rPr>
          <w:rFonts w:cs="宋体"/>
          <w:color w:val="auto"/>
          <w:sz w:val="24"/>
          <w:highlight w:val="none"/>
        </w:rPr>
      </w:pPr>
      <w:r>
        <w:rPr>
          <w:rFonts w:hint="eastAsia" w:cs="宋体"/>
          <w:color w:val="auto"/>
          <w:sz w:val="24"/>
          <w:highlight w:val="none"/>
        </w:rPr>
        <w:t>七、验收：</w:t>
      </w:r>
    </w:p>
    <w:p>
      <w:pPr>
        <w:pStyle w:val="327"/>
        <w:numPr>
          <w:ilvl w:val="0"/>
          <w:numId w:val="17"/>
        </w:numPr>
        <w:spacing w:line="360" w:lineRule="auto"/>
        <w:ind w:firstLineChars="0"/>
        <w:jc w:val="left"/>
        <w:rPr>
          <w:rFonts w:cs="宋体"/>
          <w:color w:val="auto"/>
          <w:sz w:val="24"/>
          <w:highlight w:val="none"/>
        </w:rPr>
      </w:pPr>
      <w:r>
        <w:rPr>
          <w:rFonts w:hint="eastAsia" w:cs="宋体"/>
          <w:color w:val="auto"/>
          <w:sz w:val="24"/>
          <w:highlight w:val="none"/>
        </w:rPr>
        <w:t>设备的安装、调试结束后，经相关部门检验合格后，买卖双方共同签署项目验收报告。</w:t>
      </w:r>
    </w:p>
    <w:p>
      <w:pPr>
        <w:pStyle w:val="327"/>
        <w:numPr>
          <w:ilvl w:val="0"/>
          <w:numId w:val="17"/>
        </w:numPr>
        <w:spacing w:line="360" w:lineRule="auto"/>
        <w:ind w:firstLineChars="0"/>
        <w:jc w:val="left"/>
        <w:rPr>
          <w:rFonts w:cs="宋体"/>
          <w:color w:val="auto"/>
          <w:sz w:val="24"/>
          <w:highlight w:val="none"/>
        </w:rPr>
      </w:pPr>
      <w:r>
        <w:rPr>
          <w:rFonts w:hint="eastAsia" w:cs="宋体"/>
          <w:color w:val="auto"/>
          <w:sz w:val="24"/>
          <w:highlight w:val="none"/>
        </w:rPr>
        <w:t>如产品验收不合格的，可做如下处理：</w:t>
      </w:r>
      <w:bookmarkStart w:id="138" w:name="_GoBack"/>
      <w:bookmarkEnd w:id="138"/>
    </w:p>
    <w:p>
      <w:pPr>
        <w:pStyle w:val="327"/>
        <w:numPr>
          <w:ilvl w:val="0"/>
          <w:numId w:val="18"/>
        </w:numPr>
        <w:spacing w:line="360" w:lineRule="auto"/>
        <w:ind w:firstLineChars="0"/>
        <w:jc w:val="left"/>
        <w:rPr>
          <w:rFonts w:cs="宋体"/>
          <w:color w:val="auto"/>
          <w:sz w:val="24"/>
          <w:highlight w:val="none"/>
        </w:rPr>
      </w:pPr>
      <w:r>
        <w:rPr>
          <w:rFonts w:hint="eastAsia" w:cs="宋体"/>
          <w:color w:val="auto"/>
          <w:sz w:val="24"/>
          <w:highlight w:val="none"/>
        </w:rPr>
        <w:t>退货处理：卖方应退还买方支付的设备款，同时应承担该设备的直接费用（运输、保险、检验、安装调试、设备款利息及银行手续费等）。</w:t>
      </w:r>
    </w:p>
    <w:p>
      <w:pPr>
        <w:pStyle w:val="327"/>
        <w:numPr>
          <w:ilvl w:val="0"/>
          <w:numId w:val="18"/>
        </w:numPr>
        <w:spacing w:line="360" w:lineRule="auto"/>
        <w:ind w:firstLineChars="0"/>
        <w:jc w:val="left"/>
        <w:rPr>
          <w:rFonts w:cs="宋体"/>
          <w:color w:val="auto"/>
          <w:sz w:val="24"/>
          <w:highlight w:val="none"/>
        </w:rPr>
      </w:pPr>
      <w:r>
        <w:rPr>
          <w:rFonts w:hint="eastAsia" w:cs="宋体"/>
          <w:color w:val="auto"/>
          <w:sz w:val="24"/>
          <w:highlight w:val="none"/>
        </w:rPr>
        <w:t>更换设备：由卖方承担所发生的直接费用。</w:t>
      </w:r>
    </w:p>
    <w:p>
      <w:pPr>
        <w:tabs>
          <w:tab w:val="left" w:pos="720"/>
        </w:tabs>
        <w:spacing w:line="360" w:lineRule="auto"/>
        <w:jc w:val="left"/>
        <w:rPr>
          <w:rFonts w:cs="宋体"/>
          <w:color w:val="auto"/>
          <w:sz w:val="24"/>
          <w:highlight w:val="none"/>
        </w:rPr>
      </w:pPr>
      <w:r>
        <w:rPr>
          <w:rFonts w:hint="eastAsia" w:cs="宋体"/>
          <w:color w:val="auto"/>
          <w:sz w:val="24"/>
          <w:highlight w:val="none"/>
        </w:rPr>
        <w:t>八、违约责任：</w:t>
      </w:r>
    </w:p>
    <w:p>
      <w:pPr>
        <w:tabs>
          <w:tab w:val="left" w:pos="720"/>
        </w:tabs>
        <w:spacing w:line="360" w:lineRule="auto"/>
        <w:jc w:val="left"/>
        <w:rPr>
          <w:rFonts w:cs="宋体"/>
          <w:color w:val="auto"/>
          <w:sz w:val="24"/>
          <w:highlight w:val="none"/>
        </w:rPr>
      </w:pPr>
      <w:r>
        <w:rPr>
          <w:rFonts w:cs="宋体"/>
          <w:color w:val="auto"/>
          <w:sz w:val="24"/>
          <w:highlight w:val="none"/>
        </w:rPr>
        <w:t>1</w:t>
      </w:r>
      <w:r>
        <w:rPr>
          <w:rFonts w:hint="eastAsia" w:cs="宋体"/>
          <w:color w:val="auto"/>
          <w:sz w:val="24"/>
          <w:highlight w:val="none"/>
        </w:rPr>
        <w:t>、产品质量责任：在产品质量保证期内，凡设备在开箱检验、安装调试、设备试运转过程中发现的设备质量问题，由卖方负责处理，实行包修、包换、包退、直至产品符合质量要求。或在买方同意的前提下，降价处理。卖方承担修理，调换、退货发生的一切费用和买方的直接经济损失。</w:t>
      </w:r>
    </w:p>
    <w:p>
      <w:pPr>
        <w:tabs>
          <w:tab w:val="left" w:pos="720"/>
        </w:tabs>
        <w:spacing w:line="360" w:lineRule="auto"/>
        <w:jc w:val="left"/>
        <w:rPr>
          <w:rFonts w:cs="宋体"/>
          <w:color w:val="auto"/>
          <w:sz w:val="24"/>
          <w:highlight w:val="none"/>
        </w:rPr>
      </w:pPr>
      <w:r>
        <w:rPr>
          <w:rFonts w:cs="宋体"/>
          <w:color w:val="auto"/>
          <w:sz w:val="24"/>
          <w:highlight w:val="none"/>
        </w:rPr>
        <w:t>2</w:t>
      </w:r>
      <w:r>
        <w:rPr>
          <w:rFonts w:hint="eastAsia" w:cs="宋体"/>
          <w:color w:val="auto"/>
          <w:sz w:val="24"/>
          <w:highlight w:val="none"/>
        </w:rPr>
        <w:t>、由于买方保管不善或使用不当造成设备短缺、故障或损坏，由买方负责。但卖方保证及时给予补齐或修复。</w:t>
      </w:r>
    </w:p>
    <w:p>
      <w:pPr>
        <w:tabs>
          <w:tab w:val="left" w:pos="720"/>
        </w:tabs>
        <w:spacing w:line="360" w:lineRule="auto"/>
        <w:jc w:val="left"/>
        <w:rPr>
          <w:rFonts w:cs="宋体"/>
          <w:color w:val="auto"/>
          <w:sz w:val="24"/>
          <w:highlight w:val="none"/>
        </w:rPr>
      </w:pPr>
      <w:r>
        <w:rPr>
          <w:rFonts w:hint="eastAsia" w:cs="宋体"/>
          <w:color w:val="auto"/>
          <w:sz w:val="24"/>
          <w:highlight w:val="none"/>
        </w:rPr>
        <w:t>九、违约赔偿：</w:t>
      </w:r>
    </w:p>
    <w:p>
      <w:pPr>
        <w:spacing w:line="360" w:lineRule="auto"/>
        <w:jc w:val="left"/>
        <w:rPr>
          <w:rFonts w:cs="宋体"/>
          <w:color w:val="auto"/>
          <w:sz w:val="24"/>
          <w:highlight w:val="none"/>
        </w:rPr>
      </w:pPr>
      <w:r>
        <w:rPr>
          <w:rFonts w:cs="宋体"/>
          <w:color w:val="auto"/>
          <w:sz w:val="24"/>
          <w:highlight w:val="none"/>
        </w:rPr>
        <w:t>1</w:t>
      </w:r>
      <w:r>
        <w:rPr>
          <w:rFonts w:hint="eastAsia" w:cs="宋体"/>
          <w:color w:val="auto"/>
          <w:sz w:val="24"/>
          <w:highlight w:val="none"/>
        </w:rPr>
        <w:t>、逾期交货：</w:t>
      </w:r>
    </w:p>
    <w:p>
      <w:pPr>
        <w:numPr>
          <w:ilvl w:val="0"/>
          <w:numId w:val="19"/>
        </w:numPr>
        <w:spacing w:line="360" w:lineRule="auto"/>
        <w:jc w:val="left"/>
        <w:rPr>
          <w:rFonts w:cs="宋体"/>
          <w:color w:val="auto"/>
          <w:sz w:val="24"/>
          <w:highlight w:val="none"/>
        </w:rPr>
      </w:pPr>
      <w:r>
        <w:rPr>
          <w:rFonts w:hint="eastAsia" w:cs="宋体"/>
          <w:color w:val="auto"/>
          <w:sz w:val="24"/>
          <w:highlight w:val="none"/>
        </w:rPr>
        <w:t>卖方逾期交货，按逾期交货部分总价计算向买方偿付违约金，每逾期一天，卖方赔偿买方逾期交货部分总价的</w:t>
      </w:r>
      <w:r>
        <w:rPr>
          <w:rFonts w:cs="宋体"/>
          <w:color w:val="auto"/>
          <w:sz w:val="24"/>
          <w:highlight w:val="none"/>
        </w:rPr>
        <w:t xml:space="preserve"> 1 </w:t>
      </w:r>
      <w:r>
        <w:rPr>
          <w:rFonts w:hint="eastAsia" w:cs="宋体"/>
          <w:color w:val="auto"/>
          <w:sz w:val="24"/>
          <w:highlight w:val="none"/>
        </w:rPr>
        <w:t>‰。整机中的零部件逾期交货，按整机逾期交货计算。</w:t>
      </w:r>
    </w:p>
    <w:p>
      <w:pPr>
        <w:numPr>
          <w:ilvl w:val="0"/>
          <w:numId w:val="19"/>
        </w:numPr>
        <w:spacing w:line="360" w:lineRule="auto"/>
        <w:jc w:val="left"/>
        <w:rPr>
          <w:rFonts w:cs="宋体"/>
          <w:color w:val="auto"/>
          <w:sz w:val="24"/>
          <w:highlight w:val="none"/>
        </w:rPr>
      </w:pPr>
      <w:r>
        <w:rPr>
          <w:rFonts w:hint="eastAsia" w:cs="宋体"/>
          <w:color w:val="auto"/>
          <w:sz w:val="24"/>
          <w:highlight w:val="none"/>
        </w:rPr>
        <w:t>经买卖双方协商同意延期交货和经双方友好协商同意退货且无需赔偿者不在此例。</w:t>
      </w:r>
    </w:p>
    <w:p>
      <w:pPr>
        <w:spacing w:line="360" w:lineRule="auto"/>
        <w:jc w:val="left"/>
        <w:rPr>
          <w:rFonts w:cs="宋体"/>
          <w:color w:val="auto"/>
          <w:sz w:val="24"/>
          <w:highlight w:val="none"/>
        </w:rPr>
      </w:pPr>
      <w:r>
        <w:rPr>
          <w:rFonts w:hint="eastAsia" w:cs="宋体"/>
          <w:color w:val="auto"/>
          <w:sz w:val="24"/>
          <w:highlight w:val="none"/>
        </w:rPr>
        <w:t>十、违约终止合同：</w:t>
      </w:r>
    </w:p>
    <w:p>
      <w:pPr>
        <w:spacing w:line="360" w:lineRule="auto"/>
        <w:jc w:val="left"/>
        <w:rPr>
          <w:rFonts w:cs="宋体"/>
          <w:color w:val="auto"/>
          <w:sz w:val="24"/>
          <w:highlight w:val="none"/>
        </w:rPr>
      </w:pPr>
      <w:r>
        <w:rPr>
          <w:rFonts w:cs="宋体"/>
          <w:color w:val="auto"/>
          <w:sz w:val="24"/>
          <w:highlight w:val="none"/>
        </w:rPr>
        <w:t>1</w:t>
      </w:r>
      <w:r>
        <w:rPr>
          <w:rFonts w:hint="eastAsia" w:cs="宋体"/>
          <w:color w:val="auto"/>
          <w:sz w:val="24"/>
          <w:highlight w:val="none"/>
        </w:rPr>
        <w:t>、买方在卖方存在如下违约情况时，有权考虑并提出终止全部或部分合同。</w:t>
      </w:r>
    </w:p>
    <w:p>
      <w:pPr>
        <w:numPr>
          <w:ilvl w:val="0"/>
          <w:numId w:val="20"/>
        </w:numPr>
        <w:tabs>
          <w:tab w:val="left" w:pos="1080"/>
        </w:tabs>
        <w:spacing w:line="360" w:lineRule="auto"/>
        <w:jc w:val="left"/>
        <w:rPr>
          <w:rFonts w:cs="宋体"/>
          <w:color w:val="auto"/>
          <w:sz w:val="24"/>
          <w:highlight w:val="none"/>
        </w:rPr>
      </w:pPr>
      <w:r>
        <w:rPr>
          <w:rFonts w:hint="eastAsia" w:cs="宋体"/>
          <w:color w:val="auto"/>
          <w:sz w:val="24"/>
          <w:highlight w:val="none"/>
        </w:rPr>
        <w:t>卖方未能在合同规定期限或买方同意延长的期限内交付全部或部分设备。</w:t>
      </w:r>
    </w:p>
    <w:p>
      <w:pPr>
        <w:numPr>
          <w:ilvl w:val="0"/>
          <w:numId w:val="20"/>
        </w:numPr>
        <w:tabs>
          <w:tab w:val="left" w:pos="1080"/>
        </w:tabs>
        <w:spacing w:line="360" w:lineRule="auto"/>
        <w:jc w:val="left"/>
        <w:rPr>
          <w:rFonts w:cs="宋体"/>
          <w:color w:val="auto"/>
          <w:sz w:val="24"/>
          <w:highlight w:val="none"/>
        </w:rPr>
      </w:pPr>
      <w:r>
        <w:rPr>
          <w:rFonts w:hint="eastAsia" w:cs="宋体"/>
          <w:color w:val="auto"/>
          <w:sz w:val="24"/>
          <w:highlight w:val="none"/>
        </w:rPr>
        <w:t>卖方未能履行合同规定的其他义务。</w:t>
      </w:r>
    </w:p>
    <w:p>
      <w:pPr>
        <w:numPr>
          <w:ilvl w:val="0"/>
          <w:numId w:val="20"/>
        </w:numPr>
        <w:tabs>
          <w:tab w:val="left" w:pos="1080"/>
        </w:tabs>
        <w:spacing w:line="360" w:lineRule="auto"/>
        <w:jc w:val="left"/>
        <w:rPr>
          <w:rFonts w:cs="宋体"/>
          <w:color w:val="auto"/>
          <w:sz w:val="24"/>
          <w:highlight w:val="none"/>
        </w:rPr>
      </w:pPr>
      <w:r>
        <w:rPr>
          <w:rFonts w:hint="eastAsia" w:cs="宋体"/>
          <w:color w:val="auto"/>
          <w:sz w:val="24"/>
          <w:highlight w:val="none"/>
        </w:rPr>
        <w:t>在发生上述情况后，卖方收到买方的违约通知后</w:t>
      </w:r>
      <w:r>
        <w:rPr>
          <w:rFonts w:cs="宋体"/>
          <w:color w:val="auto"/>
          <w:sz w:val="24"/>
          <w:highlight w:val="none"/>
        </w:rPr>
        <w:t>30</w:t>
      </w:r>
      <w:r>
        <w:rPr>
          <w:rFonts w:hint="eastAsia" w:cs="宋体"/>
          <w:color w:val="auto"/>
          <w:sz w:val="24"/>
          <w:highlight w:val="none"/>
        </w:rPr>
        <w:t>天内未能纠正其过失。</w:t>
      </w:r>
    </w:p>
    <w:p>
      <w:pPr>
        <w:spacing w:line="360" w:lineRule="auto"/>
        <w:jc w:val="left"/>
        <w:rPr>
          <w:rFonts w:cs="宋体"/>
          <w:color w:val="auto"/>
          <w:sz w:val="24"/>
          <w:highlight w:val="none"/>
        </w:rPr>
      </w:pPr>
      <w:r>
        <w:rPr>
          <w:rFonts w:cs="宋体"/>
          <w:color w:val="auto"/>
          <w:sz w:val="24"/>
          <w:highlight w:val="none"/>
        </w:rPr>
        <w:t>2</w:t>
      </w:r>
      <w:r>
        <w:rPr>
          <w:rFonts w:hint="eastAsia" w:cs="宋体"/>
          <w:color w:val="auto"/>
          <w:sz w:val="24"/>
          <w:highlight w:val="none"/>
        </w:rPr>
        <w:t>、卖方应继续执行合同中未终止部份。</w:t>
      </w:r>
    </w:p>
    <w:p>
      <w:pPr>
        <w:spacing w:line="360" w:lineRule="auto"/>
        <w:jc w:val="left"/>
        <w:rPr>
          <w:rFonts w:cs="宋体"/>
          <w:color w:val="auto"/>
          <w:sz w:val="24"/>
          <w:highlight w:val="none"/>
        </w:rPr>
      </w:pPr>
      <w:r>
        <w:rPr>
          <w:rFonts w:cs="宋体"/>
          <w:color w:val="auto"/>
          <w:sz w:val="24"/>
          <w:highlight w:val="none"/>
        </w:rPr>
        <w:t>3</w:t>
      </w:r>
      <w:r>
        <w:rPr>
          <w:rFonts w:hint="eastAsia" w:cs="宋体"/>
          <w:color w:val="auto"/>
          <w:sz w:val="24"/>
          <w:highlight w:val="none"/>
        </w:rPr>
        <w:t>、在买方提出中止部份合同的情况下，并不解除卖方对合同未终止部份的产品质量责任。</w:t>
      </w:r>
    </w:p>
    <w:p>
      <w:pPr>
        <w:spacing w:line="360" w:lineRule="auto"/>
        <w:jc w:val="left"/>
        <w:rPr>
          <w:rFonts w:cs="宋体"/>
          <w:color w:val="auto"/>
          <w:sz w:val="24"/>
          <w:highlight w:val="none"/>
        </w:rPr>
      </w:pPr>
      <w:r>
        <w:rPr>
          <w:rFonts w:hint="eastAsia" w:cs="宋体"/>
          <w:color w:val="auto"/>
          <w:sz w:val="24"/>
          <w:highlight w:val="none"/>
        </w:rPr>
        <w:t>十一、仲裁：双方在执行合同中所发生的一切争议，应通过协商解决。如协商不成，应向丽水仲裁委员会提交仲裁。</w:t>
      </w:r>
    </w:p>
    <w:p>
      <w:pPr>
        <w:spacing w:line="360" w:lineRule="auto"/>
        <w:rPr>
          <w:rFonts w:cs="宋体"/>
          <w:color w:val="auto"/>
          <w:sz w:val="24"/>
          <w:highlight w:val="none"/>
        </w:rPr>
      </w:pPr>
      <w:r>
        <w:rPr>
          <w:rFonts w:hint="eastAsia" w:cs="宋体"/>
          <w:color w:val="auto"/>
          <w:sz w:val="24"/>
          <w:highlight w:val="none"/>
        </w:rPr>
        <w:t>十二、其他约定事项：</w:t>
      </w:r>
    </w:p>
    <w:p>
      <w:pPr>
        <w:spacing w:line="360" w:lineRule="auto"/>
        <w:rPr>
          <w:rFonts w:cs="宋体"/>
          <w:color w:val="auto"/>
          <w:sz w:val="24"/>
          <w:highlight w:val="none"/>
        </w:rPr>
      </w:pPr>
      <w:r>
        <w:rPr>
          <w:rFonts w:hint="eastAsia" w:cs="宋体"/>
          <w:color w:val="auto"/>
          <w:sz w:val="24"/>
          <w:highlight w:val="none"/>
        </w:rPr>
        <w:t>1、设备安装、搬运等工作中发生人身安全事故，由乙方自行承担。</w:t>
      </w:r>
    </w:p>
    <w:p>
      <w:pPr>
        <w:spacing w:line="360" w:lineRule="auto"/>
        <w:rPr>
          <w:rFonts w:cs="宋体"/>
          <w:color w:val="auto"/>
          <w:sz w:val="24"/>
          <w:highlight w:val="none"/>
        </w:rPr>
      </w:pPr>
      <w:r>
        <w:rPr>
          <w:rFonts w:hint="eastAsia" w:cs="宋体"/>
          <w:color w:val="auto"/>
          <w:sz w:val="24"/>
          <w:highlight w:val="none"/>
        </w:rPr>
        <w:t>2、其他：</w:t>
      </w:r>
    </w:p>
    <w:p>
      <w:pPr>
        <w:spacing w:line="360" w:lineRule="auto"/>
        <w:jc w:val="left"/>
        <w:rPr>
          <w:rFonts w:cs="宋体"/>
          <w:color w:val="auto"/>
          <w:sz w:val="24"/>
          <w:highlight w:val="none"/>
        </w:rPr>
      </w:pPr>
      <w:r>
        <w:rPr>
          <w:rFonts w:hint="eastAsia" w:cs="宋体"/>
          <w:color w:val="auto"/>
          <w:sz w:val="24"/>
          <w:highlight w:val="none"/>
        </w:rPr>
        <w:t>十三、合同生效及其他：</w:t>
      </w:r>
    </w:p>
    <w:p>
      <w:pPr>
        <w:tabs>
          <w:tab w:val="left" w:pos="720"/>
        </w:tabs>
        <w:spacing w:line="360" w:lineRule="auto"/>
        <w:jc w:val="left"/>
        <w:rPr>
          <w:rFonts w:cs="宋体"/>
          <w:color w:val="auto"/>
          <w:sz w:val="24"/>
          <w:highlight w:val="none"/>
        </w:rPr>
      </w:pPr>
      <w:r>
        <w:rPr>
          <w:rFonts w:cs="宋体"/>
          <w:color w:val="auto"/>
          <w:sz w:val="24"/>
          <w:highlight w:val="none"/>
        </w:rPr>
        <w:t>1</w:t>
      </w:r>
      <w:r>
        <w:rPr>
          <w:rFonts w:hint="eastAsia" w:cs="宋体"/>
          <w:color w:val="auto"/>
          <w:sz w:val="24"/>
          <w:highlight w:val="none"/>
        </w:rPr>
        <w:t>、合同经双方签字并加盖公章后生效。</w:t>
      </w:r>
    </w:p>
    <w:p>
      <w:pPr>
        <w:spacing w:line="360" w:lineRule="auto"/>
        <w:rPr>
          <w:rFonts w:cs="宋体"/>
          <w:color w:val="auto"/>
          <w:sz w:val="24"/>
          <w:highlight w:val="none"/>
        </w:rPr>
      </w:pPr>
      <w:r>
        <w:rPr>
          <w:rFonts w:cs="宋体"/>
          <w:color w:val="auto"/>
          <w:sz w:val="24"/>
          <w:highlight w:val="none"/>
        </w:rPr>
        <w:t>2</w:t>
      </w:r>
      <w:r>
        <w:rPr>
          <w:rFonts w:hint="eastAsia" w:cs="宋体"/>
          <w:color w:val="auto"/>
          <w:sz w:val="24"/>
          <w:highlight w:val="none"/>
        </w:rPr>
        <w:t>、本合同一式两份，双方各执一份。</w:t>
      </w:r>
      <w:r>
        <w:rPr>
          <w:rFonts w:cs="宋体"/>
          <w:color w:val="auto"/>
          <w:sz w:val="24"/>
          <w:highlight w:val="none"/>
        </w:rPr>
        <w:t xml:space="preserve">   </w:t>
      </w:r>
    </w:p>
    <w:p>
      <w:pPr>
        <w:widowControl/>
        <w:snapToGrid w:val="0"/>
        <w:spacing w:before="120" w:beforeLines="50" w:after="120" w:afterLines="50" w:line="400" w:lineRule="exact"/>
        <w:ind w:left="420" w:hanging="420" w:hangingChars="200"/>
        <w:jc w:val="left"/>
        <w:rPr>
          <w:rFonts w:ascii="宋体" w:hAnsi="宋体"/>
          <w:color w:val="auto"/>
          <w:sz w:val="24"/>
          <w:szCs w:val="24"/>
          <w:highlight w:val="none"/>
        </w:rPr>
      </w:pPr>
      <w:r>
        <w:rPr>
          <w:rFonts w:hint="eastAsia" w:ascii="宋体" w:hAnsi="宋体"/>
          <w:color w:val="auto"/>
          <w:highlight w:val="none"/>
        </w:rPr>
        <w:t xml:space="preserve">  </w:t>
      </w:r>
      <w:r>
        <w:rPr>
          <w:rFonts w:hint="eastAsia" w:ascii="宋体" w:hAnsi="宋体"/>
          <w:color w:val="auto"/>
          <w:sz w:val="24"/>
          <w:szCs w:val="24"/>
          <w:highlight w:val="none"/>
        </w:rPr>
        <w:t xml:space="preserve"> 甲方：                                    乙方： </w:t>
      </w:r>
    </w:p>
    <w:p>
      <w:pPr>
        <w:widowControl/>
        <w:snapToGrid w:val="0"/>
        <w:spacing w:before="120" w:beforeLines="50" w:after="120" w:afterLines="50" w:line="400" w:lineRule="exact"/>
        <w:jc w:val="left"/>
        <w:rPr>
          <w:rFonts w:ascii="宋体" w:hAnsi="宋体"/>
          <w:color w:val="auto"/>
          <w:sz w:val="24"/>
          <w:szCs w:val="24"/>
          <w:highlight w:val="none"/>
        </w:rPr>
      </w:pPr>
      <w:r>
        <w:rPr>
          <w:rFonts w:hint="eastAsia" w:ascii="宋体" w:hAnsi="宋体"/>
          <w:color w:val="auto"/>
          <w:sz w:val="24"/>
          <w:szCs w:val="24"/>
          <w:highlight w:val="none"/>
        </w:rPr>
        <w:t xml:space="preserve">   地址：                                   地址：</w:t>
      </w:r>
    </w:p>
    <w:p>
      <w:pPr>
        <w:widowControl/>
        <w:snapToGrid w:val="0"/>
        <w:spacing w:before="120" w:beforeLines="50" w:after="120" w:afterLines="50" w:line="400" w:lineRule="exact"/>
        <w:jc w:val="left"/>
        <w:rPr>
          <w:rFonts w:ascii="宋体" w:hAnsi="宋体"/>
          <w:color w:val="auto"/>
          <w:sz w:val="24"/>
          <w:szCs w:val="24"/>
          <w:highlight w:val="none"/>
        </w:rPr>
      </w:pPr>
      <w:r>
        <w:rPr>
          <w:rFonts w:hint="eastAsia" w:ascii="宋体" w:hAnsi="宋体"/>
          <w:color w:val="auto"/>
          <w:sz w:val="24"/>
          <w:szCs w:val="24"/>
          <w:highlight w:val="none"/>
        </w:rPr>
        <w:t xml:space="preserve"> 法定或授权代表：                         法定或授权代表：</w:t>
      </w:r>
    </w:p>
    <w:p>
      <w:pPr>
        <w:widowControl/>
        <w:snapToGrid w:val="0"/>
        <w:spacing w:before="120" w:beforeLines="50" w:after="120" w:afterLines="50" w:line="400" w:lineRule="exact"/>
        <w:ind w:firstLine="120" w:firstLineChars="50"/>
        <w:jc w:val="left"/>
        <w:rPr>
          <w:rFonts w:ascii="宋体" w:hAnsi="宋体"/>
          <w:color w:val="auto"/>
          <w:sz w:val="24"/>
          <w:szCs w:val="24"/>
          <w:highlight w:val="none"/>
        </w:rPr>
      </w:pPr>
      <w:r>
        <w:rPr>
          <w:rFonts w:hint="eastAsia" w:ascii="宋体" w:hAnsi="宋体"/>
          <w:color w:val="auto"/>
          <w:sz w:val="24"/>
          <w:szCs w:val="24"/>
          <w:highlight w:val="none"/>
        </w:rPr>
        <w:t>经办人：                                 经办人：</w:t>
      </w:r>
    </w:p>
    <w:p>
      <w:pPr>
        <w:widowControl/>
        <w:snapToGrid w:val="0"/>
        <w:spacing w:before="120" w:beforeLines="50" w:after="120" w:afterLines="50" w:line="400" w:lineRule="exact"/>
        <w:ind w:firstLine="120" w:firstLineChars="50"/>
        <w:jc w:val="left"/>
        <w:rPr>
          <w:rFonts w:ascii="宋体" w:hAnsi="宋体"/>
          <w:color w:val="auto"/>
          <w:sz w:val="24"/>
          <w:szCs w:val="24"/>
          <w:highlight w:val="none"/>
        </w:rPr>
      </w:pPr>
      <w:r>
        <w:rPr>
          <w:rFonts w:hint="eastAsia" w:ascii="宋体" w:hAnsi="宋体"/>
          <w:color w:val="auto"/>
          <w:sz w:val="24"/>
          <w:szCs w:val="24"/>
          <w:highlight w:val="none"/>
        </w:rPr>
        <w:t xml:space="preserve">   </w:t>
      </w:r>
    </w:p>
    <w:p>
      <w:pPr>
        <w:widowControl/>
        <w:snapToGrid w:val="0"/>
        <w:spacing w:before="120" w:beforeLines="50" w:after="120" w:afterLines="50" w:line="400" w:lineRule="exact"/>
        <w:ind w:firstLine="4800" w:firstLineChars="2000"/>
        <w:jc w:val="left"/>
        <w:rPr>
          <w:rFonts w:ascii="宋体" w:hAnsi="宋体"/>
          <w:color w:val="auto"/>
          <w:sz w:val="24"/>
          <w:szCs w:val="24"/>
          <w:highlight w:val="none"/>
        </w:rPr>
      </w:pPr>
      <w:r>
        <w:rPr>
          <w:rFonts w:hint="eastAsia" w:ascii="宋体" w:hAnsi="宋体"/>
          <w:color w:val="auto"/>
          <w:sz w:val="24"/>
          <w:szCs w:val="24"/>
          <w:highlight w:val="none"/>
        </w:rPr>
        <w:t xml:space="preserve"> 签订日期：      年  月  日</w:t>
      </w:r>
    </w:p>
    <w:p>
      <w:pPr>
        <w:rPr>
          <w:color w:val="auto"/>
          <w:highlight w:val="none"/>
        </w:rPr>
      </w:pPr>
    </w:p>
    <w:p>
      <w:pPr>
        <w:rPr>
          <w:color w:val="auto"/>
          <w:highlight w:val="none"/>
        </w:rPr>
      </w:pPr>
    </w:p>
    <w:p>
      <w:pPr>
        <w:rPr>
          <w:color w:val="auto"/>
          <w:highlight w:val="none"/>
        </w:rPr>
      </w:pPr>
    </w:p>
    <w:p>
      <w:pPr>
        <w:pStyle w:val="2"/>
        <w:rPr>
          <w:color w:val="auto"/>
          <w:highlight w:val="none"/>
        </w:rPr>
        <w:sectPr>
          <w:pgSz w:w="11906" w:h="16838"/>
          <w:pgMar w:top="1474" w:right="1797" w:bottom="1247" w:left="1797" w:header="851" w:footer="851" w:gutter="0"/>
          <w:cols w:space="720" w:num="1"/>
          <w:titlePg/>
          <w:docGrid w:linePitch="312" w:charSpace="0"/>
        </w:sectPr>
      </w:pPr>
    </w:p>
    <w:p>
      <w:pPr>
        <w:pStyle w:val="2"/>
        <w:rPr>
          <w:color w:val="auto"/>
          <w:highlight w:val="none"/>
        </w:rPr>
      </w:pPr>
      <w:r>
        <w:rPr>
          <w:rFonts w:hint="eastAsia"/>
          <w:color w:val="auto"/>
          <w:highlight w:val="none"/>
        </w:rPr>
        <w:t>第六章投标文件格式</w:t>
      </w:r>
      <w:bookmarkEnd w:id="130"/>
      <w:bookmarkEnd w:id="131"/>
    </w:p>
    <w:p>
      <w:pPr>
        <w:snapToGrid w:val="0"/>
        <w:spacing w:before="120" w:beforeLines="50" w:after="50" w:line="360" w:lineRule="auto"/>
        <w:rPr>
          <w:rFonts w:ascii="宋体"/>
          <w:b/>
          <w:color w:val="auto"/>
          <w:highlight w:val="none"/>
        </w:rPr>
      </w:pPr>
      <w:r>
        <w:rPr>
          <w:rFonts w:hint="eastAsia" w:ascii="宋体"/>
          <w:b/>
          <w:color w:val="auto"/>
          <w:highlight w:val="none"/>
        </w:rPr>
        <w:t>1.投标文件的外包装封面及投标文件封面格式：</w:t>
      </w:r>
    </w:p>
    <w:p>
      <w:pPr>
        <w:snapToGrid w:val="0"/>
        <w:spacing w:before="120" w:beforeLines="50" w:after="50" w:line="360" w:lineRule="auto"/>
        <w:ind w:firstLine="207" w:firstLineChars="98"/>
        <w:rPr>
          <w:rFonts w:ascii="宋体"/>
          <w:b/>
          <w:bCs/>
          <w:color w:val="auto"/>
          <w:highlight w:val="none"/>
        </w:rPr>
      </w:pPr>
      <w:r>
        <w:rPr>
          <w:rFonts w:hint="eastAsia" w:ascii="宋体"/>
          <w:b/>
          <w:bCs/>
          <w:color w:val="auto"/>
          <w:highlight w:val="none"/>
        </w:rPr>
        <w:t>外包装封面格式：</w:t>
      </w:r>
    </w:p>
    <w:p>
      <w:pPr>
        <w:snapToGrid w:val="0"/>
        <w:spacing w:before="120" w:beforeLines="50" w:after="50" w:line="360" w:lineRule="auto"/>
        <w:jc w:val="center"/>
        <w:rPr>
          <w:rFonts w:ascii="宋体"/>
          <w:bCs/>
          <w:color w:val="auto"/>
          <w:highlight w:val="none"/>
        </w:rPr>
      </w:pPr>
    </w:p>
    <w:p>
      <w:pPr>
        <w:snapToGrid w:val="0"/>
        <w:spacing w:before="120" w:beforeLines="50" w:after="50" w:line="360" w:lineRule="auto"/>
        <w:jc w:val="center"/>
        <w:rPr>
          <w:rFonts w:ascii="宋体"/>
          <w:bCs/>
          <w:color w:val="auto"/>
          <w:highlight w:val="none"/>
        </w:rPr>
      </w:pPr>
      <w:r>
        <w:rPr>
          <w:rFonts w:hint="eastAsia" w:ascii="宋体"/>
          <w:bCs/>
          <w:color w:val="auto"/>
          <w:highlight w:val="none"/>
        </w:rPr>
        <w:t>投 标 文 件（商务技术文件/报价文件/电子文件）</w:t>
      </w:r>
    </w:p>
    <w:p>
      <w:pPr>
        <w:snapToGrid w:val="0"/>
        <w:spacing w:before="120" w:beforeLines="50" w:after="50" w:line="360" w:lineRule="auto"/>
        <w:ind w:firstLine="945" w:firstLineChars="450"/>
        <w:rPr>
          <w:rFonts w:ascii="宋体"/>
          <w:bCs/>
          <w:color w:val="auto"/>
          <w:highlight w:val="none"/>
        </w:rPr>
      </w:pPr>
    </w:p>
    <w:p>
      <w:pPr>
        <w:snapToGrid w:val="0"/>
        <w:spacing w:before="120" w:beforeLines="50" w:after="50" w:line="360" w:lineRule="auto"/>
        <w:ind w:firstLine="945" w:firstLineChars="450"/>
        <w:rPr>
          <w:rFonts w:ascii="宋体" w:hAnsi="宋体"/>
          <w:bCs/>
          <w:color w:val="auto"/>
          <w:highlight w:val="none"/>
        </w:rPr>
      </w:pPr>
      <w:r>
        <w:rPr>
          <w:rFonts w:hint="eastAsia" w:ascii="宋体" w:hAnsi="宋体"/>
          <w:bCs/>
          <w:color w:val="auto"/>
          <w:highlight w:val="none"/>
        </w:rPr>
        <w:t>项目名称：丽水市中心医院采购病床项目</w:t>
      </w:r>
    </w:p>
    <w:p>
      <w:pPr>
        <w:snapToGrid w:val="0"/>
        <w:spacing w:before="120" w:beforeLines="50" w:after="50" w:line="360" w:lineRule="auto"/>
        <w:ind w:firstLine="420" w:firstLineChars="200"/>
        <w:rPr>
          <w:rFonts w:ascii="宋体" w:hAnsi="宋体"/>
          <w:bCs/>
          <w:color w:val="auto"/>
          <w:highlight w:val="none"/>
        </w:rPr>
      </w:pPr>
      <w:r>
        <w:rPr>
          <w:rFonts w:hint="eastAsia" w:ascii="宋体" w:hAnsi="宋体"/>
          <w:bCs/>
          <w:color w:val="auto"/>
          <w:highlight w:val="none"/>
        </w:rPr>
        <w:t xml:space="preserve"> 项目编号：CBNB-20211258G</w:t>
      </w:r>
    </w:p>
    <w:p>
      <w:pPr>
        <w:snapToGrid w:val="0"/>
        <w:spacing w:before="120" w:beforeLines="50" w:after="50" w:line="360" w:lineRule="auto"/>
        <w:ind w:firstLine="945" w:firstLineChars="450"/>
        <w:rPr>
          <w:rFonts w:ascii="宋体"/>
          <w:bCs/>
          <w:color w:val="auto"/>
          <w:highlight w:val="none"/>
        </w:rPr>
      </w:pPr>
      <w:r>
        <w:rPr>
          <w:rFonts w:hint="eastAsia" w:ascii="宋体"/>
          <w:bCs/>
          <w:color w:val="auto"/>
          <w:highlight w:val="none"/>
        </w:rPr>
        <w:t>投标人名称：</w:t>
      </w:r>
    </w:p>
    <w:p>
      <w:pPr>
        <w:snapToGrid w:val="0"/>
        <w:spacing w:before="120" w:beforeLines="50" w:after="50" w:line="360" w:lineRule="auto"/>
        <w:ind w:firstLine="945" w:firstLineChars="450"/>
        <w:rPr>
          <w:rFonts w:ascii="宋体"/>
          <w:bCs/>
          <w:color w:val="auto"/>
          <w:highlight w:val="none"/>
        </w:rPr>
      </w:pPr>
      <w:r>
        <w:rPr>
          <w:rFonts w:hint="eastAsia" w:ascii="宋体"/>
          <w:bCs/>
          <w:color w:val="auto"/>
          <w:highlight w:val="none"/>
        </w:rPr>
        <w:t>投标人地址：</w:t>
      </w:r>
    </w:p>
    <w:p>
      <w:pPr>
        <w:snapToGrid w:val="0"/>
        <w:spacing w:before="120" w:beforeLines="50" w:after="50" w:line="360" w:lineRule="auto"/>
        <w:ind w:firstLine="945" w:firstLineChars="450"/>
        <w:rPr>
          <w:rFonts w:ascii="宋体"/>
          <w:bCs/>
          <w:color w:val="auto"/>
          <w:highlight w:val="none"/>
        </w:rPr>
      </w:pPr>
      <w:r>
        <w:rPr>
          <w:rFonts w:hint="eastAsia" w:ascii="宋体"/>
          <w:color w:val="auto"/>
          <w:highlight w:val="none"/>
        </w:rPr>
        <w:t>投标人公章：</w:t>
      </w:r>
    </w:p>
    <w:p>
      <w:pPr>
        <w:snapToGrid w:val="0"/>
        <w:spacing w:before="120" w:beforeLines="50" w:after="50" w:line="360" w:lineRule="auto"/>
        <w:ind w:firstLine="3570" w:firstLineChars="1700"/>
        <w:rPr>
          <w:rFonts w:ascii="宋体"/>
          <w:bCs/>
          <w:color w:val="auto"/>
          <w:highlight w:val="none"/>
        </w:rPr>
      </w:pPr>
    </w:p>
    <w:p>
      <w:pPr>
        <w:snapToGrid w:val="0"/>
        <w:spacing w:before="120" w:beforeLines="50" w:after="50" w:line="360" w:lineRule="auto"/>
        <w:jc w:val="center"/>
        <w:rPr>
          <w:rFonts w:ascii="宋体"/>
          <w:bCs/>
          <w:color w:val="auto"/>
          <w:highlight w:val="none"/>
        </w:rPr>
      </w:pPr>
      <w:r>
        <w:rPr>
          <w:rFonts w:hint="eastAsia" w:ascii="宋体"/>
          <w:bCs/>
          <w:color w:val="auto"/>
          <w:highlight w:val="none"/>
        </w:rPr>
        <w:t xml:space="preserve">                        年  月  日</w:t>
      </w:r>
    </w:p>
    <w:p>
      <w:pPr>
        <w:snapToGrid w:val="0"/>
        <w:spacing w:before="120" w:beforeLines="50" w:after="50" w:line="360" w:lineRule="auto"/>
        <w:rPr>
          <w:rFonts w:ascii="宋体"/>
          <w:bCs/>
          <w:color w:val="auto"/>
          <w:highlight w:val="none"/>
        </w:rPr>
      </w:pPr>
    </w:p>
    <w:p>
      <w:pPr>
        <w:snapToGrid w:val="0"/>
        <w:spacing w:before="120" w:beforeLines="50" w:after="50" w:line="360" w:lineRule="auto"/>
        <w:ind w:firstLine="207" w:firstLineChars="98"/>
        <w:rPr>
          <w:rFonts w:ascii="宋体"/>
          <w:b/>
          <w:bCs/>
          <w:color w:val="auto"/>
          <w:highlight w:val="none"/>
        </w:rPr>
      </w:pPr>
      <w:r>
        <w:rPr>
          <w:rFonts w:hint="eastAsia" w:ascii="宋体"/>
          <w:b/>
          <w:bCs/>
          <w:color w:val="auto"/>
          <w:highlight w:val="none"/>
        </w:rPr>
        <w:t>封面格式：</w:t>
      </w:r>
    </w:p>
    <w:p>
      <w:pPr>
        <w:snapToGrid w:val="0"/>
        <w:spacing w:before="120" w:beforeLines="50" w:after="50" w:line="360" w:lineRule="auto"/>
        <w:ind w:firstLine="207" w:firstLineChars="98"/>
        <w:rPr>
          <w:rFonts w:ascii="宋体"/>
          <w:b/>
          <w:bCs/>
          <w:color w:val="auto"/>
          <w:highlight w:val="none"/>
        </w:rPr>
      </w:pPr>
    </w:p>
    <w:p>
      <w:pPr>
        <w:snapToGrid w:val="0"/>
        <w:spacing w:before="120" w:beforeLines="50" w:after="50" w:line="360" w:lineRule="auto"/>
        <w:jc w:val="center"/>
        <w:rPr>
          <w:rFonts w:ascii="宋体"/>
          <w:bCs/>
          <w:color w:val="auto"/>
          <w:highlight w:val="none"/>
        </w:rPr>
      </w:pPr>
      <w:r>
        <w:rPr>
          <w:rFonts w:hint="eastAsia" w:ascii="宋体"/>
          <w:b/>
          <w:bCs/>
          <w:color w:val="auto"/>
          <w:highlight w:val="none"/>
        </w:rPr>
        <w:t xml:space="preserve">                                            正本/或副本</w:t>
      </w:r>
    </w:p>
    <w:p>
      <w:pPr>
        <w:snapToGrid w:val="0"/>
        <w:spacing w:before="120" w:beforeLines="50" w:after="50" w:line="360" w:lineRule="auto"/>
        <w:jc w:val="center"/>
        <w:rPr>
          <w:rFonts w:ascii="宋体"/>
          <w:bCs/>
          <w:color w:val="auto"/>
          <w:highlight w:val="none"/>
        </w:rPr>
      </w:pPr>
      <w:r>
        <w:rPr>
          <w:rFonts w:hint="eastAsia" w:ascii="宋体"/>
          <w:bCs/>
          <w:color w:val="auto"/>
          <w:highlight w:val="none"/>
        </w:rPr>
        <w:t>投 标 文 件（商务技术文件/报价文件）</w:t>
      </w:r>
    </w:p>
    <w:p>
      <w:pPr>
        <w:snapToGrid w:val="0"/>
        <w:spacing w:before="120" w:beforeLines="50" w:after="50" w:line="360" w:lineRule="auto"/>
        <w:ind w:firstLine="6054" w:firstLineChars="2883"/>
        <w:rPr>
          <w:rFonts w:ascii="宋体"/>
          <w:bCs/>
          <w:color w:val="auto"/>
          <w:highlight w:val="none"/>
        </w:rPr>
      </w:pPr>
    </w:p>
    <w:p>
      <w:pPr>
        <w:snapToGrid w:val="0"/>
        <w:spacing w:before="120" w:beforeLines="50" w:after="50" w:line="360" w:lineRule="auto"/>
        <w:ind w:firstLine="945" w:firstLineChars="450"/>
        <w:rPr>
          <w:rFonts w:ascii="宋体" w:hAnsi="宋体"/>
          <w:bCs/>
          <w:color w:val="auto"/>
          <w:highlight w:val="none"/>
        </w:rPr>
      </w:pPr>
      <w:r>
        <w:rPr>
          <w:rFonts w:hint="eastAsia" w:ascii="宋体" w:hAnsi="宋体"/>
          <w:bCs/>
          <w:color w:val="auto"/>
          <w:highlight w:val="none"/>
        </w:rPr>
        <w:t>项目名称：丽水市中心医院采购病床项目</w:t>
      </w:r>
    </w:p>
    <w:p>
      <w:pPr>
        <w:snapToGrid w:val="0"/>
        <w:spacing w:before="120" w:beforeLines="50" w:after="50" w:line="360" w:lineRule="auto"/>
        <w:ind w:firstLine="420" w:firstLineChars="200"/>
        <w:rPr>
          <w:rFonts w:ascii="宋体" w:hAnsi="宋体"/>
          <w:bCs/>
          <w:color w:val="auto"/>
          <w:highlight w:val="none"/>
        </w:rPr>
      </w:pPr>
      <w:r>
        <w:rPr>
          <w:rFonts w:hint="eastAsia" w:ascii="宋体" w:hAnsi="宋体"/>
          <w:bCs/>
          <w:color w:val="auto"/>
          <w:highlight w:val="none"/>
        </w:rPr>
        <w:t xml:space="preserve"> 项目编号：CBNB-20211258G</w:t>
      </w:r>
    </w:p>
    <w:p>
      <w:pPr>
        <w:snapToGrid w:val="0"/>
        <w:spacing w:before="120" w:beforeLines="50" w:after="50" w:line="360" w:lineRule="auto"/>
        <w:ind w:firstLine="945" w:firstLineChars="450"/>
        <w:rPr>
          <w:rFonts w:ascii="宋体"/>
          <w:bCs/>
          <w:color w:val="auto"/>
          <w:highlight w:val="none"/>
        </w:rPr>
      </w:pPr>
      <w:r>
        <w:rPr>
          <w:rFonts w:hint="eastAsia" w:ascii="宋体"/>
          <w:bCs/>
          <w:color w:val="auto"/>
          <w:highlight w:val="none"/>
        </w:rPr>
        <w:t>投标人名称（加盖公章）：</w:t>
      </w:r>
    </w:p>
    <w:p>
      <w:pPr>
        <w:snapToGrid w:val="0"/>
        <w:spacing w:before="120" w:beforeLines="50" w:after="50" w:line="360" w:lineRule="auto"/>
        <w:ind w:firstLine="945" w:firstLineChars="450"/>
        <w:rPr>
          <w:rFonts w:ascii="宋体"/>
          <w:bCs/>
          <w:color w:val="auto"/>
          <w:highlight w:val="none"/>
        </w:rPr>
      </w:pPr>
      <w:r>
        <w:rPr>
          <w:rFonts w:hint="eastAsia" w:ascii="宋体"/>
          <w:bCs/>
          <w:color w:val="auto"/>
          <w:highlight w:val="none"/>
        </w:rPr>
        <w:t>投标人地址：</w:t>
      </w:r>
    </w:p>
    <w:p>
      <w:pPr>
        <w:snapToGrid w:val="0"/>
        <w:spacing w:before="50" w:after="50" w:line="360" w:lineRule="auto"/>
        <w:outlineLvl w:val="1"/>
        <w:rPr>
          <w:color w:val="auto"/>
          <w:highlight w:val="none"/>
        </w:rPr>
      </w:pPr>
      <w:bookmarkStart w:id="132" w:name="_Toc447886499"/>
      <w:bookmarkStart w:id="133" w:name="_Toc447886361"/>
      <w:bookmarkStart w:id="134" w:name="_Toc47388387"/>
      <w:r>
        <w:rPr>
          <w:rFonts w:hint="eastAsia" w:ascii="宋体"/>
          <w:bCs/>
          <w:color w:val="auto"/>
          <w:highlight w:val="none"/>
        </w:rPr>
        <w:t>年  月  日</w:t>
      </w:r>
      <w:bookmarkEnd w:id="132"/>
      <w:bookmarkEnd w:id="133"/>
      <w:bookmarkEnd w:id="134"/>
    </w:p>
    <w:p>
      <w:pPr>
        <w:snapToGrid w:val="0"/>
        <w:spacing w:before="120" w:beforeLines="50" w:after="50"/>
        <w:rPr>
          <w:rFonts w:ascii="宋体" w:hAnsi="宋体"/>
          <w:color w:val="auto"/>
          <w:highlight w:val="none"/>
        </w:rPr>
      </w:pPr>
    </w:p>
    <w:p>
      <w:pPr>
        <w:snapToGrid w:val="0"/>
        <w:spacing w:before="120" w:beforeLines="50" w:after="50"/>
        <w:rPr>
          <w:rFonts w:ascii="宋体" w:hAnsi="宋体"/>
          <w:color w:val="auto"/>
          <w:highlight w:val="none"/>
        </w:rPr>
        <w:sectPr>
          <w:pgSz w:w="11906" w:h="16838"/>
          <w:pgMar w:top="1474" w:right="1797" w:bottom="1247" w:left="1797" w:header="851" w:footer="851" w:gutter="0"/>
          <w:cols w:space="720" w:num="1"/>
          <w:titlePg/>
          <w:docGrid w:linePitch="312" w:charSpace="0"/>
        </w:sectPr>
      </w:pPr>
    </w:p>
    <w:p>
      <w:pPr>
        <w:snapToGrid w:val="0"/>
        <w:spacing w:before="120" w:beforeLines="50" w:after="50"/>
        <w:rPr>
          <w:rFonts w:ascii="宋体" w:hAnsi="宋体"/>
          <w:color w:val="auto"/>
          <w:highlight w:val="none"/>
        </w:rPr>
      </w:pPr>
      <w:r>
        <w:rPr>
          <w:rFonts w:hint="eastAsia" w:ascii="宋体" w:hAnsi="宋体"/>
          <w:color w:val="auto"/>
          <w:highlight w:val="none"/>
        </w:rPr>
        <w:t>格式一：</w:t>
      </w:r>
    </w:p>
    <w:p>
      <w:pPr>
        <w:pStyle w:val="20"/>
        <w:widowControl/>
        <w:spacing w:line="360" w:lineRule="auto"/>
        <w:ind w:firstLine="0"/>
        <w:jc w:val="center"/>
        <w:rPr>
          <w:rFonts w:ascii="Arial" w:hAnsi="Arial"/>
          <w:b/>
          <w:color w:val="auto"/>
          <w:sz w:val="24"/>
          <w:highlight w:val="none"/>
        </w:rPr>
      </w:pPr>
      <w:r>
        <w:rPr>
          <w:rFonts w:hint="eastAsia" w:ascii="Arial" w:hAnsi="Arial"/>
          <w:b/>
          <w:color w:val="auto"/>
          <w:sz w:val="24"/>
          <w:highlight w:val="none"/>
        </w:rPr>
        <w:t>投标函</w:t>
      </w:r>
    </w:p>
    <w:p>
      <w:pPr>
        <w:pStyle w:val="20"/>
        <w:widowControl/>
        <w:spacing w:line="360" w:lineRule="auto"/>
        <w:ind w:firstLine="0"/>
        <w:jc w:val="center"/>
        <w:rPr>
          <w:rFonts w:ascii="Arial" w:hAnsi="Arial"/>
          <w:b/>
          <w:color w:val="auto"/>
          <w:sz w:val="24"/>
          <w:highlight w:val="none"/>
        </w:rPr>
      </w:pPr>
    </w:p>
    <w:p>
      <w:pPr>
        <w:pStyle w:val="20"/>
        <w:widowControl/>
        <w:spacing w:line="360" w:lineRule="auto"/>
        <w:ind w:firstLine="0"/>
        <w:jc w:val="left"/>
        <w:rPr>
          <w:rFonts w:ascii="Arial" w:hAnsi="Arial"/>
          <w:color w:val="auto"/>
          <w:sz w:val="21"/>
          <w:highlight w:val="none"/>
        </w:rPr>
      </w:pPr>
      <w:r>
        <w:rPr>
          <w:rFonts w:hint="eastAsia" w:ascii="Arial" w:hAnsi="Arial"/>
          <w:color w:val="auto"/>
          <w:sz w:val="21"/>
          <w:highlight w:val="none"/>
          <w:u w:val="single"/>
        </w:rPr>
        <w:t>致（采购代理机构）</w:t>
      </w:r>
      <w:r>
        <w:rPr>
          <w:rFonts w:hint="eastAsia" w:ascii="Arial" w:hAnsi="Arial"/>
          <w:color w:val="auto"/>
          <w:sz w:val="21"/>
          <w:highlight w:val="none"/>
        </w:rPr>
        <w:t>：</w:t>
      </w:r>
    </w:p>
    <w:p>
      <w:pPr>
        <w:pStyle w:val="20"/>
        <w:widowControl/>
        <w:spacing w:line="360" w:lineRule="auto"/>
        <w:jc w:val="left"/>
        <w:rPr>
          <w:rFonts w:ascii="Arial" w:hAnsi="Arial"/>
          <w:color w:val="auto"/>
          <w:sz w:val="21"/>
          <w:highlight w:val="none"/>
        </w:rPr>
      </w:pPr>
      <w:r>
        <w:rPr>
          <w:rFonts w:hint="eastAsia" w:ascii="Arial" w:hAnsi="Arial"/>
          <w:color w:val="auto"/>
          <w:sz w:val="21"/>
          <w:highlight w:val="none"/>
          <w:u w:val="single"/>
        </w:rPr>
        <w:t>（投标人全称）</w:t>
      </w:r>
      <w:r>
        <w:rPr>
          <w:rFonts w:hint="eastAsia" w:ascii="Arial" w:hAnsi="Arial"/>
          <w:color w:val="auto"/>
          <w:sz w:val="21"/>
          <w:highlight w:val="none"/>
        </w:rPr>
        <w:t>授权</w:t>
      </w:r>
      <w:r>
        <w:rPr>
          <w:rFonts w:hint="eastAsia" w:ascii="Arial" w:hAnsi="Arial"/>
          <w:color w:val="auto"/>
          <w:sz w:val="21"/>
          <w:highlight w:val="none"/>
          <w:u w:val="single"/>
        </w:rPr>
        <w:t>（授权代表姓名、职务）</w:t>
      </w:r>
      <w:r>
        <w:rPr>
          <w:rFonts w:hint="eastAsia" w:ascii="Arial" w:hAnsi="Arial"/>
          <w:color w:val="auto"/>
          <w:sz w:val="21"/>
          <w:highlight w:val="none"/>
        </w:rPr>
        <w:t>为本公司（单位）合法代理人，参加贵方组织的</w:t>
      </w:r>
      <w:r>
        <w:rPr>
          <w:rFonts w:hint="eastAsia" w:ascii="Arial" w:hAnsi="Arial"/>
          <w:color w:val="auto"/>
          <w:sz w:val="21"/>
          <w:highlight w:val="none"/>
          <w:u w:val="single"/>
        </w:rPr>
        <w:t>（项目编号、项目名称）</w:t>
      </w:r>
      <w:r>
        <w:rPr>
          <w:rFonts w:hint="eastAsia" w:ascii="Arial" w:hAnsi="Arial"/>
          <w:color w:val="auto"/>
          <w:sz w:val="21"/>
          <w:highlight w:val="none"/>
        </w:rPr>
        <w:t>招投标活动，代表本公司（单位）处理招投标活动中的一切事宜，为对</w:t>
      </w:r>
      <w:r>
        <w:rPr>
          <w:rFonts w:hint="eastAsia" w:ascii="Arial" w:hAnsi="Arial"/>
          <w:color w:val="auto"/>
          <w:sz w:val="21"/>
          <w:highlight w:val="none"/>
          <w:u w:val="single"/>
        </w:rPr>
        <w:t>（货物名称）</w:t>
      </w:r>
      <w:r>
        <w:rPr>
          <w:rFonts w:hint="eastAsia" w:ascii="Arial" w:hAnsi="Arial"/>
          <w:color w:val="auto"/>
          <w:sz w:val="21"/>
          <w:highlight w:val="none"/>
        </w:rPr>
        <w:t>进行投标，在此：</w:t>
      </w:r>
    </w:p>
    <w:p>
      <w:pPr>
        <w:pStyle w:val="20"/>
        <w:widowControl/>
        <w:spacing w:line="360" w:lineRule="auto"/>
        <w:ind w:firstLine="0"/>
        <w:jc w:val="left"/>
        <w:rPr>
          <w:rFonts w:ascii="Arial" w:hAnsi="Arial"/>
          <w:color w:val="auto"/>
          <w:sz w:val="21"/>
          <w:highlight w:val="none"/>
        </w:rPr>
      </w:pPr>
      <w:r>
        <w:rPr>
          <w:rFonts w:hint="eastAsia" w:ascii="Arial" w:hAnsi="Arial"/>
          <w:color w:val="auto"/>
          <w:sz w:val="21"/>
          <w:highlight w:val="none"/>
        </w:rPr>
        <w:t>1、提供招标文件中“投标须知”规定的全部投标文件：报价文件、资格证明文件及商务技术文件；</w:t>
      </w:r>
    </w:p>
    <w:p>
      <w:pPr>
        <w:pStyle w:val="20"/>
        <w:widowControl/>
        <w:numPr>
          <w:ilvl w:val="0"/>
          <w:numId w:val="21"/>
        </w:numPr>
        <w:spacing w:line="360" w:lineRule="auto"/>
        <w:ind w:firstLine="0"/>
        <w:jc w:val="left"/>
        <w:rPr>
          <w:rFonts w:ascii="Arial" w:hAnsi="Arial"/>
          <w:color w:val="auto"/>
          <w:sz w:val="21"/>
          <w:highlight w:val="none"/>
        </w:rPr>
      </w:pPr>
      <w:r>
        <w:rPr>
          <w:rFonts w:hint="eastAsia" w:ascii="Arial" w:hAnsi="Arial"/>
          <w:color w:val="auto"/>
          <w:sz w:val="21"/>
          <w:highlight w:val="none"/>
        </w:rPr>
        <w:t>据此函，签字代表宣布并承诺如下：</w:t>
      </w:r>
    </w:p>
    <w:p>
      <w:pPr>
        <w:pStyle w:val="20"/>
        <w:widowControl/>
        <w:spacing w:line="360" w:lineRule="auto"/>
        <w:ind w:firstLine="0"/>
        <w:jc w:val="left"/>
        <w:rPr>
          <w:rFonts w:ascii="Arial" w:hAnsi="Arial"/>
          <w:color w:val="auto"/>
          <w:sz w:val="21"/>
          <w:highlight w:val="none"/>
        </w:rPr>
      </w:pPr>
      <w:r>
        <w:rPr>
          <w:rFonts w:hint="eastAsia" w:ascii="Arial" w:hAnsi="Arial"/>
          <w:color w:val="auto"/>
          <w:sz w:val="21"/>
          <w:highlight w:val="none"/>
        </w:rPr>
        <w:t>（1）投标货物的投标总价（大写）：元人民币。本报价已经包含了所供货物应纳的税金及招标文件规定的报价方式应包含的其它费用。本报价在投标有效期内固定不变，并在合同有效期内不受利率波动的影响。</w:t>
      </w:r>
    </w:p>
    <w:p>
      <w:pPr>
        <w:pStyle w:val="20"/>
        <w:widowControl/>
        <w:numPr>
          <w:ilvl w:val="0"/>
          <w:numId w:val="22"/>
        </w:numPr>
        <w:spacing w:line="360" w:lineRule="auto"/>
        <w:ind w:firstLine="404" w:firstLineChars="200"/>
        <w:jc w:val="left"/>
        <w:rPr>
          <w:rFonts w:ascii="Arial" w:hAnsi="Arial"/>
          <w:color w:val="auto"/>
          <w:sz w:val="21"/>
          <w:highlight w:val="none"/>
        </w:rPr>
      </w:pPr>
      <w:r>
        <w:rPr>
          <w:rFonts w:hint="eastAsia" w:ascii="Arial" w:hAnsi="Arial"/>
          <w:color w:val="auto"/>
          <w:sz w:val="21"/>
          <w:highlight w:val="none"/>
        </w:rPr>
        <w:t>本投标自开标之日起天内有效。</w:t>
      </w:r>
    </w:p>
    <w:p>
      <w:pPr>
        <w:pStyle w:val="20"/>
        <w:widowControl/>
        <w:numPr>
          <w:ilvl w:val="0"/>
          <w:numId w:val="22"/>
        </w:numPr>
        <w:spacing w:line="360" w:lineRule="auto"/>
        <w:ind w:firstLine="404" w:firstLineChars="200"/>
        <w:jc w:val="left"/>
        <w:rPr>
          <w:rFonts w:ascii="Arial" w:hAnsi="Arial"/>
          <w:color w:val="auto"/>
          <w:sz w:val="21"/>
          <w:highlight w:val="none"/>
        </w:rPr>
      </w:pPr>
      <w:r>
        <w:rPr>
          <w:rFonts w:hint="eastAsia" w:ascii="Arial" w:hAnsi="Arial"/>
          <w:color w:val="auto"/>
          <w:sz w:val="21"/>
          <w:highlight w:val="none"/>
        </w:rPr>
        <w:t>我们已详细审查全部招标文件及有关的澄清/修改文件(若有的话)，我们完全理解并同意放弃对这方面提出任何异议的权利。保证遵守招标文件有关条款规定。</w:t>
      </w:r>
    </w:p>
    <w:p>
      <w:pPr>
        <w:pStyle w:val="20"/>
        <w:widowControl/>
        <w:numPr>
          <w:ilvl w:val="0"/>
          <w:numId w:val="22"/>
        </w:numPr>
        <w:spacing w:line="360" w:lineRule="auto"/>
        <w:ind w:firstLine="404" w:firstLineChars="200"/>
        <w:jc w:val="left"/>
        <w:rPr>
          <w:rFonts w:ascii="Arial" w:hAnsi="Arial"/>
          <w:color w:val="auto"/>
          <w:sz w:val="21"/>
          <w:highlight w:val="none"/>
        </w:rPr>
      </w:pPr>
      <w:r>
        <w:rPr>
          <w:rFonts w:hint="eastAsia" w:ascii="Arial" w:hAnsi="Arial"/>
          <w:color w:val="auto"/>
          <w:sz w:val="21"/>
          <w:highlight w:val="none"/>
        </w:rPr>
        <w:t>保证在中标后忠实地执行与采购人所签署的合同，并承担合同规定的责任义务。保证在中标后按照招标文件的规定支付中标服务费。</w:t>
      </w:r>
    </w:p>
    <w:p>
      <w:pPr>
        <w:pStyle w:val="20"/>
        <w:widowControl/>
        <w:numPr>
          <w:ilvl w:val="0"/>
          <w:numId w:val="22"/>
        </w:numPr>
        <w:spacing w:line="360" w:lineRule="auto"/>
        <w:ind w:firstLine="404" w:firstLineChars="200"/>
        <w:jc w:val="left"/>
        <w:rPr>
          <w:rFonts w:ascii="Arial" w:hAnsi="Arial"/>
          <w:color w:val="auto"/>
          <w:sz w:val="21"/>
          <w:highlight w:val="none"/>
        </w:rPr>
      </w:pPr>
      <w:r>
        <w:rPr>
          <w:rFonts w:hint="eastAsia" w:ascii="Arial" w:hAnsi="Arial"/>
          <w:color w:val="auto"/>
          <w:sz w:val="21"/>
          <w:highlight w:val="none"/>
        </w:rPr>
        <w:t>承诺应贵方要求提供任何与该项目投标有关的数据、情况和技术资料。</w:t>
      </w:r>
    </w:p>
    <w:p>
      <w:pPr>
        <w:pStyle w:val="20"/>
        <w:widowControl/>
        <w:numPr>
          <w:ilvl w:val="0"/>
          <w:numId w:val="22"/>
        </w:numPr>
        <w:spacing w:line="360" w:lineRule="auto"/>
        <w:ind w:firstLine="404" w:firstLineChars="200"/>
        <w:jc w:val="left"/>
        <w:rPr>
          <w:rFonts w:ascii="Arial" w:hAnsi="Arial"/>
          <w:color w:val="auto"/>
          <w:sz w:val="21"/>
          <w:highlight w:val="none"/>
        </w:rPr>
      </w:pPr>
      <w:r>
        <w:rPr>
          <w:rFonts w:hint="eastAsia" w:ascii="Arial" w:hAnsi="Arial"/>
          <w:color w:val="auto"/>
          <w:sz w:val="21"/>
          <w:highlight w:val="none"/>
        </w:rPr>
        <w:t>我们承诺，与为采购人采购本次招标的货物进行设计、编制规范和其他文件所委托的咨询公司或其附属机构无任何直接或间接的关联。</w:t>
      </w:r>
    </w:p>
    <w:p>
      <w:pPr>
        <w:pStyle w:val="20"/>
        <w:widowControl/>
        <w:numPr>
          <w:ilvl w:val="0"/>
          <w:numId w:val="22"/>
        </w:numPr>
        <w:spacing w:line="360" w:lineRule="auto"/>
        <w:ind w:firstLine="404" w:firstLineChars="200"/>
        <w:jc w:val="left"/>
        <w:rPr>
          <w:rFonts w:ascii="Arial" w:hAnsi="Arial"/>
          <w:color w:val="auto"/>
          <w:sz w:val="21"/>
          <w:highlight w:val="none"/>
        </w:rPr>
      </w:pPr>
      <w:r>
        <w:rPr>
          <w:rFonts w:hint="eastAsia" w:ascii="Arial" w:hAnsi="Arial"/>
          <w:color w:val="auto"/>
          <w:sz w:val="21"/>
          <w:highlight w:val="none"/>
        </w:rPr>
        <w:t>投标人已详细审查并理解全部招标文件，已完全明确招标文件中的全部内容。如有违反，愿意接受监管机构相应的处理。</w:t>
      </w:r>
    </w:p>
    <w:p>
      <w:pPr>
        <w:pStyle w:val="20"/>
        <w:widowControl/>
        <w:spacing w:line="360" w:lineRule="auto"/>
        <w:ind w:firstLine="0"/>
        <w:jc w:val="left"/>
        <w:rPr>
          <w:rFonts w:ascii="Arial" w:hAnsi="Arial"/>
          <w:color w:val="auto"/>
          <w:sz w:val="21"/>
          <w:highlight w:val="none"/>
        </w:rPr>
      </w:pPr>
      <w:r>
        <w:rPr>
          <w:rFonts w:hint="eastAsia" w:ascii="Arial" w:hAnsi="Arial"/>
          <w:color w:val="auto"/>
          <w:sz w:val="21"/>
          <w:highlight w:val="none"/>
        </w:rPr>
        <w:t>4、与本投标有关的一切往来通讯请寄：</w:t>
      </w:r>
    </w:p>
    <w:p>
      <w:pPr>
        <w:pStyle w:val="20"/>
        <w:widowControl/>
        <w:spacing w:line="360" w:lineRule="auto"/>
        <w:jc w:val="left"/>
        <w:rPr>
          <w:rFonts w:ascii="Arial" w:hAnsi="Arial"/>
          <w:color w:val="auto"/>
          <w:sz w:val="21"/>
          <w:highlight w:val="none"/>
        </w:rPr>
      </w:pPr>
      <w:r>
        <w:rPr>
          <w:rFonts w:hint="eastAsia" w:ascii="Arial" w:hAnsi="Arial"/>
          <w:color w:val="auto"/>
          <w:sz w:val="21"/>
          <w:highlight w:val="none"/>
        </w:rPr>
        <w:t>地址：</w:t>
      </w:r>
    </w:p>
    <w:p>
      <w:pPr>
        <w:pStyle w:val="20"/>
        <w:widowControl/>
        <w:spacing w:line="360" w:lineRule="auto"/>
        <w:jc w:val="left"/>
        <w:rPr>
          <w:rFonts w:ascii="Arial" w:hAnsi="Arial"/>
          <w:color w:val="auto"/>
          <w:sz w:val="21"/>
          <w:highlight w:val="none"/>
          <w:u w:val="single"/>
        </w:rPr>
      </w:pPr>
      <w:r>
        <w:rPr>
          <w:rFonts w:hint="eastAsia" w:ascii="Arial" w:hAnsi="Arial"/>
          <w:color w:val="auto"/>
          <w:sz w:val="21"/>
          <w:highlight w:val="none"/>
        </w:rPr>
        <w:t>邮编：电话：传真：</w:t>
      </w:r>
    </w:p>
    <w:p>
      <w:pPr>
        <w:pStyle w:val="20"/>
        <w:widowControl/>
        <w:spacing w:line="360" w:lineRule="auto"/>
        <w:jc w:val="left"/>
        <w:rPr>
          <w:rFonts w:ascii="Arial" w:hAnsi="Arial"/>
          <w:color w:val="auto"/>
          <w:sz w:val="21"/>
          <w:highlight w:val="none"/>
        </w:rPr>
      </w:pPr>
    </w:p>
    <w:p>
      <w:pPr>
        <w:pStyle w:val="3"/>
        <w:tabs>
          <w:tab w:val="left" w:pos="2472"/>
        </w:tabs>
        <w:snapToGrid w:val="0"/>
        <w:spacing w:beforeLines="0" w:afterLines="0" w:line="360" w:lineRule="auto"/>
        <w:jc w:val="left"/>
        <w:rPr>
          <w:rFonts w:hAnsi="宋体"/>
          <w:color w:val="auto"/>
          <w:sz w:val="21"/>
          <w:highlight w:val="none"/>
        </w:rPr>
      </w:pPr>
      <w:r>
        <w:rPr>
          <w:rFonts w:hint="eastAsia" w:hAnsi="宋体"/>
          <w:color w:val="auto"/>
          <w:sz w:val="21"/>
          <w:highlight w:val="none"/>
        </w:rPr>
        <w:t xml:space="preserve">投标人名称(公章):___________________          </w:t>
      </w:r>
    </w:p>
    <w:p>
      <w:pPr>
        <w:snapToGrid w:val="0"/>
        <w:spacing w:line="360" w:lineRule="auto"/>
        <w:rPr>
          <w:rFonts w:ascii="宋体" w:hAnsi="宋体"/>
          <w:color w:val="auto"/>
          <w:highlight w:val="none"/>
        </w:rPr>
      </w:pPr>
      <w:r>
        <w:rPr>
          <w:rFonts w:hint="eastAsia" w:hAnsi="宋体"/>
          <w:color w:val="auto"/>
          <w:highlight w:val="none"/>
        </w:rPr>
        <w:t>日期:_____年___月___日</w:t>
      </w:r>
    </w:p>
    <w:p>
      <w:pPr>
        <w:pStyle w:val="3"/>
        <w:snapToGrid w:val="0"/>
        <w:spacing w:beforeLines="0" w:afterLines="0" w:line="240" w:lineRule="auto"/>
        <w:rPr>
          <w:rFonts w:hAnsi="宋体"/>
          <w:color w:val="auto"/>
          <w:sz w:val="21"/>
          <w:highlight w:val="none"/>
        </w:rPr>
      </w:pPr>
    </w:p>
    <w:p>
      <w:pPr>
        <w:snapToGrid w:val="0"/>
        <w:spacing w:before="50" w:after="50"/>
        <w:rPr>
          <w:rFonts w:ascii="宋体" w:hAnsi="宋体"/>
          <w:color w:val="auto"/>
          <w:highlight w:val="none"/>
        </w:rPr>
      </w:pPr>
      <w:r>
        <w:rPr>
          <w:rFonts w:hAnsi="宋体"/>
          <w:color w:val="auto"/>
          <w:highlight w:val="none"/>
        </w:rPr>
        <w:br w:type="page"/>
      </w:r>
      <w:r>
        <w:rPr>
          <w:rFonts w:hint="eastAsia" w:hAnsi="宋体"/>
          <w:color w:val="auto"/>
          <w:highlight w:val="none"/>
        </w:rPr>
        <w:t>格式二：</w:t>
      </w:r>
    </w:p>
    <w:p>
      <w:pPr>
        <w:snapToGrid w:val="0"/>
        <w:spacing w:before="50" w:after="50" w:line="360" w:lineRule="auto"/>
        <w:jc w:val="center"/>
        <w:rPr>
          <w:rFonts w:ascii="宋体" w:hAnsi="宋体"/>
          <w:b/>
          <w:color w:val="auto"/>
          <w:highlight w:val="none"/>
        </w:rPr>
      </w:pPr>
      <w:r>
        <w:rPr>
          <w:rFonts w:hint="eastAsia" w:ascii="宋体" w:hAnsi="宋体"/>
          <w:b/>
          <w:color w:val="auto"/>
          <w:highlight w:val="none"/>
        </w:rPr>
        <w:t>开标一览表</w:t>
      </w:r>
    </w:p>
    <w:p>
      <w:pPr>
        <w:snapToGrid w:val="0"/>
        <w:spacing w:before="50" w:after="50" w:line="360" w:lineRule="auto"/>
        <w:rPr>
          <w:rFonts w:ascii="宋体" w:hAnsi="宋体"/>
          <w:color w:val="auto"/>
          <w:highlight w:val="none"/>
          <w:u w:val="single"/>
        </w:rPr>
      </w:pPr>
      <w:r>
        <w:rPr>
          <w:rFonts w:hint="eastAsia" w:ascii="宋体" w:hAnsi="宋体"/>
          <w:color w:val="auto"/>
          <w:highlight w:val="none"/>
        </w:rPr>
        <w:t>项目编号：投标人名称：</w:t>
      </w:r>
    </w:p>
    <w:p>
      <w:pPr>
        <w:snapToGrid w:val="0"/>
        <w:spacing w:before="50" w:after="50" w:line="360" w:lineRule="auto"/>
        <w:rPr>
          <w:rFonts w:ascii="宋体" w:hAnsi="宋体"/>
          <w:color w:val="auto"/>
          <w:highlight w:val="none"/>
        </w:rPr>
      </w:pPr>
    </w:p>
    <w:tbl>
      <w:tblPr>
        <w:tblStyle w:val="46"/>
        <w:tblW w:w="8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400"/>
        <w:gridCol w:w="1353"/>
        <w:gridCol w:w="810"/>
        <w:gridCol w:w="1957"/>
        <w:gridCol w:w="1339"/>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742" w:type="dxa"/>
            <w:vAlign w:val="center"/>
          </w:tcPr>
          <w:p>
            <w:pPr>
              <w:pStyle w:val="20"/>
              <w:spacing w:line="400" w:lineRule="exact"/>
              <w:ind w:firstLine="0"/>
              <w:rPr>
                <w:rFonts w:hAnsi="宋体"/>
                <w:color w:val="auto"/>
                <w:sz w:val="21"/>
                <w:szCs w:val="21"/>
                <w:highlight w:val="none"/>
              </w:rPr>
            </w:pPr>
            <w:r>
              <w:rPr>
                <w:rFonts w:hint="eastAsia" w:hAnsi="宋体"/>
                <w:color w:val="auto"/>
                <w:sz w:val="21"/>
                <w:szCs w:val="21"/>
                <w:highlight w:val="none"/>
              </w:rPr>
              <w:t>序号</w:t>
            </w:r>
          </w:p>
        </w:tc>
        <w:tc>
          <w:tcPr>
            <w:tcW w:w="1400" w:type="dxa"/>
            <w:vAlign w:val="center"/>
          </w:tcPr>
          <w:p>
            <w:pPr>
              <w:pStyle w:val="20"/>
              <w:spacing w:line="400" w:lineRule="exact"/>
              <w:rPr>
                <w:rFonts w:hAnsi="宋体"/>
                <w:color w:val="auto"/>
                <w:sz w:val="21"/>
                <w:szCs w:val="21"/>
                <w:highlight w:val="none"/>
              </w:rPr>
            </w:pPr>
            <w:r>
              <w:rPr>
                <w:rFonts w:hint="eastAsia" w:hAnsi="宋体"/>
                <w:color w:val="auto"/>
                <w:sz w:val="21"/>
                <w:szCs w:val="21"/>
                <w:highlight w:val="none"/>
              </w:rPr>
              <w:t>货物名称</w:t>
            </w:r>
          </w:p>
        </w:tc>
        <w:tc>
          <w:tcPr>
            <w:tcW w:w="1353" w:type="dxa"/>
            <w:vAlign w:val="center"/>
          </w:tcPr>
          <w:p>
            <w:pPr>
              <w:pStyle w:val="20"/>
              <w:spacing w:line="400" w:lineRule="exact"/>
              <w:ind w:firstLine="0"/>
              <w:rPr>
                <w:rFonts w:hAnsi="宋体"/>
                <w:color w:val="auto"/>
                <w:sz w:val="21"/>
                <w:szCs w:val="21"/>
                <w:highlight w:val="none"/>
              </w:rPr>
            </w:pPr>
            <w:r>
              <w:rPr>
                <w:rFonts w:hint="eastAsia" w:hAnsi="宋体"/>
                <w:color w:val="auto"/>
                <w:sz w:val="21"/>
                <w:szCs w:val="21"/>
                <w:highlight w:val="none"/>
              </w:rPr>
              <w:t>规格、型号</w:t>
            </w:r>
          </w:p>
        </w:tc>
        <w:tc>
          <w:tcPr>
            <w:tcW w:w="810" w:type="dxa"/>
            <w:vAlign w:val="center"/>
          </w:tcPr>
          <w:p>
            <w:pPr>
              <w:pStyle w:val="20"/>
              <w:spacing w:line="400" w:lineRule="exact"/>
              <w:ind w:firstLine="0"/>
              <w:rPr>
                <w:rFonts w:hAnsi="宋体"/>
                <w:color w:val="auto"/>
                <w:sz w:val="21"/>
                <w:szCs w:val="21"/>
                <w:highlight w:val="none"/>
              </w:rPr>
            </w:pPr>
            <w:r>
              <w:rPr>
                <w:rFonts w:hint="eastAsia" w:hAnsi="宋体"/>
                <w:color w:val="auto"/>
                <w:sz w:val="21"/>
                <w:szCs w:val="21"/>
                <w:highlight w:val="none"/>
              </w:rPr>
              <w:t>数量</w:t>
            </w:r>
          </w:p>
        </w:tc>
        <w:tc>
          <w:tcPr>
            <w:tcW w:w="1957" w:type="dxa"/>
            <w:vAlign w:val="center"/>
          </w:tcPr>
          <w:p>
            <w:pPr>
              <w:pStyle w:val="20"/>
              <w:spacing w:line="400" w:lineRule="exact"/>
              <w:ind w:firstLine="404" w:firstLineChars="200"/>
              <w:rPr>
                <w:rFonts w:hAnsi="宋体"/>
                <w:color w:val="auto"/>
                <w:sz w:val="21"/>
                <w:szCs w:val="21"/>
                <w:highlight w:val="none"/>
              </w:rPr>
            </w:pPr>
            <w:r>
              <w:rPr>
                <w:rFonts w:hint="eastAsia" w:hAnsi="宋体"/>
                <w:color w:val="auto"/>
                <w:sz w:val="21"/>
                <w:szCs w:val="21"/>
                <w:highlight w:val="none"/>
              </w:rPr>
              <w:t>投标价合计</w:t>
            </w:r>
          </w:p>
          <w:p>
            <w:pPr>
              <w:pStyle w:val="20"/>
              <w:spacing w:line="400" w:lineRule="exact"/>
              <w:jc w:val="left"/>
              <w:rPr>
                <w:rFonts w:hAnsi="宋体"/>
                <w:color w:val="auto"/>
                <w:sz w:val="21"/>
                <w:szCs w:val="21"/>
                <w:highlight w:val="none"/>
              </w:rPr>
            </w:pPr>
            <w:r>
              <w:rPr>
                <w:rFonts w:hint="eastAsia" w:hAnsi="宋体"/>
                <w:color w:val="auto"/>
                <w:sz w:val="21"/>
                <w:szCs w:val="21"/>
                <w:highlight w:val="none"/>
              </w:rPr>
              <w:t>（人民币万元）</w:t>
            </w:r>
          </w:p>
        </w:tc>
        <w:tc>
          <w:tcPr>
            <w:tcW w:w="1339" w:type="dxa"/>
            <w:vAlign w:val="center"/>
          </w:tcPr>
          <w:p>
            <w:pPr>
              <w:pStyle w:val="20"/>
              <w:spacing w:line="400" w:lineRule="exact"/>
              <w:ind w:firstLine="0"/>
              <w:rPr>
                <w:rFonts w:hAnsi="宋体"/>
                <w:color w:val="auto"/>
                <w:sz w:val="21"/>
                <w:szCs w:val="21"/>
                <w:highlight w:val="none"/>
              </w:rPr>
            </w:pPr>
            <w:r>
              <w:rPr>
                <w:rFonts w:hint="eastAsia" w:hAnsi="宋体"/>
                <w:color w:val="auto"/>
                <w:sz w:val="21"/>
                <w:szCs w:val="21"/>
                <w:highlight w:val="none"/>
              </w:rPr>
              <w:t>交货时间、地点</w:t>
            </w:r>
          </w:p>
        </w:tc>
        <w:tc>
          <w:tcPr>
            <w:tcW w:w="1179" w:type="dxa"/>
            <w:vAlign w:val="center"/>
          </w:tcPr>
          <w:p>
            <w:pPr>
              <w:pStyle w:val="20"/>
              <w:spacing w:line="400" w:lineRule="exact"/>
              <w:ind w:firstLine="0"/>
              <w:rPr>
                <w:rFonts w:hAnsi="宋体"/>
                <w:color w:val="auto"/>
                <w:sz w:val="21"/>
                <w:szCs w:val="21"/>
                <w:highlight w:val="none"/>
              </w:rPr>
            </w:pPr>
            <w:r>
              <w:rPr>
                <w:rFonts w:hint="eastAsia" w:hAnsi="宋体"/>
                <w:color w:val="auto"/>
                <w:sz w:val="21"/>
                <w:szCs w:val="21"/>
                <w:highlight w:val="none"/>
              </w:rPr>
              <w:t>产地品牌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742" w:type="dxa"/>
            <w:vAlign w:val="center"/>
          </w:tcPr>
          <w:p>
            <w:pPr>
              <w:pStyle w:val="20"/>
              <w:spacing w:line="400" w:lineRule="exact"/>
              <w:jc w:val="center"/>
              <w:rPr>
                <w:rFonts w:hAnsi="宋体"/>
                <w:color w:val="auto"/>
                <w:sz w:val="21"/>
                <w:szCs w:val="21"/>
                <w:highlight w:val="none"/>
              </w:rPr>
            </w:pPr>
            <w:r>
              <w:rPr>
                <w:rFonts w:hint="eastAsia" w:hAnsi="宋体"/>
                <w:color w:val="auto"/>
                <w:sz w:val="21"/>
                <w:szCs w:val="21"/>
                <w:highlight w:val="none"/>
              </w:rPr>
              <w:t>1</w:t>
            </w:r>
          </w:p>
        </w:tc>
        <w:tc>
          <w:tcPr>
            <w:tcW w:w="1400" w:type="dxa"/>
          </w:tcPr>
          <w:p>
            <w:pPr>
              <w:rPr>
                <w:color w:val="auto"/>
                <w:highlight w:val="none"/>
              </w:rPr>
            </w:pPr>
          </w:p>
        </w:tc>
        <w:tc>
          <w:tcPr>
            <w:tcW w:w="1353" w:type="dxa"/>
            <w:vAlign w:val="center"/>
          </w:tcPr>
          <w:p>
            <w:pPr>
              <w:pStyle w:val="20"/>
              <w:spacing w:line="400" w:lineRule="exact"/>
              <w:jc w:val="center"/>
              <w:rPr>
                <w:rFonts w:hAnsi="宋体"/>
                <w:color w:val="auto"/>
                <w:sz w:val="21"/>
                <w:szCs w:val="21"/>
                <w:highlight w:val="none"/>
              </w:rPr>
            </w:pPr>
          </w:p>
        </w:tc>
        <w:tc>
          <w:tcPr>
            <w:tcW w:w="810" w:type="dxa"/>
            <w:vAlign w:val="center"/>
          </w:tcPr>
          <w:p>
            <w:pPr>
              <w:pStyle w:val="20"/>
              <w:spacing w:line="400" w:lineRule="exact"/>
              <w:jc w:val="center"/>
              <w:rPr>
                <w:rFonts w:hAnsi="宋体"/>
                <w:color w:val="auto"/>
                <w:sz w:val="21"/>
                <w:szCs w:val="21"/>
                <w:highlight w:val="none"/>
              </w:rPr>
            </w:pPr>
          </w:p>
        </w:tc>
        <w:tc>
          <w:tcPr>
            <w:tcW w:w="1957" w:type="dxa"/>
            <w:vAlign w:val="center"/>
          </w:tcPr>
          <w:p>
            <w:pPr>
              <w:pStyle w:val="20"/>
              <w:spacing w:line="400" w:lineRule="exact"/>
              <w:jc w:val="center"/>
              <w:rPr>
                <w:rFonts w:hAnsi="宋体"/>
                <w:color w:val="auto"/>
                <w:sz w:val="21"/>
                <w:szCs w:val="21"/>
                <w:highlight w:val="none"/>
              </w:rPr>
            </w:pPr>
          </w:p>
        </w:tc>
        <w:tc>
          <w:tcPr>
            <w:tcW w:w="1339" w:type="dxa"/>
            <w:vAlign w:val="center"/>
          </w:tcPr>
          <w:p>
            <w:pPr>
              <w:pStyle w:val="20"/>
              <w:spacing w:line="400" w:lineRule="exact"/>
              <w:jc w:val="center"/>
              <w:rPr>
                <w:rFonts w:hAnsi="宋体"/>
                <w:color w:val="auto"/>
                <w:sz w:val="21"/>
                <w:szCs w:val="21"/>
                <w:highlight w:val="none"/>
              </w:rPr>
            </w:pPr>
          </w:p>
        </w:tc>
        <w:tc>
          <w:tcPr>
            <w:tcW w:w="1179" w:type="dxa"/>
            <w:vAlign w:val="center"/>
          </w:tcPr>
          <w:p>
            <w:pPr>
              <w:pStyle w:val="20"/>
              <w:spacing w:line="400" w:lineRule="exact"/>
              <w:jc w:val="center"/>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742" w:type="dxa"/>
            <w:vAlign w:val="center"/>
          </w:tcPr>
          <w:p>
            <w:pPr>
              <w:pStyle w:val="20"/>
              <w:spacing w:line="400" w:lineRule="exact"/>
              <w:jc w:val="center"/>
              <w:rPr>
                <w:rFonts w:hAnsi="宋体"/>
                <w:color w:val="auto"/>
                <w:sz w:val="21"/>
                <w:szCs w:val="21"/>
                <w:highlight w:val="none"/>
              </w:rPr>
            </w:pPr>
            <w:r>
              <w:rPr>
                <w:rFonts w:hint="eastAsia" w:hAnsi="宋体"/>
                <w:color w:val="auto"/>
                <w:sz w:val="21"/>
                <w:szCs w:val="21"/>
                <w:highlight w:val="none"/>
              </w:rPr>
              <w:t>2</w:t>
            </w:r>
          </w:p>
        </w:tc>
        <w:tc>
          <w:tcPr>
            <w:tcW w:w="1400" w:type="dxa"/>
          </w:tcPr>
          <w:p>
            <w:pPr>
              <w:rPr>
                <w:color w:val="auto"/>
                <w:highlight w:val="none"/>
              </w:rPr>
            </w:pPr>
          </w:p>
        </w:tc>
        <w:tc>
          <w:tcPr>
            <w:tcW w:w="1353" w:type="dxa"/>
            <w:vAlign w:val="center"/>
          </w:tcPr>
          <w:p>
            <w:pPr>
              <w:pStyle w:val="20"/>
              <w:spacing w:line="400" w:lineRule="exact"/>
              <w:jc w:val="center"/>
              <w:rPr>
                <w:rFonts w:hAnsi="宋体"/>
                <w:color w:val="auto"/>
                <w:sz w:val="21"/>
                <w:szCs w:val="21"/>
                <w:highlight w:val="none"/>
              </w:rPr>
            </w:pPr>
          </w:p>
        </w:tc>
        <w:tc>
          <w:tcPr>
            <w:tcW w:w="810" w:type="dxa"/>
            <w:vAlign w:val="center"/>
          </w:tcPr>
          <w:p>
            <w:pPr>
              <w:pStyle w:val="20"/>
              <w:spacing w:line="400" w:lineRule="exact"/>
              <w:jc w:val="center"/>
              <w:rPr>
                <w:rFonts w:hAnsi="宋体"/>
                <w:color w:val="auto"/>
                <w:sz w:val="21"/>
                <w:szCs w:val="21"/>
                <w:highlight w:val="none"/>
              </w:rPr>
            </w:pPr>
          </w:p>
        </w:tc>
        <w:tc>
          <w:tcPr>
            <w:tcW w:w="1957" w:type="dxa"/>
            <w:vAlign w:val="center"/>
          </w:tcPr>
          <w:p>
            <w:pPr>
              <w:pStyle w:val="20"/>
              <w:spacing w:line="400" w:lineRule="exact"/>
              <w:jc w:val="center"/>
              <w:rPr>
                <w:rFonts w:hAnsi="宋体"/>
                <w:color w:val="auto"/>
                <w:sz w:val="21"/>
                <w:szCs w:val="21"/>
                <w:highlight w:val="none"/>
              </w:rPr>
            </w:pPr>
          </w:p>
        </w:tc>
        <w:tc>
          <w:tcPr>
            <w:tcW w:w="1339" w:type="dxa"/>
            <w:vAlign w:val="center"/>
          </w:tcPr>
          <w:p>
            <w:pPr>
              <w:pStyle w:val="20"/>
              <w:spacing w:line="400" w:lineRule="exact"/>
              <w:jc w:val="center"/>
              <w:rPr>
                <w:rFonts w:hAnsi="宋体"/>
                <w:color w:val="auto"/>
                <w:sz w:val="21"/>
                <w:szCs w:val="21"/>
                <w:highlight w:val="none"/>
              </w:rPr>
            </w:pPr>
          </w:p>
        </w:tc>
        <w:tc>
          <w:tcPr>
            <w:tcW w:w="1179" w:type="dxa"/>
            <w:vAlign w:val="center"/>
          </w:tcPr>
          <w:p>
            <w:pPr>
              <w:pStyle w:val="20"/>
              <w:spacing w:line="400" w:lineRule="exact"/>
              <w:jc w:val="center"/>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742" w:type="dxa"/>
            <w:vAlign w:val="center"/>
          </w:tcPr>
          <w:p>
            <w:pPr>
              <w:pStyle w:val="20"/>
              <w:spacing w:line="400" w:lineRule="exact"/>
              <w:jc w:val="center"/>
              <w:rPr>
                <w:rFonts w:hAnsi="宋体"/>
                <w:color w:val="auto"/>
                <w:sz w:val="21"/>
                <w:szCs w:val="21"/>
                <w:highlight w:val="none"/>
              </w:rPr>
            </w:pPr>
            <w:r>
              <w:rPr>
                <w:rFonts w:hint="eastAsia" w:hAnsi="宋体"/>
                <w:color w:val="auto"/>
                <w:sz w:val="21"/>
                <w:szCs w:val="21"/>
                <w:highlight w:val="none"/>
              </w:rPr>
              <w:t>3</w:t>
            </w:r>
          </w:p>
        </w:tc>
        <w:tc>
          <w:tcPr>
            <w:tcW w:w="1400" w:type="dxa"/>
          </w:tcPr>
          <w:p>
            <w:pPr>
              <w:rPr>
                <w:color w:val="auto"/>
                <w:highlight w:val="none"/>
              </w:rPr>
            </w:pPr>
          </w:p>
        </w:tc>
        <w:tc>
          <w:tcPr>
            <w:tcW w:w="1353" w:type="dxa"/>
            <w:vAlign w:val="center"/>
          </w:tcPr>
          <w:p>
            <w:pPr>
              <w:pStyle w:val="20"/>
              <w:spacing w:line="400" w:lineRule="exact"/>
              <w:jc w:val="center"/>
              <w:rPr>
                <w:rFonts w:hAnsi="宋体"/>
                <w:color w:val="auto"/>
                <w:sz w:val="21"/>
                <w:szCs w:val="21"/>
                <w:highlight w:val="none"/>
              </w:rPr>
            </w:pPr>
          </w:p>
        </w:tc>
        <w:tc>
          <w:tcPr>
            <w:tcW w:w="810" w:type="dxa"/>
            <w:vAlign w:val="center"/>
          </w:tcPr>
          <w:p>
            <w:pPr>
              <w:pStyle w:val="20"/>
              <w:spacing w:line="400" w:lineRule="exact"/>
              <w:jc w:val="center"/>
              <w:rPr>
                <w:rFonts w:hAnsi="宋体"/>
                <w:color w:val="auto"/>
                <w:sz w:val="21"/>
                <w:szCs w:val="21"/>
                <w:highlight w:val="none"/>
              </w:rPr>
            </w:pPr>
          </w:p>
        </w:tc>
        <w:tc>
          <w:tcPr>
            <w:tcW w:w="1957" w:type="dxa"/>
            <w:vAlign w:val="center"/>
          </w:tcPr>
          <w:p>
            <w:pPr>
              <w:pStyle w:val="20"/>
              <w:spacing w:line="400" w:lineRule="exact"/>
              <w:jc w:val="center"/>
              <w:rPr>
                <w:rFonts w:hAnsi="宋体"/>
                <w:color w:val="auto"/>
                <w:sz w:val="21"/>
                <w:szCs w:val="21"/>
                <w:highlight w:val="none"/>
              </w:rPr>
            </w:pPr>
          </w:p>
        </w:tc>
        <w:tc>
          <w:tcPr>
            <w:tcW w:w="1339" w:type="dxa"/>
            <w:vAlign w:val="center"/>
          </w:tcPr>
          <w:p>
            <w:pPr>
              <w:pStyle w:val="20"/>
              <w:spacing w:line="400" w:lineRule="exact"/>
              <w:jc w:val="center"/>
              <w:rPr>
                <w:rFonts w:hAnsi="宋体"/>
                <w:color w:val="auto"/>
                <w:sz w:val="21"/>
                <w:szCs w:val="21"/>
                <w:highlight w:val="none"/>
              </w:rPr>
            </w:pPr>
          </w:p>
        </w:tc>
        <w:tc>
          <w:tcPr>
            <w:tcW w:w="1179" w:type="dxa"/>
            <w:vAlign w:val="center"/>
          </w:tcPr>
          <w:p>
            <w:pPr>
              <w:pStyle w:val="20"/>
              <w:spacing w:line="400" w:lineRule="exact"/>
              <w:jc w:val="center"/>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742" w:type="dxa"/>
            <w:vAlign w:val="center"/>
          </w:tcPr>
          <w:p>
            <w:pPr>
              <w:pStyle w:val="20"/>
              <w:spacing w:line="400" w:lineRule="exact"/>
              <w:jc w:val="center"/>
              <w:rPr>
                <w:rFonts w:hAnsi="宋体"/>
                <w:color w:val="auto"/>
                <w:sz w:val="21"/>
                <w:szCs w:val="21"/>
                <w:highlight w:val="none"/>
              </w:rPr>
            </w:pPr>
            <w:r>
              <w:rPr>
                <w:rFonts w:hint="eastAsia" w:hAnsi="宋体"/>
                <w:color w:val="auto"/>
                <w:sz w:val="21"/>
                <w:szCs w:val="21"/>
                <w:highlight w:val="none"/>
              </w:rPr>
              <w:t>4</w:t>
            </w:r>
          </w:p>
        </w:tc>
        <w:tc>
          <w:tcPr>
            <w:tcW w:w="1400" w:type="dxa"/>
          </w:tcPr>
          <w:p>
            <w:pPr>
              <w:rPr>
                <w:color w:val="auto"/>
                <w:highlight w:val="none"/>
              </w:rPr>
            </w:pPr>
          </w:p>
        </w:tc>
        <w:tc>
          <w:tcPr>
            <w:tcW w:w="1353" w:type="dxa"/>
            <w:vAlign w:val="center"/>
          </w:tcPr>
          <w:p>
            <w:pPr>
              <w:pStyle w:val="20"/>
              <w:spacing w:line="400" w:lineRule="exact"/>
              <w:jc w:val="center"/>
              <w:rPr>
                <w:rFonts w:hAnsi="宋体"/>
                <w:color w:val="auto"/>
                <w:sz w:val="21"/>
                <w:szCs w:val="21"/>
                <w:highlight w:val="none"/>
              </w:rPr>
            </w:pPr>
          </w:p>
        </w:tc>
        <w:tc>
          <w:tcPr>
            <w:tcW w:w="810" w:type="dxa"/>
            <w:vAlign w:val="center"/>
          </w:tcPr>
          <w:p>
            <w:pPr>
              <w:pStyle w:val="20"/>
              <w:spacing w:line="400" w:lineRule="exact"/>
              <w:jc w:val="center"/>
              <w:rPr>
                <w:rFonts w:hAnsi="宋体"/>
                <w:color w:val="auto"/>
                <w:sz w:val="21"/>
                <w:szCs w:val="21"/>
                <w:highlight w:val="none"/>
              </w:rPr>
            </w:pPr>
          </w:p>
        </w:tc>
        <w:tc>
          <w:tcPr>
            <w:tcW w:w="1957" w:type="dxa"/>
            <w:vAlign w:val="center"/>
          </w:tcPr>
          <w:p>
            <w:pPr>
              <w:pStyle w:val="20"/>
              <w:spacing w:line="400" w:lineRule="exact"/>
              <w:jc w:val="center"/>
              <w:rPr>
                <w:rFonts w:hAnsi="宋体"/>
                <w:color w:val="auto"/>
                <w:sz w:val="21"/>
                <w:szCs w:val="21"/>
                <w:highlight w:val="none"/>
              </w:rPr>
            </w:pPr>
          </w:p>
        </w:tc>
        <w:tc>
          <w:tcPr>
            <w:tcW w:w="1339" w:type="dxa"/>
            <w:vAlign w:val="center"/>
          </w:tcPr>
          <w:p>
            <w:pPr>
              <w:pStyle w:val="20"/>
              <w:spacing w:line="400" w:lineRule="exact"/>
              <w:jc w:val="center"/>
              <w:rPr>
                <w:rFonts w:hAnsi="宋体"/>
                <w:color w:val="auto"/>
                <w:sz w:val="21"/>
                <w:szCs w:val="21"/>
                <w:highlight w:val="none"/>
              </w:rPr>
            </w:pPr>
          </w:p>
        </w:tc>
        <w:tc>
          <w:tcPr>
            <w:tcW w:w="1179" w:type="dxa"/>
            <w:vAlign w:val="center"/>
          </w:tcPr>
          <w:p>
            <w:pPr>
              <w:pStyle w:val="20"/>
              <w:spacing w:line="400" w:lineRule="exact"/>
              <w:jc w:val="center"/>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742" w:type="dxa"/>
            <w:vAlign w:val="center"/>
          </w:tcPr>
          <w:p>
            <w:pPr>
              <w:pStyle w:val="20"/>
              <w:spacing w:line="400" w:lineRule="exact"/>
              <w:jc w:val="center"/>
              <w:rPr>
                <w:rFonts w:hAnsi="宋体"/>
                <w:color w:val="auto"/>
                <w:sz w:val="21"/>
                <w:szCs w:val="21"/>
                <w:highlight w:val="none"/>
              </w:rPr>
            </w:pPr>
            <w:r>
              <w:rPr>
                <w:rFonts w:hint="eastAsia" w:hAnsi="宋体"/>
                <w:color w:val="auto"/>
                <w:sz w:val="21"/>
                <w:szCs w:val="21"/>
                <w:highlight w:val="none"/>
              </w:rPr>
              <w:t>5</w:t>
            </w:r>
          </w:p>
        </w:tc>
        <w:tc>
          <w:tcPr>
            <w:tcW w:w="1400" w:type="dxa"/>
          </w:tcPr>
          <w:p>
            <w:pPr>
              <w:rPr>
                <w:color w:val="auto"/>
                <w:highlight w:val="none"/>
              </w:rPr>
            </w:pPr>
          </w:p>
        </w:tc>
        <w:tc>
          <w:tcPr>
            <w:tcW w:w="1353" w:type="dxa"/>
            <w:vAlign w:val="center"/>
          </w:tcPr>
          <w:p>
            <w:pPr>
              <w:pStyle w:val="20"/>
              <w:spacing w:line="400" w:lineRule="exact"/>
              <w:jc w:val="center"/>
              <w:rPr>
                <w:rFonts w:hAnsi="宋体"/>
                <w:color w:val="auto"/>
                <w:sz w:val="21"/>
                <w:szCs w:val="21"/>
                <w:highlight w:val="none"/>
              </w:rPr>
            </w:pPr>
          </w:p>
        </w:tc>
        <w:tc>
          <w:tcPr>
            <w:tcW w:w="810" w:type="dxa"/>
            <w:vAlign w:val="center"/>
          </w:tcPr>
          <w:p>
            <w:pPr>
              <w:pStyle w:val="20"/>
              <w:spacing w:line="400" w:lineRule="exact"/>
              <w:jc w:val="center"/>
              <w:rPr>
                <w:rFonts w:hAnsi="宋体"/>
                <w:color w:val="auto"/>
                <w:sz w:val="21"/>
                <w:szCs w:val="21"/>
                <w:highlight w:val="none"/>
              </w:rPr>
            </w:pPr>
          </w:p>
        </w:tc>
        <w:tc>
          <w:tcPr>
            <w:tcW w:w="1957" w:type="dxa"/>
            <w:vAlign w:val="center"/>
          </w:tcPr>
          <w:p>
            <w:pPr>
              <w:pStyle w:val="20"/>
              <w:spacing w:line="400" w:lineRule="exact"/>
              <w:jc w:val="center"/>
              <w:rPr>
                <w:rFonts w:hAnsi="宋体"/>
                <w:color w:val="auto"/>
                <w:sz w:val="21"/>
                <w:szCs w:val="21"/>
                <w:highlight w:val="none"/>
              </w:rPr>
            </w:pPr>
          </w:p>
        </w:tc>
        <w:tc>
          <w:tcPr>
            <w:tcW w:w="1339" w:type="dxa"/>
            <w:vAlign w:val="center"/>
          </w:tcPr>
          <w:p>
            <w:pPr>
              <w:pStyle w:val="20"/>
              <w:spacing w:line="400" w:lineRule="exact"/>
              <w:jc w:val="center"/>
              <w:rPr>
                <w:rFonts w:hAnsi="宋体"/>
                <w:color w:val="auto"/>
                <w:sz w:val="21"/>
                <w:szCs w:val="21"/>
                <w:highlight w:val="none"/>
              </w:rPr>
            </w:pPr>
          </w:p>
        </w:tc>
        <w:tc>
          <w:tcPr>
            <w:tcW w:w="1179" w:type="dxa"/>
            <w:vAlign w:val="center"/>
          </w:tcPr>
          <w:p>
            <w:pPr>
              <w:pStyle w:val="20"/>
              <w:spacing w:line="400" w:lineRule="exact"/>
              <w:jc w:val="center"/>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742" w:type="dxa"/>
            <w:vAlign w:val="center"/>
          </w:tcPr>
          <w:p>
            <w:pPr>
              <w:pStyle w:val="20"/>
              <w:spacing w:line="400" w:lineRule="exact"/>
              <w:jc w:val="center"/>
              <w:rPr>
                <w:rFonts w:hAnsi="宋体"/>
                <w:color w:val="auto"/>
                <w:sz w:val="21"/>
                <w:szCs w:val="21"/>
                <w:highlight w:val="none"/>
              </w:rPr>
            </w:pPr>
          </w:p>
        </w:tc>
        <w:tc>
          <w:tcPr>
            <w:tcW w:w="1400" w:type="dxa"/>
            <w:vAlign w:val="center"/>
          </w:tcPr>
          <w:p>
            <w:pPr>
              <w:pStyle w:val="20"/>
              <w:spacing w:line="400" w:lineRule="exact"/>
              <w:jc w:val="center"/>
              <w:rPr>
                <w:rFonts w:hAnsi="宋体"/>
                <w:color w:val="auto"/>
                <w:sz w:val="21"/>
                <w:szCs w:val="21"/>
                <w:highlight w:val="none"/>
              </w:rPr>
            </w:pPr>
          </w:p>
        </w:tc>
        <w:tc>
          <w:tcPr>
            <w:tcW w:w="1353" w:type="dxa"/>
            <w:vAlign w:val="center"/>
          </w:tcPr>
          <w:p>
            <w:pPr>
              <w:pStyle w:val="20"/>
              <w:spacing w:line="400" w:lineRule="exact"/>
              <w:jc w:val="center"/>
              <w:rPr>
                <w:rFonts w:hAnsi="宋体"/>
                <w:color w:val="auto"/>
                <w:sz w:val="21"/>
                <w:szCs w:val="21"/>
                <w:highlight w:val="none"/>
              </w:rPr>
            </w:pPr>
          </w:p>
        </w:tc>
        <w:tc>
          <w:tcPr>
            <w:tcW w:w="810" w:type="dxa"/>
            <w:vAlign w:val="center"/>
          </w:tcPr>
          <w:p>
            <w:pPr>
              <w:pStyle w:val="20"/>
              <w:spacing w:line="400" w:lineRule="exact"/>
              <w:jc w:val="center"/>
              <w:rPr>
                <w:rFonts w:hAnsi="宋体"/>
                <w:color w:val="auto"/>
                <w:sz w:val="21"/>
                <w:szCs w:val="21"/>
                <w:highlight w:val="none"/>
              </w:rPr>
            </w:pPr>
          </w:p>
        </w:tc>
        <w:tc>
          <w:tcPr>
            <w:tcW w:w="1957" w:type="dxa"/>
            <w:vAlign w:val="center"/>
          </w:tcPr>
          <w:p>
            <w:pPr>
              <w:pStyle w:val="20"/>
              <w:spacing w:line="400" w:lineRule="exact"/>
              <w:jc w:val="center"/>
              <w:rPr>
                <w:rFonts w:hAnsi="宋体"/>
                <w:color w:val="auto"/>
                <w:sz w:val="21"/>
                <w:szCs w:val="21"/>
                <w:highlight w:val="none"/>
              </w:rPr>
            </w:pPr>
          </w:p>
        </w:tc>
        <w:tc>
          <w:tcPr>
            <w:tcW w:w="1339" w:type="dxa"/>
            <w:vAlign w:val="center"/>
          </w:tcPr>
          <w:p>
            <w:pPr>
              <w:pStyle w:val="20"/>
              <w:spacing w:line="400" w:lineRule="exact"/>
              <w:jc w:val="center"/>
              <w:rPr>
                <w:rFonts w:hAnsi="宋体"/>
                <w:color w:val="auto"/>
                <w:sz w:val="21"/>
                <w:szCs w:val="21"/>
                <w:highlight w:val="none"/>
              </w:rPr>
            </w:pPr>
          </w:p>
        </w:tc>
        <w:tc>
          <w:tcPr>
            <w:tcW w:w="1179" w:type="dxa"/>
            <w:vAlign w:val="center"/>
          </w:tcPr>
          <w:p>
            <w:pPr>
              <w:pStyle w:val="20"/>
              <w:spacing w:line="400" w:lineRule="exact"/>
              <w:jc w:val="center"/>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742" w:type="dxa"/>
            <w:vAlign w:val="center"/>
          </w:tcPr>
          <w:p>
            <w:pPr>
              <w:pStyle w:val="20"/>
              <w:spacing w:line="400" w:lineRule="exact"/>
              <w:jc w:val="center"/>
              <w:rPr>
                <w:rFonts w:hAnsi="宋体"/>
                <w:color w:val="auto"/>
                <w:sz w:val="21"/>
                <w:szCs w:val="21"/>
                <w:highlight w:val="none"/>
              </w:rPr>
            </w:pPr>
          </w:p>
        </w:tc>
        <w:tc>
          <w:tcPr>
            <w:tcW w:w="1400" w:type="dxa"/>
            <w:vAlign w:val="center"/>
          </w:tcPr>
          <w:p>
            <w:pPr>
              <w:pStyle w:val="20"/>
              <w:spacing w:line="400" w:lineRule="exact"/>
              <w:jc w:val="center"/>
              <w:rPr>
                <w:rFonts w:hAnsi="宋体"/>
                <w:color w:val="auto"/>
                <w:sz w:val="21"/>
                <w:szCs w:val="21"/>
                <w:highlight w:val="none"/>
              </w:rPr>
            </w:pPr>
          </w:p>
        </w:tc>
        <w:tc>
          <w:tcPr>
            <w:tcW w:w="1353" w:type="dxa"/>
            <w:vAlign w:val="center"/>
          </w:tcPr>
          <w:p>
            <w:pPr>
              <w:pStyle w:val="20"/>
              <w:spacing w:line="400" w:lineRule="exact"/>
              <w:jc w:val="center"/>
              <w:rPr>
                <w:rFonts w:hAnsi="宋体"/>
                <w:color w:val="auto"/>
                <w:sz w:val="21"/>
                <w:szCs w:val="21"/>
                <w:highlight w:val="none"/>
              </w:rPr>
            </w:pPr>
          </w:p>
        </w:tc>
        <w:tc>
          <w:tcPr>
            <w:tcW w:w="810" w:type="dxa"/>
            <w:vAlign w:val="center"/>
          </w:tcPr>
          <w:p>
            <w:pPr>
              <w:pStyle w:val="20"/>
              <w:spacing w:line="400" w:lineRule="exact"/>
              <w:jc w:val="center"/>
              <w:rPr>
                <w:rFonts w:hAnsi="宋体"/>
                <w:color w:val="auto"/>
                <w:sz w:val="21"/>
                <w:szCs w:val="21"/>
                <w:highlight w:val="none"/>
              </w:rPr>
            </w:pPr>
          </w:p>
        </w:tc>
        <w:tc>
          <w:tcPr>
            <w:tcW w:w="1957" w:type="dxa"/>
            <w:vAlign w:val="center"/>
          </w:tcPr>
          <w:p>
            <w:pPr>
              <w:pStyle w:val="20"/>
              <w:spacing w:line="400" w:lineRule="exact"/>
              <w:jc w:val="center"/>
              <w:rPr>
                <w:rFonts w:hAnsi="宋体"/>
                <w:color w:val="auto"/>
                <w:sz w:val="21"/>
                <w:szCs w:val="21"/>
                <w:highlight w:val="none"/>
              </w:rPr>
            </w:pPr>
          </w:p>
        </w:tc>
        <w:tc>
          <w:tcPr>
            <w:tcW w:w="1339" w:type="dxa"/>
            <w:vAlign w:val="center"/>
          </w:tcPr>
          <w:p>
            <w:pPr>
              <w:pStyle w:val="20"/>
              <w:spacing w:line="400" w:lineRule="exact"/>
              <w:jc w:val="center"/>
              <w:rPr>
                <w:rFonts w:hAnsi="宋体"/>
                <w:color w:val="auto"/>
                <w:sz w:val="21"/>
                <w:szCs w:val="21"/>
                <w:highlight w:val="none"/>
              </w:rPr>
            </w:pPr>
          </w:p>
        </w:tc>
        <w:tc>
          <w:tcPr>
            <w:tcW w:w="1179" w:type="dxa"/>
            <w:vAlign w:val="center"/>
          </w:tcPr>
          <w:p>
            <w:pPr>
              <w:pStyle w:val="20"/>
              <w:spacing w:line="400" w:lineRule="exact"/>
              <w:jc w:val="center"/>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atLeast"/>
          <w:jc w:val="center"/>
        </w:trPr>
        <w:tc>
          <w:tcPr>
            <w:tcW w:w="4305" w:type="dxa"/>
            <w:gridSpan w:val="4"/>
            <w:vAlign w:val="center"/>
          </w:tcPr>
          <w:p>
            <w:pPr>
              <w:pStyle w:val="20"/>
              <w:spacing w:line="400" w:lineRule="exact"/>
              <w:jc w:val="center"/>
              <w:rPr>
                <w:rFonts w:hAnsi="宋体"/>
                <w:color w:val="auto"/>
                <w:sz w:val="21"/>
                <w:szCs w:val="21"/>
                <w:highlight w:val="none"/>
              </w:rPr>
            </w:pPr>
            <w:r>
              <w:rPr>
                <w:rFonts w:hint="eastAsia" w:hAnsi="宋体"/>
                <w:color w:val="auto"/>
                <w:sz w:val="21"/>
                <w:szCs w:val="21"/>
                <w:highlight w:val="none"/>
              </w:rPr>
              <w:t>投标总价（大写）</w:t>
            </w:r>
          </w:p>
        </w:tc>
        <w:tc>
          <w:tcPr>
            <w:tcW w:w="4475" w:type="dxa"/>
            <w:gridSpan w:val="3"/>
            <w:vAlign w:val="center"/>
          </w:tcPr>
          <w:p>
            <w:pPr>
              <w:pStyle w:val="20"/>
              <w:spacing w:line="400" w:lineRule="exact"/>
              <w:jc w:val="center"/>
              <w:rPr>
                <w:rFonts w:hAnsi="宋体"/>
                <w:color w:val="auto"/>
                <w:sz w:val="21"/>
                <w:szCs w:val="21"/>
                <w:highlight w:val="none"/>
              </w:rPr>
            </w:pPr>
          </w:p>
        </w:tc>
      </w:tr>
    </w:tbl>
    <w:p>
      <w:pPr>
        <w:snapToGrid w:val="0"/>
        <w:spacing w:before="50" w:after="50" w:line="360" w:lineRule="auto"/>
        <w:rPr>
          <w:rFonts w:ascii="宋体" w:hAnsi="宋体"/>
          <w:color w:val="auto"/>
          <w:highlight w:val="none"/>
        </w:rPr>
      </w:pPr>
    </w:p>
    <w:p>
      <w:pPr>
        <w:snapToGrid w:val="0"/>
        <w:spacing w:line="360" w:lineRule="auto"/>
        <w:jc w:val="left"/>
        <w:rPr>
          <w:rFonts w:ascii="宋体" w:hAnsi="宋体"/>
          <w:color w:val="auto"/>
          <w:highlight w:val="none"/>
        </w:rPr>
      </w:pPr>
      <w:r>
        <w:rPr>
          <w:rFonts w:hint="eastAsia" w:ascii="宋体" w:hAnsi="宋体"/>
          <w:color w:val="auto"/>
          <w:highlight w:val="none"/>
        </w:rPr>
        <w:t>注</w:t>
      </w:r>
      <w:r>
        <w:rPr>
          <w:rFonts w:ascii="宋体" w:hAnsi="宋体"/>
          <w:color w:val="auto"/>
          <w:highlight w:val="none"/>
        </w:rPr>
        <w:t>: 1</w:t>
      </w:r>
      <w:r>
        <w:rPr>
          <w:rFonts w:hint="eastAsia" w:ascii="宋体" w:hAnsi="宋体"/>
          <w:color w:val="auto"/>
          <w:highlight w:val="none"/>
        </w:rPr>
        <w:t>、报价一经涂改，应在涂改处加盖单位公章或者由法定代表人或授权委托人签字或盖章，否则其投标作无效标处理。</w:t>
      </w: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2、以上报价应与“投标设备报价明细表”中的“投标总价”相一致。</w:t>
      </w:r>
    </w:p>
    <w:p>
      <w:pPr>
        <w:snapToGrid w:val="0"/>
        <w:spacing w:line="360" w:lineRule="auto"/>
        <w:ind w:left="-21" w:leftChars="-72" w:right="-817" w:rightChars="-389" w:hanging="130" w:hangingChars="62"/>
        <w:rPr>
          <w:rFonts w:ascii="宋体" w:hAnsi="宋体"/>
          <w:color w:val="auto"/>
          <w:highlight w:val="none"/>
        </w:rPr>
      </w:pPr>
    </w:p>
    <w:p>
      <w:pPr>
        <w:snapToGrid w:val="0"/>
        <w:spacing w:line="360" w:lineRule="auto"/>
        <w:ind w:left="-21" w:leftChars="-72" w:right="-817" w:rightChars="-389" w:hanging="130" w:hangingChars="62"/>
        <w:rPr>
          <w:rFonts w:ascii="宋体" w:hAnsi="宋体"/>
          <w:color w:val="auto"/>
          <w:highlight w:val="none"/>
        </w:rPr>
      </w:pPr>
    </w:p>
    <w:p>
      <w:pPr>
        <w:pStyle w:val="3"/>
        <w:tabs>
          <w:tab w:val="left" w:pos="2472"/>
        </w:tabs>
        <w:snapToGrid w:val="0"/>
        <w:spacing w:beforeLines="0" w:afterLines="0" w:line="360" w:lineRule="auto"/>
        <w:jc w:val="left"/>
        <w:rPr>
          <w:rFonts w:hAnsi="宋体"/>
          <w:color w:val="auto"/>
          <w:sz w:val="21"/>
          <w:highlight w:val="none"/>
        </w:rPr>
      </w:pPr>
      <w:r>
        <w:rPr>
          <w:rFonts w:hint="eastAsia" w:hAnsi="宋体"/>
          <w:color w:val="auto"/>
          <w:sz w:val="21"/>
          <w:highlight w:val="none"/>
        </w:rPr>
        <w:t xml:space="preserve">投标人名称(公章):___________________         </w:t>
      </w:r>
    </w:p>
    <w:p>
      <w:pPr>
        <w:pStyle w:val="3"/>
        <w:tabs>
          <w:tab w:val="left" w:pos="2472"/>
        </w:tabs>
        <w:snapToGrid w:val="0"/>
        <w:spacing w:beforeLines="0" w:afterLines="0" w:line="360" w:lineRule="auto"/>
        <w:jc w:val="left"/>
        <w:rPr>
          <w:rFonts w:hAnsi="宋体"/>
          <w:color w:val="auto"/>
          <w:highlight w:val="none"/>
        </w:rPr>
      </w:pPr>
      <w:r>
        <w:rPr>
          <w:rFonts w:hint="eastAsia" w:hAnsi="宋体"/>
          <w:color w:val="auto"/>
          <w:sz w:val="21"/>
          <w:highlight w:val="none"/>
        </w:rPr>
        <w:t>日期:_____年___月___日</w:t>
      </w:r>
    </w:p>
    <w:p>
      <w:pPr>
        <w:pStyle w:val="3"/>
        <w:snapToGrid w:val="0"/>
        <w:spacing w:beforeLines="0" w:afterLines="0" w:line="240" w:lineRule="auto"/>
        <w:rPr>
          <w:rFonts w:hAnsi="宋体"/>
          <w:color w:val="auto"/>
          <w:sz w:val="21"/>
          <w:highlight w:val="none"/>
        </w:rPr>
      </w:pPr>
      <w:r>
        <w:rPr>
          <w:rFonts w:hint="eastAsia" w:hAnsi="宋体"/>
          <w:color w:val="auto"/>
          <w:sz w:val="21"/>
          <w:highlight w:val="none"/>
        </w:rPr>
        <w:br w:type="page"/>
      </w:r>
      <w:r>
        <w:rPr>
          <w:rFonts w:hint="eastAsia" w:hAnsi="宋体"/>
          <w:color w:val="auto"/>
          <w:sz w:val="21"/>
          <w:highlight w:val="none"/>
        </w:rPr>
        <w:t>格式三</w:t>
      </w:r>
      <w:r>
        <w:rPr>
          <w:rFonts w:hAnsi="宋体"/>
          <w:color w:val="auto"/>
          <w:sz w:val="21"/>
          <w:highlight w:val="none"/>
        </w:rPr>
        <w:t xml:space="preserve">：       </w:t>
      </w:r>
    </w:p>
    <w:p>
      <w:pPr>
        <w:pStyle w:val="3"/>
        <w:snapToGrid w:val="0"/>
        <w:spacing w:beforeLines="0" w:afterLines="0" w:line="240" w:lineRule="auto"/>
        <w:jc w:val="center"/>
        <w:rPr>
          <w:rFonts w:hAnsi="宋体"/>
          <w:color w:val="auto"/>
          <w:sz w:val="21"/>
          <w:highlight w:val="none"/>
        </w:rPr>
      </w:pPr>
      <w:r>
        <w:rPr>
          <w:rFonts w:hAnsi="宋体"/>
          <w:b/>
          <w:bCs/>
          <w:color w:val="auto"/>
          <w:sz w:val="21"/>
          <w:highlight w:val="none"/>
        </w:rPr>
        <w:t>投标报价明细表</w:t>
      </w:r>
    </w:p>
    <w:p>
      <w:pPr>
        <w:pStyle w:val="3"/>
        <w:snapToGrid w:val="0"/>
        <w:spacing w:beforeLines="0" w:afterLines="0"/>
        <w:rPr>
          <w:rFonts w:hAnsi="宋体"/>
          <w:color w:val="auto"/>
          <w:sz w:val="21"/>
          <w:highlight w:val="none"/>
          <w:u w:val="single"/>
        </w:rPr>
      </w:pPr>
      <w:r>
        <w:rPr>
          <w:rFonts w:hint="eastAsia" w:hAnsi="宋体"/>
          <w:color w:val="auto"/>
          <w:sz w:val="21"/>
          <w:highlight w:val="none"/>
        </w:rPr>
        <w:t>项目编号</w:t>
      </w:r>
      <w:r>
        <w:rPr>
          <w:rFonts w:hAnsi="宋体"/>
          <w:color w:val="auto"/>
          <w:sz w:val="21"/>
          <w:highlight w:val="none"/>
        </w:rPr>
        <w:t>：</w:t>
      </w:r>
      <w:r>
        <w:rPr>
          <w:rFonts w:hint="eastAsia" w:hAnsi="宋体"/>
          <w:color w:val="auto"/>
          <w:sz w:val="21"/>
          <w:highlight w:val="none"/>
        </w:rPr>
        <w:t>项目名称：</w:t>
      </w:r>
    </w:p>
    <w:p>
      <w:pPr>
        <w:pStyle w:val="3"/>
        <w:snapToGrid w:val="0"/>
        <w:spacing w:beforeLines="0" w:afterLines="0"/>
        <w:rPr>
          <w:rFonts w:hAnsi="宋体"/>
          <w:color w:val="auto"/>
          <w:sz w:val="21"/>
          <w:highlight w:val="none"/>
        </w:rPr>
      </w:pPr>
      <w:r>
        <w:rPr>
          <w:rFonts w:hint="eastAsia" w:hAnsi="宋体"/>
          <w:color w:val="auto"/>
          <w:sz w:val="21"/>
          <w:highlight w:val="none"/>
        </w:rPr>
        <w:t>品目号：</w:t>
      </w:r>
      <w:r>
        <w:rPr>
          <w:rFonts w:hAnsi="宋体"/>
          <w:color w:val="auto"/>
          <w:sz w:val="21"/>
          <w:highlight w:val="none"/>
        </w:rPr>
        <w:t>金额单位：人民币（元）</w:t>
      </w:r>
    </w:p>
    <w:tbl>
      <w:tblPr>
        <w:tblStyle w:val="46"/>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3"/>
        <w:gridCol w:w="1535"/>
        <w:gridCol w:w="1023"/>
        <w:gridCol w:w="1364"/>
        <w:gridCol w:w="7"/>
        <w:gridCol w:w="1528"/>
        <w:gridCol w:w="1194"/>
        <w:gridCol w:w="13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olor w:val="auto"/>
                <w:spacing w:val="20"/>
                <w:highlight w:val="none"/>
              </w:rPr>
            </w:pPr>
            <w:r>
              <w:rPr>
                <w:rFonts w:hint="eastAsia" w:ascii="宋体" w:hAnsi="宋体"/>
                <w:color w:val="auto"/>
                <w:highlight w:val="none"/>
              </w:rPr>
              <w:t>序号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olor w:val="auto"/>
                <w:spacing w:val="20"/>
                <w:highlight w:val="none"/>
              </w:rPr>
            </w:pPr>
            <w:r>
              <w:rPr>
                <w:rFonts w:hint="eastAsia" w:ascii="宋体" w:hAnsi="宋体"/>
                <w:color w:val="auto"/>
                <w:highlight w:val="none"/>
              </w:rPr>
              <w:t>设备名称</w:t>
            </w:r>
          </w:p>
        </w:tc>
        <w:tc>
          <w:tcPr>
            <w:tcW w:w="1023" w:type="dxa"/>
            <w:tcBorders>
              <w:top w:val="single" w:color="auto" w:sz="4" w:space="0"/>
              <w:left w:val="single" w:color="auto" w:sz="4" w:space="0"/>
              <w:bottom w:val="single" w:color="auto" w:sz="4" w:space="0"/>
              <w:right w:val="single" w:color="auto" w:sz="4" w:space="0"/>
            </w:tcBorders>
            <w:vAlign w:val="center"/>
          </w:tcPr>
          <w:p>
            <w:pPr>
              <w:pStyle w:val="247"/>
              <w:snapToGrid w:val="0"/>
              <w:spacing w:before="50" w:after="50" w:line="400" w:lineRule="exact"/>
              <w:rPr>
                <w:rFonts w:ascii="宋体" w:hAnsi="宋体" w:eastAsia="宋体"/>
                <w:color w:val="auto"/>
                <w:sz w:val="21"/>
                <w:highlight w:val="none"/>
              </w:rPr>
            </w:pPr>
            <w:r>
              <w:rPr>
                <w:rFonts w:hint="eastAsia" w:ascii="宋体" w:hAnsi="宋体" w:eastAsia="宋体"/>
                <w:color w:val="auto"/>
                <w:sz w:val="21"/>
                <w:highlight w:val="none"/>
              </w:rPr>
              <w:t>产地</w:t>
            </w:r>
            <w:r>
              <w:rPr>
                <w:rFonts w:ascii="宋体" w:hAnsi="宋体" w:eastAsia="宋体"/>
                <w:color w:val="auto"/>
                <w:sz w:val="21"/>
                <w:highlight w:val="none"/>
              </w:rPr>
              <w:t>品牌</w:t>
            </w: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olor w:val="auto"/>
                <w:spacing w:val="20"/>
                <w:highlight w:val="none"/>
              </w:rPr>
            </w:pPr>
            <w:r>
              <w:rPr>
                <w:rFonts w:hint="eastAsia" w:ascii="宋体" w:hAnsi="宋体"/>
                <w:color w:val="auto"/>
                <w:highlight w:val="none"/>
              </w:rPr>
              <w:t>规格型号</w:t>
            </w:r>
          </w:p>
        </w:tc>
        <w:tc>
          <w:tcPr>
            <w:tcW w:w="1535"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olor w:val="auto"/>
                <w:spacing w:val="20"/>
                <w:highlight w:val="none"/>
              </w:rPr>
            </w:pPr>
            <w:r>
              <w:rPr>
                <w:rFonts w:hint="eastAsia" w:ascii="宋体" w:hAnsi="宋体"/>
                <w:color w:val="auto"/>
                <w:highlight w:val="none"/>
              </w:rPr>
              <w:t>单位及数量</w:t>
            </w: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olor w:val="auto"/>
                <w:spacing w:val="20"/>
                <w:highlight w:val="none"/>
              </w:rPr>
            </w:pPr>
            <w:r>
              <w:rPr>
                <w:rFonts w:hint="eastAsia" w:ascii="宋体" w:hAnsi="宋体"/>
                <w:color w:val="auto"/>
                <w:highlight w:val="none"/>
              </w:rPr>
              <w:t>单价</w:t>
            </w: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olor w:val="auto"/>
                <w:spacing w:val="20"/>
                <w:highlight w:val="none"/>
              </w:rPr>
            </w:pPr>
            <w:r>
              <w:rPr>
                <w:rFonts w:hint="eastAsia" w:ascii="宋体" w:hAnsi="宋体"/>
                <w:color w:val="auto"/>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1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102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136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1535"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119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136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1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102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136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1535"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119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136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1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102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136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1535"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119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136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51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102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136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1535"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119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136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trPr>
        <w:tc>
          <w:tcPr>
            <w:tcW w:w="51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r>
              <w:rPr>
                <w:rFonts w:ascii="宋体" w:hAnsi="宋体"/>
                <w:color w:val="auto"/>
                <w:spacing w:val="20"/>
                <w:highlight w:val="none"/>
              </w:rPr>
              <w:t>……</w:t>
            </w:r>
          </w:p>
        </w:tc>
        <w:tc>
          <w:tcPr>
            <w:tcW w:w="102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136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1535"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119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136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528" w:type="dxa"/>
            <w:gridSpan w:val="8"/>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r>
              <w:rPr>
                <w:rFonts w:hint="eastAsia" w:ascii="宋体" w:hAnsi="宋体"/>
                <w:color w:val="auto"/>
                <w:spacing w:val="20"/>
                <w:highlight w:val="none"/>
              </w:rPr>
              <w:t>投标费用及利润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1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3922" w:type="dxa"/>
            <w:gridSpan w:val="3"/>
            <w:tcBorders>
              <w:top w:val="single" w:color="auto" w:sz="4" w:space="0"/>
              <w:left w:val="single" w:color="auto" w:sz="4" w:space="0"/>
              <w:bottom w:val="single" w:color="auto" w:sz="4" w:space="0"/>
              <w:right w:val="single" w:color="auto" w:sz="4" w:space="0"/>
            </w:tcBorders>
          </w:tcPr>
          <w:p>
            <w:pPr>
              <w:pStyle w:val="294"/>
              <w:tabs>
                <w:tab w:val="left" w:pos="1418"/>
              </w:tabs>
              <w:snapToGrid w:val="0"/>
              <w:spacing w:before="50" w:after="50" w:line="400" w:lineRule="exact"/>
              <w:ind w:firstLine="500"/>
              <w:rPr>
                <w:rFonts w:ascii="宋体" w:hAnsi="宋体"/>
                <w:color w:val="auto"/>
                <w:spacing w:val="20"/>
                <w:sz w:val="21"/>
                <w:szCs w:val="21"/>
                <w:highlight w:val="none"/>
              </w:rPr>
            </w:pPr>
            <w:r>
              <w:rPr>
                <w:rFonts w:hint="eastAsia" w:ascii="宋体" w:hAnsi="宋体"/>
                <w:color w:val="auto"/>
                <w:spacing w:val="20"/>
                <w:sz w:val="21"/>
                <w:szCs w:val="21"/>
                <w:highlight w:val="none"/>
              </w:rPr>
              <w:t>运输费、安装调试费</w:t>
            </w:r>
          </w:p>
        </w:tc>
        <w:tc>
          <w:tcPr>
            <w:tcW w:w="1535"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119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136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51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3922" w:type="dxa"/>
            <w:gridSpan w:val="3"/>
            <w:tcBorders>
              <w:top w:val="single" w:color="auto" w:sz="4" w:space="0"/>
              <w:left w:val="single" w:color="auto" w:sz="4" w:space="0"/>
              <w:bottom w:val="single" w:color="auto" w:sz="4" w:space="0"/>
              <w:right w:val="single" w:color="auto" w:sz="4" w:space="0"/>
            </w:tcBorders>
          </w:tcPr>
          <w:p>
            <w:pPr>
              <w:pStyle w:val="294"/>
              <w:tabs>
                <w:tab w:val="left" w:pos="1418"/>
              </w:tabs>
              <w:snapToGrid w:val="0"/>
              <w:spacing w:before="50" w:after="50" w:line="400" w:lineRule="exact"/>
              <w:ind w:firstLine="500"/>
              <w:rPr>
                <w:rFonts w:ascii="宋体" w:hAnsi="宋体"/>
                <w:color w:val="auto"/>
                <w:spacing w:val="20"/>
                <w:sz w:val="21"/>
                <w:szCs w:val="21"/>
                <w:highlight w:val="none"/>
              </w:rPr>
            </w:pPr>
            <w:r>
              <w:rPr>
                <w:rFonts w:hint="eastAsia" w:ascii="宋体" w:hAnsi="宋体"/>
                <w:color w:val="auto"/>
                <w:spacing w:val="20"/>
                <w:sz w:val="21"/>
                <w:szCs w:val="21"/>
                <w:highlight w:val="none"/>
              </w:rPr>
              <w:t>其他：</w:t>
            </w:r>
          </w:p>
        </w:tc>
        <w:tc>
          <w:tcPr>
            <w:tcW w:w="1535"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119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136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1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3929"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rPr>
                <w:rFonts w:ascii="宋体" w:hAnsi="宋体"/>
                <w:color w:val="auto"/>
                <w:spacing w:val="20"/>
                <w:highlight w:val="none"/>
              </w:rPr>
            </w:pPr>
            <w:r>
              <w:rPr>
                <w:rFonts w:hint="eastAsia" w:ascii="宋体" w:hAnsi="宋体"/>
                <w:color w:val="auto"/>
                <w:spacing w:val="20"/>
                <w:highlight w:val="none"/>
              </w:rPr>
              <w:t>税费及附加</w:t>
            </w:r>
          </w:p>
        </w:tc>
        <w:tc>
          <w:tcPr>
            <w:tcW w:w="272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ind w:left="8"/>
              <w:rPr>
                <w:rFonts w:ascii="宋体" w:hAnsi="宋体"/>
                <w:color w:val="auto"/>
                <w:spacing w:val="20"/>
                <w:highlight w:val="none"/>
              </w:rPr>
            </w:pPr>
            <w:r>
              <w:rPr>
                <w:rFonts w:hint="eastAsia" w:ascii="宋体" w:hAnsi="宋体"/>
                <w:color w:val="auto"/>
                <w:spacing w:val="20"/>
                <w:highlight w:val="none"/>
              </w:rPr>
              <w:t>税费率</w:t>
            </w:r>
            <w:r>
              <w:rPr>
                <w:rFonts w:ascii="宋体" w:hAnsi="宋体"/>
                <w:color w:val="auto"/>
                <w:spacing w:val="20"/>
                <w:highlight w:val="none"/>
              </w:rPr>
              <w:t>: %</w:t>
            </w:r>
          </w:p>
        </w:tc>
        <w:tc>
          <w:tcPr>
            <w:tcW w:w="136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1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c>
          <w:tcPr>
            <w:tcW w:w="3929"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rPr>
                <w:rFonts w:ascii="宋体" w:hAnsi="宋体"/>
                <w:color w:val="auto"/>
                <w:spacing w:val="20"/>
                <w:highlight w:val="none"/>
              </w:rPr>
            </w:pPr>
            <w:r>
              <w:rPr>
                <w:rFonts w:hint="eastAsia" w:ascii="宋体" w:hAnsi="宋体"/>
                <w:color w:val="auto"/>
                <w:spacing w:val="20"/>
                <w:highlight w:val="none"/>
              </w:rPr>
              <w:t>项目毛利</w:t>
            </w:r>
          </w:p>
        </w:tc>
        <w:tc>
          <w:tcPr>
            <w:tcW w:w="272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ind w:left="8"/>
              <w:rPr>
                <w:rFonts w:ascii="宋体" w:hAnsi="宋体"/>
                <w:color w:val="auto"/>
                <w:spacing w:val="20"/>
                <w:highlight w:val="none"/>
              </w:rPr>
            </w:pPr>
            <w:r>
              <w:rPr>
                <w:rFonts w:hint="eastAsia" w:ascii="宋体" w:hAnsi="宋体"/>
                <w:color w:val="auto"/>
                <w:spacing w:val="20"/>
                <w:highlight w:val="none"/>
              </w:rPr>
              <w:t>毛利率：</w:t>
            </w:r>
            <w:r>
              <w:rPr>
                <w:rFonts w:ascii="宋体" w:hAnsi="宋体"/>
                <w:color w:val="auto"/>
                <w:spacing w:val="20"/>
                <w:highlight w:val="none"/>
              </w:rPr>
              <w:t>%</w:t>
            </w:r>
          </w:p>
        </w:tc>
        <w:tc>
          <w:tcPr>
            <w:tcW w:w="136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164" w:type="dxa"/>
            <w:gridSpan w:val="7"/>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r>
              <w:rPr>
                <w:rFonts w:hint="eastAsia" w:ascii="宋体" w:hAnsi="宋体"/>
                <w:color w:val="auto"/>
                <w:spacing w:val="20"/>
                <w:highlight w:val="none"/>
              </w:rPr>
              <w:t>投 标 总价</w:t>
            </w:r>
          </w:p>
        </w:tc>
        <w:tc>
          <w:tcPr>
            <w:tcW w:w="136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olor w:val="auto"/>
                <w:spacing w:val="20"/>
                <w:highlight w:val="none"/>
              </w:rPr>
            </w:pPr>
          </w:p>
        </w:tc>
      </w:tr>
    </w:tbl>
    <w:p>
      <w:pPr>
        <w:snapToGrid w:val="0"/>
        <w:spacing w:line="360" w:lineRule="auto"/>
        <w:ind w:firstLine="420" w:firstLineChars="200"/>
        <w:jc w:val="left"/>
        <w:rPr>
          <w:rFonts w:ascii="宋体" w:hAnsi="宋体"/>
          <w:color w:val="auto"/>
          <w:highlight w:val="none"/>
        </w:rPr>
      </w:pPr>
    </w:p>
    <w:p>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注：凡需用专用耗材的专用设备类采购项目，应按招标文件规定的耗材量或按耗材的常规试用量提供报价。</w:t>
      </w:r>
    </w:p>
    <w:p>
      <w:pPr>
        <w:tabs>
          <w:tab w:val="left" w:pos="1418"/>
        </w:tabs>
        <w:snapToGrid w:val="0"/>
        <w:spacing w:before="50" w:after="50"/>
        <w:ind w:left="1418" w:hanging="567"/>
        <w:jc w:val="center"/>
        <w:rPr>
          <w:rFonts w:ascii="宋体" w:hAnsi="宋体"/>
          <w:color w:val="auto"/>
          <w:spacing w:val="20"/>
          <w:highlight w:val="none"/>
          <w:u w:val="single"/>
        </w:rPr>
      </w:pPr>
    </w:p>
    <w:p>
      <w:pPr>
        <w:pStyle w:val="3"/>
        <w:tabs>
          <w:tab w:val="left" w:pos="2472"/>
        </w:tabs>
        <w:snapToGrid w:val="0"/>
        <w:spacing w:beforeLines="0" w:afterLines="0" w:line="360" w:lineRule="auto"/>
        <w:jc w:val="left"/>
        <w:rPr>
          <w:rFonts w:hAnsi="宋体"/>
          <w:color w:val="auto"/>
          <w:sz w:val="21"/>
          <w:highlight w:val="none"/>
        </w:rPr>
      </w:pPr>
      <w:r>
        <w:rPr>
          <w:rFonts w:hint="eastAsia" w:hAnsi="宋体"/>
          <w:color w:val="auto"/>
          <w:sz w:val="21"/>
          <w:highlight w:val="none"/>
        </w:rPr>
        <w:t xml:space="preserve">投标人名称(公章):___________________          </w:t>
      </w:r>
    </w:p>
    <w:p>
      <w:pPr>
        <w:snapToGrid w:val="0"/>
        <w:spacing w:before="50" w:after="50"/>
        <w:rPr>
          <w:rFonts w:ascii="宋体" w:hAnsi="宋体"/>
          <w:color w:val="auto"/>
          <w:spacing w:val="20"/>
          <w:highlight w:val="none"/>
          <w:u w:val="single"/>
        </w:rPr>
      </w:pPr>
      <w:r>
        <w:rPr>
          <w:rFonts w:hint="eastAsia" w:hAnsi="宋体"/>
          <w:color w:val="auto"/>
          <w:highlight w:val="none"/>
        </w:rPr>
        <w:t>日期:_____年___月___日</w:t>
      </w:r>
    </w:p>
    <w:p>
      <w:pPr>
        <w:pStyle w:val="3"/>
        <w:snapToGrid w:val="0"/>
        <w:spacing w:beforeLines="0" w:afterLines="0" w:line="240" w:lineRule="auto"/>
        <w:rPr>
          <w:rFonts w:hAnsi="宋体"/>
          <w:color w:val="auto"/>
          <w:sz w:val="21"/>
          <w:highlight w:val="none"/>
        </w:rPr>
      </w:pPr>
    </w:p>
    <w:p>
      <w:pPr>
        <w:adjustRightInd w:val="0"/>
        <w:snapToGrid w:val="0"/>
        <w:spacing w:line="360" w:lineRule="auto"/>
        <w:jc w:val="left"/>
        <w:rPr>
          <w:rFonts w:ascii="宋体" w:hAnsi="宋体"/>
          <w:color w:val="auto"/>
          <w:highlight w:val="none"/>
        </w:rPr>
      </w:pPr>
    </w:p>
    <w:p>
      <w:pPr>
        <w:pStyle w:val="20"/>
        <w:snapToGrid w:val="0"/>
        <w:spacing w:line="360" w:lineRule="auto"/>
        <w:ind w:firstLine="0"/>
        <w:rPr>
          <w:b/>
          <w:color w:val="auto"/>
          <w:highlight w:val="none"/>
        </w:rPr>
      </w:pPr>
      <w:r>
        <w:rPr>
          <w:rFonts w:hAnsi="宋体"/>
          <w:color w:val="auto"/>
          <w:szCs w:val="21"/>
          <w:highlight w:val="none"/>
        </w:rPr>
        <w:br w:type="page"/>
      </w:r>
    </w:p>
    <w:p>
      <w:pPr>
        <w:spacing w:line="360" w:lineRule="auto"/>
        <w:ind w:firstLine="211" w:firstLineChars="100"/>
        <w:rPr>
          <w:b/>
          <w:color w:val="auto"/>
          <w:highlight w:val="none"/>
        </w:rPr>
      </w:pPr>
      <w:r>
        <w:rPr>
          <w:rFonts w:hint="eastAsia"/>
          <w:b/>
          <w:color w:val="auto"/>
          <w:highlight w:val="none"/>
        </w:rPr>
        <w:t>格式四：</w:t>
      </w:r>
    </w:p>
    <w:p>
      <w:pPr>
        <w:jc w:val="center"/>
        <w:outlineLvl w:val="2"/>
        <w:rPr>
          <w:rFonts w:ascii="宋体" w:hAnsi="宋体"/>
          <w:b/>
          <w:color w:val="auto"/>
          <w:sz w:val="28"/>
          <w:szCs w:val="28"/>
          <w:highlight w:val="none"/>
        </w:rPr>
      </w:pPr>
      <w:bookmarkStart w:id="135" w:name="_Toc275865606"/>
    </w:p>
    <w:p>
      <w:pPr>
        <w:jc w:val="center"/>
        <w:rPr>
          <w:b/>
          <w:color w:val="auto"/>
          <w:highlight w:val="none"/>
        </w:rPr>
      </w:pPr>
      <w:r>
        <w:rPr>
          <w:rFonts w:hint="eastAsia"/>
          <w:b/>
          <w:color w:val="auto"/>
          <w:highlight w:val="none"/>
        </w:rPr>
        <w:t>投标人资格声明函</w:t>
      </w:r>
      <w:bookmarkEnd w:id="135"/>
    </w:p>
    <w:p>
      <w:pPr>
        <w:rPr>
          <w:rFonts w:ascii="宋体" w:hAnsi="宋体"/>
          <w:b/>
          <w:color w:val="auto"/>
          <w:highlight w:val="none"/>
        </w:rPr>
      </w:pPr>
    </w:p>
    <w:p>
      <w:pPr>
        <w:rPr>
          <w:rFonts w:ascii="宋体" w:hAnsi="宋体"/>
          <w:b/>
          <w:color w:val="auto"/>
          <w:highlight w:val="none"/>
        </w:rPr>
      </w:pPr>
      <w:r>
        <w:rPr>
          <w:rFonts w:hint="eastAsia" w:ascii="宋体" w:hAnsi="宋体"/>
          <w:b/>
          <w:color w:val="auto"/>
          <w:highlight w:val="none"/>
        </w:rPr>
        <w:t>宁波中基国际招标有限公司：</w:t>
      </w:r>
    </w:p>
    <w:p>
      <w:pPr>
        <w:snapToGrid w:val="0"/>
        <w:spacing w:before="120" w:beforeLines="50" w:line="360" w:lineRule="auto"/>
        <w:ind w:firstLine="424" w:firstLineChars="202"/>
        <w:rPr>
          <w:rFonts w:ascii="宋体" w:hAnsi="宋体"/>
          <w:color w:val="auto"/>
          <w:highlight w:val="none"/>
        </w:rPr>
      </w:pPr>
      <w:r>
        <w:rPr>
          <w:rFonts w:hint="eastAsia" w:ascii="宋体" w:hAnsi="宋体"/>
          <w:color w:val="auto"/>
          <w:highlight w:val="none"/>
        </w:rPr>
        <w:t>关于你贵司年</w:t>
      </w:r>
      <w:r>
        <w:rPr>
          <w:rFonts w:hint="eastAsia" w:ascii="宋体" w:hAnsi="宋体"/>
          <w:color w:val="auto"/>
          <w:highlight w:val="none"/>
          <w:u w:val="single"/>
        </w:rPr>
        <w:t>　　</w:t>
      </w:r>
      <w:r>
        <w:rPr>
          <w:rFonts w:hint="eastAsia" w:ascii="宋体" w:hAnsi="宋体"/>
          <w:color w:val="auto"/>
          <w:highlight w:val="none"/>
        </w:rPr>
        <w:t>月</w:t>
      </w:r>
      <w:r>
        <w:rPr>
          <w:rFonts w:hint="eastAsia" w:ascii="宋体" w:hAnsi="宋体"/>
          <w:color w:val="auto"/>
          <w:highlight w:val="none"/>
          <w:u w:val="single"/>
        </w:rPr>
        <w:t>　　</w:t>
      </w:r>
      <w:r>
        <w:rPr>
          <w:rFonts w:hint="eastAsia" w:ascii="宋体" w:hAnsi="宋体"/>
          <w:color w:val="auto"/>
          <w:highlight w:val="none"/>
        </w:rPr>
        <w:t>日发布项目（项目编号：　　　）的采购公告，本公司（企业）愿意参加投标，并声明：</w:t>
      </w:r>
    </w:p>
    <w:p>
      <w:pPr>
        <w:snapToGrid w:val="0"/>
        <w:spacing w:line="360" w:lineRule="auto"/>
        <w:ind w:firstLine="424" w:firstLineChars="202"/>
        <w:rPr>
          <w:rFonts w:ascii="宋体" w:hAnsi="宋体"/>
          <w:color w:val="auto"/>
          <w:highlight w:val="none"/>
        </w:rPr>
      </w:pPr>
      <w:r>
        <w:rPr>
          <w:rFonts w:hint="eastAsia" w:ascii="宋体" w:hAnsi="宋体"/>
          <w:color w:val="auto"/>
          <w:highlight w:val="none"/>
        </w:rPr>
        <w:t>本公司（企业）具备</w:t>
      </w:r>
      <w:r>
        <w:rPr>
          <w:rFonts w:hint="eastAsia" w:ascii="宋体" w:hAnsi="宋体"/>
          <w:bCs/>
          <w:color w:val="auto"/>
          <w:highlight w:val="none"/>
        </w:rPr>
        <w:t>《中华人民共和国政府采购法》第二十二条资格条件，</w:t>
      </w:r>
      <w:r>
        <w:rPr>
          <w:rFonts w:hint="eastAsia" w:ascii="宋体" w:hAnsi="宋体"/>
          <w:color w:val="auto"/>
          <w:highlight w:val="none"/>
        </w:rPr>
        <w:t>并已清楚采购文件的要求及有关文件规定。</w:t>
      </w:r>
    </w:p>
    <w:p>
      <w:pPr>
        <w:snapToGrid w:val="0"/>
        <w:spacing w:line="360" w:lineRule="auto"/>
        <w:ind w:firstLine="424" w:firstLineChars="202"/>
        <w:rPr>
          <w:rFonts w:ascii="宋体" w:hAnsi="宋体"/>
          <w:color w:val="auto"/>
          <w:highlight w:val="none"/>
        </w:rPr>
      </w:pPr>
      <w:r>
        <w:rPr>
          <w:rFonts w:hint="eastAsia" w:ascii="宋体" w:hAnsi="宋体"/>
          <w:color w:val="auto"/>
          <w:highlight w:val="none"/>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24" w:firstLineChars="202"/>
        <w:rPr>
          <w:rFonts w:ascii="宋体" w:hAnsi="宋体"/>
          <w:color w:val="auto"/>
          <w:highlight w:val="none"/>
        </w:rPr>
      </w:pPr>
      <w:r>
        <w:rPr>
          <w:rFonts w:hint="eastAsia" w:ascii="宋体" w:hAnsi="宋体"/>
          <w:color w:val="auto"/>
          <w:highlight w:val="none"/>
        </w:rPr>
        <w:t>根据《中华人民共和国政府采购法实施条例》的规定，本公司（企业）如为本采购项目提供整体设计、规范编制或者项目管理、监理、检测等服务的供应商，不得再参加本项目的采购活动。否则，由此所造成的损失、不良后果及法律责任，一律由我公司（企业）承担。</w:t>
      </w:r>
    </w:p>
    <w:p>
      <w:pPr>
        <w:snapToGrid w:val="0"/>
        <w:spacing w:line="360" w:lineRule="auto"/>
        <w:ind w:firstLine="426" w:firstLineChars="202"/>
        <w:rPr>
          <w:rFonts w:ascii="宋体" w:hAnsi="宋体"/>
          <w:color w:val="auto"/>
          <w:highlight w:val="none"/>
        </w:rPr>
      </w:pPr>
      <w:r>
        <w:rPr>
          <w:rFonts w:hint="eastAsia" w:ascii="宋体" w:hAnsi="宋体"/>
          <w:b/>
          <w:color w:val="auto"/>
          <w:highlight w:val="none"/>
        </w:rPr>
        <w:t>本公司（企业）</w:t>
      </w:r>
      <w:r>
        <w:rPr>
          <w:rFonts w:ascii="宋体" w:hAnsi="宋体"/>
          <w:b/>
          <w:color w:val="auto"/>
          <w:highlight w:val="none"/>
        </w:rPr>
        <w:t>具有履行合同所必需的设备和专业技术能力</w:t>
      </w:r>
      <w:r>
        <w:rPr>
          <w:rFonts w:hint="eastAsia" w:ascii="宋体" w:hAnsi="宋体"/>
          <w:b/>
          <w:color w:val="auto"/>
          <w:highlight w:val="none"/>
        </w:rPr>
        <w:t>，且本公司（企业）参加政府采购活动前</w:t>
      </w:r>
      <w:r>
        <w:rPr>
          <w:rFonts w:ascii="宋体" w:hAnsi="宋体"/>
          <w:b/>
          <w:color w:val="auto"/>
          <w:highlight w:val="none"/>
        </w:rPr>
        <w:t>3</w:t>
      </w:r>
      <w:r>
        <w:rPr>
          <w:rFonts w:hint="eastAsia" w:ascii="宋体" w:hAnsi="宋体"/>
          <w:b/>
          <w:color w:val="auto"/>
          <w:highlight w:val="none"/>
        </w:rPr>
        <w:t>年内在经营活动中没有重大违法记录。</w:t>
      </w:r>
      <w:r>
        <w:rPr>
          <w:rFonts w:hint="eastAsia" w:ascii="宋体" w:hAnsi="宋体"/>
          <w:color w:val="auto"/>
          <w:highlight w:val="none"/>
        </w:rPr>
        <w:t>否则，由此所造成的损失、不良后果及法律责任，一律由我公司（企业）承担。</w:t>
      </w:r>
    </w:p>
    <w:p>
      <w:pPr>
        <w:snapToGrid w:val="0"/>
        <w:spacing w:line="360" w:lineRule="auto"/>
        <w:ind w:firstLine="424" w:firstLineChars="202"/>
        <w:rPr>
          <w:rFonts w:ascii="宋体" w:hAnsi="宋体"/>
          <w:color w:val="auto"/>
          <w:highlight w:val="none"/>
        </w:rPr>
      </w:pPr>
      <w:r>
        <w:rPr>
          <w:rFonts w:hint="eastAsia" w:ascii="宋体" w:hAnsi="宋体"/>
          <w:color w:val="auto"/>
          <w:highlight w:val="none"/>
        </w:rPr>
        <w:t>本次招标采购活动中，如有违法、违规、弄虚作假行为，所造成的损失、不良后果及法律责任，一律由我公司（企业）承担。</w:t>
      </w:r>
    </w:p>
    <w:p>
      <w:pPr>
        <w:spacing w:line="360" w:lineRule="auto"/>
        <w:ind w:firstLine="420"/>
        <w:rPr>
          <w:rFonts w:ascii="宋体" w:hAnsi="宋体"/>
          <w:b/>
          <w:color w:val="auto"/>
          <w:highlight w:val="none"/>
        </w:rPr>
      </w:pPr>
    </w:p>
    <w:p>
      <w:pPr>
        <w:spacing w:line="360" w:lineRule="auto"/>
        <w:ind w:firstLine="420"/>
        <w:rPr>
          <w:rFonts w:ascii="宋体" w:hAnsi="宋体"/>
          <w:b/>
          <w:color w:val="auto"/>
          <w:highlight w:val="none"/>
        </w:rPr>
      </w:pPr>
    </w:p>
    <w:p>
      <w:pPr>
        <w:spacing w:line="360" w:lineRule="auto"/>
        <w:ind w:firstLine="420"/>
        <w:rPr>
          <w:rFonts w:ascii="宋体" w:hAnsi="宋体"/>
          <w:b/>
          <w:color w:val="auto"/>
          <w:highlight w:val="none"/>
        </w:rPr>
      </w:pPr>
      <w:r>
        <w:rPr>
          <w:rFonts w:hint="eastAsia" w:ascii="宋体" w:hAnsi="宋体"/>
          <w:b/>
          <w:color w:val="auto"/>
          <w:highlight w:val="none"/>
        </w:rPr>
        <w:t>特此声明！</w:t>
      </w:r>
    </w:p>
    <w:p>
      <w:pPr>
        <w:adjustRightInd w:val="0"/>
        <w:snapToGrid w:val="0"/>
        <w:spacing w:line="360" w:lineRule="auto"/>
        <w:ind w:left="425"/>
        <w:rPr>
          <w:rFonts w:ascii="宋体" w:hAnsi="宋体"/>
          <w:color w:val="auto"/>
          <w:spacing w:val="4"/>
          <w:highlight w:val="none"/>
        </w:rPr>
      </w:pPr>
    </w:p>
    <w:p>
      <w:pPr>
        <w:spacing w:line="360" w:lineRule="auto"/>
        <w:ind w:firstLine="3675" w:firstLineChars="1750"/>
        <w:rPr>
          <w:color w:val="auto"/>
          <w:highlight w:val="none"/>
        </w:rPr>
      </w:pPr>
      <w:r>
        <w:rPr>
          <w:rFonts w:hint="eastAsia"/>
          <w:color w:val="auto"/>
          <w:highlight w:val="none"/>
        </w:rPr>
        <w:t>投标人（盖章）：</w:t>
      </w:r>
    </w:p>
    <w:p>
      <w:pPr>
        <w:spacing w:line="360" w:lineRule="auto"/>
        <w:rPr>
          <w:color w:val="auto"/>
          <w:highlight w:val="none"/>
        </w:rPr>
      </w:pPr>
      <w:r>
        <w:rPr>
          <w:rFonts w:hint="eastAsia"/>
          <w:color w:val="auto"/>
          <w:highlight w:val="none"/>
        </w:rPr>
        <w:t>日期：</w:t>
      </w:r>
    </w:p>
    <w:p>
      <w:pPr>
        <w:spacing w:line="360" w:lineRule="auto"/>
        <w:rPr>
          <w:color w:val="auto"/>
          <w:highlight w:val="none"/>
        </w:rPr>
      </w:pPr>
    </w:p>
    <w:p>
      <w:pPr>
        <w:widowControl/>
        <w:adjustRightInd w:val="0"/>
        <w:spacing w:line="360" w:lineRule="auto"/>
        <w:jc w:val="left"/>
        <w:rPr>
          <w:rFonts w:ascii="宋体" w:hAnsi="宋体"/>
          <w:color w:val="auto"/>
          <w:highlight w:val="none"/>
        </w:rPr>
      </w:pPr>
      <w:r>
        <w:rPr>
          <w:rFonts w:ascii="宋体" w:hAnsi="宋体"/>
          <w:color w:val="auto"/>
          <w:spacing w:val="4"/>
          <w:highlight w:val="none"/>
          <w:u w:val="single"/>
        </w:rPr>
        <w:br w:type="page"/>
      </w:r>
      <w:r>
        <w:rPr>
          <w:rFonts w:hint="eastAsia" w:ascii="宋体" w:hAnsi="宋体"/>
          <w:color w:val="auto"/>
          <w:highlight w:val="none"/>
        </w:rPr>
        <w:t>格式五：</w:t>
      </w:r>
    </w:p>
    <w:p>
      <w:pPr>
        <w:snapToGrid w:val="0"/>
        <w:spacing w:before="120" w:beforeLines="50" w:after="50"/>
        <w:rPr>
          <w:rFonts w:ascii="宋体" w:hAnsi="宋体"/>
          <w:color w:val="auto"/>
          <w:highlight w:val="none"/>
        </w:rPr>
      </w:pPr>
    </w:p>
    <w:p>
      <w:pPr>
        <w:widowControl/>
        <w:spacing w:line="360" w:lineRule="auto"/>
        <w:jc w:val="center"/>
        <w:rPr>
          <w:rFonts w:ascii="Arial" w:hAnsi="Arial"/>
          <w:b/>
          <w:color w:val="auto"/>
          <w:highlight w:val="none"/>
        </w:rPr>
      </w:pPr>
      <w:r>
        <w:rPr>
          <w:rFonts w:hint="eastAsia" w:ascii="Arial" w:hAnsi="Arial"/>
          <w:b/>
          <w:color w:val="auto"/>
          <w:highlight w:val="none"/>
        </w:rPr>
        <w:t>法定代表人身份证明</w:t>
      </w:r>
    </w:p>
    <w:p>
      <w:pPr>
        <w:widowControl/>
        <w:adjustRightInd w:val="0"/>
        <w:spacing w:line="360" w:lineRule="auto"/>
        <w:jc w:val="left"/>
        <w:rPr>
          <w:rFonts w:ascii="Arial" w:hAnsi="Arial"/>
          <w:b/>
          <w:color w:val="auto"/>
          <w:highlight w:val="none"/>
        </w:rPr>
      </w:pPr>
    </w:p>
    <w:p>
      <w:pPr>
        <w:widowControl/>
        <w:spacing w:line="360" w:lineRule="auto"/>
        <w:rPr>
          <w:rFonts w:ascii="Arial" w:hAnsi="Arial"/>
          <w:color w:val="auto"/>
          <w:highlight w:val="none"/>
        </w:rPr>
      </w:pPr>
      <w:r>
        <w:rPr>
          <w:rFonts w:hint="eastAsia" w:ascii="Arial" w:hAnsi="Arial"/>
          <w:color w:val="auto"/>
          <w:highlight w:val="none"/>
        </w:rPr>
        <w:t>单位名称：</w:t>
      </w:r>
    </w:p>
    <w:p>
      <w:pPr>
        <w:widowControl/>
        <w:spacing w:line="360" w:lineRule="auto"/>
        <w:rPr>
          <w:rFonts w:ascii="Arial" w:hAnsi="Arial"/>
          <w:color w:val="auto"/>
          <w:highlight w:val="none"/>
        </w:rPr>
      </w:pPr>
      <w:r>
        <w:rPr>
          <w:rFonts w:hint="eastAsia" w:ascii="Arial" w:hAnsi="Arial"/>
          <w:color w:val="auto"/>
          <w:highlight w:val="none"/>
        </w:rPr>
        <w:t>地址：</w:t>
      </w:r>
    </w:p>
    <w:p>
      <w:pPr>
        <w:widowControl/>
        <w:spacing w:line="360" w:lineRule="auto"/>
        <w:rPr>
          <w:rFonts w:ascii="Arial" w:hAnsi="Arial"/>
          <w:color w:val="auto"/>
          <w:highlight w:val="none"/>
        </w:rPr>
      </w:pPr>
      <w:r>
        <w:rPr>
          <w:rFonts w:hint="eastAsia" w:ascii="Arial" w:hAnsi="Arial"/>
          <w:color w:val="auto"/>
          <w:highlight w:val="none"/>
        </w:rPr>
        <w:t>姓名：性别：</w:t>
      </w:r>
    </w:p>
    <w:p>
      <w:pPr>
        <w:widowControl/>
        <w:spacing w:line="360" w:lineRule="auto"/>
        <w:rPr>
          <w:rFonts w:ascii="Arial" w:hAnsi="Arial"/>
          <w:color w:val="auto"/>
          <w:highlight w:val="none"/>
          <w:u w:val="single"/>
        </w:rPr>
      </w:pPr>
      <w:r>
        <w:rPr>
          <w:rFonts w:hint="eastAsia" w:ascii="Arial" w:hAnsi="Arial"/>
          <w:color w:val="auto"/>
          <w:highlight w:val="none"/>
        </w:rPr>
        <w:t>年龄：职务：</w:t>
      </w:r>
    </w:p>
    <w:p>
      <w:pPr>
        <w:widowControl/>
        <w:spacing w:line="360" w:lineRule="auto"/>
        <w:rPr>
          <w:rFonts w:ascii="Arial" w:hAnsi="Arial"/>
          <w:color w:val="auto"/>
          <w:highlight w:val="none"/>
        </w:rPr>
      </w:pPr>
      <w:r>
        <w:rPr>
          <w:rFonts w:hint="eastAsia" w:ascii="Arial" w:hAnsi="Arial"/>
          <w:color w:val="auto"/>
          <w:highlight w:val="none"/>
        </w:rPr>
        <w:t>身份证号码：</w:t>
      </w:r>
    </w:p>
    <w:p>
      <w:pPr>
        <w:widowControl/>
        <w:spacing w:line="360" w:lineRule="auto"/>
        <w:rPr>
          <w:rFonts w:ascii="Arial" w:hAnsi="Arial"/>
          <w:color w:val="auto"/>
          <w:highlight w:val="none"/>
        </w:rPr>
      </w:pPr>
      <w:r>
        <w:rPr>
          <w:rFonts w:hint="eastAsia" w:ascii="Arial" w:hAnsi="Arial"/>
          <w:color w:val="auto"/>
          <w:highlight w:val="none"/>
        </w:rPr>
        <w:t>系</w:t>
      </w:r>
      <w:r>
        <w:rPr>
          <w:rFonts w:hint="eastAsia" w:ascii="Arial" w:hAnsi="Arial"/>
          <w:color w:val="auto"/>
          <w:highlight w:val="none"/>
          <w:u w:val="single"/>
        </w:rPr>
        <w:t>（投标人名称）</w:t>
      </w:r>
      <w:r>
        <w:rPr>
          <w:rFonts w:hint="eastAsia" w:ascii="Arial" w:hAnsi="Arial"/>
          <w:color w:val="auto"/>
          <w:highlight w:val="none"/>
        </w:rPr>
        <w:t>的法定代表人，为</w:t>
      </w:r>
      <w:r>
        <w:rPr>
          <w:rFonts w:hint="eastAsia" w:ascii="Arial" w:hAnsi="Arial"/>
          <w:color w:val="auto"/>
          <w:highlight w:val="none"/>
          <w:u w:val="single"/>
        </w:rPr>
        <w:t>（招标编号、项目名称）</w:t>
      </w:r>
      <w:r>
        <w:rPr>
          <w:rFonts w:hint="eastAsia" w:ascii="Arial" w:hAnsi="Arial"/>
          <w:color w:val="auto"/>
          <w:highlight w:val="none"/>
        </w:rPr>
        <w:t>项目，签署上述项目的投标文件，进行合同谈判、签署合同和处理与之有关的一切事宜。</w:t>
      </w:r>
    </w:p>
    <w:p>
      <w:pPr>
        <w:widowControl/>
        <w:spacing w:line="360" w:lineRule="auto"/>
        <w:rPr>
          <w:rFonts w:ascii="Arial" w:hAnsi="Arial"/>
          <w:color w:val="auto"/>
          <w:highlight w:val="none"/>
        </w:rPr>
      </w:pPr>
      <w:r>
        <w:rPr>
          <w:rFonts w:hint="eastAsia" w:ascii="Arial" w:hAnsi="Arial"/>
          <w:color w:val="auto"/>
          <w:highlight w:val="none"/>
        </w:rPr>
        <w:t>特此证明。</w:t>
      </w:r>
    </w:p>
    <w:p>
      <w:pPr>
        <w:widowControl/>
        <w:spacing w:line="360" w:lineRule="auto"/>
        <w:rPr>
          <w:rFonts w:ascii="Arial" w:hAnsi="Arial"/>
          <w:color w:val="auto"/>
          <w:highlight w:val="none"/>
        </w:rPr>
      </w:pPr>
    </w:p>
    <w:p>
      <w:pPr>
        <w:widowControl/>
        <w:spacing w:line="360" w:lineRule="auto"/>
        <w:rPr>
          <w:rFonts w:ascii="Arial" w:hAnsi="Arial"/>
          <w:color w:val="auto"/>
          <w:highlight w:val="none"/>
        </w:rPr>
      </w:pPr>
      <w:r>
        <w:rPr>
          <w:rFonts w:hint="eastAsia" w:ascii="Arial" w:hAnsi="Arial"/>
          <w:color w:val="auto"/>
          <w:highlight w:val="none"/>
        </w:rPr>
        <w:t>后附法定代表人身份证正反面复印件，加盖公章。</w:t>
      </w:r>
    </w:p>
    <w:p>
      <w:pPr>
        <w:widowControl/>
        <w:spacing w:line="360" w:lineRule="auto"/>
        <w:rPr>
          <w:rFonts w:ascii="Arial" w:hAnsi="Arial"/>
          <w:color w:val="auto"/>
          <w:highlight w:val="none"/>
        </w:rPr>
      </w:pPr>
    </w:p>
    <w:p>
      <w:pPr>
        <w:widowControl/>
        <w:spacing w:line="360" w:lineRule="auto"/>
        <w:rPr>
          <w:rFonts w:ascii="Arial" w:hAnsi="Arial"/>
          <w:color w:val="auto"/>
          <w:highlight w:val="none"/>
        </w:rPr>
      </w:pPr>
    </w:p>
    <w:p>
      <w:pPr>
        <w:widowControl/>
        <w:spacing w:line="360" w:lineRule="auto"/>
        <w:rPr>
          <w:rFonts w:ascii="Arial" w:hAnsi="Arial"/>
          <w:color w:val="auto"/>
          <w:highlight w:val="none"/>
        </w:rPr>
      </w:pPr>
    </w:p>
    <w:p>
      <w:pPr>
        <w:widowControl/>
        <w:spacing w:line="360" w:lineRule="auto"/>
        <w:rPr>
          <w:rFonts w:ascii="Arial" w:hAnsi="Arial"/>
          <w:color w:val="auto"/>
          <w:highlight w:val="none"/>
        </w:rPr>
      </w:pPr>
    </w:p>
    <w:p>
      <w:pPr>
        <w:widowControl/>
        <w:spacing w:line="360" w:lineRule="auto"/>
        <w:rPr>
          <w:rFonts w:ascii="Arial" w:hAnsi="Arial"/>
          <w:color w:val="auto"/>
          <w:highlight w:val="none"/>
        </w:rPr>
      </w:pPr>
    </w:p>
    <w:p>
      <w:pPr>
        <w:pStyle w:val="3"/>
        <w:tabs>
          <w:tab w:val="left" w:pos="2472"/>
        </w:tabs>
        <w:snapToGrid w:val="0"/>
        <w:spacing w:beforeLines="0" w:afterLines="0" w:line="360" w:lineRule="auto"/>
        <w:jc w:val="left"/>
        <w:rPr>
          <w:rFonts w:hAnsi="宋体"/>
          <w:color w:val="auto"/>
          <w:sz w:val="21"/>
          <w:highlight w:val="none"/>
        </w:rPr>
      </w:pPr>
      <w:r>
        <w:rPr>
          <w:rFonts w:hint="eastAsia" w:hAnsi="宋体"/>
          <w:color w:val="auto"/>
          <w:sz w:val="21"/>
          <w:highlight w:val="none"/>
        </w:rPr>
        <w:t xml:space="preserve">投标人名称(公章):___________________        </w:t>
      </w:r>
    </w:p>
    <w:p>
      <w:pPr>
        <w:snapToGrid w:val="0"/>
        <w:spacing w:before="120" w:beforeLines="50" w:after="50"/>
        <w:rPr>
          <w:rFonts w:ascii="宋体" w:hAnsi="宋体"/>
          <w:color w:val="auto"/>
          <w:highlight w:val="none"/>
        </w:rPr>
      </w:pPr>
      <w:r>
        <w:rPr>
          <w:rFonts w:hint="eastAsia" w:hAnsi="宋体"/>
          <w:color w:val="auto"/>
          <w:highlight w:val="none"/>
        </w:rPr>
        <w:t>日期:_____年___月___日</w:t>
      </w:r>
    </w:p>
    <w:p>
      <w:pPr>
        <w:snapToGrid w:val="0"/>
        <w:spacing w:line="360" w:lineRule="auto"/>
        <w:jc w:val="center"/>
        <w:rPr>
          <w:rFonts w:ascii="宋体" w:hAnsi="宋体"/>
          <w:color w:val="auto"/>
          <w:highlight w:val="none"/>
        </w:rPr>
      </w:pPr>
    </w:p>
    <w:p>
      <w:pPr>
        <w:snapToGrid w:val="0"/>
        <w:spacing w:line="360" w:lineRule="auto"/>
        <w:jc w:val="center"/>
        <w:rPr>
          <w:rFonts w:ascii="宋体" w:hAnsi="宋体"/>
          <w:color w:val="auto"/>
          <w:highlight w:val="none"/>
        </w:rPr>
      </w:pPr>
    </w:p>
    <w:p>
      <w:pPr>
        <w:snapToGrid w:val="0"/>
        <w:spacing w:line="360" w:lineRule="auto"/>
        <w:jc w:val="center"/>
        <w:rPr>
          <w:rFonts w:ascii="宋体" w:hAnsi="宋体"/>
          <w:color w:val="auto"/>
          <w:highlight w:val="none"/>
        </w:rPr>
      </w:pPr>
    </w:p>
    <w:p>
      <w:pPr>
        <w:snapToGrid w:val="0"/>
        <w:spacing w:line="360" w:lineRule="auto"/>
        <w:jc w:val="center"/>
        <w:rPr>
          <w:rFonts w:ascii="宋体" w:hAnsi="宋体"/>
          <w:color w:val="auto"/>
          <w:highlight w:val="none"/>
        </w:rPr>
      </w:pPr>
    </w:p>
    <w:p>
      <w:pPr>
        <w:snapToGrid w:val="0"/>
        <w:spacing w:line="360" w:lineRule="auto"/>
        <w:jc w:val="center"/>
        <w:rPr>
          <w:rFonts w:ascii="宋体" w:hAnsi="宋体"/>
          <w:color w:val="auto"/>
          <w:highlight w:val="none"/>
        </w:rPr>
      </w:pPr>
    </w:p>
    <w:p>
      <w:pPr>
        <w:snapToGrid w:val="0"/>
        <w:spacing w:before="50" w:after="120" w:afterLines="50"/>
        <w:jc w:val="left"/>
        <w:rPr>
          <w:rFonts w:ascii="宋体" w:hAnsi="宋体"/>
          <w:b/>
          <w:bCs/>
          <w:color w:val="auto"/>
          <w:highlight w:val="none"/>
        </w:rPr>
      </w:pPr>
      <w:r>
        <w:rPr>
          <w:rFonts w:hint="eastAsia" w:ascii="宋体" w:hAnsi="宋体"/>
          <w:b/>
          <w:bCs/>
          <w:color w:val="auto"/>
          <w:highlight w:val="none"/>
        </w:rPr>
        <w:t>附：法定代表人身份证正反面复印件。</w:t>
      </w:r>
    </w:p>
    <w:p>
      <w:pPr>
        <w:snapToGrid w:val="0"/>
        <w:spacing w:line="360" w:lineRule="auto"/>
        <w:jc w:val="left"/>
        <w:rPr>
          <w:rFonts w:ascii="宋体" w:hAnsi="宋体"/>
          <w:color w:val="auto"/>
          <w:highlight w:val="none"/>
        </w:rPr>
      </w:pPr>
      <w:r>
        <w:rPr>
          <w:rFonts w:hint="eastAsia" w:ascii="宋体" w:hAnsi="宋体"/>
          <w:color w:val="auto"/>
          <w:highlight w:val="none"/>
        </w:rPr>
        <w:br w:type="page"/>
      </w:r>
      <w:r>
        <w:rPr>
          <w:rFonts w:hint="eastAsia" w:ascii="宋体" w:hAnsi="宋体"/>
          <w:color w:val="auto"/>
          <w:highlight w:val="none"/>
        </w:rPr>
        <w:t>格式六：</w:t>
      </w:r>
    </w:p>
    <w:p>
      <w:pPr>
        <w:snapToGrid w:val="0"/>
        <w:spacing w:line="360" w:lineRule="auto"/>
        <w:jc w:val="center"/>
        <w:rPr>
          <w:rFonts w:ascii="宋体" w:hAnsi="宋体"/>
          <w:b/>
          <w:color w:val="auto"/>
          <w:highlight w:val="none"/>
        </w:rPr>
      </w:pPr>
      <w:r>
        <w:rPr>
          <w:rFonts w:hint="eastAsia" w:ascii="宋体" w:hAnsi="宋体"/>
          <w:b/>
          <w:color w:val="auto"/>
          <w:highlight w:val="none"/>
        </w:rPr>
        <w:t>法定代表人授权委托书</w:t>
      </w:r>
    </w:p>
    <w:p>
      <w:pPr>
        <w:snapToGrid w:val="0"/>
        <w:spacing w:line="360" w:lineRule="auto"/>
        <w:jc w:val="center"/>
        <w:rPr>
          <w:rFonts w:ascii="宋体" w:hAnsi="宋体"/>
          <w:b/>
          <w:color w:val="auto"/>
          <w:highlight w:val="none"/>
        </w:rPr>
      </w:pPr>
    </w:p>
    <w:p>
      <w:pPr>
        <w:snapToGrid w:val="0"/>
        <w:spacing w:line="360" w:lineRule="auto"/>
        <w:rPr>
          <w:rFonts w:ascii="宋体" w:hAnsi="宋体"/>
          <w:b/>
          <w:bCs/>
          <w:color w:val="auto"/>
          <w:highlight w:val="none"/>
        </w:rPr>
      </w:pPr>
      <w:r>
        <w:rPr>
          <w:rFonts w:hint="eastAsia" w:ascii="宋体" w:hAnsi="宋体"/>
          <w:bCs/>
          <w:color w:val="auto"/>
          <w:highlight w:val="none"/>
        </w:rPr>
        <w:t>致：</w:t>
      </w:r>
      <w:r>
        <w:rPr>
          <w:rFonts w:hint="eastAsia" w:ascii="宋体" w:hAnsi="宋体"/>
          <w:color w:val="auto"/>
          <w:highlight w:val="none"/>
          <w:u w:val="single"/>
        </w:rPr>
        <w:t>　　</w:t>
      </w:r>
      <w:r>
        <w:rPr>
          <w:rFonts w:hint="eastAsia" w:ascii="宋体" w:hAnsi="宋体"/>
          <w:color w:val="auto"/>
          <w:highlight w:val="none"/>
        </w:rPr>
        <w:t>（采购人名称）：</w:t>
      </w:r>
    </w:p>
    <w:p>
      <w:pPr>
        <w:snapToGrid w:val="0"/>
        <w:spacing w:line="360" w:lineRule="auto"/>
        <w:ind w:firstLine="630" w:firstLineChars="300"/>
        <w:rPr>
          <w:rFonts w:ascii="宋体" w:hAnsi="宋体"/>
          <w:color w:val="auto"/>
          <w:highlight w:val="none"/>
        </w:rPr>
      </w:pPr>
      <w:r>
        <w:rPr>
          <w:rFonts w:hint="eastAsia" w:ascii="宋体" w:hAnsi="宋体"/>
          <w:color w:val="auto"/>
          <w:highlight w:val="none"/>
        </w:rPr>
        <w:t>我</w:t>
      </w:r>
      <w:r>
        <w:rPr>
          <w:rFonts w:hint="eastAsia" w:ascii="宋体" w:hAnsi="宋体"/>
          <w:color w:val="auto"/>
          <w:highlight w:val="none"/>
          <w:u w:val="single"/>
        </w:rPr>
        <w:t>　　</w:t>
      </w:r>
      <w:r>
        <w:rPr>
          <w:rFonts w:hint="eastAsia" w:ascii="宋体" w:hAnsi="宋体"/>
          <w:color w:val="auto"/>
          <w:highlight w:val="none"/>
        </w:rPr>
        <w:t>（姓名）系</w:t>
      </w:r>
      <w:r>
        <w:rPr>
          <w:rFonts w:hint="eastAsia" w:ascii="宋体" w:hAnsi="宋体"/>
          <w:color w:val="auto"/>
          <w:highlight w:val="none"/>
          <w:u w:val="single"/>
        </w:rPr>
        <w:t>　　</w:t>
      </w:r>
      <w:r>
        <w:rPr>
          <w:rFonts w:hint="eastAsia" w:ascii="宋体" w:hAnsi="宋体"/>
          <w:color w:val="auto"/>
          <w:highlight w:val="none"/>
        </w:rPr>
        <w:t>（投标人名称）的法定代表人，现授权委托本单位在职职工（姓名）以我方的名义参加</w:t>
      </w:r>
      <w:r>
        <w:rPr>
          <w:rFonts w:ascii="宋体" w:hAnsi="宋体"/>
          <w:color w:val="auto"/>
          <w:highlight w:val="none"/>
          <w:u w:val="single"/>
        </w:rPr>
        <w:t xml:space="preserve">   ABC</w:t>
      </w:r>
      <w:r>
        <w:rPr>
          <w:rFonts w:hint="eastAsia" w:ascii="宋体" w:hAnsi="宋体"/>
          <w:color w:val="auto"/>
          <w:highlight w:val="none"/>
          <w:u w:val="single"/>
        </w:rPr>
        <w:t>单位</w:t>
      </w:r>
      <w:r>
        <w:rPr>
          <w:rFonts w:ascii="宋体" w:hAnsi="宋体"/>
          <w:color w:val="auto"/>
          <w:highlight w:val="none"/>
          <w:u w:val="single"/>
        </w:rPr>
        <w:t>XYZ</w:t>
      </w:r>
      <w:r>
        <w:rPr>
          <w:rFonts w:hint="eastAsia" w:ascii="宋体" w:hAnsi="宋体"/>
          <w:color w:val="auto"/>
          <w:highlight w:val="none"/>
          <w:u w:val="single"/>
        </w:rPr>
        <w:t>政府采购</w:t>
      </w:r>
      <w:r>
        <w:rPr>
          <w:rFonts w:hint="eastAsia" w:ascii="宋体" w:hAnsi="宋体"/>
          <w:color w:val="auto"/>
          <w:highlight w:val="none"/>
        </w:rPr>
        <w:t>项目的投标活动，并代表我方全权办理针对上述项目的投标、开标、评标、签约等具体事务和签署相关文件。</w:t>
      </w:r>
    </w:p>
    <w:p>
      <w:pPr>
        <w:snapToGrid w:val="0"/>
        <w:spacing w:line="360" w:lineRule="auto"/>
        <w:rPr>
          <w:rFonts w:ascii="宋体" w:hAnsi="宋体"/>
          <w:color w:val="auto"/>
          <w:highlight w:val="none"/>
        </w:rPr>
      </w:pPr>
      <w:r>
        <w:rPr>
          <w:rFonts w:hint="eastAsia" w:ascii="宋体" w:hAnsi="宋体"/>
          <w:color w:val="auto"/>
          <w:highlight w:val="none"/>
        </w:rPr>
        <w:t>我方对被授权人的签名事项负全部责任。</w:t>
      </w:r>
    </w:p>
    <w:p>
      <w:pPr>
        <w:snapToGrid w:val="0"/>
        <w:spacing w:line="360" w:lineRule="auto"/>
        <w:ind w:firstLine="480"/>
        <w:rPr>
          <w:rFonts w:ascii="宋体" w:hAnsi="宋体"/>
          <w:color w:val="auto"/>
          <w:highlight w:val="none"/>
        </w:rPr>
      </w:pPr>
      <w:r>
        <w:rPr>
          <w:rFonts w:hint="eastAsia" w:ascii="宋体" w:hAnsi="宋体"/>
          <w:color w:val="auto"/>
          <w:highlight w:val="none"/>
          <w:u w:val="single"/>
        </w:rPr>
        <w:t>在撤销授权的书面通知以前，本授权书一直有效。</w:t>
      </w:r>
      <w:r>
        <w:rPr>
          <w:rFonts w:hint="eastAsia" w:ascii="宋体" w:hAnsi="宋体"/>
          <w:color w:val="auto"/>
          <w:highlight w:val="none"/>
        </w:rPr>
        <w:t>被授权人在授权书有效期内签署的所有文件不因授权的撤销而失效。</w:t>
      </w:r>
    </w:p>
    <w:p>
      <w:pPr>
        <w:snapToGrid w:val="0"/>
        <w:spacing w:line="360" w:lineRule="auto"/>
        <w:ind w:firstLine="480"/>
        <w:rPr>
          <w:rFonts w:ascii="宋体" w:hAnsi="宋体"/>
          <w:color w:val="auto"/>
          <w:highlight w:val="none"/>
        </w:rPr>
      </w:pPr>
      <w:r>
        <w:rPr>
          <w:rFonts w:hint="eastAsia" w:ascii="宋体" w:hAnsi="宋体"/>
          <w:color w:val="auto"/>
          <w:highlight w:val="none"/>
        </w:rPr>
        <w:t>被授权人无转委托权，特此委托。</w:t>
      </w:r>
    </w:p>
    <w:p>
      <w:pPr>
        <w:snapToGrid w:val="0"/>
        <w:spacing w:line="360" w:lineRule="auto"/>
        <w:rPr>
          <w:rFonts w:ascii="宋体" w:hAnsi="宋体"/>
          <w:color w:val="auto"/>
          <w:highlight w:val="none"/>
        </w:rPr>
      </w:pPr>
    </w:p>
    <w:p>
      <w:pPr>
        <w:snapToGrid w:val="0"/>
        <w:spacing w:line="360" w:lineRule="auto"/>
        <w:rPr>
          <w:rFonts w:ascii="宋体" w:hAnsi="宋体"/>
          <w:color w:val="auto"/>
          <w:highlight w:val="none"/>
          <w:u w:val="single"/>
        </w:rPr>
      </w:pPr>
      <w:r>
        <w:rPr>
          <w:rFonts w:hint="eastAsia" w:ascii="宋体" w:hAnsi="宋体"/>
          <w:color w:val="auto"/>
          <w:highlight w:val="none"/>
        </w:rPr>
        <w:t>被授权人签名：法定代表人签名：</w:t>
      </w:r>
    </w:p>
    <w:p>
      <w:pPr>
        <w:snapToGrid w:val="0"/>
        <w:spacing w:line="360" w:lineRule="auto"/>
        <w:ind w:firstLine="840" w:firstLineChars="400"/>
        <w:rPr>
          <w:rFonts w:ascii="宋体" w:hAnsi="宋体"/>
          <w:color w:val="auto"/>
          <w:highlight w:val="none"/>
        </w:rPr>
      </w:pPr>
      <w:r>
        <w:rPr>
          <w:rFonts w:hint="eastAsia" w:ascii="宋体" w:hAnsi="宋体"/>
          <w:color w:val="auto"/>
          <w:highlight w:val="none"/>
        </w:rPr>
        <w:t>职务：职务：</w:t>
      </w:r>
    </w:p>
    <w:p>
      <w:pPr>
        <w:snapToGrid w:val="0"/>
        <w:spacing w:line="360" w:lineRule="auto"/>
        <w:rPr>
          <w:rFonts w:ascii="宋体" w:hAnsi="宋体"/>
          <w:color w:val="auto"/>
          <w:highlight w:val="none"/>
        </w:rPr>
      </w:pPr>
      <w:r>
        <w:rPr>
          <w:rFonts w:hint="eastAsia" w:ascii="宋体" w:hAnsi="宋体"/>
          <w:color w:val="auto"/>
          <w:highlight w:val="none"/>
        </w:rPr>
        <w:t>被授权人身份证号码：</w:t>
      </w:r>
    </w:p>
    <w:p>
      <w:pPr>
        <w:snapToGrid w:val="0"/>
        <w:spacing w:line="360" w:lineRule="auto"/>
        <w:rPr>
          <w:rFonts w:ascii="宋体" w:hAnsi="宋体"/>
          <w:color w:val="auto"/>
          <w:highlight w:val="none"/>
        </w:rPr>
      </w:pPr>
      <w:r>
        <w:rPr>
          <w:rFonts w:hint="eastAsia" w:ascii="宋体" w:hAnsi="宋体"/>
          <w:color w:val="auto"/>
          <w:highlight w:val="none"/>
        </w:rPr>
        <w:t>法定代表人身份证号码：</w:t>
      </w:r>
    </w:p>
    <w:p>
      <w:pPr>
        <w:snapToGrid w:val="0"/>
        <w:spacing w:line="360" w:lineRule="auto"/>
        <w:rPr>
          <w:rFonts w:ascii="宋体" w:hAnsi="宋体"/>
          <w:color w:val="auto"/>
          <w:highlight w:val="none"/>
        </w:rPr>
      </w:pPr>
    </w:p>
    <w:p>
      <w:pPr>
        <w:snapToGrid w:val="0"/>
        <w:spacing w:line="360" w:lineRule="auto"/>
        <w:rPr>
          <w:rFonts w:ascii="宋体" w:hAnsi="宋体"/>
          <w:color w:val="auto"/>
          <w:highlight w:val="none"/>
        </w:rPr>
      </w:pPr>
    </w:p>
    <w:p>
      <w:pPr>
        <w:pStyle w:val="3"/>
        <w:tabs>
          <w:tab w:val="left" w:pos="2472"/>
        </w:tabs>
        <w:snapToGrid w:val="0"/>
        <w:spacing w:beforeLines="0" w:afterLines="0" w:line="360" w:lineRule="auto"/>
        <w:jc w:val="left"/>
        <w:rPr>
          <w:rFonts w:hAnsi="宋体"/>
          <w:color w:val="auto"/>
          <w:sz w:val="21"/>
          <w:highlight w:val="none"/>
        </w:rPr>
      </w:pPr>
      <w:r>
        <w:rPr>
          <w:rFonts w:hint="eastAsia" w:hAnsi="宋体"/>
          <w:color w:val="auto"/>
          <w:sz w:val="21"/>
          <w:highlight w:val="none"/>
        </w:rPr>
        <w:t>投标人名称(公章):___________________</w:t>
      </w:r>
    </w:p>
    <w:p>
      <w:pPr>
        <w:snapToGrid w:val="0"/>
        <w:spacing w:line="360" w:lineRule="auto"/>
        <w:rPr>
          <w:rFonts w:ascii="宋体" w:hAnsi="宋体"/>
          <w:color w:val="auto"/>
          <w:highlight w:val="none"/>
        </w:rPr>
      </w:pPr>
      <w:r>
        <w:rPr>
          <w:rFonts w:hint="eastAsia" w:ascii="宋体" w:hAnsi="宋体"/>
          <w:color w:val="auto"/>
          <w:highlight w:val="none"/>
        </w:rPr>
        <w:t>日期:_____年___月___日</w:t>
      </w:r>
    </w:p>
    <w:p>
      <w:pPr>
        <w:snapToGrid w:val="0"/>
        <w:spacing w:before="50" w:after="120" w:afterLines="50"/>
        <w:jc w:val="left"/>
        <w:rPr>
          <w:rFonts w:ascii="宋体" w:hAnsi="宋体"/>
          <w:color w:val="auto"/>
          <w:highlight w:val="none"/>
        </w:rPr>
      </w:pPr>
    </w:p>
    <w:p>
      <w:pPr>
        <w:snapToGrid w:val="0"/>
        <w:spacing w:before="50" w:after="120" w:afterLines="50"/>
        <w:jc w:val="left"/>
        <w:rPr>
          <w:rFonts w:ascii="宋体" w:hAnsi="宋体"/>
          <w:color w:val="auto"/>
          <w:highlight w:val="none"/>
        </w:rPr>
      </w:pPr>
    </w:p>
    <w:p>
      <w:pPr>
        <w:snapToGrid w:val="0"/>
        <w:spacing w:before="50" w:after="120" w:afterLines="50"/>
        <w:jc w:val="left"/>
        <w:rPr>
          <w:rFonts w:ascii="宋体" w:hAnsi="宋体"/>
          <w:color w:val="auto"/>
          <w:highlight w:val="none"/>
        </w:rPr>
      </w:pPr>
    </w:p>
    <w:p>
      <w:pPr>
        <w:snapToGrid w:val="0"/>
        <w:spacing w:before="50" w:after="120" w:afterLines="50"/>
        <w:jc w:val="left"/>
        <w:rPr>
          <w:rFonts w:ascii="宋体" w:hAnsi="宋体"/>
          <w:color w:val="auto"/>
          <w:highlight w:val="none"/>
        </w:rPr>
      </w:pPr>
    </w:p>
    <w:p>
      <w:pPr>
        <w:snapToGrid w:val="0"/>
        <w:spacing w:before="50" w:after="120" w:afterLines="50"/>
        <w:jc w:val="left"/>
        <w:rPr>
          <w:rFonts w:ascii="宋体" w:hAnsi="宋体"/>
          <w:b/>
          <w:bCs/>
          <w:color w:val="auto"/>
          <w:highlight w:val="none"/>
        </w:rPr>
      </w:pPr>
    </w:p>
    <w:p>
      <w:pPr>
        <w:snapToGrid w:val="0"/>
        <w:spacing w:before="50" w:after="120" w:afterLines="50"/>
        <w:jc w:val="left"/>
        <w:rPr>
          <w:rFonts w:ascii="宋体" w:hAnsi="宋体"/>
          <w:b/>
          <w:bCs/>
          <w:color w:val="auto"/>
          <w:highlight w:val="none"/>
        </w:rPr>
      </w:pPr>
    </w:p>
    <w:p>
      <w:pPr>
        <w:snapToGrid w:val="0"/>
        <w:spacing w:before="50" w:after="120" w:afterLines="50"/>
        <w:jc w:val="left"/>
        <w:rPr>
          <w:rFonts w:ascii="宋体" w:hAnsi="宋体"/>
          <w:b/>
          <w:bCs/>
          <w:color w:val="auto"/>
          <w:highlight w:val="none"/>
        </w:rPr>
      </w:pPr>
    </w:p>
    <w:p>
      <w:pPr>
        <w:snapToGrid w:val="0"/>
        <w:spacing w:before="50" w:after="120" w:afterLines="50"/>
        <w:jc w:val="left"/>
        <w:rPr>
          <w:rFonts w:ascii="宋体" w:hAnsi="宋体"/>
          <w:b/>
          <w:bCs/>
          <w:color w:val="auto"/>
          <w:highlight w:val="none"/>
        </w:rPr>
      </w:pPr>
    </w:p>
    <w:p>
      <w:pPr>
        <w:snapToGrid w:val="0"/>
        <w:spacing w:before="50" w:line="360" w:lineRule="auto"/>
        <w:jc w:val="left"/>
        <w:rPr>
          <w:rFonts w:ascii="宋体" w:hAnsi="宋体"/>
          <w:color w:val="auto"/>
          <w:highlight w:val="none"/>
        </w:rPr>
      </w:pPr>
      <w:r>
        <w:rPr>
          <w:rFonts w:hint="eastAsia" w:ascii="宋体" w:hAnsi="宋体"/>
          <w:b/>
          <w:bCs/>
          <w:color w:val="auto"/>
          <w:highlight w:val="none"/>
        </w:rPr>
        <w:br w:type="page"/>
      </w:r>
      <w:r>
        <w:rPr>
          <w:rFonts w:hint="eastAsia" w:ascii="宋体" w:hAnsi="宋体"/>
          <w:color w:val="auto"/>
          <w:highlight w:val="none"/>
        </w:rPr>
        <w:t>格式七：</w:t>
      </w:r>
    </w:p>
    <w:p>
      <w:pPr>
        <w:snapToGrid w:val="0"/>
        <w:spacing w:before="50" w:line="360" w:lineRule="auto"/>
        <w:jc w:val="left"/>
        <w:rPr>
          <w:rFonts w:ascii="宋体" w:hAnsi="宋体"/>
          <w:color w:val="auto"/>
          <w:highlight w:val="none"/>
        </w:rPr>
      </w:pPr>
    </w:p>
    <w:p>
      <w:pPr>
        <w:snapToGrid w:val="0"/>
        <w:spacing w:before="50" w:line="360" w:lineRule="auto"/>
        <w:jc w:val="center"/>
        <w:rPr>
          <w:rFonts w:ascii="宋体" w:hAnsi="宋体"/>
          <w:b/>
          <w:bCs/>
          <w:color w:val="auto"/>
          <w:highlight w:val="none"/>
        </w:rPr>
      </w:pPr>
      <w:r>
        <w:rPr>
          <w:rFonts w:hint="eastAsia" w:ascii="宋体" w:hAnsi="宋体"/>
          <w:b/>
          <w:bCs/>
          <w:color w:val="auto"/>
          <w:highlight w:val="none"/>
        </w:rPr>
        <w:t>商务条款响应（偏离）表</w:t>
      </w:r>
    </w:p>
    <w:p>
      <w:pPr>
        <w:snapToGrid w:val="0"/>
        <w:spacing w:before="50" w:line="360" w:lineRule="auto"/>
        <w:jc w:val="center"/>
        <w:rPr>
          <w:rFonts w:ascii="宋体" w:hAnsi="宋体"/>
          <w:color w:val="auto"/>
          <w:highlight w:val="none"/>
        </w:rPr>
      </w:pPr>
    </w:p>
    <w:p>
      <w:pPr>
        <w:snapToGrid w:val="0"/>
        <w:spacing w:before="50" w:line="360" w:lineRule="auto"/>
        <w:jc w:val="left"/>
        <w:rPr>
          <w:rFonts w:ascii="宋体" w:hAnsi="宋体"/>
          <w:color w:val="auto"/>
          <w:highlight w:val="none"/>
          <w:u w:val="single"/>
        </w:rPr>
      </w:pPr>
      <w:r>
        <w:rPr>
          <w:rFonts w:hint="eastAsia" w:ascii="宋体" w:hAnsi="宋体"/>
          <w:color w:val="auto"/>
          <w:highlight w:val="none"/>
        </w:rPr>
        <w:t>项目编号：</w:t>
      </w:r>
    </w:p>
    <w:tbl>
      <w:tblPr>
        <w:tblStyle w:val="46"/>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jc w:val="center"/>
              <w:rPr>
                <w:rFonts w:ascii="宋体" w:hAnsi="宋体"/>
                <w:color w:val="auto"/>
                <w:highlight w:val="none"/>
              </w:rPr>
            </w:pPr>
            <w:r>
              <w:rPr>
                <w:rFonts w:ascii="宋体" w:hAnsi="宋体"/>
                <w:color w:val="auto"/>
                <w:highlight w:val="none"/>
              </w:rPr>
              <w:t>名称</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olor w:val="auto"/>
                <w:highlight w:val="none"/>
              </w:rPr>
            </w:pPr>
            <w:r>
              <w:rPr>
                <w:rFonts w:hint="eastAsia" w:ascii="宋体" w:hAnsi="宋体"/>
                <w:color w:val="auto"/>
                <w:highlight w:val="none"/>
              </w:rPr>
              <w:t>招标文件要求</w:t>
            </w: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olor w:val="auto"/>
                <w:highlight w:val="none"/>
              </w:rPr>
            </w:pPr>
            <w:r>
              <w:rPr>
                <w:rFonts w:hint="eastAsia" w:ascii="宋体" w:hAnsi="宋体"/>
                <w:color w:val="auto"/>
                <w:highlight w:val="none"/>
              </w:rPr>
              <w:t>是否响应</w:t>
            </w: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olor w:val="auto"/>
                <w:highlight w:val="none"/>
              </w:rPr>
            </w:pPr>
            <w:r>
              <w:rPr>
                <w:rFonts w:hint="eastAsia" w:ascii="宋体" w:hAnsi="宋体"/>
                <w:color w:val="auto"/>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highlight w:val="none"/>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olor w:val="auto"/>
                <w:highlight w:val="none"/>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highlight w:val="none"/>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olor w:val="auto"/>
                <w:highlight w:val="none"/>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highlight w:val="none"/>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olor w:val="auto"/>
                <w:highlight w:val="none"/>
              </w:rPr>
            </w:pPr>
            <w:r>
              <w:rPr>
                <w:rFonts w:hint="eastAsia" w:ascii="宋体" w:hAnsi="宋体"/>
                <w:color w:val="auto"/>
                <w:highlight w:val="none"/>
              </w:rPr>
              <w:t>交货；</w:t>
            </w:r>
          </w:p>
          <w:p>
            <w:pPr>
              <w:snapToGrid w:val="0"/>
              <w:spacing w:before="120" w:beforeLines="50" w:line="400" w:lineRule="exact"/>
              <w:rPr>
                <w:rFonts w:ascii="宋体" w:hAnsi="宋体"/>
                <w:color w:val="auto"/>
                <w:highlight w:val="none"/>
              </w:rPr>
            </w:pPr>
            <w:r>
              <w:rPr>
                <w:rFonts w:hint="eastAsia" w:ascii="宋体" w:hAnsi="宋体"/>
                <w:color w:val="auto"/>
                <w:highlight w:val="none"/>
              </w:rPr>
              <w:t>地点：</w:t>
            </w: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olor w:val="auto"/>
                <w:highlight w:val="none"/>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highlight w:val="none"/>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olor w:val="auto"/>
                <w:highlight w:val="none"/>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highlight w:val="none"/>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olor w:val="auto"/>
                <w:highlight w:val="none"/>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olor w:val="auto"/>
                <w:highlight w:val="none"/>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olor w:val="auto"/>
                <w:highlight w:val="none"/>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olor w:val="auto"/>
                <w:highlight w:val="none"/>
              </w:rPr>
            </w:pPr>
          </w:p>
        </w:tc>
      </w:tr>
    </w:tbl>
    <w:p>
      <w:pPr>
        <w:snapToGrid w:val="0"/>
        <w:spacing w:before="50"/>
        <w:jc w:val="left"/>
        <w:rPr>
          <w:rFonts w:ascii="宋体" w:hAnsi="宋体"/>
          <w:color w:val="auto"/>
          <w:highlight w:val="none"/>
        </w:rPr>
      </w:pPr>
    </w:p>
    <w:p>
      <w:pPr>
        <w:snapToGrid w:val="0"/>
        <w:spacing w:before="50"/>
        <w:jc w:val="left"/>
        <w:rPr>
          <w:rFonts w:ascii="宋体" w:hAnsi="宋体"/>
          <w:color w:val="auto"/>
          <w:highlight w:val="none"/>
        </w:rPr>
      </w:pPr>
    </w:p>
    <w:p>
      <w:pPr>
        <w:snapToGrid w:val="0"/>
        <w:spacing w:before="50"/>
        <w:jc w:val="left"/>
        <w:rPr>
          <w:rFonts w:ascii="宋体" w:hAnsi="宋体"/>
          <w:color w:val="auto"/>
          <w:highlight w:val="none"/>
        </w:rPr>
      </w:pPr>
    </w:p>
    <w:p>
      <w:pPr>
        <w:pStyle w:val="3"/>
        <w:tabs>
          <w:tab w:val="left" w:pos="2472"/>
        </w:tabs>
        <w:snapToGrid w:val="0"/>
        <w:spacing w:beforeLines="0" w:afterLines="0" w:line="360" w:lineRule="auto"/>
        <w:jc w:val="left"/>
        <w:rPr>
          <w:rFonts w:hAnsi="宋体"/>
          <w:color w:val="auto"/>
          <w:sz w:val="21"/>
          <w:highlight w:val="none"/>
        </w:rPr>
      </w:pPr>
      <w:r>
        <w:rPr>
          <w:rFonts w:hint="eastAsia" w:hAnsi="宋体"/>
          <w:color w:val="auto"/>
          <w:sz w:val="21"/>
          <w:highlight w:val="none"/>
        </w:rPr>
        <w:t xml:space="preserve">投标人名称(公章):___________________                    </w:t>
      </w:r>
    </w:p>
    <w:p>
      <w:pPr>
        <w:snapToGrid w:val="0"/>
        <w:spacing w:before="50" w:after="120" w:afterLines="50"/>
        <w:jc w:val="left"/>
        <w:rPr>
          <w:rFonts w:ascii="宋体" w:hAnsi="宋体"/>
          <w:color w:val="auto"/>
          <w:highlight w:val="none"/>
        </w:rPr>
      </w:pPr>
      <w:r>
        <w:rPr>
          <w:rFonts w:hint="eastAsia" w:hAnsi="宋体"/>
          <w:color w:val="auto"/>
          <w:highlight w:val="none"/>
        </w:rPr>
        <w:t>日期:_____年___月___日</w:t>
      </w:r>
    </w:p>
    <w:p>
      <w:pPr>
        <w:snapToGrid w:val="0"/>
        <w:spacing w:before="50" w:after="120" w:afterLines="50"/>
        <w:jc w:val="left"/>
        <w:rPr>
          <w:rFonts w:ascii="宋体" w:hAnsi="宋体"/>
          <w:color w:val="auto"/>
          <w:highlight w:val="none"/>
        </w:rPr>
      </w:pPr>
    </w:p>
    <w:p>
      <w:pPr>
        <w:snapToGrid w:val="0"/>
        <w:spacing w:before="50" w:after="120" w:afterLines="50"/>
        <w:jc w:val="left"/>
        <w:rPr>
          <w:rFonts w:ascii="宋体" w:hAnsi="宋体"/>
          <w:color w:val="auto"/>
          <w:highlight w:val="none"/>
        </w:rPr>
      </w:pPr>
    </w:p>
    <w:p>
      <w:pPr>
        <w:snapToGrid w:val="0"/>
        <w:spacing w:before="50" w:after="120" w:afterLines="50"/>
        <w:jc w:val="left"/>
        <w:rPr>
          <w:rFonts w:ascii="宋体" w:hAnsi="宋体"/>
          <w:color w:val="auto"/>
          <w:highlight w:val="none"/>
        </w:rPr>
      </w:pPr>
    </w:p>
    <w:p>
      <w:pPr>
        <w:snapToGrid w:val="0"/>
        <w:spacing w:before="50" w:line="360" w:lineRule="auto"/>
        <w:jc w:val="left"/>
        <w:rPr>
          <w:rFonts w:ascii="宋体" w:hAnsi="宋体"/>
          <w:color w:val="auto"/>
          <w:highlight w:val="none"/>
        </w:rPr>
      </w:pPr>
      <w:r>
        <w:rPr>
          <w:rFonts w:ascii="宋体" w:hAnsi="宋体"/>
          <w:color w:val="auto"/>
          <w:highlight w:val="none"/>
        </w:rPr>
        <w:br w:type="page"/>
      </w:r>
      <w:r>
        <w:rPr>
          <w:rFonts w:hint="eastAsia" w:ascii="宋体" w:hAnsi="宋体"/>
          <w:color w:val="auto"/>
          <w:highlight w:val="none"/>
        </w:rPr>
        <w:t>格式八：</w:t>
      </w:r>
    </w:p>
    <w:p>
      <w:pPr>
        <w:spacing w:line="400" w:lineRule="exact"/>
        <w:jc w:val="center"/>
        <w:rPr>
          <w:rFonts w:ascii="宋体" w:hAnsi="宋体"/>
          <w:b/>
          <w:color w:val="auto"/>
          <w:highlight w:val="none"/>
        </w:rPr>
      </w:pPr>
      <w:r>
        <w:rPr>
          <w:rFonts w:hint="eastAsia" w:ascii="Arial" w:hAnsi="Arial"/>
          <w:b/>
          <w:color w:val="auto"/>
          <w:highlight w:val="none"/>
        </w:rPr>
        <w:t>技术</w:t>
      </w:r>
      <w:r>
        <w:rPr>
          <w:rFonts w:hint="eastAsia" w:ascii="Arial" w:hAnsi="Arial" w:cs="Arial"/>
          <w:b/>
          <w:color w:val="auto"/>
          <w:highlight w:val="none"/>
        </w:rPr>
        <w:t>条款响应（偏离）表</w:t>
      </w:r>
    </w:p>
    <w:p>
      <w:pPr>
        <w:snapToGrid w:val="0"/>
        <w:spacing w:before="50" w:line="360" w:lineRule="auto"/>
        <w:jc w:val="left"/>
        <w:rPr>
          <w:rFonts w:ascii="宋体" w:hAnsi="宋体"/>
          <w:color w:val="auto"/>
          <w:highlight w:val="none"/>
          <w:u w:val="single"/>
        </w:rPr>
      </w:pPr>
      <w:r>
        <w:rPr>
          <w:rFonts w:hint="eastAsia" w:ascii="宋体" w:hAnsi="宋体"/>
          <w:color w:val="auto"/>
          <w:highlight w:val="none"/>
        </w:rPr>
        <w:t>项目编号：           品目号：</w:t>
      </w:r>
    </w:p>
    <w:tbl>
      <w:tblPr>
        <w:tblStyle w:val="46"/>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olor w:val="auto"/>
                <w:highlight w:val="none"/>
              </w:rPr>
            </w:pPr>
            <w:r>
              <w:rPr>
                <w:rFonts w:hint="eastAsia" w:ascii="宋体" w:hAnsi="宋体"/>
                <w:color w:val="auto"/>
                <w:highlight w:val="none"/>
              </w:rPr>
              <w:t>序号</w:t>
            </w:r>
          </w:p>
        </w:tc>
        <w:tc>
          <w:tcPr>
            <w:tcW w:w="3360" w:type="dxa"/>
            <w:vAlign w:val="center"/>
          </w:tcPr>
          <w:p>
            <w:pPr>
              <w:spacing w:line="400" w:lineRule="exact"/>
              <w:jc w:val="center"/>
              <w:rPr>
                <w:rFonts w:ascii="宋体" w:hAnsi="宋体"/>
                <w:color w:val="auto"/>
                <w:highlight w:val="none"/>
              </w:rPr>
            </w:pPr>
            <w:r>
              <w:rPr>
                <w:rFonts w:hint="eastAsia" w:ascii="宋体" w:hAnsi="宋体"/>
                <w:color w:val="auto"/>
                <w:highlight w:val="none"/>
              </w:rPr>
              <w:t>招标文件</w:t>
            </w:r>
          </w:p>
          <w:p>
            <w:pPr>
              <w:spacing w:line="400" w:lineRule="exact"/>
              <w:jc w:val="center"/>
              <w:rPr>
                <w:rFonts w:ascii="宋体" w:hAnsi="宋体"/>
                <w:color w:val="auto"/>
                <w:highlight w:val="none"/>
              </w:rPr>
            </w:pPr>
            <w:r>
              <w:rPr>
                <w:rFonts w:hint="eastAsia" w:ascii="宋体" w:hAnsi="宋体"/>
                <w:color w:val="auto"/>
                <w:highlight w:val="none"/>
              </w:rPr>
              <w:t>技术规格、要求</w:t>
            </w:r>
          </w:p>
        </w:tc>
        <w:tc>
          <w:tcPr>
            <w:tcW w:w="2908" w:type="dxa"/>
            <w:vAlign w:val="center"/>
          </w:tcPr>
          <w:p>
            <w:pPr>
              <w:spacing w:line="400" w:lineRule="exact"/>
              <w:jc w:val="center"/>
              <w:rPr>
                <w:rFonts w:ascii="宋体" w:hAnsi="宋体"/>
                <w:color w:val="auto"/>
                <w:highlight w:val="none"/>
              </w:rPr>
            </w:pPr>
            <w:r>
              <w:rPr>
                <w:rFonts w:hint="eastAsia" w:ascii="宋体" w:hAnsi="宋体"/>
                <w:color w:val="auto"/>
                <w:highlight w:val="none"/>
              </w:rPr>
              <w:t>投标文件</w:t>
            </w:r>
          </w:p>
          <w:p>
            <w:pPr>
              <w:spacing w:line="400" w:lineRule="exact"/>
              <w:jc w:val="center"/>
              <w:rPr>
                <w:rFonts w:ascii="宋体" w:hAnsi="宋体"/>
                <w:color w:val="auto"/>
                <w:highlight w:val="none"/>
              </w:rPr>
            </w:pPr>
            <w:r>
              <w:rPr>
                <w:rFonts w:hint="eastAsia" w:ascii="宋体" w:hAnsi="宋体"/>
                <w:color w:val="auto"/>
                <w:highlight w:val="none"/>
              </w:rPr>
              <w:t>对应规格</w:t>
            </w:r>
          </w:p>
        </w:tc>
        <w:tc>
          <w:tcPr>
            <w:tcW w:w="1578" w:type="dxa"/>
            <w:vAlign w:val="center"/>
          </w:tcPr>
          <w:p>
            <w:pPr>
              <w:spacing w:line="400" w:lineRule="exact"/>
              <w:jc w:val="center"/>
              <w:rPr>
                <w:rFonts w:ascii="宋体" w:hAnsi="宋体"/>
                <w:color w:val="auto"/>
                <w:highlight w:val="none"/>
              </w:rPr>
            </w:pPr>
            <w:r>
              <w:rPr>
                <w:rFonts w:hint="eastAsia" w:ascii="宋体" w:hAnsi="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olor w:val="auto"/>
                <w:highlight w:val="none"/>
              </w:rPr>
            </w:pPr>
          </w:p>
        </w:tc>
        <w:tc>
          <w:tcPr>
            <w:tcW w:w="3360" w:type="dxa"/>
            <w:vAlign w:val="center"/>
          </w:tcPr>
          <w:p>
            <w:pPr>
              <w:spacing w:line="400" w:lineRule="exact"/>
              <w:jc w:val="center"/>
              <w:rPr>
                <w:rFonts w:ascii="宋体" w:hAnsi="宋体"/>
                <w:color w:val="auto"/>
                <w:highlight w:val="none"/>
              </w:rPr>
            </w:pPr>
          </w:p>
        </w:tc>
        <w:tc>
          <w:tcPr>
            <w:tcW w:w="2908" w:type="dxa"/>
            <w:vAlign w:val="center"/>
          </w:tcPr>
          <w:p>
            <w:pPr>
              <w:spacing w:line="400" w:lineRule="exact"/>
              <w:jc w:val="center"/>
              <w:rPr>
                <w:rFonts w:ascii="宋体" w:hAnsi="宋体"/>
                <w:color w:val="auto"/>
                <w:highlight w:val="none"/>
              </w:rPr>
            </w:pPr>
          </w:p>
        </w:tc>
        <w:tc>
          <w:tcPr>
            <w:tcW w:w="1578" w:type="dxa"/>
            <w:vAlign w:val="center"/>
          </w:tcPr>
          <w:p>
            <w:pPr>
              <w:spacing w:line="40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olor w:val="auto"/>
                <w:highlight w:val="none"/>
              </w:rPr>
            </w:pPr>
          </w:p>
        </w:tc>
        <w:tc>
          <w:tcPr>
            <w:tcW w:w="3360" w:type="dxa"/>
            <w:vAlign w:val="center"/>
          </w:tcPr>
          <w:p>
            <w:pPr>
              <w:spacing w:line="400" w:lineRule="exact"/>
              <w:jc w:val="center"/>
              <w:rPr>
                <w:rFonts w:ascii="宋体" w:hAnsi="宋体"/>
                <w:color w:val="auto"/>
                <w:highlight w:val="none"/>
              </w:rPr>
            </w:pPr>
          </w:p>
        </w:tc>
        <w:tc>
          <w:tcPr>
            <w:tcW w:w="2908" w:type="dxa"/>
            <w:vAlign w:val="center"/>
          </w:tcPr>
          <w:p>
            <w:pPr>
              <w:spacing w:line="400" w:lineRule="exact"/>
              <w:jc w:val="center"/>
              <w:rPr>
                <w:rFonts w:ascii="宋体" w:hAnsi="宋体"/>
                <w:color w:val="auto"/>
                <w:highlight w:val="none"/>
              </w:rPr>
            </w:pPr>
          </w:p>
        </w:tc>
        <w:tc>
          <w:tcPr>
            <w:tcW w:w="1578" w:type="dxa"/>
            <w:vAlign w:val="center"/>
          </w:tcPr>
          <w:p>
            <w:pPr>
              <w:spacing w:line="40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olor w:val="auto"/>
                <w:highlight w:val="none"/>
              </w:rPr>
            </w:pPr>
          </w:p>
        </w:tc>
        <w:tc>
          <w:tcPr>
            <w:tcW w:w="3360" w:type="dxa"/>
            <w:vAlign w:val="center"/>
          </w:tcPr>
          <w:p>
            <w:pPr>
              <w:spacing w:line="400" w:lineRule="exact"/>
              <w:jc w:val="center"/>
              <w:rPr>
                <w:rFonts w:ascii="宋体" w:hAnsi="宋体"/>
                <w:color w:val="auto"/>
                <w:highlight w:val="none"/>
              </w:rPr>
            </w:pPr>
          </w:p>
        </w:tc>
        <w:tc>
          <w:tcPr>
            <w:tcW w:w="2908" w:type="dxa"/>
            <w:vAlign w:val="center"/>
          </w:tcPr>
          <w:p>
            <w:pPr>
              <w:spacing w:line="400" w:lineRule="exact"/>
              <w:jc w:val="center"/>
              <w:rPr>
                <w:rFonts w:ascii="宋体" w:hAnsi="宋体"/>
                <w:color w:val="auto"/>
                <w:highlight w:val="none"/>
              </w:rPr>
            </w:pPr>
          </w:p>
        </w:tc>
        <w:tc>
          <w:tcPr>
            <w:tcW w:w="1578" w:type="dxa"/>
            <w:vAlign w:val="center"/>
          </w:tcPr>
          <w:p>
            <w:pPr>
              <w:spacing w:line="40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olor w:val="auto"/>
                <w:highlight w:val="none"/>
              </w:rPr>
            </w:pPr>
          </w:p>
        </w:tc>
        <w:tc>
          <w:tcPr>
            <w:tcW w:w="3360" w:type="dxa"/>
            <w:vAlign w:val="center"/>
          </w:tcPr>
          <w:p>
            <w:pPr>
              <w:spacing w:line="400" w:lineRule="exact"/>
              <w:jc w:val="center"/>
              <w:rPr>
                <w:rFonts w:ascii="宋体" w:hAnsi="宋体"/>
                <w:color w:val="auto"/>
                <w:highlight w:val="none"/>
              </w:rPr>
            </w:pPr>
          </w:p>
        </w:tc>
        <w:tc>
          <w:tcPr>
            <w:tcW w:w="2908" w:type="dxa"/>
            <w:vAlign w:val="center"/>
          </w:tcPr>
          <w:p>
            <w:pPr>
              <w:spacing w:line="400" w:lineRule="exact"/>
              <w:jc w:val="center"/>
              <w:rPr>
                <w:rFonts w:ascii="宋体" w:hAnsi="宋体"/>
                <w:color w:val="auto"/>
                <w:highlight w:val="none"/>
              </w:rPr>
            </w:pPr>
          </w:p>
        </w:tc>
        <w:tc>
          <w:tcPr>
            <w:tcW w:w="1578" w:type="dxa"/>
            <w:vAlign w:val="center"/>
          </w:tcPr>
          <w:p>
            <w:pPr>
              <w:spacing w:line="40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olor w:val="auto"/>
                <w:highlight w:val="none"/>
              </w:rPr>
            </w:pPr>
          </w:p>
        </w:tc>
        <w:tc>
          <w:tcPr>
            <w:tcW w:w="3360" w:type="dxa"/>
            <w:vAlign w:val="center"/>
          </w:tcPr>
          <w:p>
            <w:pPr>
              <w:spacing w:line="400" w:lineRule="exact"/>
              <w:jc w:val="center"/>
              <w:rPr>
                <w:rFonts w:ascii="宋体" w:hAnsi="宋体"/>
                <w:color w:val="auto"/>
                <w:highlight w:val="none"/>
              </w:rPr>
            </w:pPr>
          </w:p>
        </w:tc>
        <w:tc>
          <w:tcPr>
            <w:tcW w:w="2908" w:type="dxa"/>
            <w:vAlign w:val="center"/>
          </w:tcPr>
          <w:p>
            <w:pPr>
              <w:spacing w:line="400" w:lineRule="exact"/>
              <w:jc w:val="center"/>
              <w:rPr>
                <w:rFonts w:ascii="宋体" w:hAnsi="宋体"/>
                <w:color w:val="auto"/>
                <w:highlight w:val="none"/>
              </w:rPr>
            </w:pPr>
          </w:p>
        </w:tc>
        <w:tc>
          <w:tcPr>
            <w:tcW w:w="1578" w:type="dxa"/>
            <w:vAlign w:val="center"/>
          </w:tcPr>
          <w:p>
            <w:pPr>
              <w:spacing w:line="40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olor w:val="auto"/>
                <w:highlight w:val="none"/>
              </w:rPr>
            </w:pPr>
          </w:p>
        </w:tc>
        <w:tc>
          <w:tcPr>
            <w:tcW w:w="3360" w:type="dxa"/>
            <w:vAlign w:val="center"/>
          </w:tcPr>
          <w:p>
            <w:pPr>
              <w:spacing w:line="400" w:lineRule="exact"/>
              <w:jc w:val="center"/>
              <w:rPr>
                <w:rFonts w:ascii="宋体" w:hAnsi="宋体"/>
                <w:color w:val="auto"/>
                <w:highlight w:val="none"/>
              </w:rPr>
            </w:pPr>
          </w:p>
        </w:tc>
        <w:tc>
          <w:tcPr>
            <w:tcW w:w="2908" w:type="dxa"/>
            <w:vAlign w:val="center"/>
          </w:tcPr>
          <w:p>
            <w:pPr>
              <w:spacing w:line="400" w:lineRule="exact"/>
              <w:jc w:val="center"/>
              <w:rPr>
                <w:rFonts w:ascii="宋体" w:hAnsi="宋体"/>
                <w:color w:val="auto"/>
                <w:highlight w:val="none"/>
              </w:rPr>
            </w:pPr>
          </w:p>
        </w:tc>
        <w:tc>
          <w:tcPr>
            <w:tcW w:w="1578" w:type="dxa"/>
            <w:vAlign w:val="center"/>
          </w:tcPr>
          <w:p>
            <w:pPr>
              <w:spacing w:line="40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olor w:val="auto"/>
                <w:highlight w:val="none"/>
              </w:rPr>
            </w:pPr>
          </w:p>
        </w:tc>
        <w:tc>
          <w:tcPr>
            <w:tcW w:w="3360" w:type="dxa"/>
            <w:vAlign w:val="center"/>
          </w:tcPr>
          <w:p>
            <w:pPr>
              <w:spacing w:line="400" w:lineRule="exact"/>
              <w:jc w:val="center"/>
              <w:rPr>
                <w:rFonts w:ascii="宋体" w:hAnsi="宋体"/>
                <w:color w:val="auto"/>
                <w:highlight w:val="none"/>
              </w:rPr>
            </w:pPr>
          </w:p>
        </w:tc>
        <w:tc>
          <w:tcPr>
            <w:tcW w:w="2908" w:type="dxa"/>
            <w:vAlign w:val="center"/>
          </w:tcPr>
          <w:p>
            <w:pPr>
              <w:spacing w:line="400" w:lineRule="exact"/>
              <w:jc w:val="center"/>
              <w:rPr>
                <w:rFonts w:ascii="宋体" w:hAnsi="宋体"/>
                <w:color w:val="auto"/>
                <w:highlight w:val="none"/>
              </w:rPr>
            </w:pPr>
          </w:p>
        </w:tc>
        <w:tc>
          <w:tcPr>
            <w:tcW w:w="1578" w:type="dxa"/>
            <w:vAlign w:val="center"/>
          </w:tcPr>
          <w:p>
            <w:pPr>
              <w:spacing w:line="40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olor w:val="auto"/>
                <w:highlight w:val="none"/>
              </w:rPr>
            </w:pPr>
          </w:p>
        </w:tc>
        <w:tc>
          <w:tcPr>
            <w:tcW w:w="3360" w:type="dxa"/>
            <w:vAlign w:val="center"/>
          </w:tcPr>
          <w:p>
            <w:pPr>
              <w:spacing w:line="400" w:lineRule="exact"/>
              <w:jc w:val="center"/>
              <w:rPr>
                <w:rFonts w:ascii="宋体" w:hAnsi="宋体"/>
                <w:color w:val="auto"/>
                <w:highlight w:val="none"/>
              </w:rPr>
            </w:pPr>
          </w:p>
        </w:tc>
        <w:tc>
          <w:tcPr>
            <w:tcW w:w="2908" w:type="dxa"/>
            <w:vAlign w:val="center"/>
          </w:tcPr>
          <w:p>
            <w:pPr>
              <w:spacing w:line="400" w:lineRule="exact"/>
              <w:jc w:val="center"/>
              <w:rPr>
                <w:rFonts w:ascii="宋体" w:hAnsi="宋体"/>
                <w:color w:val="auto"/>
                <w:highlight w:val="none"/>
              </w:rPr>
            </w:pPr>
          </w:p>
        </w:tc>
        <w:tc>
          <w:tcPr>
            <w:tcW w:w="1578" w:type="dxa"/>
            <w:vAlign w:val="center"/>
          </w:tcPr>
          <w:p>
            <w:pPr>
              <w:spacing w:line="40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olor w:val="auto"/>
                <w:highlight w:val="none"/>
              </w:rPr>
            </w:pPr>
          </w:p>
        </w:tc>
        <w:tc>
          <w:tcPr>
            <w:tcW w:w="3360" w:type="dxa"/>
            <w:vAlign w:val="center"/>
          </w:tcPr>
          <w:p>
            <w:pPr>
              <w:spacing w:line="400" w:lineRule="exact"/>
              <w:jc w:val="center"/>
              <w:rPr>
                <w:rFonts w:ascii="宋体" w:hAnsi="宋体"/>
                <w:color w:val="auto"/>
                <w:highlight w:val="none"/>
              </w:rPr>
            </w:pPr>
          </w:p>
        </w:tc>
        <w:tc>
          <w:tcPr>
            <w:tcW w:w="2908" w:type="dxa"/>
            <w:vAlign w:val="center"/>
          </w:tcPr>
          <w:p>
            <w:pPr>
              <w:spacing w:line="400" w:lineRule="exact"/>
              <w:jc w:val="center"/>
              <w:rPr>
                <w:rFonts w:ascii="宋体" w:hAnsi="宋体"/>
                <w:color w:val="auto"/>
                <w:highlight w:val="none"/>
              </w:rPr>
            </w:pPr>
          </w:p>
        </w:tc>
        <w:tc>
          <w:tcPr>
            <w:tcW w:w="1578" w:type="dxa"/>
            <w:vAlign w:val="center"/>
          </w:tcPr>
          <w:p>
            <w:pPr>
              <w:spacing w:line="40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olor w:val="auto"/>
                <w:highlight w:val="none"/>
              </w:rPr>
            </w:pPr>
          </w:p>
        </w:tc>
        <w:tc>
          <w:tcPr>
            <w:tcW w:w="3360" w:type="dxa"/>
            <w:vAlign w:val="center"/>
          </w:tcPr>
          <w:p>
            <w:pPr>
              <w:spacing w:line="400" w:lineRule="exact"/>
              <w:jc w:val="center"/>
              <w:rPr>
                <w:rFonts w:ascii="宋体" w:hAnsi="宋体"/>
                <w:color w:val="auto"/>
                <w:highlight w:val="none"/>
              </w:rPr>
            </w:pPr>
          </w:p>
        </w:tc>
        <w:tc>
          <w:tcPr>
            <w:tcW w:w="2908" w:type="dxa"/>
            <w:vAlign w:val="center"/>
          </w:tcPr>
          <w:p>
            <w:pPr>
              <w:spacing w:line="400" w:lineRule="exact"/>
              <w:jc w:val="center"/>
              <w:rPr>
                <w:rFonts w:ascii="宋体" w:hAnsi="宋体"/>
                <w:color w:val="auto"/>
                <w:highlight w:val="none"/>
              </w:rPr>
            </w:pPr>
          </w:p>
        </w:tc>
        <w:tc>
          <w:tcPr>
            <w:tcW w:w="1578" w:type="dxa"/>
            <w:vAlign w:val="center"/>
          </w:tcPr>
          <w:p>
            <w:pPr>
              <w:spacing w:line="400" w:lineRule="exact"/>
              <w:jc w:val="center"/>
              <w:rPr>
                <w:rFonts w:ascii="宋体" w:hAnsi="宋体"/>
                <w:color w:val="auto"/>
                <w:highlight w:val="none"/>
              </w:rPr>
            </w:pPr>
          </w:p>
        </w:tc>
      </w:tr>
    </w:tbl>
    <w:p>
      <w:pPr>
        <w:spacing w:line="400" w:lineRule="exact"/>
        <w:rPr>
          <w:rFonts w:ascii="宋体" w:hAnsi="宋体"/>
          <w:color w:val="auto"/>
          <w:highlight w:val="none"/>
        </w:rPr>
      </w:pPr>
      <w:r>
        <w:rPr>
          <w:rFonts w:hint="eastAsia"/>
          <w:color w:val="auto"/>
          <w:highlight w:val="none"/>
        </w:rPr>
        <w:t>注：投标应根据投标产品的性能指标，对照招标文件第二章招标需求三、技术需求填写，并在“偏离情况”栏注明“正偏离”、“负偏离”或“无偏离”。若无偏离应在本表空白处醒目地注明“无技术条款偏离”的字样。</w:t>
      </w:r>
    </w:p>
    <w:p>
      <w:pPr>
        <w:pStyle w:val="3"/>
        <w:adjustRightInd w:val="0"/>
        <w:snapToGrid w:val="0"/>
        <w:spacing w:before="120" w:after="120" w:line="360" w:lineRule="auto"/>
        <w:rPr>
          <w:color w:val="auto"/>
          <w:sz w:val="21"/>
          <w:highlight w:val="none"/>
        </w:rPr>
      </w:pPr>
    </w:p>
    <w:p>
      <w:pPr>
        <w:pStyle w:val="3"/>
        <w:adjustRightInd w:val="0"/>
        <w:snapToGrid w:val="0"/>
        <w:spacing w:before="120" w:after="120" w:line="360" w:lineRule="auto"/>
        <w:rPr>
          <w:color w:val="auto"/>
          <w:sz w:val="21"/>
          <w:highlight w:val="none"/>
        </w:rPr>
      </w:pPr>
      <w:r>
        <w:rPr>
          <w:rFonts w:hint="eastAsia"/>
          <w:color w:val="auto"/>
          <w:sz w:val="21"/>
          <w:highlight w:val="none"/>
        </w:rPr>
        <w:t>投标人（盖章）：</w:t>
      </w:r>
    </w:p>
    <w:p>
      <w:pPr>
        <w:pStyle w:val="20"/>
        <w:spacing w:line="360" w:lineRule="exact"/>
        <w:ind w:firstLine="0"/>
        <w:jc w:val="left"/>
        <w:rPr>
          <w:rFonts w:hAnsi="宋体"/>
          <w:bCs/>
          <w:color w:val="auto"/>
          <w:spacing w:val="6"/>
          <w:sz w:val="21"/>
          <w:szCs w:val="21"/>
          <w:highlight w:val="none"/>
        </w:rPr>
      </w:pPr>
      <w:r>
        <w:rPr>
          <w:rFonts w:hint="eastAsia"/>
          <w:color w:val="auto"/>
          <w:sz w:val="21"/>
          <w:szCs w:val="21"/>
          <w:highlight w:val="none"/>
        </w:rPr>
        <w:t>日  期：</w:t>
      </w:r>
    </w:p>
    <w:p>
      <w:pPr>
        <w:snapToGrid w:val="0"/>
        <w:spacing w:before="50" w:after="120" w:afterLines="50"/>
        <w:jc w:val="left"/>
        <w:rPr>
          <w:rFonts w:ascii="宋体" w:hAnsi="宋体"/>
          <w:color w:val="auto"/>
          <w:highlight w:val="none"/>
        </w:rPr>
        <w:sectPr>
          <w:pgSz w:w="11906" w:h="16838"/>
          <w:pgMar w:top="1474" w:right="1797" w:bottom="1247" w:left="1797" w:header="851" w:footer="851" w:gutter="0"/>
          <w:cols w:space="720" w:num="1"/>
          <w:titlePg/>
          <w:docGrid w:linePitch="312" w:charSpace="0"/>
        </w:sectPr>
      </w:pPr>
    </w:p>
    <w:p>
      <w:pPr>
        <w:snapToGrid w:val="0"/>
        <w:spacing w:after="120" w:afterLines="50" w:line="360" w:lineRule="auto"/>
        <w:jc w:val="left"/>
        <w:rPr>
          <w:rFonts w:ascii="宋体" w:hAnsi="宋体"/>
          <w:color w:val="auto"/>
          <w:highlight w:val="none"/>
        </w:rPr>
      </w:pPr>
      <w:r>
        <w:rPr>
          <w:rFonts w:hint="eastAsia" w:ascii="宋体" w:hAnsi="宋体"/>
          <w:color w:val="auto"/>
          <w:highlight w:val="none"/>
        </w:rPr>
        <w:t>格式九：</w:t>
      </w:r>
    </w:p>
    <w:p>
      <w:pPr>
        <w:snapToGrid w:val="0"/>
        <w:spacing w:after="120" w:afterLines="50" w:line="360" w:lineRule="auto"/>
        <w:jc w:val="center"/>
        <w:rPr>
          <w:rFonts w:ascii="宋体" w:hAnsi="宋体"/>
          <w:b/>
          <w:bCs/>
          <w:color w:val="auto"/>
          <w:highlight w:val="none"/>
        </w:rPr>
      </w:pPr>
      <w:r>
        <w:rPr>
          <w:rFonts w:hint="eastAsia" w:ascii="宋体" w:hAnsi="宋体"/>
          <w:b/>
          <w:bCs/>
          <w:color w:val="auto"/>
          <w:highlight w:val="none"/>
        </w:rPr>
        <w:t>业绩一览表</w:t>
      </w:r>
    </w:p>
    <w:p>
      <w:pPr>
        <w:pStyle w:val="35"/>
        <w:snapToGrid w:val="0"/>
        <w:spacing w:line="360" w:lineRule="auto"/>
        <w:ind w:left="420" w:hanging="420"/>
        <w:rPr>
          <w:rFonts w:ascii="宋体" w:hAnsi="宋体"/>
          <w:color w:val="auto"/>
          <w:sz w:val="21"/>
          <w:highlight w:val="none"/>
        </w:rPr>
      </w:pPr>
      <w:r>
        <w:rPr>
          <w:rFonts w:hint="eastAsia" w:ascii="宋体" w:hAnsi="宋体"/>
          <w:color w:val="auto"/>
          <w:sz w:val="21"/>
          <w:highlight w:val="none"/>
        </w:rPr>
        <w:t>（投标人</w:t>
      </w:r>
      <w:r>
        <w:rPr>
          <w:rFonts w:ascii="宋体" w:hAnsi="宋体"/>
          <w:color w:val="auto"/>
          <w:sz w:val="21"/>
          <w:highlight w:val="none"/>
        </w:rPr>
        <w:t>同类项目合同复印件）</w:t>
      </w:r>
    </w:p>
    <w:tbl>
      <w:tblPr>
        <w:tblStyle w:val="46"/>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216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highlight w:val="none"/>
              </w:rPr>
            </w:pPr>
            <w:r>
              <w:rPr>
                <w:rFonts w:hint="eastAsia" w:ascii="宋体" w:hAnsi="宋体"/>
                <w:color w:val="auto"/>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highlight w:val="none"/>
              </w:rPr>
            </w:pPr>
            <w:r>
              <w:rPr>
                <w:rFonts w:hint="eastAsia" w:ascii="宋体" w:hAnsi="宋体"/>
                <w:color w:val="auto"/>
                <w:highlight w:val="none"/>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highlight w:val="none"/>
              </w:rPr>
            </w:pPr>
            <w:r>
              <w:rPr>
                <w:rFonts w:hint="eastAsia"/>
                <w:color w:val="auto"/>
                <w:highlight w:val="none"/>
              </w:rPr>
              <w:t>数量（套）</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highlight w:val="none"/>
              </w:rPr>
            </w:pPr>
            <w:r>
              <w:rPr>
                <w:rFonts w:hint="eastAsia" w:ascii="宋体" w:hAnsi="宋体"/>
                <w:color w:val="auto"/>
                <w:highlight w:val="none"/>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highlight w:val="none"/>
              </w:rPr>
            </w:pPr>
            <w:r>
              <w:rPr>
                <w:rFonts w:hint="eastAsia" w:ascii="宋体" w:hAnsi="宋体"/>
                <w:color w:val="auto"/>
                <w:highlight w:val="none"/>
              </w:rPr>
              <w:t>合同</w:t>
            </w:r>
          </w:p>
          <w:p>
            <w:pPr>
              <w:snapToGrid w:val="0"/>
              <w:spacing w:line="400" w:lineRule="exact"/>
              <w:jc w:val="center"/>
              <w:rPr>
                <w:rFonts w:ascii="宋体" w:hAnsi="宋体"/>
                <w:color w:val="auto"/>
                <w:highlight w:val="none"/>
              </w:rPr>
            </w:pPr>
            <w:r>
              <w:rPr>
                <w:rFonts w:hint="eastAsia" w:ascii="宋体" w:hAnsi="宋体"/>
                <w:color w:val="auto"/>
                <w:highlight w:val="none"/>
              </w:rPr>
              <w:t>金额</w:t>
            </w:r>
          </w:p>
          <w:p>
            <w:pPr>
              <w:snapToGrid w:val="0"/>
              <w:spacing w:line="400" w:lineRule="exact"/>
              <w:jc w:val="center"/>
              <w:rPr>
                <w:rFonts w:ascii="宋体" w:hAnsi="宋体"/>
                <w:color w:val="auto"/>
                <w:highlight w:val="none"/>
              </w:rPr>
            </w:pPr>
            <w:r>
              <w:rPr>
                <w:rFonts w:hint="eastAsia" w:ascii="宋体" w:hAnsi="宋体"/>
                <w:color w:val="auto"/>
                <w:highlight w:val="none"/>
              </w:rPr>
              <w:t>（万元）</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highlight w:val="none"/>
              </w:rPr>
            </w:pPr>
            <w:r>
              <w:rPr>
                <w:rFonts w:hint="eastAsia" w:ascii="宋体" w:hAnsi="宋体"/>
                <w:color w:val="auto"/>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highlight w:val="none"/>
              </w:rPr>
            </w:pPr>
            <w:r>
              <w:rPr>
                <w:rFonts w:hint="eastAsia" w:ascii="宋体" w:hAnsi="宋体"/>
                <w:color w:val="auto"/>
                <w:highlight w:val="none"/>
              </w:rPr>
              <w:t>采购人联系人及</w:t>
            </w:r>
          </w:p>
          <w:p>
            <w:pPr>
              <w:snapToGrid w:val="0"/>
              <w:spacing w:line="400" w:lineRule="exact"/>
              <w:jc w:val="center"/>
              <w:rPr>
                <w:rFonts w:ascii="宋体" w:hAnsi="宋体"/>
                <w:color w:val="auto"/>
                <w:highlight w:val="none"/>
              </w:rPr>
            </w:pPr>
            <w:r>
              <w:rPr>
                <w:rFonts w:hint="eastAsia" w:ascii="宋体" w:hAnsi="宋体"/>
                <w:color w:val="auto"/>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olor w:val="auto"/>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olor w:val="auto"/>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olor w:val="auto"/>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olor w:val="auto"/>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olor w:val="auto"/>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highlight w:val="none"/>
              </w:rPr>
            </w:pPr>
            <w:r>
              <w:rPr>
                <w:rFonts w:hint="eastAsia" w:ascii="宋体" w:hAnsi="宋体"/>
                <w:color w:val="auto"/>
                <w:highlight w:val="none"/>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olor w:val="auto"/>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olor w:val="auto"/>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olor w:val="auto"/>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olor w:val="auto"/>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olor w:val="auto"/>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olor w:val="auto"/>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olor w:val="auto"/>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olor w:val="auto"/>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olor w:val="auto"/>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olor w:val="auto"/>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olor w:val="auto"/>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olor w:val="auto"/>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olor w:val="auto"/>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olor w:val="auto"/>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olor w:val="auto"/>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olor w:val="auto"/>
                <w:highlight w:val="none"/>
              </w:rPr>
            </w:pPr>
          </w:p>
        </w:tc>
      </w:tr>
    </w:tbl>
    <w:p>
      <w:pPr>
        <w:pStyle w:val="15"/>
        <w:snapToGrid w:val="0"/>
        <w:rPr>
          <w:rFonts w:ascii="宋体" w:hAnsi="宋体" w:eastAsia="宋体"/>
          <w:color w:val="auto"/>
          <w:sz w:val="21"/>
          <w:szCs w:val="21"/>
          <w:highlight w:val="none"/>
        </w:rPr>
      </w:pPr>
    </w:p>
    <w:p>
      <w:pPr>
        <w:pStyle w:val="3"/>
        <w:tabs>
          <w:tab w:val="left" w:pos="2472"/>
        </w:tabs>
        <w:snapToGrid w:val="0"/>
        <w:spacing w:beforeLines="0" w:afterLines="0" w:line="360" w:lineRule="auto"/>
        <w:jc w:val="left"/>
        <w:rPr>
          <w:rFonts w:hAnsi="宋体"/>
          <w:color w:val="auto"/>
          <w:sz w:val="21"/>
          <w:highlight w:val="none"/>
        </w:rPr>
      </w:pPr>
      <w:r>
        <w:rPr>
          <w:rFonts w:hint="eastAsia" w:hAnsi="宋体"/>
          <w:color w:val="auto"/>
          <w:sz w:val="21"/>
          <w:highlight w:val="none"/>
        </w:rPr>
        <w:t xml:space="preserve">投标人名称(公章):___________________           </w:t>
      </w:r>
    </w:p>
    <w:p>
      <w:pPr>
        <w:snapToGrid w:val="0"/>
        <w:spacing w:before="50" w:line="360" w:lineRule="auto"/>
        <w:jc w:val="left"/>
        <w:rPr>
          <w:rFonts w:ascii="宋体" w:hAnsi="宋体"/>
          <w:color w:val="auto"/>
          <w:highlight w:val="none"/>
        </w:rPr>
        <w:sectPr>
          <w:footerReference r:id="rId7" w:type="default"/>
          <w:footerReference r:id="rId8" w:type="even"/>
          <w:pgSz w:w="16838" w:h="11906" w:orient="landscape"/>
          <w:pgMar w:top="1797" w:right="1474" w:bottom="1797" w:left="1247" w:header="851" w:footer="850" w:gutter="0"/>
          <w:cols w:space="720" w:num="1"/>
          <w:titlePg/>
          <w:docGrid w:linePitch="312" w:charSpace="0"/>
        </w:sectPr>
      </w:pPr>
      <w:r>
        <w:rPr>
          <w:rFonts w:hint="eastAsia" w:ascii="宋体" w:hAnsi="宋体"/>
          <w:color w:val="auto"/>
          <w:highlight w:val="none"/>
        </w:rPr>
        <w:t>日期:_____年___月___日</w:t>
      </w:r>
    </w:p>
    <w:p>
      <w:pPr>
        <w:pStyle w:val="20"/>
        <w:spacing w:line="520" w:lineRule="exact"/>
        <w:ind w:firstLine="0"/>
        <w:jc w:val="left"/>
        <w:rPr>
          <w:rFonts w:hAnsi="宋体"/>
          <w:color w:val="auto"/>
          <w:sz w:val="21"/>
          <w:szCs w:val="21"/>
          <w:highlight w:val="none"/>
        </w:rPr>
      </w:pPr>
      <w:r>
        <w:rPr>
          <w:rFonts w:hint="eastAsia" w:hAnsi="宋体"/>
          <w:color w:val="auto"/>
          <w:sz w:val="21"/>
          <w:szCs w:val="21"/>
          <w:highlight w:val="none"/>
        </w:rPr>
        <w:t>附件一：</w:t>
      </w:r>
    </w:p>
    <w:p>
      <w:pPr>
        <w:pStyle w:val="20"/>
        <w:spacing w:line="520" w:lineRule="exact"/>
        <w:ind w:firstLine="0"/>
        <w:rPr>
          <w:b/>
          <w:color w:val="auto"/>
          <w:sz w:val="24"/>
          <w:szCs w:val="21"/>
          <w:highlight w:val="none"/>
        </w:rPr>
      </w:pPr>
    </w:p>
    <w:p>
      <w:pPr>
        <w:jc w:val="center"/>
        <w:rPr>
          <w:b/>
          <w:color w:val="auto"/>
          <w:highlight w:val="none"/>
        </w:rPr>
      </w:pPr>
      <w:r>
        <w:rPr>
          <w:rFonts w:hint="eastAsia"/>
          <w:b/>
          <w:color w:val="auto"/>
          <w:highlight w:val="none"/>
        </w:rPr>
        <w:t>中小企业声明函（货物）</w:t>
      </w:r>
    </w:p>
    <w:p>
      <w:pPr>
        <w:spacing w:line="360" w:lineRule="auto"/>
        <w:rPr>
          <w:rFonts w:ascii="宋体" w:hAnsi="宋体"/>
          <w:b/>
          <w:color w:val="auto"/>
          <w:spacing w:val="6"/>
          <w:highlight w:val="none"/>
        </w:rPr>
      </w:pPr>
    </w:p>
    <w:p>
      <w:pPr>
        <w:spacing w:line="360" w:lineRule="auto"/>
        <w:ind w:firstLine="444" w:firstLineChars="200"/>
        <w:rPr>
          <w:rFonts w:ascii="宋体" w:hAnsi="宋体"/>
          <w:color w:val="auto"/>
          <w:spacing w:val="6"/>
          <w:highlight w:val="none"/>
        </w:rPr>
      </w:pPr>
      <w:r>
        <w:rPr>
          <w:rFonts w:hint="eastAsia" w:ascii="宋体" w:hAnsi="宋体"/>
          <w:color w:val="auto"/>
          <w:spacing w:val="6"/>
          <w:highlight w:val="none"/>
        </w:rPr>
        <w:t>本公司（联合体）郑重声明，根据《政府采购促进中小企业发展管理办法》（财库﹝2020﹞46 号）的规定，本公司（联合体）参加</w:t>
      </w:r>
      <w:r>
        <w:rPr>
          <w:rFonts w:hint="eastAsia" w:ascii="宋体" w:hAnsi="宋体"/>
          <w:color w:val="auto"/>
          <w:spacing w:val="6"/>
          <w:highlight w:val="none"/>
          <w:u w:val="single"/>
        </w:rPr>
        <w:t>（单位名称）</w:t>
      </w:r>
      <w:r>
        <w:rPr>
          <w:rFonts w:hint="eastAsia" w:ascii="宋体" w:hAnsi="宋体"/>
          <w:color w:val="auto"/>
          <w:spacing w:val="6"/>
          <w:highlight w:val="none"/>
        </w:rPr>
        <w:t>的</w:t>
      </w:r>
      <w:r>
        <w:rPr>
          <w:rFonts w:hint="eastAsia" w:ascii="宋体" w:hAnsi="宋体"/>
          <w:color w:val="auto"/>
          <w:spacing w:val="6"/>
          <w:highlight w:val="none"/>
          <w:u w:val="single"/>
        </w:rPr>
        <w:t>（项目名称）</w:t>
      </w:r>
      <w:r>
        <w:rPr>
          <w:rFonts w:hint="eastAsia" w:ascii="宋体" w:hAnsi="宋体"/>
          <w:color w:val="auto"/>
          <w:spacing w:val="6"/>
          <w:highlight w:val="none"/>
        </w:rPr>
        <w:t>采购活动，提供的货物全部由符合政策要求的中小企业制造。相关企业（含联合体中的中小企业、签订分包意向协议的中小企业）的具体情况如下：</w:t>
      </w: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 xml:space="preserve">1. </w:t>
      </w:r>
      <w:r>
        <w:rPr>
          <w:rFonts w:hint="eastAsia" w:ascii="宋体" w:hAnsi="宋体" w:cs="宋体"/>
          <w:color w:val="auto"/>
          <w:spacing w:val="6"/>
          <w:highlight w:val="none"/>
          <w:u w:val="single"/>
        </w:rPr>
        <w:t xml:space="preserve">（标的名称） </w:t>
      </w:r>
      <w:r>
        <w:rPr>
          <w:rFonts w:hint="eastAsia" w:ascii="宋体" w:hAnsi="宋体" w:cs="宋体"/>
          <w:color w:val="auto"/>
          <w:spacing w:val="6"/>
          <w:highlight w:val="none"/>
        </w:rPr>
        <w:t>，属于</w:t>
      </w:r>
      <w:r>
        <w:rPr>
          <w:rFonts w:hint="eastAsia" w:ascii="宋体" w:hAnsi="宋体" w:cs="宋体"/>
          <w:color w:val="auto"/>
          <w:spacing w:val="6"/>
          <w:highlight w:val="none"/>
          <w:u w:val="single"/>
        </w:rPr>
        <w:t>（采购文件中明确的所属行业）</w:t>
      </w:r>
      <w:r>
        <w:rPr>
          <w:rFonts w:hint="eastAsia" w:ascii="宋体" w:hAnsi="宋体" w:cs="宋体"/>
          <w:color w:val="auto"/>
          <w:spacing w:val="6"/>
          <w:highlight w:val="none"/>
        </w:rPr>
        <w:t>行业；制造商为</w:t>
      </w:r>
      <w:r>
        <w:rPr>
          <w:rFonts w:hint="eastAsia" w:ascii="宋体" w:hAnsi="宋体" w:cs="宋体"/>
          <w:color w:val="auto"/>
          <w:spacing w:val="6"/>
          <w:highlight w:val="none"/>
          <w:u w:val="single"/>
        </w:rPr>
        <w:t>（企业名称）</w:t>
      </w:r>
      <w:r>
        <w:rPr>
          <w:rFonts w:hint="eastAsia" w:ascii="宋体" w:hAnsi="宋体" w:cs="宋体"/>
          <w:color w:val="auto"/>
          <w:spacing w:val="6"/>
          <w:highlight w:val="none"/>
        </w:rPr>
        <w:t>，从业人员人，营业收入为万元</w:t>
      </w:r>
      <w:r>
        <w:rPr>
          <w:rFonts w:hint="eastAsia" w:ascii="宋体" w:hAnsi="宋体" w:cs="宋体"/>
          <w:color w:val="auto"/>
          <w:highlight w:val="none"/>
          <w:vertAlign w:val="superscript"/>
        </w:rPr>
        <w:t>1</w:t>
      </w:r>
      <w:r>
        <w:rPr>
          <w:rFonts w:hint="eastAsia" w:ascii="宋体" w:hAnsi="宋体" w:cs="宋体"/>
          <w:color w:val="auto"/>
          <w:spacing w:val="6"/>
          <w:highlight w:val="none"/>
        </w:rPr>
        <w:t>，资产总额为万元，属于</w:t>
      </w:r>
      <w:r>
        <w:rPr>
          <w:rFonts w:hint="eastAsia" w:ascii="宋体" w:hAnsi="宋体" w:cs="宋体"/>
          <w:color w:val="auto"/>
          <w:spacing w:val="6"/>
          <w:highlight w:val="none"/>
          <w:u w:val="single"/>
        </w:rPr>
        <w:t>（中型企业、小型企业、微型企业）</w:t>
      </w:r>
      <w:r>
        <w:rPr>
          <w:rFonts w:hint="eastAsia" w:ascii="宋体" w:hAnsi="宋体" w:cs="宋体"/>
          <w:color w:val="auto"/>
          <w:spacing w:val="6"/>
          <w:highlight w:val="none"/>
        </w:rPr>
        <w:t>；</w:t>
      </w: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2.</w:t>
      </w:r>
      <w:r>
        <w:rPr>
          <w:rFonts w:hint="eastAsia" w:ascii="宋体" w:hAnsi="宋体" w:cs="宋体"/>
          <w:color w:val="auto"/>
          <w:spacing w:val="6"/>
          <w:highlight w:val="none"/>
          <w:u w:val="single"/>
        </w:rPr>
        <w:t xml:space="preserve"> （标的名称） </w:t>
      </w:r>
      <w:r>
        <w:rPr>
          <w:rFonts w:hint="eastAsia" w:ascii="宋体" w:hAnsi="宋体" w:cs="宋体"/>
          <w:color w:val="auto"/>
          <w:spacing w:val="6"/>
          <w:highlight w:val="none"/>
        </w:rPr>
        <w:t>，属于</w:t>
      </w:r>
      <w:r>
        <w:rPr>
          <w:rFonts w:hint="eastAsia" w:ascii="宋体" w:hAnsi="宋体" w:cs="宋体"/>
          <w:color w:val="auto"/>
          <w:spacing w:val="6"/>
          <w:highlight w:val="none"/>
          <w:u w:val="single"/>
        </w:rPr>
        <w:t>（采购文件中明确的所属行业）</w:t>
      </w:r>
      <w:r>
        <w:rPr>
          <w:rFonts w:hint="eastAsia" w:ascii="宋体" w:hAnsi="宋体" w:cs="宋体"/>
          <w:color w:val="auto"/>
          <w:spacing w:val="6"/>
          <w:highlight w:val="none"/>
        </w:rPr>
        <w:t>行业；制造商为</w:t>
      </w:r>
      <w:r>
        <w:rPr>
          <w:rFonts w:hint="eastAsia" w:ascii="宋体" w:hAnsi="宋体" w:cs="宋体"/>
          <w:color w:val="auto"/>
          <w:spacing w:val="6"/>
          <w:highlight w:val="none"/>
          <w:u w:val="single"/>
        </w:rPr>
        <w:t>（企业名称）</w:t>
      </w:r>
      <w:r>
        <w:rPr>
          <w:rFonts w:hint="eastAsia" w:ascii="宋体" w:hAnsi="宋体" w:cs="宋体"/>
          <w:color w:val="auto"/>
          <w:spacing w:val="6"/>
          <w:highlight w:val="none"/>
        </w:rPr>
        <w:t>，从业人员人，营业收入为万元，资产总额为万元，属于</w:t>
      </w:r>
      <w:r>
        <w:rPr>
          <w:rFonts w:hint="eastAsia" w:ascii="宋体" w:hAnsi="宋体" w:cs="宋体"/>
          <w:color w:val="auto"/>
          <w:spacing w:val="6"/>
          <w:highlight w:val="none"/>
          <w:u w:val="single"/>
        </w:rPr>
        <w:t>（中型企业、小型企业、微型企业）</w:t>
      </w:r>
      <w:r>
        <w:rPr>
          <w:rFonts w:hint="eastAsia" w:ascii="宋体" w:hAnsi="宋体" w:cs="宋体"/>
          <w:color w:val="auto"/>
          <w:spacing w:val="6"/>
          <w:highlight w:val="none"/>
        </w:rPr>
        <w:t>；</w:t>
      </w: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w:t>
      </w: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以上企业，不属于大企业的分支机构，不存在控股股东为大企业的情形，也不存在与大企业的负责人为同一人的情形。</w:t>
      </w: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本企业对上述声明内容的真实性负责。如有虚假，将依法承担相应责任。</w:t>
      </w:r>
    </w:p>
    <w:p>
      <w:pPr>
        <w:spacing w:line="360" w:lineRule="auto"/>
        <w:ind w:firstLine="444" w:firstLineChars="200"/>
        <w:rPr>
          <w:rFonts w:ascii="宋体" w:hAnsi="宋体" w:cs="宋体"/>
          <w:color w:val="auto"/>
          <w:spacing w:val="6"/>
          <w:highlight w:val="none"/>
        </w:rPr>
      </w:pPr>
    </w:p>
    <w:p>
      <w:pPr>
        <w:spacing w:line="360" w:lineRule="auto"/>
        <w:ind w:firstLine="3330" w:firstLineChars="1500"/>
        <w:rPr>
          <w:rFonts w:ascii="宋体" w:hAnsi="宋体" w:cs="宋体"/>
          <w:color w:val="auto"/>
          <w:spacing w:val="6"/>
          <w:highlight w:val="none"/>
        </w:rPr>
      </w:pPr>
      <w:r>
        <w:rPr>
          <w:rFonts w:hint="eastAsia" w:ascii="宋体" w:hAnsi="宋体" w:cs="宋体"/>
          <w:color w:val="auto"/>
          <w:spacing w:val="6"/>
          <w:highlight w:val="none"/>
        </w:rPr>
        <w:t>企业名称（盖章）：</w:t>
      </w: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 xml:space="preserve">                         日期：</w:t>
      </w:r>
    </w:p>
    <w:p>
      <w:pPr>
        <w:widowControl/>
        <w:tabs>
          <w:tab w:val="left" w:pos="606"/>
        </w:tabs>
        <w:spacing w:line="360" w:lineRule="auto"/>
        <w:jc w:val="left"/>
        <w:rPr>
          <w:rFonts w:ascii="宋体" w:hAnsi="宋体" w:cs="宋体"/>
          <w:color w:val="auto"/>
          <w:kern w:val="0"/>
          <w:highlight w:val="none"/>
        </w:rPr>
      </w:pPr>
      <w:r>
        <w:rPr>
          <w:rFonts w:hint="eastAsia" w:ascii="宋体" w:hAnsi="宋体" w:cs="宋体"/>
          <w:color w:val="auto"/>
          <w:spacing w:val="-6"/>
          <w:kern w:val="0"/>
          <w:highlight w:val="none"/>
        </w:rPr>
        <w:t>1</w:t>
      </w:r>
      <w:r>
        <w:rPr>
          <w:rFonts w:hint="eastAsia" w:ascii="宋体" w:hAnsi="宋体" w:cs="宋体"/>
          <w:color w:val="auto"/>
          <w:kern w:val="0"/>
          <w:highlight w:val="none"/>
        </w:rPr>
        <w:t>、从业人员、营业收入、资产总额填报上一年度数据，无上一年度数据的新成立企业可不填报。</w:t>
      </w:r>
    </w:p>
    <w:p>
      <w:pPr>
        <w:widowControl/>
        <w:tabs>
          <w:tab w:val="left" w:pos="606"/>
        </w:tabs>
        <w:spacing w:line="360" w:lineRule="auto"/>
        <w:jc w:val="left"/>
        <w:rPr>
          <w:rFonts w:ascii="宋体" w:hAnsi="宋体" w:cs="宋体"/>
          <w:color w:val="auto"/>
          <w:kern w:val="0"/>
          <w:highlight w:val="none"/>
        </w:rPr>
      </w:pPr>
      <w:r>
        <w:rPr>
          <w:rFonts w:hint="eastAsia" w:ascii="宋体" w:hAnsi="宋体" w:cs="宋体"/>
          <w:color w:val="auto"/>
          <w:kern w:val="0"/>
          <w:highlight w:val="none"/>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widowControl/>
        <w:spacing w:line="360" w:lineRule="auto"/>
        <w:jc w:val="center"/>
        <w:rPr>
          <w:rFonts w:ascii="宋体" w:hAnsi="宋体" w:cs="宋体"/>
          <w:b/>
          <w:bCs/>
          <w:color w:val="auto"/>
          <w:kern w:val="0"/>
          <w:highlight w:val="none"/>
        </w:rPr>
      </w:pPr>
    </w:p>
    <w:p>
      <w:pPr>
        <w:snapToGrid w:val="0"/>
        <w:spacing w:line="360" w:lineRule="auto"/>
        <w:jc w:val="left"/>
        <w:rPr>
          <w:rFonts w:ascii="宋体" w:hAnsi="宋体" w:cs="宋体"/>
          <w:color w:val="auto"/>
          <w:highlight w:val="none"/>
        </w:rPr>
      </w:pPr>
      <w:r>
        <w:rPr>
          <w:rFonts w:hint="eastAsia" w:ascii="宋体" w:hAnsi="宋体" w:cs="宋体"/>
          <w:b/>
          <w:bCs/>
          <w:color w:val="auto"/>
          <w:kern w:val="0"/>
          <w:highlight w:val="none"/>
        </w:rPr>
        <w:t>注：适用小微企业政策的请提供，未提供的不享受小微企业政策</w:t>
      </w:r>
      <w:r>
        <w:rPr>
          <w:rFonts w:hint="eastAsia" w:ascii="宋体" w:hAnsi="宋体" w:cs="宋体"/>
          <w:b/>
          <w:bCs/>
          <w:color w:val="auto"/>
          <w:highlight w:val="none"/>
        </w:rPr>
        <w:t>。</w:t>
      </w:r>
    </w:p>
    <w:p>
      <w:pPr>
        <w:spacing w:line="588" w:lineRule="exact"/>
        <w:jc w:val="left"/>
        <w:rPr>
          <w:b/>
          <w:color w:val="auto"/>
          <w:highlight w:val="none"/>
        </w:rPr>
      </w:pPr>
      <w:r>
        <w:rPr>
          <w:rFonts w:ascii="Arial" w:hAnsi="Arial"/>
          <w:color w:val="auto"/>
          <w:highlight w:val="none"/>
        </w:rPr>
        <w:br w:type="page"/>
      </w:r>
      <w:r>
        <w:rPr>
          <w:rFonts w:hint="eastAsia" w:ascii="Arial" w:hAnsi="Arial"/>
          <w:color w:val="auto"/>
          <w:highlight w:val="none"/>
        </w:rPr>
        <w:t>附件二</w:t>
      </w:r>
    </w:p>
    <w:p>
      <w:pPr>
        <w:spacing w:line="588" w:lineRule="exact"/>
        <w:jc w:val="center"/>
        <w:rPr>
          <w:rFonts w:ascii="宋体" w:hAnsi="宋体"/>
          <w:b/>
          <w:color w:val="auto"/>
          <w:spacing w:val="6"/>
          <w:highlight w:val="none"/>
        </w:rPr>
      </w:pPr>
      <w:bookmarkStart w:id="136" w:name="OLE_LINK13"/>
      <w:bookmarkStart w:id="137" w:name="OLE_LINK14"/>
      <w:r>
        <w:rPr>
          <w:rFonts w:hint="eastAsia" w:ascii="宋体" w:hAnsi="宋体"/>
          <w:b/>
          <w:color w:val="auto"/>
          <w:spacing w:val="6"/>
          <w:highlight w:val="none"/>
        </w:rPr>
        <w:t>残疾人福利性单位声明函</w:t>
      </w:r>
    </w:p>
    <w:bookmarkEnd w:id="136"/>
    <w:bookmarkEnd w:id="137"/>
    <w:p>
      <w:pPr>
        <w:spacing w:line="588" w:lineRule="exact"/>
        <w:rPr>
          <w:rFonts w:ascii="宋体" w:hAnsi="宋体"/>
          <w:b/>
          <w:color w:val="auto"/>
          <w:spacing w:val="6"/>
          <w:highlight w:val="none"/>
        </w:rPr>
      </w:pPr>
    </w:p>
    <w:p>
      <w:pPr>
        <w:spacing w:line="588" w:lineRule="exact"/>
        <w:ind w:firstLine="444" w:firstLineChars="200"/>
        <w:rPr>
          <w:rFonts w:ascii="宋体" w:hAnsi="宋体"/>
          <w:color w:val="auto"/>
          <w:spacing w:val="6"/>
          <w:highlight w:val="none"/>
        </w:rPr>
      </w:pPr>
      <w:r>
        <w:rPr>
          <w:rFonts w:hint="eastAsia" w:ascii="宋体" w:hAnsi="宋体"/>
          <w:color w:val="auto"/>
          <w:spacing w:val="6"/>
          <w:highlight w:val="none"/>
        </w:rPr>
        <w:t>本单位郑重声明，根据《财政部 民政部 中国残疾人联合会关于促进残疾人就业政府采购政策的通知》（财库</w:t>
      </w:r>
      <w:r>
        <w:rPr>
          <w:rFonts w:hint="eastAsia" w:ascii="宋体" w:hAnsi="宋体"/>
          <w:color w:val="auto"/>
          <w:highlight w:val="none"/>
        </w:rPr>
        <w:t>〔2017〕 141</w:t>
      </w:r>
      <w:r>
        <w:rPr>
          <w:rFonts w:hint="eastAsia" w:ascii="宋体" w:hAnsi="宋体"/>
          <w:color w:val="auto"/>
          <w:spacing w:val="6"/>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olor w:val="auto"/>
          <w:spacing w:val="6"/>
          <w:highlight w:val="none"/>
        </w:rPr>
      </w:pPr>
      <w:r>
        <w:rPr>
          <w:rFonts w:hint="eastAsia" w:ascii="宋体" w:hAnsi="宋体"/>
          <w:color w:val="auto"/>
          <w:spacing w:val="6"/>
          <w:highlight w:val="none"/>
        </w:rPr>
        <w:t>本单位对上述声明的真实性负责。如有虚假，将依法承担相应责任。</w:t>
      </w:r>
    </w:p>
    <w:p>
      <w:pPr>
        <w:spacing w:line="588" w:lineRule="exact"/>
        <w:ind w:firstLine="444" w:firstLineChars="200"/>
        <w:rPr>
          <w:rFonts w:ascii="宋体" w:hAnsi="宋体"/>
          <w:color w:val="auto"/>
          <w:spacing w:val="6"/>
          <w:highlight w:val="none"/>
        </w:rPr>
      </w:pPr>
    </w:p>
    <w:p>
      <w:pPr>
        <w:spacing w:line="588" w:lineRule="exact"/>
        <w:ind w:firstLine="444" w:firstLineChars="200"/>
        <w:rPr>
          <w:rFonts w:ascii="宋体" w:hAnsi="宋体"/>
          <w:color w:val="auto"/>
          <w:spacing w:val="6"/>
          <w:highlight w:val="none"/>
        </w:rPr>
      </w:pPr>
    </w:p>
    <w:p>
      <w:pPr>
        <w:tabs>
          <w:tab w:val="left" w:pos="4860"/>
        </w:tabs>
        <w:spacing w:line="588" w:lineRule="exact"/>
        <w:ind w:right="1560" w:firstLine="444" w:firstLineChars="200"/>
        <w:jc w:val="center"/>
        <w:rPr>
          <w:rFonts w:ascii="宋体" w:hAnsi="宋体"/>
          <w:color w:val="auto"/>
          <w:spacing w:val="6"/>
          <w:highlight w:val="none"/>
        </w:rPr>
      </w:pPr>
      <w:r>
        <w:rPr>
          <w:rFonts w:hint="eastAsia" w:ascii="宋体" w:hAnsi="宋体"/>
          <w:color w:val="auto"/>
          <w:spacing w:val="6"/>
          <w:highlight w:val="none"/>
        </w:rPr>
        <w:t xml:space="preserve">               单位名称（盖章）：</w:t>
      </w:r>
    </w:p>
    <w:p>
      <w:pPr>
        <w:spacing w:line="588" w:lineRule="exact"/>
        <w:ind w:firstLine="444" w:firstLineChars="200"/>
        <w:rPr>
          <w:color w:val="auto"/>
          <w:highlight w:val="none"/>
        </w:rPr>
      </w:pPr>
      <w:r>
        <w:rPr>
          <w:rFonts w:hint="eastAsia" w:ascii="宋体" w:hAnsi="宋体"/>
          <w:color w:val="auto"/>
          <w:spacing w:val="6"/>
          <w:highlight w:val="none"/>
        </w:rPr>
        <w:t xml:space="preserve">                          日  期：</w:t>
      </w:r>
    </w:p>
    <w:p>
      <w:pPr>
        <w:snapToGrid w:val="0"/>
        <w:spacing w:before="50" w:after="50" w:line="360" w:lineRule="auto"/>
        <w:rPr>
          <w:rFonts w:ascii="宋体" w:hAnsi="宋体"/>
          <w:color w:val="auto"/>
          <w:highlight w:val="none"/>
        </w:rPr>
      </w:pPr>
    </w:p>
    <w:sectPr>
      <w:headerReference r:id="rId9" w:type="default"/>
      <w:footerReference r:id="rId11" w:type="default"/>
      <w:headerReference r:id="rId10" w:type="even"/>
      <w:footerReference r:id="rId12" w:type="even"/>
      <w:pgSz w:w="11906" w:h="16838"/>
      <w:pgMar w:top="1474" w:right="1797" w:bottom="1247" w:left="179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汉鼎简细圆">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Thorndale">
    <w:altName w:val="Times New Roman"/>
    <w:panose1 w:val="00000000000000000000"/>
    <w:charset w:val="00"/>
    <w:family w:val="roman"/>
    <w:pitch w:val="default"/>
    <w:sig w:usb0="00000000" w:usb1="00000000" w:usb2="00000000" w:usb3="00000000" w:csb0="00040001" w:csb1="00000000"/>
  </w:font>
  <w:font w:name="HG Mincho Light J">
    <w:altName w:val="Times New Roman"/>
    <w:panose1 w:val="00000000000000000000"/>
    <w:charset w:val="00"/>
    <w:family w:val="auto"/>
    <w:pitch w:val="default"/>
    <w:sig w:usb0="00000000" w:usb1="00000000" w:usb2="00000000" w:usb3="00000000" w:csb0="0004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napToGrid/>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31445"/>
              <wp:effectExtent l="0" t="0" r="18415" b="190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30"/>
                            <w:jc w:val="center"/>
                          </w:pPr>
                          <w:r>
                            <w:fldChar w:fldCharType="begin"/>
                          </w:r>
                          <w:r>
                            <w:instrText xml:space="preserve"> PAGE   \* MERGEFORMAT </w:instrText>
                          </w:r>
                          <w:r>
                            <w:fldChar w:fldCharType="separate"/>
                          </w:r>
                          <w:r>
                            <w:rPr>
                              <w:lang w:val="zh-CN"/>
                            </w:rPr>
                            <w:t>7</w:t>
                          </w:r>
                          <w:r>
                            <w:rPr>
                              <w:lang w:val="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721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qFfdDvAQAAswMAAA4AAABkcnMvZTJvRG9jLnhtbK1TS27bMBDdF+gd&#10;CO5rWXHcBILlIE3gokD6AZIcgKIoiajEIYa0JfcA7Q266qb7nsvn6JCy3LTdFd0Qo+HwzZs3T6ur&#10;oWvZTqHTYHKezuacKSOh1KbO+ePD5sUlZ84LU4oWjMr5Xjl+tX7+bNXbTJ1BA22pkBGIcVlvc954&#10;b7MkcbJRnXAzsMrQZQXYCU+fWCclip7QuzY5m89fJj1gaRGkco6yt+MlX0f8qlLSv68qpzxrc07c&#10;fDwxnkU4k/VKZDUK22h5pCH+gUUntKGmJ6hb4QXbov4LqtMSwUHlZxK6BKpKSxVnoGnS+R/T3DfC&#10;qjgLiePsSSb3/2Dlu90HZLrM+YIzIzpa0eHrl8O3H4fvn9kiyNNbl1HVvaU6P7yCgdYcR3X2DuRH&#10;xwzcNMLU6hoR+kaJkuil4WXy5OmI4wJI0b+FkvqIrYcINFTYBe1IDUbotKb9aTVq8ExScnlxcbnk&#10;TNJNukjPz5exgcimtxadf62gYyHIOdLiI7bY3TkfuIhsKgmtDGx028blt+a3BBWGTOQe6I7E/VAM&#10;Ry0KKPc0BcLoJfI+BQ3gJ8568lHODRmds/aNIR2C5aYAp6CYAmEkPcy552wMb/xoza1FXTeEOyl9&#10;TVptdBwkiDpyOLIkZ8T5ji4O1nv6Hat+/Wv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Aq&#10;hX3Q7wEAALMDAAAOAAAAAAAAAAEAIAAAAB8BAABkcnMvZTJvRG9jLnhtbFBLBQYAAAAABgAGAFkB&#10;AACABQAAAAA=&#10;">
              <v:fill on="f" focussize="0,0"/>
              <v:stroke on="f"/>
              <v:imagedata o:title=""/>
              <o:lock v:ext="edit" aspectratio="f"/>
              <v:textbox inset="0mm,0mm,0mm,0mm" style="mso-fit-shape-to-text:t;">
                <w:txbxContent>
                  <w:p>
                    <w:pPr>
                      <w:pStyle w:val="30"/>
                      <w:jc w:val="center"/>
                    </w:pPr>
                    <w:r>
                      <w:fldChar w:fldCharType="begin"/>
                    </w:r>
                    <w:r>
                      <w:instrText xml:space="preserve"> PAGE   \* MERGEFORMAT </w:instrText>
                    </w:r>
                    <w:r>
                      <w:fldChar w:fldCharType="separate"/>
                    </w:r>
                    <w:r>
                      <w:rPr>
                        <w:lang w:val="zh-CN"/>
                      </w:rPr>
                      <w:t>7</w:t>
                    </w:r>
                    <w:r>
                      <w:rPr>
                        <w:lang w:val="zh-CN"/>
                      </w:rPr>
                      <w:fldChar w:fldCharType="end"/>
                    </w:r>
                  </w:p>
                </w:txbxContent>
              </v:textbox>
            </v:shape>
          </w:pict>
        </mc:Fallback>
      </mc:AlternateContent>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napToGrid/>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-170180</wp:posOffset>
              </wp:positionV>
              <wp:extent cx="210185" cy="301625"/>
              <wp:effectExtent l="0" t="0" r="18415" b="3175"/>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0185" cy="30162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wps:txbx>
                    <wps:bodyPr rot="0" vert="horz" wrap="square" lIns="0" tIns="0" rIns="0" bIns="0" anchor="t" anchorCtr="0" upright="1">
                      <a:noAutofit/>
                    </wps:bodyPr>
                  </wps:wsp>
                </a:graphicData>
              </a:graphic>
            </wp:anchor>
          </w:drawing>
        </mc:Choice>
        <mc:Fallback>
          <w:pict>
            <v:shape id="文本框 1" o:spid="_x0000_s1026" o:spt="202" type="#_x0000_t202" style="position:absolute;left:0pt;margin-top:-13.4pt;height:23.75pt;width:16.55pt;mso-position-horizontal:center;mso-position-horizontal-relative:margin;z-index:251658240;mso-width-relative:page;mso-height-relative:page;" filled="f" stroked="f" coordsize="21600,21600" o:gfxdata="UEsDBAoAAAAAAIdO4kAAAAAAAAAAAAAAAAAEAAAAZHJzL1BLAwQUAAAACACHTuJAkl9NQtYAAAAG&#10;AQAADwAAAGRycy9kb3ducmV2LnhtbE2PzU7DMBCE70i8g7WVuLV2UilAmk2FEJyQEGk4cHQSN7Ea&#10;r0Ps/vD2LCd6HM1o5ptie3GjOJk5WE8IyUqBMNT6zlKP8Fm/Lh9AhKip06Mng/BjAmzL25tC550/&#10;U2VOu9gLLqGQa4QhximXMrSDcTqs/GSIvb2fnY4s5152sz5zuRtlqlQmnbbEC4OezPNg2sPu6BCe&#10;vqh6sd/vzUe1r2xdPyp6yw6Id4tEbUBEc4n/YfjDZ3QomanxR+qCGBH4SERYphkfYHu9TkA0CKm6&#10;B1kW8hq//AVQSwMEFAAAAAgAh07iQJgYCgjvAQAAtgMAAA4AAABkcnMvZTJvRG9jLnhtbK1TS47U&#10;MBDdI3EHy3s6HzSjUdTp0TCjQUjDRxo4gOM4iUXiMmV3J80B4Aas2Myec/U5KDudZoAdYmNVylXP&#10;r169rC+noWc7hU6DKXm2SjlTRkKtTVvyD+9vn11w5rwwtejBqJLvleOXm6dP1qMtVA4d9LVCRiDG&#10;FaMteee9LZLEyU4Nwq3AKkOXDeAgPH1im9QoRkIf+iRP0/NkBKwtglTOUfZmvuSbiN80Svq3TeOU&#10;Z33JiZuPJ8azCmeyWYuiRWE7LY80xD+wGIQ29OgJ6kZ4wbao/4IatERw0PiVhCGBptFSxRlomiz9&#10;Y5r7TlgVZyFxnD3J5P4frHyze4dM1yXPOTNioBUdvn09fP9xePjCsiDPaF1BVfeW6vz0AiZacxzV&#10;2TuQHx0zcN0J06orRBg7JWqiFzuTR60zjgsg1fgaanpHbD1EoKnBIWhHajBCpzXtT6tRk2eSknmW&#10;ZhdnnEm6ep5m5/lZ4JaIYmm26PxLBQMLQcmRNh/Bxe7O+bl0KQlvGbjVfR+335vfEoQZMpF84Dsz&#10;91M1HcWooN7TGAizmcj8FHSAnzkbyUgld5+2AhVn/StDUgTXLQEuQbUEwkhqLbnnbA6v/ezOrUXd&#10;doQ8i23giuRqdBwl6DqzOPIkc0QxjkYO7nv8Hat+/W6b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JfTULWAAAABgEAAA8AAAAAAAAAAQAgAAAAIgAAAGRycy9kb3ducmV2LnhtbFBLAQIUABQAAAAI&#10;AIdO4kCYGAoI7wEAALYDAAAOAAAAAAAAAAEAIAAAACUBAABkcnMvZTJvRG9jLnhtbFBLBQYAAAAA&#10;BgAGAFkBAACGBQ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rFonts w:hint="eastAsia"/>
      </w:rPr>
      <w:t>4</w:t>
    </w:r>
    <w: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fldChar w:fldCharType="begin"/>
    </w:r>
    <w:r>
      <w:rPr>
        <w:rStyle w:val="50"/>
      </w:rPr>
      <w:instrText xml:space="preserve">PAGE  </w:instrText>
    </w:r>
    <w:r>
      <w:fldChar w:fldCharType="separate"/>
    </w:r>
    <w:r>
      <w:rPr>
        <w:rStyle w:val="50"/>
      </w:rPr>
      <w:t>62</w:t>
    </w:r>
    <w:r>
      <w:fldChar w:fldCharType="end"/>
    </w:r>
  </w:p>
  <w:p>
    <w:pPr>
      <w:pStyle w:val="3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fldChar w:fldCharType="begin"/>
    </w:r>
    <w:r>
      <w:rPr>
        <w:rStyle w:val="50"/>
      </w:rPr>
      <w:instrText xml:space="preserve">PAGE  </w:instrText>
    </w:r>
    <w:r>
      <w:fldChar w:fldCharType="separate"/>
    </w:r>
    <w:r>
      <w:rPr>
        <w:rStyle w:val="50"/>
      </w:rPr>
      <w:t>27</w:t>
    </w:r>
    <w:r>
      <w:fldChar w:fldCharType="end"/>
    </w:r>
  </w:p>
  <w:p>
    <w:pPr>
      <w:pStyle w:val="30"/>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firstLine="360"/>
    </w:pPr>
    <w:r>
      <w:rPr>
        <w:snapToGrid/>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30"/>
                            <w:rPr>
                              <w:rStyle w:val="50"/>
                            </w:rPr>
                          </w:pPr>
                          <w:r>
                            <w:fldChar w:fldCharType="begin"/>
                          </w:r>
                          <w:r>
                            <w:rPr>
                              <w:rStyle w:val="50"/>
                            </w:rPr>
                            <w:instrText xml:space="preserve">PAGE  </w:instrText>
                          </w:r>
                          <w:r>
                            <w:fldChar w:fldCharType="separate"/>
                          </w:r>
                          <w:r>
                            <w:rPr>
                              <w:rStyle w:val="50"/>
                            </w:rPr>
                            <w:t>52</w:t>
                          </w:r>
                          <w: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HBoRDuAQAAtA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sEWUp3e+oKw7R3lheAVDTI2jencL8pNn&#10;Fq5bYTfqChH6Voma6OWxMntUOuL4CFL1b6GmPmIbIAENDZoISGowQqc17U+rUUNgMrbMFy/PLziT&#10;9JSf54vFReogiqnYoQ+vFRgWg5IjbT6Bi92tD5GMKKaU2MvCWndd2n5nf7ugxHiTyEe+I/MwVMNR&#10;jArqPY2BMJqJzE9BC/iZs56MVHJLTuese2NJiOi5KcApqKZAWEmFJQ+cjeF1GL25dag3LeFOUl+R&#10;WGudBomqjhyOLMkaab6jjaP3Hn+nrF8/2+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SdAA&#10;AAADAQAADwAAAAAAAAABACAAAAAiAAAAZHJzL2Rvd25yZXYueG1sUEsBAhQAFAAAAAgAh07iQHHB&#10;oRDuAQAAtAMAAA4AAAAAAAAAAQAgAAAAHwEAAGRycy9lMm9Eb2MueG1sUEsFBgAAAAAGAAYAWQEA&#10;AH8FAAAAAA==&#10;">
              <v:fill on="f" focussize="0,0"/>
              <v:stroke on="f"/>
              <v:imagedata o:title=""/>
              <o:lock v:ext="edit" aspectratio="f"/>
              <v:textbox inset="0mm,0mm,0mm,0mm" style="mso-fit-shape-to-text:t;">
                <w:txbxContent>
                  <w:p>
                    <w:pPr>
                      <w:pStyle w:val="30"/>
                      <w:rPr>
                        <w:rStyle w:val="50"/>
                      </w:rPr>
                    </w:pPr>
                    <w:r>
                      <w:fldChar w:fldCharType="begin"/>
                    </w:r>
                    <w:r>
                      <w:rPr>
                        <w:rStyle w:val="50"/>
                      </w:rPr>
                      <w:instrText xml:space="preserve">PAGE  </w:instrText>
                    </w:r>
                    <w:r>
                      <w:fldChar w:fldCharType="separate"/>
                    </w:r>
                    <w:r>
                      <w:rPr>
                        <w:rStyle w:val="50"/>
                      </w:rPr>
                      <w:t>52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fldChar w:fldCharType="begin"/>
    </w:r>
    <w:r>
      <w:rPr>
        <w:rStyle w:val="50"/>
      </w:rPr>
      <w:instrText xml:space="preserve">PAGE  </w:instrText>
    </w:r>
    <w:r>
      <w:fldChar w:fldCharType="separate"/>
    </w:r>
    <w:r>
      <w:rPr>
        <w:rStyle w:val="50"/>
      </w:rPr>
      <w:t>3</w:t>
    </w:r>
    <w:r>
      <w:fldChar w:fldCharType="end"/>
    </w:r>
  </w:p>
  <w:p>
    <w:pPr>
      <w:pStyle w:val="3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0"/>
      </w:rPr>
    </w:pPr>
    <w:r>
      <w:fldChar w:fldCharType="begin"/>
    </w:r>
    <w:r>
      <w:rPr>
        <w:rStyle w:val="50"/>
      </w:rPr>
      <w:instrText xml:space="preserve">PAGE  </w:instrText>
    </w:r>
    <w:r>
      <w:fldChar w:fldCharType="separate"/>
    </w:r>
    <w:r>
      <w:rPr>
        <w:rStyle w:val="50"/>
      </w:rPr>
      <w:t>3</w:t>
    </w:r>
    <w:r>
      <w:fldChar w:fldCharType="end"/>
    </w:r>
  </w:p>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6125BE"/>
    <w:multiLevelType w:val="singleLevel"/>
    <w:tmpl w:val="D06125BE"/>
    <w:lvl w:ilvl="0" w:tentative="0">
      <w:start w:val="1"/>
      <w:numFmt w:val="decimal"/>
      <w:lvlText w:val="(%1)"/>
      <w:lvlJc w:val="left"/>
      <w:pPr>
        <w:ind w:left="425" w:hanging="425"/>
      </w:pPr>
      <w:rPr>
        <w:rFonts w:hint="default"/>
      </w:rPr>
    </w:lvl>
  </w:abstractNum>
  <w:abstractNum w:abstractNumId="1">
    <w:nsid w:val="D49228EB"/>
    <w:multiLevelType w:val="singleLevel"/>
    <w:tmpl w:val="D49228EB"/>
    <w:lvl w:ilvl="0" w:tentative="0">
      <w:start w:val="1"/>
      <w:numFmt w:val="decimal"/>
      <w:lvlText w:val="%1."/>
      <w:lvlJc w:val="left"/>
      <w:pPr>
        <w:tabs>
          <w:tab w:val="left" w:pos="312"/>
        </w:tabs>
      </w:pPr>
    </w:lvl>
  </w:abstractNum>
  <w:abstractNum w:abstractNumId="2">
    <w:nsid w:val="F07F2F33"/>
    <w:multiLevelType w:val="singleLevel"/>
    <w:tmpl w:val="F07F2F33"/>
    <w:lvl w:ilvl="0" w:tentative="0">
      <w:start w:val="1"/>
      <w:numFmt w:val="decimal"/>
      <w:suff w:val="nothing"/>
      <w:lvlText w:val="%1、"/>
      <w:lvlJc w:val="left"/>
    </w:lvl>
  </w:abstractNum>
  <w:abstractNum w:abstractNumId="3">
    <w:nsid w:val="00000003"/>
    <w:multiLevelType w:val="singleLevel"/>
    <w:tmpl w:val="00000003"/>
    <w:lvl w:ilvl="0" w:tentative="0">
      <w:start w:val="2"/>
      <w:numFmt w:val="decimal"/>
      <w:suff w:val="nothing"/>
      <w:lvlText w:val="（%1）"/>
      <w:lvlJc w:val="left"/>
    </w:lvl>
  </w:abstractNum>
  <w:abstractNum w:abstractNumId="4">
    <w:nsid w:val="00000005"/>
    <w:multiLevelType w:val="multilevel"/>
    <w:tmpl w:val="00000005"/>
    <w:lvl w:ilvl="0" w:tentative="0">
      <w:start w:val="1"/>
      <w:numFmt w:val="japaneseCounting"/>
      <w:pStyle w:val="325"/>
      <w:lvlText w:val="第%1章"/>
      <w:lvlJc w:val="left"/>
      <w:pPr>
        <w:tabs>
          <w:tab w:val="left" w:pos="1200"/>
        </w:tabs>
        <w:ind w:left="1200" w:hanging="12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7"/>
      <w:lvlText w:val="%5)"/>
      <w:lvlJc w:val="left"/>
      <w:pPr>
        <w:tabs>
          <w:tab w:val="left" w:pos="2100"/>
        </w:tabs>
        <w:ind w:left="2100" w:hanging="420"/>
      </w:pPr>
    </w:lvl>
    <w:lvl w:ilvl="5" w:tentative="0">
      <w:start w:val="1"/>
      <w:numFmt w:val="lowerRoman"/>
      <w:pStyle w:val="9"/>
      <w:lvlText w:val="%6."/>
      <w:lvlJc w:val="right"/>
      <w:pPr>
        <w:tabs>
          <w:tab w:val="left" w:pos="2520"/>
        </w:tabs>
        <w:ind w:left="2520" w:hanging="420"/>
      </w:pPr>
    </w:lvl>
    <w:lvl w:ilvl="6" w:tentative="0">
      <w:start w:val="1"/>
      <w:numFmt w:val="decimal"/>
      <w:pStyle w:val="10"/>
      <w:lvlText w:val="%7."/>
      <w:lvlJc w:val="left"/>
      <w:pPr>
        <w:tabs>
          <w:tab w:val="left" w:pos="2940"/>
        </w:tabs>
        <w:ind w:left="2940" w:hanging="420"/>
      </w:pPr>
    </w:lvl>
    <w:lvl w:ilvl="7" w:tentative="0">
      <w:start w:val="1"/>
      <w:numFmt w:val="lowerLetter"/>
      <w:pStyle w:val="11"/>
      <w:lvlText w:val="%8)"/>
      <w:lvlJc w:val="left"/>
      <w:pPr>
        <w:tabs>
          <w:tab w:val="left" w:pos="3360"/>
        </w:tabs>
        <w:ind w:left="3360" w:hanging="420"/>
      </w:pPr>
    </w:lvl>
    <w:lvl w:ilvl="8" w:tentative="0">
      <w:start w:val="1"/>
      <w:numFmt w:val="lowerRoman"/>
      <w:pStyle w:val="12"/>
      <w:lvlText w:val="%9."/>
      <w:lvlJc w:val="right"/>
      <w:pPr>
        <w:tabs>
          <w:tab w:val="left" w:pos="3780"/>
        </w:tabs>
        <w:ind w:left="3780" w:hanging="420"/>
      </w:pPr>
    </w:lvl>
  </w:abstractNum>
  <w:abstractNum w:abstractNumId="5">
    <w:nsid w:val="00000007"/>
    <w:multiLevelType w:val="singleLevel"/>
    <w:tmpl w:val="00000007"/>
    <w:lvl w:ilvl="0" w:tentative="0">
      <w:start w:val="1"/>
      <w:numFmt w:val="chineseCounting"/>
      <w:pStyle w:val="321"/>
      <w:suff w:val="nothing"/>
      <w:lvlText w:val="%1、"/>
      <w:lvlJc w:val="left"/>
    </w:lvl>
  </w:abstractNum>
  <w:abstractNum w:abstractNumId="6">
    <w:nsid w:val="00000008"/>
    <w:multiLevelType w:val="singleLevel"/>
    <w:tmpl w:val="00000008"/>
    <w:lvl w:ilvl="0" w:tentative="0">
      <w:start w:val="3"/>
      <w:numFmt w:val="decimal"/>
      <w:suff w:val="nothing"/>
      <w:lvlText w:val="%1."/>
      <w:lvlJc w:val="left"/>
    </w:lvl>
  </w:abstractNum>
  <w:abstractNum w:abstractNumId="7">
    <w:nsid w:val="0000000A"/>
    <w:multiLevelType w:val="singleLevel"/>
    <w:tmpl w:val="0000000A"/>
    <w:lvl w:ilvl="0" w:tentative="0">
      <w:start w:val="1"/>
      <w:numFmt w:val="decimal"/>
      <w:suff w:val="nothing"/>
      <w:lvlText w:val="（%1）"/>
      <w:lvlJc w:val="left"/>
      <w:pPr>
        <w:ind w:left="26" w:firstLine="400"/>
      </w:pPr>
      <w:rPr>
        <w:rFonts w:hint="default"/>
      </w:rPr>
    </w:lvl>
  </w:abstractNum>
  <w:abstractNum w:abstractNumId="8">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9">
    <w:nsid w:val="0000000F"/>
    <w:multiLevelType w:val="multilevel"/>
    <w:tmpl w:val="0000000F"/>
    <w:lvl w:ilvl="0" w:tentative="0">
      <w:start w:val="5"/>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15"/>
    <w:multiLevelType w:val="singleLevel"/>
    <w:tmpl w:val="00000015"/>
    <w:lvl w:ilvl="0" w:tentative="0">
      <w:start w:val="2"/>
      <w:numFmt w:val="decimal"/>
      <w:suff w:val="nothing"/>
      <w:lvlText w:val="%1、"/>
      <w:lvlJc w:val="left"/>
    </w:lvl>
  </w:abstractNum>
  <w:abstractNum w:abstractNumId="11">
    <w:nsid w:val="00000017"/>
    <w:multiLevelType w:val="singleLevel"/>
    <w:tmpl w:val="00000017"/>
    <w:lvl w:ilvl="0" w:tentative="0">
      <w:start w:val="1"/>
      <w:numFmt w:val="decimal"/>
      <w:suff w:val="nothing"/>
      <w:lvlText w:val="%1."/>
      <w:lvlJc w:val="left"/>
    </w:lvl>
  </w:abstractNum>
  <w:abstractNum w:abstractNumId="12">
    <w:nsid w:val="0000001F"/>
    <w:multiLevelType w:val="multilevel"/>
    <w:tmpl w:val="0000001F"/>
    <w:lvl w:ilvl="0" w:tentative="0">
      <w:start w:val="1"/>
      <w:numFmt w:val="decimal"/>
      <w:pStyle w:val="150"/>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3">
    <w:nsid w:val="0E3530D9"/>
    <w:multiLevelType w:val="multilevel"/>
    <w:tmpl w:val="0E3530D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E5A4BA2"/>
    <w:multiLevelType w:val="multilevel"/>
    <w:tmpl w:val="0E5A4BA2"/>
    <w:lvl w:ilvl="0" w:tentative="0">
      <w:start w:val="1"/>
      <w:numFmt w:val="chineseCountingThousand"/>
      <w:pStyle w:val="144"/>
      <w:lvlText w:val="第%1章"/>
      <w:lvlJc w:val="left"/>
      <w:pPr>
        <w:ind w:left="425" w:hanging="425"/>
      </w:pPr>
      <w:rPr>
        <w:rFonts w:hint="eastAsia" w:cs="Times New Roman"/>
        <w:sz w:val="36"/>
      </w:rPr>
    </w:lvl>
    <w:lvl w:ilvl="1" w:tentative="0">
      <w:start w:val="1"/>
      <w:numFmt w:val="decimal"/>
      <w:isLgl/>
      <w:lvlText w:val="%1.%2"/>
      <w:lvlJc w:val="left"/>
      <w:pPr>
        <w:ind w:left="992" w:hanging="567"/>
      </w:pPr>
      <w:rPr>
        <w:rFonts w:hint="eastAsia" w:cs="Times New Roman"/>
      </w:rPr>
    </w:lvl>
    <w:lvl w:ilvl="2" w:tentative="0">
      <w:start w:val="1"/>
      <w:numFmt w:val="decimal"/>
      <w:isLgl/>
      <w:lvlText w:val="%1.%2.%3"/>
      <w:lvlJc w:val="left"/>
      <w:pPr>
        <w:ind w:left="1418" w:hanging="567"/>
      </w:pPr>
      <w:rPr>
        <w:rFonts w:hint="eastAsia" w:cs="Times New Roman"/>
      </w:rPr>
    </w:lvl>
    <w:lvl w:ilvl="3" w:tentative="0">
      <w:start w:val="1"/>
      <w:numFmt w:val="decimal"/>
      <w:isLgl/>
      <w:lvlText w:val="%1.%2.%3.%4"/>
      <w:lvlJc w:val="left"/>
      <w:pPr>
        <w:ind w:left="1984" w:hanging="708"/>
      </w:pPr>
      <w:rPr>
        <w:rFonts w:hint="eastAsia" w:cs="Times New Roman"/>
      </w:rPr>
    </w:lvl>
    <w:lvl w:ilvl="4" w:tentative="0">
      <w:start w:val="1"/>
      <w:numFmt w:val="decimal"/>
      <w:isLgl/>
      <w:lvlText w:val="%1.%2.%3.%4.%5"/>
      <w:lvlJc w:val="left"/>
      <w:pPr>
        <w:ind w:left="2551" w:hanging="850"/>
      </w:pPr>
      <w:rPr>
        <w:rFonts w:hint="eastAsia" w:cs="Times New Roman"/>
      </w:rPr>
    </w:lvl>
    <w:lvl w:ilvl="5" w:tentative="0">
      <w:start w:val="1"/>
      <w:numFmt w:val="decimal"/>
      <w:isLgl/>
      <w:lvlText w:val="%1.%2.%3.%4.%5.%6"/>
      <w:lvlJc w:val="left"/>
      <w:pPr>
        <w:ind w:left="3260" w:hanging="1134"/>
      </w:pPr>
      <w:rPr>
        <w:rFonts w:hint="eastAsia" w:cs="Times New Roman"/>
      </w:rPr>
    </w:lvl>
    <w:lvl w:ilvl="6" w:tentative="0">
      <w:start w:val="1"/>
      <w:numFmt w:val="decimal"/>
      <w:isLgl/>
      <w:lvlText w:val="%1.%2.%3.%4.%5.%6.%7"/>
      <w:lvlJc w:val="left"/>
      <w:pPr>
        <w:ind w:left="3827" w:hanging="1276"/>
      </w:pPr>
      <w:rPr>
        <w:rFonts w:hint="eastAsia" w:cs="Times New Roman"/>
      </w:rPr>
    </w:lvl>
    <w:lvl w:ilvl="7" w:tentative="0">
      <w:start w:val="1"/>
      <w:numFmt w:val="decimal"/>
      <w:isLgl/>
      <w:lvlText w:val="%1.%2.%3.%4.%5.%6.%7.%8"/>
      <w:lvlJc w:val="left"/>
      <w:pPr>
        <w:ind w:left="4394" w:hanging="1418"/>
      </w:pPr>
      <w:rPr>
        <w:rFonts w:hint="eastAsia" w:cs="Times New Roman"/>
      </w:rPr>
    </w:lvl>
    <w:lvl w:ilvl="8" w:tentative="0">
      <w:start w:val="1"/>
      <w:numFmt w:val="decimal"/>
      <w:isLgl/>
      <w:lvlText w:val="%1.%2.%3.%4.%5.%6.%7.%8.%9"/>
      <w:lvlJc w:val="left"/>
      <w:pPr>
        <w:ind w:left="5102" w:hanging="1700"/>
      </w:pPr>
      <w:rPr>
        <w:rFonts w:hint="eastAsia" w:cs="Times New Roman"/>
      </w:rPr>
    </w:lvl>
  </w:abstractNum>
  <w:abstractNum w:abstractNumId="15">
    <w:nsid w:val="19D95669"/>
    <w:multiLevelType w:val="singleLevel"/>
    <w:tmpl w:val="19D95669"/>
    <w:lvl w:ilvl="0" w:tentative="0">
      <w:start w:val="1"/>
      <w:numFmt w:val="decimal"/>
      <w:lvlText w:val="%1."/>
      <w:lvlJc w:val="left"/>
      <w:pPr>
        <w:tabs>
          <w:tab w:val="left" w:pos="312"/>
        </w:tabs>
      </w:pPr>
    </w:lvl>
  </w:abstractNum>
  <w:abstractNum w:abstractNumId="16">
    <w:nsid w:val="29D120CC"/>
    <w:multiLevelType w:val="singleLevel"/>
    <w:tmpl w:val="29D120CC"/>
    <w:lvl w:ilvl="0" w:tentative="0">
      <w:start w:val="1"/>
      <w:numFmt w:val="decimal"/>
      <w:suff w:val="nothing"/>
      <w:lvlText w:val="（%1）"/>
      <w:lvlJc w:val="left"/>
    </w:lvl>
  </w:abstractNum>
  <w:abstractNum w:abstractNumId="17">
    <w:nsid w:val="2BFA4F57"/>
    <w:multiLevelType w:val="multilevel"/>
    <w:tmpl w:val="2BFA4F57"/>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C5917C3"/>
    <w:multiLevelType w:val="multilevel"/>
    <w:tmpl w:val="2C5917C3"/>
    <w:lvl w:ilvl="0" w:tentative="0">
      <w:start w:val="1"/>
      <w:numFmt w:val="none"/>
      <w:suff w:val="nothing"/>
      <w:lvlText w:val="%1——"/>
      <w:lvlJc w:val="left"/>
      <w:pPr>
        <w:ind w:left="2393" w:hanging="408"/>
      </w:pPr>
      <w:rPr>
        <w:rFonts w:cs="Times New Roman"/>
      </w:rPr>
    </w:lvl>
    <w:lvl w:ilvl="1" w:tentative="0">
      <w:start w:val="1"/>
      <w:numFmt w:val="bullet"/>
      <w:pStyle w:val="232"/>
      <w:lvlText w:val=""/>
      <w:lvlJc w:val="left"/>
      <w:pPr>
        <w:tabs>
          <w:tab w:val="left" w:pos="760"/>
        </w:tabs>
        <w:ind w:left="1264" w:hanging="413"/>
      </w:pPr>
      <w:rPr>
        <w:rFonts w:hint="default" w:ascii="Symbol" w:hAnsi="Symbol"/>
        <w:color w:val="auto"/>
      </w:rPr>
    </w:lvl>
    <w:lvl w:ilvl="2" w:tentative="0">
      <w:start w:val="1"/>
      <w:numFmt w:val="bullet"/>
      <w:pStyle w:val="20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cs="Times New Roman"/>
      </w:rPr>
    </w:lvl>
    <w:lvl w:ilvl="4" w:tentative="0">
      <w:start w:val="1"/>
      <w:numFmt w:val="lowerLetter"/>
      <w:lvlText w:val="%5)"/>
      <w:lvlJc w:val="left"/>
      <w:pPr>
        <w:tabs>
          <w:tab w:val="left" w:pos="2383"/>
        </w:tabs>
        <w:ind w:left="2196" w:hanging="528"/>
      </w:pPr>
      <w:rPr>
        <w:rFonts w:cs="Times New Roman"/>
      </w:rPr>
    </w:lvl>
    <w:lvl w:ilvl="5" w:tentative="0">
      <w:start w:val="1"/>
      <w:numFmt w:val="lowerRoman"/>
      <w:lvlText w:val="%6."/>
      <w:lvlJc w:val="right"/>
      <w:pPr>
        <w:tabs>
          <w:tab w:val="left" w:pos="2695"/>
        </w:tabs>
        <w:ind w:left="2508" w:hanging="528"/>
      </w:pPr>
      <w:rPr>
        <w:rFonts w:cs="Times New Roman"/>
      </w:rPr>
    </w:lvl>
    <w:lvl w:ilvl="6" w:tentative="0">
      <w:start w:val="1"/>
      <w:numFmt w:val="decimal"/>
      <w:lvlText w:val="%7."/>
      <w:lvlJc w:val="left"/>
      <w:pPr>
        <w:tabs>
          <w:tab w:val="left" w:pos="3007"/>
        </w:tabs>
        <w:ind w:left="2820" w:hanging="528"/>
      </w:pPr>
      <w:rPr>
        <w:rFonts w:cs="Times New Roman"/>
      </w:rPr>
    </w:lvl>
    <w:lvl w:ilvl="7" w:tentative="0">
      <w:start w:val="1"/>
      <w:numFmt w:val="lowerLetter"/>
      <w:lvlText w:val="%8)"/>
      <w:lvlJc w:val="left"/>
      <w:pPr>
        <w:tabs>
          <w:tab w:val="left" w:pos="3319"/>
        </w:tabs>
        <w:ind w:left="3132" w:hanging="528"/>
      </w:pPr>
      <w:rPr>
        <w:rFonts w:cs="Times New Roman"/>
      </w:rPr>
    </w:lvl>
    <w:lvl w:ilvl="8" w:tentative="0">
      <w:start w:val="1"/>
      <w:numFmt w:val="lowerRoman"/>
      <w:lvlText w:val="%9."/>
      <w:lvlJc w:val="right"/>
      <w:pPr>
        <w:tabs>
          <w:tab w:val="left" w:pos="3631"/>
        </w:tabs>
        <w:ind w:left="3444" w:hanging="528"/>
      </w:pPr>
      <w:rPr>
        <w:rFonts w:cs="Times New Roman"/>
      </w:rPr>
    </w:lvl>
  </w:abstractNum>
  <w:abstractNum w:abstractNumId="19">
    <w:nsid w:val="47DE56E2"/>
    <w:multiLevelType w:val="multilevel"/>
    <w:tmpl w:val="47DE56E2"/>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0">
    <w:nsid w:val="68E72B9F"/>
    <w:multiLevelType w:val="multilevel"/>
    <w:tmpl w:val="68E72B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AA766C7"/>
    <w:multiLevelType w:val="multilevel"/>
    <w:tmpl w:val="6AA766C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5"/>
  </w:num>
  <w:num w:numId="6">
    <w:abstractNumId w:val="15"/>
  </w:num>
  <w:num w:numId="7">
    <w:abstractNumId w:val="0"/>
  </w:num>
  <w:num w:numId="8">
    <w:abstractNumId w:val="7"/>
  </w:num>
  <w:num w:numId="9">
    <w:abstractNumId w:val="8"/>
  </w:num>
  <w:num w:numId="10">
    <w:abstractNumId w:val="16"/>
  </w:num>
  <w:num w:numId="11">
    <w:abstractNumId w:val="11"/>
  </w:num>
  <w:num w:numId="12">
    <w:abstractNumId w:val="17"/>
  </w:num>
  <w:num w:numId="13">
    <w:abstractNumId w:val="6"/>
  </w:num>
  <w:num w:numId="14">
    <w:abstractNumId w:val="9"/>
  </w:num>
  <w:num w:numId="15">
    <w:abstractNumId w:val="2"/>
  </w:num>
  <w:num w:numId="16">
    <w:abstractNumId w:val="1"/>
  </w:num>
  <w:num w:numId="17">
    <w:abstractNumId w:val="21"/>
  </w:num>
  <w:num w:numId="18">
    <w:abstractNumId w:val="1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橄暸ፀǳȬ찔枋"/>
    <w:docVar w:name="CurUserName" w:val="样式 标题 1合同标题卷标题H1h1Level 1 Topic HeadingH11H12H111H13H1... Char"/>
    <w:docVar w:name="DeleteMarces" w:val="橄暸ፀǳȬ찔枋È垀ɏⶐɿ賐 垀ɏ禀ǗОḀ"/>
    <w:docVar w:name="DocName" w:val="w:rsidR"/>
    <w:docVar w:name="OldInfo" w:val="뒴뒴苘Λ"/>
  </w:docVars>
  <w:rsids>
    <w:rsidRoot w:val="00172A27"/>
    <w:rsid w:val="000049CD"/>
    <w:rsid w:val="00005E47"/>
    <w:rsid w:val="00010A2C"/>
    <w:rsid w:val="000112D8"/>
    <w:rsid w:val="0001659B"/>
    <w:rsid w:val="000327A3"/>
    <w:rsid w:val="00033472"/>
    <w:rsid w:val="00033B44"/>
    <w:rsid w:val="00035824"/>
    <w:rsid w:val="00036646"/>
    <w:rsid w:val="00037FFA"/>
    <w:rsid w:val="00041FDA"/>
    <w:rsid w:val="00042A8E"/>
    <w:rsid w:val="0004424B"/>
    <w:rsid w:val="000503C2"/>
    <w:rsid w:val="00053B09"/>
    <w:rsid w:val="00054378"/>
    <w:rsid w:val="000561E6"/>
    <w:rsid w:val="0005668C"/>
    <w:rsid w:val="0006051B"/>
    <w:rsid w:val="0006108D"/>
    <w:rsid w:val="00062050"/>
    <w:rsid w:val="00062805"/>
    <w:rsid w:val="00063BF3"/>
    <w:rsid w:val="0007142A"/>
    <w:rsid w:val="00071A95"/>
    <w:rsid w:val="000738F4"/>
    <w:rsid w:val="000803DB"/>
    <w:rsid w:val="00090C82"/>
    <w:rsid w:val="00093EC1"/>
    <w:rsid w:val="00097370"/>
    <w:rsid w:val="00097AD4"/>
    <w:rsid w:val="00097FF8"/>
    <w:rsid w:val="000A2C88"/>
    <w:rsid w:val="000A6393"/>
    <w:rsid w:val="000B00A3"/>
    <w:rsid w:val="000B26C8"/>
    <w:rsid w:val="000B3673"/>
    <w:rsid w:val="000B3C9B"/>
    <w:rsid w:val="000B4307"/>
    <w:rsid w:val="000B5AE1"/>
    <w:rsid w:val="000B6EA7"/>
    <w:rsid w:val="000C4B41"/>
    <w:rsid w:val="000C4FDD"/>
    <w:rsid w:val="000C766B"/>
    <w:rsid w:val="000D0500"/>
    <w:rsid w:val="000D2B5A"/>
    <w:rsid w:val="000D5400"/>
    <w:rsid w:val="000D796C"/>
    <w:rsid w:val="000E12B4"/>
    <w:rsid w:val="000E3D93"/>
    <w:rsid w:val="000E6146"/>
    <w:rsid w:val="000E6868"/>
    <w:rsid w:val="000E7418"/>
    <w:rsid w:val="000F2188"/>
    <w:rsid w:val="000F3F73"/>
    <w:rsid w:val="000F5648"/>
    <w:rsid w:val="000F598A"/>
    <w:rsid w:val="00100F38"/>
    <w:rsid w:val="00100F91"/>
    <w:rsid w:val="001010CE"/>
    <w:rsid w:val="00103334"/>
    <w:rsid w:val="001055CA"/>
    <w:rsid w:val="001104E3"/>
    <w:rsid w:val="00112436"/>
    <w:rsid w:val="001136FC"/>
    <w:rsid w:val="00120E07"/>
    <w:rsid w:val="00121864"/>
    <w:rsid w:val="00121BB5"/>
    <w:rsid w:val="001224BE"/>
    <w:rsid w:val="00131C44"/>
    <w:rsid w:val="001341A1"/>
    <w:rsid w:val="00135942"/>
    <w:rsid w:val="001360B5"/>
    <w:rsid w:val="00142C92"/>
    <w:rsid w:val="00154123"/>
    <w:rsid w:val="00154D49"/>
    <w:rsid w:val="00155930"/>
    <w:rsid w:val="00162D88"/>
    <w:rsid w:val="001642A1"/>
    <w:rsid w:val="0016583C"/>
    <w:rsid w:val="00166CD6"/>
    <w:rsid w:val="00167E56"/>
    <w:rsid w:val="0017073C"/>
    <w:rsid w:val="00170CAE"/>
    <w:rsid w:val="00171834"/>
    <w:rsid w:val="00172A27"/>
    <w:rsid w:val="00174294"/>
    <w:rsid w:val="001836DD"/>
    <w:rsid w:val="00183887"/>
    <w:rsid w:val="0018481A"/>
    <w:rsid w:val="00185343"/>
    <w:rsid w:val="0018621B"/>
    <w:rsid w:val="00187EC3"/>
    <w:rsid w:val="0019386F"/>
    <w:rsid w:val="001A0A83"/>
    <w:rsid w:val="001A0EA5"/>
    <w:rsid w:val="001A2B1C"/>
    <w:rsid w:val="001A5E8D"/>
    <w:rsid w:val="001A6884"/>
    <w:rsid w:val="001B1EB7"/>
    <w:rsid w:val="001B4BC4"/>
    <w:rsid w:val="001B619E"/>
    <w:rsid w:val="001B6E44"/>
    <w:rsid w:val="001B794C"/>
    <w:rsid w:val="001B7A8D"/>
    <w:rsid w:val="001B7B8F"/>
    <w:rsid w:val="001C01BE"/>
    <w:rsid w:val="001C15EF"/>
    <w:rsid w:val="001C37C0"/>
    <w:rsid w:val="001C4529"/>
    <w:rsid w:val="001D135E"/>
    <w:rsid w:val="001D288E"/>
    <w:rsid w:val="001D3324"/>
    <w:rsid w:val="001D3A8D"/>
    <w:rsid w:val="001D53BC"/>
    <w:rsid w:val="001D5E95"/>
    <w:rsid w:val="001E17C4"/>
    <w:rsid w:val="001E50D3"/>
    <w:rsid w:val="001E5FE6"/>
    <w:rsid w:val="001F3DBE"/>
    <w:rsid w:val="001F4201"/>
    <w:rsid w:val="001F5EA9"/>
    <w:rsid w:val="001F6CB8"/>
    <w:rsid w:val="00204FEE"/>
    <w:rsid w:val="0020670E"/>
    <w:rsid w:val="00210718"/>
    <w:rsid w:val="00211417"/>
    <w:rsid w:val="0021304A"/>
    <w:rsid w:val="00213DD0"/>
    <w:rsid w:val="00215274"/>
    <w:rsid w:val="00215FB9"/>
    <w:rsid w:val="002200D7"/>
    <w:rsid w:val="0022194B"/>
    <w:rsid w:val="00222AD3"/>
    <w:rsid w:val="002253D6"/>
    <w:rsid w:val="00227059"/>
    <w:rsid w:val="00227649"/>
    <w:rsid w:val="00231FCA"/>
    <w:rsid w:val="002328B4"/>
    <w:rsid w:val="00232C22"/>
    <w:rsid w:val="00233A62"/>
    <w:rsid w:val="00234C40"/>
    <w:rsid w:val="00240115"/>
    <w:rsid w:val="00241BD1"/>
    <w:rsid w:val="00243EAF"/>
    <w:rsid w:val="00245CF3"/>
    <w:rsid w:val="002471B3"/>
    <w:rsid w:val="00261BDD"/>
    <w:rsid w:val="00262DCF"/>
    <w:rsid w:val="00262F39"/>
    <w:rsid w:val="00265F1F"/>
    <w:rsid w:val="0027124A"/>
    <w:rsid w:val="00271804"/>
    <w:rsid w:val="00280DE3"/>
    <w:rsid w:val="00281821"/>
    <w:rsid w:val="0028661E"/>
    <w:rsid w:val="00287653"/>
    <w:rsid w:val="00287F91"/>
    <w:rsid w:val="00290D16"/>
    <w:rsid w:val="00292882"/>
    <w:rsid w:val="00293FF2"/>
    <w:rsid w:val="00294A12"/>
    <w:rsid w:val="002A0823"/>
    <w:rsid w:val="002A3F8E"/>
    <w:rsid w:val="002A56AF"/>
    <w:rsid w:val="002B0CBD"/>
    <w:rsid w:val="002B2510"/>
    <w:rsid w:val="002B312E"/>
    <w:rsid w:val="002B468D"/>
    <w:rsid w:val="002C0D58"/>
    <w:rsid w:val="002C2F3E"/>
    <w:rsid w:val="002C303E"/>
    <w:rsid w:val="002C36B3"/>
    <w:rsid w:val="002C5FEB"/>
    <w:rsid w:val="002D2B7C"/>
    <w:rsid w:val="002D748D"/>
    <w:rsid w:val="002E104E"/>
    <w:rsid w:val="002E2061"/>
    <w:rsid w:val="002E254A"/>
    <w:rsid w:val="002E34E8"/>
    <w:rsid w:val="002E35A6"/>
    <w:rsid w:val="002E38EA"/>
    <w:rsid w:val="002F0249"/>
    <w:rsid w:val="002F0DE5"/>
    <w:rsid w:val="002F63AA"/>
    <w:rsid w:val="00302339"/>
    <w:rsid w:val="00302676"/>
    <w:rsid w:val="0030365B"/>
    <w:rsid w:val="00305438"/>
    <w:rsid w:val="0031042E"/>
    <w:rsid w:val="00310D6E"/>
    <w:rsid w:val="003152A5"/>
    <w:rsid w:val="00323149"/>
    <w:rsid w:val="003271C6"/>
    <w:rsid w:val="00327B34"/>
    <w:rsid w:val="0033278E"/>
    <w:rsid w:val="003327E1"/>
    <w:rsid w:val="00340AA7"/>
    <w:rsid w:val="003424C4"/>
    <w:rsid w:val="00345DC8"/>
    <w:rsid w:val="00346F6A"/>
    <w:rsid w:val="003471D1"/>
    <w:rsid w:val="00350876"/>
    <w:rsid w:val="003521FA"/>
    <w:rsid w:val="0035337F"/>
    <w:rsid w:val="003541B4"/>
    <w:rsid w:val="003561AC"/>
    <w:rsid w:val="00357E25"/>
    <w:rsid w:val="003616A0"/>
    <w:rsid w:val="00362B7D"/>
    <w:rsid w:val="00362E1D"/>
    <w:rsid w:val="00363E3D"/>
    <w:rsid w:val="00370C44"/>
    <w:rsid w:val="00370C71"/>
    <w:rsid w:val="00373232"/>
    <w:rsid w:val="00373FB2"/>
    <w:rsid w:val="0037723A"/>
    <w:rsid w:val="00380634"/>
    <w:rsid w:val="003816EE"/>
    <w:rsid w:val="00382B71"/>
    <w:rsid w:val="00384B2A"/>
    <w:rsid w:val="00385A22"/>
    <w:rsid w:val="003870C7"/>
    <w:rsid w:val="00392830"/>
    <w:rsid w:val="00396D0C"/>
    <w:rsid w:val="003A1EBA"/>
    <w:rsid w:val="003A2C49"/>
    <w:rsid w:val="003B12C9"/>
    <w:rsid w:val="003B50B9"/>
    <w:rsid w:val="003B62B2"/>
    <w:rsid w:val="003B7110"/>
    <w:rsid w:val="003B71DD"/>
    <w:rsid w:val="003C1A3A"/>
    <w:rsid w:val="003C2D4A"/>
    <w:rsid w:val="003C3673"/>
    <w:rsid w:val="003D528C"/>
    <w:rsid w:val="003D7B39"/>
    <w:rsid w:val="003E05CB"/>
    <w:rsid w:val="003E1A91"/>
    <w:rsid w:val="003E32D8"/>
    <w:rsid w:val="003F1BBE"/>
    <w:rsid w:val="003F1EEC"/>
    <w:rsid w:val="003F22A7"/>
    <w:rsid w:val="003F6C47"/>
    <w:rsid w:val="0040027F"/>
    <w:rsid w:val="00401340"/>
    <w:rsid w:val="00403306"/>
    <w:rsid w:val="00406297"/>
    <w:rsid w:val="00406AEF"/>
    <w:rsid w:val="0041279A"/>
    <w:rsid w:val="0041294C"/>
    <w:rsid w:val="004164DE"/>
    <w:rsid w:val="0041687A"/>
    <w:rsid w:val="0042119F"/>
    <w:rsid w:val="0042154B"/>
    <w:rsid w:val="0042160A"/>
    <w:rsid w:val="00423EA6"/>
    <w:rsid w:val="00424540"/>
    <w:rsid w:val="00425785"/>
    <w:rsid w:val="00435A7F"/>
    <w:rsid w:val="00435BE5"/>
    <w:rsid w:val="00436E97"/>
    <w:rsid w:val="00437095"/>
    <w:rsid w:val="0044147E"/>
    <w:rsid w:val="00442895"/>
    <w:rsid w:val="00443CED"/>
    <w:rsid w:val="00444F94"/>
    <w:rsid w:val="00455863"/>
    <w:rsid w:val="004612A9"/>
    <w:rsid w:val="00461481"/>
    <w:rsid w:val="00462550"/>
    <w:rsid w:val="004636EC"/>
    <w:rsid w:val="00466AAA"/>
    <w:rsid w:val="0047442F"/>
    <w:rsid w:val="0047495F"/>
    <w:rsid w:val="004809E5"/>
    <w:rsid w:val="00482040"/>
    <w:rsid w:val="00486554"/>
    <w:rsid w:val="0048771D"/>
    <w:rsid w:val="004905DD"/>
    <w:rsid w:val="00493A53"/>
    <w:rsid w:val="00494BF7"/>
    <w:rsid w:val="00495676"/>
    <w:rsid w:val="004962A4"/>
    <w:rsid w:val="004A0028"/>
    <w:rsid w:val="004A62DF"/>
    <w:rsid w:val="004A77CB"/>
    <w:rsid w:val="004A7CCC"/>
    <w:rsid w:val="004B0927"/>
    <w:rsid w:val="004B24D8"/>
    <w:rsid w:val="004B34E5"/>
    <w:rsid w:val="004B3EEA"/>
    <w:rsid w:val="004B54B3"/>
    <w:rsid w:val="004C49BE"/>
    <w:rsid w:val="004C5CD3"/>
    <w:rsid w:val="004C608E"/>
    <w:rsid w:val="004D0B92"/>
    <w:rsid w:val="004D6573"/>
    <w:rsid w:val="004E2163"/>
    <w:rsid w:val="004E28FB"/>
    <w:rsid w:val="004E65EA"/>
    <w:rsid w:val="004F2C1F"/>
    <w:rsid w:val="004F35ED"/>
    <w:rsid w:val="004F54EE"/>
    <w:rsid w:val="004F6BCD"/>
    <w:rsid w:val="0050178D"/>
    <w:rsid w:val="00501F4A"/>
    <w:rsid w:val="00502312"/>
    <w:rsid w:val="00513884"/>
    <w:rsid w:val="00514E69"/>
    <w:rsid w:val="00514EA8"/>
    <w:rsid w:val="00521A76"/>
    <w:rsid w:val="00522AFB"/>
    <w:rsid w:val="00524984"/>
    <w:rsid w:val="005257E5"/>
    <w:rsid w:val="00531EAC"/>
    <w:rsid w:val="00532C24"/>
    <w:rsid w:val="00533DB4"/>
    <w:rsid w:val="005352C8"/>
    <w:rsid w:val="005401BB"/>
    <w:rsid w:val="0054028B"/>
    <w:rsid w:val="0054197C"/>
    <w:rsid w:val="0054570C"/>
    <w:rsid w:val="00546539"/>
    <w:rsid w:val="00554C69"/>
    <w:rsid w:val="005571E2"/>
    <w:rsid w:val="0056035A"/>
    <w:rsid w:val="00560FE1"/>
    <w:rsid w:val="00561D09"/>
    <w:rsid w:val="00562337"/>
    <w:rsid w:val="005642A5"/>
    <w:rsid w:val="005650BD"/>
    <w:rsid w:val="005674B8"/>
    <w:rsid w:val="00571F65"/>
    <w:rsid w:val="00576B6F"/>
    <w:rsid w:val="005827D4"/>
    <w:rsid w:val="00584321"/>
    <w:rsid w:val="005847B5"/>
    <w:rsid w:val="0059160B"/>
    <w:rsid w:val="005940DD"/>
    <w:rsid w:val="00596D40"/>
    <w:rsid w:val="005A766E"/>
    <w:rsid w:val="005B2699"/>
    <w:rsid w:val="005B2916"/>
    <w:rsid w:val="005B3820"/>
    <w:rsid w:val="005B3B19"/>
    <w:rsid w:val="005B52FA"/>
    <w:rsid w:val="005B684A"/>
    <w:rsid w:val="005D3490"/>
    <w:rsid w:val="005E599E"/>
    <w:rsid w:val="005F0DAA"/>
    <w:rsid w:val="005F1B69"/>
    <w:rsid w:val="005F4991"/>
    <w:rsid w:val="0060375E"/>
    <w:rsid w:val="00603A96"/>
    <w:rsid w:val="006058A7"/>
    <w:rsid w:val="006060E2"/>
    <w:rsid w:val="0061390C"/>
    <w:rsid w:val="006143C0"/>
    <w:rsid w:val="00616750"/>
    <w:rsid w:val="00620E3B"/>
    <w:rsid w:val="0062353A"/>
    <w:rsid w:val="00623FD6"/>
    <w:rsid w:val="006302CF"/>
    <w:rsid w:val="00634E05"/>
    <w:rsid w:val="006352D5"/>
    <w:rsid w:val="00643F5A"/>
    <w:rsid w:val="006444EA"/>
    <w:rsid w:val="00646114"/>
    <w:rsid w:val="006465FE"/>
    <w:rsid w:val="006541D7"/>
    <w:rsid w:val="00661315"/>
    <w:rsid w:val="00662AFA"/>
    <w:rsid w:val="0066703F"/>
    <w:rsid w:val="0067095C"/>
    <w:rsid w:val="00673B27"/>
    <w:rsid w:val="00675C56"/>
    <w:rsid w:val="00682FDE"/>
    <w:rsid w:val="00685D97"/>
    <w:rsid w:val="00691BA9"/>
    <w:rsid w:val="00691DBF"/>
    <w:rsid w:val="00693B4A"/>
    <w:rsid w:val="0069442A"/>
    <w:rsid w:val="006A0711"/>
    <w:rsid w:val="006A219C"/>
    <w:rsid w:val="006A6F2A"/>
    <w:rsid w:val="006B0474"/>
    <w:rsid w:val="006B075F"/>
    <w:rsid w:val="006B4255"/>
    <w:rsid w:val="006B44E1"/>
    <w:rsid w:val="006B4EB6"/>
    <w:rsid w:val="006C3420"/>
    <w:rsid w:val="006C3E04"/>
    <w:rsid w:val="006D157E"/>
    <w:rsid w:val="006D23F3"/>
    <w:rsid w:val="006D34F5"/>
    <w:rsid w:val="006D367C"/>
    <w:rsid w:val="006D5B61"/>
    <w:rsid w:val="006D605C"/>
    <w:rsid w:val="006D7BB3"/>
    <w:rsid w:val="006D7CCA"/>
    <w:rsid w:val="006E0AC6"/>
    <w:rsid w:val="006E2839"/>
    <w:rsid w:val="006E6C95"/>
    <w:rsid w:val="006F036C"/>
    <w:rsid w:val="006F2D4E"/>
    <w:rsid w:val="006F4088"/>
    <w:rsid w:val="006F41D9"/>
    <w:rsid w:val="0070020C"/>
    <w:rsid w:val="00700396"/>
    <w:rsid w:val="00703367"/>
    <w:rsid w:val="007057EF"/>
    <w:rsid w:val="00707492"/>
    <w:rsid w:val="00710C1A"/>
    <w:rsid w:val="00712118"/>
    <w:rsid w:val="00720740"/>
    <w:rsid w:val="00721AC0"/>
    <w:rsid w:val="00721B0C"/>
    <w:rsid w:val="00723BD9"/>
    <w:rsid w:val="007254C9"/>
    <w:rsid w:val="007265A9"/>
    <w:rsid w:val="0073012C"/>
    <w:rsid w:val="00733B25"/>
    <w:rsid w:val="00737487"/>
    <w:rsid w:val="007435BC"/>
    <w:rsid w:val="0074419B"/>
    <w:rsid w:val="00744C4B"/>
    <w:rsid w:val="00744FBE"/>
    <w:rsid w:val="0075236A"/>
    <w:rsid w:val="00752915"/>
    <w:rsid w:val="00754AA6"/>
    <w:rsid w:val="00757C9B"/>
    <w:rsid w:val="0076223C"/>
    <w:rsid w:val="00767DBB"/>
    <w:rsid w:val="007735B6"/>
    <w:rsid w:val="0077451F"/>
    <w:rsid w:val="00780AFB"/>
    <w:rsid w:val="0078513E"/>
    <w:rsid w:val="00785739"/>
    <w:rsid w:val="00786631"/>
    <w:rsid w:val="00786D33"/>
    <w:rsid w:val="007908DD"/>
    <w:rsid w:val="007942B9"/>
    <w:rsid w:val="007961D5"/>
    <w:rsid w:val="007A2065"/>
    <w:rsid w:val="007A3229"/>
    <w:rsid w:val="007A3FC3"/>
    <w:rsid w:val="007A5D19"/>
    <w:rsid w:val="007A6268"/>
    <w:rsid w:val="007A641D"/>
    <w:rsid w:val="007A6977"/>
    <w:rsid w:val="007B25EC"/>
    <w:rsid w:val="007B533A"/>
    <w:rsid w:val="007B707F"/>
    <w:rsid w:val="007C137C"/>
    <w:rsid w:val="007C4CA4"/>
    <w:rsid w:val="007C5A0B"/>
    <w:rsid w:val="007D255C"/>
    <w:rsid w:val="007D5A45"/>
    <w:rsid w:val="007D7FC1"/>
    <w:rsid w:val="007E104B"/>
    <w:rsid w:val="007E2E82"/>
    <w:rsid w:val="007E46B2"/>
    <w:rsid w:val="007E4B2B"/>
    <w:rsid w:val="007E4E7A"/>
    <w:rsid w:val="007E58D2"/>
    <w:rsid w:val="007E6978"/>
    <w:rsid w:val="007E6CA3"/>
    <w:rsid w:val="007E7413"/>
    <w:rsid w:val="007F6240"/>
    <w:rsid w:val="007F71BE"/>
    <w:rsid w:val="0080141A"/>
    <w:rsid w:val="008019F1"/>
    <w:rsid w:val="0080239E"/>
    <w:rsid w:val="00802B71"/>
    <w:rsid w:val="00803CEB"/>
    <w:rsid w:val="008041AB"/>
    <w:rsid w:val="00811461"/>
    <w:rsid w:val="00812F16"/>
    <w:rsid w:val="008176F5"/>
    <w:rsid w:val="008244DD"/>
    <w:rsid w:val="00831FEA"/>
    <w:rsid w:val="00834F5C"/>
    <w:rsid w:val="008350D7"/>
    <w:rsid w:val="00836588"/>
    <w:rsid w:val="0084036C"/>
    <w:rsid w:val="008409A3"/>
    <w:rsid w:val="00840B81"/>
    <w:rsid w:val="00844985"/>
    <w:rsid w:val="00846663"/>
    <w:rsid w:val="00850251"/>
    <w:rsid w:val="008507F9"/>
    <w:rsid w:val="008509C0"/>
    <w:rsid w:val="00850CA9"/>
    <w:rsid w:val="0085311B"/>
    <w:rsid w:val="00857C85"/>
    <w:rsid w:val="00860E99"/>
    <w:rsid w:val="00861E94"/>
    <w:rsid w:val="00863AE8"/>
    <w:rsid w:val="008643C1"/>
    <w:rsid w:val="008665A8"/>
    <w:rsid w:val="00871043"/>
    <w:rsid w:val="0087191A"/>
    <w:rsid w:val="00871B11"/>
    <w:rsid w:val="00874338"/>
    <w:rsid w:val="00884779"/>
    <w:rsid w:val="00886CB3"/>
    <w:rsid w:val="00890564"/>
    <w:rsid w:val="0089142B"/>
    <w:rsid w:val="008915FB"/>
    <w:rsid w:val="00891CBA"/>
    <w:rsid w:val="00891DE5"/>
    <w:rsid w:val="00892629"/>
    <w:rsid w:val="00893905"/>
    <w:rsid w:val="00895A4F"/>
    <w:rsid w:val="008A12C6"/>
    <w:rsid w:val="008A1755"/>
    <w:rsid w:val="008A30D8"/>
    <w:rsid w:val="008A517F"/>
    <w:rsid w:val="008A7415"/>
    <w:rsid w:val="008B0BC9"/>
    <w:rsid w:val="008B1454"/>
    <w:rsid w:val="008B2DD1"/>
    <w:rsid w:val="008B3568"/>
    <w:rsid w:val="008B46A0"/>
    <w:rsid w:val="008B5055"/>
    <w:rsid w:val="008B5401"/>
    <w:rsid w:val="008C0DEE"/>
    <w:rsid w:val="008C1D52"/>
    <w:rsid w:val="008C272F"/>
    <w:rsid w:val="008C2993"/>
    <w:rsid w:val="008C4165"/>
    <w:rsid w:val="008C7C24"/>
    <w:rsid w:val="008D0BFD"/>
    <w:rsid w:val="008D39FF"/>
    <w:rsid w:val="008E0F28"/>
    <w:rsid w:val="008E26D5"/>
    <w:rsid w:val="008E31AF"/>
    <w:rsid w:val="008F31FE"/>
    <w:rsid w:val="008F654D"/>
    <w:rsid w:val="00900515"/>
    <w:rsid w:val="009012F6"/>
    <w:rsid w:val="009042F3"/>
    <w:rsid w:val="00906CEC"/>
    <w:rsid w:val="009077FD"/>
    <w:rsid w:val="00911BCA"/>
    <w:rsid w:val="009218E5"/>
    <w:rsid w:val="0092266F"/>
    <w:rsid w:val="009236A2"/>
    <w:rsid w:val="00923721"/>
    <w:rsid w:val="00924E25"/>
    <w:rsid w:val="00930A6F"/>
    <w:rsid w:val="009314F8"/>
    <w:rsid w:val="00933A1D"/>
    <w:rsid w:val="0093432E"/>
    <w:rsid w:val="009353DC"/>
    <w:rsid w:val="0093552B"/>
    <w:rsid w:val="009402DA"/>
    <w:rsid w:val="009406A0"/>
    <w:rsid w:val="00940E05"/>
    <w:rsid w:val="00941307"/>
    <w:rsid w:val="009459AA"/>
    <w:rsid w:val="009462DB"/>
    <w:rsid w:val="00947DED"/>
    <w:rsid w:val="0095225A"/>
    <w:rsid w:val="00953404"/>
    <w:rsid w:val="009554B4"/>
    <w:rsid w:val="00966C37"/>
    <w:rsid w:val="00966EE5"/>
    <w:rsid w:val="009670AC"/>
    <w:rsid w:val="009673F7"/>
    <w:rsid w:val="009674C4"/>
    <w:rsid w:val="00967B6F"/>
    <w:rsid w:val="00967C7C"/>
    <w:rsid w:val="00970C1A"/>
    <w:rsid w:val="00971B5B"/>
    <w:rsid w:val="00974596"/>
    <w:rsid w:val="00974E25"/>
    <w:rsid w:val="009758C1"/>
    <w:rsid w:val="009801C8"/>
    <w:rsid w:val="00984837"/>
    <w:rsid w:val="0098633E"/>
    <w:rsid w:val="00990014"/>
    <w:rsid w:val="00990D10"/>
    <w:rsid w:val="00992927"/>
    <w:rsid w:val="00996D01"/>
    <w:rsid w:val="009A1C10"/>
    <w:rsid w:val="009A2C46"/>
    <w:rsid w:val="009A2EA7"/>
    <w:rsid w:val="009A356C"/>
    <w:rsid w:val="009A7F20"/>
    <w:rsid w:val="009C4476"/>
    <w:rsid w:val="009D380B"/>
    <w:rsid w:val="009D68B6"/>
    <w:rsid w:val="009D71A9"/>
    <w:rsid w:val="009D76AE"/>
    <w:rsid w:val="009E10FD"/>
    <w:rsid w:val="009E1D76"/>
    <w:rsid w:val="009E3155"/>
    <w:rsid w:val="009E7474"/>
    <w:rsid w:val="009F0CB0"/>
    <w:rsid w:val="009F6C9F"/>
    <w:rsid w:val="00A01D1B"/>
    <w:rsid w:val="00A02197"/>
    <w:rsid w:val="00A0364A"/>
    <w:rsid w:val="00A062D0"/>
    <w:rsid w:val="00A10D30"/>
    <w:rsid w:val="00A17C60"/>
    <w:rsid w:val="00A225F3"/>
    <w:rsid w:val="00A22A5E"/>
    <w:rsid w:val="00A246B5"/>
    <w:rsid w:val="00A260F4"/>
    <w:rsid w:val="00A26EB6"/>
    <w:rsid w:val="00A274AC"/>
    <w:rsid w:val="00A27B08"/>
    <w:rsid w:val="00A34640"/>
    <w:rsid w:val="00A42F3F"/>
    <w:rsid w:val="00A51C1C"/>
    <w:rsid w:val="00A526A3"/>
    <w:rsid w:val="00A5293E"/>
    <w:rsid w:val="00A535B3"/>
    <w:rsid w:val="00A6135B"/>
    <w:rsid w:val="00A63695"/>
    <w:rsid w:val="00A63D08"/>
    <w:rsid w:val="00A64CAB"/>
    <w:rsid w:val="00A67931"/>
    <w:rsid w:val="00A70E22"/>
    <w:rsid w:val="00A7192B"/>
    <w:rsid w:val="00A7475B"/>
    <w:rsid w:val="00A74E9A"/>
    <w:rsid w:val="00A77C6B"/>
    <w:rsid w:val="00A81520"/>
    <w:rsid w:val="00A82AC0"/>
    <w:rsid w:val="00A84270"/>
    <w:rsid w:val="00A9149B"/>
    <w:rsid w:val="00A91866"/>
    <w:rsid w:val="00A94CAB"/>
    <w:rsid w:val="00A950BE"/>
    <w:rsid w:val="00AA3781"/>
    <w:rsid w:val="00AA40FB"/>
    <w:rsid w:val="00AA5460"/>
    <w:rsid w:val="00AA589B"/>
    <w:rsid w:val="00AA6F57"/>
    <w:rsid w:val="00AB1B5E"/>
    <w:rsid w:val="00AB5573"/>
    <w:rsid w:val="00AB6191"/>
    <w:rsid w:val="00AB6C79"/>
    <w:rsid w:val="00AB783D"/>
    <w:rsid w:val="00AB7E6A"/>
    <w:rsid w:val="00AC0280"/>
    <w:rsid w:val="00AC3A39"/>
    <w:rsid w:val="00AC4D13"/>
    <w:rsid w:val="00AC5649"/>
    <w:rsid w:val="00AC7115"/>
    <w:rsid w:val="00AC7415"/>
    <w:rsid w:val="00AD07A2"/>
    <w:rsid w:val="00AD08E8"/>
    <w:rsid w:val="00AD2579"/>
    <w:rsid w:val="00AD30BE"/>
    <w:rsid w:val="00AE0CF6"/>
    <w:rsid w:val="00AE1C41"/>
    <w:rsid w:val="00AE5213"/>
    <w:rsid w:val="00AF160B"/>
    <w:rsid w:val="00AF1648"/>
    <w:rsid w:val="00B0324A"/>
    <w:rsid w:val="00B04931"/>
    <w:rsid w:val="00B058BB"/>
    <w:rsid w:val="00B0711C"/>
    <w:rsid w:val="00B07D9D"/>
    <w:rsid w:val="00B10A7A"/>
    <w:rsid w:val="00B1140F"/>
    <w:rsid w:val="00B11AEC"/>
    <w:rsid w:val="00B1427E"/>
    <w:rsid w:val="00B16A83"/>
    <w:rsid w:val="00B17F39"/>
    <w:rsid w:val="00B209D6"/>
    <w:rsid w:val="00B21EDE"/>
    <w:rsid w:val="00B222F8"/>
    <w:rsid w:val="00B27FB2"/>
    <w:rsid w:val="00B31213"/>
    <w:rsid w:val="00B37F82"/>
    <w:rsid w:val="00B4300D"/>
    <w:rsid w:val="00B44725"/>
    <w:rsid w:val="00B5006C"/>
    <w:rsid w:val="00B56012"/>
    <w:rsid w:val="00B5621E"/>
    <w:rsid w:val="00B619EA"/>
    <w:rsid w:val="00B61BBF"/>
    <w:rsid w:val="00B647C7"/>
    <w:rsid w:val="00B6586E"/>
    <w:rsid w:val="00B65C3E"/>
    <w:rsid w:val="00B710D4"/>
    <w:rsid w:val="00B76B9F"/>
    <w:rsid w:val="00B817BA"/>
    <w:rsid w:val="00B93899"/>
    <w:rsid w:val="00B96FAF"/>
    <w:rsid w:val="00BA184C"/>
    <w:rsid w:val="00BA3574"/>
    <w:rsid w:val="00BA3B7C"/>
    <w:rsid w:val="00BA5EF8"/>
    <w:rsid w:val="00BA7BBA"/>
    <w:rsid w:val="00BB0E3A"/>
    <w:rsid w:val="00BB292D"/>
    <w:rsid w:val="00BC29E1"/>
    <w:rsid w:val="00BC534B"/>
    <w:rsid w:val="00BC6AFA"/>
    <w:rsid w:val="00BC6E9F"/>
    <w:rsid w:val="00BD2FDE"/>
    <w:rsid w:val="00BD4A72"/>
    <w:rsid w:val="00BE0B08"/>
    <w:rsid w:val="00BE0C47"/>
    <w:rsid w:val="00BE1DFB"/>
    <w:rsid w:val="00BE1E6E"/>
    <w:rsid w:val="00BE24F6"/>
    <w:rsid w:val="00BE4133"/>
    <w:rsid w:val="00BE5D2E"/>
    <w:rsid w:val="00BE60D3"/>
    <w:rsid w:val="00BF12A1"/>
    <w:rsid w:val="00BF316E"/>
    <w:rsid w:val="00BF6F1B"/>
    <w:rsid w:val="00BF725C"/>
    <w:rsid w:val="00C0620E"/>
    <w:rsid w:val="00C11321"/>
    <w:rsid w:val="00C133E6"/>
    <w:rsid w:val="00C23798"/>
    <w:rsid w:val="00C33F2B"/>
    <w:rsid w:val="00C36F66"/>
    <w:rsid w:val="00C37FA9"/>
    <w:rsid w:val="00C4091F"/>
    <w:rsid w:val="00C42443"/>
    <w:rsid w:val="00C540C6"/>
    <w:rsid w:val="00C54170"/>
    <w:rsid w:val="00C56CB5"/>
    <w:rsid w:val="00C60483"/>
    <w:rsid w:val="00C6144A"/>
    <w:rsid w:val="00C61B9A"/>
    <w:rsid w:val="00C637AB"/>
    <w:rsid w:val="00C67485"/>
    <w:rsid w:val="00C67C50"/>
    <w:rsid w:val="00C7386D"/>
    <w:rsid w:val="00C74E1F"/>
    <w:rsid w:val="00C80A13"/>
    <w:rsid w:val="00C81697"/>
    <w:rsid w:val="00C82240"/>
    <w:rsid w:val="00C822A6"/>
    <w:rsid w:val="00C849CB"/>
    <w:rsid w:val="00C90CDF"/>
    <w:rsid w:val="00C93826"/>
    <w:rsid w:val="00C9593A"/>
    <w:rsid w:val="00C962D5"/>
    <w:rsid w:val="00CA3B06"/>
    <w:rsid w:val="00CA3B70"/>
    <w:rsid w:val="00CA6646"/>
    <w:rsid w:val="00CA7746"/>
    <w:rsid w:val="00CB2BE6"/>
    <w:rsid w:val="00CB5E4F"/>
    <w:rsid w:val="00CB7AA1"/>
    <w:rsid w:val="00CC1E8E"/>
    <w:rsid w:val="00CC1EE2"/>
    <w:rsid w:val="00CC2F1B"/>
    <w:rsid w:val="00CC424C"/>
    <w:rsid w:val="00CC43BC"/>
    <w:rsid w:val="00CC4746"/>
    <w:rsid w:val="00CC5FBE"/>
    <w:rsid w:val="00CC60E4"/>
    <w:rsid w:val="00CD1B38"/>
    <w:rsid w:val="00CD49AD"/>
    <w:rsid w:val="00CD4EF1"/>
    <w:rsid w:val="00CD5252"/>
    <w:rsid w:val="00CD5A51"/>
    <w:rsid w:val="00CE045D"/>
    <w:rsid w:val="00CE428D"/>
    <w:rsid w:val="00CF0E51"/>
    <w:rsid w:val="00CF21A7"/>
    <w:rsid w:val="00CF2B52"/>
    <w:rsid w:val="00CF33EF"/>
    <w:rsid w:val="00CF4C4D"/>
    <w:rsid w:val="00CF52F9"/>
    <w:rsid w:val="00D00215"/>
    <w:rsid w:val="00D00B29"/>
    <w:rsid w:val="00D04265"/>
    <w:rsid w:val="00D0426A"/>
    <w:rsid w:val="00D0619A"/>
    <w:rsid w:val="00D0635E"/>
    <w:rsid w:val="00D10127"/>
    <w:rsid w:val="00D148B3"/>
    <w:rsid w:val="00D16B49"/>
    <w:rsid w:val="00D17B2F"/>
    <w:rsid w:val="00D2136F"/>
    <w:rsid w:val="00D21699"/>
    <w:rsid w:val="00D265A4"/>
    <w:rsid w:val="00D3486C"/>
    <w:rsid w:val="00D34F26"/>
    <w:rsid w:val="00D36723"/>
    <w:rsid w:val="00D42D23"/>
    <w:rsid w:val="00D4317B"/>
    <w:rsid w:val="00D44BA1"/>
    <w:rsid w:val="00D46202"/>
    <w:rsid w:val="00D4701D"/>
    <w:rsid w:val="00D513E1"/>
    <w:rsid w:val="00D52D1C"/>
    <w:rsid w:val="00D554CA"/>
    <w:rsid w:val="00D623DE"/>
    <w:rsid w:val="00D62D26"/>
    <w:rsid w:val="00D63F97"/>
    <w:rsid w:val="00D67896"/>
    <w:rsid w:val="00D70435"/>
    <w:rsid w:val="00D7089E"/>
    <w:rsid w:val="00D720BF"/>
    <w:rsid w:val="00D73E36"/>
    <w:rsid w:val="00D77A22"/>
    <w:rsid w:val="00D82A4F"/>
    <w:rsid w:val="00D83F82"/>
    <w:rsid w:val="00D8481B"/>
    <w:rsid w:val="00D84FE6"/>
    <w:rsid w:val="00D857B5"/>
    <w:rsid w:val="00D86C88"/>
    <w:rsid w:val="00D87014"/>
    <w:rsid w:val="00D912C9"/>
    <w:rsid w:val="00DA004C"/>
    <w:rsid w:val="00DA0200"/>
    <w:rsid w:val="00DA24E7"/>
    <w:rsid w:val="00DA4A05"/>
    <w:rsid w:val="00DA4D5C"/>
    <w:rsid w:val="00DA5B48"/>
    <w:rsid w:val="00DA615B"/>
    <w:rsid w:val="00DB03BB"/>
    <w:rsid w:val="00DB108C"/>
    <w:rsid w:val="00DB1338"/>
    <w:rsid w:val="00DB6347"/>
    <w:rsid w:val="00DB64E9"/>
    <w:rsid w:val="00DC00A5"/>
    <w:rsid w:val="00DC4179"/>
    <w:rsid w:val="00DD0DD6"/>
    <w:rsid w:val="00DD13C3"/>
    <w:rsid w:val="00DD3203"/>
    <w:rsid w:val="00DD3844"/>
    <w:rsid w:val="00DD70AC"/>
    <w:rsid w:val="00DE3D80"/>
    <w:rsid w:val="00DF007B"/>
    <w:rsid w:val="00DF3350"/>
    <w:rsid w:val="00DF3592"/>
    <w:rsid w:val="00DF77E8"/>
    <w:rsid w:val="00E00E8F"/>
    <w:rsid w:val="00E01CB1"/>
    <w:rsid w:val="00E039B6"/>
    <w:rsid w:val="00E0475C"/>
    <w:rsid w:val="00E06626"/>
    <w:rsid w:val="00E077E4"/>
    <w:rsid w:val="00E07EB0"/>
    <w:rsid w:val="00E10EA2"/>
    <w:rsid w:val="00E13D52"/>
    <w:rsid w:val="00E143B3"/>
    <w:rsid w:val="00E151FA"/>
    <w:rsid w:val="00E171F8"/>
    <w:rsid w:val="00E21A2C"/>
    <w:rsid w:val="00E21AD0"/>
    <w:rsid w:val="00E22CC6"/>
    <w:rsid w:val="00E24AFE"/>
    <w:rsid w:val="00E26F18"/>
    <w:rsid w:val="00E30F8A"/>
    <w:rsid w:val="00E310DF"/>
    <w:rsid w:val="00E3360C"/>
    <w:rsid w:val="00E33674"/>
    <w:rsid w:val="00E353D4"/>
    <w:rsid w:val="00E35B47"/>
    <w:rsid w:val="00E434E3"/>
    <w:rsid w:val="00E452A4"/>
    <w:rsid w:val="00E5153E"/>
    <w:rsid w:val="00E524D1"/>
    <w:rsid w:val="00E543DC"/>
    <w:rsid w:val="00E61730"/>
    <w:rsid w:val="00E664FD"/>
    <w:rsid w:val="00E66FD1"/>
    <w:rsid w:val="00E703AB"/>
    <w:rsid w:val="00E705EC"/>
    <w:rsid w:val="00E70874"/>
    <w:rsid w:val="00E73368"/>
    <w:rsid w:val="00E746B4"/>
    <w:rsid w:val="00E74A3C"/>
    <w:rsid w:val="00E777A2"/>
    <w:rsid w:val="00E81A12"/>
    <w:rsid w:val="00E81B07"/>
    <w:rsid w:val="00E84968"/>
    <w:rsid w:val="00E87198"/>
    <w:rsid w:val="00E90C0E"/>
    <w:rsid w:val="00E90C30"/>
    <w:rsid w:val="00E91676"/>
    <w:rsid w:val="00E9709A"/>
    <w:rsid w:val="00E97EE7"/>
    <w:rsid w:val="00EA0F97"/>
    <w:rsid w:val="00EA1872"/>
    <w:rsid w:val="00EA27E1"/>
    <w:rsid w:val="00EA391C"/>
    <w:rsid w:val="00EA4EF7"/>
    <w:rsid w:val="00EA5251"/>
    <w:rsid w:val="00EA7261"/>
    <w:rsid w:val="00EA7530"/>
    <w:rsid w:val="00EB175A"/>
    <w:rsid w:val="00EB2F3A"/>
    <w:rsid w:val="00EB4E76"/>
    <w:rsid w:val="00EB6BF1"/>
    <w:rsid w:val="00EB76CD"/>
    <w:rsid w:val="00EC0BCA"/>
    <w:rsid w:val="00EC29E3"/>
    <w:rsid w:val="00EC535B"/>
    <w:rsid w:val="00ED08E2"/>
    <w:rsid w:val="00ED14E4"/>
    <w:rsid w:val="00ED1597"/>
    <w:rsid w:val="00ED2573"/>
    <w:rsid w:val="00ED2CD2"/>
    <w:rsid w:val="00ED70A6"/>
    <w:rsid w:val="00EE0D21"/>
    <w:rsid w:val="00EE101B"/>
    <w:rsid w:val="00EE1981"/>
    <w:rsid w:val="00EE1E69"/>
    <w:rsid w:val="00EE1E92"/>
    <w:rsid w:val="00EE3389"/>
    <w:rsid w:val="00EE42B0"/>
    <w:rsid w:val="00EE69F5"/>
    <w:rsid w:val="00EF06B7"/>
    <w:rsid w:val="00EF1125"/>
    <w:rsid w:val="00EF1550"/>
    <w:rsid w:val="00EF28D8"/>
    <w:rsid w:val="00EF3E92"/>
    <w:rsid w:val="00EF4B80"/>
    <w:rsid w:val="00F020E9"/>
    <w:rsid w:val="00F04918"/>
    <w:rsid w:val="00F075F0"/>
    <w:rsid w:val="00F079B6"/>
    <w:rsid w:val="00F113F4"/>
    <w:rsid w:val="00F13A10"/>
    <w:rsid w:val="00F21961"/>
    <w:rsid w:val="00F21A4F"/>
    <w:rsid w:val="00F23699"/>
    <w:rsid w:val="00F24F02"/>
    <w:rsid w:val="00F263DB"/>
    <w:rsid w:val="00F3005D"/>
    <w:rsid w:val="00F37359"/>
    <w:rsid w:val="00F426E3"/>
    <w:rsid w:val="00F4618C"/>
    <w:rsid w:val="00F5260D"/>
    <w:rsid w:val="00F560E9"/>
    <w:rsid w:val="00F57572"/>
    <w:rsid w:val="00F578BE"/>
    <w:rsid w:val="00F57DED"/>
    <w:rsid w:val="00F62EAC"/>
    <w:rsid w:val="00F63E63"/>
    <w:rsid w:val="00F643E4"/>
    <w:rsid w:val="00F64AE3"/>
    <w:rsid w:val="00F674B8"/>
    <w:rsid w:val="00F72FE3"/>
    <w:rsid w:val="00F7332A"/>
    <w:rsid w:val="00F758B5"/>
    <w:rsid w:val="00F77580"/>
    <w:rsid w:val="00F8345F"/>
    <w:rsid w:val="00F9156A"/>
    <w:rsid w:val="00F928DD"/>
    <w:rsid w:val="00F93029"/>
    <w:rsid w:val="00F93219"/>
    <w:rsid w:val="00F9440C"/>
    <w:rsid w:val="00F95403"/>
    <w:rsid w:val="00F96651"/>
    <w:rsid w:val="00FA0B1B"/>
    <w:rsid w:val="00FA4232"/>
    <w:rsid w:val="00FA4A60"/>
    <w:rsid w:val="00FA56FB"/>
    <w:rsid w:val="00FB1289"/>
    <w:rsid w:val="00FB1C39"/>
    <w:rsid w:val="00FB2254"/>
    <w:rsid w:val="00FB3525"/>
    <w:rsid w:val="00FC3B3D"/>
    <w:rsid w:val="00FD1D5D"/>
    <w:rsid w:val="00FD22B2"/>
    <w:rsid w:val="00FD37FF"/>
    <w:rsid w:val="00FD621C"/>
    <w:rsid w:val="00FE0D61"/>
    <w:rsid w:val="00FE0DCB"/>
    <w:rsid w:val="00FE1C6B"/>
    <w:rsid w:val="00FE2153"/>
    <w:rsid w:val="00FE7F73"/>
    <w:rsid w:val="00FF6365"/>
    <w:rsid w:val="01C73FAA"/>
    <w:rsid w:val="04C56194"/>
    <w:rsid w:val="05014F82"/>
    <w:rsid w:val="05495D59"/>
    <w:rsid w:val="079500F6"/>
    <w:rsid w:val="083C7EB4"/>
    <w:rsid w:val="08A91BD9"/>
    <w:rsid w:val="0B044101"/>
    <w:rsid w:val="0C063B21"/>
    <w:rsid w:val="0C0C2939"/>
    <w:rsid w:val="0C945E53"/>
    <w:rsid w:val="0CCC0564"/>
    <w:rsid w:val="111D7D2A"/>
    <w:rsid w:val="126E6D2B"/>
    <w:rsid w:val="12ED3C46"/>
    <w:rsid w:val="15347E88"/>
    <w:rsid w:val="160D7AA0"/>
    <w:rsid w:val="17FA5823"/>
    <w:rsid w:val="1A887069"/>
    <w:rsid w:val="1C7E25A5"/>
    <w:rsid w:val="1C960037"/>
    <w:rsid w:val="2181181C"/>
    <w:rsid w:val="21891265"/>
    <w:rsid w:val="21B76AE0"/>
    <w:rsid w:val="21CD6779"/>
    <w:rsid w:val="22D81D21"/>
    <w:rsid w:val="23594841"/>
    <w:rsid w:val="24386EC6"/>
    <w:rsid w:val="25853522"/>
    <w:rsid w:val="26936BE5"/>
    <w:rsid w:val="280D12AA"/>
    <w:rsid w:val="2C9D688B"/>
    <w:rsid w:val="2E662DF3"/>
    <w:rsid w:val="2EEB6188"/>
    <w:rsid w:val="2F9A4B34"/>
    <w:rsid w:val="322946C9"/>
    <w:rsid w:val="32AF737A"/>
    <w:rsid w:val="3668693C"/>
    <w:rsid w:val="37392328"/>
    <w:rsid w:val="38803573"/>
    <w:rsid w:val="38C85ADE"/>
    <w:rsid w:val="390E5784"/>
    <w:rsid w:val="39A763EE"/>
    <w:rsid w:val="3B540F72"/>
    <w:rsid w:val="3E1C1B38"/>
    <w:rsid w:val="3E43589F"/>
    <w:rsid w:val="3EBC3B56"/>
    <w:rsid w:val="3F4E1470"/>
    <w:rsid w:val="406330B9"/>
    <w:rsid w:val="419D5C78"/>
    <w:rsid w:val="41BC157F"/>
    <w:rsid w:val="42140B1B"/>
    <w:rsid w:val="44617EC6"/>
    <w:rsid w:val="44632243"/>
    <w:rsid w:val="474E2445"/>
    <w:rsid w:val="47646C1E"/>
    <w:rsid w:val="47A508CD"/>
    <w:rsid w:val="48896395"/>
    <w:rsid w:val="4A9455FE"/>
    <w:rsid w:val="4F943D47"/>
    <w:rsid w:val="4F975D19"/>
    <w:rsid w:val="518D05C9"/>
    <w:rsid w:val="55AC6AAE"/>
    <w:rsid w:val="584F7E8A"/>
    <w:rsid w:val="592F0511"/>
    <w:rsid w:val="59562159"/>
    <w:rsid w:val="5B4067A6"/>
    <w:rsid w:val="5D656AC5"/>
    <w:rsid w:val="5FD02094"/>
    <w:rsid w:val="603E6502"/>
    <w:rsid w:val="65635506"/>
    <w:rsid w:val="67286252"/>
    <w:rsid w:val="674342E3"/>
    <w:rsid w:val="68355788"/>
    <w:rsid w:val="6C4F7438"/>
    <w:rsid w:val="6C5740F9"/>
    <w:rsid w:val="6D184E6C"/>
    <w:rsid w:val="6EC801D0"/>
    <w:rsid w:val="6ED35967"/>
    <w:rsid w:val="6FB30EF7"/>
    <w:rsid w:val="6FB676E1"/>
    <w:rsid w:val="71607830"/>
    <w:rsid w:val="742324ED"/>
    <w:rsid w:val="75226B23"/>
    <w:rsid w:val="78CE71F9"/>
    <w:rsid w:val="79605479"/>
    <w:rsid w:val="79D40FAF"/>
    <w:rsid w:val="7BEF5047"/>
    <w:rsid w:val="7C2366FD"/>
    <w:rsid w:val="7D7D79ED"/>
    <w:rsid w:val="7FDE37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3"/>
    <w:next w:val="1"/>
    <w:link w:val="61"/>
    <w:qFormat/>
    <w:uiPriority w:val="99"/>
    <w:pPr>
      <w:snapToGrid w:val="0"/>
      <w:spacing w:beforeLines="0" w:afterLines="0" w:line="360" w:lineRule="auto"/>
      <w:jc w:val="center"/>
      <w:outlineLvl w:val="0"/>
    </w:pPr>
    <w:rPr>
      <w:rFonts w:ascii="Times New Roman" w:hAnsi="宋体"/>
      <w:b/>
      <w:color w:val="000000"/>
      <w:sz w:val="30"/>
      <w:szCs w:val="30"/>
    </w:rPr>
  </w:style>
  <w:style w:type="paragraph" w:styleId="4">
    <w:name w:val="heading 2"/>
    <w:basedOn w:val="1"/>
    <w:next w:val="1"/>
    <w:link w:val="113"/>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81"/>
    <w:qFormat/>
    <w:uiPriority w:val="0"/>
    <w:pPr>
      <w:keepNext/>
      <w:keepLines/>
      <w:adjustRightInd w:val="0"/>
      <w:spacing w:before="260" w:after="260" w:line="416" w:lineRule="atLeast"/>
      <w:textAlignment w:val="baseline"/>
      <w:outlineLvl w:val="2"/>
    </w:pPr>
    <w:rPr>
      <w:b/>
      <w:bCs/>
      <w:kern w:val="0"/>
      <w:sz w:val="32"/>
      <w:szCs w:val="32"/>
    </w:rPr>
  </w:style>
  <w:style w:type="paragraph" w:styleId="6">
    <w:name w:val="heading 4"/>
    <w:basedOn w:val="1"/>
    <w:next w:val="1"/>
    <w:link w:val="142"/>
    <w:qFormat/>
    <w:uiPriority w:val="99"/>
    <w:pPr>
      <w:keepNext/>
      <w:keepLines/>
      <w:spacing w:before="280" w:after="290" w:line="372" w:lineRule="auto"/>
      <w:outlineLvl w:val="3"/>
    </w:pPr>
    <w:rPr>
      <w:rFonts w:ascii="Arial" w:hAnsi="Arial" w:eastAsia="黑体"/>
      <w:b/>
      <w:bCs/>
      <w:sz w:val="28"/>
      <w:szCs w:val="28"/>
    </w:rPr>
  </w:style>
  <w:style w:type="paragraph" w:styleId="7">
    <w:name w:val="heading 5"/>
    <w:basedOn w:val="1"/>
    <w:next w:val="8"/>
    <w:link w:val="95"/>
    <w:qFormat/>
    <w:uiPriority w:val="99"/>
    <w:pPr>
      <w:keepNext/>
      <w:keepLines/>
      <w:numPr>
        <w:ilvl w:val="4"/>
        <w:numId w:val="1"/>
      </w:numPr>
      <w:spacing w:before="280" w:after="290" w:line="372" w:lineRule="auto"/>
      <w:outlineLvl w:val="4"/>
    </w:pPr>
    <w:rPr>
      <w:b/>
      <w:sz w:val="28"/>
      <w:szCs w:val="20"/>
    </w:rPr>
  </w:style>
  <w:style w:type="paragraph" w:styleId="9">
    <w:name w:val="heading 6"/>
    <w:basedOn w:val="1"/>
    <w:next w:val="8"/>
    <w:link w:val="76"/>
    <w:qFormat/>
    <w:uiPriority w:val="99"/>
    <w:pPr>
      <w:keepNext/>
      <w:keepLines/>
      <w:numPr>
        <w:ilvl w:val="5"/>
        <w:numId w:val="1"/>
      </w:numPr>
      <w:spacing w:before="240" w:after="64" w:line="317" w:lineRule="auto"/>
      <w:outlineLvl w:val="5"/>
    </w:pPr>
    <w:rPr>
      <w:rFonts w:ascii="Arial" w:hAnsi="Arial" w:eastAsia="黑体"/>
      <w:b/>
      <w:sz w:val="24"/>
      <w:szCs w:val="20"/>
    </w:rPr>
  </w:style>
  <w:style w:type="paragraph" w:styleId="10">
    <w:name w:val="heading 7"/>
    <w:basedOn w:val="1"/>
    <w:next w:val="8"/>
    <w:link w:val="100"/>
    <w:qFormat/>
    <w:uiPriority w:val="99"/>
    <w:pPr>
      <w:keepNext/>
      <w:keepLines/>
      <w:numPr>
        <w:ilvl w:val="6"/>
        <w:numId w:val="1"/>
      </w:numPr>
      <w:spacing w:before="240" w:after="64" w:line="317" w:lineRule="auto"/>
      <w:outlineLvl w:val="6"/>
    </w:pPr>
    <w:rPr>
      <w:b/>
      <w:sz w:val="24"/>
      <w:szCs w:val="20"/>
    </w:rPr>
  </w:style>
  <w:style w:type="paragraph" w:styleId="11">
    <w:name w:val="heading 8"/>
    <w:basedOn w:val="1"/>
    <w:next w:val="8"/>
    <w:link w:val="103"/>
    <w:qFormat/>
    <w:uiPriority w:val="99"/>
    <w:pPr>
      <w:keepNext/>
      <w:keepLines/>
      <w:numPr>
        <w:ilvl w:val="7"/>
        <w:numId w:val="1"/>
      </w:numPr>
      <w:spacing w:before="240" w:after="64" w:line="317" w:lineRule="auto"/>
      <w:outlineLvl w:val="7"/>
    </w:pPr>
    <w:rPr>
      <w:rFonts w:ascii="Arial" w:hAnsi="Arial" w:eastAsia="黑体"/>
      <w:sz w:val="24"/>
      <w:szCs w:val="20"/>
    </w:rPr>
  </w:style>
  <w:style w:type="paragraph" w:styleId="12">
    <w:name w:val="heading 9"/>
    <w:basedOn w:val="1"/>
    <w:next w:val="8"/>
    <w:link w:val="59"/>
    <w:qFormat/>
    <w:uiPriority w:val="99"/>
    <w:pPr>
      <w:keepNext/>
      <w:keepLines/>
      <w:numPr>
        <w:ilvl w:val="8"/>
        <w:numId w:val="1"/>
      </w:numPr>
      <w:spacing w:before="240" w:after="64" w:line="317" w:lineRule="auto"/>
      <w:outlineLvl w:val="8"/>
    </w:pPr>
    <w:rPr>
      <w:rFonts w:ascii="Arial" w:hAnsi="Arial" w:eastAsia="黑体"/>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99"/>
    <w:qFormat/>
    <w:uiPriority w:val="0"/>
    <w:pPr>
      <w:spacing w:beforeLines="50" w:afterLines="50" w:line="400" w:lineRule="exact"/>
    </w:pPr>
    <w:rPr>
      <w:rFonts w:ascii="宋体" w:hAnsi="Courier New"/>
      <w:sz w:val="24"/>
    </w:rPr>
  </w:style>
  <w:style w:type="paragraph" w:styleId="8">
    <w:name w:val="Normal Indent"/>
    <w:basedOn w:val="1"/>
    <w:link w:val="119"/>
    <w:qFormat/>
    <w:uiPriority w:val="99"/>
    <w:pPr>
      <w:ind w:firstLine="420"/>
    </w:pPr>
    <w:rPr>
      <w:szCs w:val="20"/>
    </w:rPr>
  </w:style>
  <w:style w:type="paragraph" w:styleId="13">
    <w:name w:val="toc 7"/>
    <w:basedOn w:val="1"/>
    <w:next w:val="1"/>
    <w:qFormat/>
    <w:uiPriority w:val="39"/>
    <w:pPr>
      <w:ind w:left="1260"/>
      <w:jc w:val="left"/>
    </w:pPr>
    <w:rPr>
      <w:sz w:val="18"/>
      <w:szCs w:val="18"/>
    </w:rPr>
  </w:style>
  <w:style w:type="paragraph" w:styleId="14">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08"/>
    <w:qFormat/>
    <w:uiPriority w:val="0"/>
    <w:pPr>
      <w:shd w:val="clear" w:color="auto" w:fill="000080"/>
    </w:pPr>
    <w:rPr>
      <w:shd w:val="clear" w:color="auto" w:fill="000080"/>
    </w:rPr>
  </w:style>
  <w:style w:type="paragraph" w:styleId="17">
    <w:name w:val="annotation text"/>
    <w:basedOn w:val="1"/>
    <w:link w:val="55"/>
    <w:qFormat/>
    <w:uiPriority w:val="99"/>
    <w:pPr>
      <w:jc w:val="left"/>
    </w:pPr>
  </w:style>
  <w:style w:type="paragraph" w:styleId="18">
    <w:name w:val="Body Text 3"/>
    <w:basedOn w:val="1"/>
    <w:link w:val="129"/>
    <w:qFormat/>
    <w:uiPriority w:val="0"/>
    <w:pPr>
      <w:snapToGrid w:val="0"/>
      <w:spacing w:before="50" w:after="50"/>
    </w:pPr>
    <w:rPr>
      <w:rFonts w:hAnsi="宋体" w:eastAsia="仿宋_GB2312"/>
      <w:b/>
      <w:bCs/>
      <w:sz w:val="24"/>
      <w:szCs w:val="20"/>
    </w:rPr>
  </w:style>
  <w:style w:type="paragraph" w:styleId="19">
    <w:name w:val="Body Text"/>
    <w:basedOn w:val="1"/>
    <w:link w:val="124"/>
    <w:qFormat/>
    <w:uiPriority w:val="0"/>
    <w:pPr>
      <w:spacing w:after="120"/>
    </w:pPr>
    <w:rPr>
      <w:sz w:val="28"/>
    </w:rPr>
  </w:style>
  <w:style w:type="paragraph" w:styleId="20">
    <w:name w:val="Body Text Indent"/>
    <w:basedOn w:val="1"/>
    <w:link w:val="89"/>
    <w:qFormat/>
    <w:uiPriority w:val="0"/>
    <w:pPr>
      <w:spacing w:line="200" w:lineRule="exact"/>
      <w:ind w:firstLine="301"/>
    </w:pPr>
    <w:rPr>
      <w:rFonts w:ascii="宋体" w:hAnsi="Courier New"/>
      <w:spacing w:val="-4"/>
      <w:sz w:val="18"/>
      <w:szCs w:val="20"/>
    </w:rPr>
  </w:style>
  <w:style w:type="paragraph" w:styleId="21">
    <w:name w:val="List Number 3"/>
    <w:basedOn w:val="1"/>
    <w:qFormat/>
    <w:uiPriority w:val="0"/>
    <w:pPr>
      <w:tabs>
        <w:tab w:val="left" w:pos="1200"/>
      </w:tabs>
      <w:ind w:left="1200" w:hanging="360"/>
    </w:pPr>
  </w:style>
  <w:style w:type="paragraph" w:styleId="22">
    <w:name w:val="List 2"/>
    <w:basedOn w:val="1"/>
    <w:qFormat/>
    <w:uiPriority w:val="0"/>
    <w:pPr>
      <w:ind w:left="100" w:leftChars="200" w:hanging="200" w:hangingChars="200"/>
    </w:pPr>
    <w:rPr>
      <w:sz w:val="28"/>
    </w:rPr>
  </w:style>
  <w:style w:type="paragraph" w:styleId="23">
    <w:name w:val="toc 5"/>
    <w:basedOn w:val="1"/>
    <w:next w:val="1"/>
    <w:qFormat/>
    <w:uiPriority w:val="39"/>
    <w:pPr>
      <w:ind w:left="840"/>
      <w:jc w:val="left"/>
    </w:pPr>
    <w:rPr>
      <w:sz w:val="18"/>
      <w:szCs w:val="18"/>
    </w:rPr>
  </w:style>
  <w:style w:type="paragraph" w:styleId="24">
    <w:name w:val="toc 3"/>
    <w:basedOn w:val="1"/>
    <w:next w:val="1"/>
    <w:qFormat/>
    <w:uiPriority w:val="39"/>
    <w:pPr>
      <w:ind w:left="420"/>
      <w:jc w:val="left"/>
    </w:pPr>
    <w:rPr>
      <w:i/>
      <w:iCs/>
      <w:sz w:val="20"/>
      <w:szCs w:val="20"/>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58"/>
    <w:qFormat/>
    <w:uiPriority w:val="99"/>
    <w:pPr>
      <w:ind w:left="2500" w:leftChars="2500"/>
    </w:pPr>
    <w:rPr>
      <w:rFonts w:eastAsia="楷体_GB2312"/>
      <w:sz w:val="32"/>
      <w:szCs w:val="20"/>
    </w:rPr>
  </w:style>
  <w:style w:type="paragraph" w:styleId="27">
    <w:name w:val="Body Text Indent 2"/>
    <w:basedOn w:val="1"/>
    <w:link w:val="101"/>
    <w:qFormat/>
    <w:uiPriority w:val="99"/>
    <w:pPr>
      <w:snapToGrid w:val="0"/>
      <w:ind w:firstLine="542" w:firstLineChars="225"/>
    </w:pPr>
    <w:rPr>
      <w:rFonts w:ascii="仿宋_GB2312" w:hAnsi="宋体"/>
      <w:b/>
      <w:bCs/>
      <w:color w:val="000000"/>
      <w:sz w:val="24"/>
    </w:rPr>
  </w:style>
  <w:style w:type="paragraph" w:styleId="28">
    <w:name w:val="endnote text"/>
    <w:basedOn w:val="1"/>
    <w:link w:val="97"/>
    <w:qFormat/>
    <w:uiPriority w:val="0"/>
    <w:pPr>
      <w:snapToGrid w:val="0"/>
      <w:jc w:val="left"/>
    </w:pPr>
  </w:style>
  <w:style w:type="paragraph" w:styleId="29">
    <w:name w:val="Balloon Text"/>
    <w:basedOn w:val="1"/>
    <w:link w:val="67"/>
    <w:qFormat/>
    <w:uiPriority w:val="99"/>
    <w:rPr>
      <w:sz w:val="18"/>
      <w:szCs w:val="18"/>
    </w:rPr>
  </w:style>
  <w:style w:type="paragraph" w:styleId="30">
    <w:name w:val="footer"/>
    <w:basedOn w:val="1"/>
    <w:link w:val="83"/>
    <w:qFormat/>
    <w:uiPriority w:val="99"/>
    <w:pPr>
      <w:tabs>
        <w:tab w:val="center" w:pos="4153"/>
        <w:tab w:val="right" w:pos="8306"/>
      </w:tabs>
      <w:snapToGrid w:val="0"/>
      <w:jc w:val="left"/>
    </w:pPr>
    <w:rPr>
      <w:rFonts w:eastAsia="黑体"/>
      <w:snapToGrid w:val="0"/>
      <w:kern w:val="0"/>
      <w:sz w:val="18"/>
      <w:szCs w:val="18"/>
    </w:rPr>
  </w:style>
  <w:style w:type="paragraph" w:styleId="31">
    <w:name w:val="header"/>
    <w:basedOn w:val="1"/>
    <w:link w:val="130"/>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2">
    <w:name w:val="toc 1"/>
    <w:basedOn w:val="1"/>
    <w:next w:val="1"/>
    <w:qFormat/>
    <w:uiPriority w:val="39"/>
  </w:style>
  <w:style w:type="paragraph" w:styleId="33">
    <w:name w:val="toc 4"/>
    <w:basedOn w:val="1"/>
    <w:next w:val="1"/>
    <w:qFormat/>
    <w:uiPriority w:val="39"/>
    <w:pPr>
      <w:ind w:left="630"/>
      <w:jc w:val="left"/>
    </w:pPr>
    <w:rPr>
      <w:sz w:val="18"/>
      <w:szCs w:val="18"/>
    </w:rPr>
  </w:style>
  <w:style w:type="paragraph" w:styleId="34">
    <w:name w:val="Subtitle"/>
    <w:basedOn w:val="1"/>
    <w:next w:val="1"/>
    <w:link w:val="138"/>
    <w:qFormat/>
    <w:uiPriority w:val="0"/>
    <w:pPr>
      <w:spacing w:before="240" w:after="60" w:line="312" w:lineRule="auto"/>
      <w:jc w:val="center"/>
      <w:outlineLvl w:val="1"/>
    </w:pPr>
    <w:rPr>
      <w:rFonts w:ascii="Cambria" w:hAnsi="Cambria"/>
      <w:b/>
      <w:bCs/>
      <w:kern w:val="28"/>
      <w:sz w:val="32"/>
      <w:szCs w:val="32"/>
    </w:rPr>
  </w:style>
  <w:style w:type="paragraph" w:styleId="35">
    <w:name w:val="List"/>
    <w:basedOn w:val="1"/>
    <w:qFormat/>
    <w:uiPriority w:val="0"/>
    <w:pPr>
      <w:ind w:left="200" w:hanging="200" w:hangingChars="200"/>
    </w:pPr>
    <w:rPr>
      <w:sz w:val="28"/>
    </w:rPr>
  </w:style>
  <w:style w:type="paragraph" w:styleId="36">
    <w:name w:val="footnote text"/>
    <w:basedOn w:val="1"/>
    <w:link w:val="63"/>
    <w:qFormat/>
    <w:uiPriority w:val="0"/>
    <w:pPr>
      <w:snapToGrid w:val="0"/>
      <w:jc w:val="left"/>
    </w:pPr>
    <w:rPr>
      <w:sz w:val="18"/>
      <w:szCs w:val="18"/>
    </w:rPr>
  </w:style>
  <w:style w:type="paragraph" w:styleId="37">
    <w:name w:val="toc 6"/>
    <w:basedOn w:val="1"/>
    <w:next w:val="1"/>
    <w:qFormat/>
    <w:uiPriority w:val="39"/>
    <w:pPr>
      <w:ind w:left="1050"/>
      <w:jc w:val="left"/>
    </w:pPr>
    <w:rPr>
      <w:sz w:val="18"/>
      <w:szCs w:val="18"/>
    </w:rPr>
  </w:style>
  <w:style w:type="paragraph" w:styleId="38">
    <w:name w:val="Body Text Indent 3"/>
    <w:basedOn w:val="1"/>
    <w:link w:val="70"/>
    <w:qFormat/>
    <w:uiPriority w:val="99"/>
    <w:pPr>
      <w:snapToGrid w:val="0"/>
      <w:ind w:firstLine="480" w:firstLineChars="200"/>
      <w:jc w:val="left"/>
    </w:pPr>
    <w:rPr>
      <w:rFonts w:ascii="仿宋_GB2312" w:hAnsi="宋体" w:eastAsia="仿宋_GB2312"/>
      <w:color w:val="000000"/>
      <w:sz w:val="24"/>
    </w:rPr>
  </w:style>
  <w:style w:type="paragraph" w:styleId="39">
    <w:name w:val="toc 2"/>
    <w:basedOn w:val="1"/>
    <w:next w:val="1"/>
    <w:qFormat/>
    <w:uiPriority w:val="39"/>
    <w:pPr>
      <w:ind w:left="210"/>
      <w:jc w:val="left"/>
    </w:pPr>
    <w:rPr>
      <w:smallCaps/>
      <w:sz w:val="20"/>
      <w:szCs w:val="20"/>
    </w:rPr>
  </w:style>
  <w:style w:type="paragraph" w:styleId="40">
    <w:name w:val="toc 9"/>
    <w:basedOn w:val="1"/>
    <w:next w:val="1"/>
    <w:qFormat/>
    <w:uiPriority w:val="39"/>
    <w:pPr>
      <w:ind w:left="1680"/>
      <w:jc w:val="left"/>
    </w:pPr>
    <w:rPr>
      <w:sz w:val="18"/>
      <w:szCs w:val="18"/>
    </w:rPr>
  </w:style>
  <w:style w:type="paragraph" w:styleId="41">
    <w:name w:val="Body Text 2"/>
    <w:basedOn w:val="1"/>
    <w:link w:val="84"/>
    <w:qFormat/>
    <w:uiPriority w:val="99"/>
    <w:pPr>
      <w:widowControl/>
      <w:snapToGrid w:val="0"/>
      <w:spacing w:before="50" w:afterLines="50" w:line="400" w:lineRule="exact"/>
      <w:jc w:val="left"/>
    </w:pPr>
    <w:rPr>
      <w:rFonts w:ascii="宋体" w:hAnsi="宋体"/>
      <w:color w:val="000000"/>
      <w:sz w:val="24"/>
    </w:rPr>
  </w:style>
  <w:style w:type="paragraph" w:styleId="42">
    <w:name w:val="Normal (Web)"/>
    <w:basedOn w:val="1"/>
    <w:qFormat/>
    <w:uiPriority w:val="99"/>
    <w:pPr>
      <w:widowControl/>
      <w:spacing w:before="100" w:beforeAutospacing="1" w:after="100" w:afterAutospacing="1"/>
      <w:jc w:val="left"/>
    </w:pPr>
    <w:rPr>
      <w:kern w:val="0"/>
      <w:sz w:val="24"/>
    </w:rPr>
  </w:style>
  <w:style w:type="paragraph" w:styleId="43">
    <w:name w:val="Title"/>
    <w:basedOn w:val="1"/>
    <w:next w:val="1"/>
    <w:link w:val="91"/>
    <w:qFormat/>
    <w:uiPriority w:val="0"/>
    <w:pPr>
      <w:spacing w:before="240" w:after="60"/>
      <w:jc w:val="center"/>
      <w:outlineLvl w:val="0"/>
    </w:pPr>
    <w:rPr>
      <w:rFonts w:ascii="Cambria" w:hAnsi="Cambria"/>
      <w:b/>
      <w:bCs/>
      <w:sz w:val="32"/>
      <w:szCs w:val="32"/>
    </w:rPr>
  </w:style>
  <w:style w:type="paragraph" w:styleId="44">
    <w:name w:val="annotation subject"/>
    <w:basedOn w:val="17"/>
    <w:next w:val="17"/>
    <w:link w:val="98"/>
    <w:qFormat/>
    <w:uiPriority w:val="99"/>
    <w:rPr>
      <w:b/>
      <w:bCs/>
    </w:rPr>
  </w:style>
  <w:style w:type="paragraph" w:styleId="45">
    <w:name w:val="Body Text First Indent"/>
    <w:basedOn w:val="19"/>
    <w:link w:val="140"/>
    <w:unhideWhenUsed/>
    <w:qFormat/>
    <w:uiPriority w:val="99"/>
    <w:pPr>
      <w:ind w:firstLine="420" w:firstLineChars="100"/>
    </w:pPr>
    <w:rPr>
      <w:sz w:val="21"/>
    </w:rPr>
  </w:style>
  <w:style w:type="table" w:styleId="47">
    <w:name w:val="Table Grid"/>
    <w:basedOn w:val="46"/>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9">
    <w:name w:val="Strong"/>
    <w:qFormat/>
    <w:uiPriority w:val="22"/>
    <w:rPr>
      <w:b/>
      <w:bCs/>
    </w:rPr>
  </w:style>
  <w:style w:type="character" w:styleId="50">
    <w:name w:val="page number"/>
    <w:basedOn w:val="48"/>
    <w:qFormat/>
    <w:uiPriority w:val="0"/>
  </w:style>
  <w:style w:type="character" w:styleId="51">
    <w:name w:val="FollowedHyperlink"/>
    <w:qFormat/>
    <w:uiPriority w:val="99"/>
    <w:rPr>
      <w:color w:val="800080"/>
      <w:u w:val="single"/>
    </w:rPr>
  </w:style>
  <w:style w:type="character" w:styleId="52">
    <w:name w:val="Emphasis"/>
    <w:qFormat/>
    <w:uiPriority w:val="2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customStyle="1" w:styleId="55">
    <w:name w:val="批注文字 Char"/>
    <w:link w:val="17"/>
    <w:qFormat/>
    <w:uiPriority w:val="99"/>
    <w:rPr>
      <w:kern w:val="2"/>
      <w:sz w:val="21"/>
      <w:szCs w:val="24"/>
    </w:rPr>
  </w:style>
  <w:style w:type="character" w:customStyle="1" w:styleId="56">
    <w:name w:val="纯文本 字符"/>
    <w:qFormat/>
    <w:locked/>
    <w:uiPriority w:val="99"/>
    <w:rPr>
      <w:rFonts w:ascii="宋体" w:hAnsi="Courier New" w:cs="宋体"/>
      <w:kern w:val="2"/>
    </w:rPr>
  </w:style>
  <w:style w:type="character" w:customStyle="1" w:styleId="57">
    <w:name w:val="标题 字符"/>
    <w:qFormat/>
    <w:uiPriority w:val="0"/>
    <w:rPr>
      <w:rFonts w:ascii="等线 Light" w:hAnsi="等线 Light" w:cs="Times New Roman"/>
      <w:b/>
      <w:bCs/>
      <w:kern w:val="2"/>
      <w:sz w:val="32"/>
      <w:szCs w:val="32"/>
    </w:rPr>
  </w:style>
  <w:style w:type="character" w:customStyle="1" w:styleId="58">
    <w:name w:val="日期 Char"/>
    <w:link w:val="26"/>
    <w:qFormat/>
    <w:uiPriority w:val="99"/>
    <w:rPr>
      <w:rFonts w:eastAsia="楷体_GB2312"/>
      <w:kern w:val="2"/>
      <w:sz w:val="32"/>
    </w:rPr>
  </w:style>
  <w:style w:type="character" w:customStyle="1" w:styleId="59">
    <w:name w:val="标题 9 Char"/>
    <w:link w:val="12"/>
    <w:qFormat/>
    <w:uiPriority w:val="99"/>
    <w:rPr>
      <w:rFonts w:ascii="Arial" w:hAnsi="Arial" w:eastAsia="黑体"/>
      <w:kern w:val="2"/>
      <w:sz w:val="21"/>
      <w:lang w:val="en-US" w:eastAsia="zh-CN" w:bidi="ar-SA"/>
    </w:rPr>
  </w:style>
  <w:style w:type="character" w:customStyle="1" w:styleId="60">
    <w:name w:val="font14zd"/>
    <w:basedOn w:val="48"/>
    <w:qFormat/>
    <w:uiPriority w:val="0"/>
  </w:style>
  <w:style w:type="character" w:customStyle="1" w:styleId="61">
    <w:name w:val="标题 1 Char"/>
    <w:link w:val="2"/>
    <w:qFormat/>
    <w:uiPriority w:val="99"/>
    <w:rPr>
      <w:rFonts w:hAnsi="宋体"/>
      <w:b/>
      <w:color w:val="000000"/>
      <w:kern w:val="2"/>
      <w:sz w:val="30"/>
      <w:szCs w:val="30"/>
    </w:rPr>
  </w:style>
  <w:style w:type="character" w:customStyle="1" w:styleId="62">
    <w:name w:val="批注文字 Char1"/>
    <w:qFormat/>
    <w:locked/>
    <w:uiPriority w:val="99"/>
    <w:rPr>
      <w:rFonts w:ascii="Times New Roman" w:hAnsi="Times New Roman" w:eastAsia="宋体"/>
      <w:sz w:val="20"/>
    </w:rPr>
  </w:style>
  <w:style w:type="character" w:customStyle="1" w:styleId="63">
    <w:name w:val="脚注文本 Char"/>
    <w:link w:val="36"/>
    <w:qFormat/>
    <w:uiPriority w:val="0"/>
    <w:rPr>
      <w:kern w:val="2"/>
      <w:sz w:val="18"/>
      <w:szCs w:val="18"/>
    </w:rPr>
  </w:style>
  <w:style w:type="character" w:customStyle="1" w:styleId="64">
    <w:name w:val="尾注文本 Char1"/>
    <w:qFormat/>
    <w:uiPriority w:val="0"/>
    <w:rPr>
      <w:kern w:val="2"/>
      <w:sz w:val="21"/>
      <w:szCs w:val="24"/>
    </w:rPr>
  </w:style>
  <w:style w:type="character" w:customStyle="1" w:styleId="65">
    <w:name w:val="列出段落 Char1"/>
    <w:link w:val="66"/>
    <w:qFormat/>
    <w:locked/>
    <w:uiPriority w:val="99"/>
    <w:rPr>
      <w:rFonts w:ascii="Calibri" w:hAnsi="Calibri"/>
      <w:kern w:val="2"/>
      <w:sz w:val="21"/>
      <w:szCs w:val="22"/>
    </w:rPr>
  </w:style>
  <w:style w:type="paragraph" w:customStyle="1" w:styleId="66">
    <w:name w:val="列出段落11"/>
    <w:basedOn w:val="1"/>
    <w:link w:val="65"/>
    <w:qFormat/>
    <w:uiPriority w:val="99"/>
    <w:pPr>
      <w:ind w:firstLine="420" w:firstLineChars="200"/>
    </w:pPr>
    <w:rPr>
      <w:rFonts w:ascii="Calibri" w:hAnsi="Calibri"/>
      <w:szCs w:val="22"/>
    </w:rPr>
  </w:style>
  <w:style w:type="character" w:customStyle="1" w:styleId="67">
    <w:name w:val="批注框文本 Char"/>
    <w:link w:val="29"/>
    <w:qFormat/>
    <w:uiPriority w:val="99"/>
    <w:rPr>
      <w:kern w:val="2"/>
      <w:sz w:val="18"/>
      <w:szCs w:val="18"/>
    </w:rPr>
  </w:style>
  <w:style w:type="character" w:customStyle="1" w:styleId="68">
    <w:name w:val="页码1"/>
    <w:qFormat/>
    <w:uiPriority w:val="0"/>
  </w:style>
  <w:style w:type="character" w:customStyle="1" w:styleId="69">
    <w:name w:val="样式 标题 1合同标题卷标题H1h1Level 1 Topic HeadingH11H12H111H13H1... Char Char"/>
    <w:qFormat/>
    <w:uiPriority w:val="0"/>
    <w:rPr>
      <w:rFonts w:ascii="宋体" w:hAnsi="宋体" w:eastAsia="宋体"/>
      <w:b/>
      <w:bCs/>
      <w:kern w:val="44"/>
      <w:sz w:val="24"/>
      <w:szCs w:val="44"/>
      <w:lang w:val="en-US" w:eastAsia="zh-CN" w:bidi="ar-SA"/>
    </w:rPr>
  </w:style>
  <w:style w:type="character" w:customStyle="1" w:styleId="70">
    <w:name w:val="正文文本缩进 3 Char"/>
    <w:link w:val="38"/>
    <w:qFormat/>
    <w:uiPriority w:val="99"/>
    <w:rPr>
      <w:rFonts w:ascii="仿宋_GB2312" w:hAnsi="宋体" w:eastAsia="仿宋_GB2312"/>
      <w:color w:val="000000"/>
      <w:kern w:val="2"/>
      <w:sz w:val="24"/>
      <w:szCs w:val="24"/>
    </w:rPr>
  </w:style>
  <w:style w:type="character" w:customStyle="1" w:styleId="71">
    <w:name w:val="样式 正文缩进 + 首行缩进:  2 字符 Char"/>
    <w:link w:val="72"/>
    <w:qFormat/>
    <w:locked/>
    <w:uiPriority w:val="99"/>
    <w:rPr>
      <w:sz w:val="24"/>
    </w:rPr>
  </w:style>
  <w:style w:type="paragraph" w:customStyle="1" w:styleId="72">
    <w:name w:val="样式 正文缩进 + 首行缩进:  2 字符"/>
    <w:basedOn w:val="8"/>
    <w:link w:val="71"/>
    <w:qFormat/>
    <w:uiPriority w:val="99"/>
    <w:pPr>
      <w:spacing w:after="80" w:line="360" w:lineRule="auto"/>
      <w:ind w:firstLine="480" w:firstLineChars="200"/>
    </w:pPr>
    <w:rPr>
      <w:kern w:val="0"/>
      <w:sz w:val="24"/>
    </w:rPr>
  </w:style>
  <w:style w:type="character" w:customStyle="1" w:styleId="73">
    <w:name w:val="样式 标题 1合同标题卷标题H1h1Level 1 Topic HeadingH11H12H111H13H1... Char"/>
    <w:qFormat/>
    <w:uiPriority w:val="0"/>
    <w:rPr>
      <w:rFonts w:ascii="宋体" w:hAnsi="宋体" w:eastAsia="宋体"/>
      <w:b/>
      <w:bCs/>
      <w:kern w:val="44"/>
      <w:sz w:val="24"/>
      <w:szCs w:val="44"/>
      <w:lang w:val="en-US" w:eastAsia="zh-CN" w:bidi="ar-SA"/>
    </w:rPr>
  </w:style>
  <w:style w:type="character" w:customStyle="1" w:styleId="74">
    <w:name w:val="文档正文 Char"/>
    <w:link w:val="75"/>
    <w:qFormat/>
    <w:locked/>
    <w:uiPriority w:val="99"/>
    <w:rPr>
      <w:rFonts w:ascii="Arial" w:hAnsi="Arial"/>
      <w:bCs/>
      <w:sz w:val="24"/>
      <w:szCs w:val="24"/>
    </w:rPr>
  </w:style>
  <w:style w:type="paragraph" w:customStyle="1" w:styleId="75">
    <w:name w:val="文档正文"/>
    <w:basedOn w:val="1"/>
    <w:link w:val="74"/>
    <w:qFormat/>
    <w:uiPriority w:val="99"/>
    <w:rPr>
      <w:rFonts w:ascii="Arial" w:hAnsi="Arial"/>
      <w:bCs/>
      <w:kern w:val="0"/>
      <w:sz w:val="24"/>
    </w:rPr>
  </w:style>
  <w:style w:type="character" w:customStyle="1" w:styleId="76">
    <w:name w:val="标题 6 Char"/>
    <w:link w:val="9"/>
    <w:qFormat/>
    <w:uiPriority w:val="99"/>
    <w:rPr>
      <w:rFonts w:ascii="Arial" w:hAnsi="Arial" w:eastAsia="黑体"/>
      <w:b/>
      <w:kern w:val="2"/>
      <w:sz w:val="24"/>
      <w:lang w:val="en-US" w:eastAsia="zh-CN" w:bidi="ar-SA"/>
    </w:rPr>
  </w:style>
  <w:style w:type="character" w:customStyle="1" w:styleId="77">
    <w:name w:val="页脚 字符"/>
    <w:qFormat/>
    <w:uiPriority w:val="0"/>
    <w:rPr>
      <w:rFonts w:ascii="Tahoma" w:hAnsi="Tahoma" w:eastAsia="微软雅黑" w:cs="Tahoma"/>
      <w:sz w:val="18"/>
      <w:szCs w:val="18"/>
    </w:rPr>
  </w:style>
  <w:style w:type="character" w:customStyle="1" w:styleId="78">
    <w:name w:val="font21"/>
    <w:qFormat/>
    <w:uiPriority w:val="0"/>
    <w:rPr>
      <w:rFonts w:hint="default" w:ascii="微软雅黑" w:hAnsi="微软雅黑" w:eastAsia="微软雅黑" w:cs="微软雅黑"/>
      <w:color w:val="333333"/>
      <w:sz w:val="18"/>
      <w:szCs w:val="18"/>
      <w:u w:val="none"/>
    </w:rPr>
  </w:style>
  <w:style w:type="character" w:customStyle="1" w:styleId="79">
    <w:name w:val="04-正文 Char Char"/>
    <w:link w:val="80"/>
    <w:qFormat/>
    <w:locked/>
    <w:uiPriority w:val="99"/>
    <w:rPr>
      <w:sz w:val="24"/>
    </w:rPr>
  </w:style>
  <w:style w:type="paragraph" w:customStyle="1" w:styleId="80">
    <w:name w:val="04-正文"/>
    <w:basedOn w:val="1"/>
    <w:link w:val="79"/>
    <w:qFormat/>
    <w:uiPriority w:val="99"/>
    <w:pPr>
      <w:spacing w:line="360" w:lineRule="exact"/>
      <w:ind w:firstLine="420"/>
    </w:pPr>
    <w:rPr>
      <w:kern w:val="0"/>
      <w:sz w:val="24"/>
      <w:szCs w:val="20"/>
    </w:rPr>
  </w:style>
  <w:style w:type="character" w:customStyle="1" w:styleId="81">
    <w:name w:val="标题 3 Char"/>
    <w:link w:val="5"/>
    <w:qFormat/>
    <w:uiPriority w:val="0"/>
    <w:rPr>
      <w:b/>
      <w:bCs/>
      <w:sz w:val="32"/>
      <w:szCs w:val="32"/>
    </w:rPr>
  </w:style>
  <w:style w:type="character" w:customStyle="1" w:styleId="82">
    <w:name w:val="未处理的提及"/>
    <w:unhideWhenUsed/>
    <w:qFormat/>
    <w:uiPriority w:val="99"/>
    <w:rPr>
      <w:color w:val="605E5C"/>
      <w:shd w:val="clear" w:color="auto" w:fill="E1DFDD"/>
    </w:rPr>
  </w:style>
  <w:style w:type="character" w:customStyle="1" w:styleId="83">
    <w:name w:val="页脚 Char"/>
    <w:link w:val="30"/>
    <w:qFormat/>
    <w:uiPriority w:val="99"/>
    <w:rPr>
      <w:rFonts w:eastAsia="黑体"/>
      <w:snapToGrid w:val="0"/>
      <w:sz w:val="18"/>
      <w:szCs w:val="18"/>
      <w:lang w:val="en-US" w:eastAsia="zh-CN" w:bidi="ar-SA"/>
    </w:rPr>
  </w:style>
  <w:style w:type="character" w:customStyle="1" w:styleId="84">
    <w:name w:val="正文文本 2 Char"/>
    <w:link w:val="41"/>
    <w:qFormat/>
    <w:uiPriority w:val="99"/>
    <w:rPr>
      <w:rFonts w:ascii="宋体" w:hAnsi="宋体"/>
      <w:color w:val="000000"/>
      <w:kern w:val="2"/>
      <w:sz w:val="24"/>
      <w:szCs w:val="24"/>
    </w:rPr>
  </w:style>
  <w:style w:type="character" w:customStyle="1" w:styleId="85">
    <w:name w:val="text1"/>
    <w:qFormat/>
    <w:uiPriority w:val="0"/>
    <w:rPr>
      <w:color w:val="000000"/>
      <w:sz w:val="24"/>
      <w:szCs w:val="24"/>
    </w:rPr>
  </w:style>
  <w:style w:type="character" w:customStyle="1" w:styleId="86">
    <w:name w:val="段 Char"/>
    <w:link w:val="87"/>
    <w:qFormat/>
    <w:locked/>
    <w:uiPriority w:val="99"/>
    <w:rPr>
      <w:rFonts w:ascii="宋体"/>
      <w:sz w:val="21"/>
      <w:lang w:val="en-US" w:eastAsia="zh-CN" w:bidi="ar-SA"/>
    </w:rPr>
  </w:style>
  <w:style w:type="paragraph" w:customStyle="1" w:styleId="87">
    <w:name w:val="段"/>
    <w:link w:val="86"/>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88">
    <w:name w:val="title_emph1"/>
    <w:qFormat/>
    <w:uiPriority w:val="0"/>
    <w:rPr>
      <w:rFonts w:hint="default" w:ascii="Arial" w:hAnsi="Arial" w:cs="Arial"/>
      <w:b/>
      <w:bCs/>
      <w:sz w:val="18"/>
      <w:szCs w:val="18"/>
    </w:rPr>
  </w:style>
  <w:style w:type="character" w:customStyle="1" w:styleId="89">
    <w:name w:val="正文文本缩进 Char"/>
    <w:link w:val="20"/>
    <w:qFormat/>
    <w:uiPriority w:val="0"/>
    <w:rPr>
      <w:rFonts w:ascii="宋体" w:hAnsi="Courier New"/>
      <w:spacing w:val="-4"/>
      <w:kern w:val="2"/>
      <w:sz w:val="18"/>
    </w:rPr>
  </w:style>
  <w:style w:type="character" w:customStyle="1" w:styleId="90">
    <w:name w:val="标题 41"/>
    <w:qFormat/>
    <w:uiPriority w:val="0"/>
  </w:style>
  <w:style w:type="character" w:customStyle="1" w:styleId="91">
    <w:name w:val="标题 Char"/>
    <w:link w:val="43"/>
    <w:qFormat/>
    <w:uiPriority w:val="0"/>
    <w:rPr>
      <w:rFonts w:ascii="Cambria" w:hAnsi="Cambria"/>
      <w:b/>
      <w:bCs/>
      <w:kern w:val="2"/>
      <w:sz w:val="32"/>
      <w:szCs w:val="32"/>
    </w:rPr>
  </w:style>
  <w:style w:type="character" w:customStyle="1" w:styleId="92">
    <w:name w:val="apple-style-span"/>
    <w:qFormat/>
    <w:uiPriority w:val="99"/>
  </w:style>
  <w:style w:type="character" w:customStyle="1" w:styleId="93">
    <w:name w:val="04-正文 Char"/>
    <w:qFormat/>
    <w:uiPriority w:val="99"/>
    <w:rPr>
      <w:rFonts w:eastAsia="仿宋"/>
      <w:kern w:val="2"/>
      <w:sz w:val="24"/>
    </w:rPr>
  </w:style>
  <w:style w:type="character" w:customStyle="1" w:styleId="94">
    <w:name w:val="纯文本 Char1"/>
    <w:qFormat/>
    <w:uiPriority w:val="0"/>
    <w:rPr>
      <w:rFonts w:hint="eastAsia" w:ascii="宋体" w:hAnsi="Courier New" w:eastAsia="宋体" w:cs="Courier New"/>
      <w:kern w:val="2"/>
      <w:sz w:val="21"/>
      <w:szCs w:val="21"/>
    </w:rPr>
  </w:style>
  <w:style w:type="character" w:customStyle="1" w:styleId="95">
    <w:name w:val="标题 5 Char"/>
    <w:link w:val="7"/>
    <w:qFormat/>
    <w:uiPriority w:val="99"/>
    <w:rPr>
      <w:rFonts w:eastAsia="宋体"/>
      <w:b/>
      <w:kern w:val="2"/>
      <w:sz w:val="28"/>
      <w:lang w:val="en-US" w:eastAsia="zh-CN" w:bidi="ar-SA"/>
    </w:rPr>
  </w:style>
  <w:style w:type="character" w:customStyle="1" w:styleId="96">
    <w:name w:val="m_171"/>
    <w:qFormat/>
    <w:uiPriority w:val="0"/>
  </w:style>
  <w:style w:type="character" w:customStyle="1" w:styleId="97">
    <w:name w:val="尾注文本 Char"/>
    <w:link w:val="28"/>
    <w:qFormat/>
    <w:uiPriority w:val="0"/>
    <w:rPr>
      <w:kern w:val="2"/>
      <w:sz w:val="21"/>
      <w:szCs w:val="24"/>
    </w:rPr>
  </w:style>
  <w:style w:type="character" w:customStyle="1" w:styleId="98">
    <w:name w:val="批注主题 Char"/>
    <w:link w:val="44"/>
    <w:qFormat/>
    <w:uiPriority w:val="99"/>
    <w:rPr>
      <w:b/>
      <w:bCs/>
      <w:kern w:val="2"/>
      <w:sz w:val="21"/>
      <w:szCs w:val="24"/>
    </w:rPr>
  </w:style>
  <w:style w:type="character" w:customStyle="1" w:styleId="99">
    <w:name w:val="纯文本 Char"/>
    <w:link w:val="3"/>
    <w:qFormat/>
    <w:uiPriority w:val="0"/>
    <w:rPr>
      <w:rFonts w:ascii="宋体" w:hAnsi="Courier New" w:eastAsia="宋体"/>
      <w:kern w:val="2"/>
      <w:sz w:val="24"/>
      <w:szCs w:val="24"/>
      <w:lang w:val="en-US" w:eastAsia="zh-CN" w:bidi="ar-SA"/>
    </w:rPr>
  </w:style>
  <w:style w:type="character" w:customStyle="1" w:styleId="100">
    <w:name w:val="标题 7 Char"/>
    <w:link w:val="10"/>
    <w:qFormat/>
    <w:uiPriority w:val="99"/>
    <w:rPr>
      <w:rFonts w:eastAsia="宋体"/>
      <w:b/>
      <w:kern w:val="2"/>
      <w:sz w:val="24"/>
      <w:lang w:val="en-US" w:eastAsia="zh-CN" w:bidi="ar-SA"/>
    </w:rPr>
  </w:style>
  <w:style w:type="character" w:customStyle="1" w:styleId="101">
    <w:name w:val="正文文本缩进 2 Char"/>
    <w:link w:val="27"/>
    <w:qFormat/>
    <w:uiPriority w:val="99"/>
    <w:rPr>
      <w:rFonts w:ascii="仿宋_GB2312" w:hAnsi="宋体" w:cs="Arial"/>
      <w:b/>
      <w:bCs/>
      <w:color w:val="000000"/>
      <w:kern w:val="2"/>
      <w:sz w:val="24"/>
      <w:szCs w:val="24"/>
    </w:rPr>
  </w:style>
  <w:style w:type="character" w:customStyle="1" w:styleId="102">
    <w:name w:val="aa1"/>
    <w:basedOn w:val="48"/>
    <w:qFormat/>
    <w:uiPriority w:val="0"/>
  </w:style>
  <w:style w:type="character" w:customStyle="1" w:styleId="103">
    <w:name w:val="标题 8 Char"/>
    <w:link w:val="11"/>
    <w:qFormat/>
    <w:uiPriority w:val="99"/>
    <w:rPr>
      <w:rFonts w:ascii="Arial" w:hAnsi="Arial" w:eastAsia="黑体"/>
      <w:kern w:val="2"/>
      <w:sz w:val="24"/>
      <w:lang w:val="en-US" w:eastAsia="zh-CN" w:bidi="ar-SA"/>
    </w:rPr>
  </w:style>
  <w:style w:type="character" w:customStyle="1" w:styleId="104">
    <w:name w:val="www序号1) Char"/>
    <w:link w:val="105"/>
    <w:qFormat/>
    <w:locked/>
    <w:uiPriority w:val="99"/>
    <w:rPr>
      <w:sz w:val="24"/>
      <w:szCs w:val="24"/>
    </w:rPr>
  </w:style>
  <w:style w:type="paragraph" w:customStyle="1" w:styleId="105">
    <w:name w:val="www序号1)"/>
    <w:basedOn w:val="1"/>
    <w:link w:val="104"/>
    <w:qFormat/>
    <w:uiPriority w:val="99"/>
    <w:pPr>
      <w:tabs>
        <w:tab w:val="left" w:pos="2160"/>
      </w:tabs>
      <w:ind w:left="2160" w:hanging="420"/>
    </w:pPr>
    <w:rPr>
      <w:kern w:val="0"/>
      <w:sz w:val="24"/>
    </w:rPr>
  </w:style>
  <w:style w:type="character" w:customStyle="1" w:styleId="106">
    <w:name w:val="JD1-正文 Char"/>
    <w:link w:val="107"/>
    <w:qFormat/>
    <w:uiPriority w:val="0"/>
    <w:rPr>
      <w:rFonts w:ascii="宋体" w:hAnsi="宋体" w:eastAsia="仿宋_GB2312"/>
      <w:bCs/>
      <w:kern w:val="2"/>
      <w:sz w:val="24"/>
      <w:szCs w:val="24"/>
      <w:lang w:val="zh-CN"/>
    </w:rPr>
  </w:style>
  <w:style w:type="paragraph" w:customStyle="1" w:styleId="107">
    <w:name w:val="JD1-正文"/>
    <w:basedOn w:val="1"/>
    <w:link w:val="106"/>
    <w:qFormat/>
    <w:uiPriority w:val="0"/>
    <w:pPr>
      <w:spacing w:line="360" w:lineRule="auto"/>
      <w:ind w:firstLine="480"/>
      <w:jc w:val="left"/>
    </w:pPr>
    <w:rPr>
      <w:rFonts w:ascii="宋体" w:hAnsi="宋体" w:eastAsia="仿宋_GB2312"/>
      <w:bCs/>
      <w:sz w:val="24"/>
      <w:lang w:val="zh-CN"/>
    </w:rPr>
  </w:style>
  <w:style w:type="character" w:customStyle="1" w:styleId="108">
    <w:name w:val="文档结构图 Char"/>
    <w:link w:val="16"/>
    <w:qFormat/>
    <w:uiPriority w:val="0"/>
    <w:rPr>
      <w:kern w:val="2"/>
      <w:sz w:val="21"/>
      <w:szCs w:val="24"/>
      <w:shd w:val="clear" w:color="auto" w:fill="000080"/>
    </w:rPr>
  </w:style>
  <w:style w:type="character" w:customStyle="1" w:styleId="109">
    <w:name w:val="apple-converted-space"/>
    <w:basedOn w:val="48"/>
    <w:qFormat/>
    <w:uiPriority w:val="0"/>
  </w:style>
  <w:style w:type="character" w:customStyle="1" w:styleId="110">
    <w:name w:val="en"/>
    <w:basedOn w:val="48"/>
    <w:qFormat/>
    <w:uiPriority w:val="0"/>
  </w:style>
  <w:style w:type="character" w:customStyle="1" w:styleId="111">
    <w:name w:val="H4"/>
    <w:qFormat/>
    <w:uiPriority w:val="0"/>
  </w:style>
  <w:style w:type="character" w:customStyle="1" w:styleId="112">
    <w:name w:val="正文缩进 Char"/>
    <w:qFormat/>
    <w:locked/>
    <w:uiPriority w:val="0"/>
    <w:rPr>
      <w:kern w:val="2"/>
      <w:sz w:val="21"/>
    </w:rPr>
  </w:style>
  <w:style w:type="character" w:customStyle="1" w:styleId="113">
    <w:name w:val="标题 2 Char"/>
    <w:link w:val="4"/>
    <w:qFormat/>
    <w:uiPriority w:val="9"/>
    <w:rPr>
      <w:rFonts w:ascii="Arial" w:hAnsi="Arial" w:eastAsia="黑体"/>
      <w:b/>
      <w:bCs/>
      <w:kern w:val="2"/>
      <w:sz w:val="32"/>
      <w:szCs w:val="32"/>
    </w:rPr>
  </w:style>
  <w:style w:type="character" w:customStyle="1" w:styleId="114">
    <w:name w:val="Table Text Char Char Char Char"/>
    <w:qFormat/>
    <w:uiPriority w:val="0"/>
    <w:rPr>
      <w:rFonts w:ascii="Arial" w:hAnsi="Arial" w:eastAsia="宋体" w:cs="Arial"/>
      <w:kern w:val="2"/>
      <w:sz w:val="18"/>
      <w:szCs w:val="18"/>
      <w:lang w:val="en-US" w:eastAsia="zh-CN" w:bidi="ar-SA"/>
    </w:rPr>
  </w:style>
  <w:style w:type="character" w:customStyle="1" w:styleId="115">
    <w:name w:val="批注框文本 字符"/>
    <w:qFormat/>
    <w:uiPriority w:val="0"/>
    <w:rPr>
      <w:rFonts w:ascii="Tahoma" w:hAnsi="Tahoma" w:eastAsia="微软雅黑" w:cs="Tahoma"/>
      <w:sz w:val="18"/>
      <w:szCs w:val="18"/>
    </w:rPr>
  </w:style>
  <w:style w:type="character" w:customStyle="1" w:styleId="116">
    <w:name w:val="_正文段落 Char"/>
    <w:link w:val="117"/>
    <w:qFormat/>
    <w:locked/>
    <w:uiPriority w:val="99"/>
    <w:rPr>
      <w:rFonts w:ascii="宋体" w:hAnsi="宋体" w:eastAsia="仿宋_GB2312"/>
      <w:sz w:val="24"/>
      <w:szCs w:val="24"/>
    </w:rPr>
  </w:style>
  <w:style w:type="paragraph" w:customStyle="1" w:styleId="117">
    <w:name w:val="_正文段落"/>
    <w:basedOn w:val="1"/>
    <w:link w:val="116"/>
    <w:qFormat/>
    <w:uiPriority w:val="99"/>
    <w:pPr>
      <w:spacing w:beforeLines="15" w:afterLines="15" w:line="360" w:lineRule="auto"/>
      <w:ind w:firstLine="480" w:firstLineChars="200"/>
    </w:pPr>
    <w:rPr>
      <w:rFonts w:ascii="宋体" w:hAnsi="宋体" w:eastAsia="仿宋_GB2312"/>
      <w:kern w:val="0"/>
      <w:sz w:val="24"/>
    </w:rPr>
  </w:style>
  <w:style w:type="character" w:customStyle="1" w:styleId="118">
    <w:name w:val="列出段落 Char"/>
    <w:qFormat/>
    <w:uiPriority w:val="99"/>
    <w:rPr>
      <w:rFonts w:ascii="Calibri" w:hAnsi="Calibri" w:eastAsia="宋体"/>
    </w:rPr>
  </w:style>
  <w:style w:type="character" w:customStyle="1" w:styleId="119">
    <w:name w:val="正文缩进 Char1"/>
    <w:link w:val="8"/>
    <w:qFormat/>
    <w:locked/>
    <w:uiPriority w:val="99"/>
    <w:rPr>
      <w:kern w:val="2"/>
      <w:sz w:val="21"/>
    </w:rPr>
  </w:style>
  <w:style w:type="character" w:customStyle="1" w:styleId="120">
    <w:name w:val="m_491"/>
    <w:qFormat/>
    <w:uiPriority w:val="0"/>
  </w:style>
  <w:style w:type="character" w:customStyle="1" w:styleId="121">
    <w:name w:val="m_391"/>
    <w:uiPriority w:val="0"/>
  </w:style>
  <w:style w:type="character" w:customStyle="1" w:styleId="122">
    <w:name w:val="副标题 Char1"/>
    <w:qFormat/>
    <w:uiPriority w:val="0"/>
    <w:rPr>
      <w:rFonts w:ascii="Cambria" w:hAnsi="Cambria" w:cs="Times New Roman"/>
      <w:b/>
      <w:bCs/>
      <w:kern w:val="28"/>
      <w:sz w:val="32"/>
      <w:szCs w:val="32"/>
    </w:rPr>
  </w:style>
  <w:style w:type="character" w:customStyle="1" w:styleId="123">
    <w:name w:val="页眉 字符"/>
    <w:qFormat/>
    <w:uiPriority w:val="0"/>
    <w:rPr>
      <w:rFonts w:ascii="Tahoma" w:hAnsi="Tahoma" w:eastAsia="微软雅黑" w:cs="Tahoma"/>
      <w:sz w:val="18"/>
      <w:szCs w:val="18"/>
    </w:rPr>
  </w:style>
  <w:style w:type="character" w:customStyle="1" w:styleId="124">
    <w:name w:val="正文文本 Char1"/>
    <w:link w:val="19"/>
    <w:qFormat/>
    <w:uiPriority w:val="99"/>
    <w:rPr>
      <w:kern w:val="2"/>
      <w:sz w:val="28"/>
      <w:szCs w:val="24"/>
    </w:rPr>
  </w:style>
  <w:style w:type="character" w:customStyle="1" w:styleId="125">
    <w:name w:val="正文首行缩进 Char"/>
    <w:qFormat/>
    <w:uiPriority w:val="99"/>
    <w:rPr>
      <w:kern w:val="2"/>
      <w:sz w:val="21"/>
      <w:szCs w:val="24"/>
    </w:rPr>
  </w:style>
  <w:style w:type="character" w:customStyle="1" w:styleId="126">
    <w:name w:val="m_01"/>
    <w:qFormat/>
    <w:uiPriority w:val="0"/>
  </w:style>
  <w:style w:type="character" w:customStyle="1" w:styleId="127">
    <w:name w:val="m_461"/>
    <w:qFormat/>
    <w:uiPriority w:val="0"/>
  </w:style>
  <w:style w:type="character" w:customStyle="1" w:styleId="128">
    <w:name w:val="脚注文本 Char1"/>
    <w:qFormat/>
    <w:uiPriority w:val="0"/>
    <w:rPr>
      <w:kern w:val="2"/>
      <w:sz w:val="18"/>
      <w:szCs w:val="18"/>
    </w:rPr>
  </w:style>
  <w:style w:type="character" w:customStyle="1" w:styleId="129">
    <w:name w:val="正文文本 3 Char"/>
    <w:link w:val="18"/>
    <w:qFormat/>
    <w:uiPriority w:val="0"/>
    <w:rPr>
      <w:rFonts w:hAnsi="宋体" w:eastAsia="仿宋_GB2312"/>
      <w:b/>
      <w:bCs/>
      <w:kern w:val="2"/>
      <w:sz w:val="24"/>
    </w:rPr>
  </w:style>
  <w:style w:type="character" w:customStyle="1" w:styleId="130">
    <w:name w:val="页眉 Char"/>
    <w:link w:val="31"/>
    <w:qFormat/>
    <w:uiPriority w:val="0"/>
    <w:rPr>
      <w:rFonts w:eastAsia="仿宋_GB2312"/>
      <w:kern w:val="2"/>
      <w:sz w:val="18"/>
    </w:rPr>
  </w:style>
  <w:style w:type="character" w:customStyle="1" w:styleId="131">
    <w:name w:val="正文文本 Char"/>
    <w:qFormat/>
    <w:uiPriority w:val="99"/>
    <w:rPr>
      <w:kern w:val="2"/>
      <w:sz w:val="28"/>
      <w:szCs w:val="24"/>
    </w:rPr>
  </w:style>
  <w:style w:type="character" w:customStyle="1" w:styleId="132">
    <w:name w:val="文档结构图 Char1"/>
    <w:qFormat/>
    <w:uiPriority w:val="0"/>
    <w:rPr>
      <w:rFonts w:ascii="宋体"/>
      <w:kern w:val="2"/>
      <w:sz w:val="18"/>
      <w:szCs w:val="18"/>
    </w:rPr>
  </w:style>
  <w:style w:type="character" w:customStyle="1" w:styleId="133">
    <w:name w:val="二级标题 Char"/>
    <w:link w:val="134"/>
    <w:qFormat/>
    <w:locked/>
    <w:uiPriority w:val="99"/>
    <w:rPr>
      <w:rFonts w:ascii="宋体" w:hAnsi="宋体"/>
      <w:b/>
      <w:bCs/>
      <w:sz w:val="30"/>
      <w:szCs w:val="30"/>
      <w:lang w:val="zh-CN"/>
    </w:rPr>
  </w:style>
  <w:style w:type="paragraph" w:customStyle="1" w:styleId="134">
    <w:name w:val="二级标题"/>
    <w:basedOn w:val="4"/>
    <w:link w:val="133"/>
    <w:qFormat/>
    <w:uiPriority w:val="99"/>
    <w:pPr>
      <w:adjustRightInd w:val="0"/>
      <w:spacing w:beforeLines="50" w:after="0" w:line="360" w:lineRule="auto"/>
      <w:contextualSpacing/>
      <w:jc w:val="left"/>
      <w:textAlignment w:val="baseline"/>
    </w:pPr>
    <w:rPr>
      <w:rFonts w:ascii="宋体" w:hAnsi="宋体" w:eastAsia="宋体"/>
      <w:kern w:val="0"/>
      <w:sz w:val="30"/>
      <w:szCs w:val="30"/>
      <w:lang w:val="zh-CN"/>
    </w:rPr>
  </w:style>
  <w:style w:type="character" w:customStyle="1" w:styleId="135">
    <w:name w:val="标题 1 Char Char"/>
    <w:qFormat/>
    <w:uiPriority w:val="0"/>
    <w:rPr>
      <w:rFonts w:eastAsia="宋体"/>
      <w:b/>
      <w:spacing w:val="-2"/>
      <w:sz w:val="24"/>
      <w:lang w:val="en-US" w:eastAsia="zh-CN" w:bidi="ar-SA"/>
    </w:rPr>
  </w:style>
  <w:style w:type="character" w:customStyle="1" w:styleId="136">
    <w:name w:val="m_51"/>
    <w:qFormat/>
    <w:uiPriority w:val="0"/>
  </w:style>
  <w:style w:type="character" w:customStyle="1" w:styleId="137">
    <w:name w:val="z21"/>
    <w:qFormat/>
    <w:uiPriority w:val="0"/>
    <w:rPr>
      <w:color w:val="000000"/>
      <w:sz w:val="18"/>
      <w:szCs w:val="18"/>
    </w:rPr>
  </w:style>
  <w:style w:type="character" w:customStyle="1" w:styleId="138">
    <w:name w:val="副标题 Char"/>
    <w:link w:val="34"/>
    <w:qFormat/>
    <w:uiPriority w:val="0"/>
    <w:rPr>
      <w:rFonts w:ascii="Cambria" w:hAnsi="Cambria"/>
      <w:b/>
      <w:bCs/>
      <w:kern w:val="28"/>
      <w:sz w:val="32"/>
      <w:szCs w:val="32"/>
    </w:rPr>
  </w:style>
  <w:style w:type="character" w:customStyle="1" w:styleId="139">
    <w:name w:val="Plain Text Char"/>
    <w:qFormat/>
    <w:locked/>
    <w:uiPriority w:val="0"/>
    <w:rPr>
      <w:rFonts w:ascii="宋体" w:hAnsi="Courier New" w:eastAsia="宋体"/>
      <w:sz w:val="21"/>
    </w:rPr>
  </w:style>
  <w:style w:type="character" w:customStyle="1" w:styleId="140">
    <w:name w:val="正文首行缩进 Char1"/>
    <w:basedOn w:val="124"/>
    <w:link w:val="45"/>
    <w:qFormat/>
    <w:uiPriority w:val="0"/>
    <w:rPr>
      <w:kern w:val="2"/>
      <w:sz w:val="28"/>
      <w:szCs w:val="24"/>
    </w:rPr>
  </w:style>
  <w:style w:type="character" w:customStyle="1" w:styleId="141">
    <w:name w:val="a41"/>
    <w:qFormat/>
    <w:uiPriority w:val="0"/>
    <w:rPr>
      <w:color w:val="666666"/>
      <w:sz w:val="26"/>
      <w:szCs w:val="26"/>
    </w:rPr>
  </w:style>
  <w:style w:type="character" w:customStyle="1" w:styleId="142">
    <w:name w:val="标题 4 Char"/>
    <w:link w:val="6"/>
    <w:qFormat/>
    <w:uiPriority w:val="99"/>
    <w:rPr>
      <w:rFonts w:ascii="Arial" w:hAnsi="Arial" w:eastAsia="黑体"/>
      <w:b/>
      <w:bCs/>
      <w:kern w:val="2"/>
      <w:sz w:val="28"/>
      <w:szCs w:val="28"/>
    </w:rPr>
  </w:style>
  <w:style w:type="character" w:customStyle="1" w:styleId="143">
    <w:name w:val="2.1样式 Char"/>
    <w:link w:val="144"/>
    <w:qFormat/>
    <w:locked/>
    <w:uiPriority w:val="99"/>
    <w:rPr>
      <w:rFonts w:ascii="Arial" w:hAnsi="Arial" w:eastAsia="黑体"/>
      <w:b/>
      <w:bCs/>
      <w:kern w:val="2"/>
      <w:sz w:val="32"/>
      <w:szCs w:val="32"/>
      <w:lang w:val="en-US" w:eastAsia="zh-CN" w:bidi="ar-SA"/>
    </w:rPr>
  </w:style>
  <w:style w:type="paragraph" w:customStyle="1" w:styleId="144">
    <w:name w:val="2.1样式"/>
    <w:basedOn w:val="4"/>
    <w:link w:val="143"/>
    <w:qFormat/>
    <w:uiPriority w:val="99"/>
    <w:pPr>
      <w:numPr>
        <w:ilvl w:val="0"/>
        <w:numId w:val="2"/>
      </w:numPr>
      <w:spacing w:line="416" w:lineRule="auto"/>
    </w:pPr>
  </w:style>
  <w:style w:type="character" w:customStyle="1" w:styleId="145">
    <w:name w:val="bookmark-item"/>
    <w:qFormat/>
    <w:uiPriority w:val="0"/>
  </w:style>
  <w:style w:type="paragraph" w:customStyle="1" w:styleId="146">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7">
    <w:name w:val="Char Char Char Char Char Char"/>
    <w:basedOn w:val="1"/>
    <w:qFormat/>
    <w:uiPriority w:val="0"/>
    <w:pPr>
      <w:ind w:firstLine="200" w:firstLineChars="200"/>
    </w:pPr>
    <w:rPr>
      <w:rFonts w:ascii="Tahoma" w:hAnsi="Tahoma"/>
      <w:sz w:val="24"/>
      <w:szCs w:val="20"/>
    </w:rPr>
  </w:style>
  <w:style w:type="paragraph" w:customStyle="1" w:styleId="148">
    <w:name w:val="Note Level 1"/>
    <w:basedOn w:val="1"/>
    <w:unhideWhenUsed/>
    <w:qFormat/>
    <w:uiPriority w:val="99"/>
    <w:pPr>
      <w:keepNext/>
      <w:tabs>
        <w:tab w:val="left" w:pos="1200"/>
      </w:tabs>
      <w:ind w:left="450" w:hanging="450"/>
      <w:contextualSpacing/>
      <w:outlineLvl w:val="0"/>
    </w:pPr>
    <w:rPr>
      <w:rFonts w:ascii="宋体" w:hAnsi="Cambria"/>
      <w:sz w:val="24"/>
    </w:rPr>
  </w:style>
  <w:style w:type="paragraph" w:customStyle="1" w:styleId="149">
    <w:name w:val="Normal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hint="eastAsia" w:ascii="Times New Roman" w:hAnsi="Times New Roman" w:eastAsia="宋体" w:cs="Times New Roman"/>
      <w:kern w:val="2"/>
      <w:sz w:val="28"/>
      <w:lang w:val="en-US" w:eastAsia="zh-CN" w:bidi="ar-SA"/>
    </w:rPr>
  </w:style>
  <w:style w:type="paragraph" w:customStyle="1" w:styleId="150">
    <w:name w:val="33-1级列表编号-1"/>
    <w:basedOn w:val="1"/>
    <w:next w:val="1"/>
    <w:qFormat/>
    <w:uiPriority w:val="99"/>
    <w:pPr>
      <w:numPr>
        <w:ilvl w:val="0"/>
        <w:numId w:val="3"/>
      </w:numPr>
      <w:adjustRightInd w:val="0"/>
      <w:spacing w:line="360" w:lineRule="exact"/>
    </w:pPr>
  </w:style>
  <w:style w:type="paragraph" w:customStyle="1" w:styleId="151">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kern w:val="0"/>
      <w:sz w:val="24"/>
    </w:rPr>
  </w:style>
  <w:style w:type="paragraph" w:customStyle="1" w:styleId="152">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15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54">
    <w:name w:val="Char Char Char Char Char Char1"/>
    <w:basedOn w:val="1"/>
    <w:qFormat/>
    <w:uiPriority w:val="0"/>
    <w:pPr>
      <w:ind w:firstLine="200" w:firstLineChars="200"/>
    </w:pPr>
    <w:rPr>
      <w:rFonts w:ascii="Tahoma" w:hAnsi="Tahoma"/>
      <w:sz w:val="24"/>
      <w:szCs w:val="20"/>
    </w:rPr>
  </w:style>
  <w:style w:type="paragraph" w:customStyle="1" w:styleId="155">
    <w:name w:val="para"/>
    <w:basedOn w:val="1"/>
    <w:qFormat/>
    <w:uiPriority w:val="0"/>
    <w:pPr>
      <w:widowControl/>
      <w:adjustRightInd w:val="0"/>
      <w:spacing w:before="160" w:line="360" w:lineRule="auto"/>
      <w:ind w:firstLine="425"/>
      <w:textAlignment w:val="baseline"/>
    </w:pPr>
    <w:rPr>
      <w:kern w:val="0"/>
      <w:sz w:val="24"/>
      <w:szCs w:val="20"/>
      <w:lang w:eastAsia="en-US"/>
    </w:rPr>
  </w:style>
  <w:style w:type="paragraph" w:customStyle="1" w:styleId="156">
    <w:name w:val="Note Level 9"/>
    <w:basedOn w:val="1"/>
    <w:unhideWhenUsed/>
    <w:qFormat/>
    <w:uiPriority w:val="99"/>
    <w:pPr>
      <w:keepNext/>
      <w:tabs>
        <w:tab w:val="left" w:pos="1200"/>
      </w:tabs>
      <w:ind w:left="3780" w:hanging="420"/>
      <w:contextualSpacing/>
      <w:outlineLvl w:val="8"/>
    </w:pPr>
    <w:rPr>
      <w:rFonts w:ascii="宋体" w:hAnsi="Cambria"/>
      <w:sz w:val="24"/>
    </w:rPr>
  </w:style>
  <w:style w:type="paragraph" w:customStyle="1" w:styleId="157">
    <w:name w:val="xl25"/>
    <w:basedOn w:val="1"/>
    <w:qFormat/>
    <w:uiPriority w:val="0"/>
    <w:pPr>
      <w:widowControl/>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58">
    <w:name w:val="Note Level 7"/>
    <w:basedOn w:val="1"/>
    <w:unhideWhenUsed/>
    <w:qFormat/>
    <w:uiPriority w:val="99"/>
    <w:pPr>
      <w:keepNext/>
      <w:tabs>
        <w:tab w:val="left" w:pos="1200"/>
      </w:tabs>
      <w:ind w:left="2940" w:hanging="420"/>
      <w:contextualSpacing/>
      <w:outlineLvl w:val="6"/>
    </w:pPr>
    <w:rPr>
      <w:rFonts w:ascii="宋体" w:hAnsi="Cambria"/>
      <w:sz w:val="24"/>
    </w:rPr>
  </w:style>
  <w:style w:type="paragraph" w:customStyle="1" w:styleId="159">
    <w:name w:val="xl62"/>
    <w:basedOn w:val="1"/>
    <w:qFormat/>
    <w:uiPriority w:val="0"/>
    <w:pPr>
      <w:widowControl/>
      <w:pBdr>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60">
    <w:name w:val="xl91"/>
    <w:basedOn w:val="1"/>
    <w:qFormat/>
    <w:uiPriority w:val="0"/>
    <w:pPr>
      <w:widowControl/>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1">
    <w:name w:val="Char"/>
    <w:basedOn w:val="1"/>
    <w:qFormat/>
    <w:uiPriority w:val="0"/>
    <w:pPr>
      <w:ind w:firstLine="200" w:firstLineChars="200"/>
    </w:pPr>
    <w:rPr>
      <w:rFonts w:ascii="Tahoma" w:hAnsi="Tahoma"/>
      <w:sz w:val="24"/>
      <w:szCs w:val="20"/>
    </w:rPr>
  </w:style>
  <w:style w:type="paragraph" w:customStyle="1" w:styleId="162">
    <w:name w:val="xl24"/>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xl81"/>
    <w:basedOn w:val="1"/>
    <w:qFormat/>
    <w:uiPriority w:val="0"/>
    <w:pPr>
      <w:widowControl/>
      <w:pBdr>
        <w:top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4">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kern w:val="0"/>
      <w:sz w:val="24"/>
    </w:rPr>
  </w:style>
  <w:style w:type="paragraph" w:customStyle="1" w:styleId="165">
    <w:name w:val="标准小三"/>
    <w:basedOn w:val="1"/>
    <w:qFormat/>
    <w:uiPriority w:val="0"/>
    <w:pPr>
      <w:spacing w:line="700" w:lineRule="exact"/>
      <w:ind w:firstLine="200" w:firstLineChars="200"/>
    </w:pPr>
    <w:rPr>
      <w:rFonts w:ascii="宋体" w:hAnsi="Arial" w:eastAsia="仿宋_GB2312"/>
      <w:snapToGrid w:val="0"/>
      <w:kern w:val="0"/>
      <w:sz w:val="30"/>
      <w:szCs w:val="32"/>
    </w:rPr>
  </w:style>
  <w:style w:type="paragraph" w:customStyle="1" w:styleId="166">
    <w:name w:val="正文－恩普"/>
    <w:basedOn w:val="8"/>
    <w:qFormat/>
    <w:uiPriority w:val="0"/>
    <w:pPr>
      <w:widowControl/>
      <w:spacing w:afterLines="50" w:line="360" w:lineRule="auto"/>
      <w:ind w:firstLine="480" w:firstLineChars="200"/>
      <w:jc w:val="left"/>
    </w:pPr>
    <w:rPr>
      <w:kern w:val="0"/>
      <w:sz w:val="24"/>
    </w:rPr>
  </w:style>
  <w:style w:type="paragraph" w:customStyle="1" w:styleId="167">
    <w:name w:val="_Style 116"/>
    <w:basedOn w:val="1"/>
    <w:next w:val="1"/>
    <w:qFormat/>
    <w:uiPriority w:val="0"/>
    <w:pPr>
      <w:spacing w:line="360" w:lineRule="auto"/>
      <w:ind w:firstLine="600"/>
    </w:pPr>
    <w:rPr>
      <w:sz w:val="24"/>
    </w:rPr>
  </w:style>
  <w:style w:type="paragraph" w:customStyle="1" w:styleId="168">
    <w:name w:val="样式 标题 1合同标题卷标题H1h1Level 1 Topic HeadingH11H12H111H13H1..."/>
    <w:qFormat/>
    <w:uiPriority w:val="0"/>
    <w:rPr>
      <w:rFonts w:ascii="宋体" w:hAnsi="宋体" w:eastAsia="宋体" w:cs="Times New Roman"/>
      <w:b/>
      <w:bCs/>
      <w:kern w:val="44"/>
      <w:sz w:val="24"/>
      <w:szCs w:val="44"/>
      <w:lang w:val="en-US" w:eastAsia="zh-CN" w:bidi="ar-SA"/>
    </w:rPr>
  </w:style>
  <w:style w:type="paragraph" w:customStyle="1" w:styleId="169">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styleId="170">
    <w:name w:val="No Spacing"/>
    <w:qFormat/>
    <w:uiPriority w:val="0"/>
    <w:pPr>
      <w:widowControl w:val="0"/>
      <w:spacing w:line="360" w:lineRule="auto"/>
    </w:pPr>
    <w:rPr>
      <w:rFonts w:ascii="Times New Roman" w:hAnsi="Times New Roman" w:eastAsia="宋体" w:cs="Times New Roman"/>
      <w:kern w:val="2"/>
      <w:sz w:val="21"/>
      <w:szCs w:val="24"/>
      <w:lang w:val="en-US" w:eastAsia="zh-CN" w:bidi="ar-SA"/>
    </w:rPr>
  </w:style>
  <w:style w:type="paragraph" w:customStyle="1" w:styleId="171">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kern w:val="0"/>
      <w:sz w:val="24"/>
    </w:rPr>
  </w:style>
  <w:style w:type="paragraph" w:customStyle="1" w:styleId="172">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rPr>
  </w:style>
  <w:style w:type="paragraph" w:customStyle="1" w:styleId="173">
    <w:name w:val="列出段落1"/>
    <w:basedOn w:val="1"/>
    <w:qFormat/>
    <w:uiPriority w:val="0"/>
    <w:pPr>
      <w:ind w:firstLine="420" w:firstLineChars="200"/>
    </w:pPr>
  </w:style>
  <w:style w:type="paragraph" w:customStyle="1" w:styleId="174">
    <w:name w:val="xl80"/>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eastAsia="Arial Unicode MS"/>
      <w:kern w:val="0"/>
      <w:sz w:val="24"/>
    </w:rPr>
  </w:style>
  <w:style w:type="paragraph" w:customStyle="1" w:styleId="175">
    <w:name w:val="p19"/>
    <w:basedOn w:val="1"/>
    <w:qFormat/>
    <w:uiPriority w:val="0"/>
    <w:pPr>
      <w:widowControl/>
      <w:snapToGrid w:val="0"/>
      <w:spacing w:before="60" w:after="120" w:line="360" w:lineRule="auto"/>
      <w:ind w:firstLine="420"/>
    </w:pPr>
    <w:rPr>
      <w:rFonts w:ascii="宋体" w:hAnsi="宋体" w:cs="宋体"/>
      <w:color w:val="000000"/>
      <w:kern w:val="0"/>
      <w:sz w:val="24"/>
    </w:rPr>
  </w:style>
  <w:style w:type="paragraph" w:customStyle="1" w:styleId="176">
    <w:name w:val="Char2"/>
    <w:basedOn w:val="1"/>
    <w:qFormat/>
    <w:uiPriority w:val="0"/>
    <w:rPr>
      <w:rFonts w:ascii="仿宋_GB2312" w:eastAsia="仿宋_GB2312"/>
      <w:b/>
      <w:sz w:val="32"/>
      <w:szCs w:val="32"/>
    </w:rPr>
  </w:style>
  <w:style w:type="paragraph" w:customStyle="1" w:styleId="177">
    <w:name w:val="font8"/>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78">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79">
    <w:name w:val="font9"/>
    <w:basedOn w:val="1"/>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180">
    <w:name w:val="样式 标题 3 + 左侧:  0 厘米 首行缩进:  0 厘米"/>
    <w:basedOn w:val="5"/>
    <w:qFormat/>
    <w:uiPriority w:val="0"/>
    <w:pPr>
      <w:tabs>
        <w:tab w:val="left" w:pos="720"/>
      </w:tabs>
      <w:adjustRightInd/>
      <w:spacing w:before="240" w:after="120" w:line="520" w:lineRule="atLeast"/>
      <w:ind w:left="267" w:leftChars="267" w:hanging="57" w:hangingChars="57"/>
      <w:textAlignment w:val="auto"/>
    </w:pPr>
    <w:rPr>
      <w:snapToGrid w:val="0"/>
      <w:kern w:val="24"/>
      <w:sz w:val="28"/>
      <w:szCs w:val="20"/>
    </w:rPr>
  </w:style>
  <w:style w:type="paragraph" w:customStyle="1" w:styleId="181">
    <w:name w:val="样式 标题 1 + 两端对齐"/>
    <w:basedOn w:val="4"/>
    <w:next w:val="4"/>
    <w:qFormat/>
    <w:uiPriority w:val="0"/>
    <w:pPr>
      <w:autoSpaceDE w:val="0"/>
      <w:autoSpaceDN w:val="0"/>
      <w:adjustRightInd w:val="0"/>
      <w:spacing w:before="340" w:after="330" w:line="240" w:lineRule="auto"/>
      <w:jc w:val="center"/>
    </w:pPr>
    <w:rPr>
      <w:rFonts w:ascii="汉鼎简细圆" w:hAnsi="Times New Roman" w:eastAsia="宋体" w:cs="宋体"/>
      <w:kern w:val="44"/>
      <w:sz w:val="28"/>
      <w:szCs w:val="20"/>
    </w:rPr>
  </w:style>
  <w:style w:type="paragraph" w:customStyle="1" w:styleId="182">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83">
    <w:name w:val="样式 标题 3 +"/>
    <w:basedOn w:val="5"/>
    <w:qFormat/>
    <w:uiPriority w:val="0"/>
    <w:pPr>
      <w:adjustRightInd/>
      <w:spacing w:line="416" w:lineRule="auto"/>
      <w:jc w:val="center"/>
      <w:textAlignment w:val="auto"/>
    </w:pPr>
    <w:rPr>
      <w:rFonts w:ascii="Calibri" w:hAnsi="Calibri"/>
      <w:sz w:val="28"/>
    </w:rPr>
  </w:style>
  <w:style w:type="paragraph" w:customStyle="1" w:styleId="184">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85">
    <w:name w:val="样式 样式 样式 标题 2 + 左  1 字符 + 左侧:  1 字符 + 左  0 字符"/>
    <w:basedOn w:val="1"/>
    <w:qFormat/>
    <w:uiPriority w:val="0"/>
    <w:pPr>
      <w:keepNext/>
      <w:keepLines/>
      <w:spacing w:before="120" w:after="120" w:line="520" w:lineRule="atLeast"/>
      <w:outlineLvl w:val="1"/>
    </w:pPr>
    <w:rPr>
      <w:b/>
      <w:bCs/>
      <w:sz w:val="24"/>
    </w:rPr>
  </w:style>
  <w:style w:type="paragraph" w:customStyle="1" w:styleId="186">
    <w:name w:val="正文文字缩进4字符"/>
    <w:basedOn w:val="1"/>
    <w:next w:val="8"/>
    <w:qFormat/>
    <w:uiPriority w:val="0"/>
    <w:pPr>
      <w:ind w:firstLine="420" w:firstLineChars="200"/>
    </w:pPr>
  </w:style>
  <w:style w:type="paragraph" w:customStyle="1" w:styleId="187">
    <w:name w:val="Char1"/>
    <w:basedOn w:val="1"/>
    <w:qFormat/>
    <w:uiPriority w:val="0"/>
    <w:rPr>
      <w:rFonts w:ascii="Tahoma" w:hAnsi="Tahoma"/>
      <w:sz w:val="24"/>
      <w:szCs w:val="20"/>
    </w:rPr>
  </w:style>
  <w:style w:type="paragraph" w:customStyle="1" w:styleId="188">
    <w:name w:val="List Paragraph1"/>
    <w:basedOn w:val="1"/>
    <w:qFormat/>
    <w:uiPriority w:val="99"/>
    <w:pPr>
      <w:ind w:firstLine="420" w:firstLineChars="200"/>
    </w:pPr>
    <w:rPr>
      <w:rFonts w:ascii="Calibri" w:hAnsi="Calibri" w:cs="Calibri"/>
    </w:rPr>
  </w:style>
  <w:style w:type="paragraph" w:customStyle="1" w:styleId="189">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4"/>
    </w:rPr>
  </w:style>
  <w:style w:type="paragraph" w:customStyle="1" w:styleId="19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91">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Arial Unicode MS"/>
      <w:kern w:val="0"/>
      <w:sz w:val="24"/>
    </w:rPr>
  </w:style>
  <w:style w:type="paragraph" w:customStyle="1" w:styleId="19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93">
    <w:name w:val="40-表格首行"/>
    <w:basedOn w:val="1"/>
    <w:next w:val="1"/>
    <w:qFormat/>
    <w:uiPriority w:val="99"/>
    <w:pPr>
      <w:spacing w:line="200" w:lineRule="exact"/>
      <w:jc w:val="center"/>
    </w:pPr>
    <w:rPr>
      <w:rFonts w:eastAsia="微软雅黑" w:cs="宋体"/>
      <w:b/>
      <w:color w:val="000000"/>
      <w:kern w:val="0"/>
      <w:sz w:val="18"/>
    </w:rPr>
  </w:style>
  <w:style w:type="paragraph" w:customStyle="1" w:styleId="194">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Arial Unicode MS"/>
      <w:kern w:val="0"/>
      <w:sz w:val="24"/>
    </w:rPr>
  </w:style>
  <w:style w:type="paragraph" w:customStyle="1" w:styleId="195">
    <w:name w:val="Char11"/>
    <w:basedOn w:val="1"/>
    <w:qFormat/>
    <w:uiPriority w:val="0"/>
    <w:rPr>
      <w:rFonts w:ascii="Tahoma" w:hAnsi="Tahoma"/>
      <w:sz w:val="24"/>
      <w:szCs w:val="20"/>
    </w:rPr>
  </w:style>
  <w:style w:type="paragraph" w:customStyle="1" w:styleId="196">
    <w:name w:val="正文-列出段落"/>
    <w:basedOn w:val="1"/>
    <w:next w:val="1"/>
    <w:qFormat/>
    <w:uiPriority w:val="99"/>
    <w:pPr>
      <w:spacing w:line="360" w:lineRule="auto"/>
    </w:pPr>
    <w:rPr>
      <w:rFonts w:ascii="微软雅黑" w:hAnsi="微软雅黑" w:eastAsia="微软雅黑"/>
      <w:b/>
      <w:sz w:val="24"/>
      <w:szCs w:val="22"/>
    </w:rPr>
  </w:style>
  <w:style w:type="paragraph" w:customStyle="1" w:styleId="197">
    <w:name w:val="TOC 标题1"/>
    <w:basedOn w:val="2"/>
    <w:next w:val="1"/>
    <w:qFormat/>
    <w:uiPriority w:val="99"/>
    <w:pPr>
      <w:pageBreakBefore/>
      <w:widowControl/>
      <w:snapToGrid/>
      <w:spacing w:before="240" w:line="259" w:lineRule="auto"/>
      <w:jc w:val="left"/>
      <w:outlineLvl w:val="9"/>
    </w:pPr>
    <w:rPr>
      <w:rFonts w:ascii="Cambria" w:hAnsi="Cambria"/>
      <w:b w:val="0"/>
      <w:color w:val="365F91"/>
      <w:kern w:val="0"/>
      <w:sz w:val="32"/>
      <w:szCs w:val="32"/>
    </w:rPr>
  </w:style>
  <w:style w:type="paragraph" w:customStyle="1" w:styleId="198">
    <w:name w:val="xl9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Arial Unicode MS"/>
      <w:kern w:val="0"/>
      <w:sz w:val="24"/>
    </w:rPr>
  </w:style>
  <w:style w:type="paragraph" w:customStyle="1" w:styleId="199">
    <w:name w:val="xl61"/>
    <w:basedOn w:val="1"/>
    <w:qFormat/>
    <w:uiPriority w:val="0"/>
    <w:pPr>
      <w:widowControl/>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36"/>
      <w:szCs w:val="36"/>
    </w:rPr>
  </w:style>
  <w:style w:type="paragraph" w:customStyle="1" w:styleId="200">
    <w:name w:val="列表段落1"/>
    <w:basedOn w:val="1"/>
    <w:qFormat/>
    <w:uiPriority w:val="34"/>
    <w:pPr>
      <w:ind w:firstLine="420" w:firstLineChars="200"/>
    </w:pPr>
  </w:style>
  <w:style w:type="paragraph" w:customStyle="1" w:styleId="201">
    <w:name w:val="xl77"/>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202">
    <w:name w:val="xl68"/>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Arial Unicode MS" w:hAnsi="Arial Unicode MS" w:eastAsia="Arial Unicode MS" w:cs="Arial Unicode MS"/>
      <w:b/>
      <w:bCs/>
      <w:kern w:val="0"/>
      <w:sz w:val="24"/>
    </w:rPr>
  </w:style>
  <w:style w:type="paragraph" w:customStyle="1" w:styleId="203">
    <w:name w:val="xl8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04">
    <w:name w:val="Normal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8"/>
      <w:lang w:val="en-US" w:eastAsia="zh-CN" w:bidi="ar-SA"/>
    </w:rPr>
  </w:style>
  <w:style w:type="paragraph" w:customStyle="1" w:styleId="205">
    <w:name w:val="正文段"/>
    <w:basedOn w:val="1"/>
    <w:qFormat/>
    <w:uiPriority w:val="0"/>
    <w:pPr>
      <w:widowControl/>
      <w:snapToGrid w:val="0"/>
      <w:spacing w:afterLines="50"/>
      <w:ind w:firstLine="200" w:firstLineChars="200"/>
    </w:pPr>
    <w:rPr>
      <w:kern w:val="0"/>
      <w:sz w:val="24"/>
      <w:szCs w:val="20"/>
    </w:rPr>
  </w:style>
  <w:style w:type="paragraph" w:customStyle="1" w:styleId="206">
    <w:name w:val="四号正文"/>
    <w:basedOn w:val="1"/>
    <w:qFormat/>
    <w:uiPriority w:val="99"/>
    <w:pPr>
      <w:spacing w:line="360" w:lineRule="auto"/>
      <w:ind w:firstLine="560" w:firstLineChars="200"/>
    </w:pPr>
    <w:rPr>
      <w:sz w:val="28"/>
      <w:szCs w:val="28"/>
    </w:rPr>
  </w:style>
  <w:style w:type="paragraph" w:customStyle="1" w:styleId="207">
    <w:name w:val="列项◆（三级）"/>
    <w:basedOn w:val="1"/>
    <w:qFormat/>
    <w:uiPriority w:val="99"/>
    <w:pPr>
      <w:numPr>
        <w:ilvl w:val="2"/>
        <w:numId w:val="4"/>
      </w:numPr>
      <w:ind w:firstLine="0"/>
    </w:pPr>
    <w:rPr>
      <w:rFonts w:ascii="宋体"/>
    </w:rPr>
  </w:style>
  <w:style w:type="paragraph" w:customStyle="1" w:styleId="208">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09">
    <w:name w:val="Note Level 8"/>
    <w:basedOn w:val="1"/>
    <w:unhideWhenUsed/>
    <w:qFormat/>
    <w:uiPriority w:val="99"/>
    <w:pPr>
      <w:keepNext/>
      <w:tabs>
        <w:tab w:val="left" w:pos="1200"/>
      </w:tabs>
      <w:ind w:left="3360" w:hanging="420"/>
      <w:contextualSpacing/>
      <w:outlineLvl w:val="7"/>
    </w:pPr>
    <w:rPr>
      <w:rFonts w:ascii="宋体" w:hAnsi="Cambria"/>
      <w:sz w:val="24"/>
    </w:rPr>
  </w:style>
  <w:style w:type="paragraph" w:customStyle="1" w:styleId="210">
    <w:name w:val="Table Text Char Char"/>
    <w:qFormat/>
    <w:uiPriority w:val="0"/>
    <w:pPr>
      <w:snapToGrid w:val="0"/>
      <w:spacing w:before="80" w:after="80"/>
    </w:pPr>
    <w:rPr>
      <w:rFonts w:ascii="Arial" w:hAnsi="Arial" w:eastAsia="宋体" w:cs="Arial"/>
      <w:kern w:val="2"/>
      <w:sz w:val="18"/>
      <w:szCs w:val="18"/>
      <w:lang w:val="en-US" w:eastAsia="zh-CN" w:bidi="ar-SA"/>
    </w:rPr>
  </w:style>
  <w:style w:type="paragraph" w:customStyle="1" w:styleId="211">
    <w:name w:val="列出段落1111"/>
    <w:basedOn w:val="1"/>
    <w:qFormat/>
    <w:uiPriority w:val="99"/>
    <w:pPr>
      <w:ind w:firstLine="420" w:firstLineChars="200"/>
    </w:pPr>
    <w:rPr>
      <w:rFonts w:ascii="Calibri" w:hAnsi="Calibri"/>
      <w:szCs w:val="22"/>
    </w:rPr>
  </w:style>
  <w:style w:type="paragraph" w:customStyle="1" w:styleId="212">
    <w:name w:val="xl54"/>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4"/>
    </w:rPr>
  </w:style>
  <w:style w:type="paragraph" w:customStyle="1" w:styleId="213">
    <w:name w:val="xl75"/>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14">
    <w:name w:val="Note Level 4"/>
    <w:basedOn w:val="1"/>
    <w:unhideWhenUsed/>
    <w:qFormat/>
    <w:uiPriority w:val="99"/>
    <w:pPr>
      <w:keepNext/>
      <w:tabs>
        <w:tab w:val="left" w:pos="1200"/>
      </w:tabs>
      <w:ind w:left="1680" w:hanging="420"/>
      <w:contextualSpacing/>
      <w:outlineLvl w:val="3"/>
    </w:pPr>
    <w:rPr>
      <w:rFonts w:ascii="宋体" w:hAnsi="Cambria"/>
      <w:sz w:val="24"/>
    </w:rPr>
  </w:style>
  <w:style w:type="paragraph" w:customStyle="1" w:styleId="215">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216">
    <w:name w:val="样式1"/>
    <w:basedOn w:val="6"/>
    <w:qFormat/>
    <w:uiPriority w:val="0"/>
  </w:style>
  <w:style w:type="paragraph" w:customStyle="1" w:styleId="217">
    <w:name w:val="TOC 标题2"/>
    <w:basedOn w:val="2"/>
    <w:next w:val="1"/>
    <w:qFormat/>
    <w:uiPriority w:val="99"/>
    <w:pPr>
      <w:pageBreakBefore/>
      <w:widowControl/>
      <w:snapToGrid/>
      <w:spacing w:before="240" w:line="259" w:lineRule="auto"/>
      <w:jc w:val="left"/>
      <w:outlineLvl w:val="9"/>
    </w:pPr>
    <w:rPr>
      <w:rFonts w:ascii="Cambria" w:hAnsi="Cambria"/>
      <w:b w:val="0"/>
      <w:color w:val="365F91"/>
      <w:kern w:val="0"/>
      <w:sz w:val="32"/>
      <w:szCs w:val="32"/>
    </w:rPr>
  </w:style>
  <w:style w:type="paragraph" w:customStyle="1" w:styleId="218">
    <w:name w:val="Char3"/>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xl65"/>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220">
    <w:name w:val="xl52"/>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21">
    <w:name w:val="big"/>
    <w:basedOn w:val="1"/>
    <w:qFormat/>
    <w:uiPriority w:val="0"/>
    <w:pPr>
      <w:widowControl/>
      <w:spacing w:before="100" w:beforeAutospacing="1" w:after="100" w:afterAutospacing="1"/>
      <w:jc w:val="left"/>
    </w:pPr>
    <w:rPr>
      <w:rFonts w:ascii="宋体" w:hAnsi="宋体"/>
      <w:kern w:val="0"/>
      <w:sz w:val="24"/>
    </w:rPr>
  </w:style>
  <w:style w:type="paragraph" w:customStyle="1" w:styleId="222">
    <w:name w:val="无间隔1"/>
    <w:qFormat/>
    <w:uiPriority w:val="1"/>
    <w:pPr>
      <w:widowControl w:val="0"/>
      <w:spacing w:line="360" w:lineRule="auto"/>
      <w:jc w:val="both"/>
    </w:pPr>
    <w:rPr>
      <w:rFonts w:ascii="宋体" w:hAnsi="Calibri" w:eastAsia="宋体" w:cs="Times New Roman"/>
      <w:kern w:val="2"/>
      <w:sz w:val="24"/>
      <w:szCs w:val="22"/>
      <w:lang w:val="en-US" w:eastAsia="zh-CN" w:bidi="ar-SA"/>
    </w:rPr>
  </w:style>
  <w:style w:type="paragraph" w:customStyle="1" w:styleId="223">
    <w:name w:val="Note Level 2"/>
    <w:basedOn w:val="1"/>
    <w:unhideWhenUsed/>
    <w:qFormat/>
    <w:uiPriority w:val="99"/>
    <w:pPr>
      <w:keepNext/>
      <w:tabs>
        <w:tab w:val="left" w:pos="1200"/>
      </w:tabs>
      <w:ind w:left="840" w:hanging="420"/>
      <w:contextualSpacing/>
      <w:outlineLvl w:val="1"/>
    </w:pPr>
    <w:rPr>
      <w:rFonts w:ascii="宋体" w:hAnsi="Cambria"/>
      <w:sz w:val="24"/>
    </w:rPr>
  </w:style>
  <w:style w:type="paragraph" w:customStyle="1" w:styleId="224">
    <w:name w:val="此正文"/>
    <w:basedOn w:val="1"/>
    <w:qFormat/>
    <w:uiPriority w:val="0"/>
    <w:pPr>
      <w:spacing w:line="360" w:lineRule="auto"/>
      <w:ind w:firstLine="200" w:firstLineChars="200"/>
    </w:pPr>
    <w:rPr>
      <w:sz w:val="24"/>
    </w:rPr>
  </w:style>
  <w:style w:type="paragraph" w:customStyle="1" w:styleId="225">
    <w:name w:val="Note Level 6"/>
    <w:basedOn w:val="1"/>
    <w:unhideWhenUsed/>
    <w:qFormat/>
    <w:uiPriority w:val="99"/>
    <w:pPr>
      <w:keepNext/>
      <w:tabs>
        <w:tab w:val="left" w:pos="1200"/>
      </w:tabs>
      <w:ind w:left="2520" w:hanging="420"/>
      <w:contextualSpacing/>
      <w:outlineLvl w:val="5"/>
    </w:pPr>
    <w:rPr>
      <w:rFonts w:ascii="宋体" w:hAnsi="Cambria"/>
      <w:sz w:val="24"/>
    </w:rPr>
  </w:style>
  <w:style w:type="paragraph" w:customStyle="1" w:styleId="226">
    <w:name w:val="xl73"/>
    <w:basedOn w:val="1"/>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27">
    <w:name w:val="xl9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228">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4"/>
    </w:rPr>
  </w:style>
  <w:style w:type="paragraph" w:customStyle="1" w:styleId="229">
    <w:name w:val="xl78"/>
    <w:basedOn w:val="1"/>
    <w:qFormat/>
    <w:uiPriority w:val="0"/>
    <w:pPr>
      <w:widowControl/>
      <w:pBdr>
        <w:top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230">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31">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232">
    <w:name w:val="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233">
    <w:name w:val="证文"/>
    <w:basedOn w:val="1"/>
    <w:qFormat/>
    <w:uiPriority w:val="0"/>
    <w:pPr>
      <w:spacing w:line="360" w:lineRule="auto"/>
    </w:pPr>
    <w:rPr>
      <w:sz w:val="24"/>
      <w:szCs w:val="20"/>
    </w:rPr>
  </w:style>
  <w:style w:type="paragraph" w:customStyle="1" w:styleId="234">
    <w:name w:val="标准正文"/>
    <w:basedOn w:val="1"/>
    <w:qFormat/>
    <w:uiPriority w:val="0"/>
    <w:pPr>
      <w:spacing w:line="240" w:lineRule="atLeast"/>
      <w:ind w:firstLine="200" w:firstLineChars="200"/>
    </w:pPr>
  </w:style>
  <w:style w:type="paragraph" w:customStyle="1" w:styleId="235">
    <w:name w:val="Normal New New New New New New New New New New New New New New New New"/>
    <w:qFormat/>
    <w:uiPriority w:val="0"/>
    <w:pPr>
      <w:widowControl w:val="0"/>
      <w:jc w:val="both"/>
    </w:pPr>
    <w:rPr>
      <w:rFonts w:hint="eastAsia" w:ascii="Times New Roman" w:hAnsi="Times New Roman" w:eastAsia="宋体" w:cs="Times New Roman"/>
      <w:kern w:val="2"/>
      <w:sz w:val="28"/>
      <w:lang w:val="en-US" w:eastAsia="zh-CN" w:bidi="ar-SA"/>
    </w:rPr>
  </w:style>
  <w:style w:type="paragraph" w:customStyle="1" w:styleId="236">
    <w:name w:val="xl72"/>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37">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38">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kern w:val="0"/>
      <w:sz w:val="24"/>
    </w:rPr>
  </w:style>
  <w:style w:type="paragraph" w:customStyle="1" w:styleId="239">
    <w:name w:val="文字"/>
    <w:basedOn w:val="1"/>
    <w:qFormat/>
    <w:uiPriority w:val="0"/>
    <w:pPr>
      <w:tabs>
        <w:tab w:val="left" w:pos="8520"/>
      </w:tabs>
      <w:spacing w:line="312" w:lineRule="auto"/>
      <w:ind w:right="-210" w:firstLine="556"/>
    </w:pPr>
    <w:rPr>
      <w:rFonts w:ascii="宋体"/>
      <w:sz w:val="28"/>
      <w:szCs w:val="20"/>
    </w:rPr>
  </w:style>
  <w:style w:type="paragraph" w:customStyle="1" w:styleId="240">
    <w:name w:val="_Style 2"/>
    <w:qFormat/>
    <w:uiPriority w:val="0"/>
    <w:pPr>
      <w:widowControl w:val="0"/>
      <w:spacing w:line="360" w:lineRule="auto"/>
    </w:pPr>
    <w:rPr>
      <w:rFonts w:ascii="Times New Roman" w:hAnsi="Times New Roman" w:eastAsia="宋体" w:cs="Times New Roman"/>
      <w:kern w:val="2"/>
      <w:sz w:val="21"/>
      <w:szCs w:val="24"/>
      <w:lang w:val="en-US" w:eastAsia="zh-CN" w:bidi="ar-SA"/>
    </w:rPr>
  </w:style>
  <w:style w:type="paragraph" w:customStyle="1" w:styleId="241">
    <w:name w:val="正文文本缩进1"/>
    <w:basedOn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sz w:val="24"/>
    </w:rPr>
  </w:style>
  <w:style w:type="paragraph" w:customStyle="1" w:styleId="242">
    <w:name w:val="42-表格数字"/>
    <w:next w:val="1"/>
    <w:qFormat/>
    <w:uiPriority w:val="99"/>
    <w:pPr>
      <w:jc w:val="center"/>
      <w:textAlignment w:val="center"/>
    </w:pPr>
    <w:rPr>
      <w:rFonts w:ascii="Times New Roman" w:hAnsi="Times New Roman" w:eastAsia="微软雅黑" w:cs="Times New Roman"/>
      <w:color w:val="000000"/>
      <w:sz w:val="18"/>
      <w:szCs w:val="21"/>
      <w:lang w:val="en-US" w:eastAsia="zh-CN" w:bidi="ar-SA"/>
    </w:rPr>
  </w:style>
  <w:style w:type="paragraph" w:customStyle="1" w:styleId="243">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kern w:val="0"/>
      <w:sz w:val="24"/>
    </w:rPr>
  </w:style>
  <w:style w:type="paragraph" w:customStyle="1" w:styleId="244">
    <w:name w:val="ZJ正文"/>
    <w:basedOn w:val="1"/>
    <w:qFormat/>
    <w:uiPriority w:val="0"/>
    <w:pPr>
      <w:spacing w:line="360" w:lineRule="auto"/>
      <w:ind w:firstLine="480" w:firstLineChars="200"/>
    </w:pPr>
    <w:rPr>
      <w:sz w:val="24"/>
      <w:szCs w:val="24"/>
    </w:rPr>
  </w:style>
  <w:style w:type="paragraph" w:customStyle="1" w:styleId="245">
    <w:name w:val="Char1 Char Char Char"/>
    <w:basedOn w:val="1"/>
    <w:qFormat/>
    <w:uiPriority w:val="0"/>
    <w:pPr>
      <w:tabs>
        <w:tab w:val="left" w:pos="420"/>
      </w:tabs>
      <w:ind w:left="420" w:hanging="420"/>
    </w:pPr>
    <w:rPr>
      <w:rFonts w:ascii="Tahoma" w:hAnsi="Tahoma"/>
      <w:sz w:val="24"/>
      <w:szCs w:val="20"/>
    </w:rPr>
  </w:style>
  <w:style w:type="paragraph" w:customStyle="1" w:styleId="246">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4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48">
    <w:name w:val="列出段落111"/>
    <w:basedOn w:val="1"/>
    <w:qFormat/>
    <w:uiPriority w:val="99"/>
    <w:pPr>
      <w:spacing w:line="360" w:lineRule="auto"/>
      <w:ind w:firstLine="420" w:firstLineChars="200"/>
    </w:pPr>
    <w:rPr>
      <w:rFonts w:ascii="Calibri" w:hAnsi="Calibri"/>
      <w:szCs w:val="22"/>
    </w:rPr>
  </w:style>
  <w:style w:type="paragraph" w:customStyle="1" w:styleId="249">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250">
    <w:name w:val="标准正文缩进"/>
    <w:basedOn w:val="1"/>
    <w:qFormat/>
    <w:uiPriority w:val="99"/>
    <w:pPr>
      <w:spacing w:line="300" w:lineRule="auto"/>
      <w:ind w:firstLine="200" w:firstLineChars="200"/>
      <w:jc w:val="left"/>
    </w:pPr>
    <w:rPr>
      <w:rFonts w:eastAsia="PMingLiUfalt"/>
      <w:sz w:val="24"/>
    </w:rPr>
  </w:style>
  <w:style w:type="paragraph" w:customStyle="1" w:styleId="251">
    <w:name w:val="Note Level 5"/>
    <w:basedOn w:val="1"/>
    <w:unhideWhenUsed/>
    <w:qFormat/>
    <w:uiPriority w:val="99"/>
    <w:pPr>
      <w:keepNext/>
      <w:tabs>
        <w:tab w:val="left" w:pos="1200"/>
      </w:tabs>
      <w:ind w:left="2100" w:hanging="420"/>
      <w:contextualSpacing/>
      <w:outlineLvl w:val="4"/>
    </w:pPr>
    <w:rPr>
      <w:rFonts w:ascii="宋体" w:hAnsi="Cambria"/>
      <w:sz w:val="24"/>
    </w:rPr>
  </w:style>
  <w:style w:type="paragraph" w:customStyle="1" w:styleId="252">
    <w:name w:val="font1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253">
    <w:name w:val="WPSOffice手动目录 1"/>
    <w:qFormat/>
    <w:uiPriority w:val="99"/>
    <w:rPr>
      <w:rFonts w:ascii="Calibri" w:hAnsi="Calibri" w:eastAsia="宋体" w:cs="Times New Roman"/>
      <w:lang w:val="en-US" w:eastAsia="zh-CN" w:bidi="ar-SA"/>
    </w:rPr>
  </w:style>
  <w:style w:type="paragraph" w:customStyle="1" w:styleId="254">
    <w:name w:val="font7"/>
    <w:basedOn w:val="1"/>
    <w:qFormat/>
    <w:uiPriority w:val="0"/>
    <w:pPr>
      <w:widowControl/>
      <w:spacing w:before="100" w:beforeAutospacing="1" w:after="100" w:afterAutospacing="1"/>
      <w:jc w:val="left"/>
    </w:pPr>
    <w:rPr>
      <w:rFonts w:hint="eastAsia" w:ascii="宋体" w:hAnsi="宋体" w:cs="Arial Unicode MS"/>
      <w:b/>
      <w:bCs/>
      <w:kern w:val="0"/>
      <w:sz w:val="24"/>
    </w:rPr>
  </w:style>
  <w:style w:type="paragraph" w:customStyle="1" w:styleId="255">
    <w:name w:val="xl29"/>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paragraph" w:customStyle="1" w:styleId="256">
    <w:name w:val="列出段落111111"/>
    <w:basedOn w:val="1"/>
    <w:qFormat/>
    <w:uiPriority w:val="99"/>
    <w:pPr>
      <w:spacing w:line="360" w:lineRule="auto"/>
      <w:ind w:firstLine="420" w:firstLineChars="200"/>
    </w:pPr>
    <w:rPr>
      <w:rFonts w:ascii="Calibri" w:hAnsi="Calibri"/>
      <w:szCs w:val="22"/>
    </w:rPr>
  </w:style>
  <w:style w:type="paragraph" w:customStyle="1" w:styleId="257">
    <w:name w:val="p18"/>
    <w:basedOn w:val="1"/>
    <w:qFormat/>
    <w:uiPriority w:val="0"/>
    <w:pPr>
      <w:widowControl/>
    </w:pPr>
    <w:rPr>
      <w:kern w:val="0"/>
      <w:sz w:val="24"/>
    </w:rPr>
  </w:style>
  <w:style w:type="paragraph" w:customStyle="1" w:styleId="258">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bCs/>
      <w:kern w:val="0"/>
      <w:sz w:val="24"/>
    </w:rPr>
  </w:style>
  <w:style w:type="paragraph" w:customStyle="1" w:styleId="259">
    <w:name w:val="样式 标题 3 +1"/>
    <w:basedOn w:val="5"/>
    <w:qFormat/>
    <w:uiPriority w:val="0"/>
    <w:pPr>
      <w:adjustRightInd/>
      <w:spacing w:line="416" w:lineRule="auto"/>
      <w:jc w:val="center"/>
      <w:textAlignment w:val="auto"/>
    </w:pPr>
    <w:rPr>
      <w:rFonts w:ascii="Calibri" w:hAnsi="Calibri"/>
      <w:sz w:val="28"/>
    </w:rPr>
  </w:style>
  <w:style w:type="paragraph" w:customStyle="1" w:styleId="260">
    <w:name w:val="xl63"/>
    <w:basedOn w:val="1"/>
    <w:qFormat/>
    <w:uiPriority w:val="0"/>
    <w:pPr>
      <w:widowControl/>
      <w:pBdr>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261">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262">
    <w:name w:val="xl50"/>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4"/>
    </w:rPr>
  </w:style>
  <w:style w:type="paragraph" w:customStyle="1" w:styleId="263">
    <w:name w:val="Note Level 3"/>
    <w:basedOn w:val="1"/>
    <w:unhideWhenUsed/>
    <w:qFormat/>
    <w:uiPriority w:val="99"/>
    <w:pPr>
      <w:keepNext/>
      <w:tabs>
        <w:tab w:val="left" w:pos="1200"/>
      </w:tabs>
      <w:ind w:left="1260" w:hanging="420"/>
      <w:contextualSpacing/>
      <w:outlineLvl w:val="2"/>
    </w:pPr>
    <w:rPr>
      <w:rFonts w:ascii="宋体" w:hAnsi="Cambria"/>
      <w:sz w:val="24"/>
    </w:rPr>
  </w:style>
  <w:style w:type="paragraph" w:customStyle="1" w:styleId="264">
    <w:name w:val="xl70"/>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65">
    <w:name w:val="43-表格正文"/>
    <w:basedOn w:val="1"/>
    <w:next w:val="1"/>
    <w:qFormat/>
    <w:uiPriority w:val="99"/>
    <w:pPr>
      <w:jc w:val="left"/>
    </w:pPr>
    <w:rPr>
      <w:rFonts w:eastAsia="微软雅黑"/>
      <w:sz w:val="18"/>
    </w:rPr>
  </w:style>
  <w:style w:type="paragraph" w:customStyle="1" w:styleId="266">
    <w:name w:val="5"/>
    <w:basedOn w:val="1"/>
    <w:next w:val="1"/>
    <w:qFormat/>
    <w:uiPriority w:val="0"/>
  </w:style>
  <w:style w:type="paragraph" w:customStyle="1" w:styleId="267">
    <w:name w:val="xl66"/>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268">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69">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Arial Unicode MS"/>
      <w:kern w:val="0"/>
      <w:sz w:val="24"/>
    </w:rPr>
  </w:style>
  <w:style w:type="paragraph" w:customStyle="1" w:styleId="270">
    <w:name w:val="xl6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271">
    <w:name w:val="Char1 Char Char Char Char Char"/>
    <w:basedOn w:val="1"/>
    <w:qFormat/>
    <w:uiPriority w:val="0"/>
    <w:rPr>
      <w:rFonts w:ascii="仿宋_GB2312" w:eastAsia="仿宋_GB2312"/>
      <w:sz w:val="24"/>
    </w:rPr>
  </w:style>
  <w:style w:type="paragraph" w:customStyle="1" w:styleId="272">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73">
    <w:name w:val="TOC 标题3"/>
    <w:basedOn w:val="2"/>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274">
    <w:name w:val="正文 New New New New"/>
    <w:qFormat/>
    <w:uiPriority w:val="0"/>
    <w:pPr>
      <w:widowControl w:val="0"/>
      <w:jc w:val="both"/>
    </w:pPr>
    <w:rPr>
      <w:rFonts w:ascii="Times New Roman" w:hAnsi="Times New Roman" w:eastAsia="宋体" w:cs="Times New Roman"/>
      <w:kern w:val="2"/>
      <w:sz w:val="24"/>
      <w:lang w:val="en-US" w:eastAsia="zh-CN" w:bidi="ar-SA"/>
    </w:rPr>
  </w:style>
  <w:style w:type="paragraph" w:customStyle="1" w:styleId="275">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276">
    <w:name w:val="标准小四"/>
    <w:basedOn w:val="1"/>
    <w:qFormat/>
    <w:uiPriority w:val="0"/>
    <w:pPr>
      <w:spacing w:line="360" w:lineRule="auto"/>
      <w:ind w:firstLine="480" w:firstLineChars="200"/>
    </w:pPr>
    <w:rPr>
      <w:rFonts w:ascii="Arial" w:hAnsi="Arial"/>
      <w:sz w:val="24"/>
    </w:rPr>
  </w:style>
  <w:style w:type="paragraph" w:customStyle="1" w:styleId="277">
    <w:name w:val="font13"/>
    <w:basedOn w:val="1"/>
    <w:qFormat/>
    <w:uiPriority w:val="0"/>
    <w:pPr>
      <w:widowControl/>
      <w:spacing w:before="100" w:beforeAutospacing="1" w:after="100" w:afterAutospacing="1"/>
      <w:jc w:val="left"/>
    </w:pPr>
    <w:rPr>
      <w:rFonts w:eastAsia="Arial Unicode MS"/>
      <w:b/>
      <w:bCs/>
      <w:kern w:val="0"/>
      <w:sz w:val="24"/>
    </w:rPr>
  </w:style>
  <w:style w:type="paragraph" w:customStyle="1" w:styleId="278">
    <w:name w:val="Char Char Char Char Char Char Char Char Char Char Char Char1 Char"/>
    <w:basedOn w:val="16"/>
    <w:qFormat/>
    <w:uiPriority w:val="0"/>
    <w:rPr>
      <w:rFonts w:ascii="Tahoma" w:hAnsi="Tahoma"/>
      <w:sz w:val="24"/>
    </w:rPr>
  </w:style>
  <w:style w:type="paragraph" w:customStyle="1" w:styleId="279">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color w:val="000000"/>
      <w:kern w:val="0"/>
      <w:sz w:val="24"/>
    </w:rPr>
  </w:style>
  <w:style w:type="paragraph" w:customStyle="1" w:styleId="280">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color w:val="000000"/>
      <w:kern w:val="0"/>
      <w:sz w:val="24"/>
    </w:rPr>
  </w:style>
  <w:style w:type="paragraph" w:customStyle="1" w:styleId="281">
    <w:name w:val="Normal Char"/>
    <w:basedOn w:val="1"/>
    <w:qFormat/>
    <w:uiPriority w:val="0"/>
    <w:pPr>
      <w:suppressAutoHyphens/>
      <w:autoSpaceDE w:val="0"/>
      <w:jc w:val="left"/>
    </w:pPr>
    <w:rPr>
      <w:rFonts w:ascii="Thorndale" w:hAnsi="Thorndale" w:eastAsia="HG Mincho Light J"/>
      <w:color w:val="000000"/>
      <w:kern w:val="0"/>
      <w:sz w:val="20"/>
      <w:szCs w:val="20"/>
      <w:lang w:val="hu-HU"/>
    </w:rPr>
  </w:style>
  <w:style w:type="paragraph" w:customStyle="1" w:styleId="282">
    <w:name w:val="font12"/>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283">
    <w:name w:val="xl51"/>
    <w:basedOn w:val="1"/>
    <w:qFormat/>
    <w:uiPriority w:val="0"/>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84">
    <w:name w:val="xl9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rPr>
  </w:style>
  <w:style w:type="paragraph" w:customStyle="1" w:styleId="285">
    <w:name w:val="xl74"/>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86">
    <w:name w:val="ZJGIS-五级标题"/>
    <w:basedOn w:val="7"/>
    <w:qFormat/>
    <w:uiPriority w:val="0"/>
    <w:pPr>
      <w:tabs>
        <w:tab w:val="left" w:pos="992"/>
        <w:tab w:val="clear" w:pos="2100"/>
      </w:tabs>
      <w:spacing w:before="120" w:after="120" w:line="240" w:lineRule="auto"/>
      <w:ind w:left="0" w:firstLine="0"/>
    </w:pPr>
    <w:rPr>
      <w:szCs w:val="24"/>
    </w:rPr>
  </w:style>
  <w:style w:type="paragraph" w:customStyle="1" w:styleId="287">
    <w:name w:val="xl5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88">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4"/>
    </w:rPr>
  </w:style>
  <w:style w:type="paragraph" w:customStyle="1" w:styleId="289">
    <w:name w:val="xl34"/>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290">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Arial Unicode MS" w:hAnsi="Arial Unicode MS" w:eastAsia="Arial Unicode MS" w:cs="Arial Unicode MS"/>
      <w:kern w:val="0"/>
      <w:sz w:val="24"/>
    </w:rPr>
  </w:style>
  <w:style w:type="paragraph" w:customStyle="1" w:styleId="291">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eastAsia="Arial Unicode MS"/>
      <w:color w:val="000000"/>
      <w:kern w:val="0"/>
      <w:sz w:val="24"/>
    </w:rPr>
  </w:style>
  <w:style w:type="paragraph" w:customStyle="1" w:styleId="292">
    <w:name w:val="自由格式 A"/>
    <w:qFormat/>
    <w:uiPriority w:val="0"/>
    <w:rPr>
      <w:rFonts w:ascii="Helvetica" w:hAnsi="Helvetica" w:eastAsia="ヒラギノ角ゴ Pro W3" w:cs="Times New Roman"/>
      <w:color w:val="000000"/>
      <w:sz w:val="24"/>
      <w:lang w:val="en-US" w:eastAsia="zh-CN" w:bidi="ar-SA"/>
    </w:rPr>
  </w:style>
  <w:style w:type="paragraph" w:customStyle="1" w:styleId="293">
    <w:name w:val="纯文本1"/>
    <w:basedOn w:val="1"/>
    <w:qFormat/>
    <w:uiPriority w:val="0"/>
    <w:pPr>
      <w:spacing w:beforeLines="50" w:afterLines="50" w:line="400" w:lineRule="exact"/>
    </w:pPr>
    <w:rPr>
      <w:rFonts w:ascii="宋体" w:hAnsi="Courier New"/>
      <w:sz w:val="24"/>
      <w:szCs w:val="24"/>
    </w:rPr>
  </w:style>
  <w:style w:type="paragraph" w:customStyle="1" w:styleId="294">
    <w:name w:val="默认段落字体 Para Char Char Char Char Char Char Char Char Char1 Char Char Char Char"/>
    <w:basedOn w:val="1"/>
    <w:qFormat/>
    <w:uiPriority w:val="0"/>
    <w:rPr>
      <w:rFonts w:ascii="Tahoma" w:hAnsi="Tahoma"/>
      <w:sz w:val="24"/>
      <w:szCs w:val="20"/>
    </w:rPr>
  </w:style>
  <w:style w:type="paragraph" w:customStyle="1" w:styleId="295">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96">
    <w:name w:val="Char1 Char"/>
    <w:basedOn w:val="1"/>
    <w:qFormat/>
    <w:uiPriority w:val="99"/>
    <w:pPr>
      <w:tabs>
        <w:tab w:val="left" w:pos="360"/>
      </w:tabs>
      <w:spacing w:line="360" w:lineRule="auto"/>
    </w:pPr>
    <w:rPr>
      <w:sz w:val="24"/>
    </w:rPr>
  </w:style>
  <w:style w:type="paragraph" w:customStyle="1" w:styleId="297">
    <w:name w:val="列表段落"/>
    <w:basedOn w:val="1"/>
    <w:qFormat/>
    <w:uiPriority w:val="99"/>
    <w:pPr>
      <w:ind w:firstLine="420" w:firstLineChars="200"/>
    </w:pPr>
    <w:rPr>
      <w:rFonts w:ascii="Calibri" w:hAnsi="Calibri"/>
      <w:szCs w:val="22"/>
    </w:rPr>
  </w:style>
  <w:style w:type="paragraph" w:customStyle="1" w:styleId="298">
    <w:name w:val="xl5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99">
    <w:name w:val="font5"/>
    <w:basedOn w:val="1"/>
    <w:qFormat/>
    <w:uiPriority w:val="99"/>
    <w:pPr>
      <w:widowControl/>
      <w:spacing w:before="100" w:beforeAutospacing="1" w:after="100" w:afterAutospacing="1"/>
      <w:jc w:val="left"/>
    </w:pPr>
    <w:rPr>
      <w:rFonts w:hint="eastAsia" w:ascii="宋体" w:hAnsi="宋体" w:cs="Arial Unicode MS"/>
      <w:kern w:val="0"/>
      <w:sz w:val="24"/>
    </w:rPr>
  </w:style>
  <w:style w:type="paragraph" w:customStyle="1" w:styleId="300">
    <w:name w:val="正文1"/>
    <w:qFormat/>
    <w:uiPriority w:val="0"/>
    <w:pPr>
      <w:jc w:val="both"/>
    </w:pPr>
    <w:rPr>
      <w:rFonts w:ascii="等线" w:hAnsi="等线" w:eastAsia="宋体" w:cs="宋体"/>
      <w:kern w:val="2"/>
      <w:sz w:val="21"/>
      <w:szCs w:val="21"/>
      <w:lang w:val="en-US" w:eastAsia="zh-CN" w:bidi="ar-SA"/>
    </w:rPr>
  </w:style>
  <w:style w:type="paragraph" w:customStyle="1" w:styleId="301">
    <w:name w:val="xl67"/>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302">
    <w:name w:val="xl71"/>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03">
    <w:name w:val="列表段落2"/>
    <w:basedOn w:val="1"/>
    <w:qFormat/>
    <w:uiPriority w:val="34"/>
    <w:pPr>
      <w:widowControl/>
      <w:spacing w:after="160" w:line="259" w:lineRule="auto"/>
      <w:ind w:left="720"/>
      <w:contextualSpacing/>
      <w:jc w:val="left"/>
    </w:pPr>
    <w:rPr>
      <w:kern w:val="0"/>
      <w:sz w:val="22"/>
    </w:rPr>
  </w:style>
  <w:style w:type="paragraph" w:customStyle="1" w:styleId="304">
    <w:name w:val="_Style 222"/>
    <w:basedOn w:val="1"/>
    <w:next w:val="297"/>
    <w:qFormat/>
    <w:uiPriority w:val="0"/>
    <w:pPr>
      <w:ind w:firstLine="420" w:firstLineChars="200"/>
    </w:pPr>
    <w:rPr>
      <w:rFonts w:ascii="Calibri" w:hAnsi="Calibri"/>
      <w:szCs w:val="22"/>
    </w:rPr>
  </w:style>
  <w:style w:type="paragraph" w:customStyle="1" w:styleId="305">
    <w:name w:val="xl69"/>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Arial Unicode MS" w:hAnsi="Arial Unicode MS" w:eastAsia="Arial Unicode MS" w:cs="Arial Unicode MS"/>
      <w:b/>
      <w:bCs/>
      <w:kern w:val="0"/>
      <w:sz w:val="24"/>
    </w:rPr>
  </w:style>
  <w:style w:type="paragraph" w:customStyle="1" w:styleId="30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07">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Arial Unicode MS"/>
      <w:kern w:val="0"/>
      <w:sz w:val="24"/>
    </w:rPr>
  </w:style>
  <w:style w:type="paragraph" w:customStyle="1" w:styleId="308">
    <w:name w:val="xl53"/>
    <w:basedOn w:val="1"/>
    <w:qFormat/>
    <w:uiPriority w:val="0"/>
    <w:pPr>
      <w:widowControl/>
      <w:pBdr>
        <w:left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09">
    <w:name w:val="xl9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xl60"/>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11">
    <w:name w:val="xl9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312">
    <w:name w:val="WPSOffice手动目录 2"/>
    <w:qFormat/>
    <w:uiPriority w:val="99"/>
    <w:pPr>
      <w:ind w:left="200" w:leftChars="200"/>
    </w:pPr>
    <w:rPr>
      <w:rFonts w:ascii="Calibri" w:hAnsi="Calibri" w:eastAsia="宋体" w:cs="Times New Roman"/>
      <w:lang w:val="en-US" w:eastAsia="zh-CN" w:bidi="ar-SA"/>
    </w:rPr>
  </w:style>
  <w:style w:type="paragraph" w:customStyle="1" w:styleId="313">
    <w:name w:val="font11"/>
    <w:basedOn w:val="1"/>
    <w:qFormat/>
    <w:uiPriority w:val="0"/>
    <w:pPr>
      <w:widowControl/>
      <w:spacing w:before="100" w:beforeAutospacing="1" w:after="100" w:afterAutospacing="1"/>
      <w:jc w:val="left"/>
    </w:pPr>
    <w:rPr>
      <w:rFonts w:eastAsia="Arial Unicode MS"/>
      <w:kern w:val="0"/>
      <w:sz w:val="24"/>
    </w:rPr>
  </w:style>
  <w:style w:type="paragraph" w:customStyle="1" w:styleId="314">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15">
    <w:name w:val="ZJGIS-四级标题"/>
    <w:basedOn w:val="6"/>
    <w:qFormat/>
    <w:uiPriority w:val="0"/>
    <w:pPr>
      <w:spacing w:before="120" w:after="120" w:line="240" w:lineRule="auto"/>
    </w:pPr>
    <w:rPr>
      <w:rFonts w:eastAsia="仿宋_GB2312"/>
    </w:rPr>
  </w:style>
  <w:style w:type="paragraph" w:customStyle="1" w:styleId="316">
    <w:name w:val="_Style 1"/>
    <w:basedOn w:val="1"/>
    <w:qFormat/>
    <w:uiPriority w:val="34"/>
    <w:pPr>
      <w:ind w:firstLine="420" w:firstLineChars="200"/>
    </w:pPr>
    <w:rPr>
      <w:rFonts w:ascii="Calibri" w:hAnsi="Calibri"/>
      <w:szCs w:val="22"/>
    </w:rPr>
  </w:style>
  <w:style w:type="paragraph" w:customStyle="1" w:styleId="317">
    <w:name w:val="xl76"/>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18">
    <w:name w:val="xl84"/>
    <w:basedOn w:val="1"/>
    <w:qFormat/>
    <w:uiPriority w:val="0"/>
    <w:pPr>
      <w:widowControl/>
      <w:shd w:val="clear" w:color="auto" w:fill="FFFFFF"/>
      <w:spacing w:before="100" w:beforeAutospacing="1" w:after="100" w:afterAutospacing="1"/>
      <w:jc w:val="left"/>
      <w:textAlignment w:val="center"/>
    </w:pPr>
    <w:rPr>
      <w:rFonts w:eastAsia="Arial Unicode MS"/>
      <w:kern w:val="0"/>
      <w:sz w:val="24"/>
    </w:rPr>
  </w:style>
  <w:style w:type="paragraph" w:customStyle="1" w:styleId="319">
    <w:name w:val="列项——（一级）"/>
    <w:qFormat/>
    <w:uiPriority w:val="99"/>
    <w:pPr>
      <w:widowControl w:val="0"/>
      <w:ind w:left="1118" w:hanging="408"/>
      <w:jc w:val="both"/>
    </w:pPr>
    <w:rPr>
      <w:rFonts w:ascii="宋体" w:hAnsi="Times New Roman" w:eastAsia="宋体" w:cs="Times New Roman"/>
      <w:sz w:val="21"/>
      <w:lang w:val="en-US" w:eastAsia="zh-CN" w:bidi="ar-SA"/>
    </w:rPr>
  </w:style>
  <w:style w:type="paragraph" w:customStyle="1" w:styleId="320">
    <w:name w:val="地址内"/>
    <w:basedOn w:val="1"/>
    <w:qFormat/>
    <w:uiPriority w:val="0"/>
    <w:rPr>
      <w:szCs w:val="20"/>
    </w:rPr>
  </w:style>
  <w:style w:type="paragraph" w:customStyle="1" w:styleId="321">
    <w:name w:val="Item List in Table"/>
    <w:qFormat/>
    <w:uiPriority w:val="0"/>
    <w:pPr>
      <w:numPr>
        <w:ilvl w:val="0"/>
        <w:numId w:val="5"/>
      </w:numPr>
      <w:tabs>
        <w:tab w:val="left" w:pos="1260"/>
      </w:tabs>
      <w:spacing w:before="40" w:after="40"/>
      <w:jc w:val="both"/>
    </w:pPr>
    <w:rPr>
      <w:rFonts w:ascii="Arial" w:hAnsi="Arial" w:eastAsia="宋体" w:cs="Arial"/>
      <w:sz w:val="18"/>
      <w:szCs w:val="18"/>
      <w:lang w:val="en-US" w:eastAsia="zh-CN" w:bidi="ar-SA"/>
    </w:rPr>
  </w:style>
  <w:style w:type="paragraph" w:customStyle="1" w:styleId="322">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4"/>
    </w:rPr>
  </w:style>
  <w:style w:type="paragraph" w:customStyle="1" w:styleId="323">
    <w:name w:val="xl9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324">
    <w:name w:val="p0"/>
    <w:basedOn w:val="1"/>
    <w:qFormat/>
    <w:uiPriority w:val="0"/>
    <w:pPr>
      <w:widowControl/>
      <w:snapToGrid w:val="0"/>
      <w:spacing w:line="312" w:lineRule="atLeast"/>
    </w:pPr>
    <w:rPr>
      <w:kern w:val="0"/>
    </w:rPr>
  </w:style>
  <w:style w:type="paragraph" w:customStyle="1" w:styleId="325">
    <w:name w:val="样式3"/>
    <w:basedOn w:val="1"/>
    <w:qFormat/>
    <w:uiPriority w:val="0"/>
    <w:pPr>
      <w:numPr>
        <w:ilvl w:val="0"/>
        <w:numId w:val="1"/>
      </w:numPr>
      <w:tabs>
        <w:tab w:val="left" w:pos="420"/>
      </w:tabs>
      <w:spacing w:line="360" w:lineRule="auto"/>
      <w:ind w:left="0" w:firstLine="883" w:firstLineChars="200"/>
      <w:jc w:val="left"/>
    </w:pPr>
    <w:rPr>
      <w:sz w:val="28"/>
      <w:szCs w:val="22"/>
    </w:rPr>
  </w:style>
  <w:style w:type="paragraph" w:customStyle="1" w:styleId="326">
    <w:name w:val="纯文本2"/>
    <w:basedOn w:val="1"/>
    <w:qFormat/>
    <w:uiPriority w:val="0"/>
    <w:pPr>
      <w:spacing w:beforeLines="50" w:afterLines="50" w:line="400" w:lineRule="exact"/>
    </w:pPr>
    <w:rPr>
      <w:rFonts w:ascii="宋体" w:hAnsi="Courier New"/>
      <w:sz w:val="24"/>
      <w:szCs w:val="24"/>
    </w:rPr>
  </w:style>
  <w:style w:type="paragraph" w:styleId="32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6F662C-5FF5-4619-A0AB-607C064DDFA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4887</Words>
  <Characters>27858</Characters>
  <Lines>232</Lines>
  <Paragraphs>65</Paragraphs>
  <TotalTime>0</TotalTime>
  <ScaleCrop>false</ScaleCrop>
  <LinksUpToDate>false</LinksUpToDate>
  <CharactersWithSpaces>32680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2021-04-25T11:07:00Z</dcterms:created>
  <dc:creator>cqhac</dc:creator>
  <cp:lastModifiedBy>Administrator</cp:lastModifiedBy>
  <cp:lastPrinted>2020-05-25T12:48:00Z</cp:lastPrinted>
  <dcterms:modified xsi:type="dcterms:W3CDTF">2021-04-27T02:55:02Z</dcterms:modified>
  <dc:title>丽水市人民医院采购全自动特定蛋白分析系统及配套和便携彩超项目</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