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44E74">
      <w:pPr>
        <w:kinsoku/>
        <w:wordWrap/>
        <w:overflowPunct/>
        <w:topLinePunct w:val="0"/>
        <w:bidi w:val="0"/>
        <w:spacing w:line="360" w:lineRule="auto"/>
        <w:jc w:val="center"/>
        <w:outlineLvl w:val="9"/>
        <w:rPr>
          <w:rFonts w:ascii="宋体" w:hAnsi="宋体" w:cs="宋体"/>
          <w:b/>
          <w:color w:val="000000" w:themeColor="text1"/>
          <w:sz w:val="24"/>
          <w:highlight w:val="none"/>
          <w14:textFill>
            <w14:solidFill>
              <w14:schemeClr w14:val="tx1"/>
            </w14:solidFill>
          </w14:textFill>
        </w:rPr>
      </w:pPr>
    </w:p>
    <w:p w14:paraId="2978271C">
      <w:pPr>
        <w:kinsoku/>
        <w:wordWrap/>
        <w:overflowPunct/>
        <w:topLinePunct w:val="0"/>
        <w:bidi w:val="0"/>
        <w:spacing w:line="360" w:lineRule="auto"/>
        <w:jc w:val="center"/>
        <w:outlineLvl w:val="9"/>
        <w:rPr>
          <w:rFonts w:ascii="宋体" w:hAnsi="宋体" w:cs="宋体"/>
          <w:b/>
          <w:color w:val="000000" w:themeColor="text1"/>
          <w:sz w:val="24"/>
          <w:highlight w:val="none"/>
          <w14:textFill>
            <w14:solidFill>
              <w14:schemeClr w14:val="tx1"/>
            </w14:solidFill>
          </w14:textFill>
        </w:rPr>
      </w:pPr>
    </w:p>
    <w:p w14:paraId="4A231886">
      <w:pPr>
        <w:kinsoku/>
        <w:wordWrap/>
        <w:overflowPunct/>
        <w:topLinePunct w:val="0"/>
        <w:bidi w:val="0"/>
        <w:adjustRightInd/>
        <w:spacing w:line="360" w:lineRule="auto"/>
        <w:jc w:val="center"/>
        <w:outlineLvl w:val="9"/>
        <w:rPr>
          <w:rFonts w:hint="eastAsia" w:ascii="宋体" w:hAnsi="宋体" w:eastAsia="宋体" w:cs="宋体"/>
          <w:color w:val="000000" w:themeColor="text1"/>
          <w:sz w:val="48"/>
          <w:szCs w:val="48"/>
          <w:highlight w:val="none"/>
          <w14:textFill>
            <w14:solidFill>
              <w14:schemeClr w14:val="tx1"/>
            </w14:solidFill>
          </w14:textFill>
        </w:rPr>
      </w:pPr>
    </w:p>
    <w:p w14:paraId="73600548">
      <w:pPr>
        <w:kinsoku/>
        <w:wordWrap/>
        <w:overflowPunct/>
        <w:topLinePunct w:val="0"/>
        <w:bidi w:val="0"/>
        <w:adjustRightInd/>
        <w:spacing w:line="360" w:lineRule="auto"/>
        <w:jc w:val="center"/>
        <w:outlineLvl w:val="9"/>
        <w:rPr>
          <w:rFonts w:hint="default" w:ascii="宋体" w:hAnsi="宋体" w:eastAsia="宋体" w:cs="宋体"/>
          <w:color w:val="000000" w:themeColor="text1"/>
          <w:sz w:val="48"/>
          <w:szCs w:val="48"/>
          <w:highlight w:val="none"/>
          <w:lang w:val="en-US" w:eastAsia="zh-CN"/>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 xml:space="preserve">招标文件 </w:t>
      </w:r>
      <w:r>
        <w:rPr>
          <w:rFonts w:hint="eastAsia" w:ascii="宋体" w:hAnsi="宋体" w:eastAsia="宋体" w:cs="宋体"/>
          <w:color w:val="000000" w:themeColor="text1"/>
          <w:sz w:val="48"/>
          <w:szCs w:val="48"/>
          <w:highlight w:val="none"/>
          <w:lang w:eastAsia="zh-CN"/>
          <w14:textFill>
            <w14:solidFill>
              <w14:schemeClr w14:val="tx1"/>
            </w14:solidFill>
          </w14:textFill>
        </w:rPr>
        <w:t>（</w:t>
      </w:r>
      <w:r>
        <w:rPr>
          <w:rFonts w:hint="eastAsia" w:ascii="宋体" w:hAnsi="宋体" w:eastAsia="宋体" w:cs="宋体"/>
          <w:color w:val="000000" w:themeColor="text1"/>
          <w:sz w:val="48"/>
          <w:szCs w:val="48"/>
          <w:highlight w:val="none"/>
          <w:lang w:val="en-US" w:eastAsia="zh-CN"/>
          <w14:textFill>
            <w14:solidFill>
              <w14:schemeClr w14:val="tx1"/>
            </w14:solidFill>
          </w14:textFill>
        </w:rPr>
        <w:t>服务）</w:t>
      </w:r>
    </w:p>
    <w:p w14:paraId="60F1B524">
      <w:pPr>
        <w:kinsoku/>
        <w:wordWrap/>
        <w:overflowPunct/>
        <w:topLinePunct w:val="0"/>
        <w:bidi w:val="0"/>
        <w:adjustRightInd/>
        <w:spacing w:line="360" w:lineRule="auto"/>
        <w:jc w:val="center"/>
        <w:outlineLvl w:val="9"/>
        <w:rPr>
          <w:rFonts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29DA6939">
      <w:pPr>
        <w:kinsoku/>
        <w:wordWrap/>
        <w:overflowPunct/>
        <w:topLinePunct w:val="0"/>
        <w:bidi w:val="0"/>
        <w:snapToGrid w:val="0"/>
        <w:spacing w:line="360" w:lineRule="auto"/>
        <w:jc w:val="left"/>
        <w:outlineLvl w:val="9"/>
        <w:rPr>
          <w:rFonts w:hint="eastAsia" w:ascii="宋体" w:hAnsi="宋体" w:eastAsia="宋体" w:cs="宋体"/>
          <w:color w:val="000000" w:themeColor="text1"/>
          <w:sz w:val="30"/>
          <w:szCs w:val="30"/>
          <w:highlight w:val="none"/>
          <w14:textFill>
            <w14:solidFill>
              <w14:schemeClr w14:val="tx1"/>
            </w14:solidFill>
          </w14:textFill>
        </w:rPr>
      </w:pPr>
    </w:p>
    <w:p w14:paraId="50E571BD">
      <w:pPr>
        <w:kinsoku/>
        <w:wordWrap/>
        <w:overflowPunct/>
        <w:topLinePunct w:val="0"/>
        <w:bidi w:val="0"/>
        <w:snapToGrid w:val="0"/>
        <w:spacing w:line="360" w:lineRule="auto"/>
        <w:jc w:val="left"/>
        <w:outlineLvl w:val="9"/>
        <w:rPr>
          <w:rFonts w:hint="eastAsia" w:ascii="宋体" w:hAnsi="宋体" w:eastAsia="宋体" w:cs="宋体"/>
          <w:color w:val="000000" w:themeColor="text1"/>
          <w:sz w:val="30"/>
          <w:szCs w:val="30"/>
          <w:highlight w:val="none"/>
          <w14:textFill>
            <w14:solidFill>
              <w14:schemeClr w14:val="tx1"/>
            </w14:solidFill>
          </w14:textFill>
        </w:rPr>
      </w:pPr>
    </w:p>
    <w:p w14:paraId="3A3B87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themeColor="text1"/>
          <w:sz w:val="32"/>
          <w:szCs w:val="32"/>
          <w:highlight w:val="none"/>
          <w14:textFill>
            <w14:solidFill>
              <w14:schemeClr w14:val="tx1"/>
            </w14:solidFill>
          </w14:textFill>
        </w:rPr>
      </w:pPr>
    </w:p>
    <w:p w14:paraId="79712B15">
      <w:pPr>
        <w:pStyle w:val="2"/>
        <w:kinsoku/>
        <w:wordWrap/>
        <w:overflowPunct/>
        <w:topLinePunct w:val="0"/>
        <w:bidi w:val="0"/>
        <w:outlineLvl w:val="9"/>
        <w:rPr>
          <w:rFonts w:hint="eastAsia"/>
          <w:color w:val="000000" w:themeColor="text1"/>
          <w:highlight w:val="none"/>
          <w14:textFill>
            <w14:solidFill>
              <w14:schemeClr w14:val="tx1"/>
            </w14:solidFill>
          </w14:textFill>
        </w:rPr>
      </w:pPr>
    </w:p>
    <w:p w14:paraId="0DA8DA5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：CBZJ-20256106G-2</w:t>
      </w:r>
    </w:p>
    <w:p w14:paraId="2C780EF7">
      <w:pPr>
        <w:kinsoku/>
        <w:wordWrap/>
        <w:overflowPunct/>
        <w:topLinePunct w:val="0"/>
        <w:bidi w:val="0"/>
        <w:snapToGrid w:val="0"/>
        <w:spacing w:line="360" w:lineRule="auto"/>
        <w:jc w:val="left"/>
        <w:outlineLvl w:val="9"/>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32"/>
          <w:szCs w:val="32"/>
          <w:highlight w:val="none"/>
          <w:lang w:eastAsia="zh-CN"/>
          <w14:textFill>
            <w14:solidFill>
              <w14:schemeClr w14:val="tx1"/>
            </w14:solidFill>
          </w14:textFill>
        </w:rPr>
        <w:t>2025年度鄞州区房屋建筑白蚁防治服务项目（重）</w:t>
      </w:r>
    </w:p>
    <w:p w14:paraId="623745CE">
      <w:pPr>
        <w:kinsoku/>
        <w:wordWrap/>
        <w:overflowPunct/>
        <w:topLinePunct w:val="0"/>
        <w:bidi w:val="0"/>
        <w:spacing w:line="360" w:lineRule="auto"/>
        <w:ind w:firstLine="420" w:firstLineChars="0"/>
        <w:jc w:val="center"/>
        <w:outlineLvl w:val="9"/>
        <w:rPr>
          <w:rFonts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4BCE648B">
      <w:pPr>
        <w:kinsoku/>
        <w:wordWrap/>
        <w:overflowPunct/>
        <w:topLinePunct w:val="0"/>
        <w:bidi w:val="0"/>
        <w:spacing w:line="360" w:lineRule="auto"/>
        <w:jc w:val="center"/>
        <w:outlineLvl w:val="9"/>
        <w:rPr>
          <w:rFonts w:ascii="宋体" w:hAnsi="宋体" w:eastAsia="宋体" w:cs="宋体"/>
          <w:b/>
          <w:color w:val="000000" w:themeColor="text1"/>
          <w:sz w:val="44"/>
          <w:szCs w:val="44"/>
          <w:highlight w:val="none"/>
          <w14:textFill>
            <w14:solidFill>
              <w14:schemeClr w14:val="tx1"/>
            </w14:solidFill>
          </w14:textFill>
        </w:rPr>
      </w:pPr>
    </w:p>
    <w:p w14:paraId="615D8E0B">
      <w:pPr>
        <w:kinsoku/>
        <w:wordWrap/>
        <w:overflowPunct/>
        <w:topLinePunct w:val="0"/>
        <w:bidi w:val="0"/>
        <w:spacing w:line="360" w:lineRule="auto"/>
        <w:outlineLvl w:val="9"/>
        <w:rPr>
          <w:rFonts w:ascii="宋体" w:hAnsi="宋体" w:eastAsia="宋体" w:cs="宋体"/>
          <w:color w:val="000000" w:themeColor="text1"/>
          <w:sz w:val="32"/>
          <w:szCs w:val="32"/>
          <w:highlight w:val="none"/>
          <w14:textFill>
            <w14:solidFill>
              <w14:schemeClr w14:val="tx1"/>
            </w14:solidFill>
          </w14:textFill>
        </w:rPr>
      </w:pPr>
    </w:p>
    <w:p w14:paraId="47EA402D">
      <w:pPr>
        <w:kinsoku/>
        <w:wordWrap/>
        <w:overflowPunct/>
        <w:topLinePunct w:val="0"/>
        <w:bidi w:val="0"/>
        <w:spacing w:line="360" w:lineRule="auto"/>
        <w:jc w:val="center"/>
        <w:outlineLvl w:val="9"/>
        <w:rPr>
          <w:rFonts w:hint="eastAsia" w:ascii="宋体" w:hAnsi="宋体" w:eastAsia="宋体" w:cs="宋体"/>
          <w:bCs/>
          <w:color w:val="000000" w:themeColor="text1"/>
          <w:sz w:val="32"/>
          <w:szCs w:val="32"/>
          <w:highlight w:val="none"/>
          <w14:textFill>
            <w14:solidFill>
              <w14:schemeClr w14:val="tx1"/>
            </w14:solidFill>
          </w14:textFill>
        </w:rPr>
      </w:pPr>
    </w:p>
    <w:p w14:paraId="0C09BE45">
      <w:pPr>
        <w:kinsoku/>
        <w:wordWrap/>
        <w:overflowPunct/>
        <w:topLinePunct w:val="0"/>
        <w:bidi w:val="0"/>
        <w:spacing w:line="360" w:lineRule="auto"/>
        <w:ind w:firstLine="320" w:firstLineChars="100"/>
        <w:jc w:val="both"/>
        <w:outlineLvl w:val="9"/>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采购人：</w:t>
      </w:r>
      <w:r>
        <w:rPr>
          <w:rFonts w:hint="eastAsia" w:ascii="宋体" w:hAnsi="宋体" w:cs="宋体"/>
          <w:bCs/>
          <w:color w:val="000000" w:themeColor="text1"/>
          <w:sz w:val="32"/>
          <w:szCs w:val="32"/>
          <w:highlight w:val="none"/>
          <w:lang w:eastAsia="zh-CN"/>
          <w14:textFill>
            <w14:solidFill>
              <w14:schemeClr w14:val="tx1"/>
            </w14:solidFill>
          </w14:textFill>
        </w:rPr>
        <w:t>宁波市鄞州区房屋管理中心</w:t>
      </w:r>
    </w:p>
    <w:p w14:paraId="6BDEF4A4">
      <w:pPr>
        <w:kinsoku/>
        <w:wordWrap/>
        <w:overflowPunct/>
        <w:topLinePunct w:val="0"/>
        <w:bidi w:val="0"/>
        <w:spacing w:line="360" w:lineRule="auto"/>
        <w:ind w:firstLine="320" w:firstLineChars="100"/>
        <w:jc w:val="both"/>
        <w:outlineLvl w:val="9"/>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浙江中基正采管理咨询有限公司</w:t>
      </w:r>
    </w:p>
    <w:p w14:paraId="28C2C027">
      <w:pPr>
        <w:kinsoku/>
        <w:wordWrap/>
        <w:overflowPunct/>
        <w:topLinePunct w:val="0"/>
        <w:bidi w:val="0"/>
        <w:snapToGrid w:val="0"/>
        <w:spacing w:line="360" w:lineRule="auto"/>
        <w:jc w:val="center"/>
        <w:outlineLvl w:val="9"/>
        <w:rPr>
          <w:rFonts w:hint="eastAsia" w:ascii="宋体" w:hAnsi="宋体" w:eastAsia="宋体" w:cs="宋体"/>
          <w:bCs/>
          <w:color w:val="000000" w:themeColor="text1"/>
          <w:sz w:val="32"/>
          <w:szCs w:val="32"/>
          <w:highlight w:val="none"/>
          <w14:textFill>
            <w14:solidFill>
              <w14:schemeClr w14:val="tx1"/>
            </w14:solidFill>
          </w14:textFill>
        </w:rPr>
      </w:pPr>
    </w:p>
    <w:p w14:paraId="3A08D74D">
      <w:pPr>
        <w:kinsoku/>
        <w:wordWrap/>
        <w:overflowPunct/>
        <w:topLinePunct w:val="0"/>
        <w:bidi w:val="0"/>
        <w:snapToGrid w:val="0"/>
        <w:spacing w:line="360" w:lineRule="auto"/>
        <w:jc w:val="center"/>
        <w:outlineLvl w:val="9"/>
        <w:rPr>
          <w:rFonts w:ascii="宋体" w:hAnsi="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Cs/>
          <w:color w:val="000000" w:themeColor="text1"/>
          <w:sz w:val="32"/>
          <w:szCs w:val="32"/>
          <w:highlight w:val="none"/>
          <w14:textFill>
            <w14:solidFill>
              <w14:schemeClr w14:val="tx1"/>
            </w14:solidFill>
          </w14:textFill>
        </w:rPr>
        <w:t>月</w:t>
      </w:r>
    </w:p>
    <w:p w14:paraId="148F3F25">
      <w:pPr>
        <w:kinsoku/>
        <w:wordWrap/>
        <w:overflowPunct/>
        <w:topLinePunct w:val="0"/>
        <w:bidi w:val="0"/>
        <w:spacing w:line="360" w:lineRule="auto"/>
        <w:jc w:val="center"/>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51575DC">
      <w:pPr>
        <w:kinsoku/>
        <w:wordWrap/>
        <w:overflowPunct/>
        <w:topLinePunct w:val="0"/>
        <w:bidi w:val="0"/>
        <w:spacing w:line="360" w:lineRule="auto"/>
        <w:jc w:val="center"/>
        <w:outlineLvl w:val="9"/>
        <w:rPr>
          <w:rFonts w:hint="eastAsia" w:ascii="宋体" w:hAnsi="宋体" w:cs="宋体"/>
          <w:b/>
          <w:color w:val="000000" w:themeColor="text1"/>
          <w:sz w:val="48"/>
          <w:szCs w:val="48"/>
          <w:highlight w:val="none"/>
          <w14:textFill>
            <w14:solidFill>
              <w14:schemeClr w14:val="tx1"/>
            </w14:solidFill>
          </w14:textFill>
        </w:rPr>
      </w:pPr>
    </w:p>
    <w:p w14:paraId="71C9FD18">
      <w:pPr>
        <w:keepNext w:val="0"/>
        <w:keepLines w:val="0"/>
        <w:pageBreakBefore w:val="0"/>
        <w:widowControl w:val="0"/>
        <w:kinsoku/>
        <w:wordWrap/>
        <w:overflowPunct/>
        <w:topLinePunct w:val="0"/>
        <w:autoSpaceDE/>
        <w:autoSpaceDN/>
        <w:bidi w:val="0"/>
        <w:adjustRightInd w:val="0"/>
        <w:snapToGrid/>
        <w:spacing w:before="157" w:beforeLines="50" w:after="157" w:afterLines="50" w:line="480" w:lineRule="auto"/>
        <w:ind w:left="0" w:leftChars="0" w:right="0" w:rightChars="0" w:firstLine="0" w:firstLineChars="0"/>
        <w:jc w:val="center"/>
        <w:textAlignment w:val="auto"/>
        <w:outlineLvl w:val="9"/>
        <w:rPr>
          <w:rFonts w:ascii="宋体" w:hAnsi="宋体" w:eastAsia="宋体"/>
          <w:color w:val="000000" w:themeColor="text1"/>
          <w:sz w:val="44"/>
          <w:szCs w:val="52"/>
          <w:highlight w:val="none"/>
          <w14:textFill>
            <w14:solidFill>
              <w14:schemeClr w14:val="tx1"/>
            </w14:solidFill>
          </w14:textFill>
        </w:rPr>
      </w:pPr>
      <w:bookmarkStart w:id="1" w:name="_Hlt91233176"/>
      <w:bookmarkEnd w:id="1"/>
      <w:bookmarkStart w:id="2" w:name="_Toc91899869"/>
    </w:p>
    <w:p w14:paraId="11867AE7">
      <w:pPr>
        <w:keepNext w:val="0"/>
        <w:keepLines w:val="0"/>
        <w:pageBreakBefore w:val="0"/>
        <w:widowControl w:val="0"/>
        <w:kinsoku/>
        <w:wordWrap/>
        <w:overflowPunct/>
        <w:topLinePunct w:val="0"/>
        <w:autoSpaceDE/>
        <w:autoSpaceDN/>
        <w:bidi w:val="0"/>
        <w:adjustRightInd w:val="0"/>
        <w:snapToGrid/>
        <w:spacing w:before="157" w:beforeLines="50" w:after="157" w:afterLines="50" w:line="480" w:lineRule="auto"/>
        <w:ind w:left="0" w:leftChars="0" w:right="0" w:rightChars="0" w:firstLine="0" w:firstLineChars="0"/>
        <w:jc w:val="center"/>
        <w:textAlignment w:val="auto"/>
        <w:outlineLvl w:val="9"/>
        <w:rPr>
          <w:color w:val="000000" w:themeColor="text1"/>
          <w:sz w:val="44"/>
          <w:szCs w:val="52"/>
          <w:highlight w:val="none"/>
          <w14:textFill>
            <w14:solidFill>
              <w14:schemeClr w14:val="tx1"/>
            </w14:solidFill>
          </w14:textFill>
        </w:rPr>
      </w:pPr>
      <w:r>
        <w:rPr>
          <w:rFonts w:ascii="宋体" w:hAnsi="宋体" w:eastAsia="宋体"/>
          <w:color w:val="000000" w:themeColor="text1"/>
          <w:sz w:val="44"/>
          <w:szCs w:val="52"/>
          <w:highlight w:val="none"/>
          <w14:textFill>
            <w14:solidFill>
              <w14:schemeClr w14:val="tx1"/>
            </w14:solidFill>
          </w14:textFill>
        </w:rPr>
        <w:t>目</w:t>
      </w:r>
      <w:r>
        <w:rPr>
          <w:rFonts w:hint="eastAsia" w:ascii="宋体" w:hAnsi="宋体" w:eastAsia="宋体"/>
          <w:color w:val="000000" w:themeColor="text1"/>
          <w:sz w:val="44"/>
          <w:szCs w:val="52"/>
          <w:highlight w:val="none"/>
          <w:lang w:val="en-US" w:eastAsia="zh-CN"/>
          <w14:textFill>
            <w14:solidFill>
              <w14:schemeClr w14:val="tx1"/>
            </w14:solidFill>
          </w14:textFill>
        </w:rPr>
        <w:t xml:space="preserve">  </w:t>
      </w:r>
      <w:r>
        <w:rPr>
          <w:rFonts w:ascii="宋体" w:hAnsi="宋体" w:eastAsia="宋体"/>
          <w:color w:val="000000" w:themeColor="text1"/>
          <w:sz w:val="44"/>
          <w:szCs w:val="52"/>
          <w:highlight w:val="none"/>
          <w14:textFill>
            <w14:solidFill>
              <w14:schemeClr w14:val="tx1"/>
            </w14:solidFill>
          </w14:textFill>
        </w:rPr>
        <w:t>录</w:t>
      </w:r>
    </w:p>
    <w:p w14:paraId="496EFEAA">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color w:val="000000" w:themeColor="text1"/>
          <w:sz w:val="32"/>
          <w:szCs w:val="40"/>
          <w:highlight w:val="none"/>
          <w14:textFill>
            <w14:solidFill>
              <w14:schemeClr w14:val="tx1"/>
            </w14:solidFill>
          </w14:textFill>
        </w:rPr>
      </w:pPr>
      <w:r>
        <w:rPr>
          <w:rFonts w:ascii="宋体" w:hAnsi="宋体" w:cs="宋体"/>
          <w:color w:val="000000" w:themeColor="text1"/>
          <w:sz w:val="40"/>
          <w:szCs w:val="40"/>
          <w:highlight w:val="none"/>
          <w14:textFill>
            <w14:solidFill>
              <w14:schemeClr w14:val="tx1"/>
            </w14:solidFill>
          </w14:textFill>
        </w:rPr>
        <w:fldChar w:fldCharType="begin"/>
      </w:r>
      <w:r>
        <w:rPr>
          <w:rFonts w:ascii="宋体" w:hAnsi="宋体" w:cs="宋体"/>
          <w:color w:val="000000" w:themeColor="text1"/>
          <w:sz w:val="40"/>
          <w:szCs w:val="40"/>
          <w:highlight w:val="none"/>
          <w14:textFill>
            <w14:solidFill>
              <w14:schemeClr w14:val="tx1"/>
            </w14:solidFill>
          </w14:textFill>
        </w:rPr>
        <w:instrText xml:space="preserve">TOC \o "1-1" \h \u </w:instrText>
      </w:r>
      <w:r>
        <w:rPr>
          <w:rFonts w:ascii="宋体" w:hAnsi="宋体" w:cs="宋体"/>
          <w:color w:val="000000" w:themeColor="text1"/>
          <w:sz w:val="40"/>
          <w:szCs w:val="40"/>
          <w:highlight w:val="none"/>
          <w14:textFill>
            <w14:solidFill>
              <w14:schemeClr w14:val="tx1"/>
            </w14:solidFill>
          </w14:textFill>
        </w:rPr>
        <w:fldChar w:fldCharType="separate"/>
      </w:r>
      <w:r>
        <w:rPr>
          <w:rFonts w:ascii="宋体" w:hAnsi="宋体" w:cs="宋体"/>
          <w:color w:val="000000" w:themeColor="text1"/>
          <w:sz w:val="32"/>
          <w:szCs w:val="40"/>
          <w:highlight w:val="none"/>
          <w14:textFill>
            <w14:solidFill>
              <w14:schemeClr w14:val="tx1"/>
            </w14:solidFill>
          </w14:textFill>
        </w:rPr>
        <w:fldChar w:fldCharType="begin"/>
      </w:r>
      <w:r>
        <w:rPr>
          <w:rFonts w:ascii="宋体" w:hAnsi="宋体" w:cs="宋体"/>
          <w:color w:val="000000" w:themeColor="text1"/>
          <w:sz w:val="32"/>
          <w:szCs w:val="40"/>
          <w:highlight w:val="none"/>
          <w14:textFill>
            <w14:solidFill>
              <w14:schemeClr w14:val="tx1"/>
            </w14:solidFill>
          </w14:textFill>
        </w:rPr>
        <w:instrText xml:space="preserve"> HYPERLINK \l _Toc9849 </w:instrText>
      </w:r>
      <w:r>
        <w:rPr>
          <w:rFonts w:ascii="宋体" w:hAnsi="宋体" w:cs="宋体"/>
          <w:color w:val="000000" w:themeColor="text1"/>
          <w:sz w:val="32"/>
          <w:szCs w:val="40"/>
          <w:highlight w:val="none"/>
          <w14:textFill>
            <w14:solidFill>
              <w14:schemeClr w14:val="tx1"/>
            </w14:solidFill>
          </w14:textFill>
        </w:rPr>
        <w:fldChar w:fldCharType="separate"/>
      </w:r>
      <w:r>
        <w:rPr>
          <w:rFonts w:hint="eastAsia" w:ascii="宋体" w:hAnsi="宋体" w:cs="宋体"/>
          <w:color w:val="000000" w:themeColor="text1"/>
          <w:sz w:val="32"/>
          <w:szCs w:val="28"/>
          <w:highlight w:val="none"/>
          <w14:textFill>
            <w14:solidFill>
              <w14:schemeClr w14:val="tx1"/>
            </w14:solidFill>
          </w14:textFill>
        </w:rPr>
        <w:t xml:space="preserve">第一部分 </w:t>
      </w:r>
      <w:r>
        <w:rPr>
          <w:rFonts w:hint="eastAsia" w:ascii="宋体" w:hAnsi="宋体" w:cs="宋体"/>
          <w:color w:val="000000" w:themeColor="text1"/>
          <w:sz w:val="32"/>
          <w:szCs w:val="28"/>
          <w:highlight w:val="none"/>
          <w:lang w:val="en-US" w:eastAsia="zh-CN"/>
          <w14:textFill>
            <w14:solidFill>
              <w14:schemeClr w14:val="tx1"/>
            </w14:solidFill>
          </w14:textFill>
        </w:rPr>
        <w:t xml:space="preserve"> </w:t>
      </w:r>
      <w:r>
        <w:rPr>
          <w:rFonts w:hint="eastAsia" w:ascii="宋体" w:hAnsi="宋体" w:cs="宋体"/>
          <w:color w:val="000000" w:themeColor="text1"/>
          <w:sz w:val="32"/>
          <w:szCs w:val="28"/>
          <w:highlight w:val="none"/>
          <w14:textFill>
            <w14:solidFill>
              <w14:schemeClr w14:val="tx1"/>
            </w14:solidFill>
          </w14:textFill>
        </w:rPr>
        <w:t>招标公告</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_Toc9849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1</w:t>
      </w:r>
      <w:r>
        <w:rPr>
          <w:color w:val="000000" w:themeColor="text1"/>
          <w:sz w:val="32"/>
          <w:szCs w:val="40"/>
          <w:highlight w:val="none"/>
          <w14:textFill>
            <w14:solidFill>
              <w14:schemeClr w14:val="tx1"/>
            </w14:solidFill>
          </w14:textFill>
        </w:rPr>
        <w:fldChar w:fldCharType="end"/>
      </w:r>
      <w:r>
        <w:rPr>
          <w:rFonts w:ascii="宋体" w:hAnsi="宋体" w:cs="宋体"/>
          <w:color w:val="000000" w:themeColor="text1"/>
          <w:sz w:val="32"/>
          <w:szCs w:val="40"/>
          <w:highlight w:val="none"/>
          <w14:textFill>
            <w14:solidFill>
              <w14:schemeClr w14:val="tx1"/>
            </w14:solidFill>
          </w14:textFill>
        </w:rPr>
        <w:fldChar w:fldCharType="end"/>
      </w:r>
    </w:p>
    <w:p w14:paraId="1765C1C2">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color w:val="000000" w:themeColor="text1"/>
          <w:sz w:val="32"/>
          <w:szCs w:val="40"/>
          <w:highlight w:val="none"/>
          <w14:textFill>
            <w14:solidFill>
              <w14:schemeClr w14:val="tx1"/>
            </w14:solidFill>
          </w14:textFill>
        </w:rPr>
      </w:pPr>
      <w:r>
        <w:rPr>
          <w:rFonts w:ascii="宋体" w:hAnsi="宋体" w:cs="宋体"/>
          <w:color w:val="000000" w:themeColor="text1"/>
          <w:sz w:val="32"/>
          <w:szCs w:val="40"/>
          <w:highlight w:val="none"/>
          <w14:textFill>
            <w14:solidFill>
              <w14:schemeClr w14:val="tx1"/>
            </w14:solidFill>
          </w14:textFill>
        </w:rPr>
        <w:fldChar w:fldCharType="begin"/>
      </w:r>
      <w:r>
        <w:rPr>
          <w:rFonts w:ascii="宋体" w:hAnsi="宋体" w:cs="宋体"/>
          <w:color w:val="000000" w:themeColor="text1"/>
          <w:sz w:val="32"/>
          <w:szCs w:val="40"/>
          <w:highlight w:val="none"/>
          <w14:textFill>
            <w14:solidFill>
              <w14:schemeClr w14:val="tx1"/>
            </w14:solidFill>
          </w14:textFill>
        </w:rPr>
        <w:instrText xml:space="preserve"> HYPERLINK \l _Toc27931 </w:instrText>
      </w:r>
      <w:r>
        <w:rPr>
          <w:rFonts w:ascii="宋体" w:hAnsi="宋体" w:cs="宋体"/>
          <w:color w:val="000000" w:themeColor="text1"/>
          <w:sz w:val="32"/>
          <w:szCs w:val="40"/>
          <w:highlight w:val="none"/>
          <w14:textFill>
            <w14:solidFill>
              <w14:schemeClr w14:val="tx1"/>
            </w14:solidFill>
          </w14:textFill>
        </w:rPr>
        <w:fldChar w:fldCharType="separate"/>
      </w:r>
      <w:r>
        <w:rPr>
          <w:rFonts w:hint="eastAsia" w:ascii="宋体" w:hAnsi="宋体" w:cs="宋体"/>
          <w:color w:val="000000" w:themeColor="text1"/>
          <w:sz w:val="32"/>
          <w:szCs w:val="28"/>
          <w:highlight w:val="none"/>
          <w14:textFill>
            <w14:solidFill>
              <w14:schemeClr w14:val="tx1"/>
            </w14:solidFill>
          </w14:textFill>
        </w:rPr>
        <w:t>第二部分</w:t>
      </w:r>
      <w:r>
        <w:rPr>
          <w:rFonts w:hint="eastAsia" w:ascii="宋体" w:hAnsi="宋体" w:cs="宋体"/>
          <w:color w:val="000000" w:themeColor="text1"/>
          <w:sz w:val="32"/>
          <w:szCs w:val="28"/>
          <w:highlight w:val="none"/>
          <w:lang w:val="en-US" w:eastAsia="zh-CN"/>
          <w14:textFill>
            <w14:solidFill>
              <w14:schemeClr w14:val="tx1"/>
            </w14:solidFill>
          </w14:textFill>
        </w:rPr>
        <w:t xml:space="preserve"> </w:t>
      </w:r>
      <w:r>
        <w:rPr>
          <w:rFonts w:hint="eastAsia" w:ascii="宋体" w:hAnsi="宋体" w:cs="宋体"/>
          <w:color w:val="000000" w:themeColor="text1"/>
          <w:sz w:val="32"/>
          <w:szCs w:val="28"/>
          <w:highlight w:val="none"/>
          <w14:textFill>
            <w14:solidFill>
              <w14:schemeClr w14:val="tx1"/>
            </w14:solidFill>
          </w14:textFill>
        </w:rPr>
        <w:t xml:space="preserve"> </w:t>
      </w:r>
      <w:r>
        <w:rPr>
          <w:rFonts w:hint="eastAsia" w:ascii="宋体" w:hAnsi="宋体" w:cs="宋体"/>
          <w:color w:val="000000" w:themeColor="text1"/>
          <w:sz w:val="32"/>
          <w:szCs w:val="28"/>
          <w:highlight w:val="none"/>
          <w:lang w:eastAsia="zh-CN"/>
          <w14:textFill>
            <w14:solidFill>
              <w14:schemeClr w14:val="tx1"/>
            </w14:solidFill>
          </w14:textFill>
        </w:rPr>
        <w:t>供应商</w:t>
      </w:r>
      <w:r>
        <w:rPr>
          <w:rFonts w:hint="eastAsia" w:ascii="宋体" w:hAnsi="宋体" w:cs="宋体"/>
          <w:color w:val="000000" w:themeColor="text1"/>
          <w:sz w:val="32"/>
          <w:szCs w:val="28"/>
          <w:highlight w:val="none"/>
          <w14:textFill>
            <w14:solidFill>
              <w14:schemeClr w14:val="tx1"/>
            </w14:solidFill>
          </w14:textFill>
        </w:rPr>
        <w:t>须知</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_Toc27931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6</w:t>
      </w:r>
      <w:r>
        <w:rPr>
          <w:color w:val="000000" w:themeColor="text1"/>
          <w:sz w:val="32"/>
          <w:szCs w:val="40"/>
          <w:highlight w:val="none"/>
          <w14:textFill>
            <w14:solidFill>
              <w14:schemeClr w14:val="tx1"/>
            </w14:solidFill>
          </w14:textFill>
        </w:rPr>
        <w:fldChar w:fldCharType="end"/>
      </w:r>
      <w:r>
        <w:rPr>
          <w:rFonts w:ascii="宋体" w:hAnsi="宋体" w:cs="宋体"/>
          <w:color w:val="000000" w:themeColor="text1"/>
          <w:sz w:val="32"/>
          <w:szCs w:val="40"/>
          <w:highlight w:val="none"/>
          <w14:textFill>
            <w14:solidFill>
              <w14:schemeClr w14:val="tx1"/>
            </w14:solidFill>
          </w14:textFill>
        </w:rPr>
        <w:fldChar w:fldCharType="end"/>
      </w:r>
    </w:p>
    <w:p w14:paraId="54663C7A">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color w:val="000000" w:themeColor="text1"/>
          <w:sz w:val="32"/>
          <w:szCs w:val="40"/>
          <w:highlight w:val="none"/>
          <w14:textFill>
            <w14:solidFill>
              <w14:schemeClr w14:val="tx1"/>
            </w14:solidFill>
          </w14:textFill>
        </w:rPr>
      </w:pPr>
      <w:r>
        <w:rPr>
          <w:rFonts w:ascii="宋体" w:hAnsi="宋体" w:cs="宋体"/>
          <w:color w:val="000000" w:themeColor="text1"/>
          <w:sz w:val="32"/>
          <w:szCs w:val="40"/>
          <w:highlight w:val="none"/>
          <w14:textFill>
            <w14:solidFill>
              <w14:schemeClr w14:val="tx1"/>
            </w14:solidFill>
          </w14:textFill>
        </w:rPr>
        <w:fldChar w:fldCharType="begin"/>
      </w:r>
      <w:r>
        <w:rPr>
          <w:rFonts w:ascii="宋体" w:hAnsi="宋体" w:cs="宋体"/>
          <w:color w:val="000000" w:themeColor="text1"/>
          <w:sz w:val="32"/>
          <w:szCs w:val="40"/>
          <w:highlight w:val="none"/>
          <w14:textFill>
            <w14:solidFill>
              <w14:schemeClr w14:val="tx1"/>
            </w14:solidFill>
          </w14:textFill>
        </w:rPr>
        <w:instrText xml:space="preserve"> HYPERLINK \l _Toc7890 </w:instrText>
      </w:r>
      <w:r>
        <w:rPr>
          <w:rFonts w:ascii="宋体" w:hAnsi="宋体" w:cs="宋体"/>
          <w:color w:val="000000" w:themeColor="text1"/>
          <w:sz w:val="32"/>
          <w:szCs w:val="40"/>
          <w:highlight w:val="none"/>
          <w14:textFill>
            <w14:solidFill>
              <w14:schemeClr w14:val="tx1"/>
            </w14:solidFill>
          </w14:textFill>
        </w:rPr>
        <w:fldChar w:fldCharType="separate"/>
      </w:r>
      <w:r>
        <w:rPr>
          <w:rFonts w:hint="eastAsia" w:ascii="宋体" w:hAnsi="宋体" w:cs="宋体"/>
          <w:color w:val="000000" w:themeColor="text1"/>
          <w:sz w:val="32"/>
          <w:szCs w:val="52"/>
          <w:highlight w:val="none"/>
          <w14:textFill>
            <w14:solidFill>
              <w14:schemeClr w14:val="tx1"/>
            </w14:solidFill>
          </w14:textFill>
        </w:rPr>
        <w:t>第三部分  采购需求</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_Toc7890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21</w:t>
      </w:r>
      <w:r>
        <w:rPr>
          <w:color w:val="000000" w:themeColor="text1"/>
          <w:sz w:val="32"/>
          <w:szCs w:val="40"/>
          <w:highlight w:val="none"/>
          <w14:textFill>
            <w14:solidFill>
              <w14:schemeClr w14:val="tx1"/>
            </w14:solidFill>
          </w14:textFill>
        </w:rPr>
        <w:fldChar w:fldCharType="end"/>
      </w:r>
      <w:r>
        <w:rPr>
          <w:rFonts w:ascii="宋体" w:hAnsi="宋体" w:cs="宋体"/>
          <w:color w:val="000000" w:themeColor="text1"/>
          <w:sz w:val="32"/>
          <w:szCs w:val="40"/>
          <w:highlight w:val="none"/>
          <w14:textFill>
            <w14:solidFill>
              <w14:schemeClr w14:val="tx1"/>
            </w14:solidFill>
          </w14:textFill>
        </w:rPr>
        <w:fldChar w:fldCharType="end"/>
      </w:r>
    </w:p>
    <w:p w14:paraId="484F19E8">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color w:val="000000" w:themeColor="text1"/>
          <w:sz w:val="32"/>
          <w:szCs w:val="40"/>
          <w:highlight w:val="none"/>
          <w14:textFill>
            <w14:solidFill>
              <w14:schemeClr w14:val="tx1"/>
            </w14:solidFill>
          </w14:textFill>
        </w:rPr>
      </w:pPr>
      <w:r>
        <w:rPr>
          <w:rFonts w:ascii="宋体" w:hAnsi="宋体" w:cs="宋体"/>
          <w:color w:val="000000" w:themeColor="text1"/>
          <w:sz w:val="32"/>
          <w:szCs w:val="40"/>
          <w:highlight w:val="none"/>
          <w14:textFill>
            <w14:solidFill>
              <w14:schemeClr w14:val="tx1"/>
            </w14:solidFill>
          </w14:textFill>
        </w:rPr>
        <w:fldChar w:fldCharType="begin"/>
      </w:r>
      <w:r>
        <w:rPr>
          <w:rFonts w:ascii="宋体" w:hAnsi="宋体" w:cs="宋体"/>
          <w:color w:val="000000" w:themeColor="text1"/>
          <w:sz w:val="32"/>
          <w:szCs w:val="40"/>
          <w:highlight w:val="none"/>
          <w14:textFill>
            <w14:solidFill>
              <w14:schemeClr w14:val="tx1"/>
            </w14:solidFill>
          </w14:textFill>
        </w:rPr>
        <w:instrText xml:space="preserve"> HYPERLINK \l _Toc73 </w:instrText>
      </w:r>
      <w:r>
        <w:rPr>
          <w:rFonts w:ascii="宋体" w:hAnsi="宋体" w:cs="宋体"/>
          <w:color w:val="000000" w:themeColor="text1"/>
          <w:sz w:val="32"/>
          <w:szCs w:val="40"/>
          <w:highlight w:val="none"/>
          <w14:textFill>
            <w14:solidFill>
              <w14:schemeClr w14:val="tx1"/>
            </w14:solidFill>
          </w14:textFill>
        </w:rPr>
        <w:fldChar w:fldCharType="separate"/>
      </w:r>
      <w:r>
        <w:rPr>
          <w:rFonts w:hint="eastAsia" w:ascii="宋体" w:hAnsi="宋体" w:cs="宋体"/>
          <w:color w:val="000000" w:themeColor="text1"/>
          <w:sz w:val="32"/>
          <w:szCs w:val="52"/>
          <w:highlight w:val="none"/>
          <w14:textFill>
            <w14:solidFill>
              <w14:schemeClr w14:val="tx1"/>
            </w14:solidFill>
          </w14:textFill>
        </w:rPr>
        <w:t>第四部分  评标办法</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_Toc73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31</w:t>
      </w:r>
      <w:r>
        <w:rPr>
          <w:color w:val="000000" w:themeColor="text1"/>
          <w:sz w:val="32"/>
          <w:szCs w:val="40"/>
          <w:highlight w:val="none"/>
          <w14:textFill>
            <w14:solidFill>
              <w14:schemeClr w14:val="tx1"/>
            </w14:solidFill>
          </w14:textFill>
        </w:rPr>
        <w:fldChar w:fldCharType="end"/>
      </w:r>
      <w:r>
        <w:rPr>
          <w:rFonts w:ascii="宋体" w:hAnsi="宋体" w:cs="宋体"/>
          <w:color w:val="000000" w:themeColor="text1"/>
          <w:sz w:val="32"/>
          <w:szCs w:val="40"/>
          <w:highlight w:val="none"/>
          <w14:textFill>
            <w14:solidFill>
              <w14:schemeClr w14:val="tx1"/>
            </w14:solidFill>
          </w14:textFill>
        </w:rPr>
        <w:fldChar w:fldCharType="end"/>
      </w:r>
    </w:p>
    <w:p w14:paraId="202313FB">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color w:val="000000" w:themeColor="text1"/>
          <w:sz w:val="32"/>
          <w:szCs w:val="40"/>
          <w:highlight w:val="none"/>
          <w14:textFill>
            <w14:solidFill>
              <w14:schemeClr w14:val="tx1"/>
            </w14:solidFill>
          </w14:textFill>
        </w:rPr>
      </w:pPr>
      <w:r>
        <w:rPr>
          <w:rFonts w:ascii="宋体" w:hAnsi="宋体" w:cs="宋体"/>
          <w:color w:val="000000" w:themeColor="text1"/>
          <w:sz w:val="32"/>
          <w:szCs w:val="40"/>
          <w:highlight w:val="none"/>
          <w14:textFill>
            <w14:solidFill>
              <w14:schemeClr w14:val="tx1"/>
            </w14:solidFill>
          </w14:textFill>
        </w:rPr>
        <w:fldChar w:fldCharType="begin"/>
      </w:r>
      <w:r>
        <w:rPr>
          <w:rFonts w:ascii="宋体" w:hAnsi="宋体" w:cs="宋体"/>
          <w:color w:val="000000" w:themeColor="text1"/>
          <w:sz w:val="32"/>
          <w:szCs w:val="40"/>
          <w:highlight w:val="none"/>
          <w14:textFill>
            <w14:solidFill>
              <w14:schemeClr w14:val="tx1"/>
            </w14:solidFill>
          </w14:textFill>
        </w:rPr>
        <w:instrText xml:space="preserve"> HYPERLINK \l _Toc8632 </w:instrText>
      </w:r>
      <w:r>
        <w:rPr>
          <w:rFonts w:ascii="宋体" w:hAnsi="宋体" w:cs="宋体"/>
          <w:color w:val="000000" w:themeColor="text1"/>
          <w:sz w:val="32"/>
          <w:szCs w:val="40"/>
          <w:highlight w:val="none"/>
          <w14:textFill>
            <w14:solidFill>
              <w14:schemeClr w14:val="tx1"/>
            </w14:solidFill>
          </w14:textFill>
        </w:rPr>
        <w:fldChar w:fldCharType="separate"/>
      </w:r>
      <w:r>
        <w:rPr>
          <w:rFonts w:hint="eastAsia" w:ascii="宋体" w:hAnsi="宋体" w:cs="宋体"/>
          <w:color w:val="000000" w:themeColor="text1"/>
          <w:sz w:val="32"/>
          <w:szCs w:val="52"/>
          <w:highlight w:val="none"/>
          <w14:textFill>
            <w14:solidFill>
              <w14:schemeClr w14:val="tx1"/>
            </w14:solidFill>
          </w14:textFill>
        </w:rPr>
        <w:t xml:space="preserve">第五部分 </w:t>
      </w:r>
      <w:r>
        <w:rPr>
          <w:rFonts w:hint="eastAsia" w:ascii="宋体" w:hAnsi="宋体" w:cs="宋体"/>
          <w:color w:val="000000" w:themeColor="text1"/>
          <w:sz w:val="32"/>
          <w:szCs w:val="52"/>
          <w:highlight w:val="none"/>
          <w:lang w:val="en-US" w:eastAsia="zh-CN"/>
          <w14:textFill>
            <w14:solidFill>
              <w14:schemeClr w14:val="tx1"/>
            </w14:solidFill>
          </w14:textFill>
        </w:rPr>
        <w:t xml:space="preserve"> </w:t>
      </w:r>
      <w:r>
        <w:rPr>
          <w:rFonts w:hint="eastAsia" w:ascii="宋体" w:hAnsi="宋体" w:cs="宋体"/>
          <w:color w:val="000000" w:themeColor="text1"/>
          <w:sz w:val="32"/>
          <w:szCs w:val="52"/>
          <w:highlight w:val="none"/>
          <w14:textFill>
            <w14:solidFill>
              <w14:schemeClr w14:val="tx1"/>
            </w14:solidFill>
          </w14:textFill>
        </w:rPr>
        <w:t>拟签订的合同文本</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_Toc8632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43</w:t>
      </w:r>
      <w:r>
        <w:rPr>
          <w:color w:val="000000" w:themeColor="text1"/>
          <w:sz w:val="32"/>
          <w:szCs w:val="40"/>
          <w:highlight w:val="none"/>
          <w14:textFill>
            <w14:solidFill>
              <w14:schemeClr w14:val="tx1"/>
            </w14:solidFill>
          </w14:textFill>
        </w:rPr>
        <w:fldChar w:fldCharType="end"/>
      </w:r>
      <w:r>
        <w:rPr>
          <w:rFonts w:ascii="宋体" w:hAnsi="宋体" w:cs="宋体"/>
          <w:color w:val="000000" w:themeColor="text1"/>
          <w:sz w:val="32"/>
          <w:szCs w:val="40"/>
          <w:highlight w:val="none"/>
          <w14:textFill>
            <w14:solidFill>
              <w14:schemeClr w14:val="tx1"/>
            </w14:solidFill>
          </w14:textFill>
        </w:rPr>
        <w:fldChar w:fldCharType="end"/>
      </w:r>
    </w:p>
    <w:p w14:paraId="3E10C41C">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color w:val="000000" w:themeColor="text1"/>
          <w:sz w:val="32"/>
          <w:szCs w:val="40"/>
          <w:highlight w:val="none"/>
          <w14:textFill>
            <w14:solidFill>
              <w14:schemeClr w14:val="tx1"/>
            </w14:solidFill>
          </w14:textFill>
        </w:rPr>
      </w:pPr>
      <w:r>
        <w:rPr>
          <w:rFonts w:ascii="宋体" w:hAnsi="宋体" w:cs="宋体"/>
          <w:color w:val="000000" w:themeColor="text1"/>
          <w:sz w:val="32"/>
          <w:szCs w:val="40"/>
          <w:highlight w:val="none"/>
          <w14:textFill>
            <w14:solidFill>
              <w14:schemeClr w14:val="tx1"/>
            </w14:solidFill>
          </w14:textFill>
        </w:rPr>
        <w:fldChar w:fldCharType="begin"/>
      </w:r>
      <w:r>
        <w:rPr>
          <w:rFonts w:ascii="宋体" w:hAnsi="宋体" w:cs="宋体"/>
          <w:color w:val="000000" w:themeColor="text1"/>
          <w:sz w:val="32"/>
          <w:szCs w:val="40"/>
          <w:highlight w:val="none"/>
          <w14:textFill>
            <w14:solidFill>
              <w14:schemeClr w14:val="tx1"/>
            </w14:solidFill>
          </w14:textFill>
        </w:rPr>
        <w:instrText xml:space="preserve"> HYPERLINK \l _Toc12000 </w:instrText>
      </w:r>
      <w:r>
        <w:rPr>
          <w:rFonts w:ascii="宋体" w:hAnsi="宋体" w:cs="宋体"/>
          <w:color w:val="000000" w:themeColor="text1"/>
          <w:sz w:val="32"/>
          <w:szCs w:val="40"/>
          <w:highlight w:val="none"/>
          <w14:textFill>
            <w14:solidFill>
              <w14:schemeClr w14:val="tx1"/>
            </w14:solidFill>
          </w14:textFill>
        </w:rPr>
        <w:fldChar w:fldCharType="separate"/>
      </w:r>
      <w:r>
        <w:rPr>
          <w:rFonts w:hint="eastAsia" w:ascii="宋体" w:hAnsi="宋体" w:eastAsia="宋体" w:cs="宋体"/>
          <w:color w:val="000000" w:themeColor="text1"/>
          <w:sz w:val="32"/>
          <w:szCs w:val="28"/>
          <w:highlight w:val="none"/>
          <w14:textFill>
            <w14:solidFill>
              <w14:schemeClr w14:val="tx1"/>
            </w14:solidFill>
          </w14:textFill>
        </w:rPr>
        <w:t xml:space="preserve">第六部分 </w:t>
      </w:r>
      <w:r>
        <w:rPr>
          <w:rFonts w:hint="eastAsia" w:ascii="宋体" w:hAnsi="宋体" w:cs="宋体"/>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28"/>
          <w:highlight w:val="none"/>
          <w14:textFill>
            <w14:solidFill>
              <w14:schemeClr w14:val="tx1"/>
            </w14:solidFill>
          </w14:textFill>
        </w:rPr>
        <w:t>应提交的有关格式范例</w:t>
      </w:r>
      <w:r>
        <w:rPr>
          <w:color w:val="000000" w:themeColor="text1"/>
          <w:sz w:val="32"/>
          <w:szCs w:val="40"/>
          <w:highlight w:val="none"/>
          <w14:textFill>
            <w14:solidFill>
              <w14:schemeClr w14:val="tx1"/>
            </w14:solidFill>
          </w14:textFill>
        </w:rPr>
        <w:tab/>
      </w:r>
      <w:r>
        <w:rPr>
          <w:color w:val="000000" w:themeColor="text1"/>
          <w:sz w:val="32"/>
          <w:szCs w:val="40"/>
          <w:highlight w:val="none"/>
          <w14:textFill>
            <w14:solidFill>
              <w14:schemeClr w14:val="tx1"/>
            </w14:solidFill>
          </w14:textFill>
        </w:rPr>
        <w:fldChar w:fldCharType="begin"/>
      </w:r>
      <w:r>
        <w:rPr>
          <w:color w:val="000000" w:themeColor="text1"/>
          <w:sz w:val="32"/>
          <w:szCs w:val="40"/>
          <w:highlight w:val="none"/>
          <w14:textFill>
            <w14:solidFill>
              <w14:schemeClr w14:val="tx1"/>
            </w14:solidFill>
          </w14:textFill>
        </w:rPr>
        <w:instrText xml:space="preserve"> PAGEREF _Toc12000 \h </w:instrText>
      </w:r>
      <w:r>
        <w:rPr>
          <w:color w:val="000000" w:themeColor="text1"/>
          <w:sz w:val="32"/>
          <w:szCs w:val="40"/>
          <w:highlight w:val="none"/>
          <w14:textFill>
            <w14:solidFill>
              <w14:schemeClr w14:val="tx1"/>
            </w14:solidFill>
          </w14:textFill>
        </w:rPr>
        <w:fldChar w:fldCharType="separate"/>
      </w:r>
      <w:r>
        <w:rPr>
          <w:color w:val="000000" w:themeColor="text1"/>
          <w:sz w:val="32"/>
          <w:szCs w:val="40"/>
          <w:highlight w:val="none"/>
          <w14:textFill>
            <w14:solidFill>
              <w14:schemeClr w14:val="tx1"/>
            </w14:solidFill>
          </w14:textFill>
        </w:rPr>
        <w:t>56</w:t>
      </w:r>
      <w:r>
        <w:rPr>
          <w:color w:val="000000" w:themeColor="text1"/>
          <w:sz w:val="32"/>
          <w:szCs w:val="40"/>
          <w:highlight w:val="none"/>
          <w14:textFill>
            <w14:solidFill>
              <w14:schemeClr w14:val="tx1"/>
            </w14:solidFill>
          </w14:textFill>
        </w:rPr>
        <w:fldChar w:fldCharType="end"/>
      </w:r>
      <w:r>
        <w:rPr>
          <w:rFonts w:ascii="宋体" w:hAnsi="宋体" w:cs="宋体"/>
          <w:color w:val="000000" w:themeColor="text1"/>
          <w:sz w:val="32"/>
          <w:szCs w:val="40"/>
          <w:highlight w:val="none"/>
          <w14:textFill>
            <w14:solidFill>
              <w14:schemeClr w14:val="tx1"/>
            </w14:solidFill>
          </w14:textFill>
        </w:rPr>
        <w:fldChar w:fldCharType="end"/>
      </w:r>
    </w:p>
    <w:p w14:paraId="2D5119BC">
      <w:pPr>
        <w:keepNext w:val="0"/>
        <w:keepLines w:val="0"/>
        <w:pageBreakBefore w:val="0"/>
        <w:widowControl w:val="0"/>
        <w:kinsoku/>
        <w:wordWrap/>
        <w:overflowPunct/>
        <w:topLinePunct w:val="0"/>
        <w:autoSpaceDE/>
        <w:autoSpaceDN/>
        <w:bidi w:val="0"/>
        <w:adjustRightInd w:val="0"/>
        <w:snapToGrid/>
        <w:spacing w:before="157" w:beforeLines="50" w:after="157" w:afterLines="50" w:line="480" w:lineRule="auto"/>
        <w:ind w:firstLine="732" w:firstLineChars="229"/>
        <w:textAlignment w:val="auto"/>
        <w:outlineLvl w:val="9"/>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32"/>
          <w:szCs w:val="40"/>
          <w:highlight w:val="none"/>
          <w14:textFill>
            <w14:solidFill>
              <w14:schemeClr w14:val="tx1"/>
            </w14:solidFill>
          </w14:textFill>
        </w:rPr>
        <w:fldChar w:fldCharType="end"/>
      </w:r>
    </w:p>
    <w:p w14:paraId="40149DDA">
      <w:pPr>
        <w:kinsoku/>
        <w:wordWrap/>
        <w:overflowPunct/>
        <w:topLinePunct w:val="0"/>
        <w:bidi w:val="0"/>
        <w:spacing w:line="360" w:lineRule="auto"/>
        <w:ind w:firstLine="549" w:firstLineChars="229"/>
        <w:outlineLvl w:val="9"/>
        <w:rPr>
          <w:rFonts w:ascii="宋体" w:hAnsi="宋体" w:cs="宋体"/>
          <w:color w:val="000000" w:themeColor="text1"/>
          <w:sz w:val="24"/>
          <w:highlight w:val="none"/>
          <w14:textFill>
            <w14:solidFill>
              <w14:schemeClr w14:val="tx1"/>
            </w14:solidFill>
          </w14:textFill>
        </w:rPr>
      </w:pPr>
    </w:p>
    <w:p w14:paraId="342338A3">
      <w:pPr>
        <w:kinsoku/>
        <w:wordWrap/>
        <w:overflowPunct/>
        <w:topLinePunct w:val="0"/>
        <w:bidi w:val="0"/>
        <w:spacing w:line="360" w:lineRule="auto"/>
        <w:ind w:firstLine="549" w:firstLineChars="229"/>
        <w:outlineLvl w:val="9"/>
        <w:rPr>
          <w:rFonts w:ascii="宋体" w:hAnsi="宋体" w:cs="宋体"/>
          <w:color w:val="000000" w:themeColor="text1"/>
          <w:sz w:val="24"/>
          <w:highlight w:val="none"/>
          <w14:textFill>
            <w14:solidFill>
              <w14:schemeClr w14:val="tx1"/>
            </w14:solidFill>
          </w14:textFill>
        </w:rPr>
      </w:pPr>
    </w:p>
    <w:p w14:paraId="6E98DEA9">
      <w:pPr>
        <w:kinsoku/>
        <w:wordWrap/>
        <w:overflowPunct/>
        <w:topLinePunct w:val="0"/>
        <w:bidi w:val="0"/>
        <w:spacing w:line="360" w:lineRule="auto"/>
        <w:ind w:firstLine="549" w:firstLineChars="229"/>
        <w:outlineLvl w:val="9"/>
        <w:rPr>
          <w:rFonts w:ascii="宋体" w:hAnsi="宋体" w:cs="宋体"/>
          <w:color w:val="000000" w:themeColor="text1"/>
          <w:sz w:val="24"/>
          <w:highlight w:val="none"/>
          <w14:textFill>
            <w14:solidFill>
              <w14:schemeClr w14:val="tx1"/>
            </w14:solidFill>
          </w14:textFill>
        </w:rPr>
      </w:pPr>
    </w:p>
    <w:p w14:paraId="55B39784">
      <w:pPr>
        <w:kinsoku/>
        <w:wordWrap/>
        <w:overflowPunct/>
        <w:topLinePunct w:val="0"/>
        <w:bidi w:val="0"/>
        <w:spacing w:line="360" w:lineRule="auto"/>
        <w:ind w:firstLine="549" w:firstLineChars="229"/>
        <w:outlineLvl w:val="9"/>
        <w:rPr>
          <w:rFonts w:ascii="宋体" w:hAnsi="宋体" w:cs="宋体"/>
          <w:color w:val="000000" w:themeColor="text1"/>
          <w:sz w:val="24"/>
          <w:highlight w:val="none"/>
          <w14:textFill>
            <w14:solidFill>
              <w14:schemeClr w14:val="tx1"/>
            </w14:solidFill>
          </w14:textFill>
        </w:rPr>
      </w:pPr>
    </w:p>
    <w:p w14:paraId="5268A2FC">
      <w:pPr>
        <w:kinsoku/>
        <w:wordWrap/>
        <w:overflowPunct/>
        <w:topLinePunct w:val="0"/>
        <w:bidi w:val="0"/>
        <w:spacing w:line="360" w:lineRule="auto"/>
        <w:outlineLvl w:val="9"/>
        <w:rPr>
          <w:rFonts w:ascii="宋体" w:hAnsi="宋体" w:cs="宋体"/>
          <w:color w:val="000000" w:themeColor="text1"/>
          <w:sz w:val="24"/>
          <w:highlight w:val="none"/>
          <w14:textFill>
            <w14:solidFill>
              <w14:schemeClr w14:val="tx1"/>
            </w14:solidFill>
          </w14:textFill>
        </w:rPr>
      </w:pPr>
    </w:p>
    <w:bookmarkEnd w:id="2"/>
    <w:p w14:paraId="380AF632">
      <w:pPr>
        <w:kinsoku/>
        <w:wordWrap/>
        <w:overflowPunct/>
        <w:topLinePunct w:val="0"/>
        <w:bidi w:val="0"/>
        <w:adjustRightInd/>
        <w:spacing w:line="360" w:lineRule="auto"/>
        <w:jc w:val="center"/>
        <w:outlineLvl w:val="9"/>
        <w:rPr>
          <w:rFonts w:hint="eastAsia" w:ascii="宋体" w:hAnsi="宋体" w:cs="宋体"/>
          <w:b/>
          <w:color w:val="000000" w:themeColor="text1"/>
          <w:sz w:val="36"/>
          <w:szCs w:val="20"/>
          <w:highlight w:val="none"/>
          <w14:textFill>
            <w14:solidFill>
              <w14:schemeClr w14:val="tx1"/>
            </w14:solidFill>
          </w14:textFill>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p>
    <w:p w14:paraId="4AE8907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000000" w:themeColor="text1"/>
          <w:sz w:val="36"/>
          <w:szCs w:val="20"/>
          <w:highlight w:val="none"/>
          <w14:textFill>
            <w14:solidFill>
              <w14:schemeClr w14:val="tx1"/>
            </w14:solidFill>
          </w14:textFill>
        </w:rPr>
      </w:pPr>
      <w:bookmarkStart w:id="10" w:name="_Toc9849"/>
      <w:r>
        <w:rPr>
          <w:rFonts w:hint="eastAsia" w:ascii="宋体" w:hAnsi="宋体" w:cs="宋体"/>
          <w:b/>
          <w:color w:val="000000" w:themeColor="text1"/>
          <w:sz w:val="36"/>
          <w:szCs w:val="20"/>
          <w:highlight w:val="none"/>
          <w14:textFill>
            <w14:solidFill>
              <w14:schemeClr w14:val="tx1"/>
            </w14:solidFill>
          </w14:textFill>
        </w:rPr>
        <w:t xml:space="preserve">第一部分 </w:t>
      </w:r>
      <w:r>
        <w:rPr>
          <w:rFonts w:hint="eastAsia" w:ascii="宋体" w:hAnsi="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cs="宋体"/>
          <w:b/>
          <w:color w:val="000000" w:themeColor="text1"/>
          <w:sz w:val="36"/>
          <w:szCs w:val="20"/>
          <w:highlight w:val="none"/>
          <w14:textFill>
            <w14:solidFill>
              <w14:schemeClr w14:val="tx1"/>
            </w14:solidFill>
          </w14:textFill>
        </w:rPr>
        <w:t>招标公告</w:t>
      </w:r>
      <w:bookmarkEnd w:id="10"/>
    </w:p>
    <w:p w14:paraId="2EC45F76">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36A0C86">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（2025年度鄞州区房屋建筑白蚁防治服务项目（重））</w:t>
      </w:r>
      <w:r>
        <w:rPr>
          <w:rFonts w:hint="eastAsia" w:ascii="宋体" w:hAnsi="宋体" w:cs="宋体"/>
          <w:color w:val="000000" w:themeColor="text1"/>
          <w:sz w:val="24"/>
          <w:highlight w:val="none"/>
          <w14:textFill>
            <w14:solidFill>
              <w14:schemeClr w14:val="tx1"/>
            </w14:solidFill>
          </w14:textFill>
        </w:rPr>
        <w:t>招标项目的潜在</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ascii="宋体" w:hAnsi="宋体" w:cs="宋体"/>
          <w:snapToGrid/>
          <w:color w:val="000000" w:themeColor="text1"/>
          <w:kern w:val="2"/>
          <w:sz w:val="24"/>
          <w:szCs w:val="24"/>
          <w:highlight w:val="none"/>
          <w:lang w:eastAsia="zh-CN"/>
          <w14:textFill>
            <w14:solidFill>
              <w14:schemeClr w14:val="tx1"/>
            </w14:solidFill>
          </w14:textFill>
        </w:rPr>
        <w:t>202</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lang w:eastAsia="zh-CN"/>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131DDB8F">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0B481EE">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CBZJ-20256106G-2</w:t>
      </w:r>
    </w:p>
    <w:p w14:paraId="3E006219">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2025年度鄞州区房屋建筑白蚁防治服务项目（重）</w:t>
      </w:r>
    </w:p>
    <w:p w14:paraId="3E4FE227">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2950000.00</w:t>
      </w:r>
    </w:p>
    <w:p w14:paraId="6B4E2B50">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2950000.00</w:t>
      </w:r>
    </w:p>
    <w:p w14:paraId="7AB635ED">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w:t>
      </w:r>
      <w:r>
        <w:rPr>
          <w:rFonts w:hint="eastAsia" w:asciiTheme="minorEastAsia" w:hAnsiTheme="minorEastAsia" w:eastAsiaTheme="minorEastAsia"/>
          <w:b/>
          <w:color w:val="000000" w:themeColor="text1"/>
          <w:sz w:val="24"/>
          <w:highlight w:val="none"/>
          <w14:textFill>
            <w14:solidFill>
              <w14:schemeClr w14:val="tx1"/>
            </w14:solidFill>
          </w14:textFill>
        </w:rPr>
        <w:t>需求：</w:t>
      </w:r>
    </w:p>
    <w:p w14:paraId="5E9BF01C">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标项一：</w:t>
      </w:r>
    </w:p>
    <w:p w14:paraId="31126973">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2025年度鄞州区房屋建筑白蚁防治服务</w:t>
      </w:r>
    </w:p>
    <w:p w14:paraId="610D6AFB">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数量：1</w:t>
      </w:r>
      <w:r>
        <w:rPr>
          <w:rFonts w:hint="eastAsia" w:asciiTheme="minorEastAsia" w:hAnsiTheme="minorEastAsia" w:eastAsiaTheme="minorEastAsia"/>
          <w:b w:val="0"/>
          <w:bCs/>
          <w:color w:val="000000" w:themeColor="text1"/>
          <w:sz w:val="24"/>
          <w:highlight w:val="none"/>
          <w14:textFill>
            <w14:solidFill>
              <w14:schemeClr w14:val="tx1"/>
            </w14:solidFill>
          </w14:textFill>
        </w:rPr>
        <w:t>项</w:t>
      </w:r>
    </w:p>
    <w:p w14:paraId="29B02BE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预算金额（元）：</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2950000.00</w:t>
      </w:r>
    </w:p>
    <w:p w14:paraId="19C2010A">
      <w:pPr>
        <w:pStyle w:val="57"/>
        <w:kinsoku/>
        <w:wordWrap/>
        <w:overflowPunct/>
        <w:topLinePunct w:val="0"/>
        <w:bidi w:val="0"/>
        <w:spacing w:before="0" w:beforeAutospacing="0" w:after="0" w:afterAutospacing="0" w:line="360" w:lineRule="auto"/>
        <w:ind w:firstLine="480" w:firstLineChars="200"/>
        <w:outlineLvl w:val="9"/>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简要规格描述或项目基本概况介绍、用途：</w:t>
      </w:r>
      <w:r>
        <w:rPr>
          <w:rFonts w:hint="eastAsia" w:asciiTheme="minorEastAsia" w:hAnsiTheme="minorEastAsia" w:eastAsiaTheme="minorEastAsia"/>
          <w:b w:val="0"/>
          <w:bCs/>
          <w:color w:val="000000" w:themeColor="text1"/>
          <w:sz w:val="24"/>
          <w:highlight w:val="none"/>
          <w14:textFill>
            <w14:solidFill>
              <w14:schemeClr w14:val="tx1"/>
            </w14:solidFill>
          </w14:textFill>
        </w:rPr>
        <w:t>按采购人要求完成服务范围内新建房屋白蚁预防应施工（安装监测装置）、监控技术后续检查维护及屏障技术预防回访复查等工作内容</w:t>
      </w:r>
      <w:r>
        <w:rPr>
          <w:rFonts w:hint="eastAsia" w:asciiTheme="minorEastAsia" w:hAnsiTheme="minorEastAsia" w:eastAsiaTheme="minorEastAsia"/>
          <w:b w:val="0"/>
          <w:bCs/>
          <w:color w:val="000000" w:themeColor="text1"/>
          <w:sz w:val="24"/>
          <w:highlight w:val="none"/>
          <w:lang w:eastAsia="zh-CN"/>
          <w14:textFill>
            <w14:solidFill>
              <w14:schemeClr w14:val="tx1"/>
            </w14:solidFill>
          </w14:textFill>
        </w:rPr>
        <w:t>；</w:t>
      </w:r>
      <w:r>
        <w:rPr>
          <w:rFonts w:hint="eastAsia" w:cs="宋体"/>
          <w:bCs/>
          <w:color w:val="000000" w:themeColor="text1"/>
          <w:highlight w:val="none"/>
          <w14:textFill>
            <w14:solidFill>
              <w14:schemeClr w14:val="tx1"/>
            </w14:solidFill>
          </w14:textFill>
        </w:rPr>
        <w:t>具体要求见《第三部分 采购需求》</w:t>
      </w: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w:t>
      </w:r>
    </w:p>
    <w:p w14:paraId="46F77F0B">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备注：（1）投标折扣系数最高限价：100%。（2）如为联合体投标，组成联合体的成员（含联合体牵头人）数量不超过2个。（3）年度预算295万元。</w:t>
      </w:r>
    </w:p>
    <w:p w14:paraId="3356EB46">
      <w:pPr>
        <w:rPr>
          <w:rFonts w:hint="eastAsia"/>
          <w:color w:val="000000" w:themeColor="text1"/>
          <w:highlight w:val="none"/>
          <w:lang w:val="en-US" w:eastAsia="zh-CN"/>
          <w14:textFill>
            <w14:solidFill>
              <w14:schemeClr w14:val="tx1"/>
            </w14:solidFill>
          </w14:textFill>
        </w:rPr>
      </w:pPr>
    </w:p>
    <w:p w14:paraId="3B4C35C3">
      <w:pPr>
        <w:pStyle w:val="131"/>
        <w:keepNext w:val="0"/>
        <w:keepLines w:val="0"/>
        <w:pageBreakBefore w:val="0"/>
        <w:kinsoku/>
        <w:wordWrap/>
        <w:overflowPunct/>
        <w:topLinePunct w:val="0"/>
        <w:autoSpaceDE/>
        <w:autoSpaceDN/>
        <w:bidi w:val="0"/>
        <w:adjustRightInd w:val="0"/>
        <w:snapToGrid/>
        <w:spacing w:before="0" w:line="360" w:lineRule="auto"/>
        <w:ind w:firstLine="482"/>
        <w:textAlignment w:val="auto"/>
        <w:outlineLvl w:val="9"/>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合计三年，合同一年一签；续签合同应符合政府采购预算安排要求、申报政府采购计划、经批准，并经采购人考核，双方同意后，方可续订下一年度的合同。</w:t>
      </w:r>
    </w:p>
    <w:p w14:paraId="26096751">
      <w:pPr>
        <w:pStyle w:val="6"/>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MS Gothic" w:hAnsi="MS Gothic" w:eastAsia="宋体" w:cs="Segoe UI Symbo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6A520E23">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26A0D54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D23F1E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2.以联合体形式投标的，提供联合协议；</w:t>
      </w:r>
    </w:p>
    <w:p w14:paraId="735398B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68D5D0D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34AAC04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5D8C981C">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outlineLvl w:val="9"/>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2A768A95">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outlineLvl w:val="9"/>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5C104F2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2077F36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w:t>
      </w:r>
      <w:r>
        <w:rPr>
          <w:rFonts w:hint="eastAsia" w:ascii="宋体" w:hAnsi="宋体" w:cs="宋体"/>
          <w:color w:val="000000" w:themeColor="text1"/>
          <w:sz w:val="24"/>
          <w:highlight w:val="none"/>
          <w:lang w:eastAsia="zh-CN"/>
          <w14:textFill>
            <w14:solidFill>
              <w14:schemeClr w14:val="tx1"/>
            </w14:solidFill>
          </w14:textFill>
        </w:rPr>
        <w:t>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0FFA707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4.本项目的特定资格要求：</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无。</w:t>
      </w:r>
    </w:p>
    <w:p w14:paraId="602374E8">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宋体" w:hAnsi="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eastAsia="zh-CN"/>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495BFC">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1BB5406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06</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eastAsia="宋体" w:cs="宋体"/>
          <w:color w:val="000000" w:themeColor="text1"/>
          <w:sz w:val="24"/>
          <w:highlight w:val="none"/>
          <w:lang w:eastAsia="zh-CN"/>
          <w14:textFill>
            <w14:solidFill>
              <w14:schemeClr w14:val="tx1"/>
            </w14:solidFill>
          </w14:textFill>
        </w:rPr>
        <w:t>日至</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eastAsia="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每天上午00:00至12:00，下午12:00至23:59（北京时间，线上获取法定节假日均可，线下获取文件法定节假日除外）</w:t>
      </w:r>
    </w:p>
    <w:p w14:paraId="1808F4F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043768F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AFD660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0</w:t>
      </w:r>
    </w:p>
    <w:p w14:paraId="49A99668">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2DF9FD6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eastAsia="宋体" w:cs="宋体"/>
          <w:color w:val="000000" w:themeColor="text1"/>
          <w:sz w:val="24"/>
          <w:highlight w:val="none"/>
          <w:lang w:eastAsia="zh-CN"/>
          <w14:textFill>
            <w14:solidFill>
              <w14:schemeClr w14:val="tx1"/>
            </w14:solidFill>
          </w14:textFill>
        </w:rPr>
        <w:t>点</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lang w:eastAsia="zh-CN"/>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731FA45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Theme="minorEastAsia" w:hAnsiTheme="minorEastAsia" w:eastAsiaTheme="minorEastAsia"/>
          <w:color w:val="000000" w:themeColor="text1"/>
          <w:sz w:val="24"/>
          <w:highlight w:val="none"/>
          <w14:textFill>
            <w14:solidFill>
              <w14:schemeClr w14:val="tx1"/>
            </w14:solidFill>
          </w14:textFill>
        </w:rPr>
        <w:t>政府采购云平台（http://www.zcygov.cn/）。</w:t>
      </w:r>
    </w:p>
    <w:p w14:paraId="6FBB2D3A">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eastAsia="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eastAsia="宋体" w:cs="宋体"/>
          <w:color w:val="000000" w:themeColor="text1"/>
          <w:sz w:val="24"/>
          <w:highlight w:val="none"/>
          <w:lang w:eastAsia="zh-CN"/>
          <w14:textFill>
            <w14:solidFill>
              <w14:schemeClr w14:val="tx1"/>
            </w14:solidFill>
          </w14:textFill>
        </w:rPr>
        <w:t>点</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lang w:eastAsia="zh-CN"/>
          <w14:textFill>
            <w14:solidFill>
              <w14:schemeClr w14:val="tx1"/>
            </w14:solidFill>
          </w14:textFill>
        </w:rPr>
        <w:t>分00秒</w:t>
      </w:r>
    </w:p>
    <w:p w14:paraId="4F8C021E">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Theme="minorEastAsia" w:hAnsiTheme="minorEastAsia" w:eastAsiaTheme="minorEastAsia"/>
          <w:color w:val="000000" w:themeColor="text1"/>
          <w:sz w:val="24"/>
          <w:highlight w:val="none"/>
          <w14:textFill>
            <w14:solidFill>
              <w14:schemeClr w14:val="tx1"/>
            </w14:solidFill>
          </w14:textFill>
        </w:rPr>
        <w:t>政府采购云平台（http://www.zcygov.cn/）。</w:t>
      </w:r>
    </w:p>
    <w:p w14:paraId="22BD8700">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37EEA86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D950145">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7913B6F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C426C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8A7F1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E6899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w:t>
      </w:r>
    </w:p>
    <w:p w14:paraId="0E8963B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25B68AF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文件后缀为：jmbs）：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文件后缀为：bfbs）的制作、存储、密封详见招标文件第二部分第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949A76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（3）招标文件公告期限与招标公告的公告期限一致。</w:t>
      </w:r>
    </w:p>
    <w:p w14:paraId="3952864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（4）《第一部分  招标公告》中二、申请人的资格要求：第一条中的“重大税收违法案件当事人名单”即为“重大税收违法失信主体”。</w:t>
      </w:r>
    </w:p>
    <w:p w14:paraId="565C3F4B">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1C1745E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1.采购人信息</w:t>
      </w:r>
    </w:p>
    <w:p w14:paraId="61041A1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宁波市鄞州区房屋管理中心</w:t>
      </w:r>
    </w:p>
    <w:p w14:paraId="62C73A2C">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地    址：</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宁波市鄞州区惠风西路110号城南商务大厦</w:t>
      </w:r>
    </w:p>
    <w:p w14:paraId="7CE4F9E9">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传    真：/</w:t>
      </w:r>
    </w:p>
    <w:p w14:paraId="4188ECB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姜</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先生</w:t>
      </w:r>
    </w:p>
    <w:p w14:paraId="232E6656">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项目联系方式（询问）：0574-89296734</w:t>
      </w:r>
    </w:p>
    <w:p w14:paraId="50CD72BC">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陈先生</w:t>
      </w:r>
    </w:p>
    <w:p w14:paraId="62CBA5C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质疑联系方式：0574-</w:t>
      </w:r>
      <w:r>
        <w:rPr>
          <w:rFonts w:hint="eastAsia" w:ascii="宋体" w:hAnsi="宋体" w:cs="宋体"/>
          <w:color w:val="000000" w:themeColor="text1"/>
          <w:sz w:val="24"/>
          <w:highlight w:val="none"/>
          <w:lang w:val="en-US" w:eastAsia="zh-CN"/>
          <w14:textFill>
            <w14:solidFill>
              <w14:schemeClr w14:val="tx1"/>
            </w14:solidFill>
          </w14:textFill>
        </w:rPr>
        <w:t>89293706</w:t>
      </w:r>
    </w:p>
    <w:p w14:paraId="19B34318">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2.采购代理机构信息</w:t>
      </w:r>
    </w:p>
    <w:p w14:paraId="17B91978">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浙江中基正采管理咨询有限公司</w:t>
      </w:r>
    </w:p>
    <w:p w14:paraId="5F49F4A7">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地    址：宁波市鄞州区天童南路666号中基大厦19楼</w:t>
      </w:r>
    </w:p>
    <w:p w14:paraId="578673DB">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14:paraId="43F32612">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项目联系人（询问）：</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朱贤东、史宇骁</w:t>
      </w:r>
    </w:p>
    <w:p w14:paraId="39592427">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项目联系方式（询问）：0574-87425583</w:t>
      </w:r>
    </w:p>
    <w:p w14:paraId="032C562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质疑联系人：</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王近娜</w:t>
      </w:r>
    </w:p>
    <w:p w14:paraId="5D985DD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质疑联系方式：0574-</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87426203</w:t>
      </w:r>
    </w:p>
    <w:p w14:paraId="1C0922F0">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3.同级政府采购监督管理部门：</w:t>
      </w:r>
    </w:p>
    <w:p w14:paraId="33349959">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名    称：宁波市鄞州区政府采购管理办公室</w:t>
      </w:r>
    </w:p>
    <w:p w14:paraId="7D4524A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地    址：宁波市鄞州区民惠东路16号</w:t>
      </w:r>
    </w:p>
    <w:p w14:paraId="7235C4F3">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传    真： /</w:t>
      </w:r>
    </w:p>
    <w:p w14:paraId="4F3692EA">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联 系 人：郑老师</w:t>
      </w:r>
    </w:p>
    <w:p w14:paraId="2D2780E6">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监督投诉电话：0574-89295894</w:t>
      </w:r>
    </w:p>
    <w:p w14:paraId="5212377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p>
    <w:p w14:paraId="5A1FE81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2EC262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40CEF259">
      <w:pPr>
        <w:widowControl/>
        <w:kinsoku/>
        <w:wordWrap/>
        <w:overflowPunct/>
        <w:topLinePunct w:val="0"/>
        <w:bidi w:val="0"/>
        <w:adjustRightInd/>
        <w:jc w:val="left"/>
        <w:outlineLvl w:val="9"/>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2688C1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000000" w:themeColor="text1"/>
          <w:sz w:val="36"/>
          <w:szCs w:val="20"/>
          <w:highlight w:val="none"/>
          <w14:textFill>
            <w14:solidFill>
              <w14:schemeClr w14:val="tx1"/>
            </w14:solidFill>
          </w14:textFill>
        </w:rPr>
      </w:pPr>
      <w:bookmarkStart w:id="11" w:name="_Toc27931"/>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供应商</w:t>
      </w:r>
      <w:r>
        <w:rPr>
          <w:rFonts w:hint="eastAsia" w:ascii="宋体" w:hAnsi="宋体" w:cs="宋体"/>
          <w:b/>
          <w:color w:val="000000" w:themeColor="text1"/>
          <w:sz w:val="36"/>
          <w:szCs w:val="20"/>
          <w:highlight w:val="none"/>
          <w14:textFill>
            <w14:solidFill>
              <w14:schemeClr w14:val="tx1"/>
            </w14:solidFill>
          </w14:textFill>
        </w:rPr>
        <w:t>须知</w:t>
      </w:r>
      <w:bookmarkEnd w:id="8"/>
      <w:bookmarkEnd w:id="11"/>
    </w:p>
    <w:p w14:paraId="4A2CC6A0">
      <w:pPr>
        <w:kinsoku/>
        <w:wordWrap/>
        <w:overflowPunct/>
        <w:topLinePunct w:val="0"/>
        <w:bidi w:val="0"/>
        <w:adjustRightInd/>
        <w:spacing w:line="360" w:lineRule="auto"/>
        <w:ind w:firstLine="3845" w:firstLineChars="1197"/>
        <w:outlineLvl w:val="9"/>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30"/>
      </w:tblGrid>
      <w:tr w14:paraId="4ABF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tcPr>
          <w:p w14:paraId="3E2BE1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vAlign w:val="center"/>
          </w:tcPr>
          <w:p w14:paraId="582187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730" w:type="dxa"/>
            <w:vAlign w:val="center"/>
          </w:tcPr>
          <w:p w14:paraId="223F0E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346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C940D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vAlign w:val="center"/>
          </w:tcPr>
          <w:p w14:paraId="77BB0D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730" w:type="dxa"/>
            <w:vAlign w:val="center"/>
          </w:tcPr>
          <w:p w14:paraId="7FCA23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5086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8D087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vAlign w:val="center"/>
          </w:tcPr>
          <w:p w14:paraId="5F9DB7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730" w:type="dxa"/>
            <w:vAlign w:val="center"/>
          </w:tcPr>
          <w:p w14:paraId="6D97FF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本项目专门面向中小企业采购。</w:t>
            </w:r>
          </w:p>
          <w:p w14:paraId="4E13B1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2025年度鄞州区房屋建筑白蚁防治服务</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，属于</w:t>
            </w:r>
            <w:r>
              <w:rPr>
                <w:rFonts w:hint="eastAsia" w:ascii="宋体" w:hAnsi="宋体" w:cs="宋体"/>
                <w:color w:val="000000" w:themeColor="text1"/>
                <w:kern w:val="0"/>
                <w:sz w:val="24"/>
                <w:highlight w:val="none"/>
                <w:u w:val="single"/>
                <w:lang w:val="en-US" w:eastAsia="zh-CN"/>
                <w14:textFill>
                  <w14:solidFill>
                    <w14:schemeClr w14:val="tx1"/>
                  </w14:solidFill>
                </w14:textFill>
              </w:rPr>
              <w:t>其他未列明行业</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w:t>
            </w:r>
          </w:p>
          <w:p w14:paraId="7B2A2F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注：根据《关于印发中小企业划型标准规定的通知》（工信部联企业〔2011〕300号）的规定：</w:t>
            </w:r>
          </w:p>
          <w:p w14:paraId="0F9E2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color w:val="000000" w:themeColor="text1"/>
                <w:highlight w:val="none"/>
                <w:lang w:val="en-US"/>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7F82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2E972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vAlign w:val="center"/>
          </w:tcPr>
          <w:p w14:paraId="7EB32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730" w:type="dxa"/>
            <w:vAlign w:val="center"/>
          </w:tcPr>
          <w:p w14:paraId="7294DE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65104F2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5C7A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C973C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vAlign w:val="center"/>
          </w:tcPr>
          <w:p w14:paraId="2A9ED1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firstLineChars="200"/>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730" w:type="dxa"/>
            <w:vAlign w:val="center"/>
          </w:tcPr>
          <w:p w14:paraId="12DCD4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default"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7E5A64F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3B60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1E45A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vAlign w:val="center"/>
          </w:tcPr>
          <w:p w14:paraId="49271F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730" w:type="dxa"/>
            <w:vAlign w:val="center"/>
          </w:tcPr>
          <w:p w14:paraId="4411A01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18514C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00FC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01EEF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vAlign w:val="center"/>
          </w:tcPr>
          <w:p w14:paraId="00B18987">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730" w:type="dxa"/>
            <w:vAlign w:val="center"/>
          </w:tcPr>
          <w:p w14:paraId="7D8741C5">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sz w:val="24"/>
                <w:highlight w:val="none"/>
                <w14:textFill>
                  <w14:solidFill>
                    <w14:schemeClr w14:val="tx1"/>
                  </w14:solidFill>
                </w14:textFill>
              </w:rPr>
            </w:pPr>
            <w:r>
              <w:rPr>
                <w:rFonts w:hint="default"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0E362044">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9CB087D">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893E96">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A9BE0A1">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7F75B684">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E8E21FB">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772DE67E">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93F925">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02FB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3F3A3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vAlign w:val="center"/>
          </w:tcPr>
          <w:p w14:paraId="7F3415F2">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730" w:type="dxa"/>
            <w:vAlign w:val="center"/>
          </w:tcPr>
          <w:p w14:paraId="5E0CBB12">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default"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472F6B6">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☐B组织。</w:t>
            </w:r>
          </w:p>
          <w:p w14:paraId="60F4E4B6">
            <w:pPr>
              <w:keepNext w:val="0"/>
              <w:keepLines w:val="0"/>
              <w:suppressLineNumbers w:val="0"/>
              <w:kinsoku/>
              <w:wordWrap/>
              <w:overflowPunct/>
              <w:topLinePunct w:val="0"/>
              <w:bidi w:val="0"/>
              <w:snapToGrid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（1）供应商提供讲解演示，每家单位讲解演示时间不超过</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分钟，讲解次序以供应商讲解演示材料递交时间的先后次序为准。</w:t>
            </w:r>
          </w:p>
          <w:p w14:paraId="11DD7AA1">
            <w:pPr>
              <w:keepNext w:val="0"/>
              <w:keepLines w:val="0"/>
              <w:suppressLineNumbers w:val="0"/>
              <w:kinsoku/>
              <w:wordWrap/>
              <w:overflowPunct/>
              <w:topLinePunct w:val="0"/>
              <w:bidi w:val="0"/>
              <w:snapToGrid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02B65D72">
            <w:pPr>
              <w:keepNext w:val="0"/>
              <w:keepLines w:val="0"/>
              <w:suppressLineNumbers w:val="0"/>
              <w:kinsoku/>
              <w:wordWrap/>
              <w:overflowPunct/>
              <w:topLinePunct w:val="0"/>
              <w:bidi w:val="0"/>
              <w:snapToGrid w:val="0"/>
              <w:spacing w:before="0" w:beforeAutospacing="0" w:after="0" w:afterAutospacing="0"/>
              <w:ind w:left="0" w:right="0"/>
              <w:outlineLvl w:val="9"/>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2667B997">
            <w:pPr>
              <w:keepNext w:val="0"/>
              <w:keepLines w:val="0"/>
              <w:suppressLineNumbers w:val="0"/>
              <w:kinsoku/>
              <w:wordWrap/>
              <w:overflowPunct/>
              <w:topLinePunct w:val="0"/>
              <w:bidi w:val="0"/>
              <w:snapToGrid w:val="0"/>
              <w:spacing w:before="0" w:beforeAutospacing="0" w:after="0" w:afterAutospacing="0"/>
              <w:ind w:left="0" w:right="0"/>
              <w:outlineLvl w:val="9"/>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kern w:val="0"/>
                <w:sz w:val="24"/>
                <w:highlight w:val="none"/>
                <w:u w:val="single"/>
                <w14:textFill>
                  <w14:solidFill>
                    <w14:schemeClr w14:val="tx1"/>
                  </w14:solidFill>
                </w14:textFill>
              </w:rPr>
              <w:t>现场讲解演示</w:t>
            </w:r>
            <w:r>
              <w:rPr>
                <w:rFonts w:hint="eastAsia" w:ascii="宋体" w:hAnsi="宋体" w:cs="宋体"/>
                <w:color w:val="000000" w:themeColor="text1"/>
                <w:kern w:val="0"/>
                <w:sz w:val="24"/>
                <w:highlight w:val="none"/>
                <w14:textFill>
                  <w14:solidFill>
                    <w14:schemeClr w14:val="tx1"/>
                  </w14:solidFill>
                </w14:textFill>
              </w:rPr>
              <w:t>。</w:t>
            </w:r>
          </w:p>
        </w:tc>
      </w:tr>
      <w:tr w14:paraId="5623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E6067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vAlign w:val="center"/>
          </w:tcPr>
          <w:p w14:paraId="26C3F05D">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730" w:type="dxa"/>
            <w:vAlign w:val="center"/>
          </w:tcPr>
          <w:p w14:paraId="12C9C4A8">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676880E5">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6D67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272D0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p>
        </w:tc>
        <w:tc>
          <w:tcPr>
            <w:tcW w:w="1843" w:type="dxa"/>
            <w:vMerge w:val="continue"/>
            <w:vAlign w:val="center"/>
          </w:tcPr>
          <w:p w14:paraId="59E81CFE">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
                <w:color w:val="000000" w:themeColor="text1"/>
                <w:sz w:val="24"/>
                <w:highlight w:val="none"/>
                <w14:textFill>
                  <w14:solidFill>
                    <w14:schemeClr w14:val="tx1"/>
                  </w14:solidFill>
                </w14:textFill>
              </w:rPr>
            </w:pPr>
          </w:p>
        </w:tc>
        <w:tc>
          <w:tcPr>
            <w:tcW w:w="6730" w:type="dxa"/>
            <w:vAlign w:val="center"/>
          </w:tcPr>
          <w:p w14:paraId="45F0FC53">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（2）资信证明文件：根据招标文件第四部分评标办法提供。</w:t>
            </w:r>
          </w:p>
        </w:tc>
      </w:tr>
      <w:tr w14:paraId="7743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F37FF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vAlign w:val="center"/>
          </w:tcPr>
          <w:p w14:paraId="3B3AD28D">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730" w:type="dxa"/>
            <w:vAlign w:val="center"/>
          </w:tcPr>
          <w:p w14:paraId="1A1E51C2">
            <w:pPr>
              <w:keepNext w:val="0"/>
              <w:keepLines w:val="0"/>
              <w:suppressLineNumbers w:val="0"/>
              <w:kinsoku/>
              <w:wordWrap/>
              <w:overflowPunct/>
              <w:topLinePunct w:val="0"/>
              <w:bidi w:val="0"/>
              <w:snapToGrid w:val="0"/>
              <w:spacing w:before="0" w:beforeAutospacing="0" w:after="0" w:afterAutospacing="0"/>
              <w:ind w:left="0" w:right="0"/>
              <w:outlineLvl w:val="9"/>
              <w:rPr>
                <w:rFonts w:hint="default"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10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EF27F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vAlign w:val="center"/>
          </w:tcPr>
          <w:p w14:paraId="149D3A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730" w:type="dxa"/>
            <w:vAlign w:val="center"/>
          </w:tcPr>
          <w:p w14:paraId="001DF8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w:t>
            </w:r>
            <w:r>
              <w:rPr>
                <w:rFonts w:hint="eastAsia" w:ascii="宋体" w:hAnsi="宋体" w:cs="宋体"/>
                <w:b/>
                <w:bCs/>
                <w:color w:val="000000" w:themeColor="text1"/>
                <w:sz w:val="24"/>
                <w:highlight w:val="none"/>
                <w:lang w:eastAsia="zh-CN"/>
                <w14:textFill>
                  <w14:solidFill>
                    <w14:schemeClr w14:val="tx1"/>
                  </w14:solidFill>
                </w14:textFill>
              </w:rPr>
              <w:t>供应商</w:t>
            </w:r>
            <w:r>
              <w:rPr>
                <w:rFonts w:hint="eastAsia" w:ascii="宋体" w:hAnsi="宋体" w:cs="宋体"/>
                <w:b/>
                <w:bCs/>
                <w:color w:val="000000" w:themeColor="text1"/>
                <w:sz w:val="24"/>
                <w:highlight w:val="none"/>
                <w14:textFill>
                  <w14:solidFill>
                    <w14:schemeClr w14:val="tx1"/>
                  </w14:solidFill>
                </w14:textFill>
              </w:rPr>
              <w:t>在政府采购云平台填写的投标报价与投标文件报价文件中开标一览表（报价表）不一致的，以报价文件中开标一览表（报价表）为准。</w:t>
            </w:r>
          </w:p>
          <w:p w14:paraId="6DB320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val="0"/>
                <w:bCs/>
                <w:color w:val="000000" w:themeColor="text1"/>
                <w:kern w:val="0"/>
                <w:sz w:val="24"/>
                <w:highlight w:val="none"/>
                <w:lang w:val="zh-CN"/>
                <w14:textFill>
                  <w14:solidFill>
                    <w14:schemeClr w14:val="tx1"/>
                  </w14:solidFill>
                </w14:textFill>
              </w:rPr>
            </w:pPr>
            <w:r>
              <w:rPr>
                <w:rFonts w:hint="eastAsia" w:ascii="宋体" w:hAnsi="宋体" w:cs="宋体"/>
                <w:b w:val="0"/>
                <w:bCs/>
                <w:color w:val="000000" w:themeColor="text1"/>
                <w:kern w:val="0"/>
                <w:sz w:val="24"/>
                <w:highlight w:val="none"/>
                <w:lang w:val="zh-CN"/>
                <w14:textFill>
                  <w14:solidFill>
                    <w14:schemeClr w14:val="tx1"/>
                  </w14:solidFill>
                </w14:textFill>
              </w:rPr>
              <w:t>本项目的投标报价为完成本项目服务内容可能发生的各项费用，包括白蚁防治服务所需的人工费、设备安装、维护、培训、验收、售后服务、利润、不可预见费、税金、技术培训费、招标代理费等完成合同所需的一切本身和不可或缺的所有工作开支、政策性文件规定及合同包含的所有风险、责任等各项全部费用。</w:t>
            </w:r>
          </w:p>
          <w:p w14:paraId="33654C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val="0"/>
                <w:bCs/>
                <w:color w:val="000000" w:themeColor="text1"/>
                <w:kern w:val="0"/>
                <w:sz w:val="24"/>
                <w:highlight w:val="none"/>
                <w:lang w:val="en-US" w:eastAsia="zh-CN"/>
                <w14:textFill>
                  <w14:solidFill>
                    <w14:schemeClr w14:val="tx1"/>
                  </w14:solidFill>
                </w14:textFill>
              </w:rPr>
            </w:pPr>
            <w:r>
              <w:rPr>
                <w:rFonts w:hint="default" w:ascii="宋体" w:hAnsi="宋体" w:cs="宋体"/>
                <w:b w:val="0"/>
                <w:bCs/>
                <w:color w:val="000000" w:themeColor="text1"/>
                <w:kern w:val="0"/>
                <w:sz w:val="24"/>
                <w:highlight w:val="none"/>
                <w:lang w:val="en-US" w:eastAsia="zh-CN"/>
                <w14:textFill>
                  <w14:solidFill>
                    <w14:schemeClr w14:val="tx1"/>
                  </w14:solidFill>
                </w14:textFill>
              </w:rPr>
              <w:t>本项目投标应采用投标折扣系数报价，供应商须根据《第三部分  采购需求》中四、综合单价最高限价</w:t>
            </w:r>
            <w:r>
              <w:rPr>
                <w:rFonts w:hint="eastAsia" w:ascii="宋体" w:hAnsi="宋体" w:cs="宋体"/>
                <w:b w:val="0"/>
                <w:bCs/>
                <w:color w:val="000000" w:themeColor="text1"/>
                <w:kern w:val="0"/>
                <w:sz w:val="24"/>
                <w:highlight w:val="none"/>
                <w:lang w:val="en-US" w:eastAsia="zh-CN"/>
                <w14:textFill>
                  <w14:solidFill>
                    <w14:schemeClr w14:val="tx1"/>
                  </w14:solidFill>
                </w14:textFill>
              </w:rPr>
              <w:t>设置的综合单价最高限价基础上</w:t>
            </w:r>
            <w:r>
              <w:rPr>
                <w:rFonts w:hint="default" w:ascii="宋体" w:hAnsi="宋体" w:cs="宋体"/>
                <w:b w:val="0"/>
                <w:bCs/>
                <w:color w:val="000000" w:themeColor="text1"/>
                <w:kern w:val="0"/>
                <w:sz w:val="24"/>
                <w:highlight w:val="none"/>
                <w:lang w:val="en-US" w:eastAsia="zh-CN"/>
                <w14:textFill>
                  <w14:solidFill>
                    <w14:schemeClr w14:val="tx1"/>
                  </w14:solidFill>
                </w14:textFill>
              </w:rPr>
              <w:t>填报投标折扣系数（注：投标折扣系数格式为＋XX%或XX%）。项目具体实施时以采购人发出的</w:t>
            </w:r>
            <w:r>
              <w:rPr>
                <w:rFonts w:hint="eastAsia" w:ascii="宋体" w:hAnsi="宋体" w:cs="宋体"/>
                <w:b w:val="0"/>
                <w:bCs/>
                <w:color w:val="000000" w:themeColor="text1"/>
                <w:kern w:val="0"/>
                <w:sz w:val="24"/>
                <w:highlight w:val="none"/>
                <w:lang w:val="en-US" w:eastAsia="zh-CN"/>
                <w14:textFill>
                  <w14:solidFill>
                    <w14:schemeClr w14:val="tx1"/>
                  </w14:solidFill>
                </w14:textFill>
              </w:rPr>
              <w:t>任务</w:t>
            </w:r>
            <w:r>
              <w:rPr>
                <w:rFonts w:hint="default" w:ascii="宋体" w:hAnsi="宋体" w:cs="宋体"/>
                <w:b w:val="0"/>
                <w:bCs/>
                <w:color w:val="000000" w:themeColor="text1"/>
                <w:kern w:val="0"/>
                <w:sz w:val="24"/>
                <w:highlight w:val="none"/>
                <w:lang w:val="en-US" w:eastAsia="zh-CN"/>
                <w14:textFill>
                  <w14:solidFill>
                    <w14:schemeClr w14:val="tx1"/>
                  </w14:solidFill>
                </w14:textFill>
              </w:rPr>
              <w:t>单为准。在项目实施过程中根据实际完成</w:t>
            </w:r>
            <w:r>
              <w:rPr>
                <w:rFonts w:hint="eastAsia" w:ascii="宋体" w:hAnsi="宋体" w:cs="宋体"/>
                <w:b w:val="0"/>
                <w:bCs/>
                <w:color w:val="000000" w:themeColor="text1"/>
                <w:kern w:val="0"/>
                <w:sz w:val="24"/>
                <w:highlight w:val="none"/>
                <w:lang w:val="en-US" w:eastAsia="zh-CN"/>
                <w14:textFill>
                  <w14:solidFill>
                    <w14:schemeClr w14:val="tx1"/>
                  </w14:solidFill>
                </w14:textFill>
              </w:rPr>
              <w:t>任务</w:t>
            </w:r>
            <w:r>
              <w:rPr>
                <w:rFonts w:hint="default" w:ascii="宋体" w:hAnsi="宋体" w:cs="宋体"/>
                <w:b w:val="0"/>
                <w:bCs/>
                <w:color w:val="000000" w:themeColor="text1"/>
                <w:kern w:val="0"/>
                <w:sz w:val="24"/>
                <w:highlight w:val="none"/>
                <w:lang w:val="en-US" w:eastAsia="zh-CN"/>
                <w14:textFill>
                  <w14:solidFill>
                    <w14:schemeClr w14:val="tx1"/>
                  </w14:solidFill>
                </w14:textFill>
              </w:rPr>
              <w:t>量结合中标折扣系数，根据考核结果支付。</w:t>
            </w:r>
          </w:p>
          <w:p w14:paraId="3AABDD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3E83B3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543E45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w:t>
            </w:r>
            <w:r>
              <w:rPr>
                <w:rFonts w:hint="eastAsia" w:ascii="宋体" w:hAnsi="宋体" w:cs="宋体"/>
                <w:b/>
                <w:color w:val="000000" w:themeColor="text1"/>
                <w:kern w:val="0"/>
                <w:sz w:val="24"/>
                <w:highlight w:val="none"/>
                <w:lang w:val="zh-CN" w:eastAsia="zh-CN"/>
                <w14:textFill>
                  <w14:solidFill>
                    <w14:schemeClr w14:val="tx1"/>
                  </w14:solidFill>
                </w14:textFill>
              </w:rPr>
              <w:t>包括</w:t>
            </w:r>
            <w:r>
              <w:rPr>
                <w:rFonts w:hint="eastAsia" w:ascii="宋体" w:hAnsi="宋体" w:cs="宋体"/>
                <w:b/>
                <w:bCs w:val="0"/>
                <w:color w:val="000000" w:themeColor="text1"/>
                <w:kern w:val="0"/>
                <w:sz w:val="24"/>
                <w:highlight w:val="none"/>
                <w:lang w:val="zh-CN" w:eastAsia="zh-CN"/>
                <w14:textFill>
                  <w14:solidFill>
                    <w14:schemeClr w14:val="tx1"/>
                  </w14:solidFill>
                </w14:textFill>
              </w:rPr>
              <w:t>投标折扣系数</w:t>
            </w:r>
            <w:r>
              <w:rPr>
                <w:rFonts w:hint="eastAsia" w:ascii="宋体" w:hAnsi="宋体" w:cs="宋体"/>
                <w:b/>
                <w:color w:val="000000" w:themeColor="text1"/>
                <w:kern w:val="0"/>
                <w:sz w:val="24"/>
                <w:highlight w:val="none"/>
                <w:lang w:val="zh-CN" w:eastAsia="zh-CN"/>
                <w14:textFill>
                  <w14:solidFill>
                    <w14:schemeClr w14:val="tx1"/>
                  </w14:solidFill>
                </w14:textFill>
              </w:rPr>
              <w:t>最高限价</w:t>
            </w:r>
            <w:r>
              <w:rPr>
                <w:rFonts w:hint="eastAsia" w:ascii="宋体" w:hAnsi="宋体" w:cs="宋体"/>
                <w:b/>
                <w:color w:val="000000" w:themeColor="text1"/>
                <w:kern w:val="0"/>
                <w:sz w:val="24"/>
                <w:highlight w:val="none"/>
                <w:lang w:val="zh-CN"/>
                <w14:textFill>
                  <w14:solidFill>
                    <w14:schemeClr w14:val="tx1"/>
                  </w14:solidFill>
                </w14:textFill>
              </w:rPr>
              <w:t>）的；</w:t>
            </w:r>
          </w:p>
          <w:p w14:paraId="3565C9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报价明显低于其他通过符合性审查</w:t>
            </w:r>
            <w:r>
              <w:rPr>
                <w:rFonts w:hint="eastAsia" w:ascii="宋体" w:hAnsi="宋体" w:cs="宋体"/>
                <w:b/>
                <w:color w:val="000000" w:themeColor="text1"/>
                <w:kern w:val="0"/>
                <w:sz w:val="24"/>
                <w:highlight w:val="none"/>
                <w:lang w:val="zh-CN" w:eastAsia="zh-CN"/>
                <w14:textFill>
                  <w14:solidFill>
                    <w14:schemeClr w14:val="tx1"/>
                  </w14:solidFill>
                </w14:textFill>
              </w:rPr>
              <w:t>供应商</w:t>
            </w:r>
            <w:r>
              <w:rPr>
                <w:rFonts w:hint="eastAsia" w:ascii="宋体" w:hAnsi="宋体" w:cs="宋体"/>
                <w:b/>
                <w:color w:val="000000" w:themeColor="text1"/>
                <w:kern w:val="0"/>
                <w:sz w:val="24"/>
                <w:highlight w:val="none"/>
                <w:lang w:val="zh-CN"/>
                <w14:textFill>
                  <w14:solidFill>
                    <w14:schemeClr w14:val="tx1"/>
                  </w14:solidFill>
                </w14:textFill>
              </w:rPr>
              <w:t>的报价，有可能影响产品质量或者不能诚信履约的</w:t>
            </w:r>
            <w:r>
              <w:rPr>
                <w:rFonts w:hint="eastAsia" w:ascii="宋体" w:hAnsi="宋体" w:cs="宋体"/>
                <w:b/>
                <w:color w:val="000000" w:themeColor="text1"/>
                <w:kern w:val="0"/>
                <w:sz w:val="24"/>
                <w:highlight w:val="none"/>
                <w14:textFill>
                  <w14:solidFill>
                    <w14:schemeClr w14:val="tx1"/>
                  </w14:solidFill>
                </w14:textFill>
              </w:rPr>
              <w:t>，未能按要求提供书面说明或者提交相关证明材料证明其报价合理性的</w:t>
            </w:r>
            <w:r>
              <w:rPr>
                <w:rFonts w:hint="eastAsia" w:ascii="宋体" w:hAnsi="宋体" w:cs="宋体"/>
                <w:b/>
                <w:color w:val="000000" w:themeColor="text1"/>
                <w:sz w:val="24"/>
                <w:szCs w:val="21"/>
                <w:highlight w:val="none"/>
                <w:lang w:eastAsia="zh-CN"/>
                <w14:textFill>
                  <w14:solidFill>
                    <w14:schemeClr w14:val="tx1"/>
                  </w14:solidFill>
                </w14:textFill>
              </w:rPr>
              <w:t>；</w:t>
            </w:r>
          </w:p>
          <w:p w14:paraId="296384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供应商</w:t>
            </w:r>
            <w:r>
              <w:rPr>
                <w:rFonts w:hint="eastAsia" w:ascii="宋体" w:hAnsi="宋体" w:cs="宋体"/>
                <w:b/>
                <w:color w:val="000000" w:themeColor="text1"/>
                <w:kern w:val="0"/>
                <w:sz w:val="24"/>
                <w:highlight w:val="none"/>
                <w14:textFill>
                  <w14:solidFill>
                    <w14:schemeClr w14:val="tx1"/>
                  </w14:solidFill>
                </w14:textFill>
              </w:rPr>
              <w:t>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1922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98AB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vAlign w:val="center"/>
          </w:tcPr>
          <w:p w14:paraId="05E7F546">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w:t>
            </w:r>
          </w:p>
          <w:p w14:paraId="1FB55C08">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信用融资</w:t>
            </w:r>
          </w:p>
        </w:tc>
        <w:tc>
          <w:tcPr>
            <w:tcW w:w="6730" w:type="dxa"/>
            <w:vAlign w:val="center"/>
          </w:tcPr>
          <w:p w14:paraId="1E6B8BEC">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66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81DC3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vAlign w:val="center"/>
          </w:tcPr>
          <w:p w14:paraId="40A512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备份投标文件送达</w:t>
            </w:r>
            <w:r>
              <w:rPr>
                <w:rFonts w:hint="eastAsia" w:ascii="宋体" w:hAnsi="宋体" w:cs="宋体"/>
                <w:b/>
                <w:color w:val="000000" w:themeColor="text1"/>
                <w:sz w:val="24"/>
                <w:highlight w:val="none"/>
                <w:lang w:val="en-US" w:eastAsia="zh-CN"/>
                <w14:textFill>
                  <w14:solidFill>
                    <w14:schemeClr w14:val="tx1"/>
                  </w14:solidFill>
                </w14:textFill>
              </w:rPr>
              <w:t>时间、</w:t>
            </w:r>
            <w:r>
              <w:rPr>
                <w:rFonts w:hint="eastAsia" w:ascii="宋体" w:hAnsi="宋体" w:cs="宋体"/>
                <w:b/>
                <w:color w:val="000000" w:themeColor="text1"/>
                <w:sz w:val="24"/>
                <w:highlight w:val="none"/>
                <w14:textFill>
                  <w14:solidFill>
                    <w14:schemeClr w14:val="tx1"/>
                  </w14:solidFill>
                </w14:textFill>
              </w:rPr>
              <w:t xml:space="preserve">地点和签收人员 </w:t>
            </w:r>
          </w:p>
        </w:tc>
        <w:tc>
          <w:tcPr>
            <w:tcW w:w="6730" w:type="dxa"/>
            <w:vAlign w:val="center"/>
          </w:tcPr>
          <w:p w14:paraId="70FDED53">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供应商可以准备U盘存储的电子备份投标文件1份，按政府采购云平台要求制作的电子备份投标文件，以用于异常情况处理。</w:t>
            </w:r>
          </w:p>
          <w:p w14:paraId="01483638">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如提供备份投标文件的，应于投标文件提交（上传）截止时间前，将以U盘存储的电子备份投标文件密封，递交至</w:t>
            </w:r>
            <w:r>
              <w:rPr>
                <w:rFonts w:hint="eastAsia" w:cs="宋体" w:asciiTheme="minorEastAsia" w:hAnsiTheme="minorEastAsia" w:eastAsiaTheme="minorEastAsia"/>
                <w:color w:val="000000" w:themeColor="text1"/>
                <w:kern w:val="28"/>
                <w:sz w:val="24"/>
                <w:szCs w:val="24"/>
                <w:highlight w:val="none"/>
                <w:u w:val="single"/>
                <w:lang w:val="en-US" w:eastAsia="zh-CN"/>
                <w14:textFill>
                  <w14:solidFill>
                    <w14:schemeClr w14:val="tx1"/>
                  </w14:solidFill>
                </w14:textFill>
              </w:rPr>
              <w:t>宁波市鄞州区公共资源交易中心[鄞州区蕙江路567号（鄞州区妇儿医院对面）鄞州区政务服务中心五楼，具体受理场所详见当日电子指示屏]</w:t>
            </w: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，逾期送达或未密封将予以拒收。</w:t>
            </w:r>
          </w:p>
          <w:p w14:paraId="52D6FC82">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28"/>
                <w:sz w:val="24"/>
                <w:szCs w:val="24"/>
                <w:highlight w:val="none"/>
                <w:lang w:val="en-US" w:eastAsia="zh-CN"/>
                <w14:textFill>
                  <w14:solidFill>
                    <w14:schemeClr w14:val="tx1"/>
                  </w14:solidFill>
                </w14:textFill>
              </w:rPr>
              <w:t>供应商可采用邮寄（含快递）方式递交备份投标文件。</w:t>
            </w:r>
          </w:p>
          <w:p w14:paraId="10313C6F">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85EBD12">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拟在开标前一个工作日16:00前到件的邮寄地址为：宁波市鄞州区天童南路666号中基大厦19楼业务六部；</w:t>
            </w:r>
          </w:p>
          <w:p w14:paraId="078E812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收件人：</w:t>
            </w:r>
            <w:r>
              <w:rPr>
                <w:rFonts w:hint="eastAsia" w:cs="宋体" w:asciiTheme="minorEastAsia" w:hAnsiTheme="minorEastAsia" w:eastAsiaTheme="minorEastAsia"/>
                <w:color w:val="000000" w:themeColor="text1"/>
                <w:kern w:val="28"/>
                <w:sz w:val="24"/>
                <w:szCs w:val="24"/>
                <w:highlight w:val="none"/>
                <w:u w:val="single"/>
                <w:lang w:val="en-US" w:eastAsia="zh-CN"/>
                <w14:textFill>
                  <w14:solidFill>
                    <w14:schemeClr w14:val="tx1"/>
                  </w14:solidFill>
                </w14:textFill>
              </w:rPr>
              <w:t>朱贤东</w:t>
            </w: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联系方式：</w:t>
            </w:r>
            <w:r>
              <w:rPr>
                <w:rFonts w:hint="eastAsia" w:cs="宋体" w:asciiTheme="minorEastAsia" w:hAnsiTheme="minorEastAsia" w:eastAsiaTheme="minorEastAsia"/>
                <w:color w:val="000000" w:themeColor="text1"/>
                <w:kern w:val="28"/>
                <w:sz w:val="24"/>
                <w:szCs w:val="24"/>
                <w:highlight w:val="none"/>
                <w:u w:val="single"/>
                <w:lang w:val="en-US" w:eastAsia="zh-CN"/>
                <w14:textFill>
                  <w14:solidFill>
                    <w14:schemeClr w14:val="tx1"/>
                  </w14:solidFill>
                </w14:textFill>
              </w:rPr>
              <w:t>0574-87425583</w:t>
            </w:r>
          </w:p>
          <w:p w14:paraId="4BBAD710">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lang w:val="en-US" w:eastAsia="zh-CN"/>
                <w14:textFill>
                  <w14:solidFill>
                    <w14:schemeClr w14:val="tx1"/>
                  </w14:solidFill>
                </w14:textFill>
              </w:rPr>
              <w:t>请各供应商确保密封包装在邮寄过程密封包装完好，因邮寄过程的密封破损造成不符合开标要求的，本采购代理及采购人概不负责。</w:t>
            </w:r>
          </w:p>
          <w:p w14:paraId="5FA81CFB">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w:t>
            </w:r>
            <w:r>
              <w:rPr>
                <w:rFonts w:hint="eastAsia" w:cs="宋体" w:asciiTheme="minorEastAsia" w:hAnsiTheme="minorEastAsia" w:eastAsiaTheme="minorEastAsia"/>
                <w:b/>
                <w:color w:val="000000" w:themeColor="text1"/>
                <w:sz w:val="24"/>
                <w:szCs w:val="24"/>
                <w:highlight w:val="none"/>
                <w:lang w:eastAsia="zh-CN"/>
                <w14:textFill>
                  <w14:solidFill>
                    <w14:schemeClr w14:val="tx1"/>
                  </w14:solidFill>
                </w14:textFill>
              </w:rPr>
              <w:t>采购代理机构</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不强制或变相强制供应商提交备份</w:t>
            </w:r>
            <w:r>
              <w:rPr>
                <w:rFonts w:hint="eastAsia" w:cs="宋体" w:asciiTheme="minorEastAsia" w:hAnsiTheme="minorEastAsia" w:eastAsiaTheme="minorEastAsia"/>
                <w:b/>
                <w:color w:val="000000" w:themeColor="text1"/>
                <w:sz w:val="24"/>
                <w:szCs w:val="24"/>
                <w:highlight w:val="none"/>
                <w:lang w:eastAsia="zh-CN"/>
                <w14:textFill>
                  <w14:solidFill>
                    <w14:schemeClr w14:val="tx1"/>
                  </w14:solidFill>
                </w14:textFill>
              </w:rPr>
              <w:t>投标文件</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p>
        </w:tc>
      </w:tr>
      <w:tr w14:paraId="78AB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54865F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vAlign w:val="center"/>
          </w:tcPr>
          <w:p w14:paraId="62C0B7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730" w:type="dxa"/>
            <w:vAlign w:val="center"/>
          </w:tcPr>
          <w:p w14:paraId="2ECC56F9">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w:t>
            </w:r>
            <w:r>
              <w:rPr>
                <w:rFonts w:hint="eastAsia" w:ascii="宋体" w:hAnsi="宋体" w:cs="宋体"/>
                <w:snapToGrid w:val="0"/>
                <w:color w:val="000000" w:themeColor="text1"/>
                <w:kern w:val="28"/>
                <w:sz w:val="24"/>
                <w:highlight w:val="none"/>
                <w:lang w:val="en-US" w:eastAsia="zh-CN"/>
                <w14:textFill>
                  <w14:solidFill>
                    <w14:schemeClr w14:val="tx1"/>
                  </w14:solidFill>
                </w14:textFill>
              </w:rPr>
              <w:t>均予以认可</w:t>
            </w:r>
            <w:r>
              <w:rPr>
                <w:rFonts w:hint="eastAsia" w:ascii="宋体" w:hAnsi="宋体" w:cs="宋体"/>
                <w:snapToGrid w:val="0"/>
                <w:color w:val="000000" w:themeColor="text1"/>
                <w:kern w:val="28"/>
                <w:sz w:val="24"/>
                <w:highlight w:val="none"/>
                <w14:textFill>
                  <w14:solidFill>
                    <w14:schemeClr w14:val="tx1"/>
                  </w14:solidFill>
                </w14:textFill>
              </w:rPr>
              <w:t>。</w:t>
            </w:r>
          </w:p>
        </w:tc>
      </w:tr>
      <w:tr w14:paraId="2F9B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tcPr>
          <w:p w14:paraId="2B6986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000000" w:themeColor="text1"/>
                <w:sz w:val="24"/>
                <w:highlight w:val="none"/>
                <w14:textFill>
                  <w14:solidFill>
                    <w14:schemeClr w14:val="tx1"/>
                  </w14:solidFill>
                </w14:textFill>
              </w:rPr>
            </w:pPr>
          </w:p>
        </w:tc>
        <w:tc>
          <w:tcPr>
            <w:tcW w:w="1843" w:type="dxa"/>
            <w:vMerge w:val="continue"/>
            <w:vAlign w:val="center"/>
          </w:tcPr>
          <w:p w14:paraId="16AD22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000000" w:themeColor="text1"/>
                <w:sz w:val="24"/>
                <w:highlight w:val="none"/>
                <w14:textFill>
                  <w14:solidFill>
                    <w14:schemeClr w14:val="tx1"/>
                  </w14:solidFill>
                </w14:textFill>
              </w:rPr>
            </w:pPr>
          </w:p>
        </w:tc>
        <w:tc>
          <w:tcPr>
            <w:tcW w:w="6730" w:type="dxa"/>
            <w:vAlign w:val="center"/>
          </w:tcPr>
          <w:p w14:paraId="414BE7A9">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1633666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397A02C4">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3231189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default"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612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32798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43" w:type="dxa"/>
            <w:vAlign w:val="center"/>
          </w:tcPr>
          <w:p w14:paraId="3FC40D3A">
            <w:pPr>
              <w:keepNext w:val="0"/>
              <w:keepLines w:val="0"/>
              <w:suppressLineNumbers w:val="0"/>
              <w:kinsoku/>
              <w:wordWrap/>
              <w:overflowPunct/>
              <w:topLinePunct w:val="0"/>
              <w:bidi w:val="0"/>
              <w:snapToGrid w:val="0"/>
              <w:spacing w:before="0" w:beforeAutospacing="0" w:after="0" w:afterAutospacing="0"/>
              <w:ind w:left="0" w:right="0"/>
              <w:jc w:val="center"/>
              <w:outlineLvl w:val="9"/>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招标代理服务费</w:t>
            </w:r>
          </w:p>
        </w:tc>
        <w:tc>
          <w:tcPr>
            <w:tcW w:w="6730" w:type="dxa"/>
            <w:vAlign w:val="center"/>
          </w:tcPr>
          <w:p w14:paraId="3DE3B68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本项目根据</w:t>
            </w:r>
            <w:r>
              <w:rPr>
                <w:rFonts w:hint="eastAsia"/>
                <w:color w:val="000000" w:themeColor="text1"/>
                <w:highlight w:val="none"/>
                <w:lang w:val="en-US" w:eastAsia="zh-CN"/>
                <w14:textFill>
                  <w14:solidFill>
                    <w14:schemeClr w14:val="tx1"/>
                  </w14:solidFill>
                </w14:textFill>
              </w:rPr>
              <w:t>年度</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预算金额</w:t>
            </w:r>
            <w:r>
              <w:rPr>
                <w:rFonts w:hint="eastAsia" w:ascii="宋体" w:hAnsi="宋体" w:eastAsia="宋体" w:cs="宋体"/>
                <w:snapToGrid w:val="0"/>
                <w:color w:val="000000" w:themeColor="text1"/>
                <w:kern w:val="28"/>
                <w:sz w:val="24"/>
                <w:szCs w:val="24"/>
                <w:highlight w:val="none"/>
                <w14:textFill>
                  <w14:solidFill>
                    <w14:schemeClr w14:val="tx1"/>
                  </w14:solidFill>
                </w14:textFill>
              </w:rPr>
              <w:t>采用差额累进制并按以下表格标准</w:t>
            </w:r>
            <w:r>
              <w:rPr>
                <w:rFonts w:hint="eastAsia" w:ascii="宋体" w:hAnsi="宋体" w:eastAsia="宋体" w:cs="宋体"/>
                <w:snapToGrid w:val="0"/>
                <w:color w:val="000000" w:themeColor="text1"/>
                <w:kern w:val="28"/>
                <w:sz w:val="24"/>
                <w:szCs w:val="24"/>
                <w:highlight w:val="none"/>
                <w:lang w:eastAsia="zh-CN"/>
                <w14:textFill>
                  <w14:solidFill>
                    <w14:schemeClr w14:val="tx1"/>
                  </w14:solidFill>
                </w14:textFill>
              </w:rPr>
              <w:t>下浮</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28"/>
                <w:sz w:val="24"/>
                <w:szCs w:val="24"/>
                <w:highlight w:val="none"/>
                <w14:textFill>
                  <w14:solidFill>
                    <w14:schemeClr w14:val="tx1"/>
                  </w14:solidFill>
                </w14:textFill>
              </w:rPr>
              <w:t>0%计算招标代理服务费金额并向中标人收取：</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6"/>
              <w:gridCol w:w="1288"/>
            </w:tblGrid>
            <w:tr w14:paraId="3BFE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376" w:type="dxa"/>
                  <w:tcBorders>
                    <w:tl2br w:val="single" w:color="auto" w:sz="4" w:space="0"/>
                  </w:tcBorders>
                  <w:noWrap w:val="0"/>
                  <w:vAlign w:val="center"/>
                </w:tcPr>
                <w:p w14:paraId="59565117">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费率</w:t>
                  </w:r>
                </w:p>
                <w:p w14:paraId="66452529">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w:t>
                  </w:r>
                </w:p>
              </w:tc>
              <w:tc>
                <w:tcPr>
                  <w:tcW w:w="1288" w:type="dxa"/>
                  <w:noWrap w:val="0"/>
                  <w:vAlign w:val="center"/>
                </w:tcPr>
                <w:p w14:paraId="59C45CC4">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服务招标</w:t>
                  </w:r>
                </w:p>
              </w:tc>
            </w:tr>
            <w:tr w14:paraId="265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376" w:type="dxa"/>
                  <w:noWrap w:val="0"/>
                  <w:vAlign w:val="center"/>
                </w:tcPr>
                <w:p w14:paraId="6A249005">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100万以下</w:t>
                  </w:r>
                </w:p>
              </w:tc>
              <w:tc>
                <w:tcPr>
                  <w:tcW w:w="1288" w:type="dxa"/>
                  <w:noWrap w:val="0"/>
                  <w:vAlign w:val="center"/>
                </w:tcPr>
                <w:p w14:paraId="76F1F2B8">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w:t>
                  </w:r>
                </w:p>
              </w:tc>
            </w:tr>
            <w:tr w14:paraId="121D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376" w:type="dxa"/>
                  <w:noWrap w:val="0"/>
                  <w:vAlign w:val="center"/>
                </w:tcPr>
                <w:p w14:paraId="7A3D2A9D">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100～500万</w:t>
                  </w:r>
                </w:p>
              </w:tc>
              <w:tc>
                <w:tcPr>
                  <w:tcW w:w="1288" w:type="dxa"/>
                  <w:noWrap w:val="0"/>
                  <w:vAlign w:val="center"/>
                </w:tcPr>
                <w:p w14:paraId="17AC8B0C">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0.80%</w:t>
                  </w:r>
                </w:p>
              </w:tc>
            </w:tr>
          </w:tbl>
          <w:p w14:paraId="5951012A">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中标服务费只收现金、银行票汇款、电汇款。（</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）中标人接到本公司通知后5个工作日内向本采购代理机构领取中标通知书（根据中标人需求可采用邮寄或到采购代理机构现场领取）。（</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）关于本次采购的服务费汇入以下账户：</w:t>
            </w:r>
          </w:p>
          <w:p w14:paraId="639022DF">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开户银行：宁波银行股份有限公司鄞州中心区支行</w:t>
            </w:r>
          </w:p>
          <w:p w14:paraId="0B177789">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帐    号：30010122001229488</w:t>
            </w:r>
          </w:p>
          <w:p w14:paraId="44D7842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outlineLvl w:val="9"/>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名：浙江中基正采管理咨询有限公司</w:t>
            </w:r>
          </w:p>
        </w:tc>
      </w:tr>
      <w:bookmarkEnd w:id="9"/>
    </w:tbl>
    <w:p w14:paraId="2BAFFD09">
      <w:pPr>
        <w:kinsoku/>
        <w:wordWrap/>
        <w:overflowPunct/>
        <w:topLinePunct w:val="0"/>
        <w:bidi w:val="0"/>
        <w:adjustRightInd/>
        <w:spacing w:line="240" w:lineRule="auto"/>
        <w:ind w:firstLine="0" w:firstLineChars="0"/>
        <w:outlineLvl w:val="9"/>
        <w:rPr>
          <w:rFonts w:hint="eastAsia" w:ascii="宋体" w:hAnsi="宋体" w:cs="宋体"/>
          <w:b/>
          <w:color w:val="000000" w:themeColor="text1"/>
          <w:sz w:val="32"/>
          <w:szCs w:val="20"/>
          <w:highlight w:val="none"/>
          <w14:textFill>
            <w14:solidFill>
              <w14:schemeClr w14:val="tx1"/>
            </w14:solidFill>
          </w14:textFill>
        </w:rPr>
      </w:pPr>
      <w:bookmarkStart w:id="12" w:name="_Toc164416483"/>
      <w:bookmarkStart w:id="13" w:name="第三部分"/>
      <w:r>
        <w:rPr>
          <w:rFonts w:hint="eastAsia" w:ascii="宋体" w:hAnsi="宋体" w:cs="宋体"/>
          <w:b/>
          <w:color w:val="000000" w:themeColor="text1"/>
          <w:sz w:val="32"/>
          <w:szCs w:val="20"/>
          <w:highlight w:val="none"/>
          <w14:textFill>
            <w14:solidFill>
              <w14:schemeClr w14:val="tx1"/>
            </w14:solidFill>
          </w14:textFill>
        </w:rPr>
        <w:br w:type="page"/>
      </w:r>
    </w:p>
    <w:p w14:paraId="749BDE36">
      <w:pPr>
        <w:kinsoku/>
        <w:wordWrap/>
        <w:overflowPunct/>
        <w:topLinePunct w:val="0"/>
        <w:bidi w:val="0"/>
        <w:adjustRightInd/>
        <w:spacing w:line="360" w:lineRule="auto"/>
        <w:ind w:firstLine="0" w:firstLineChars="0"/>
        <w:jc w:val="center"/>
        <w:outlineLvl w:val="9"/>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7C4933D5">
      <w:pPr>
        <w:kinsoku/>
        <w:wordWrap/>
        <w:overflowPunct/>
        <w:topLinePunct w:val="0"/>
        <w:bidi w:val="0"/>
        <w:snapToGrid w:val="0"/>
        <w:spacing w:line="360" w:lineRule="auto"/>
        <w:jc w:val="lef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1.适用范围</w:t>
      </w:r>
    </w:p>
    <w:p w14:paraId="79506F46">
      <w:pPr>
        <w:kinsoku/>
        <w:wordWrap/>
        <w:overflowPunct/>
        <w:topLinePunct w:val="0"/>
        <w:bidi w:val="0"/>
        <w:snapToGrid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32DE886">
      <w:pPr>
        <w:kinsoku/>
        <w:wordWrap/>
        <w:overflowPunct/>
        <w:topLinePunct w:val="0"/>
        <w:bidi w:val="0"/>
        <w:snapToGrid w:val="0"/>
        <w:spacing w:line="360" w:lineRule="auto"/>
        <w:jc w:val="lef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14:paraId="771A0A55">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6F45EBEE">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“采购代理机构”系指招标公告中载明的本项目的采购代理机构。</w:t>
      </w:r>
    </w:p>
    <w:p w14:paraId="16D411C2">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“供应商”系指响应招标、参加投标竞争的法人、其他组织或者自然人。</w:t>
      </w:r>
    </w:p>
    <w:p w14:paraId="6D1E46A9">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3DE7E25">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37C82A">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0785D1CD">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”系指不适用本项目的要求。</w:t>
      </w:r>
    </w:p>
    <w:p w14:paraId="4BA98C9D">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3.采购项目需要落实的政府采购政策</w:t>
      </w:r>
    </w:p>
    <w:p w14:paraId="64F1EA7A">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50894883">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0D612951">
      <w:pPr>
        <w:kinsoku/>
        <w:wordWrap/>
        <w:overflowPunct/>
        <w:topLinePunct w:val="0"/>
        <w:bidi w:val="0"/>
        <w:spacing w:line="360" w:lineRule="auto"/>
        <w:ind w:firstLine="480" w:firstLineChars="200"/>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▲采购人拟采购的产品若属于政府强制采购的节能产品品目清单范围的，供应商相应的投标产品未获得国家确定的认证机构出具的、处于有效期之内的节能产品认证证书的，投标无效。</w:t>
      </w:r>
    </w:p>
    <w:p w14:paraId="48B14520">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E1F5AA3">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p>
    <w:p w14:paraId="4AFC3635">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4FDA0FC0">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911DE3">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3320A1F1">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w:t>
      </w:r>
    </w:p>
    <w:p w14:paraId="47E24C9D">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54D79E">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0E6E6B">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44CCA06">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7F2EFF">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27A05C35">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F2D1827">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14:paraId="631AA2EB">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3.4.1采购人优先采购被认定为首台套产品和“制造精品”的自主创新产品。</w:t>
      </w:r>
    </w:p>
    <w:p w14:paraId="47055C49">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83D43B">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33C575DB">
      <w:pPr>
        <w:kinsoku/>
        <w:wordWrap/>
        <w:overflowPunct/>
        <w:topLinePunct w:val="0"/>
        <w:bidi w:val="0"/>
        <w:spacing w:line="360" w:lineRule="auto"/>
        <w:ind w:firstLine="480" w:firstLineChars="200"/>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4.询问、质疑、投诉</w:t>
      </w:r>
    </w:p>
    <w:p w14:paraId="4707E42B">
      <w:pPr>
        <w:kinsoku/>
        <w:wordWrap/>
        <w:overflowPunct/>
        <w:topLinePunct w:val="0"/>
        <w:autoSpaceDE w:val="0"/>
        <w:autoSpaceDN w:val="0"/>
        <w:bidi w:val="0"/>
        <w:spacing w:line="360" w:lineRule="auto"/>
        <w:ind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w:t>
      </w:r>
    </w:p>
    <w:p w14:paraId="22134782">
      <w:pPr>
        <w:kinsoku/>
        <w:wordWrap/>
        <w:overflowPunct/>
        <w:topLinePunct w:val="0"/>
        <w:autoSpaceDE w:val="0"/>
        <w:autoSpaceDN w:val="0"/>
        <w:bidi w:val="0"/>
        <w:spacing w:line="360" w:lineRule="auto"/>
        <w:ind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6E5B4A">
      <w:pPr>
        <w:kinsoku/>
        <w:wordWrap/>
        <w:overflowPunct/>
        <w:topLinePunct w:val="0"/>
        <w:autoSpaceDE w:val="0"/>
        <w:autoSpaceDN w:val="0"/>
        <w:bidi w:val="0"/>
        <w:spacing w:line="360" w:lineRule="auto"/>
        <w:ind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441E073B">
      <w:pPr>
        <w:kinsoku/>
        <w:wordWrap/>
        <w:overflowPunct/>
        <w:topLinePunct w:val="0"/>
        <w:autoSpaceDE w:val="0"/>
        <w:autoSpaceDN w:val="0"/>
        <w:bidi w:val="0"/>
        <w:spacing w:line="360" w:lineRule="auto"/>
        <w:ind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1D2D79">
      <w:pPr>
        <w:kinsoku/>
        <w:wordWrap/>
        <w:overflowPunct/>
        <w:topLinePunct w:val="0"/>
        <w:autoSpaceDE w:val="0"/>
        <w:autoSpaceDN w:val="0"/>
        <w:bidi w:val="0"/>
        <w:spacing w:line="360" w:lineRule="auto"/>
        <w:ind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29FA2E36">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w:t>
      </w: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.1提出质疑的供应商应当是参与所质疑项目采购活动的供应商。潜在供应商已依法获取其可质疑的招标文件的，可以对该文件提出质疑。</w:t>
      </w:r>
    </w:p>
    <w:p w14:paraId="6B7F5FD6">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w:t>
      </w: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FCF360">
      <w:pPr>
        <w:widowControl/>
        <w:kinsoku/>
        <w:wordWrap/>
        <w:overflowPunct/>
        <w:topLinePunct w:val="0"/>
        <w:bidi w:val="0"/>
        <w:adjustRightInd w:val="0"/>
        <w:snapToGrid w:val="0"/>
        <w:spacing w:line="360" w:lineRule="auto"/>
        <w:ind w:firstLine="480" w:firstLineChars="200"/>
        <w:jc w:val="both"/>
        <w:outlineLvl w:val="9"/>
        <w:rPr>
          <w:rFonts w:ascii="宋体" w:hAnsi="宋体" w:eastAsia="宋体" w:cs="宋体"/>
          <w:snapToGrid/>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0"/>
          <w:highlight w:val="none"/>
          <w:lang w:val="en-US" w:eastAsia="zh-CN" w:bidi="ar-SA"/>
          <w14:textFill>
            <w14:solidFill>
              <w14:schemeClr w14:val="tx1"/>
            </w14:solidFill>
          </w14:textFill>
        </w:rPr>
        <w:t>4.3.2.1对招标文件提出质疑的，质疑期限为供应商获得招标文件之日或者招标文件公告期限届满之日起计算。</w:t>
      </w:r>
    </w:p>
    <w:p w14:paraId="595050FE">
      <w:pPr>
        <w:widowControl w:val="0"/>
        <w:kinsoku/>
        <w:wordWrap/>
        <w:overflowPunct/>
        <w:topLinePunct w:val="0"/>
        <w:bidi w:val="0"/>
        <w:adjustRightInd w:val="0"/>
        <w:spacing w:line="360" w:lineRule="auto"/>
        <w:ind w:left="479" w:leftChars="228"/>
        <w:jc w:val="both"/>
        <w:outlineLvl w:val="9"/>
        <w:rPr>
          <w:rFonts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8C8F7DE">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4.3.3</w:t>
      </w: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供应商提出质疑应当提交质疑函和必要的证明材料。质疑函应当包括下列内容：</w:t>
      </w:r>
    </w:p>
    <w:p w14:paraId="05716A25">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4.3.3.1供应商的姓名或者名称、地址、邮编、联系人及联系电话；</w:t>
      </w:r>
    </w:p>
    <w:p w14:paraId="7E2AA0B4">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4.3.3.2质疑项目的名称、编号；</w:t>
      </w:r>
    </w:p>
    <w:p w14:paraId="1AE08CA9">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4.3.3.3具体、明确的质疑事项和与质疑事项相关的请求；</w:t>
      </w:r>
    </w:p>
    <w:p w14:paraId="3B028809">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4.3.3.4事实依据；</w:t>
      </w:r>
    </w:p>
    <w:p w14:paraId="10A9943F">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4.3.3.5必要的法律依据；</w:t>
      </w:r>
    </w:p>
    <w:p w14:paraId="0488597B">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4.3.3.6提出质疑的日期。</w:t>
      </w:r>
    </w:p>
    <w:p w14:paraId="47EB3B39">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AD6DC30">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zh-CN" w:eastAsia="zh-CN" w:bidi="ar-SA"/>
          <w14:textFill>
            <w14:solidFill>
              <w14:schemeClr w14:val="tx1"/>
            </w14:solidFill>
          </w14:textFill>
        </w:rPr>
        <w:t>质疑函范本及制作说明详见附件2。</w:t>
      </w:r>
    </w:p>
    <w:p w14:paraId="5BA8DEDC">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4.3.4对同一采购程序环节的质疑，供应商须在法定质疑期内一次性提出。</w:t>
      </w:r>
    </w:p>
    <w:p w14:paraId="11B0D5C2">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4.3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558CB41C">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4.3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.6询问或者质疑事项可能影响采购结果的，采购人应当暂停签订合同，已经签订合同的，应当中止履行合同。</w:t>
      </w:r>
    </w:p>
    <w:p w14:paraId="281AAEC3">
      <w:pPr>
        <w:widowControl/>
        <w:kinsoku/>
        <w:wordWrap/>
        <w:overflowPunct/>
        <w:topLinePunct w:val="0"/>
        <w:bidi w:val="0"/>
        <w:adjustRightInd/>
        <w:snapToGrid w:val="0"/>
        <w:spacing w:before="100" w:beforeAutospacing="1" w:after="240" w:afterAutospacing="0" w:line="360" w:lineRule="auto"/>
        <w:ind w:firstLine="480" w:firstLineChars="200"/>
        <w:contextualSpacing/>
        <w:jc w:val="left"/>
        <w:outlineLvl w:val="9"/>
        <w:rPr>
          <w:rFonts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4.4供应商投诉</w:t>
      </w:r>
    </w:p>
    <w:p w14:paraId="109FCD8A">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BF3AAFE">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供应商投诉的事项不得超出已质疑事项的范围，基于质疑答复内容提出的投诉事项除外。</w:t>
      </w:r>
    </w:p>
    <w:p w14:paraId="7CAB0992">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4.4.3供应商投诉应当有明确的请求和必要的证明材料。</w:t>
      </w:r>
    </w:p>
    <w:p w14:paraId="2BECE60D">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4.4.4以联合体形式参加政府采购活动的，其投诉应当由组成联合体的所有供应商共同提出。</w:t>
      </w:r>
    </w:p>
    <w:p w14:paraId="28C34B99">
      <w:pPr>
        <w:widowControl/>
        <w:kinsoku/>
        <w:wordWrap/>
        <w:overflowPunct/>
        <w:topLinePunct w:val="0"/>
        <w:bidi w:val="0"/>
        <w:adjustRightInd/>
        <w:snapToGrid w:val="0"/>
        <w:spacing w:before="100" w:beforeAutospacing="1" w:after="240" w:afterAutospacing="0" w:line="360" w:lineRule="auto"/>
        <w:ind w:firstLine="400"/>
        <w:contextualSpacing/>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4.4.5投诉材料寄送相关信息详见《第一部分  招标公告》。</w:t>
      </w:r>
    </w:p>
    <w:p w14:paraId="0D9465CA">
      <w:pPr>
        <w:pStyle w:val="888"/>
        <w:shd w:val="clear" w:color="auto"/>
        <w:kinsoku/>
        <w:wordWrap/>
        <w:overflowPunct/>
        <w:topLinePunct w:val="0"/>
        <w:bidi w:val="0"/>
        <w:snapToGrid w:val="0"/>
        <w:spacing w:after="240" w:afterAutospacing="0" w:line="360" w:lineRule="auto"/>
        <w:ind w:firstLine="400"/>
        <w:contextualSpacing/>
        <w:outlineLvl w:val="9"/>
        <w:rPr>
          <w:rFonts w:ascii="宋体" w:hAnsi="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投诉书范本及制作说明详见附件</w:t>
      </w:r>
      <w:r>
        <w:rPr>
          <w:rFonts w:hint="eastAsia"/>
          <w:color w:val="000000" w:themeColor="text1"/>
          <w:highlight w:val="none"/>
          <w14:textFill>
            <w14:solidFill>
              <w14:schemeClr w14:val="tx1"/>
            </w14:solidFill>
          </w14:textFill>
        </w:rPr>
        <w:t>3。</w:t>
      </w:r>
    </w:p>
    <w:p w14:paraId="342682E2">
      <w:pPr>
        <w:kinsoku/>
        <w:wordWrap/>
        <w:overflowPunct/>
        <w:topLinePunct w:val="0"/>
        <w:bidi w:val="0"/>
        <w:adjustRightInd/>
        <w:spacing w:line="360" w:lineRule="auto"/>
        <w:jc w:val="center"/>
        <w:outlineLvl w:val="9"/>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7A0313F1">
      <w:pPr>
        <w:widowControl w:val="0"/>
        <w:kinsoku/>
        <w:wordWrap/>
        <w:overflowPunct/>
        <w:topLinePunct w:val="0"/>
        <w:bidi w:val="0"/>
        <w:adjustRightInd w:val="0"/>
        <w:spacing w:line="360" w:lineRule="auto"/>
        <w:jc w:val="both"/>
        <w:outlineLvl w:val="9"/>
        <w:rPr>
          <w:rFonts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t>5．招标文件的构成</w:t>
      </w:r>
    </w:p>
    <w:p w14:paraId="3B6D0E60">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5.1 招标文件包括下列文件及附件：</w:t>
      </w:r>
    </w:p>
    <w:p w14:paraId="21E21857">
      <w:pPr>
        <w:widowControl w:val="0"/>
        <w:tabs>
          <w:tab w:val="left" w:pos="840"/>
        </w:tabs>
        <w:kinsoku/>
        <w:wordWrap/>
        <w:overflowPunct/>
        <w:topLinePunct w:val="0"/>
        <w:bidi w:val="0"/>
        <w:adjustRightInd w:val="0"/>
        <w:spacing w:line="360" w:lineRule="auto"/>
        <w:ind w:firstLine="960" w:firstLineChars="4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5.1.1招标公告；</w:t>
      </w:r>
    </w:p>
    <w:p w14:paraId="44D14E00">
      <w:pPr>
        <w:widowControl w:val="0"/>
        <w:tabs>
          <w:tab w:val="left" w:pos="840"/>
        </w:tabs>
        <w:kinsoku/>
        <w:wordWrap/>
        <w:overflowPunct/>
        <w:topLinePunct w:val="0"/>
        <w:bidi w:val="0"/>
        <w:adjustRightInd w:val="0"/>
        <w:spacing w:line="360" w:lineRule="auto"/>
        <w:ind w:firstLine="960" w:firstLineChars="4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5.1.2供应商须知；</w:t>
      </w:r>
    </w:p>
    <w:p w14:paraId="657612F0">
      <w:pPr>
        <w:widowControl w:val="0"/>
        <w:tabs>
          <w:tab w:val="left" w:pos="840"/>
        </w:tabs>
        <w:kinsoku/>
        <w:wordWrap/>
        <w:overflowPunct/>
        <w:topLinePunct w:val="0"/>
        <w:bidi w:val="0"/>
        <w:adjustRightInd w:val="0"/>
        <w:spacing w:line="360" w:lineRule="auto"/>
        <w:ind w:firstLine="960" w:firstLineChars="4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5.1.3采购需求；</w:t>
      </w:r>
    </w:p>
    <w:p w14:paraId="70D18BDE">
      <w:pPr>
        <w:widowControl w:val="0"/>
        <w:tabs>
          <w:tab w:val="left" w:pos="840"/>
        </w:tabs>
        <w:kinsoku/>
        <w:wordWrap/>
        <w:overflowPunct/>
        <w:topLinePunct w:val="0"/>
        <w:bidi w:val="0"/>
        <w:adjustRightInd w:val="0"/>
        <w:spacing w:line="360" w:lineRule="auto"/>
        <w:ind w:firstLine="960" w:firstLineChars="4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5.1.4评标办法；</w:t>
      </w:r>
    </w:p>
    <w:p w14:paraId="2148F974">
      <w:pPr>
        <w:widowControl w:val="0"/>
        <w:tabs>
          <w:tab w:val="left" w:pos="840"/>
        </w:tabs>
        <w:kinsoku/>
        <w:wordWrap/>
        <w:overflowPunct/>
        <w:topLinePunct w:val="0"/>
        <w:bidi w:val="0"/>
        <w:adjustRightInd w:val="0"/>
        <w:spacing w:line="360" w:lineRule="auto"/>
        <w:ind w:firstLine="960" w:firstLineChars="4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5.1.5拟签订的合同文本；</w:t>
      </w:r>
    </w:p>
    <w:p w14:paraId="6686E656">
      <w:pPr>
        <w:widowControl w:val="0"/>
        <w:tabs>
          <w:tab w:val="left" w:pos="840"/>
        </w:tabs>
        <w:kinsoku/>
        <w:wordWrap/>
        <w:overflowPunct/>
        <w:topLinePunct w:val="0"/>
        <w:bidi w:val="0"/>
        <w:adjustRightInd w:val="0"/>
        <w:spacing w:line="360" w:lineRule="auto"/>
        <w:ind w:firstLine="960" w:firstLineChars="4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5.1.6</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应提交的有关格式范例。</w:t>
      </w:r>
    </w:p>
    <w:p w14:paraId="6D5A41FE">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706A0C2F">
      <w:pPr>
        <w:widowControl w:val="0"/>
        <w:kinsoku/>
        <w:wordWrap/>
        <w:overflowPunct/>
        <w:topLinePunct w:val="0"/>
        <w:bidi w:val="0"/>
        <w:adjustRightInd w:val="0"/>
        <w:spacing w:line="360" w:lineRule="auto"/>
        <w:jc w:val="both"/>
        <w:outlineLvl w:val="9"/>
        <w:rPr>
          <w:rFonts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t>6.招标文件的澄清、修改</w:t>
      </w:r>
    </w:p>
    <w:p w14:paraId="65315174">
      <w:pPr>
        <w:widowControl w:val="0"/>
        <w:kinsoku/>
        <w:wordWrap/>
        <w:overflowPunct/>
        <w:topLinePunct w:val="0"/>
        <w:bidi w:val="0"/>
        <w:adjustRightInd w:val="0"/>
        <w:snapToGrid w:val="0"/>
        <w:spacing w:before="0" w:line="360" w:lineRule="auto"/>
        <w:ind w:firstLine="480" w:firstLineChars="200"/>
        <w:jc w:val="both"/>
        <w:outlineLvl w:val="9"/>
        <w:rPr>
          <w:rFonts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6.1已获取招标文件的潜在供应商，若有问题需要澄清，应于投标截止时间前，以书面形式向采购代理机构提出。</w:t>
      </w:r>
    </w:p>
    <w:p w14:paraId="14F84D5E">
      <w:pPr>
        <w:pStyle w:val="131"/>
        <w:kinsoku/>
        <w:wordWrap/>
        <w:overflowPunct/>
        <w:topLinePunct w:val="0"/>
        <w:bidi w:val="0"/>
        <w:snapToGrid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r>
        <w:rPr>
          <w:rFonts w:hint="eastAsia" w:ascii="宋体" w:hAnsi="宋体" w:cs="宋体"/>
          <w:color w:val="000000" w:themeColor="text1"/>
          <w:highlight w:val="none"/>
          <w14:textFill>
            <w14:solidFill>
              <w14:schemeClr w14:val="tx1"/>
            </w14:solidFill>
          </w14:textFill>
        </w:rPr>
        <w:t>。</w:t>
      </w:r>
    </w:p>
    <w:p w14:paraId="2C1091F0">
      <w:pPr>
        <w:kinsoku/>
        <w:wordWrap/>
        <w:overflowPunct/>
        <w:topLinePunct w:val="0"/>
        <w:bidi w:val="0"/>
        <w:adjustRightInd/>
        <w:spacing w:line="360" w:lineRule="auto"/>
        <w:jc w:val="center"/>
        <w:outlineLvl w:val="9"/>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536B0193">
      <w:pPr>
        <w:widowControl w:val="0"/>
        <w:kinsoku/>
        <w:wordWrap/>
        <w:overflowPunct/>
        <w:topLinePunct w:val="0"/>
        <w:bidi w:val="0"/>
        <w:adjustRightInd w:val="0"/>
        <w:spacing w:line="360" w:lineRule="auto"/>
        <w:jc w:val="both"/>
        <w:outlineLvl w:val="9"/>
        <w:rPr>
          <w:rFonts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t>7.招标文件的获取</w:t>
      </w:r>
    </w:p>
    <w:p w14:paraId="0F44FD0D">
      <w:pPr>
        <w:kinsoku/>
        <w:wordWrap/>
        <w:overflowPunct/>
        <w:topLinePunct w:val="0"/>
        <w:bidi w:val="0"/>
        <w:spacing w:line="360" w:lineRule="auto"/>
        <w:ind w:firstLine="480" w:firstLineChars="200"/>
        <w:outlineLvl w:val="9"/>
        <w:rPr>
          <w:rFonts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6C6F4E2">
      <w:pPr>
        <w:widowControl w:val="0"/>
        <w:kinsoku/>
        <w:wordWrap/>
        <w:overflowPunct/>
        <w:topLinePunct w:val="0"/>
        <w:bidi w:val="0"/>
        <w:adjustRightInd w:val="0"/>
        <w:spacing w:line="360" w:lineRule="auto"/>
        <w:jc w:val="both"/>
        <w:outlineLvl w:val="9"/>
        <w:rPr>
          <w:rFonts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t>8.开标前答疑会或现场考察</w:t>
      </w:r>
    </w:p>
    <w:p w14:paraId="730A1796">
      <w:pPr>
        <w:widowControl w:val="0"/>
        <w:kinsoku/>
        <w:wordWrap/>
        <w:overflowPunct/>
        <w:topLinePunct w:val="0"/>
        <w:bidi w:val="0"/>
        <w:adjustRightInd w:val="0"/>
        <w:spacing w:line="360" w:lineRule="auto"/>
        <w:ind w:firstLine="480" w:firstLineChars="200"/>
        <w:jc w:val="both"/>
        <w:outlineLvl w:val="9"/>
        <w:rPr>
          <w:rFonts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7A71D08A">
      <w:pPr>
        <w:widowControl w:val="0"/>
        <w:kinsoku/>
        <w:wordWrap/>
        <w:overflowPunct/>
        <w:topLinePunct w:val="0"/>
        <w:bidi w:val="0"/>
        <w:adjustRightInd w:val="0"/>
        <w:spacing w:line="360" w:lineRule="auto"/>
        <w:jc w:val="both"/>
        <w:outlineLvl w:val="9"/>
        <w:rPr>
          <w:rFonts w:ascii="宋体" w:hAnsi="宋体" w:eastAsia="宋体" w:cs="宋体"/>
          <w:b/>
          <w:snapToGrid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28"/>
          <w:sz w:val="24"/>
          <w:szCs w:val="24"/>
          <w:highlight w:val="none"/>
          <w:lang w:val="en-US" w:eastAsia="zh-CN" w:bidi="ar-SA"/>
          <w14:textFill>
            <w14:solidFill>
              <w14:schemeClr w14:val="tx1"/>
            </w14:solidFill>
          </w14:textFill>
        </w:rPr>
        <w:t>9.投标保证金</w:t>
      </w:r>
    </w:p>
    <w:p w14:paraId="3C8876C3">
      <w:pPr>
        <w:widowControl/>
        <w:kinsoku/>
        <w:wordWrap/>
        <w:overflowPunct/>
        <w:topLinePunct w:val="0"/>
        <w:bidi w:val="0"/>
        <w:adjustRightInd w:val="0"/>
        <w:snapToGrid w:val="0"/>
        <w:spacing w:line="360" w:lineRule="auto"/>
        <w:ind w:firstLine="470" w:firstLineChars="196"/>
        <w:jc w:val="both"/>
        <w:outlineLvl w:val="9"/>
        <w:rPr>
          <w:rFonts w:ascii="宋体" w:hAnsi="宋体" w:eastAsia="宋体" w:cs="宋体"/>
          <w:snapToGrid w:val="0"/>
          <w:color w:val="000000" w:themeColor="text1"/>
          <w:kern w:val="28"/>
          <w:sz w:val="24"/>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0"/>
          <w:highlight w:val="none"/>
          <w:lang w:val="en-US" w:eastAsia="zh-CN" w:bidi="ar-SA"/>
          <w14:textFill>
            <w14:solidFill>
              <w14:schemeClr w14:val="tx1"/>
            </w14:solidFill>
          </w14:textFill>
        </w:rPr>
        <w:t>本项目不需缴纳投标保证金。</w:t>
      </w:r>
    </w:p>
    <w:p w14:paraId="45A27918">
      <w:pPr>
        <w:widowControl w:val="0"/>
        <w:kinsoku/>
        <w:wordWrap/>
        <w:overflowPunct/>
        <w:topLinePunct w:val="0"/>
        <w:bidi w:val="0"/>
        <w:adjustRightInd w:val="0"/>
        <w:spacing w:line="360" w:lineRule="auto"/>
        <w:jc w:val="both"/>
        <w:outlineLvl w:val="9"/>
        <w:rPr>
          <w:rFonts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lang w:val="en-US" w:eastAsia="zh-CN" w:bidi="ar-SA"/>
          <w14:textFill>
            <w14:solidFill>
              <w14:schemeClr w14:val="tx1"/>
            </w14:solidFill>
          </w14:textFill>
        </w:rPr>
        <w:t>10.投标文件的语言</w:t>
      </w:r>
    </w:p>
    <w:p w14:paraId="05E450B1">
      <w:pPr>
        <w:kinsoku/>
        <w:wordWrap/>
        <w:overflowPunct/>
        <w:topLinePunct w:val="0"/>
        <w:autoSpaceDE w:val="0"/>
        <w:autoSpaceDN w:val="0"/>
        <w:bidi w:val="0"/>
        <w:spacing w:line="360" w:lineRule="auto"/>
        <w:ind w:firstLine="480" w:firstLineChars="200"/>
        <w:outlineLvl w:val="9"/>
        <w:rPr>
          <w:rFonts w:ascii="宋体" w:hAnsi="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投标文件及供应商与采购有关的来往通知、函件和文件均应使用中文</w:t>
      </w:r>
      <w:r>
        <w:rPr>
          <w:rFonts w:hint="eastAsia" w:ascii="宋体" w:hAnsi="宋体" w:cs="宋体"/>
          <w:color w:val="000000" w:themeColor="text1"/>
          <w:sz w:val="24"/>
          <w:highlight w:val="none"/>
          <w14:textFill>
            <w14:solidFill>
              <w14:schemeClr w14:val="tx1"/>
            </w14:solidFill>
          </w14:textFill>
        </w:rPr>
        <w:t>。</w:t>
      </w:r>
    </w:p>
    <w:p w14:paraId="76C9C54D">
      <w:pPr>
        <w:pStyle w:val="32"/>
        <w:kinsoku/>
        <w:wordWrap/>
        <w:overflowPunct/>
        <w:topLinePunct w:val="0"/>
        <w:bidi w:val="0"/>
        <w:spacing w:line="360" w:lineRule="auto"/>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11.投标文件的组成</w:t>
      </w:r>
    </w:p>
    <w:p w14:paraId="3A4AAE80">
      <w:pPr>
        <w:kinsoku/>
        <w:wordWrap/>
        <w:overflowPunct/>
        <w:topLinePunct w:val="0"/>
        <w:bidi w:val="0"/>
        <w:snapToGrid w:val="0"/>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254204BB">
      <w:pPr>
        <w:kinsoku/>
        <w:wordWrap/>
        <w:overflowPunct/>
        <w:topLinePunct w:val="0"/>
        <w:bidi w:val="0"/>
        <w:snapToGrid w:val="0"/>
        <w:spacing w:line="360" w:lineRule="auto"/>
        <w:ind w:firstLine="960" w:firstLineChars="400"/>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11.1.1有效的企业法人营业执照（或事业法人登记证）、其他组织（个体工商户）的营业执照或者民办非企业单位登记证书或电子营业执照，供应商如果有名称变更的，应提供由行政主管部门出具的变更证明文件</w:t>
      </w:r>
      <w:r>
        <w:rPr>
          <w:rFonts w:hint="eastAsia" w:ascii="宋体" w:hAnsi="宋体" w:cs="宋体"/>
          <w:color w:val="000000" w:themeColor="text1"/>
          <w:sz w:val="24"/>
          <w:highlight w:val="none"/>
          <w:lang w:eastAsia="zh-CN"/>
          <w14:textFill>
            <w14:solidFill>
              <w14:schemeClr w14:val="tx1"/>
            </w14:solidFill>
          </w14:textFill>
        </w:rPr>
        <w:t>；</w:t>
      </w:r>
    </w:p>
    <w:p w14:paraId="5DD26975">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11.1.2</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w:t>
      </w:r>
    </w:p>
    <w:p w14:paraId="465270A4">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r>
        <w:rPr>
          <w:rFonts w:hint="eastAsia" w:ascii="宋体" w:hAnsi="宋体" w:cs="宋体"/>
          <w:color w:val="000000" w:themeColor="text1"/>
          <w:sz w:val="24"/>
          <w:highlight w:val="none"/>
          <w14:textFill>
            <w14:solidFill>
              <w14:schemeClr w14:val="tx1"/>
            </w14:solidFill>
          </w14:textFill>
        </w:rPr>
        <w:t>如适用</w:t>
      </w:r>
      <w:r>
        <w:rPr>
          <w:rFonts w:hint="eastAsia" w:ascii="宋体" w:hAnsi="宋体" w:cs="宋体"/>
          <w:snapToGrid w:val="0"/>
          <w:color w:val="000000" w:themeColor="text1"/>
          <w:kern w:val="28"/>
          <w:sz w:val="24"/>
          <w:szCs w:val="20"/>
          <w:highlight w:val="none"/>
          <w14:textFill>
            <w14:solidFill>
              <w14:schemeClr w14:val="tx1"/>
            </w14:solidFill>
          </w14:textFill>
        </w:rPr>
        <w:t>)；</w:t>
      </w:r>
    </w:p>
    <w:p w14:paraId="112B101B">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如适用</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1ACE1839">
      <w:pPr>
        <w:kinsoku/>
        <w:wordWrap/>
        <w:overflowPunct/>
        <w:topLinePunct w:val="0"/>
        <w:bidi w:val="0"/>
        <w:snapToGrid w:val="0"/>
        <w:spacing w:line="360" w:lineRule="auto"/>
        <w:ind w:firstLine="960" w:firstLineChars="400"/>
        <w:outlineLvl w:val="9"/>
        <w:rPr>
          <w:rFonts w:hint="eastAsia" w:ascii="宋体" w:hAnsi="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6B37FEC7">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11.1.6</w:t>
      </w:r>
      <w:r>
        <w:rPr>
          <w:rFonts w:hint="eastAsia" w:ascii="宋体" w:hAnsi="宋体" w:cs="宋体"/>
          <w:color w:val="000000" w:themeColor="text1"/>
          <w:sz w:val="24"/>
          <w:highlight w:val="none"/>
          <w14:textFill>
            <w14:solidFill>
              <w14:schemeClr w14:val="tx1"/>
            </w14:solidFill>
          </w14:textFill>
        </w:rPr>
        <w:t>业务专用章使用说明函（如适用）。</w:t>
      </w:r>
    </w:p>
    <w:p w14:paraId="4A09DC11">
      <w:pPr>
        <w:kinsoku/>
        <w:wordWrap/>
        <w:overflowPunct/>
        <w:topLinePunct w:val="0"/>
        <w:bidi w:val="0"/>
        <w:snapToGrid w:val="0"/>
        <w:spacing w:line="360" w:lineRule="auto"/>
        <w:ind w:firstLine="480" w:firstLineChars="200"/>
        <w:outlineLvl w:val="9"/>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商务技术</w:t>
      </w:r>
      <w:r>
        <w:rPr>
          <w:rFonts w:hint="eastAsia" w:ascii="宋体" w:hAnsi="宋体" w:eastAsia="宋体" w:cs="宋体"/>
          <w:b/>
          <w:color w:val="000000" w:themeColor="text1"/>
          <w:sz w:val="24"/>
          <w:highlight w:val="none"/>
          <w:lang w:val="zh-CN"/>
          <w14:textFill>
            <w14:solidFill>
              <w14:schemeClr w14:val="tx1"/>
            </w14:solidFill>
          </w14:textFill>
        </w:rPr>
        <w:t>文件</w:t>
      </w:r>
      <w:r>
        <w:rPr>
          <w:rFonts w:hint="eastAsia" w:ascii="宋体" w:hAnsi="宋体" w:cs="宋体"/>
          <w:color w:val="000000" w:themeColor="text1"/>
          <w:sz w:val="24"/>
          <w:highlight w:val="none"/>
          <w:lang w:val="zh-CN"/>
          <w14:textFill>
            <w14:solidFill>
              <w14:schemeClr w14:val="tx1"/>
            </w14:solidFill>
          </w14:textFill>
        </w:rPr>
        <w:t>：</w:t>
      </w:r>
    </w:p>
    <w:p w14:paraId="106526A4">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ABF4B29">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12C2FF5B">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符合性审查资料；</w:t>
      </w:r>
    </w:p>
    <w:p w14:paraId="2D04771A">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11.2.4</w:t>
      </w:r>
      <w:r>
        <w:rPr>
          <w:rFonts w:hint="eastAsia" w:ascii="宋体" w:hAnsi="宋体" w:cs="宋体"/>
          <w:color w:val="000000" w:themeColor="text1"/>
          <w:sz w:val="24"/>
          <w:highlight w:val="none"/>
          <w14:textFill>
            <w14:solidFill>
              <w14:schemeClr w14:val="tx1"/>
            </w14:solidFill>
          </w14:textFill>
        </w:rPr>
        <w:t>招标文件第四部分-评标办法：评标办法前附表中要求提供的各项方案以及相关证明材料；</w:t>
      </w:r>
    </w:p>
    <w:p w14:paraId="4BE56566">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商务技术偏离表；</w:t>
      </w:r>
    </w:p>
    <w:p w14:paraId="4A9D7F73">
      <w:pPr>
        <w:kinsoku/>
        <w:wordWrap/>
        <w:overflowPunct/>
        <w:topLinePunct w:val="0"/>
        <w:bidi w:val="0"/>
        <w:snapToGrid w:val="0"/>
        <w:spacing w:line="360" w:lineRule="auto"/>
        <w:ind w:firstLine="960" w:firstLineChars="400"/>
        <w:outlineLvl w:val="9"/>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AC7C4E4">
      <w:pPr>
        <w:kinsoku/>
        <w:wordWrap/>
        <w:overflowPunct/>
        <w:topLinePunct w:val="0"/>
        <w:bidi w:val="0"/>
        <w:snapToGrid w:val="0"/>
        <w:spacing w:line="360" w:lineRule="auto"/>
        <w:ind w:firstLine="480" w:firstLineChars="200"/>
        <w:outlineLvl w:val="9"/>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6C75662">
      <w:pPr>
        <w:kinsoku/>
        <w:wordWrap/>
        <w:overflowPunct/>
        <w:topLinePunct w:val="0"/>
        <w:bidi w:val="0"/>
        <w:snapToGrid w:val="0"/>
        <w:spacing w:line="360" w:lineRule="auto"/>
        <w:ind w:firstLine="960" w:firstLineChars="400"/>
        <w:outlineLvl w:val="9"/>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r>
        <w:rPr>
          <w:rFonts w:hint="eastAsia" w:ascii="宋体" w:hAnsi="宋体" w:cs="宋体"/>
          <w:color w:val="000000" w:themeColor="text1"/>
          <w:sz w:val="24"/>
          <w:highlight w:val="none"/>
          <w:lang w:eastAsia="zh-CN"/>
          <w14:textFill>
            <w14:solidFill>
              <w14:schemeClr w14:val="tx1"/>
            </w14:solidFill>
          </w14:textFill>
        </w:rPr>
        <w:t>；</w:t>
      </w:r>
    </w:p>
    <w:p w14:paraId="6499E641">
      <w:pPr>
        <w:kinsoku/>
        <w:wordWrap/>
        <w:overflowPunct/>
        <w:topLinePunct w:val="0"/>
        <w:bidi w:val="0"/>
        <w:snapToGrid w:val="0"/>
        <w:spacing w:line="360" w:lineRule="auto"/>
        <w:ind w:firstLine="960" w:firstLineChars="400"/>
        <w:outlineLvl w:val="9"/>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11.3.2报价情况说明(如供应商报价低于项目预算或最高限价50%的，应当提交本文档，详细阐述不影响产品质量或者诚信履约的具体原因）。</w:t>
      </w:r>
    </w:p>
    <w:p w14:paraId="3B89159B">
      <w:pPr>
        <w:kinsoku/>
        <w:wordWrap/>
        <w:overflowPunct/>
        <w:topLinePunct w:val="0"/>
        <w:bidi w:val="0"/>
        <w:spacing w:line="360" w:lineRule="auto"/>
        <w:ind w:firstLine="723" w:firstLineChars="300"/>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6228E6AF">
      <w:pPr>
        <w:kinsoku/>
        <w:wordWrap/>
        <w:overflowPunct/>
        <w:topLinePunct w:val="0"/>
        <w:bidi w:val="0"/>
        <w:spacing w:line="360" w:lineRule="auto"/>
        <w:ind w:firstLine="723" w:firstLineChars="300"/>
        <w:outlineLvl w:val="9"/>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提供虚假材料投标的，投标无效。</w:t>
      </w:r>
    </w:p>
    <w:p w14:paraId="612ED2B1">
      <w:pPr>
        <w:kinsoku/>
        <w:wordWrap/>
        <w:overflowPunct/>
        <w:topLinePunct w:val="0"/>
        <w:bidi w:val="0"/>
        <w:spacing w:line="360" w:lineRule="auto"/>
        <w:ind w:firstLine="723" w:firstLineChars="300"/>
        <w:outlineLvl w:val="9"/>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注：投标人可事先在公开官网查询、核对相关证书和报告内容，确保投标(响应)文件资料准确无误。投标人应对投标文件中材料的真实性、合法性负责。</w:t>
      </w:r>
    </w:p>
    <w:p w14:paraId="2E1A3C35">
      <w:pPr>
        <w:widowControl w:val="0"/>
        <w:kinsoku/>
        <w:wordWrap/>
        <w:overflowPunct/>
        <w:topLinePunct w:val="0"/>
        <w:bidi w:val="0"/>
        <w:adjustRightInd w:val="0"/>
        <w:snapToGrid w:val="0"/>
        <w:spacing w:before="0" w:line="360" w:lineRule="auto"/>
        <w:ind w:firstLine="0" w:firstLineChars="0"/>
        <w:jc w:val="both"/>
        <w:outlineLvl w:val="9"/>
        <w:rPr>
          <w:rFonts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b/>
          <w:color w:val="000000" w:themeColor="text1"/>
          <w:kern w:val="0"/>
          <w:sz w:val="24"/>
          <w:szCs w:val="24"/>
          <w:highlight w:val="none"/>
          <w:lang w:val="zh-CN" w:eastAsia="zh-CN" w:bidi="ar-SA"/>
          <w14:textFill>
            <w14:solidFill>
              <w14:schemeClr w14:val="tx1"/>
            </w14:solidFill>
          </w14:textFill>
        </w:rPr>
        <w:t>.</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投标文件的编制</w:t>
      </w:r>
    </w:p>
    <w:p w14:paraId="3B3B6C69">
      <w:pPr>
        <w:kinsoku/>
        <w:wordWrap/>
        <w:overflowPunct/>
        <w:topLinePunct w:val="0"/>
        <w:bidi w:val="0"/>
        <w:spacing w:line="360" w:lineRule="auto"/>
        <w:ind w:firstLine="480" w:firstLineChars="200"/>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8FD428F">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5A9EBC37">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8B5FC74">
      <w:pPr>
        <w:kinsoku/>
        <w:wordWrap/>
        <w:overflowPunct/>
        <w:topLinePunct w:val="0"/>
        <w:bidi w:val="0"/>
        <w:snapToGrid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5C2F9761">
      <w:pPr>
        <w:widowControl w:val="0"/>
        <w:kinsoku/>
        <w:wordWrap/>
        <w:overflowPunct/>
        <w:topLinePunct w:val="0"/>
        <w:bidi w:val="0"/>
        <w:adjustRightInd w:val="0"/>
        <w:snapToGrid w:val="0"/>
        <w:spacing w:before="0" w:line="360" w:lineRule="auto"/>
        <w:ind w:firstLine="480" w:firstLineChars="200"/>
        <w:jc w:val="both"/>
        <w:outlineLvl w:val="9"/>
        <w:rPr>
          <w:rFonts w:ascii="宋体" w:hAnsi="宋体" w:eastAsia="宋体" w:cs="宋体"/>
          <w:b/>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13.1投标文件按照招标文件第六部分格式要</w:t>
      </w: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求进行签署、盖章。</w:t>
      </w:r>
      <w:r>
        <w:rPr>
          <w:rFonts w:hint="eastAsia" w:ascii="宋体" w:hAnsi="宋体" w:eastAsia="宋体" w:cs="宋体"/>
          <w:b/>
          <w:color w:val="000000" w:themeColor="text1"/>
          <w:kern w:val="2"/>
          <w:sz w:val="24"/>
          <w:szCs w:val="20"/>
          <w:highlight w:val="none"/>
          <w:lang w:val="en-US" w:eastAsia="zh-CN" w:bidi="ar-SA"/>
          <w14:textFill>
            <w14:solidFill>
              <w14:schemeClr w14:val="tx1"/>
            </w14:solidFill>
          </w14:textFill>
        </w:rPr>
        <w:t>▲供应商的投标文件未按照招标文件要求签署、盖章的，其投标无效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370D7E0A">
      <w:pPr>
        <w:widowControl w:val="0"/>
        <w:kinsoku/>
        <w:wordWrap/>
        <w:overflowPunct/>
        <w:topLinePunct w:val="0"/>
        <w:bidi w:val="0"/>
        <w:adjustRightInd w:val="0"/>
        <w:snapToGrid w:val="0"/>
        <w:spacing w:before="0" w:line="360" w:lineRule="auto"/>
        <w:ind w:firstLine="480" w:firstLineChars="200"/>
        <w:jc w:val="both"/>
        <w:outlineLvl w:val="9"/>
        <w:rPr>
          <w:rFonts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2C233ECB">
      <w:pPr>
        <w:pStyle w:val="131"/>
        <w:kinsoku/>
        <w:wordWrap/>
        <w:overflowPunct/>
        <w:topLinePunct w:val="0"/>
        <w:bidi w:val="0"/>
        <w:snapToGrid w:val="0"/>
        <w:spacing w:before="0"/>
        <w:ind w:firstLine="480"/>
        <w:outlineLvl w:val="9"/>
        <w:rPr>
          <w:rFonts w:ascii="宋体" w:hAnsi="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13.3招标文件对投标文件签署、盖章的要求适用于电子签名</w:t>
      </w:r>
      <w:r>
        <w:rPr>
          <w:rFonts w:hint="eastAsia" w:ascii="宋体" w:hAnsi="宋体" w:cs="宋体"/>
          <w:color w:val="000000" w:themeColor="text1"/>
          <w:highlight w:val="none"/>
          <w14:textFill>
            <w14:solidFill>
              <w14:schemeClr w14:val="tx1"/>
            </w14:solidFill>
          </w14:textFill>
        </w:rPr>
        <w:t>。</w:t>
      </w:r>
    </w:p>
    <w:p w14:paraId="55D4FAAE">
      <w:pPr>
        <w:pStyle w:val="131"/>
        <w:kinsoku/>
        <w:wordWrap/>
        <w:overflowPunct/>
        <w:topLinePunct w:val="0"/>
        <w:bidi w:val="0"/>
        <w:spacing w:before="0"/>
        <w:ind w:firstLine="0" w:firstLineChars="0"/>
        <w:outlineLvl w:val="9"/>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14.投标文件的提交、补充、修改、撤回</w:t>
      </w:r>
    </w:p>
    <w:p w14:paraId="03531A51">
      <w:pPr>
        <w:widowControl w:val="0"/>
        <w:kinsoku/>
        <w:wordWrap/>
        <w:overflowPunct/>
        <w:topLinePunct w:val="0"/>
        <w:bidi w:val="0"/>
        <w:adjustRightInd w:val="0"/>
        <w:spacing w:before="156"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07FBE6">
      <w:pPr>
        <w:widowControl w:val="0"/>
        <w:kinsoku/>
        <w:wordWrap/>
        <w:overflowPunct/>
        <w:topLinePunct w:val="0"/>
        <w:bidi w:val="0"/>
        <w:adjustRightInd w:val="0"/>
        <w:spacing w:before="0"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2DF8772">
      <w:pPr>
        <w:pStyle w:val="131"/>
        <w:kinsoku/>
        <w:wordWrap/>
        <w:overflowPunct/>
        <w:topLinePunct w:val="0"/>
        <w:bidi w:val="0"/>
        <w:spacing w:before="0"/>
        <w:ind w:firstLine="480"/>
        <w:outlineLvl w:val="9"/>
        <w:rPr>
          <w:rFonts w:ascii="宋体" w:hAnsi="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14.3采购人、采购代理机构可以视情况延长投标文件提交的截止时间。在上述情况下，采购代理机构与供应商以前在投标截止期方面的全部权利、责任和义务，将适用于延长至新的投标截止期</w:t>
      </w:r>
      <w:r>
        <w:rPr>
          <w:rFonts w:hint="eastAsia" w:ascii="宋体" w:hAnsi="宋体" w:cs="宋体"/>
          <w:color w:val="000000" w:themeColor="text1"/>
          <w:szCs w:val="24"/>
          <w:highlight w:val="none"/>
          <w14:textFill>
            <w14:solidFill>
              <w14:schemeClr w14:val="tx1"/>
            </w14:solidFill>
          </w14:textFill>
        </w:rPr>
        <w:t>。</w:t>
      </w:r>
    </w:p>
    <w:p w14:paraId="02E431E4">
      <w:pPr>
        <w:pStyle w:val="32"/>
        <w:kinsoku/>
        <w:wordWrap/>
        <w:overflowPunct/>
        <w:topLinePunct w:val="0"/>
        <w:bidi w:val="0"/>
        <w:spacing w:line="360" w:lineRule="auto"/>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15.备份投标文件（文件后缀为：bfbs）</w:t>
      </w:r>
    </w:p>
    <w:p w14:paraId="7DF3C27C">
      <w:pPr>
        <w:pStyle w:val="32"/>
        <w:kinsoku/>
        <w:wordWrap/>
        <w:overflowPunct/>
        <w:topLinePunct w:val="0"/>
        <w:bidi w:val="0"/>
        <w:spacing w:line="360" w:lineRule="auto"/>
        <w:ind w:firstLine="360" w:firstLineChars="150"/>
        <w:outlineLvl w:val="9"/>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在电子交易平台传输递交投标文件后，还可以在投标截止时间前直接提交或者以快递方式递交备份投标文件1份，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提交备份投标文件。</w:t>
      </w:r>
    </w:p>
    <w:p w14:paraId="5FF83C9D">
      <w:pPr>
        <w:pStyle w:val="32"/>
        <w:kinsoku/>
        <w:wordWrap/>
        <w:overflowPunct/>
        <w:topLinePunct w:val="0"/>
        <w:bidi w:val="0"/>
        <w:spacing w:line="360" w:lineRule="auto"/>
        <w:ind w:firstLine="480" w:firstLineChars="200"/>
        <w:outlineLvl w:val="9"/>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lang w:val="en-US" w:eastAsia="zh-CN"/>
          <w14:textFill>
            <w14:solidFill>
              <w14:schemeClr w14:val="tx1"/>
            </w14:solidFill>
          </w14:textFill>
        </w:rPr>
        <w:t>U</w:t>
      </w:r>
      <w:r>
        <w:rPr>
          <w:rFonts w:hint="eastAsia" w:hAnsi="宋体" w:cs="宋体"/>
          <w:color w:val="000000" w:themeColor="text1"/>
          <w:sz w:val="24"/>
          <w:highlight w:val="none"/>
          <w14:textFill>
            <w14:solidFill>
              <w14:schemeClr w14:val="tx1"/>
            </w14:solidFill>
          </w14:textFill>
        </w:rPr>
        <w:t>盘</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名称</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CA6A7AD">
      <w:pPr>
        <w:pStyle w:val="32"/>
        <w:kinsoku/>
        <w:wordWrap/>
        <w:overflowPunct/>
        <w:topLinePunct w:val="0"/>
        <w:bidi w:val="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应于投标截止时间前在</w:t>
      </w:r>
      <w:r>
        <w:rPr>
          <w:rFonts w:hint="eastAsia" w:hAnsi="宋体" w:cs="宋体"/>
          <w:snapToGrid/>
          <w:color w:val="000000" w:themeColor="text1"/>
          <w:sz w:val="24"/>
          <w:szCs w:val="24"/>
          <w:highlight w:val="none"/>
          <w14:textFill>
            <w14:solidFill>
              <w14:schemeClr w14:val="tx1"/>
            </w14:solidFill>
          </w14:textFill>
        </w:rPr>
        <w:t>招标文件第二部分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hAnsi="宋体" w:cs="宋体"/>
          <w:snapToGrid/>
          <w:color w:val="000000" w:themeColor="text1"/>
          <w:sz w:val="24"/>
          <w:szCs w:val="24"/>
          <w:highlight w:val="none"/>
          <w14:textFill>
            <w14:solidFill>
              <w14:schemeClr w14:val="tx1"/>
            </w14:solidFill>
          </w14:textFill>
        </w:rPr>
        <w:t>须知前附表规定的备份投标文件送达地点</w:t>
      </w:r>
      <w:r>
        <w:rPr>
          <w:rFonts w:hint="eastAsia" w:hAnsi="宋体" w:cs="宋体"/>
          <w:color w:val="000000" w:themeColor="text1"/>
          <w:sz w:val="24"/>
          <w:szCs w:val="24"/>
          <w:highlight w:val="none"/>
          <w14:textFill>
            <w14:solidFill>
              <w14:schemeClr w14:val="tx1"/>
            </w14:solidFill>
          </w14:textFill>
        </w:rPr>
        <w:t>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7554E7A1">
      <w:pPr>
        <w:pStyle w:val="32"/>
        <w:kinsoku/>
        <w:wordWrap/>
        <w:overflowPunct/>
        <w:topLinePunct w:val="0"/>
        <w:bidi w:val="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应先将备份投标文件按要求密封和标记，再进行邮政快递包装后邮寄。备份投标文件须在</w:t>
      </w:r>
      <w:r>
        <w:rPr>
          <w:rFonts w:hint="eastAsia" w:hAnsi="宋体" w:cs="宋体"/>
          <w:snapToGrid/>
          <w:color w:val="000000" w:themeColor="text1"/>
          <w:sz w:val="24"/>
          <w:szCs w:val="24"/>
          <w:highlight w:val="none"/>
          <w14:textFill>
            <w14:solidFill>
              <w14:schemeClr w14:val="tx1"/>
            </w14:solidFill>
          </w14:textFill>
        </w:rPr>
        <w:t>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hAnsi="宋体" w:cs="宋体"/>
          <w:snapToGrid/>
          <w:color w:val="000000" w:themeColor="text1"/>
          <w:sz w:val="24"/>
          <w:szCs w:val="24"/>
          <w:highlight w:val="none"/>
          <w14:textFill>
            <w14:solidFill>
              <w14:schemeClr w14:val="tx1"/>
            </w14:solidFill>
          </w14:textFill>
        </w:rPr>
        <w:t>须知前附表规定的备份投标文件送达</w:t>
      </w:r>
      <w:r>
        <w:rPr>
          <w:rFonts w:hint="eastAsia" w:hAnsi="宋体" w:cs="宋体"/>
          <w:color w:val="000000" w:themeColor="text1"/>
          <w:sz w:val="24"/>
          <w:szCs w:val="24"/>
          <w:highlight w:val="none"/>
          <w14:textFill>
            <w14:solidFill>
              <w14:schemeClr w14:val="tx1"/>
            </w14:solidFill>
          </w14:textFill>
        </w:rPr>
        <w:t>截止时间之前送达</w:t>
      </w:r>
      <w:r>
        <w:rPr>
          <w:rFonts w:hint="eastAsia" w:hAnsi="宋体" w:cs="宋体"/>
          <w:snapToGrid/>
          <w:color w:val="000000" w:themeColor="text1"/>
          <w:sz w:val="24"/>
          <w:szCs w:val="24"/>
          <w:highlight w:val="none"/>
          <w14:textFill>
            <w14:solidFill>
              <w14:schemeClr w14:val="tx1"/>
            </w14:solidFill>
          </w14:textFill>
        </w:rPr>
        <w:t>招标文件第二部分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hAnsi="宋体" w:cs="宋体"/>
          <w:snapToGrid/>
          <w:color w:val="000000" w:themeColor="text1"/>
          <w:sz w:val="24"/>
          <w:szCs w:val="24"/>
          <w:highlight w:val="none"/>
          <w14:textFill>
            <w14:solidFill>
              <w14:schemeClr w14:val="tx1"/>
            </w14:solidFill>
          </w14:textFill>
        </w:rPr>
        <w:t>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自行负责。</w:t>
      </w:r>
    </w:p>
    <w:p w14:paraId="14B91BE0">
      <w:pPr>
        <w:pStyle w:val="32"/>
        <w:kinsoku/>
        <w:wordWrap/>
        <w:overflowPunct/>
        <w:topLinePunct w:val="0"/>
        <w:bidi w:val="0"/>
        <w:spacing w:line="360" w:lineRule="auto"/>
        <w:ind w:firstLine="479" w:firstLineChars="199"/>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仅提交备份投标文件，未在电子交易平台传输递交投标文件的，投标无效。</w:t>
      </w:r>
    </w:p>
    <w:p w14:paraId="4A1941A9">
      <w:pPr>
        <w:pStyle w:val="131"/>
        <w:kinsoku/>
        <w:wordWrap/>
        <w:overflowPunct/>
        <w:topLinePunct w:val="0"/>
        <w:bidi w:val="0"/>
        <w:spacing w:before="0"/>
        <w:ind w:firstLine="0" w:firstLineChars="0"/>
        <w:outlineLvl w:val="9"/>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3D9CB876">
      <w:pPr>
        <w:pStyle w:val="24"/>
        <w:kinsoku/>
        <w:wordWrap/>
        <w:overflowPunct/>
        <w:topLinePunct w:val="0"/>
        <w:bidi w:val="0"/>
        <w:spacing w:line="360" w:lineRule="auto"/>
        <w:ind w:firstLine="360" w:firstLineChars="150"/>
        <w:outlineLvl w:val="9"/>
        <w:rPr>
          <w:rFonts w:hint="eastAsia" w:eastAsia="宋体"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r>
        <w:rPr>
          <w:rFonts w:hint="eastAsia" w:cs="宋体"/>
          <w:color w:val="000000" w:themeColor="text1"/>
          <w:szCs w:val="21"/>
          <w:highlight w:val="none"/>
          <w:lang w:eastAsia="zh-CN"/>
          <w14:textFill>
            <w14:solidFill>
              <w14:schemeClr w14:val="tx1"/>
            </w14:solidFill>
          </w14:textFill>
        </w:rPr>
        <w:t>。</w:t>
      </w:r>
    </w:p>
    <w:p w14:paraId="4B7238D2">
      <w:pPr>
        <w:pStyle w:val="131"/>
        <w:kinsoku/>
        <w:wordWrap/>
        <w:overflowPunct/>
        <w:topLinePunct w:val="0"/>
        <w:bidi w:val="0"/>
        <w:spacing w:before="0"/>
        <w:ind w:left="0" w:leftChars="0" w:firstLine="0" w:firstLineChars="0"/>
        <w:outlineLvl w:val="9"/>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225AD275">
      <w:pPr>
        <w:kinsoku/>
        <w:wordWrap/>
        <w:overflowPunct/>
        <w:topLinePunct w:val="0"/>
        <w:bidi w:val="0"/>
        <w:spacing w:line="360" w:lineRule="auto"/>
        <w:ind w:firstLine="480" w:firstLineChars="200"/>
        <w:outlineLvl w:val="9"/>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供应商</w:t>
      </w:r>
      <w:r>
        <w:rPr>
          <w:rFonts w:hint="eastAsia" w:ascii="宋体" w:hAnsi="宋体" w:cs="宋体"/>
          <w:b/>
          <w:color w:val="000000" w:themeColor="text1"/>
          <w:sz w:val="24"/>
          <w:szCs w:val="20"/>
          <w:highlight w:val="none"/>
          <w14:textFill>
            <w14:solidFill>
              <w14:schemeClr w14:val="tx1"/>
            </w14:solidFill>
          </w14:textFill>
        </w:rPr>
        <w:t>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3F5DFD9E">
      <w:pPr>
        <w:pStyle w:val="131"/>
        <w:kinsoku/>
        <w:wordWrap/>
        <w:overflowPunct/>
        <w:topLinePunct w:val="0"/>
        <w:bidi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209D2EC5">
      <w:pPr>
        <w:pStyle w:val="131"/>
        <w:kinsoku/>
        <w:wordWrap/>
        <w:overflowPunct/>
        <w:topLinePunct w:val="0"/>
        <w:bidi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拒绝延长的，其投标无效。</w:t>
      </w:r>
    </w:p>
    <w:p w14:paraId="1A2C8A18">
      <w:pPr>
        <w:pStyle w:val="131"/>
        <w:kinsoku/>
        <w:wordWrap/>
        <w:overflowPunct/>
        <w:topLinePunct w:val="0"/>
        <w:bidi w:val="0"/>
        <w:spacing w:before="0"/>
        <w:ind w:firstLine="1928" w:firstLineChars="600"/>
        <w:outlineLvl w:val="9"/>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03D7BF3F">
      <w:pPr>
        <w:pStyle w:val="556"/>
        <w:kinsoku/>
        <w:wordWrap/>
        <w:overflowPunct/>
        <w:topLinePunct w:val="0"/>
        <w:bidi w:val="0"/>
        <w:spacing w:before="0" w:line="360" w:lineRule="auto"/>
        <w:ind w:left="0" w:leftChars="0" w:firstLine="0" w:firstLineChars="0"/>
        <w:contextualSpacing/>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08997ECF">
      <w:pPr>
        <w:widowControl w:val="0"/>
        <w:kinsoku/>
        <w:wordWrap/>
        <w:overflowPunct/>
        <w:topLinePunct w:val="0"/>
        <w:autoSpaceDE w:val="0"/>
        <w:autoSpaceDN w:val="0"/>
        <w:bidi w:val="0"/>
        <w:adjustRightInd w:val="0"/>
        <w:spacing w:before="0" w:line="360" w:lineRule="auto"/>
        <w:ind w:left="0" w:firstLine="480" w:firstLineChars="200"/>
        <w:contextualSpacing/>
        <w:jc w:val="both"/>
        <w:outlineLvl w:val="9"/>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18.1采购代理机构按照招标文件规定的时间通过电子交易平台组织开标，所有供应商均应当准时在线参加。供应商不足3家的，不得开标。</w:t>
      </w:r>
    </w:p>
    <w:p w14:paraId="17A60B07">
      <w:pPr>
        <w:widowControl w:val="0"/>
        <w:kinsoku/>
        <w:wordWrap/>
        <w:overflowPunct/>
        <w:topLinePunct w:val="0"/>
        <w:autoSpaceDE w:val="0"/>
        <w:autoSpaceDN w:val="0"/>
        <w:bidi w:val="0"/>
        <w:adjustRightInd w:val="0"/>
        <w:spacing w:before="0" w:line="348" w:lineRule="auto"/>
        <w:ind w:left="0" w:firstLine="480" w:firstLineChars="200"/>
        <w:contextualSpacing/>
        <w:jc w:val="both"/>
        <w:outlineLvl w:val="9"/>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18.2开标时，电子交易平台按开标时间自动提取所有投标文件。采购代理机构依托电子交易平台发起开始解密指令，供应商按照平台提示和招标文件的规定在半小时内完成在线解密。</w:t>
      </w:r>
    </w:p>
    <w:p w14:paraId="072042CA">
      <w:pPr>
        <w:widowControl w:val="0"/>
        <w:kinsoku/>
        <w:wordWrap/>
        <w:overflowPunct/>
        <w:topLinePunct w:val="0"/>
        <w:autoSpaceDE w:val="0"/>
        <w:autoSpaceDN w:val="0"/>
        <w:bidi w:val="0"/>
        <w:adjustRightInd w:val="0"/>
        <w:spacing w:before="0" w:line="348" w:lineRule="auto"/>
        <w:ind w:left="0" w:firstLine="480" w:firstLineChars="200"/>
        <w:contextualSpacing/>
        <w:jc w:val="both"/>
        <w:outlineLvl w:val="9"/>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18.2.1具体开标程序：</w:t>
      </w:r>
    </w:p>
    <w:p w14:paraId="115CBD3A">
      <w:pPr>
        <w:widowControl w:val="0"/>
        <w:kinsoku/>
        <w:wordWrap/>
        <w:overflowPunct/>
        <w:topLinePunct w:val="0"/>
        <w:autoSpaceDE w:val="0"/>
        <w:autoSpaceDN w:val="0"/>
        <w:bidi w:val="0"/>
        <w:adjustRightInd w:val="0"/>
        <w:spacing w:before="0" w:line="348" w:lineRule="auto"/>
        <w:ind w:left="0" w:firstLine="480" w:firstLineChars="200"/>
        <w:contextualSpacing/>
        <w:jc w:val="both"/>
        <w:outlineLvl w:val="9"/>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（1）投标截止时间后，供应商登录政府采购云平台，用“项目采购-开标评标”功能对电子投标文件进行在线解密，在线解密电子投标文件时间为开标时间后30分钟内。</w:t>
      </w:r>
    </w:p>
    <w:p w14:paraId="26493479">
      <w:pPr>
        <w:widowControl w:val="0"/>
        <w:kinsoku/>
        <w:wordWrap/>
        <w:overflowPunct/>
        <w:topLinePunct w:val="0"/>
        <w:autoSpaceDE w:val="0"/>
        <w:autoSpaceDN w:val="0"/>
        <w:bidi w:val="0"/>
        <w:adjustRightInd w:val="0"/>
        <w:spacing w:before="0" w:line="348" w:lineRule="auto"/>
        <w:ind w:left="0" w:firstLine="480" w:firstLineChars="200"/>
        <w:contextualSpacing/>
        <w:jc w:val="both"/>
        <w:outlineLvl w:val="9"/>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（2）在政府采购云平台开启已解密供应商的“资格文件、商务技术文件</w:t>
      </w:r>
      <w:r>
        <w:rPr>
          <w:rFonts w:hint="eastAsia" w:ascii="宋体" w:hAnsi="宋体" w:cs="宋体"/>
          <w:color w:val="000000" w:themeColor="text1"/>
          <w:sz w:val="24"/>
          <w:highlight w:val="none"/>
          <w:lang w:val="en-US" w:eastAsia="zh-CN" w:bidi="ar-SA"/>
          <w14:textFill>
            <w14:solidFill>
              <w14:schemeClr w14:val="tx1"/>
            </w14:solidFill>
          </w14:textFill>
        </w:rPr>
        <w:t>、报价文件</w:t>
      </w:r>
      <w:r>
        <w:rPr>
          <w:rFonts w:hint="eastAsia" w:ascii="宋体" w:hAnsi="宋体" w:eastAsia="宋体" w:cs="宋体"/>
          <w:color w:val="000000" w:themeColor="text1"/>
          <w:sz w:val="24"/>
          <w:highlight w:val="none"/>
          <w:lang w:val="en-US" w:eastAsia="zh-CN" w:bidi="ar-SA"/>
          <w14:textFill>
            <w14:solidFill>
              <w14:schemeClr w14:val="tx1"/>
            </w14:solidFill>
          </w14:textFill>
        </w:rPr>
        <w:t>”，并做开标记录；</w:t>
      </w:r>
    </w:p>
    <w:p w14:paraId="109AE67E">
      <w:pPr>
        <w:widowControl w:val="0"/>
        <w:kinsoku/>
        <w:wordWrap/>
        <w:overflowPunct/>
        <w:topLinePunct w:val="0"/>
        <w:autoSpaceDE w:val="0"/>
        <w:autoSpaceDN w:val="0"/>
        <w:bidi w:val="0"/>
        <w:adjustRightInd w:val="0"/>
        <w:spacing w:before="0" w:line="348" w:lineRule="auto"/>
        <w:ind w:left="0" w:firstLine="480" w:firstLineChars="200"/>
        <w:contextualSpacing/>
        <w:jc w:val="both"/>
        <w:outlineLvl w:val="9"/>
        <w:rPr>
          <w:rFonts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highlight w:val="none"/>
          <w:lang w:val="en-US" w:eastAsia="zh-CN" w:bidi="ar-SA"/>
          <w14:textFill>
            <w14:solidFill>
              <w14:schemeClr w14:val="tx1"/>
            </w14:solidFill>
          </w14:textFill>
        </w:rPr>
        <w:t>）在政府采购云平台公布评审结果。</w:t>
      </w:r>
    </w:p>
    <w:p w14:paraId="26FE3E9D">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lang w:val="en-US" w:eastAsia="zh-CN" w:bidi="ar-SA"/>
          <w14:textFill>
            <w14:solidFill>
              <w14:schemeClr w14:val="tx1"/>
            </w14:solidFill>
          </w14:textFill>
        </w:rPr>
        <w:t>4</w:t>
      </w:r>
      <w:r>
        <w:rPr>
          <w:rFonts w:hint="eastAsia" w:ascii="宋体" w:hAnsi="宋体" w:eastAsia="宋体" w:cs="宋体"/>
          <w:color w:val="000000" w:themeColor="text1"/>
          <w:sz w:val="24"/>
          <w:highlight w:val="none"/>
          <w:lang w:val="en-US" w:eastAsia="zh-CN" w:bidi="ar-SA"/>
          <w14:textFill>
            <w14:solidFill>
              <w14:schemeClr w14:val="tx1"/>
            </w14:solidFill>
          </w14:textFill>
        </w:rPr>
        <w:t>）开标会议结束</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633F93B6">
      <w:pPr>
        <w:pStyle w:val="556"/>
        <w:kinsoku/>
        <w:wordWrap/>
        <w:overflowPunct/>
        <w:topLinePunct w:val="0"/>
        <w:bidi w:val="0"/>
        <w:spacing w:before="0" w:line="360" w:lineRule="auto"/>
        <w:ind w:left="0" w:firstLine="240" w:firstLineChars="100"/>
        <w:contextualSpacing/>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提供了备份投标文件的，以备份投标文件作为依据，否则视为投标文件撤回。投标文件已按时解密的，备份投标文件自动失效。</w:t>
      </w:r>
    </w:p>
    <w:p w14:paraId="03F26FDD">
      <w:pPr>
        <w:pStyle w:val="131"/>
        <w:kinsoku/>
        <w:wordWrap/>
        <w:overflowPunct/>
        <w:topLinePunct w:val="0"/>
        <w:bidi w:val="0"/>
        <w:spacing w:before="0"/>
        <w:ind w:left="0" w:leftChars="0" w:firstLine="0" w:firstLineChars="0"/>
        <w:outlineLvl w:val="9"/>
        <w:rPr>
          <w:rFonts w:hint="eastAsia"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
          <w:bCs/>
          <w:color w:val="000000" w:themeColor="text1"/>
          <w:kern w:val="0"/>
          <w:szCs w:val="24"/>
          <w:highlight w:val="none"/>
          <w14:textFill>
            <w14:solidFill>
              <w14:schemeClr w14:val="tx1"/>
            </w14:solidFill>
          </w14:textFill>
        </w:rPr>
        <w:t>19</w:t>
      </w:r>
      <w:r>
        <w:rPr>
          <w:rFonts w:hint="eastAsia" w:ascii="宋体" w:hAnsi="宋体" w:eastAsia="宋体" w:cs="宋体"/>
          <w:b/>
          <w:bCs/>
          <w:color w:val="000000" w:themeColor="text1"/>
          <w:kern w:val="0"/>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Cs w:val="24"/>
          <w:highlight w:val="none"/>
          <w14:textFill>
            <w14:solidFill>
              <w14:schemeClr w14:val="tx1"/>
            </w14:solidFill>
          </w14:textFill>
        </w:rPr>
        <w:t>资格审查</w:t>
      </w:r>
    </w:p>
    <w:p w14:paraId="22C73D68">
      <w:pPr>
        <w:pStyle w:val="131"/>
        <w:kinsoku/>
        <w:wordWrap/>
        <w:overflowPunct/>
        <w:topLinePunct w:val="0"/>
        <w:bidi w:val="0"/>
        <w:spacing w:before="0"/>
        <w:ind w:firstLine="480"/>
        <w:outlineLvl w:val="9"/>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19.1采购人或采购代理机构依据法律法规和招标文件的规定，对供应商的资格进行审查。</w:t>
      </w:r>
    </w:p>
    <w:p w14:paraId="6F98CCEF">
      <w:pPr>
        <w:pStyle w:val="131"/>
        <w:kinsoku/>
        <w:wordWrap/>
        <w:overflowPunct/>
        <w:topLinePunct w:val="0"/>
        <w:bidi w:val="0"/>
        <w:spacing w:before="0"/>
        <w:ind w:firstLine="480"/>
        <w:outlineLvl w:val="9"/>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19.2供应商未按照招标文件要求提供与资格条件相应的有效资格证明材料的，视为供应商不具备招标文件中规定的资格要求，其投标无效。</w:t>
      </w:r>
    </w:p>
    <w:p w14:paraId="2B7EB9B3">
      <w:pPr>
        <w:pStyle w:val="131"/>
        <w:kinsoku/>
        <w:wordWrap/>
        <w:overflowPunct/>
        <w:topLinePunct w:val="0"/>
        <w:bidi w:val="0"/>
        <w:spacing w:before="0"/>
        <w:ind w:firstLine="480"/>
        <w:outlineLvl w:val="9"/>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19.3对未通过资格审查的供应商，采购人或采购代理机构告知其未通过的原因。</w:t>
      </w:r>
    </w:p>
    <w:p w14:paraId="268193E5">
      <w:pPr>
        <w:pStyle w:val="131"/>
        <w:kinsoku/>
        <w:wordWrap/>
        <w:overflowPunct/>
        <w:topLinePunct w:val="0"/>
        <w:bidi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19.4合格供应商不足3家的，不再评标</w:t>
      </w:r>
      <w:r>
        <w:rPr>
          <w:rFonts w:hint="eastAsia" w:ascii="宋体" w:hAnsi="宋体" w:cs="宋体"/>
          <w:color w:val="000000" w:themeColor="text1"/>
          <w:highlight w:val="none"/>
          <w14:textFill>
            <w14:solidFill>
              <w14:schemeClr w14:val="tx1"/>
            </w14:solidFill>
          </w14:textFill>
        </w:rPr>
        <w:t>。</w:t>
      </w:r>
    </w:p>
    <w:p w14:paraId="7F60C56A">
      <w:pPr>
        <w:pStyle w:val="131"/>
        <w:kinsoku/>
        <w:wordWrap/>
        <w:overflowPunct/>
        <w:topLinePunct w:val="0"/>
        <w:bidi w:val="0"/>
        <w:spacing w:before="0"/>
        <w:ind w:firstLine="0" w:firstLineChars="0"/>
        <w:outlineLvl w:val="9"/>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w:t>
      </w:r>
      <w:r>
        <w:rPr>
          <w:rFonts w:hint="eastAsia" w:ascii="宋体" w:hAnsi="宋体" w:cs="宋体"/>
          <w:b/>
          <w:color w:val="000000" w:themeColor="text1"/>
          <w:szCs w:val="24"/>
          <w:highlight w:val="none"/>
          <w:lang w:val="en-US" w:eastAsia="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信用信息查询</w:t>
      </w:r>
    </w:p>
    <w:p w14:paraId="58AA1DA3">
      <w:pPr>
        <w:pStyle w:val="131"/>
        <w:kinsoku/>
        <w:wordWrap/>
        <w:overflowPunct/>
        <w:topLinePunct w:val="0"/>
        <w:bidi w:val="0"/>
        <w:spacing w:before="0"/>
        <w:ind w:firstLine="480"/>
        <w:outlineLvl w:val="9"/>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20.1信用信息查询渠道及截止时间：采购代理机构将在资格审查时通过“信用中国”网站(www.creditchina.gov.cn)、中国政府采购网(www.ccgp.gov.cn)渠道查询供应商接受资格时的信用记录。</w:t>
      </w:r>
    </w:p>
    <w:p w14:paraId="6C22B234">
      <w:pPr>
        <w:pStyle w:val="131"/>
        <w:kinsoku/>
        <w:wordWrap/>
        <w:overflowPunct/>
        <w:topLinePunct w:val="0"/>
        <w:bidi w:val="0"/>
        <w:spacing w:before="0"/>
        <w:ind w:firstLine="480"/>
        <w:outlineLvl w:val="9"/>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7CA2CD29">
      <w:pPr>
        <w:pStyle w:val="131"/>
        <w:kinsoku/>
        <w:wordWrap/>
        <w:overflowPunct/>
        <w:topLinePunct w:val="0"/>
        <w:bidi w:val="0"/>
        <w:spacing w:before="0"/>
        <w:ind w:firstLine="480"/>
        <w:outlineLvl w:val="9"/>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20.3信用信息的使用规则：经查询列入失信被执行人名单、重大税收违法案件当事人名单（重大税收违法失信主体）、政府采购严重违法失信行为记录名单的供应商将被拒绝参与政府采购活动。</w:t>
      </w:r>
    </w:p>
    <w:p w14:paraId="3F613DF0">
      <w:pPr>
        <w:pStyle w:val="131"/>
        <w:kinsoku/>
        <w:wordWrap/>
        <w:overflowPunct/>
        <w:topLinePunct w:val="0"/>
        <w:bidi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0DDDA1A">
      <w:pPr>
        <w:kinsoku/>
        <w:wordWrap/>
        <w:overflowPunct/>
        <w:topLinePunct w:val="0"/>
        <w:bidi w:val="0"/>
        <w:snapToGrid w:val="0"/>
        <w:spacing w:line="360" w:lineRule="auto"/>
        <w:jc w:val="center"/>
        <w:outlineLvl w:val="9"/>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C005A25">
      <w:pPr>
        <w:kinsoku/>
        <w:wordWrap/>
        <w:overflowPunct/>
        <w:topLinePunct w:val="0"/>
        <w:bidi w:val="0"/>
        <w:spacing w:line="360" w:lineRule="auto"/>
        <w:outlineLvl w:val="9"/>
        <w:rPr>
          <w:rFonts w:ascii="宋体" w:hAnsi="宋体" w:cs="宋体"/>
          <w:b/>
          <w:color w:val="000000" w:themeColor="text1"/>
          <w:sz w:val="24"/>
          <w:highlight w:val="none"/>
          <w14:textFill>
            <w14:solidFill>
              <w14:schemeClr w14:val="tx1"/>
            </w14:solidFill>
          </w14:textFill>
        </w:rPr>
      </w:pPr>
      <w:bookmarkStart w:id="14"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详见招标文件第四部分评标办法</w:t>
      </w:r>
      <w:r>
        <w:rPr>
          <w:rFonts w:hint="eastAsia" w:ascii="宋体" w:hAnsi="宋体" w:cs="宋体"/>
          <w:b/>
          <w:color w:val="000000" w:themeColor="text1"/>
          <w:sz w:val="24"/>
          <w:highlight w:val="none"/>
          <w14:textFill>
            <w14:solidFill>
              <w14:schemeClr w14:val="tx1"/>
            </w14:solidFill>
          </w14:textFill>
        </w:rPr>
        <w:t>。</w:t>
      </w:r>
    </w:p>
    <w:p w14:paraId="3BCF2AFD">
      <w:pPr>
        <w:kinsoku/>
        <w:wordWrap/>
        <w:overflowPunct/>
        <w:topLinePunct w:val="0"/>
        <w:bidi w:val="0"/>
        <w:snapToGrid w:val="0"/>
        <w:spacing w:line="360" w:lineRule="auto"/>
        <w:jc w:val="center"/>
        <w:outlineLvl w:val="9"/>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3CE21872">
      <w:pPr>
        <w:pStyle w:val="24"/>
        <w:kinsoku/>
        <w:wordWrap/>
        <w:overflowPunct/>
        <w:topLinePunct w:val="0"/>
        <w:bidi w:val="0"/>
        <w:spacing w:line="360" w:lineRule="auto"/>
        <w:ind w:left="479" w:hanging="479" w:hangingChars="199"/>
        <w:outlineLvl w:val="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22.确定中标供应商</w:t>
      </w:r>
      <w:r>
        <w:rPr>
          <w:rFonts w:hint="eastAsia" w:cs="宋体"/>
          <w:b/>
          <w:color w:val="000000" w:themeColor="text1"/>
          <w:highlight w:val="none"/>
          <w:lang w:eastAsia="zh-CN"/>
          <w14:textFill>
            <w14:solidFill>
              <w14:schemeClr w14:val="tx1"/>
            </w14:solidFill>
          </w14:textFill>
        </w:rPr>
        <w:t>（</w:t>
      </w:r>
      <w:r>
        <w:rPr>
          <w:rFonts w:hint="eastAsia" w:cs="宋体"/>
          <w:b/>
          <w:color w:val="000000" w:themeColor="text1"/>
          <w:highlight w:val="none"/>
          <w:lang w:val="en-US" w:eastAsia="zh-CN"/>
          <w14:textFill>
            <w14:solidFill>
              <w14:schemeClr w14:val="tx1"/>
            </w14:solidFill>
          </w14:textFill>
        </w:rPr>
        <w:t>本项目确定1位中标人</w:t>
      </w:r>
      <w:r>
        <w:rPr>
          <w:rFonts w:hint="eastAsia" w:cs="宋体"/>
          <w:b/>
          <w:color w:val="000000" w:themeColor="text1"/>
          <w:highlight w:val="none"/>
          <w:lang w:eastAsia="zh-CN"/>
          <w14:textFill>
            <w14:solidFill>
              <w14:schemeClr w14:val="tx1"/>
            </w14:solidFill>
          </w14:textFill>
        </w:rPr>
        <w:t>）</w:t>
      </w:r>
    </w:p>
    <w:p w14:paraId="723A0E4F">
      <w:pPr>
        <w:pStyle w:val="131"/>
        <w:kinsoku/>
        <w:wordWrap/>
        <w:overflowPunct/>
        <w:topLinePunct w:val="0"/>
        <w:bidi w:val="0"/>
        <w:snapToGrid w:val="0"/>
        <w:spacing w:before="0"/>
        <w:ind w:firstLine="480"/>
        <w:outlineLvl w:val="9"/>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0487664F">
      <w:pPr>
        <w:pStyle w:val="131"/>
        <w:shd w:val="clear"/>
        <w:kinsoku/>
        <w:wordWrap/>
        <w:overflowPunct/>
        <w:topLinePunct w:val="0"/>
        <w:bidi w:val="0"/>
        <w:snapToGrid w:val="0"/>
        <w:spacing w:before="0"/>
        <w:ind w:firstLine="0" w:firstLineChars="0"/>
        <w:outlineLvl w:val="9"/>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23.中标通知与中标结果公告</w:t>
      </w:r>
    </w:p>
    <w:p w14:paraId="4C2AA885">
      <w:pPr>
        <w:widowControl/>
        <w:kinsoku/>
        <w:wordWrap/>
        <w:overflowPunct/>
        <w:topLinePunct w:val="0"/>
        <w:bidi w:val="0"/>
        <w:spacing w:line="360" w:lineRule="auto"/>
        <w:ind w:firstLine="48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w:t>
      </w:r>
    </w:p>
    <w:p w14:paraId="2CC5ED5A">
      <w:pPr>
        <w:widowControl/>
        <w:kinsoku/>
        <w:wordWrap/>
        <w:overflowPunct/>
        <w:topLinePunct w:val="0"/>
        <w:bidi w:val="0"/>
        <w:spacing w:line="360" w:lineRule="auto"/>
        <w:ind w:firstLine="48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5"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5"/>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47FEC4DB">
      <w:pPr>
        <w:widowControl/>
        <w:shd w:val="clear" w:color="auto"/>
        <w:kinsoku/>
        <w:wordWrap/>
        <w:overflowPunct/>
        <w:topLinePunct w:val="0"/>
        <w:bidi w:val="0"/>
        <w:spacing w:line="360" w:lineRule="auto"/>
        <w:ind w:firstLine="480"/>
        <w:jc w:val="left"/>
        <w:outlineLvl w:val="9"/>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r>
        <w:rPr>
          <w:rFonts w:hint="eastAsia" w:ascii="宋体" w:hAnsi="宋体" w:cs="宋体"/>
          <w:color w:val="000000" w:themeColor="text1"/>
          <w:sz w:val="24"/>
          <w:highlight w:val="none"/>
          <w14:textFill>
            <w14:solidFill>
              <w14:schemeClr w14:val="tx1"/>
            </w14:solidFill>
          </w14:textFill>
        </w:rPr>
        <w:t>。</w:t>
      </w:r>
    </w:p>
    <w:p w14:paraId="7249AFBD">
      <w:pPr>
        <w:kinsoku/>
        <w:wordWrap/>
        <w:overflowPunct/>
        <w:topLinePunct w:val="0"/>
        <w:bidi w:val="0"/>
        <w:snapToGrid w:val="0"/>
        <w:spacing w:line="360" w:lineRule="auto"/>
        <w:ind w:left="120" w:leftChars="57" w:firstLine="482" w:firstLineChars="150"/>
        <w:jc w:val="center"/>
        <w:outlineLvl w:val="9"/>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2317620B">
      <w:pPr>
        <w:pStyle w:val="24"/>
        <w:kinsoku/>
        <w:wordWrap/>
        <w:overflowPunct/>
        <w:topLinePunct w:val="0"/>
        <w:bidi w:val="0"/>
        <w:spacing w:line="360" w:lineRule="auto"/>
        <w:ind w:left="479" w:hanging="479" w:hangingChars="199"/>
        <w:outlineLvl w:val="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w:t>
      </w:r>
      <w:r>
        <w:rPr>
          <w:rFonts w:hint="eastAsia" w:cs="宋体"/>
          <w:color w:val="000000" w:themeColor="text1"/>
          <w:highlight w:val="none"/>
          <w14:textFill>
            <w14:solidFill>
              <w14:schemeClr w14:val="tx1"/>
            </w14:solidFill>
          </w14:textFill>
        </w:rPr>
        <w:t>合同主要条款详见第五部分拟签订的合同文本。</w:t>
      </w:r>
    </w:p>
    <w:p w14:paraId="446D3AF3">
      <w:pPr>
        <w:pStyle w:val="24"/>
        <w:kinsoku/>
        <w:wordWrap/>
        <w:overflowPunct/>
        <w:topLinePunct w:val="0"/>
        <w:bidi w:val="0"/>
        <w:spacing w:line="360" w:lineRule="auto"/>
        <w:ind w:left="479" w:hanging="479" w:hangingChars="199"/>
        <w:outlineLvl w:val="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25.合同的签订</w:t>
      </w:r>
    </w:p>
    <w:p w14:paraId="00B1D87E">
      <w:pPr>
        <w:widowControl/>
        <w:kinsoku/>
        <w:wordWrap/>
        <w:overflowPunct/>
        <w:topLinePunct w:val="0"/>
        <w:bidi w:val="0"/>
        <w:spacing w:line="360" w:lineRule="auto"/>
        <w:ind w:firstLine="48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采购文件确定的事项签订政府采购合同</w:t>
      </w:r>
    </w:p>
    <w:p w14:paraId="479B5384">
      <w:pPr>
        <w:widowControl w:val="0"/>
        <w:kinsoku/>
        <w:wordWrap/>
        <w:overflowPunct/>
        <w:topLinePunct w:val="0"/>
        <w:bidi w:val="0"/>
        <w:adjustRightInd w:val="0"/>
        <w:snapToGrid w:val="0"/>
        <w:spacing w:before="0" w:line="360" w:lineRule="auto"/>
        <w:ind w:firstLine="480" w:firstLineChars="200"/>
        <w:jc w:val="both"/>
        <w:outlineLvl w:val="9"/>
        <w:rPr>
          <w:rFonts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zh-CN" w:eastAsia="zh-CN" w:bidi="ar-SA"/>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D96D640">
      <w:pPr>
        <w:widowControl w:val="0"/>
        <w:kinsoku/>
        <w:wordWrap/>
        <w:overflowPunct/>
        <w:topLinePunct w:val="0"/>
        <w:bidi w:val="0"/>
        <w:adjustRightInd w:val="0"/>
        <w:snapToGrid w:val="0"/>
        <w:spacing w:before="0" w:line="360" w:lineRule="auto"/>
        <w:ind w:firstLine="480" w:firstLineChars="200"/>
        <w:jc w:val="both"/>
        <w:outlineLvl w:val="9"/>
        <w:rPr>
          <w:rFonts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25.3如签订合同并生效后，供应商无故拒绝或延期，除按照合同条款处理外，列入不良行为记录一次，并给予通报。</w:t>
      </w:r>
    </w:p>
    <w:p w14:paraId="03E49FBE">
      <w:pPr>
        <w:widowControl w:val="0"/>
        <w:kinsoku/>
        <w:wordWrap/>
        <w:overflowPunct/>
        <w:topLinePunct w:val="0"/>
        <w:bidi w:val="0"/>
        <w:adjustRightInd w:val="0"/>
        <w:snapToGrid w:val="0"/>
        <w:spacing w:before="0" w:line="360" w:lineRule="auto"/>
        <w:ind w:firstLine="480" w:firstLineChars="200"/>
        <w:jc w:val="both"/>
        <w:outlineLvl w:val="9"/>
        <w:rPr>
          <w:rFonts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31F219F">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25.5</w:t>
      </w:r>
      <w:r>
        <w:rPr>
          <w:rFonts w:hint="eastAsia" w:ascii="宋体" w:hAnsi="宋体" w:cs="宋体"/>
          <w:color w:val="000000" w:themeColor="text1"/>
          <w:highlight w:val="none"/>
          <w14:textFill>
            <w14:solidFill>
              <w14:schemeClr w14:val="tx1"/>
            </w14:solidFill>
          </w14:textFill>
        </w:rPr>
        <w:t>采购合同由采购人与中标供应商根据招标文件、投标文件等内容签订，自动备案。（由采购人自行选择线上签订或线下签订）</w:t>
      </w:r>
    </w:p>
    <w:p w14:paraId="583B3BD1">
      <w:pPr>
        <w:pStyle w:val="24"/>
        <w:kinsoku/>
        <w:wordWrap/>
        <w:overflowPunct/>
        <w:topLinePunct w:val="0"/>
        <w:bidi w:val="0"/>
        <w:spacing w:line="360" w:lineRule="auto"/>
        <w:ind w:left="479" w:hanging="479" w:hangingChars="199"/>
        <w:outlineLvl w:val="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26.履约保证金</w:t>
      </w:r>
    </w:p>
    <w:p w14:paraId="7CCD90BE">
      <w:pPr>
        <w:tabs>
          <w:tab w:val="left" w:pos="0"/>
        </w:tabs>
        <w:kinsoku/>
        <w:wordWrap/>
        <w:overflowPunct/>
        <w:topLinePunct w:val="0"/>
        <w:bidi w:val="0"/>
        <w:spacing w:line="360" w:lineRule="auto"/>
        <w:ind w:firstLine="482"/>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w:t>
      </w:r>
    </w:p>
    <w:p w14:paraId="7613159F">
      <w:pPr>
        <w:tabs>
          <w:tab w:val="left" w:pos="0"/>
        </w:tabs>
        <w:kinsoku/>
        <w:wordWrap/>
        <w:overflowPunct/>
        <w:topLinePunct w:val="0"/>
        <w:bidi w:val="0"/>
        <w:spacing w:line="360" w:lineRule="auto"/>
        <w:ind w:firstLine="482"/>
        <w:outlineLvl w:val="9"/>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32"/>
          <w:highlight w:val="none"/>
          <w:lang w:val="zh-CN" w:eastAsia="zh-CN" w:bidi="ar-SA"/>
          <w14:textFill>
            <w14:solidFill>
              <w14:schemeClr w14:val="tx1"/>
            </w14:solidFill>
          </w14:textFill>
        </w:rPr>
        <w:t>供应商</w:t>
      </w:r>
      <w:r>
        <w:rPr>
          <w:rFonts w:hint="eastAsia" w:ascii="宋体" w:hAnsi="宋体" w:eastAsia="宋体" w:cs="宋体"/>
          <w:b w:val="0"/>
          <w:bCs w:val="0"/>
          <w:snapToGrid w:val="0"/>
          <w:color w:val="000000" w:themeColor="text1"/>
          <w:kern w:val="28"/>
          <w:sz w:val="24"/>
          <w:szCs w:val="32"/>
          <w:highlight w:val="none"/>
          <w:lang w:val="en-US" w:eastAsia="zh-CN" w:bidi="ar-SA"/>
          <w14:textFill>
            <w14:solidFill>
              <w14:schemeClr w14:val="tx1"/>
            </w14:solidFill>
          </w14:textFill>
        </w:rPr>
        <w:t>可</w:t>
      </w:r>
      <w:r>
        <w:rPr>
          <w:rFonts w:hint="eastAsia" w:ascii="宋体" w:hAnsi="宋体" w:eastAsia="宋体" w:cs="宋体"/>
          <w:b w:val="0"/>
          <w:bCs w:val="0"/>
          <w:snapToGrid w:val="0"/>
          <w:color w:val="000000" w:themeColor="text1"/>
          <w:kern w:val="28"/>
          <w:sz w:val="24"/>
          <w:szCs w:val="32"/>
          <w:highlight w:val="none"/>
          <w:lang w:val="zh-CN" w:eastAsia="zh-CN" w:bidi="ar-SA"/>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w:t>
      </w:r>
      <w:r>
        <w:rPr>
          <w:rFonts w:hint="eastAsia" w:ascii="宋体" w:hAnsi="宋体" w:eastAsia="宋体" w:cs="宋体"/>
          <w:color w:val="000000" w:themeColor="text1"/>
          <w:kern w:val="0"/>
          <w:sz w:val="24"/>
          <w:highlight w:val="none"/>
          <w:lang w:val="zh-CN" w:eastAsia="zh-CN"/>
          <w14:textFill>
            <w14:solidFill>
              <w14:schemeClr w14:val="tx1"/>
            </w14:solidFill>
          </w14:textFill>
        </w:rPr>
        <w:t>信息</w:t>
      </w:r>
      <w:r>
        <w:rPr>
          <w:rFonts w:hint="eastAsia" w:ascii="宋体" w:hAnsi="宋体" w:eastAsia="宋体" w:cs="宋体"/>
          <w:b w:val="0"/>
          <w:bCs w:val="0"/>
          <w:snapToGrid w:val="0"/>
          <w:color w:val="000000" w:themeColor="text1"/>
          <w:kern w:val="28"/>
          <w:sz w:val="24"/>
          <w:szCs w:val="32"/>
          <w:highlight w:val="none"/>
          <w:lang w:val="zh-CN" w:eastAsia="zh-CN" w:bidi="ar-SA"/>
          <w14:textFill>
            <w14:solidFill>
              <w14:schemeClr w14:val="tx1"/>
            </w14:solidFill>
          </w14:textFill>
        </w:rPr>
        <w:t>。具体步骤：选择产品—填写供应商信息—选择中标项目—确认信息—等待保险/保函受理—确认保单—支付保费—成功出单。政采云金融专线400-903-9583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20FBF6D5">
      <w:pPr>
        <w:kinsoku/>
        <w:wordWrap/>
        <w:overflowPunct/>
        <w:topLinePunct w:val="0"/>
        <w:bidi w:val="0"/>
        <w:adjustRightInd/>
        <w:spacing w:line="360" w:lineRule="auto"/>
        <w:ind w:firstLine="420" w:firstLineChars="200"/>
        <w:outlineLvl w:val="9"/>
        <w:rPr>
          <w:color w:val="000000" w:themeColor="text1"/>
          <w:highlight w:val="none"/>
          <w14:textFill>
            <w14:solidFill>
              <w14:schemeClr w14:val="tx1"/>
            </w14:solidFill>
          </w14:textFill>
        </w:rPr>
      </w:pPr>
    </w:p>
    <w:p w14:paraId="3BD2F37D">
      <w:pPr>
        <w:kinsoku/>
        <w:wordWrap/>
        <w:overflowPunct/>
        <w:topLinePunct w:val="0"/>
        <w:bidi w:val="0"/>
        <w:snapToGrid w:val="0"/>
        <w:spacing w:line="360" w:lineRule="auto"/>
        <w:jc w:val="center"/>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27E9F63E">
      <w:pPr>
        <w:pStyle w:val="131"/>
        <w:kinsoku/>
        <w:wordWrap/>
        <w:overflowPunct/>
        <w:topLinePunct w:val="0"/>
        <w:bidi w:val="0"/>
        <w:snapToGrid w:val="0"/>
        <w:spacing w:before="0"/>
        <w:ind w:firstLine="0" w:firstLineChars="0"/>
        <w:outlineLvl w:val="9"/>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Cs w:val="24"/>
          <w:highlight w:val="none"/>
          <w14:textFill>
            <w14:solidFill>
              <w14:schemeClr w14:val="tx1"/>
            </w14:solidFill>
          </w14:textFill>
        </w:rPr>
        <w:t>.电子交易活动的中止。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407FA0D9">
      <w:pPr>
        <w:pStyle w:val="131"/>
        <w:kinsoku/>
        <w:wordWrap/>
        <w:overflowPunct/>
        <w:topLinePunct w:val="0"/>
        <w:bidi w:val="0"/>
        <w:snapToGrid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14:paraId="21A62783">
      <w:pPr>
        <w:pStyle w:val="131"/>
        <w:kinsoku/>
        <w:wordWrap/>
        <w:overflowPunct/>
        <w:topLinePunct w:val="0"/>
        <w:bidi w:val="0"/>
        <w:snapToGrid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14:paraId="4E6F08ED">
      <w:pPr>
        <w:pStyle w:val="131"/>
        <w:kinsoku/>
        <w:wordWrap/>
        <w:overflowPunct/>
        <w:topLinePunct w:val="0"/>
        <w:bidi w:val="0"/>
        <w:snapToGrid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14:paraId="1AAEDF84">
      <w:pPr>
        <w:pStyle w:val="131"/>
        <w:kinsoku/>
        <w:wordWrap/>
        <w:overflowPunct/>
        <w:topLinePunct w:val="0"/>
        <w:bidi w:val="0"/>
        <w:snapToGrid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14:paraId="7DA24AC1">
      <w:pPr>
        <w:pStyle w:val="131"/>
        <w:kinsoku/>
        <w:wordWrap/>
        <w:overflowPunct/>
        <w:topLinePunct w:val="0"/>
        <w:bidi w:val="0"/>
        <w:snapToGrid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14:paraId="138107BF">
      <w:pPr>
        <w:pStyle w:val="131"/>
        <w:kinsoku/>
        <w:wordWrap/>
        <w:overflowPunct/>
        <w:topLinePunct w:val="0"/>
        <w:bidi w:val="0"/>
        <w:snapToGrid w:val="0"/>
        <w:spacing w:before="0"/>
        <w:ind w:firstLine="0" w:firstLineChars="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.出现以上情形，不影响采购公平、公正性的，采购组织机构可以待上述情形消除后继续组织电子交易活动；影响或可能影响采购公平、公正性的，应当重新采购。</w:t>
      </w:r>
    </w:p>
    <w:p w14:paraId="03272E92">
      <w:pPr>
        <w:kinsoku/>
        <w:wordWrap/>
        <w:overflowPunct/>
        <w:topLinePunct w:val="0"/>
        <w:bidi w:val="0"/>
        <w:snapToGrid w:val="0"/>
        <w:spacing w:line="360" w:lineRule="auto"/>
        <w:jc w:val="center"/>
        <w:outlineLvl w:val="9"/>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37293999">
      <w:pPr>
        <w:pStyle w:val="24"/>
        <w:kinsoku/>
        <w:wordWrap/>
        <w:overflowPunct/>
        <w:topLinePunct w:val="0"/>
        <w:bidi w:val="0"/>
        <w:spacing w:line="360" w:lineRule="auto"/>
        <w:ind w:firstLine="0" w:firstLineChars="0"/>
        <w:outlineLvl w:val="9"/>
        <w:rPr>
          <w:rFonts w:cs="宋体"/>
          <w:b/>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29</w:t>
      </w:r>
      <w:r>
        <w:rPr>
          <w:rFonts w:hint="eastAsia" w:cs="宋体"/>
          <w:b/>
          <w:color w:val="000000" w:themeColor="text1"/>
          <w:highlight w:val="none"/>
          <w14:textFill>
            <w14:solidFill>
              <w14:schemeClr w14:val="tx1"/>
            </w14:solidFill>
          </w14:textFill>
        </w:rPr>
        <w:t>.验收</w:t>
      </w:r>
    </w:p>
    <w:p w14:paraId="5FF7307A">
      <w:pPr>
        <w:tabs>
          <w:tab w:val="left" w:pos="0"/>
        </w:tabs>
        <w:kinsoku/>
        <w:wordWrap/>
        <w:overflowPunct/>
        <w:topLinePunct w:val="0"/>
        <w:bidi w:val="0"/>
        <w:spacing w:line="360" w:lineRule="auto"/>
        <w:ind w:firstLine="48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794E5A">
      <w:pPr>
        <w:tabs>
          <w:tab w:val="left" w:pos="0"/>
        </w:tabs>
        <w:kinsoku/>
        <w:wordWrap/>
        <w:overflowPunct/>
        <w:topLinePunct w:val="0"/>
        <w:bidi w:val="0"/>
        <w:spacing w:line="360" w:lineRule="auto"/>
        <w:ind w:firstLine="48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14:paraId="0BB63B93">
      <w:pPr>
        <w:tabs>
          <w:tab w:val="left" w:pos="0"/>
        </w:tabs>
        <w:kinsoku/>
        <w:wordWrap/>
        <w:overflowPunct/>
        <w:topLinePunct w:val="0"/>
        <w:bidi w:val="0"/>
        <w:spacing w:line="360" w:lineRule="auto"/>
        <w:ind w:firstLine="48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32D9F6">
      <w:pPr>
        <w:tabs>
          <w:tab w:val="left" w:pos="0"/>
        </w:tabs>
        <w:kinsoku/>
        <w:wordWrap/>
        <w:overflowPunct/>
        <w:topLinePunct w:val="0"/>
        <w:bidi w:val="0"/>
        <w:spacing w:line="360" w:lineRule="auto"/>
        <w:ind w:firstLine="480"/>
        <w:outlineLvl w:val="9"/>
        <w:rPr>
          <w:rFonts w:ascii="宋体" w:hAnsi="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000000" w:themeColor="text1"/>
          <w:kern w:val="0"/>
          <w:sz w:val="24"/>
          <w:highlight w:val="none"/>
          <w14:textFill>
            <w14:solidFill>
              <w14:schemeClr w14:val="tx1"/>
            </w14:solidFill>
          </w14:textFill>
        </w:rPr>
        <w:t>。</w:t>
      </w:r>
    </w:p>
    <w:bookmarkEnd w:id="14"/>
    <w:p w14:paraId="4350E3DF">
      <w:pPr>
        <w:tabs>
          <w:tab w:val="left" w:pos="0"/>
        </w:tabs>
        <w:kinsoku/>
        <w:wordWrap/>
        <w:overflowPunct/>
        <w:topLinePunct w:val="0"/>
        <w:bidi w:val="0"/>
        <w:spacing w:line="360" w:lineRule="auto"/>
        <w:ind w:firstLine="480"/>
        <w:outlineLvl w:val="9"/>
        <w:rPr>
          <w:rFonts w:ascii="宋体" w:hAnsi="宋体" w:cs="宋体"/>
          <w:color w:val="000000" w:themeColor="text1"/>
          <w:kern w:val="0"/>
          <w:sz w:val="24"/>
          <w:highlight w:val="none"/>
          <w14:textFill>
            <w14:solidFill>
              <w14:schemeClr w14:val="tx1"/>
            </w14:solidFill>
          </w14:textFill>
        </w:rPr>
      </w:pPr>
      <w:bookmarkStart w:id="16" w:name="_Hlt74707468"/>
      <w:bookmarkEnd w:id="16"/>
      <w:bookmarkStart w:id="17" w:name="_Hlt74729768"/>
      <w:bookmarkEnd w:id="17"/>
      <w:bookmarkStart w:id="18" w:name="_Hlt68057669"/>
      <w:bookmarkEnd w:id="18"/>
      <w:bookmarkStart w:id="19" w:name="_Hlt75236290"/>
      <w:bookmarkEnd w:id="19"/>
      <w:bookmarkStart w:id="20" w:name="_Hlt74714665"/>
      <w:bookmarkEnd w:id="20"/>
      <w:bookmarkStart w:id="21" w:name="_Hlt75236101"/>
      <w:bookmarkEnd w:id="21"/>
      <w:bookmarkStart w:id="22" w:name="_Hlt75236011"/>
      <w:bookmarkEnd w:id="22"/>
      <w:bookmarkStart w:id="23" w:name="_Hlt68072990"/>
      <w:bookmarkEnd w:id="23"/>
      <w:bookmarkStart w:id="24" w:name="_Hlt68403820"/>
      <w:bookmarkEnd w:id="24"/>
      <w:bookmarkStart w:id="25" w:name="_Hlt74730295"/>
      <w:bookmarkEnd w:id="25"/>
      <w:bookmarkStart w:id="26" w:name="_Hlt68072998"/>
      <w:bookmarkEnd w:id="26"/>
      <w:bookmarkStart w:id="27" w:name="_Hlt68073093"/>
      <w:bookmarkEnd w:id="27"/>
    </w:p>
    <w:p w14:paraId="1A8FFA51">
      <w:pPr>
        <w:tabs>
          <w:tab w:val="left" w:pos="432"/>
        </w:tabs>
        <w:kinsoku/>
        <w:wordWrap/>
        <w:overflowPunct/>
        <w:topLinePunct w:val="0"/>
        <w:bidi w:val="0"/>
        <w:outlineLvl w:val="9"/>
        <w:rPr>
          <w:color w:val="000000" w:themeColor="text1"/>
          <w:highlight w:val="none"/>
          <w14:textFill>
            <w14:solidFill>
              <w14:schemeClr w14:val="tx1"/>
            </w14:solidFill>
          </w14:textFill>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2"/>
    <w:bookmarkEnd w:id="13"/>
    <w:p w14:paraId="398D68E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000000" w:themeColor="text1"/>
          <w:sz w:val="36"/>
          <w:szCs w:val="36"/>
          <w:highlight w:val="none"/>
          <w14:textFill>
            <w14:solidFill>
              <w14:schemeClr w14:val="tx1"/>
            </w14:solidFill>
          </w14:textFill>
        </w:rPr>
      </w:pPr>
      <w:bookmarkStart w:id="28" w:name="_Toc7890"/>
      <w:bookmarkStart w:id="29"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28"/>
    </w:p>
    <w:p w14:paraId="780CD84A">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一、重要商务要求一览表</w:t>
      </w:r>
    </w:p>
    <w:tbl>
      <w:tblPr>
        <w:tblStyle w:val="62"/>
        <w:tblW w:w="8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4"/>
        <w:gridCol w:w="7124"/>
      </w:tblGrid>
      <w:tr w14:paraId="596A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6BCE4C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baseline"/>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47AC8F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baseline"/>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要 求 </w:t>
            </w:r>
          </w:p>
        </w:tc>
      </w:tr>
      <w:tr w14:paraId="3435A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7248D5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1、合同履约期限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服务期限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5DB41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详见“第一部分 招标公告”。</w:t>
            </w:r>
          </w:p>
        </w:tc>
      </w:tr>
      <w:tr w14:paraId="65CBA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59AC2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2、服务地点</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6A42F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鄞州区全区</w:t>
            </w:r>
          </w:p>
        </w:tc>
      </w:tr>
      <w:tr w14:paraId="2303C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50E09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3、付款条件</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235E7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在合同生效以及具备实施条件后7个工作日内支付合同</w:t>
            </w:r>
            <w:r>
              <w:rPr>
                <w:rFonts w:hint="eastAsia" w:ascii="宋体" w:hAnsi="宋体" w:cs="宋体"/>
                <w:color w:val="000000" w:themeColor="text1"/>
                <w:kern w:val="2"/>
                <w:sz w:val="24"/>
                <w:szCs w:val="24"/>
                <w:highlight w:val="none"/>
                <w:lang w:val="en-US" w:eastAsia="zh-CN"/>
                <w14:textFill>
                  <w14:solidFill>
                    <w14:schemeClr w14:val="tx1"/>
                  </w14:solidFill>
                </w14:textFill>
              </w:rPr>
              <w:t>暂定</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总额的20%作为预付款；</w:t>
            </w:r>
          </w:p>
          <w:p w14:paraId="30FBD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（2）服务费用按季支付，根据考核情况（详见第三部分附件1：《宁波市鄞州区房屋白蚁防治服务考核表》）支付每季度服务费。前期服务费均从预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付款中结算。</w:t>
            </w:r>
          </w:p>
          <w:p w14:paraId="3FA54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每</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季度</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的服务费用与每</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季度</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的考核结果挂钩，具体如下：</w:t>
            </w:r>
          </w:p>
          <w:p w14:paraId="094FC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季度</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考核得分≥90分为</w:t>
            </w:r>
            <w:r>
              <w:rPr>
                <w:rFonts w:hint="eastAsia" w:ascii="宋体" w:hAnsi="宋体" w:cs="宋体"/>
                <w:color w:val="000000" w:themeColor="text1"/>
                <w:kern w:val="2"/>
                <w:sz w:val="24"/>
                <w:szCs w:val="24"/>
                <w:highlight w:val="none"/>
                <w:lang w:val="en-US" w:eastAsia="zh-CN"/>
                <w14:textFill>
                  <w14:solidFill>
                    <w14:schemeClr w14:val="tx1"/>
                  </w14:solidFill>
                </w14:textFill>
              </w:rPr>
              <w:t>优秀</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，全额核拨当</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季服务</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费用；</w:t>
            </w:r>
          </w:p>
          <w:p w14:paraId="73531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80分≤季度考核得分＜90分为</w:t>
            </w:r>
            <w:r>
              <w:rPr>
                <w:rFonts w:hint="eastAsia" w:ascii="宋体" w:hAnsi="宋体" w:cs="宋体"/>
                <w:color w:val="000000" w:themeColor="text1"/>
                <w:kern w:val="2"/>
                <w:sz w:val="24"/>
                <w:szCs w:val="24"/>
                <w:highlight w:val="none"/>
                <w:lang w:val="en-US" w:eastAsia="zh-CN"/>
                <w14:textFill>
                  <w14:solidFill>
                    <w14:schemeClr w14:val="tx1"/>
                  </w14:solidFill>
                </w14:textFill>
              </w:rPr>
              <w:t>良好</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，核拨当季服务费用的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90</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w:t>
            </w:r>
          </w:p>
          <w:p w14:paraId="1DB78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0分≤季度考核得分＜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0分为合格，核拨当季服务费用的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w:t>
            </w:r>
          </w:p>
          <w:p w14:paraId="33847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季度考核得分＜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0分为不合格，当季服务费用不予支付。</w:t>
            </w:r>
          </w:p>
          <w:p w14:paraId="27DF4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注：（1）在签订合同时，中标人书面明确表示无需预付款或者主动要求降低预付款比例的，采购人可不适用本项预付款规定。</w:t>
            </w:r>
          </w:p>
        </w:tc>
      </w:tr>
      <w:tr w14:paraId="19AFE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42BC4B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、履约保证金</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3B778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本项目不收取履约保证金。</w:t>
            </w:r>
          </w:p>
        </w:tc>
      </w:tr>
      <w:tr w14:paraId="6997C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733B1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、合同终止</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66A04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中标</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违反以下规定的，采购人有权利</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单方面</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终止合同</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，且不承担任何责任：</w:t>
            </w:r>
          </w:p>
          <w:p w14:paraId="7B8AB1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cs="宋体"/>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若违反本项目招标规定，在投标文件中提供虚假材料。</w:t>
            </w:r>
          </w:p>
          <w:p w14:paraId="7495C9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）质量检查中存在问题，责令限期整改，若</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一年内发书面整改通知书达到三次的。</w:t>
            </w:r>
          </w:p>
          <w:p w14:paraId="15151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cs="宋体"/>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无故拖拉，出现漏防、漏治，且拒不完成施工任务的。</w:t>
            </w:r>
          </w:p>
          <w:p w14:paraId="405B1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cs="宋体"/>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若违反法律、法规及相关规章制度，造成较大责任事故，导致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被上级或相关部门问责的。</w:t>
            </w:r>
          </w:p>
          <w:p w14:paraId="421AA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（5）中标人在履行合同期间，恶意不移交工作台账和档案等资料的。</w:t>
            </w:r>
          </w:p>
          <w:p w14:paraId="303941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（6）连续二个季度或累计三个季度考核不合格的。</w:t>
            </w:r>
          </w:p>
          <w:p w14:paraId="24772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合同终止后，中标</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若恶意不移交资料或造成不良后果，</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采购人</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均追究其相关责任。</w:t>
            </w:r>
          </w:p>
        </w:tc>
      </w:tr>
    </w:tbl>
    <w:p w14:paraId="2BB529C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kern w:val="2"/>
          <w:sz w:val="24"/>
          <w:szCs w:val="24"/>
          <w:highlight w:val="none"/>
          <w14:textFill>
            <w14:solidFill>
              <w14:schemeClr w14:val="tx1"/>
            </w14:solidFill>
          </w14:textFill>
        </w:rPr>
        <w:t>、</w:t>
      </w:r>
      <w:r>
        <w:rPr>
          <w:rFonts w:hint="eastAsia" w:ascii="宋体" w:hAnsi="宋体" w:cs="宋体"/>
          <w:b/>
          <w:color w:val="000000" w:themeColor="text1"/>
          <w:kern w:val="2"/>
          <w:sz w:val="24"/>
          <w:szCs w:val="24"/>
          <w:highlight w:val="none"/>
          <w:lang w:val="en-US" w:eastAsia="zh-CN"/>
          <w14:textFill>
            <w14:solidFill>
              <w14:schemeClr w14:val="tx1"/>
            </w14:solidFill>
          </w14:textFill>
        </w:rPr>
        <w:t>采购内容</w:t>
      </w:r>
    </w:p>
    <w:p w14:paraId="2AC8E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1、中标人应严格按采购文件要求做好房屋白蚁防治施工，完成好新建房屋白蚁预防监测装置的安装</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检查维护</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回访复查</w:t>
      </w:r>
      <w:r>
        <w:rPr>
          <w:rFonts w:hint="eastAsia" w:ascii="宋体" w:hAnsi="宋体" w:cs="宋体"/>
          <w:color w:val="000000" w:themeColor="text1"/>
          <w:kern w:val="0"/>
          <w:sz w:val="24"/>
          <w:szCs w:val="24"/>
          <w:highlight w:val="none"/>
          <w:lang w:val="en-US" w:eastAsia="zh-CN"/>
          <w14:textFill>
            <w14:solidFill>
              <w14:schemeClr w14:val="tx1"/>
            </w14:solidFill>
          </w14:textFill>
        </w:rPr>
        <w:t>，白蚁灭治、特定区域白蚁综合治理等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工作。</w:t>
      </w:r>
    </w:p>
    <w:p w14:paraId="70D1A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2、中标人</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应建立健全各项工作制度、</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及时做好</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日常工作台账</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和</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档案等</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纸质资料整理</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w:t>
      </w:r>
    </w:p>
    <w:p w14:paraId="4C00B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3、中标人</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在履行合同期间，不得将白蚁防治工程纸质资料遗失或拒交</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。遗失应补齐上交</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w:t>
      </w:r>
    </w:p>
    <w:p w14:paraId="780A7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4、中标人</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在接到</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房屋</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白蚁防治施工项目后，所有相关资料都</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应</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自行输入完成。内容包括项目信息记录、施工方案记录、施工记录、</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质量</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检查</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竣工验收</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记录、征求意见记录、检查与维护记录、回访复查记录等</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表单，</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如有变动按</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采购人</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的要求执行。</w:t>
      </w:r>
    </w:p>
    <w:p w14:paraId="3B511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5、中标人</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在执行合同期间，因达不到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文件要求被</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采购人</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终止合同，除已竣工盖章面积结算外，其余未完工工程不予结算</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，并做好</w:t>
      </w:r>
      <w:r>
        <w:rPr>
          <w:rFonts w:hint="default" w:ascii="宋体" w:hAnsi="宋体" w:eastAsia="宋体" w:cs="宋体"/>
          <w:color w:val="000000" w:themeColor="text1"/>
          <w:kern w:val="0"/>
          <w:sz w:val="24"/>
          <w:szCs w:val="24"/>
          <w:highlight w:val="none"/>
          <w:lang w:val="zh-CN" w:eastAsia="zh-CN"/>
          <w14:textFill>
            <w14:solidFill>
              <w14:schemeClr w14:val="tx1"/>
            </w14:solidFill>
          </w14:textFill>
        </w:rPr>
        <w:t>资料移交</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w:t>
      </w:r>
    </w:p>
    <w:p w14:paraId="6CA2E5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拟投入人员、药械要求</w:t>
      </w:r>
    </w:p>
    <w:p w14:paraId="0DB58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拟投入的项目组人员要求：</w:t>
      </w:r>
    </w:p>
    <w:p w14:paraId="2DA219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人员最低要求：</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应设项目负责人一名，需持有全国白蚁防治中心颁发的《白蚁防治行业从业人员职业培训证书》</w:t>
      </w:r>
      <w:r>
        <w:rPr>
          <w:rFonts w:hint="eastAsia" w:ascii="宋体" w:hAnsi="宋体" w:cs="宋体"/>
          <w:color w:val="000000" w:themeColor="text1"/>
          <w:kern w:val="0"/>
          <w:sz w:val="24"/>
          <w:szCs w:val="24"/>
          <w:highlight w:val="none"/>
          <w:lang w:val="en-US" w:eastAsia="zh-CN"/>
          <w14:textFill>
            <w14:solidFill>
              <w14:schemeClr w14:val="tx1"/>
            </w14:solidFill>
          </w14:textFill>
        </w:rPr>
        <w:t>。施工人员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名</w:t>
      </w:r>
      <w:r>
        <w:rPr>
          <w:rFonts w:hint="eastAsia" w:ascii="宋体" w:hAnsi="宋体" w:cs="宋体"/>
          <w:color w:val="000000" w:themeColor="text1"/>
          <w:kern w:val="0"/>
          <w:sz w:val="24"/>
          <w:szCs w:val="24"/>
          <w:highlight w:val="none"/>
          <w:lang w:val="en-US" w:eastAsia="zh-CN"/>
          <w14:textFill>
            <w14:solidFill>
              <w14:schemeClr w14:val="tx1"/>
            </w14:solidFill>
          </w14:textFill>
        </w:rPr>
        <w:t>，需持有全国白蚁防治中心颁发的《白蚁防治行业从业人员职业培训证书》</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（投标文件中提供证书复印件及供应商为上述人员交纳的开标前近三个月任意一个月的社保证明并加盖供应商公章）</w:t>
      </w:r>
    </w:p>
    <w:p w14:paraId="01A49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6.2</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拟投入的设施、药械等要求：</w:t>
      </w:r>
    </w:p>
    <w:p w14:paraId="72351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车辆最低要求</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1辆</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作业车或货车</w:t>
      </w:r>
      <w:r>
        <w:rPr>
          <w:rFonts w:hint="eastAsia" w:ascii="宋体" w:hAnsi="宋体" w:cs="宋体"/>
          <w:color w:val="000000" w:themeColor="text1"/>
          <w:kern w:val="0"/>
          <w:sz w:val="24"/>
          <w:szCs w:val="24"/>
          <w:highlight w:val="none"/>
          <w:lang w:val="en-US" w:eastAsia="zh-CN"/>
          <w14:textFill>
            <w14:solidFill>
              <w14:schemeClr w14:val="tx1"/>
            </w14:solidFill>
          </w14:textFill>
        </w:rPr>
        <w:t>或皮卡车</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自有的，投标文件中需提供车辆照片（车牌须清晰可见）、行驶证、车辆登记证（车辆所有人与</w:t>
      </w:r>
      <w:r>
        <w:rPr>
          <w:rFonts w:hint="eastAsia" w:ascii="宋体" w:hAnsi="宋体" w:cs="宋体"/>
          <w:color w:val="000000" w:themeColor="text1"/>
          <w:kern w:val="0"/>
          <w:sz w:val="24"/>
          <w:szCs w:val="24"/>
          <w:highlight w:val="none"/>
          <w:lang w:val="en-US" w:eastAsia="zh-CN"/>
          <w14:textFill>
            <w14:solidFill>
              <w14:schemeClr w14:val="tx1"/>
            </w14:solidFill>
          </w14:textFill>
        </w:rPr>
        <w:t>供应商</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名称一致，如供应商有名称变更的，提供相关证明材料）；租赁的，投标文件中需提供车辆照片（车牌须清晰可见）、行驶证、车辆登记证，租赁合同（租赁合同出租方与车辆登记证所有人名称一致）</w:t>
      </w:r>
      <w:r>
        <w:rPr>
          <w:rFonts w:hint="eastAsia" w:ascii="宋体" w:hAnsi="宋体" w:cs="宋体"/>
          <w:color w:val="000000" w:themeColor="text1"/>
          <w:kern w:val="0"/>
          <w:sz w:val="24"/>
          <w:szCs w:val="24"/>
          <w:highlight w:val="none"/>
          <w:lang w:val="en-US" w:eastAsia="zh-CN"/>
          <w14:textFill>
            <w14:solidFill>
              <w14:schemeClr w14:val="tx1"/>
            </w14:solidFill>
          </w14:textFill>
        </w:rPr>
        <w:t>；证明材料缺一不予认可】</w:t>
      </w:r>
    </w:p>
    <w:p w14:paraId="67E98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（2）监测装置与饵料：</w:t>
      </w:r>
    </w:p>
    <w:p w14:paraId="6BB72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①白蚁监测装置宜选用高度不超过22cm、内径不小于6cm、饵料木块不少于6块；</w:t>
      </w:r>
    </w:p>
    <w:p w14:paraId="70B70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全智能型白蚁监测装置传输信号必须采用4G/5G或物联网技术（不得采用2G或3G传输信号）。</w:t>
      </w:r>
    </w:p>
    <w:p w14:paraId="05D19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中标人</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在提供上述的设施设备外，还须根据</w:t>
      </w:r>
      <w:r>
        <w:rPr>
          <w:rFonts w:hint="eastAsia" w:ascii="宋体" w:hAnsi="宋体" w:cs="宋体"/>
          <w:color w:val="000000" w:themeColor="text1"/>
          <w:kern w:val="0"/>
          <w:sz w:val="24"/>
          <w:szCs w:val="24"/>
          <w:highlight w:val="none"/>
          <w:lang w:val="en-US" w:eastAsia="zh-CN"/>
          <w14:textFill>
            <w14:solidFill>
              <w14:schemeClr w14:val="tx1"/>
            </w14:solidFill>
          </w14:textFill>
        </w:rPr>
        <w:t>本项目</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的实际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需求</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配备必要的白蚁防治其他设备、工具、药物、统一工作服、劳保用品等。</w:t>
      </w:r>
    </w:p>
    <w:p w14:paraId="42D768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30" w:name="_Toc483577251"/>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拟投入房屋白蚁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防</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治药物：应符合《中华人民共和国农药管理条例》的有关规定，取得“农药三证”即农药登记证、农药生产许可证或农药生产批准文件，产品质量技术标准和产品检验合格证，严格控制药物使用浓度和剂量，避免药物对环境的污染。</w:t>
      </w:r>
    </w:p>
    <w:p w14:paraId="3CA3D2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工作范围、内容及相关要求</w:t>
      </w:r>
      <w:bookmarkEnd w:id="30"/>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p>
    <w:p w14:paraId="1CDE5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.1新建房屋白蚁预防。</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新建房屋白蚁预防属公共服务，由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采购人（以下统称白蚁防治机构）</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受理登记，向建设单位出具《新建房屋白蚁预防证明书》。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中标供应商</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（以下统称白蚁防治施工单位）应按浙江省工程建设标准《房屋白蚁监测控制系统应用技术规程》（DB 33/T 1108-2018）标准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（以下简称规程）和白蚁防治机构</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特定要求及相关规章制度，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做好</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新建房屋白蚁预防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施工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，确保工程质量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凡接到白蚁防治机构预防施工项目后，白蚁防治施工单位应按以下要求做出积极响应。</w:t>
      </w:r>
    </w:p>
    <w:p w14:paraId="4C1A2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（1）白蚁防治施工单位工作职责：预防项目委托后，必须</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当天或第二天进行施工联系</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掌握建筑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工程</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施工进度，按照《规程》要求做好流程控制和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过程</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管理；室外绿化或附属工程完工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后</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，必须3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天</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内到现场安装监测装置，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若有应急需求的须在当天或第二天到现场安装监测装置。</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按照施工方案组织现场施工、质量验收等。要求项目管理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（包括</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质量与技术管理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企业与员工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管理、安全施工管理、药械使用与仓库管理、项目资料交接与档案管理等制度齐全，规范填写相关表格，确保工程质量。工程完工后，按规定移交完整的项目资料并接受防治机构质量验收检查，质量不符合要求和规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应进行整改直到合格为止。</w:t>
      </w:r>
    </w:p>
    <w:p w14:paraId="515A9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（2）施工现场调查：掌握建筑施工进度，室外绿化工程施工完成后，应对施工现场情况进行调查。内容包括：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房屋四周的土质、绿化、道路情况；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各种地下管线铺设情况和穿透房屋的部位；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白蚁的种类、危害部位和危害程度。调查结束后，填写《房屋白蚁预防工程（监测控制）项目信息表》，编制施工方案，填写《房屋白蚁预防工程（监测控制）项目施工方案表》。施工方案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须</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包括监测装置安装位置、数量与安装施工安排。监测装置安装要求：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监测装置宜安装在距离房屋外墙500mm～1000mm的土壤中，有散水坡的，宜安装在距离散水坡100mm～500mm内，监测装置与房屋外墙之间宜保持同一安装距离，监测装置的安装间距规定为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4500mm</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000mm</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（白蚁防治机构可视情况变化酌情调整）</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对混凝土、沥青等硬化地面，当长度小于5000mm时，可在其边缘安装监测装置；长度大于或等于5000mm，可不安装监测装置。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已经药物处理或被化学物质污染的土壤中，不得安装监测装置。施工方案经审核合格后方可实施，当现场调查发现蚁害时，应及时进行灭治处理。</w:t>
      </w:r>
    </w:p>
    <w:p w14:paraId="2C654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（3）安装监测装置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在室外绿化或附属工程完工后进行，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按预防施工方案组织施工，如施工过程中出现特殊情况，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及时向施工方案设计人反馈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对施工方案进行适当调整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，而后按调整后的施工方案施工。</w:t>
      </w:r>
    </w:p>
    <w:p w14:paraId="4054CE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（4）安装监测装置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时</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，应有建设单位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人员</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陪同，并向建设单位或施工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监理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单位告知安全防范应注意事项，避免触及地下管线引起安全事故，做好现场施工安全措施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监测装置应统一编号，做好现场标识，并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画</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标示图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标记装置位置</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，填写《房屋白蚁预防工程（监测控制）施工记录表》，由建设单位（或相关单位）共同签字鉴证。</w:t>
      </w:r>
    </w:p>
    <w:p w14:paraId="6E3A6C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白蚁防治施工单位应实行</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项目负责人制度，项目负责人具体负责项目的现场勘查、方案编制和施工管理等工作</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424B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预防项目</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竣工后，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白蚁防治施工单位应如实</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填写《房屋白蚁预防工程（监测控制）项目质量检查表》，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做好质量自检，由</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建设单位（或有关单位）对预防服务质量进行评价、签字盖章，并填写《房屋白蚁预防施工征求意见表》，对施工情况和所有记录表格进行汇总，建立预防档案，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于项目竣工后</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天</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拍摄</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《房屋白蚁预防工程（监测控制）施工记录表》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和标示图，发到微信工作群向白蚁防治机构进行交接。由白蚁防治机构向建设单位出具《新建房屋白蚁预防证明书》。完整的纸质材料于每月月底前整理汇总，提交白蚁防治机构验收、归档。</w:t>
      </w:r>
    </w:p>
    <w:p w14:paraId="159A0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（7）验收内容包括：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施工现场调查与蚁害处理情况；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施工方案编制及实施情况；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监测装置的类型及产品质量；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监测装置的安装数量和安装质量。质量验收资料应完整，资料包括：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《房屋白蚁预防工程（监测控制）项目信息表》；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《房屋白蚁预防工程（监测控制）项目施工方案表》；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《房屋白蚁预防工程（监测控制）项目施工记录表》；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《房屋白蚁预防工程（监测控制）项目质量检查表》；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⑤</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《房屋白蚁预防征求意见表》；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安全施工记录；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⑦</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反映每幢监测装置数量的照片。</w:t>
      </w:r>
    </w:p>
    <w:p w14:paraId="4742B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监控技术后续检查维护</w:t>
      </w:r>
    </w:p>
    <w:p w14:paraId="1B306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（1）监控技术后续检查维护任务由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采购人</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提供。检查维护宜在白蚁活动期即每年的3月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10月进行，应清除装置内泥土、树根、草根；驱赶进入装置内的其他生物；调整松动、积水装置位置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更换装置内发霉、腐烂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严重</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的饵料。</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一年检查两次。</w:t>
      </w:r>
    </w:p>
    <w:p w14:paraId="2ED3E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（2）检查时未发现白蚁个体，而饵料被取食量达到50%及以上应更换饵料，其后每2周检查一次，直到发现白蚁个体或3次未发现白蚁入侵为止。</w:t>
      </w:r>
    </w:p>
    <w:p w14:paraId="49F296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（3）当监测到大量白蚁时，应采取喷粉剂处理或投放饵剂，并将装置恢复原状，其后每月检查1次，直到白蚁群体被灭杀。</w:t>
      </w:r>
    </w:p>
    <w:p w14:paraId="43A40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（4）当监测到少量白蚁个体且饵料消耗量少于50%，宜投放饵剂，其后每月检查一次，直到白蚁群体被灭杀。</w:t>
      </w:r>
    </w:p>
    <w:p w14:paraId="6A200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（5）经药物处理并确定白蚁群体被杀灭后，应对该装置进行清理，投放新饵料，或安装新的监测装置。</w:t>
      </w:r>
    </w:p>
    <w:p w14:paraId="204B45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（6）检查维护与处理结束后，填写《房屋白蚁预防工程（监测控制）检查、维护与处理记录表》，并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于项目竣工后</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天</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拍摄表格照片，发到微信工作群向白蚁防治机构进行交接；纸质材料于每月月底前整理汇总，提交白蚁防治机构验收、归档。</w:t>
      </w:r>
    </w:p>
    <w:p w14:paraId="2DF2E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（7）检查时发现监测装置安装位置与存档标示图不一致，出现缺失的，由中标人负责补足，费用不另行计取，含在检查维护综合单价内。</w:t>
      </w:r>
    </w:p>
    <w:p w14:paraId="2FB51A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半智能型和智能型监测装置根据白蚁监测装置管理平台报警功能检测白蚁入侵具体点位。当发现有白蚁入侵，实地检查确认装置内白蚁聚集情况，经喷粉或投放饵剂处理，并定期检查装置内部的白蚁活动情况，检查、维护与处理结束后，填写</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《房屋白蚁预防工程（监测控制）检查、维护与处理记录表》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04714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回访复查</w:t>
      </w:r>
    </w:p>
    <w:p w14:paraId="0996F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（1）回访复查任务由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采购人</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一般安排在</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10月进行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通过“一问、二查、三宣传”的方式进行回访。一是询问室内外有无白蚁分飞或危害活动现象；二是全面查看室内有无白蚁蚁路、分飞孔、排泄物等蚁害外露迹象，并对门框、门套和踢脚板等房屋木构件、装饰装修木料进行检查，尤其对卫生间、厨房间及容易渗漏水等潮湿处附件木料进行仔细检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，并查看室外小区绿化树木有无白蚁分飞和危害活动；</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三是宣传白蚁防治知识，分发科普宣传资料，告知广大业主和群众房屋建筑尤其钢筋混凝土结构建筑为何会发生蚁害、如何去发现蚁害、发现蚁害如何处理、如何第一时间消灭有翅成虫、家居生活如何预防蚁害等科普知识。</w:t>
      </w:r>
    </w:p>
    <w:p w14:paraId="352C71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（2）回访复查时若发现房屋有蚁害，应</w:t>
      </w:r>
      <w:r>
        <w:rPr>
          <w:rFonts w:hint="eastAsia" w:ascii="宋体" w:hAnsi="宋体" w:cs="宋体"/>
          <w:color w:val="000000" w:themeColor="text1"/>
          <w:kern w:val="0"/>
          <w:sz w:val="24"/>
          <w:szCs w:val="24"/>
          <w:highlight w:val="none"/>
          <w:lang w:val="en-US" w:eastAsia="zh-CN"/>
          <w14:textFill>
            <w14:solidFill>
              <w14:schemeClr w14:val="tx1"/>
            </w14:solidFill>
          </w14:textFill>
        </w:rPr>
        <w:t>按采购人要求进行</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灭治处理。根据不同白蚁种类与危害现状采取不同灭治方法。黄胸散白蚁通常采取液剂药杀法、粉剂药杀法、饵剂药杀法；台湾乳白蚁通常采取粉剂药杀法、饵剂药杀法、诱杀法，直到白蚁群体被杀灭为止。</w:t>
      </w:r>
    </w:p>
    <w:p w14:paraId="045A55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（3）回访复查结束后，填写《房屋白蚁预防工程（药物屏障）复查回访表》，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于</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天</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拍摄表格照片发到微信工作群向白蚁防治机构进行交接；纸质材料于每月月底前整理汇总，提交白蚁防治机构验收、归档。</w:t>
      </w:r>
    </w:p>
    <w:p w14:paraId="326CD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.4白蚁灭治</w:t>
      </w:r>
    </w:p>
    <w:p w14:paraId="5D5D3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（1）根据本招标文件要求，接到采购人白蚁灭治施工任务后，中标</w:t>
      </w:r>
      <w:r>
        <w:rPr>
          <w:rFonts w:hint="eastAsia" w:ascii="宋体" w:hAnsi="宋体" w:cs="宋体"/>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应在2个工作日内组织技术人员进行现场灭治处理，应急处理件务必在受理的当天或第二天内完成灭治。</w:t>
      </w:r>
    </w:p>
    <w:p w14:paraId="32542F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（2）灭治完成后填写《房屋白蚁灭治施工单》和《房屋白蚁灭治征求意见表》，提交白蚁防治机构。</w:t>
      </w:r>
    </w:p>
    <w:p w14:paraId="5D43E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7.5特定区域白蚁综合治理</w:t>
      </w:r>
    </w:p>
    <w:p w14:paraId="1F884B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接采购人任务书后，中标人应按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《房屋白蚁防治技术标准》JGJ/T245-2024</w:t>
      </w:r>
      <w:r>
        <w:rPr>
          <w:rFonts w:hint="eastAsia" w:ascii="宋体" w:hAnsi="宋体" w:cs="宋体"/>
          <w:color w:val="000000" w:themeColor="text1"/>
          <w:kern w:val="0"/>
          <w:sz w:val="24"/>
          <w:szCs w:val="24"/>
          <w:highlight w:val="none"/>
          <w:lang w:val="en-US" w:eastAsia="zh-CN"/>
          <w14:textFill>
            <w14:solidFill>
              <w14:schemeClr w14:val="tx1"/>
            </w14:solidFill>
          </w14:textFill>
        </w:rPr>
        <w:t>规定在特定区域进行白蚁治理，治理完成后，进行白蚁治理效果评价。</w:t>
      </w:r>
    </w:p>
    <w:p w14:paraId="2848F3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7.6其他工作要求</w:t>
      </w:r>
    </w:p>
    <w:p w14:paraId="1FFD5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（1）中标人需按采购人要求开展白蚁防治科普宣传活动。</w:t>
      </w:r>
    </w:p>
    <w:p w14:paraId="4A88D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31" w:name="_Toc4265"/>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质量检查</w:t>
      </w:r>
      <w:bookmarkEnd w:id="31"/>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要求</w:t>
      </w:r>
    </w:p>
    <w:p w14:paraId="35028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新建房屋白蚁预防质量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检查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要求</w:t>
      </w:r>
    </w:p>
    <w:p w14:paraId="0EA77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严格按照上述规定，组织施工现场调查、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蚁害处理、</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编制施工方案、精心组织施工，并认真开展工程质量自检自查工作</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施工方案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切实可行，有准确详尽的项目信息记录、施工方案记录、施工记录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及</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质检记录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46F63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应设立安全管理员，负责施工安全，白蚁防治施工单位应建立完善的安全生产管理制度和应急机制；施工现场，白蚁防治施工单位应遵守现场安全管理制度，穿戴必要的安全防护用品，注意用电安全和个人防护，保证施工安全。严格按设计方案施工，安装监测装置过程应注意地下管线安装情况，避免触及地下管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安全生产事故责任由中标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全部自负，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在投标文件中须对此作出承诺。</w:t>
      </w:r>
    </w:p>
    <w:p w14:paraId="6E6EC1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白蚁防治施工单位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建立预防施工档案，完善档案管理；设立档案管理员，制定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资料台帐与</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档案管理制度。</w:t>
      </w:r>
    </w:p>
    <w:p w14:paraId="572CC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白蚁防治机构将按相关要求对施工质量进行验收检查，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委托第三方进行质量检查与评估。</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验收检查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、质量评估</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不合格</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责令整改，直到合格为止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6237C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监控技术后续检查维护质量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检查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要求</w:t>
      </w:r>
    </w:p>
    <w:p w14:paraId="04A8C0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应按上述工作要求如实开展监测装置的检查，饵料更换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、装置清理（调整）</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p>
    <w:p w14:paraId="5EC518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检查时若发现白蚁，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按上述要求进行灭治处理。</w:t>
      </w:r>
    </w:p>
    <w:p w14:paraId="30AC4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根据《规程》要求，如实填写《房屋白蚁预防工程（监测控制）检查、维护与处理记录表》，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按原图编号标注已清理（调整）、更换霉烂严重饵料，装置编号模糊的应重新编号，</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不得弄虚作假。</w:t>
      </w:r>
    </w:p>
    <w:p w14:paraId="5DADC8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白蚁防治机构将按相关要求对施工质量进行验收检查，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质量</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不合格</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责令整改，直到合格为止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07C41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回访复查质量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检查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要求</w:t>
      </w:r>
    </w:p>
    <w:p w14:paraId="6C5AD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应按上述工作要求如实开展回访复查工作。</w:t>
      </w:r>
    </w:p>
    <w:p w14:paraId="79696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复查时若发现白蚁危害，按上述要求进行灭治处理。</w:t>
      </w:r>
    </w:p>
    <w:p w14:paraId="3ECC1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根据《药物屏障预防房屋白蚁技术规程》（DB33T/1017-2018）要求，如实填写《房屋白蚁预防工程（药物屏障）复查回访表》，不得弄虚作假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34650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（4）白蚁防治机构将对</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回访复查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进行</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质量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检查，质量不合格的</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责令整改，直到合格为止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12821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.4白蚁灭治质量要求</w:t>
      </w:r>
    </w:p>
    <w:p w14:paraId="4EBD7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bookmarkStart w:id="32" w:name="_Toc24159"/>
      <w:bookmarkStart w:id="33" w:name="_Toc20795"/>
      <w:bookmarkStart w:id="34" w:name="_Toc7070"/>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中标人应遵循“一问、二查、三分析”的灭治方法，做到认真询问、仔细查找、全面分析、合规用药。</w:t>
      </w:r>
    </w:p>
    <w:p w14:paraId="39B8C0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（2）中标人应以根治为目的，制定科学治理方案。做好蚁害源头治理和区域控制，务求实效和环保，提倡治理和科普并重。</w:t>
      </w:r>
    </w:p>
    <w:p w14:paraId="31A3E155">
      <w:pPr>
        <w:widowControl w:val="0"/>
        <w:spacing w:after="120"/>
        <w:jc w:val="both"/>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三</w:t>
      </w:r>
      <w:r>
        <w:rPr>
          <w:rFonts w:hint="default" w:ascii="Times New Roman" w:hAnsi="Times New Roman" w:eastAsia="新宋体" w:cs="Times New Roman"/>
          <w:b/>
          <w:bCs/>
          <w:color w:val="000000" w:themeColor="text1"/>
          <w:kern w:val="2"/>
          <w:sz w:val="24"/>
          <w:szCs w:val="24"/>
          <w:highlight w:val="none"/>
          <w:lang w:val="en-US" w:eastAsia="zh-CN" w:bidi="ar-SA"/>
          <w14:textFill>
            <w14:solidFill>
              <w14:schemeClr w14:val="tx1"/>
            </w14:solidFill>
          </w14:textFill>
        </w:rPr>
        <w:t>、整改措施</w:t>
      </w:r>
      <w:bookmarkEnd w:id="32"/>
      <w:bookmarkEnd w:id="33"/>
      <w:bookmarkEnd w:id="34"/>
    </w:p>
    <w:p w14:paraId="19C12A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质量检查中若发现监测装置安装位置明显不符合技术规程和招标文件要求，或实际操作与标示图、《房屋白蚁预防工程（监测控制）项目质量检查表》填写内容明显不符，安装数量存在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明显</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弄虚作假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等质量问题</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，则对该工程质量做不合格处理，发整改通知书，要求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当天或第二天内</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整改到位、提交书面整改报告书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，扣除5000元，在经费结算时扣除</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；若整改仍不到位，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则</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该工程经费不予结算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，直到整改到位为止，否则再扣除5000元</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p>
    <w:p w14:paraId="259E0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预防项目交接后，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不按时施工，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造成</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建设单位或住户不满意意见反馈，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口头</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责令</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当天或第二天做出整改响应</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；若仍无故拖拉，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则</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发整改通知书，要求当天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或第二天</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整改到位、提交书面整改报告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书，扣除5000元，在经费结算时扣除</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再</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出现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上述</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工程质量问题，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再</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发整改通知书，该工程经费不予结算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，直到整改到位为止，否则再扣除5000元</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p>
    <w:p w14:paraId="2B5978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3、监控技术</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后续检查维护应按上述质量管理要求检查维护到位，如质量检查中发现实际操作与《房屋白蚁预防工程（监测控制）检查、维护与处理记录表》填写内容明显不符，工作敷衍了事，存在弄虚作假行为的，则发整改通知书责令</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当天或第二天</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整改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到位</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并</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要求提交书面整改报告书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，扣除5000元，在经费结算时扣除</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；若整改仍不到位，该工程项目经费不予结算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，直到整改到位为止，否则再扣除5000元</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p>
    <w:p w14:paraId="349DD1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回访复查应按上述质量管理要求回访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复查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到位，如质量检查中发现实际操作与《房屋白蚁预防工程（药物屏障）复查回访表》填写内容明显不符，存在明显弄虚作假行为，则发整改通知书责令整改，要求提交书面整改报告书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，扣除5000元，在经费结算时扣除</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；若整改仍不到位，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该</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工程项目经费不予结算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，直到整改到位为止，否则再扣除5000元</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w:t>
      </w:r>
    </w:p>
    <w:p w14:paraId="5A2BD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未尽事宜，按照国家和地方有关房屋白蚁防治的施工技术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规程</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和</w:t>
      </w:r>
      <w:r>
        <w:rPr>
          <w:rFonts w:hint="eastAsia" w:ascii="宋体" w:hAnsi="宋体" w:cs="宋体"/>
          <w:color w:val="000000" w:themeColor="text1"/>
          <w:kern w:val="0"/>
          <w:sz w:val="24"/>
          <w:szCs w:val="24"/>
          <w:highlight w:val="none"/>
          <w:lang w:val="en-US" w:eastAsia="zh-CN"/>
          <w14:textFill>
            <w14:solidFill>
              <w14:schemeClr w14:val="tx1"/>
            </w14:solidFill>
          </w14:textFill>
        </w:rPr>
        <w:t>采购人</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相关要求执行。</w:t>
      </w:r>
    </w:p>
    <w:p w14:paraId="57DF8EC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综合单价最高限价</w:t>
      </w:r>
    </w:p>
    <w:tbl>
      <w:tblPr>
        <w:tblStyle w:val="62"/>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468"/>
        <w:gridCol w:w="1452"/>
        <w:gridCol w:w="3481"/>
      </w:tblGrid>
      <w:tr w14:paraId="25EC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0F610ADD">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default" w:ascii="Times New Roman" w:hAnsi="Times New Roman" w:eastAsia="新宋体" w:cs="Times New Roman"/>
                <w:color w:val="000000" w:themeColor="text1"/>
                <w:sz w:val="22"/>
                <w:szCs w:val="22"/>
                <w:highlight w:val="none"/>
                <w14:textFill>
                  <w14:solidFill>
                    <w14:schemeClr w14:val="tx1"/>
                  </w14:solidFill>
                </w14:textFill>
              </w:rPr>
              <w:t>序号</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A260051">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eastAsia" w:ascii="Times New Roman" w:hAnsi="Times New Roman" w:eastAsia="新宋体" w:cs="Times New Roman"/>
                <w:color w:val="000000" w:themeColor="text1"/>
                <w:kern w:val="0"/>
                <w:sz w:val="22"/>
                <w:szCs w:val="22"/>
                <w:highlight w:val="none"/>
                <w:lang w:val="en-US" w:eastAsia="zh-CN"/>
                <w14:textFill>
                  <w14:solidFill>
                    <w14:schemeClr w14:val="tx1"/>
                  </w14:solidFill>
                </w14:textFill>
              </w:rPr>
              <w:t>工作</w:t>
            </w:r>
            <w:r>
              <w:rPr>
                <w:rFonts w:hint="default" w:ascii="Times New Roman" w:hAnsi="Times New Roman" w:eastAsia="新宋体" w:cs="Times New Roman"/>
                <w:color w:val="000000" w:themeColor="text1"/>
                <w:kern w:val="0"/>
                <w:sz w:val="22"/>
                <w:szCs w:val="22"/>
                <w:highlight w:val="none"/>
                <w14:textFill>
                  <w14:solidFill>
                    <w14:schemeClr w14:val="tx1"/>
                  </w14:solidFill>
                </w14:textFill>
              </w:rPr>
              <w:t>内容</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79D2EC87">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综合</w:t>
            </w:r>
            <w:r>
              <w:rPr>
                <w:rFonts w:hint="default" w:ascii="Times New Roman" w:hAnsi="Times New Roman" w:eastAsia="新宋体" w:cs="Times New Roman"/>
                <w:color w:val="000000" w:themeColor="text1"/>
                <w:sz w:val="22"/>
                <w:szCs w:val="22"/>
                <w:highlight w:val="none"/>
                <w14:textFill>
                  <w14:solidFill>
                    <w14:schemeClr w14:val="tx1"/>
                  </w14:solidFill>
                </w14:textFill>
              </w:rPr>
              <w:t>单价</w:t>
            </w:r>
            <w:r>
              <w:rPr>
                <w:rFonts w:hint="default" w:ascii="Times New Roman" w:hAnsi="Times New Roman" w:eastAsia="新宋体" w:cs="Times New Roman"/>
                <w:color w:val="000000" w:themeColor="text1"/>
                <w:sz w:val="22"/>
                <w:szCs w:val="22"/>
                <w:highlight w:val="none"/>
                <w:lang w:eastAsia="zh-CN"/>
                <w14:textFill>
                  <w14:solidFill>
                    <w14:schemeClr w14:val="tx1"/>
                  </w14:solidFill>
                </w14:textFill>
              </w:rPr>
              <w:t>最高</w:t>
            </w:r>
            <w:r>
              <w:rPr>
                <w:rFonts w:hint="default" w:ascii="Times New Roman" w:hAnsi="Times New Roman" w:eastAsia="新宋体" w:cs="Times New Roman"/>
                <w:color w:val="000000" w:themeColor="text1"/>
                <w:sz w:val="22"/>
                <w:szCs w:val="22"/>
                <w:highlight w:val="none"/>
                <w14:textFill>
                  <w14:solidFill>
                    <w14:schemeClr w14:val="tx1"/>
                  </w14:solidFill>
                </w14:textFill>
              </w:rPr>
              <w:t>限价</w:t>
            </w:r>
          </w:p>
        </w:tc>
      </w:tr>
      <w:tr w14:paraId="2AD0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vMerge w:val="restart"/>
            <w:tcBorders>
              <w:top w:val="single" w:color="auto" w:sz="4" w:space="0"/>
              <w:left w:val="single" w:color="auto" w:sz="4" w:space="0"/>
              <w:right w:val="single" w:color="auto" w:sz="4" w:space="0"/>
            </w:tcBorders>
            <w:noWrap w:val="0"/>
            <w:vAlign w:val="center"/>
          </w:tcPr>
          <w:p w14:paraId="61746FE6">
            <w:pPr>
              <w:keepNext w:val="0"/>
              <w:keepLines w:val="0"/>
              <w:pageBreakBefore w:val="0"/>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default" w:ascii="Times New Roman" w:hAnsi="Times New Roman" w:eastAsia="新宋体" w:cs="Times New Roman"/>
                <w:color w:val="000000" w:themeColor="text1"/>
                <w:sz w:val="22"/>
                <w:szCs w:val="22"/>
                <w:highlight w:val="none"/>
                <w14:textFill>
                  <w14:solidFill>
                    <w14:schemeClr w14:val="tx1"/>
                  </w14:solidFill>
                </w14:textFill>
              </w:rPr>
              <w:t>1</w:t>
            </w:r>
          </w:p>
        </w:tc>
        <w:tc>
          <w:tcPr>
            <w:tcW w:w="2468" w:type="dxa"/>
            <w:vMerge w:val="restart"/>
            <w:tcBorders>
              <w:top w:val="single" w:color="auto" w:sz="4" w:space="0"/>
              <w:left w:val="single" w:color="auto" w:sz="4" w:space="0"/>
              <w:right w:val="single" w:color="auto" w:sz="4" w:space="0"/>
            </w:tcBorders>
            <w:shd w:val="clear" w:color="auto" w:fill="auto"/>
            <w:noWrap w:val="0"/>
            <w:vAlign w:val="center"/>
          </w:tcPr>
          <w:p w14:paraId="5B393EB8">
            <w:pPr>
              <w:keepNext w:val="0"/>
              <w:keepLines w:val="0"/>
              <w:pageBreakBefore w:val="0"/>
              <w:suppressLineNumbers w:val="0"/>
              <w:shd w:val="clear" w:color="auto"/>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14:textFill>
                  <w14:solidFill>
                    <w14:schemeClr w14:val="tx1"/>
                  </w14:solidFill>
                </w14:textFill>
              </w:rPr>
              <w:t>新建房屋白蚁预防</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安装监测装置</w:t>
            </w:r>
          </w:p>
          <w:p w14:paraId="729836DA">
            <w:pPr>
              <w:keepNext w:val="0"/>
              <w:keepLines w:val="0"/>
              <w:widowControl/>
              <w:suppressLineNumbers w:val="0"/>
              <w:shd w:val="clear"/>
              <w:spacing w:before="0" w:beforeAutospacing="0" w:after="0" w:afterAutospacing="0"/>
              <w:ind w:left="0" w:right="0"/>
              <w:jc w:val="center"/>
              <w:rPr>
                <w:rFonts w:hint="default" w:ascii="Times New Roman" w:hAnsi="Times New Roman" w:eastAsia="新宋体" w:cs="Times New Roman"/>
                <w:color w:val="000000" w:themeColor="text1"/>
                <w:sz w:val="22"/>
                <w:szCs w:val="22"/>
                <w:highlight w:val="none"/>
                <w:lang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（地下型，</w:t>
            </w:r>
            <w:r>
              <w:rPr>
                <w:rFonts w:hint="default"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含饵剂</w:t>
            </w: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405B6">
            <w:pPr>
              <w:keepNext w:val="0"/>
              <w:keepLines w:val="0"/>
              <w:widowControl/>
              <w:suppressLineNumbers w:val="0"/>
              <w:shd w:val="clear"/>
              <w:spacing w:before="0" w:beforeAutospacing="0" w:after="0" w:afterAutospacing="0"/>
              <w:ind w:left="0" w:right="0"/>
              <w:jc w:val="center"/>
              <w:rPr>
                <w:rFonts w:hint="default"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r>
              <w:rPr>
                <w:rFonts w:hint="eastAsia" w:eastAsia="新宋体" w:cs="Times New Roman"/>
                <w:b/>
                <w:bCs/>
                <w:color w:val="000000" w:themeColor="text1"/>
                <w:sz w:val="22"/>
                <w:szCs w:val="22"/>
                <w:highlight w:val="none"/>
                <w:lang w:val="en-US" w:eastAsia="zh-CN"/>
                <w14:textFill>
                  <w14:solidFill>
                    <w14:schemeClr w14:val="tx1"/>
                  </w14:solidFill>
                </w14:textFill>
              </w:rPr>
              <w:t>普通</w:t>
            </w:r>
          </w:p>
        </w:tc>
        <w:tc>
          <w:tcPr>
            <w:tcW w:w="3481" w:type="dxa"/>
            <w:tcBorders>
              <w:top w:val="single" w:color="auto" w:sz="4" w:space="0"/>
              <w:left w:val="single" w:color="auto" w:sz="4" w:space="0"/>
              <w:right w:val="single" w:color="auto" w:sz="4" w:space="0"/>
            </w:tcBorders>
            <w:noWrap w:val="0"/>
            <w:vAlign w:val="center"/>
          </w:tcPr>
          <w:p w14:paraId="5F391C62">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47.16</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元/套</w:t>
            </w:r>
          </w:p>
        </w:tc>
      </w:tr>
      <w:tr w14:paraId="7F4E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vMerge w:val="continue"/>
            <w:tcBorders>
              <w:left w:val="single" w:color="auto" w:sz="4" w:space="0"/>
              <w:right w:val="single" w:color="auto" w:sz="4" w:space="0"/>
            </w:tcBorders>
            <w:noWrap w:val="0"/>
            <w:vAlign w:val="center"/>
          </w:tcPr>
          <w:p w14:paraId="1448ED9D">
            <w:pPr>
              <w:keepNext w:val="0"/>
              <w:keepLines w:val="0"/>
              <w:widowControl/>
              <w:suppressLineNumbers w:val="0"/>
              <w:shd w:val="clear"/>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2468" w:type="dxa"/>
            <w:vMerge w:val="continue"/>
            <w:tcBorders>
              <w:left w:val="single" w:color="auto" w:sz="4" w:space="0"/>
              <w:right w:val="single" w:color="auto" w:sz="4" w:space="0"/>
            </w:tcBorders>
            <w:shd w:val="clear" w:color="auto" w:fill="auto"/>
            <w:noWrap w:val="0"/>
            <w:vAlign w:val="center"/>
          </w:tcPr>
          <w:p w14:paraId="40AB7C30">
            <w:pPr>
              <w:keepNext w:val="0"/>
              <w:keepLines w:val="0"/>
              <w:widowControl/>
              <w:suppressLineNumbers w:val="0"/>
              <w:shd w:val="clear"/>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D80209">
            <w:pPr>
              <w:keepNext w:val="0"/>
              <w:keepLines w:val="0"/>
              <w:widowControl/>
              <w:suppressLineNumbers w:val="0"/>
              <w:shd w:val="clear"/>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半智能型</w:t>
            </w:r>
          </w:p>
        </w:tc>
        <w:tc>
          <w:tcPr>
            <w:tcW w:w="3481" w:type="dxa"/>
            <w:tcBorders>
              <w:left w:val="single" w:color="auto" w:sz="4" w:space="0"/>
              <w:right w:val="single" w:color="auto" w:sz="4" w:space="0"/>
            </w:tcBorders>
            <w:noWrap w:val="0"/>
            <w:vAlign w:val="center"/>
          </w:tcPr>
          <w:p w14:paraId="4215B8DE">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110.50</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元/套</w:t>
            </w:r>
          </w:p>
        </w:tc>
      </w:tr>
      <w:tr w14:paraId="4478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Merge w:val="continue"/>
            <w:tcBorders>
              <w:left w:val="single" w:color="auto" w:sz="4" w:space="0"/>
              <w:bottom w:val="single" w:color="auto" w:sz="4" w:space="0"/>
              <w:right w:val="single" w:color="auto" w:sz="4" w:space="0"/>
            </w:tcBorders>
            <w:noWrap w:val="0"/>
            <w:vAlign w:val="center"/>
          </w:tcPr>
          <w:p w14:paraId="1965BA66">
            <w:pPr>
              <w:keepNext w:val="0"/>
              <w:keepLines w:val="0"/>
              <w:widowControl/>
              <w:suppressLineNumbers w:val="0"/>
              <w:shd w:val="clear"/>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p>
        </w:tc>
        <w:tc>
          <w:tcPr>
            <w:tcW w:w="2468" w:type="dxa"/>
            <w:vMerge w:val="continue"/>
            <w:tcBorders>
              <w:left w:val="single" w:color="auto" w:sz="4" w:space="0"/>
              <w:bottom w:val="single" w:color="auto" w:sz="4" w:space="0"/>
              <w:right w:val="single" w:color="auto" w:sz="4" w:space="0"/>
            </w:tcBorders>
            <w:shd w:val="clear" w:color="auto" w:fill="auto"/>
            <w:noWrap w:val="0"/>
            <w:vAlign w:val="center"/>
          </w:tcPr>
          <w:p w14:paraId="1FD3C00F">
            <w:pPr>
              <w:keepNext w:val="0"/>
              <w:keepLines w:val="0"/>
              <w:widowControl/>
              <w:suppressLineNumbers w:val="0"/>
              <w:shd w:val="clear"/>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11C8A">
            <w:pPr>
              <w:keepNext w:val="0"/>
              <w:keepLines w:val="0"/>
              <w:widowControl/>
              <w:suppressLineNumbers w:val="0"/>
              <w:shd w:val="clear"/>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全智能型</w:t>
            </w:r>
          </w:p>
        </w:tc>
        <w:tc>
          <w:tcPr>
            <w:tcW w:w="3481" w:type="dxa"/>
            <w:tcBorders>
              <w:left w:val="single" w:color="auto" w:sz="4" w:space="0"/>
              <w:bottom w:val="single" w:color="auto" w:sz="4" w:space="0"/>
              <w:right w:val="single" w:color="auto" w:sz="4" w:space="0"/>
            </w:tcBorders>
            <w:noWrap w:val="0"/>
            <w:vAlign w:val="center"/>
          </w:tcPr>
          <w:p w14:paraId="52DAA6BA">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335.20</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元/套</w:t>
            </w:r>
          </w:p>
        </w:tc>
      </w:tr>
      <w:tr w14:paraId="58CE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vMerge w:val="restart"/>
            <w:tcBorders>
              <w:top w:val="single" w:color="auto" w:sz="4" w:space="0"/>
              <w:left w:val="single" w:color="auto" w:sz="4" w:space="0"/>
              <w:right w:val="single" w:color="auto" w:sz="4" w:space="0"/>
            </w:tcBorders>
            <w:noWrap w:val="0"/>
            <w:vAlign w:val="center"/>
          </w:tcPr>
          <w:p w14:paraId="6600A78E">
            <w:pPr>
              <w:keepNext w:val="0"/>
              <w:keepLines w:val="0"/>
              <w:pageBreakBefore w:val="0"/>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2</w:t>
            </w:r>
          </w:p>
        </w:tc>
        <w:tc>
          <w:tcPr>
            <w:tcW w:w="2468" w:type="dxa"/>
            <w:vMerge w:val="restart"/>
            <w:tcBorders>
              <w:top w:val="single" w:color="auto" w:sz="4" w:space="0"/>
              <w:left w:val="single" w:color="auto" w:sz="4" w:space="0"/>
              <w:right w:val="single" w:color="auto" w:sz="4" w:space="0"/>
            </w:tcBorders>
            <w:shd w:val="clear" w:color="auto" w:fill="auto"/>
            <w:noWrap w:val="0"/>
            <w:vAlign w:val="center"/>
          </w:tcPr>
          <w:p w14:paraId="6DD83BD3">
            <w:pPr>
              <w:keepNext w:val="0"/>
              <w:keepLines w:val="0"/>
              <w:pageBreakBefore w:val="0"/>
              <w:suppressLineNumbers w:val="0"/>
              <w:shd w:val="clear" w:color="auto"/>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监控技术</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后续</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检查维护</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17F2F">
            <w:pPr>
              <w:keepNext w:val="0"/>
              <w:keepLines w:val="0"/>
              <w:pageBreakBefore w:val="0"/>
              <w:suppressLineNumbers w:val="0"/>
              <w:shd w:val="clear" w:color="auto"/>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b/>
                <w:bCs/>
                <w:color w:val="000000" w:themeColor="text1"/>
                <w:sz w:val="22"/>
                <w:szCs w:val="22"/>
                <w:highlight w:val="none"/>
                <w:lang w:val="en-US" w:eastAsia="zh-CN"/>
                <w14:textFill>
                  <w14:solidFill>
                    <w14:schemeClr w14:val="tx1"/>
                  </w14:solidFill>
                </w14:textFill>
              </w:rPr>
              <w:t>普通</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0C55BB77">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13.42</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元/套</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次</w:t>
            </w:r>
          </w:p>
        </w:tc>
      </w:tr>
      <w:tr w14:paraId="0E5D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vMerge w:val="continue"/>
            <w:tcBorders>
              <w:left w:val="single" w:color="auto" w:sz="4" w:space="0"/>
              <w:bottom w:val="single" w:color="auto" w:sz="4" w:space="0"/>
              <w:right w:val="single" w:color="auto" w:sz="4" w:space="0"/>
            </w:tcBorders>
            <w:noWrap w:val="0"/>
            <w:vAlign w:val="center"/>
          </w:tcPr>
          <w:p w14:paraId="01D27D8D">
            <w:pPr>
              <w:keepNext w:val="0"/>
              <w:keepLines w:val="0"/>
              <w:pageBreakBefore w:val="0"/>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p>
        </w:tc>
        <w:tc>
          <w:tcPr>
            <w:tcW w:w="2468" w:type="dxa"/>
            <w:vMerge w:val="continue"/>
            <w:tcBorders>
              <w:left w:val="single" w:color="auto" w:sz="4" w:space="0"/>
              <w:bottom w:val="single" w:color="auto" w:sz="4" w:space="0"/>
              <w:right w:val="single" w:color="auto" w:sz="4" w:space="0"/>
            </w:tcBorders>
            <w:shd w:val="clear" w:color="auto" w:fill="auto"/>
            <w:noWrap w:val="0"/>
            <w:vAlign w:val="center"/>
          </w:tcPr>
          <w:p w14:paraId="34C75B90">
            <w:pPr>
              <w:keepNext w:val="0"/>
              <w:keepLines w:val="0"/>
              <w:pageBreakBefore w:val="0"/>
              <w:suppressLineNumbers w:val="0"/>
              <w:shd w:val="clear" w:color="auto"/>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B7774A">
            <w:pPr>
              <w:keepNext w:val="0"/>
              <w:keepLines w:val="0"/>
              <w:pageBreakBefore w:val="0"/>
              <w:suppressLineNumbers w:val="0"/>
              <w:shd w:val="clear" w:color="auto"/>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eastAsia="新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半智能型、全智能型</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5B0CDFE1">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36.90</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元/套次</w:t>
            </w:r>
          </w:p>
        </w:tc>
      </w:tr>
      <w:tr w14:paraId="25C3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1D493D6F">
            <w:pPr>
              <w:keepNext w:val="0"/>
              <w:keepLines w:val="0"/>
              <w:pageBreakBefore w:val="0"/>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3</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FAB3B82">
            <w:pPr>
              <w:keepNext w:val="0"/>
              <w:keepLines w:val="0"/>
              <w:pageBreakBefore w:val="0"/>
              <w:suppressLineNumbers w:val="0"/>
              <w:shd w:val="clear" w:color="auto"/>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回访复查</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4C5194EC">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0.071</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元/平方米</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·次（用地面积）</w:t>
            </w:r>
          </w:p>
        </w:tc>
      </w:tr>
      <w:tr w14:paraId="611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FEDA47E">
            <w:pPr>
              <w:keepNext w:val="0"/>
              <w:keepLines w:val="0"/>
              <w:pageBreakBefore w:val="0"/>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4</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AAF7F62">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白蚁灭治</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150CA375">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550</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w:t>
            </w:r>
            <w:r>
              <w:rPr>
                <w:rFonts w:hint="eastAsia" w:eastAsia="新宋体" w:cs="Times New Roman"/>
                <w:color w:val="000000" w:themeColor="text1"/>
                <w:sz w:val="22"/>
                <w:szCs w:val="22"/>
                <w:highlight w:val="none"/>
                <w:lang w:val="en-US" w:eastAsia="zh-CN"/>
                <w14:textFill>
                  <w14:solidFill>
                    <w14:schemeClr w14:val="tx1"/>
                  </w14:solidFill>
                </w14:textFill>
              </w:rPr>
              <w:t>户·次</w:t>
            </w:r>
          </w:p>
        </w:tc>
      </w:tr>
      <w:tr w14:paraId="404B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33EC73E">
            <w:pPr>
              <w:keepNext w:val="0"/>
              <w:keepLines w:val="0"/>
              <w:pageBreakBefore w:val="0"/>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5</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A460CAD">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特定区域白蚁综合治理</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67ECDC5E">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《浙江省白蚁防治工程定额》（2020版）中各项工作的综合单价</w:t>
            </w:r>
          </w:p>
        </w:tc>
      </w:tr>
      <w:tr w14:paraId="426A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F7AAACB">
            <w:pPr>
              <w:keepNext w:val="0"/>
              <w:keepLines w:val="0"/>
              <w:pageBreakBefore w:val="0"/>
              <w:suppressLineNumbers w:val="0"/>
              <w:shd w:val="clear"/>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备注说明</w:t>
            </w:r>
          </w:p>
        </w:tc>
        <w:tc>
          <w:tcPr>
            <w:tcW w:w="7401" w:type="dxa"/>
            <w:gridSpan w:val="3"/>
            <w:tcBorders>
              <w:top w:val="single" w:color="auto" w:sz="4" w:space="0"/>
              <w:left w:val="single" w:color="auto" w:sz="4" w:space="0"/>
              <w:bottom w:val="single" w:color="auto" w:sz="4" w:space="0"/>
            </w:tcBorders>
            <w:noWrap w:val="0"/>
            <w:vAlign w:val="center"/>
          </w:tcPr>
          <w:p w14:paraId="79FC7744">
            <w:pPr>
              <w:keepNext w:val="0"/>
              <w:keepLines w:val="0"/>
              <w:pageBreakBefore w:val="0"/>
              <w:numPr>
                <w:ilvl w:val="0"/>
                <w:numId w:val="0"/>
              </w:numPr>
              <w:suppressLineNumbers w:val="0"/>
              <w:shd w:val="clear"/>
              <w:kinsoku/>
              <w:wordWrap/>
              <w:overflowPunct/>
              <w:topLinePunct w:val="0"/>
              <w:autoSpaceDE/>
              <w:autoSpaceDN/>
              <w:bidi w:val="0"/>
              <w:adjustRightInd/>
              <w:snapToGrid w:val="0"/>
              <w:spacing w:before="0" w:beforeAutospacing="0" w:after="0" w:afterAutospacing="0" w:line="460" w:lineRule="exact"/>
              <w:ind w:left="0" w:right="0" w:rightChars="0"/>
              <w:jc w:val="lef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highlight w:val="none"/>
                <w:lang w:val="en-US" w:eastAsia="zh-CN"/>
                <w14:textFill>
                  <w14:solidFill>
                    <w14:schemeClr w14:val="tx1"/>
                  </w14:solidFill>
                </w14:textFill>
              </w:rPr>
              <w:t>监控技术</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后续</w:t>
            </w:r>
            <w:r>
              <w:rPr>
                <w:rFonts w:hint="default" w:ascii="Times New Roman" w:hAnsi="Times New Roman" w:eastAsia="宋体" w:cs="Times New Roman"/>
                <w:color w:val="000000" w:themeColor="text1"/>
                <w:highlight w:val="none"/>
                <w:lang w:val="en-US" w:eastAsia="zh-CN"/>
                <w14:textFill>
                  <w14:solidFill>
                    <w14:schemeClr w14:val="tx1"/>
                  </w14:solidFill>
                </w14:textFill>
              </w:rPr>
              <w:t>检查维护</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、回访复查所需项目任务由采购人提供；</w:t>
            </w:r>
            <w:r>
              <w:rPr>
                <w:rFonts w:hint="default" w:ascii="Times New Roman" w:hAnsi="Times New Roman" w:eastAsia="宋体" w:cs="Times New Roman"/>
                <w:color w:val="000000" w:themeColor="text1"/>
                <w:highlight w:val="none"/>
                <w:lang w:val="en-US" w:eastAsia="zh-CN"/>
                <w14:textFill>
                  <w14:solidFill>
                    <w14:schemeClr w14:val="tx1"/>
                  </w14:solidFill>
                </w14:textFill>
              </w:rPr>
              <w:t>检查维护</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分上半年和下半年一年两次；检查维护所用饵饲须与原装置匹配。</w:t>
            </w:r>
          </w:p>
          <w:p w14:paraId="4C5057CD">
            <w:pPr>
              <w:keepNext w:val="0"/>
              <w:keepLines w:val="0"/>
              <w:pageBreakBefore w:val="0"/>
              <w:numPr>
                <w:ilvl w:val="0"/>
                <w:numId w:val="0"/>
              </w:numPr>
              <w:suppressLineNumbers w:val="0"/>
              <w:shd w:val="clear"/>
              <w:kinsoku/>
              <w:wordWrap/>
              <w:overflowPunct/>
              <w:topLinePunct w:val="0"/>
              <w:autoSpaceDE/>
              <w:autoSpaceDN/>
              <w:bidi w:val="0"/>
              <w:adjustRightInd/>
              <w:snapToGrid w:val="0"/>
              <w:spacing w:before="0" w:beforeAutospacing="0" w:after="0" w:afterAutospacing="0" w:line="460" w:lineRule="exact"/>
              <w:ind w:left="0" w:right="0" w:rightChars="0"/>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回访复查每个项目均按平均容积率2.5来计算用地面积。</w:t>
            </w:r>
          </w:p>
          <w:p w14:paraId="7D16C47F">
            <w:pPr>
              <w:keepNext w:val="0"/>
              <w:keepLines w:val="0"/>
              <w:pageBreakBefore w:val="0"/>
              <w:numPr>
                <w:ilvl w:val="0"/>
                <w:numId w:val="0"/>
              </w:numPr>
              <w:suppressLineNumbers w:val="0"/>
              <w:shd w:val="clear"/>
              <w:kinsoku/>
              <w:wordWrap/>
              <w:overflowPunct/>
              <w:topLinePunct w:val="0"/>
              <w:autoSpaceDE/>
              <w:autoSpaceDN/>
              <w:bidi w:val="0"/>
              <w:adjustRightInd/>
              <w:snapToGrid w:val="0"/>
              <w:spacing w:before="0" w:beforeAutospacing="0" w:after="0" w:afterAutospacing="0" w:line="460" w:lineRule="exact"/>
              <w:ind w:left="0" w:right="0" w:rightChars="0"/>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▲3、本项目为单价招标项目，采购人不保证中标人的业务量，供应商需自行承担相关风险。</w:t>
            </w:r>
          </w:p>
          <w:p w14:paraId="0B68AF52">
            <w:pPr>
              <w:keepNext w:val="0"/>
              <w:keepLines w:val="0"/>
              <w:pageBreakBefore w:val="0"/>
              <w:numPr>
                <w:ilvl w:val="0"/>
                <w:numId w:val="0"/>
              </w:numPr>
              <w:suppressLineNumbers w:val="0"/>
              <w:shd w:val="clear"/>
              <w:kinsoku/>
              <w:wordWrap/>
              <w:overflowPunct/>
              <w:topLinePunct w:val="0"/>
              <w:autoSpaceDE/>
              <w:autoSpaceDN/>
              <w:bidi w:val="0"/>
              <w:adjustRightInd/>
              <w:snapToGrid w:val="0"/>
              <w:spacing w:before="0" w:beforeAutospacing="0" w:after="0" w:afterAutospacing="0" w:line="460" w:lineRule="exact"/>
              <w:ind w:left="0" w:right="0" w:rightChars="0"/>
              <w:jc w:val="lef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4、特定区域白蚁综合治理</w:t>
            </w:r>
            <w:r>
              <w:rPr>
                <w:rFonts w:hint="eastAsia" w:cs="Times New Roman"/>
                <w:color w:val="000000" w:themeColor="text1"/>
                <w:highlight w:val="none"/>
                <w:lang w:val="en-US" w:eastAsia="zh-CN"/>
                <w14:textFill>
                  <w14:solidFill>
                    <w14:schemeClr w14:val="tx1"/>
                  </w14:solidFill>
                </w14:textFill>
              </w:rPr>
              <w:t>费</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用以采购人任务单中的工作内容结合《浙江省白蚁防治工程定额》（2020版）中对应的综合单价结合中标折扣系数，按实结算。</w:t>
            </w:r>
          </w:p>
        </w:tc>
      </w:tr>
    </w:tbl>
    <w:p w14:paraId="3281E960">
      <w:pPr>
        <w:keepNext w:val="0"/>
        <w:keepLines w:val="0"/>
        <w:pageBreakBefore w:val="0"/>
        <w:widowControl w:val="0"/>
        <w:shd w:val="clear"/>
        <w:kinsoku/>
        <w:wordWrap/>
        <w:overflowPunct/>
        <w:topLinePunct w:val="0"/>
        <w:autoSpaceDE/>
        <w:autoSpaceDN/>
        <w:bidi w:val="0"/>
        <w:adjustRightInd w:val="0"/>
        <w:snapToGrid/>
        <w:spacing w:line="360" w:lineRule="auto"/>
        <w:textAlignment w:val="auto"/>
        <w:outlineLvl w:val="9"/>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注：项目具体实施时以采购人发出的任务单为准。供应商须根据以上综合单价限价统一报投标折扣系数（注：投标折扣系数格式为＋XX%或XX%）。在项目实施过程中，根据各分项中标综合单价（中标综合单价=综合单价最高限价×中标折扣系数）及任务单按实结算，供应商须自负盈亏。</w:t>
      </w:r>
    </w:p>
    <w:p w14:paraId="5BE8F428">
      <w:pPr>
        <w:keepNext w:val="0"/>
        <w:keepLines w:val="0"/>
        <w:pageBreakBefore w:val="0"/>
        <w:widowControl w:val="0"/>
        <w:shd w:val="clear"/>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投标要求</w:t>
      </w:r>
    </w:p>
    <w:p w14:paraId="1AB431F2">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供应商需针对本项目提供需求分析及理解、重难点分析及解决措施。</w:t>
      </w:r>
    </w:p>
    <w:p w14:paraId="4F7907B2">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val="0"/>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供应商需根据本项目的服务内容，制定齐全的项目实施方案：包括新建房屋白蚁预防工作方案、监控技术后续检查维护工作方案、回访复查</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、白蚁灭治</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工作方案、安全管理和制度保障、</w:t>
      </w:r>
      <w:r>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t>应急</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保障方案、</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实施设备、工具及车辆配置方案</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、白蚁防治科普宣传活动方案、服务响应方案</w:t>
      </w:r>
      <w:r>
        <w:rPr>
          <w:rFonts w:hint="eastAsia" w:ascii="宋体" w:hAnsi="宋体" w:eastAsia="宋体" w:cs="宋体"/>
          <w:b w:val="0"/>
          <w:bCs w:val="0"/>
          <w:color w:val="000000" w:themeColor="text1"/>
          <w:kern w:val="0"/>
          <w:sz w:val="24"/>
          <w:szCs w:val="24"/>
          <w:highlight w:val="none"/>
          <w:lang w:val="zh-CN" w:eastAsia="zh-CN"/>
          <w14:textFill>
            <w14:solidFill>
              <w14:schemeClr w14:val="tx1"/>
            </w14:solidFill>
          </w14:textFill>
        </w:rPr>
        <w:t>等内容。</w:t>
      </w:r>
    </w:p>
    <w:p w14:paraId="71A69D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供应商需按采购人要求进行</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服务团队配置并提供相关业绩的相关证明材料。</w:t>
      </w:r>
    </w:p>
    <w:p w14:paraId="3D0F54D8">
      <w:pPr>
        <w:jc w:val="left"/>
        <w:rPr>
          <w:rFonts w:hint="eastAsia" w:ascii="宋体" w:hAnsi="宋体" w:cs="宋体"/>
          <w:b/>
          <w:color w:val="000000" w:themeColor="text1"/>
          <w:sz w:val="24"/>
          <w:szCs w:val="24"/>
          <w:highlight w:val="none"/>
          <w:lang w:val="en-US" w:eastAsia="zh-CN"/>
          <w14:textFill>
            <w14:solidFill>
              <w14:schemeClr w14:val="tx1"/>
            </w14:solidFill>
          </w14:textFill>
        </w:rPr>
        <w:sectPr>
          <w:pgSz w:w="11907" w:h="16840"/>
          <w:pgMar w:top="1474" w:right="1814" w:bottom="1474" w:left="1814" w:header="851" w:footer="851" w:gutter="0"/>
          <w:pgNumType w:fmt="decimal"/>
          <w:cols w:space="720" w:num="1"/>
        </w:sectPr>
      </w:pPr>
    </w:p>
    <w:p w14:paraId="396A9E15">
      <w:pPr>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附件1：</w:t>
      </w:r>
    </w:p>
    <w:p w14:paraId="297BDB35">
      <w:pPr>
        <w:jc w:val="center"/>
        <w:rPr>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宁波市鄞州区</w:t>
      </w:r>
      <w:r>
        <w:rPr>
          <w:rFonts w:hint="eastAsia" w:ascii="宋体" w:hAnsi="宋体" w:cs="宋体"/>
          <w:b/>
          <w:color w:val="000000" w:themeColor="text1"/>
          <w:sz w:val="24"/>
          <w:szCs w:val="24"/>
          <w:highlight w:val="none"/>
          <w14:textFill>
            <w14:solidFill>
              <w14:schemeClr w14:val="tx1"/>
            </w14:solidFill>
          </w14:textFill>
        </w:rPr>
        <w:t>房屋白蚁防治服务考核表》</w:t>
      </w:r>
    </w:p>
    <w:tbl>
      <w:tblPr>
        <w:tblStyle w:val="62"/>
        <w:tblpPr w:leftFromText="180" w:rightFromText="180" w:vertAnchor="page" w:horzAnchor="page" w:tblpX="1717" w:tblpY="2143"/>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663"/>
        <w:gridCol w:w="4005"/>
        <w:gridCol w:w="1048"/>
        <w:gridCol w:w="1832"/>
      </w:tblGrid>
      <w:tr w14:paraId="6965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44" w:type="dxa"/>
            <w:noWrap w:val="0"/>
            <w:vAlign w:val="center"/>
          </w:tcPr>
          <w:p w14:paraId="4643D5E5">
            <w:pPr>
              <w:keepNext w:val="0"/>
              <w:keepLines w:val="0"/>
              <w:suppressLineNumbers w:val="0"/>
              <w:spacing w:before="0" w:beforeAutospacing="0" w:after="0" w:afterAutospacing="0"/>
              <w:ind w:left="0" w:right="0"/>
              <w:jc w:val="center"/>
              <w:rPr>
                <w:rFonts w:hint="default"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序号</w:t>
            </w:r>
          </w:p>
        </w:tc>
        <w:tc>
          <w:tcPr>
            <w:tcW w:w="1663" w:type="dxa"/>
            <w:noWrap w:val="0"/>
            <w:vAlign w:val="center"/>
          </w:tcPr>
          <w:p w14:paraId="42B3044B">
            <w:pPr>
              <w:keepNext w:val="0"/>
              <w:keepLines w:val="0"/>
              <w:suppressLineNumbers w:val="0"/>
              <w:spacing w:before="0" w:beforeAutospacing="0" w:after="0" w:afterAutospacing="0"/>
              <w:ind w:left="0" w:right="0"/>
              <w:jc w:val="center"/>
              <w:rPr>
                <w:rFonts w:hint="default" w:asci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检查项目</w:t>
            </w:r>
          </w:p>
        </w:tc>
        <w:tc>
          <w:tcPr>
            <w:tcW w:w="4005" w:type="dxa"/>
            <w:noWrap w:val="0"/>
            <w:vAlign w:val="center"/>
          </w:tcPr>
          <w:p w14:paraId="27058C48">
            <w:pPr>
              <w:keepNext w:val="0"/>
              <w:keepLines w:val="0"/>
              <w:suppressLineNumbers w:val="0"/>
              <w:spacing w:before="0" w:beforeAutospacing="0" w:after="0" w:afterAutospacing="0"/>
              <w:ind w:left="0" w:right="0"/>
              <w:jc w:val="center"/>
              <w:rPr>
                <w:rFonts w:hint="default" w:asci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具体检查内容与要求</w:t>
            </w:r>
          </w:p>
        </w:tc>
        <w:tc>
          <w:tcPr>
            <w:tcW w:w="2880" w:type="dxa"/>
            <w:gridSpan w:val="2"/>
            <w:noWrap w:val="0"/>
            <w:vAlign w:val="center"/>
          </w:tcPr>
          <w:p w14:paraId="6DC657AB">
            <w:pPr>
              <w:keepNext w:val="0"/>
              <w:keepLines w:val="0"/>
              <w:suppressLineNumbers w:val="0"/>
              <w:spacing w:before="0" w:beforeAutospacing="0" w:after="0" w:afterAutospacing="0"/>
              <w:ind w:left="0" w:right="0"/>
              <w:jc w:val="center"/>
              <w:rPr>
                <w:rFonts w:hint="eastAsia" w:ascii="宋体" w:eastAsia="宋体"/>
                <w:b/>
                <w:bCs/>
                <w:color w:val="000000" w:themeColor="text1"/>
                <w:sz w:val="24"/>
                <w:szCs w:val="24"/>
                <w:highlight w:val="none"/>
                <w:lang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评定</w:t>
            </w:r>
          </w:p>
        </w:tc>
      </w:tr>
      <w:tr w14:paraId="118E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44" w:type="dxa"/>
            <w:noWrap w:val="0"/>
            <w:vAlign w:val="center"/>
          </w:tcPr>
          <w:p w14:paraId="0A35E907">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1</w:t>
            </w:r>
          </w:p>
        </w:tc>
        <w:tc>
          <w:tcPr>
            <w:tcW w:w="1663" w:type="dxa"/>
            <w:noWrap w:val="0"/>
            <w:vAlign w:val="center"/>
          </w:tcPr>
          <w:p w14:paraId="04D12621">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现场</w:t>
            </w:r>
            <w:r>
              <w:rPr>
                <w:rFonts w:hint="eastAsia" w:ascii="宋体" w:hAnsi="宋体"/>
                <w:color w:val="000000" w:themeColor="text1"/>
                <w:sz w:val="24"/>
                <w:szCs w:val="24"/>
                <w:highlight w:val="none"/>
                <w:lang w:val="en-US" w:eastAsia="zh-CN"/>
                <w14:textFill>
                  <w14:solidFill>
                    <w14:schemeClr w14:val="tx1"/>
                  </w14:solidFill>
                </w14:textFill>
              </w:rPr>
              <w:t>调查</w:t>
            </w:r>
            <w:r>
              <w:rPr>
                <w:rFonts w:hint="eastAsia" w:ascii="宋体" w:hAnsi="宋体"/>
                <w:color w:val="000000" w:themeColor="text1"/>
                <w:sz w:val="24"/>
                <w:szCs w:val="24"/>
                <w:highlight w:val="none"/>
                <w14:textFill>
                  <w14:solidFill>
                    <w14:schemeClr w14:val="tx1"/>
                  </w14:solidFill>
                </w14:textFill>
              </w:rPr>
              <w:t>与方案设计</w:t>
            </w:r>
          </w:p>
        </w:tc>
        <w:tc>
          <w:tcPr>
            <w:tcW w:w="4005" w:type="dxa"/>
            <w:noWrap w:val="0"/>
            <w:vAlign w:val="center"/>
          </w:tcPr>
          <w:p w14:paraId="026801F1">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每个项目均有</w:t>
            </w:r>
            <w:r>
              <w:rPr>
                <w:rFonts w:hint="eastAsia"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施工方案</w:t>
            </w:r>
            <w:r>
              <w:rPr>
                <w:rFonts w:hint="eastAsia"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施工方案</w:t>
            </w:r>
            <w:r>
              <w:rPr>
                <w:rFonts w:hint="eastAsia"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内容设计具体、完整、科学、规范。</w:t>
            </w:r>
          </w:p>
        </w:tc>
        <w:tc>
          <w:tcPr>
            <w:tcW w:w="2880" w:type="dxa"/>
            <w:gridSpan w:val="2"/>
            <w:noWrap w:val="0"/>
            <w:vAlign w:val="center"/>
          </w:tcPr>
          <w:p w14:paraId="27AB70F1">
            <w:pPr>
              <w:keepNext w:val="0"/>
              <w:keepLines w:val="0"/>
              <w:suppressLineNumbers w:val="0"/>
              <w:spacing w:before="0" w:beforeAutospacing="0" w:after="0" w:afterAutospacing="0"/>
              <w:ind w:left="0" w:right="0"/>
              <w:jc w:val="center"/>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2223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44" w:type="dxa"/>
            <w:noWrap w:val="0"/>
            <w:vAlign w:val="center"/>
          </w:tcPr>
          <w:p w14:paraId="0814FF76">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2</w:t>
            </w:r>
          </w:p>
        </w:tc>
        <w:tc>
          <w:tcPr>
            <w:tcW w:w="1663" w:type="dxa"/>
            <w:noWrap w:val="0"/>
            <w:vAlign w:val="center"/>
          </w:tcPr>
          <w:p w14:paraId="0DDA806B">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施工记录</w:t>
            </w:r>
          </w:p>
        </w:tc>
        <w:tc>
          <w:tcPr>
            <w:tcW w:w="4005" w:type="dxa"/>
            <w:noWrap w:val="0"/>
            <w:vAlign w:val="center"/>
          </w:tcPr>
          <w:p w14:paraId="4D3A67FE">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检查每个预防工程的施工记录是否工整、清楚、详尽，是否有工地负责人的签字，是否有现场照片。</w:t>
            </w:r>
          </w:p>
        </w:tc>
        <w:tc>
          <w:tcPr>
            <w:tcW w:w="2880" w:type="dxa"/>
            <w:gridSpan w:val="2"/>
            <w:noWrap w:val="0"/>
            <w:vAlign w:val="center"/>
          </w:tcPr>
          <w:p w14:paraId="6F3C2862">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257C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44" w:type="dxa"/>
            <w:noWrap w:val="0"/>
            <w:vAlign w:val="center"/>
          </w:tcPr>
          <w:p w14:paraId="61254819">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3</w:t>
            </w:r>
          </w:p>
        </w:tc>
        <w:tc>
          <w:tcPr>
            <w:tcW w:w="1663" w:type="dxa"/>
            <w:noWrap w:val="0"/>
            <w:vAlign w:val="center"/>
          </w:tcPr>
          <w:p w14:paraId="00AC46A2">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复查回访工作台帐</w:t>
            </w:r>
          </w:p>
        </w:tc>
        <w:tc>
          <w:tcPr>
            <w:tcW w:w="4005" w:type="dxa"/>
            <w:noWrap w:val="0"/>
            <w:vAlign w:val="center"/>
          </w:tcPr>
          <w:p w14:paraId="6DF10F31">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复查回访表</w:t>
            </w:r>
            <w:r>
              <w:rPr>
                <w:rFonts w:hint="eastAsia"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是否详细清楚，复查中发现蚁害是否及时处理。</w:t>
            </w:r>
          </w:p>
        </w:tc>
        <w:tc>
          <w:tcPr>
            <w:tcW w:w="2880" w:type="dxa"/>
            <w:gridSpan w:val="2"/>
            <w:noWrap w:val="0"/>
            <w:vAlign w:val="center"/>
          </w:tcPr>
          <w:p w14:paraId="358447C2">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60A5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44" w:type="dxa"/>
            <w:noWrap w:val="0"/>
            <w:vAlign w:val="center"/>
          </w:tcPr>
          <w:p w14:paraId="268AD6F7">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4</w:t>
            </w:r>
          </w:p>
        </w:tc>
        <w:tc>
          <w:tcPr>
            <w:tcW w:w="1663" w:type="dxa"/>
            <w:noWrap w:val="0"/>
            <w:vAlign w:val="center"/>
          </w:tcPr>
          <w:p w14:paraId="7BAA619F">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档案管理</w:t>
            </w:r>
          </w:p>
        </w:tc>
        <w:tc>
          <w:tcPr>
            <w:tcW w:w="4005" w:type="dxa"/>
            <w:noWrap w:val="0"/>
            <w:vAlign w:val="center"/>
          </w:tcPr>
          <w:p w14:paraId="462F553F">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是否有专人管理档案，档案整理与保管规范、有序。</w:t>
            </w:r>
          </w:p>
        </w:tc>
        <w:tc>
          <w:tcPr>
            <w:tcW w:w="2880" w:type="dxa"/>
            <w:gridSpan w:val="2"/>
            <w:noWrap w:val="0"/>
            <w:vAlign w:val="center"/>
          </w:tcPr>
          <w:p w14:paraId="04C46570">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5FCD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44" w:type="dxa"/>
            <w:noWrap w:val="0"/>
            <w:vAlign w:val="center"/>
          </w:tcPr>
          <w:p w14:paraId="1B90CCE2">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5</w:t>
            </w:r>
          </w:p>
        </w:tc>
        <w:tc>
          <w:tcPr>
            <w:tcW w:w="1663" w:type="dxa"/>
            <w:noWrap w:val="0"/>
            <w:vAlign w:val="center"/>
          </w:tcPr>
          <w:p w14:paraId="30A47C4F">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技术服务</w:t>
            </w:r>
          </w:p>
        </w:tc>
        <w:tc>
          <w:tcPr>
            <w:tcW w:w="4005" w:type="dxa"/>
            <w:noWrap w:val="0"/>
            <w:vAlign w:val="center"/>
          </w:tcPr>
          <w:p w14:paraId="7691B4C4">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抽查</w:t>
            </w:r>
            <w:r>
              <w:rPr>
                <w:rFonts w:hint="default"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个已施工的项目，施工的各项程序是否按《技术规程》操作到位。</w:t>
            </w:r>
          </w:p>
        </w:tc>
        <w:tc>
          <w:tcPr>
            <w:tcW w:w="2880" w:type="dxa"/>
            <w:gridSpan w:val="2"/>
            <w:noWrap w:val="0"/>
            <w:vAlign w:val="center"/>
          </w:tcPr>
          <w:p w14:paraId="5C5BA78F">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0BCB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44" w:type="dxa"/>
            <w:noWrap w:val="0"/>
            <w:vAlign w:val="center"/>
          </w:tcPr>
          <w:p w14:paraId="1A8CF9E3">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6</w:t>
            </w:r>
          </w:p>
        </w:tc>
        <w:tc>
          <w:tcPr>
            <w:tcW w:w="1663" w:type="dxa"/>
            <w:noWrap w:val="0"/>
            <w:vAlign w:val="center"/>
          </w:tcPr>
          <w:p w14:paraId="7363D15F">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监控技术后续检查维护</w:t>
            </w:r>
          </w:p>
        </w:tc>
        <w:tc>
          <w:tcPr>
            <w:tcW w:w="4005" w:type="dxa"/>
            <w:noWrap w:val="0"/>
            <w:vAlign w:val="center"/>
          </w:tcPr>
          <w:p w14:paraId="61167859">
            <w:pPr>
              <w:keepNext w:val="0"/>
              <w:keepLines w:val="0"/>
              <w:suppressLineNumbers w:val="0"/>
              <w:spacing w:before="0" w:beforeAutospacing="0" w:after="0" w:afterAutospacing="0"/>
              <w:ind w:left="0" w:right="0"/>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抽查2个项目，发现标示图中的监测装置是否完好。</w:t>
            </w:r>
          </w:p>
        </w:tc>
        <w:tc>
          <w:tcPr>
            <w:tcW w:w="2880" w:type="dxa"/>
            <w:gridSpan w:val="2"/>
            <w:noWrap w:val="0"/>
            <w:vAlign w:val="center"/>
          </w:tcPr>
          <w:p w14:paraId="1D7B8EFC">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65F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44" w:type="dxa"/>
            <w:noWrap w:val="0"/>
            <w:vAlign w:val="center"/>
          </w:tcPr>
          <w:p w14:paraId="215DF61B">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7</w:t>
            </w:r>
          </w:p>
        </w:tc>
        <w:tc>
          <w:tcPr>
            <w:tcW w:w="1663" w:type="dxa"/>
            <w:noWrap w:val="0"/>
            <w:vAlign w:val="center"/>
          </w:tcPr>
          <w:p w14:paraId="7634534E">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工程竣工验收</w:t>
            </w:r>
          </w:p>
        </w:tc>
        <w:tc>
          <w:tcPr>
            <w:tcW w:w="4005" w:type="dxa"/>
            <w:noWrap w:val="0"/>
            <w:vAlign w:val="center"/>
          </w:tcPr>
          <w:p w14:paraId="7897A2F6">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检查每个竣工项目是否按照</w:t>
            </w:r>
            <w:r>
              <w:rPr>
                <w:rFonts w:hint="eastAsia" w:ascii="宋体" w:hAnsi="宋体"/>
                <w:color w:val="000000" w:themeColor="text1"/>
                <w:sz w:val="24"/>
                <w:szCs w:val="24"/>
                <w:highlight w:val="none"/>
                <w14:textFill>
                  <w14:solidFill>
                    <w14:schemeClr w14:val="tx1"/>
                  </w14:solidFill>
                </w14:textFill>
              </w:rPr>
              <w:t>《技术规程》完成了所有预防步骤。采取检查施工记录、电话建设单位进行抽查等方式。检查每个竣工项目是否有验收记录，验收单是否有双方的签字、盖章。</w:t>
            </w:r>
          </w:p>
        </w:tc>
        <w:tc>
          <w:tcPr>
            <w:tcW w:w="2880" w:type="dxa"/>
            <w:gridSpan w:val="2"/>
            <w:noWrap w:val="0"/>
            <w:vAlign w:val="center"/>
          </w:tcPr>
          <w:p w14:paraId="3ADFF8FC">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3F39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44" w:type="dxa"/>
            <w:noWrap w:val="0"/>
            <w:vAlign w:val="center"/>
          </w:tcPr>
          <w:p w14:paraId="35B2C897">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8</w:t>
            </w:r>
          </w:p>
        </w:tc>
        <w:tc>
          <w:tcPr>
            <w:tcW w:w="1663" w:type="dxa"/>
            <w:noWrap w:val="0"/>
            <w:vAlign w:val="center"/>
          </w:tcPr>
          <w:p w14:paraId="43FFC03F">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饵剂、监测装置</w:t>
            </w:r>
            <w:r>
              <w:rPr>
                <w:rFonts w:hint="eastAsia" w:ascii="宋体" w:hAnsi="宋体"/>
                <w:color w:val="000000" w:themeColor="text1"/>
                <w:sz w:val="24"/>
                <w:szCs w:val="24"/>
                <w:highlight w:val="none"/>
                <w14:textFill>
                  <w14:solidFill>
                    <w14:schemeClr w14:val="tx1"/>
                  </w14:solidFill>
                </w14:textFill>
              </w:rPr>
              <w:t>存放专用仓库</w:t>
            </w:r>
          </w:p>
        </w:tc>
        <w:tc>
          <w:tcPr>
            <w:tcW w:w="4005" w:type="dxa"/>
            <w:noWrap w:val="0"/>
            <w:vAlign w:val="center"/>
          </w:tcPr>
          <w:p w14:paraId="0E54149B">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实地查看</w:t>
            </w:r>
            <w:r>
              <w:rPr>
                <w:rFonts w:hint="eastAsia" w:ascii="宋体" w:hAnsi="宋体"/>
                <w:color w:val="000000" w:themeColor="text1"/>
                <w:sz w:val="24"/>
                <w:szCs w:val="24"/>
                <w:highlight w:val="none"/>
                <w:lang w:val="en-US" w:eastAsia="zh-CN"/>
                <w14:textFill>
                  <w14:solidFill>
                    <w14:schemeClr w14:val="tx1"/>
                  </w14:solidFill>
                </w14:textFill>
              </w:rPr>
              <w:t>饵剂、监测装置</w:t>
            </w:r>
            <w:r>
              <w:rPr>
                <w:rFonts w:hint="eastAsia" w:ascii="宋体" w:hAnsi="宋体"/>
                <w:color w:val="000000" w:themeColor="text1"/>
                <w:sz w:val="24"/>
                <w:szCs w:val="24"/>
                <w:highlight w:val="none"/>
                <w14:textFill>
                  <w14:solidFill>
                    <w14:schemeClr w14:val="tx1"/>
                  </w14:solidFill>
                </w14:textFill>
              </w:rPr>
              <w:t>存放仓库是否专用和安全，达到防火、防盗、防水等基本安全要求，使用和管理制度是否健全。</w:t>
            </w:r>
          </w:p>
        </w:tc>
        <w:tc>
          <w:tcPr>
            <w:tcW w:w="2880" w:type="dxa"/>
            <w:gridSpan w:val="2"/>
            <w:noWrap w:val="0"/>
            <w:vAlign w:val="center"/>
          </w:tcPr>
          <w:p w14:paraId="402B6727">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1F90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44" w:type="dxa"/>
            <w:noWrap w:val="0"/>
            <w:vAlign w:val="center"/>
          </w:tcPr>
          <w:p w14:paraId="6E3664C3">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9</w:t>
            </w:r>
          </w:p>
        </w:tc>
        <w:tc>
          <w:tcPr>
            <w:tcW w:w="1663" w:type="dxa"/>
            <w:noWrap w:val="0"/>
            <w:vAlign w:val="center"/>
          </w:tcPr>
          <w:p w14:paraId="2B01A1EA">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饵剂、监测装置</w:t>
            </w:r>
            <w:r>
              <w:rPr>
                <w:rFonts w:hint="eastAsia" w:ascii="宋体" w:hAnsi="宋体"/>
                <w:color w:val="000000" w:themeColor="text1"/>
                <w:sz w:val="24"/>
                <w:szCs w:val="24"/>
                <w:highlight w:val="none"/>
                <w14:textFill>
                  <w14:solidFill>
                    <w14:schemeClr w14:val="tx1"/>
                  </w14:solidFill>
                </w14:textFill>
              </w:rPr>
              <w:t>领用与保管</w:t>
            </w:r>
          </w:p>
        </w:tc>
        <w:tc>
          <w:tcPr>
            <w:tcW w:w="4005" w:type="dxa"/>
            <w:noWrap w:val="0"/>
            <w:vAlign w:val="center"/>
          </w:tcPr>
          <w:p w14:paraId="5B9F6940">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是否有仓储制度；是否有</w:t>
            </w:r>
            <w:r>
              <w:rPr>
                <w:rFonts w:hint="eastAsia" w:ascii="宋体" w:hAnsi="宋体"/>
                <w:color w:val="000000" w:themeColor="text1"/>
                <w:sz w:val="24"/>
                <w:szCs w:val="24"/>
                <w:highlight w:val="none"/>
                <w:lang w:val="en-US" w:eastAsia="zh-CN"/>
                <w14:textFill>
                  <w14:solidFill>
                    <w14:schemeClr w14:val="tx1"/>
                  </w14:solidFill>
                </w14:textFill>
              </w:rPr>
              <w:t>饵剂</w:t>
            </w:r>
            <w:r>
              <w:rPr>
                <w:rFonts w:hint="eastAsia" w:ascii="宋体" w:hAnsi="宋体"/>
                <w:color w:val="000000" w:themeColor="text1"/>
                <w:sz w:val="24"/>
                <w:szCs w:val="24"/>
                <w:highlight w:val="none"/>
                <w14:textFill>
                  <w14:solidFill>
                    <w14:schemeClr w14:val="tx1"/>
                  </w14:solidFill>
                </w14:textFill>
              </w:rPr>
              <w:t>出入库使用台帐，帐物是否相符。</w:t>
            </w:r>
          </w:p>
        </w:tc>
        <w:tc>
          <w:tcPr>
            <w:tcW w:w="2880" w:type="dxa"/>
            <w:gridSpan w:val="2"/>
            <w:noWrap w:val="0"/>
            <w:vAlign w:val="center"/>
          </w:tcPr>
          <w:p w14:paraId="6D561260">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1A03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dxa"/>
            <w:noWrap w:val="0"/>
            <w:vAlign w:val="center"/>
          </w:tcPr>
          <w:p w14:paraId="5577292E">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default" w:ascii="宋体"/>
                <w:color w:val="000000" w:themeColor="text1"/>
                <w:sz w:val="24"/>
                <w:szCs w:val="24"/>
                <w:highlight w:val="none"/>
                <w14:textFill>
                  <w14:solidFill>
                    <w14:schemeClr w14:val="tx1"/>
                  </w14:solidFill>
                </w14:textFill>
              </w:rPr>
              <w:t>10</w:t>
            </w:r>
          </w:p>
        </w:tc>
        <w:tc>
          <w:tcPr>
            <w:tcW w:w="1663" w:type="dxa"/>
            <w:noWrap w:val="0"/>
            <w:vAlign w:val="center"/>
          </w:tcPr>
          <w:p w14:paraId="72573E7A">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服务质量</w:t>
            </w:r>
          </w:p>
        </w:tc>
        <w:tc>
          <w:tcPr>
            <w:tcW w:w="4005" w:type="dxa"/>
            <w:noWrap w:val="0"/>
            <w:vAlign w:val="center"/>
          </w:tcPr>
          <w:p w14:paraId="00700719">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服务及时，无建设单位投诉现象。</w:t>
            </w:r>
          </w:p>
        </w:tc>
        <w:tc>
          <w:tcPr>
            <w:tcW w:w="2880" w:type="dxa"/>
            <w:gridSpan w:val="2"/>
            <w:noWrap w:val="0"/>
            <w:vAlign w:val="center"/>
          </w:tcPr>
          <w:p w14:paraId="6E7642D0">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优秀</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良好</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一般</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lang w:val="en-US" w:eastAsia="zh-CN"/>
                <w14:textFill>
                  <w14:solidFill>
                    <w14:schemeClr w14:val="tx1"/>
                  </w14:solidFill>
                </w14:textFill>
              </w:rPr>
              <w:t>差</w:t>
            </w:r>
            <w:r>
              <w:rPr>
                <w:rFonts w:hint="eastAsia" w:ascii="宋体"/>
                <w:color w:val="000000" w:themeColor="text1"/>
                <w:sz w:val="24"/>
                <w:szCs w:val="24"/>
                <w:highlight w:val="none"/>
                <w:lang w:eastAsia="zh-CN"/>
                <w14:textFill>
                  <w14:solidFill>
                    <w14:schemeClr w14:val="tx1"/>
                  </w14:solidFill>
                </w14:textFill>
              </w:rPr>
              <w:t>□</w:t>
            </w:r>
          </w:p>
        </w:tc>
      </w:tr>
      <w:tr w14:paraId="2066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7" w:type="dxa"/>
            <w:gridSpan w:val="2"/>
            <w:noWrap w:val="0"/>
            <w:vAlign w:val="center"/>
          </w:tcPr>
          <w:p w14:paraId="2C4CCD33">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整改要求</w:t>
            </w:r>
          </w:p>
        </w:tc>
        <w:tc>
          <w:tcPr>
            <w:tcW w:w="4005" w:type="dxa"/>
            <w:noWrap w:val="0"/>
            <w:vAlign w:val="center"/>
          </w:tcPr>
          <w:p w14:paraId="5BB7E2AD">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p>
        </w:tc>
        <w:tc>
          <w:tcPr>
            <w:tcW w:w="1048" w:type="dxa"/>
            <w:noWrap w:val="0"/>
            <w:vAlign w:val="center"/>
          </w:tcPr>
          <w:p w14:paraId="0E63469C">
            <w:pPr>
              <w:keepNext w:val="0"/>
              <w:keepLines w:val="0"/>
              <w:suppressLineNumbers w:val="0"/>
              <w:spacing w:before="0" w:beforeAutospacing="0" w:after="0" w:afterAutospacing="0"/>
              <w:ind w:left="0" w:right="0"/>
              <w:jc w:val="center"/>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总得分</w:t>
            </w:r>
          </w:p>
        </w:tc>
        <w:tc>
          <w:tcPr>
            <w:tcW w:w="1832" w:type="dxa"/>
            <w:noWrap w:val="0"/>
            <w:vAlign w:val="center"/>
          </w:tcPr>
          <w:p w14:paraId="55016796">
            <w:pPr>
              <w:keepNext w:val="0"/>
              <w:keepLines w:val="0"/>
              <w:suppressLineNumbers w:val="0"/>
              <w:spacing w:before="0" w:beforeAutospacing="0" w:after="0" w:afterAutospacing="0"/>
              <w:ind w:left="0" w:right="0"/>
              <w:jc w:val="center"/>
              <w:rPr>
                <w:rFonts w:hint="default" w:ascii="宋体"/>
                <w:color w:val="000000" w:themeColor="text1"/>
                <w:sz w:val="24"/>
                <w:szCs w:val="24"/>
                <w:highlight w:val="none"/>
                <w14:textFill>
                  <w14:solidFill>
                    <w14:schemeClr w14:val="tx1"/>
                  </w14:solidFill>
                </w14:textFill>
              </w:rPr>
            </w:pPr>
          </w:p>
        </w:tc>
      </w:tr>
      <w:tr w14:paraId="5400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2" w:type="dxa"/>
            <w:gridSpan w:val="5"/>
            <w:noWrap w:val="0"/>
            <w:vAlign w:val="center"/>
          </w:tcPr>
          <w:p w14:paraId="55041DE2">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采购人代表（签字）：　　　　　　　　　　　　　　　　年　月　日</w:t>
            </w:r>
          </w:p>
        </w:tc>
      </w:tr>
      <w:tr w14:paraId="4535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2" w:type="dxa"/>
            <w:gridSpan w:val="5"/>
            <w:noWrap w:val="0"/>
            <w:vAlign w:val="center"/>
          </w:tcPr>
          <w:p w14:paraId="77FB01BC">
            <w:pPr>
              <w:keepNext w:val="0"/>
              <w:keepLines w:val="0"/>
              <w:suppressLineNumbers w:val="0"/>
              <w:spacing w:before="0" w:beforeAutospacing="0" w:after="0" w:afterAutospacing="0"/>
              <w:ind w:left="0" w:right="0"/>
              <w:rPr>
                <w:rFonts w:hint="default"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w:t>
            </w:r>
            <w:r>
              <w:rPr>
                <w:rFonts w:hint="eastAsia" w:ascii="宋体" w:hAnsi="宋体"/>
                <w:color w:val="000000" w:themeColor="text1"/>
                <w:sz w:val="24"/>
                <w:szCs w:val="24"/>
                <w:highlight w:val="none"/>
                <w:lang w:eastAsia="zh-CN"/>
                <w14:textFill>
                  <w14:solidFill>
                    <w14:schemeClr w14:val="tx1"/>
                  </w14:solidFill>
                </w14:textFill>
              </w:rPr>
              <w:t>人</w:t>
            </w:r>
            <w:r>
              <w:rPr>
                <w:rFonts w:hint="eastAsia" w:ascii="宋体" w:hAnsi="宋体"/>
                <w:color w:val="000000" w:themeColor="text1"/>
                <w:sz w:val="24"/>
                <w:szCs w:val="24"/>
                <w:highlight w:val="none"/>
                <w14:textFill>
                  <w14:solidFill>
                    <w14:schemeClr w14:val="tx1"/>
                  </w14:solidFill>
                </w14:textFill>
              </w:rPr>
              <w:t>代表（签字）：　　　　　　　　　　</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年　月　日</w:t>
            </w:r>
          </w:p>
        </w:tc>
      </w:tr>
      <w:tr w14:paraId="57F1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092" w:type="dxa"/>
            <w:gridSpan w:val="5"/>
            <w:noWrap w:val="0"/>
            <w:vAlign w:val="center"/>
          </w:tcPr>
          <w:p w14:paraId="3BFF793B">
            <w:pPr>
              <w:keepNext w:val="0"/>
              <w:keepLines w:val="0"/>
              <w:suppressLineNumbers w:val="0"/>
              <w:spacing w:before="0" w:beforeAutospacing="0" w:after="0" w:afterAutospacing="0" w:line="276" w:lineRule="auto"/>
              <w:ind w:left="0" w:right="0"/>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备注：</w:t>
            </w:r>
          </w:p>
          <w:p w14:paraId="03BDFB9A">
            <w:pPr>
              <w:keepNext w:val="0"/>
              <w:keepLines w:val="0"/>
              <w:numPr>
                <w:ilvl w:val="0"/>
                <w:numId w:val="0"/>
              </w:numPr>
              <w:suppressLineNumbers w:val="0"/>
              <w:spacing w:before="0" w:beforeAutospacing="0" w:after="0" w:afterAutospacing="0" w:line="276" w:lineRule="auto"/>
              <w:ind w:left="0" w:right="0"/>
              <w:rPr>
                <w:rFonts w:hint="eastAsia"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（1）采购人每季度考核一次，根据季度考核得分核拨服务经费。</w:t>
            </w:r>
          </w:p>
          <w:p w14:paraId="0692125D">
            <w:pPr>
              <w:keepNext w:val="0"/>
              <w:keepLines w:val="0"/>
              <w:numPr>
                <w:ilvl w:val="0"/>
                <w:numId w:val="0"/>
              </w:numPr>
              <w:suppressLineNumbers w:val="0"/>
              <w:spacing w:before="0" w:beforeAutospacing="0" w:after="0" w:afterAutospacing="0" w:line="276" w:lineRule="auto"/>
              <w:ind w:left="0" w:right="0"/>
              <w:rPr>
                <w:rFonts w:hint="default" w:ascii="宋体" w:hAnsi="宋体"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（2）每个评定为优秀的得10分，评定为良好的得8分，评定为一般的得6分，评定为差的不得分。</w:t>
            </w:r>
          </w:p>
          <w:p w14:paraId="3E92F0F5">
            <w:pPr>
              <w:keepNext w:val="0"/>
              <w:keepLines w:val="0"/>
              <w:numPr>
                <w:ilvl w:val="0"/>
                <w:numId w:val="0"/>
              </w:numPr>
              <w:suppressLineNumbers w:val="0"/>
              <w:spacing w:before="0" w:beforeAutospacing="0" w:after="0" w:afterAutospacing="0" w:line="276" w:lineRule="auto"/>
              <w:ind w:left="0" w:right="0"/>
              <w:rPr>
                <w:rFonts w:hint="default" w:ascii="宋体" w:hAnsi="宋体"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（3）整改扣罚与考核扣罚同时累计，整改扣罚详见招标文件第三部分  采购需求三、整改措施。</w:t>
            </w:r>
          </w:p>
          <w:p w14:paraId="389D0D19">
            <w:pPr>
              <w:keepNext w:val="0"/>
              <w:keepLines w:val="0"/>
              <w:numPr>
                <w:ilvl w:val="0"/>
                <w:numId w:val="0"/>
              </w:numPr>
              <w:suppressLineNumbers w:val="0"/>
              <w:spacing w:before="0" w:beforeAutospacing="0" w:after="0" w:afterAutospacing="0" w:line="276" w:lineRule="auto"/>
              <w:ind w:left="0" w:right="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（4）中标人履约过程中，采购人有权根据白蚁防治相关最新标准、项目执行情况等对考核细则进</w:t>
            </w:r>
            <w:r>
              <w:rPr>
                <w:rFonts w:hint="eastAsia" w:ascii="宋体" w:hAnsi="宋体" w:eastAsia="宋体" w:cs="Times New Roman"/>
                <w:b/>
                <w:bCs/>
                <w:color w:val="000000" w:themeColor="text1"/>
                <w:sz w:val="24"/>
                <w:szCs w:val="24"/>
                <w:highlight w:val="none"/>
                <w14:textFill>
                  <w14:solidFill>
                    <w14:schemeClr w14:val="tx1"/>
                  </w14:solidFill>
                </w14:textFill>
              </w:rPr>
              <w:t>行调整，中标</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人</w:t>
            </w:r>
            <w:r>
              <w:rPr>
                <w:rFonts w:hint="eastAsia" w:ascii="宋体" w:hAnsi="宋体" w:eastAsia="宋体" w:cs="Times New Roman"/>
                <w:b/>
                <w:bCs/>
                <w:color w:val="000000" w:themeColor="text1"/>
                <w:sz w:val="24"/>
                <w:szCs w:val="24"/>
                <w:highlight w:val="none"/>
                <w14:textFill>
                  <w14:solidFill>
                    <w14:schemeClr w14:val="tx1"/>
                  </w14:solidFill>
                </w14:textFill>
              </w:rPr>
              <w:t>须无条件执行。</w:t>
            </w:r>
          </w:p>
        </w:tc>
      </w:tr>
    </w:tbl>
    <w:p w14:paraId="44268DF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
          <w:color w:val="000000" w:themeColor="text1"/>
          <w:sz w:val="36"/>
          <w:szCs w:val="36"/>
          <w:highlight w:val="none"/>
          <w14:textFill>
            <w14:solidFill>
              <w14:schemeClr w14:val="tx1"/>
            </w14:solidFill>
          </w14:textFill>
        </w:rPr>
      </w:pPr>
      <w:bookmarkStart w:id="35" w:name="_Toc73"/>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6" w:name="_Toc184312069"/>
      <w:bookmarkEnd w:id="36"/>
      <w:bookmarkStart w:id="37" w:name="_Toc184310315"/>
      <w:bookmarkEnd w:id="37"/>
      <w:bookmarkStart w:id="38" w:name="_Toc184310285"/>
      <w:bookmarkEnd w:id="38"/>
      <w:bookmarkStart w:id="39" w:name="_Toc184314454"/>
      <w:bookmarkEnd w:id="39"/>
      <w:bookmarkStart w:id="40" w:name="_Toc184310333"/>
      <w:bookmarkEnd w:id="40"/>
      <w:bookmarkStart w:id="41" w:name="_Toc184314436"/>
      <w:bookmarkEnd w:id="41"/>
      <w:bookmarkStart w:id="42" w:name="_Toc184310294"/>
      <w:bookmarkEnd w:id="42"/>
      <w:bookmarkStart w:id="43" w:name="_Toc184314429"/>
      <w:bookmarkEnd w:id="43"/>
      <w:bookmarkStart w:id="44" w:name="_Toc184313256"/>
      <w:bookmarkEnd w:id="44"/>
      <w:bookmarkStart w:id="45" w:name="_Toc184314473"/>
      <w:bookmarkEnd w:id="45"/>
      <w:bookmarkStart w:id="46" w:name="_Toc184312068"/>
      <w:bookmarkEnd w:id="46"/>
      <w:bookmarkStart w:id="47" w:name="_Toc184313239"/>
      <w:bookmarkEnd w:id="47"/>
      <w:bookmarkStart w:id="48" w:name="_Toc184312118"/>
      <w:bookmarkEnd w:id="48"/>
      <w:bookmarkStart w:id="49" w:name="_Toc184313299"/>
      <w:bookmarkEnd w:id="49"/>
      <w:bookmarkStart w:id="50" w:name="_Toc184313278"/>
      <w:bookmarkEnd w:id="50"/>
      <w:bookmarkStart w:id="51" w:name="_Toc184312097"/>
      <w:bookmarkEnd w:id="51"/>
      <w:bookmarkStart w:id="52" w:name="_Toc184313304"/>
      <w:bookmarkEnd w:id="52"/>
      <w:bookmarkStart w:id="53" w:name="_Toc184312074"/>
      <w:bookmarkEnd w:id="53"/>
      <w:bookmarkStart w:id="54" w:name="_Toc184313259"/>
      <w:bookmarkEnd w:id="54"/>
      <w:bookmarkStart w:id="55" w:name="_Toc184313291"/>
      <w:bookmarkEnd w:id="55"/>
      <w:bookmarkStart w:id="56" w:name="_Toc184310306"/>
      <w:bookmarkEnd w:id="56"/>
      <w:bookmarkStart w:id="57" w:name="_Toc184313288"/>
      <w:bookmarkEnd w:id="57"/>
      <w:bookmarkStart w:id="58" w:name="_Toc184310341"/>
      <w:bookmarkEnd w:id="58"/>
      <w:bookmarkStart w:id="59" w:name="_Toc184308040"/>
      <w:bookmarkEnd w:id="59"/>
      <w:bookmarkStart w:id="60" w:name="_Toc184312102"/>
      <w:bookmarkEnd w:id="60"/>
      <w:bookmarkStart w:id="61" w:name="_Toc184314480"/>
      <w:bookmarkEnd w:id="61"/>
      <w:bookmarkStart w:id="62" w:name="_Toc184312095"/>
      <w:bookmarkEnd w:id="62"/>
      <w:bookmarkStart w:id="63" w:name="_Toc184308049"/>
      <w:bookmarkEnd w:id="63"/>
      <w:bookmarkStart w:id="64" w:name="_Toc184314446"/>
      <w:bookmarkEnd w:id="64"/>
      <w:bookmarkStart w:id="65" w:name="_Toc184308063"/>
      <w:bookmarkEnd w:id="65"/>
      <w:bookmarkStart w:id="66" w:name="_Toc184312084"/>
      <w:bookmarkEnd w:id="66"/>
      <w:bookmarkStart w:id="67" w:name="_Toc184310286"/>
      <w:bookmarkEnd w:id="67"/>
      <w:bookmarkStart w:id="68" w:name="_Toc184313238"/>
      <w:bookmarkEnd w:id="68"/>
      <w:bookmarkStart w:id="69" w:name="_Toc184314476"/>
      <w:bookmarkEnd w:id="69"/>
      <w:bookmarkStart w:id="70" w:name="_Toc184308102"/>
      <w:bookmarkEnd w:id="70"/>
      <w:bookmarkStart w:id="71" w:name="_Toc184312091"/>
      <w:bookmarkEnd w:id="71"/>
      <w:bookmarkStart w:id="72" w:name="_Toc184314420"/>
      <w:bookmarkEnd w:id="72"/>
      <w:bookmarkStart w:id="73" w:name="_Toc184310300"/>
      <w:bookmarkEnd w:id="73"/>
      <w:bookmarkStart w:id="74" w:name="_Toc184310311"/>
      <w:bookmarkEnd w:id="74"/>
      <w:bookmarkStart w:id="75" w:name="_Toc184308080"/>
      <w:bookmarkEnd w:id="75"/>
      <w:bookmarkStart w:id="76" w:name="_Toc184313298"/>
      <w:bookmarkEnd w:id="76"/>
      <w:bookmarkStart w:id="77" w:name="_Toc184310276"/>
      <w:bookmarkEnd w:id="77"/>
      <w:bookmarkStart w:id="78" w:name="_Toc184314430"/>
      <w:bookmarkEnd w:id="78"/>
      <w:bookmarkStart w:id="79" w:name="_Toc184308083"/>
      <w:bookmarkEnd w:id="79"/>
      <w:bookmarkStart w:id="80" w:name="_Toc184314423"/>
      <w:bookmarkEnd w:id="80"/>
      <w:bookmarkStart w:id="81" w:name="_Toc184310293"/>
      <w:bookmarkEnd w:id="81"/>
      <w:bookmarkStart w:id="82" w:name="_Toc184313268"/>
      <w:bookmarkEnd w:id="82"/>
      <w:bookmarkStart w:id="83" w:name="_Toc184310281"/>
      <w:bookmarkEnd w:id="83"/>
      <w:bookmarkStart w:id="84" w:name="_Toc184313260"/>
      <w:bookmarkEnd w:id="84"/>
      <w:bookmarkStart w:id="85" w:name="_Toc184314460"/>
      <w:bookmarkEnd w:id="85"/>
      <w:bookmarkStart w:id="86" w:name="_Toc184314432"/>
      <w:bookmarkEnd w:id="86"/>
      <w:bookmarkStart w:id="87" w:name="_Toc184308069"/>
      <w:bookmarkEnd w:id="87"/>
      <w:bookmarkStart w:id="88" w:name="_Toc184314421"/>
      <w:bookmarkEnd w:id="88"/>
      <w:bookmarkStart w:id="89" w:name="_Toc184310319"/>
      <w:bookmarkEnd w:id="89"/>
      <w:bookmarkStart w:id="90" w:name="_Toc184310330"/>
      <w:bookmarkEnd w:id="90"/>
      <w:bookmarkStart w:id="91" w:name="_Toc184310342"/>
      <w:bookmarkEnd w:id="91"/>
      <w:bookmarkStart w:id="92" w:name="_Toc184313307"/>
      <w:bookmarkEnd w:id="92"/>
      <w:bookmarkStart w:id="93" w:name="_Toc184308047"/>
      <w:bookmarkEnd w:id="93"/>
      <w:bookmarkStart w:id="94" w:name="_Toc184312119"/>
      <w:bookmarkEnd w:id="94"/>
      <w:bookmarkStart w:id="95" w:name="_Toc184313272"/>
      <w:bookmarkEnd w:id="95"/>
      <w:bookmarkStart w:id="96" w:name="_Toc184314428"/>
      <w:bookmarkEnd w:id="96"/>
      <w:bookmarkStart w:id="97" w:name="_Toc184313262"/>
      <w:bookmarkEnd w:id="97"/>
      <w:bookmarkStart w:id="98" w:name="_Toc184310324"/>
      <w:bookmarkEnd w:id="98"/>
      <w:bookmarkStart w:id="99" w:name="_Toc184313310"/>
      <w:bookmarkEnd w:id="99"/>
      <w:bookmarkStart w:id="100" w:name="_Toc184308054"/>
      <w:bookmarkEnd w:id="100"/>
      <w:bookmarkStart w:id="101" w:name="_Toc184312134"/>
      <w:bookmarkEnd w:id="101"/>
      <w:bookmarkStart w:id="102" w:name="_Toc184314434"/>
      <w:bookmarkEnd w:id="102"/>
      <w:bookmarkStart w:id="103" w:name="_Toc184314475"/>
      <w:bookmarkEnd w:id="103"/>
      <w:bookmarkStart w:id="104" w:name="_Toc184312126"/>
      <w:bookmarkEnd w:id="104"/>
      <w:bookmarkStart w:id="105" w:name="_Toc184313309"/>
      <w:bookmarkEnd w:id="105"/>
      <w:bookmarkStart w:id="106" w:name="_Toc184308053"/>
      <w:bookmarkEnd w:id="106"/>
      <w:bookmarkStart w:id="107" w:name="_Toc184310291"/>
      <w:bookmarkEnd w:id="107"/>
      <w:bookmarkStart w:id="108" w:name="_Toc184312113"/>
      <w:bookmarkEnd w:id="108"/>
      <w:bookmarkStart w:id="109" w:name="_Toc184313271"/>
      <w:bookmarkEnd w:id="109"/>
      <w:bookmarkStart w:id="110" w:name="_Toc184313305"/>
      <w:bookmarkEnd w:id="110"/>
      <w:bookmarkStart w:id="111" w:name="_Toc184308041"/>
      <w:bookmarkEnd w:id="111"/>
      <w:bookmarkStart w:id="112" w:name="_Toc184314447"/>
      <w:bookmarkEnd w:id="112"/>
      <w:bookmarkStart w:id="113" w:name="_Toc184310283"/>
      <w:bookmarkEnd w:id="113"/>
      <w:bookmarkStart w:id="114" w:name="_Toc184314425"/>
      <w:bookmarkEnd w:id="114"/>
      <w:bookmarkStart w:id="115" w:name="_Toc184313283"/>
      <w:bookmarkEnd w:id="115"/>
      <w:bookmarkStart w:id="116" w:name="_Toc184313297"/>
      <w:bookmarkEnd w:id="116"/>
      <w:bookmarkStart w:id="117" w:name="_Toc184312077"/>
      <w:bookmarkEnd w:id="117"/>
      <w:bookmarkStart w:id="118" w:name="_Toc184313300"/>
      <w:bookmarkEnd w:id="118"/>
      <w:bookmarkStart w:id="119" w:name="_Toc184308082"/>
      <w:bookmarkEnd w:id="119"/>
      <w:bookmarkStart w:id="120" w:name="_Toc184308094"/>
      <w:bookmarkEnd w:id="120"/>
      <w:bookmarkStart w:id="121" w:name="_Toc184308093"/>
      <w:bookmarkEnd w:id="121"/>
      <w:bookmarkStart w:id="122" w:name="_Toc184313301"/>
      <w:bookmarkEnd w:id="122"/>
      <w:bookmarkStart w:id="123" w:name="_Toc184313249"/>
      <w:bookmarkEnd w:id="123"/>
      <w:bookmarkStart w:id="124" w:name="_Toc184308099"/>
      <w:bookmarkEnd w:id="124"/>
      <w:bookmarkStart w:id="125" w:name="_Toc184312106"/>
      <w:bookmarkEnd w:id="125"/>
      <w:bookmarkStart w:id="126" w:name="_Toc184313274"/>
      <w:bookmarkEnd w:id="126"/>
      <w:bookmarkStart w:id="127" w:name="_Toc184310337"/>
      <w:bookmarkEnd w:id="127"/>
      <w:bookmarkStart w:id="128" w:name="_Toc184314440"/>
      <w:bookmarkEnd w:id="128"/>
      <w:bookmarkStart w:id="129" w:name="_Toc184308060"/>
      <w:bookmarkEnd w:id="129"/>
      <w:bookmarkStart w:id="130" w:name="_Toc184310344"/>
      <w:bookmarkEnd w:id="130"/>
      <w:bookmarkStart w:id="131" w:name="_Toc184310275"/>
      <w:bookmarkEnd w:id="131"/>
      <w:bookmarkStart w:id="132" w:name="_Toc184308038"/>
      <w:bookmarkEnd w:id="132"/>
      <w:bookmarkStart w:id="133" w:name="_Toc184310299"/>
      <w:bookmarkEnd w:id="133"/>
      <w:bookmarkStart w:id="134" w:name="_Toc184312117"/>
      <w:bookmarkEnd w:id="134"/>
      <w:bookmarkStart w:id="135" w:name="_Toc184308044"/>
      <w:bookmarkEnd w:id="135"/>
      <w:bookmarkStart w:id="136" w:name="_Toc184314472"/>
      <w:bookmarkEnd w:id="136"/>
      <w:bookmarkStart w:id="137" w:name="_Toc184314422"/>
      <w:bookmarkEnd w:id="137"/>
      <w:bookmarkStart w:id="138" w:name="_Toc184314415"/>
      <w:bookmarkEnd w:id="138"/>
      <w:bookmarkStart w:id="139" w:name="_Toc184313265"/>
      <w:bookmarkEnd w:id="139"/>
      <w:bookmarkStart w:id="140" w:name="_Toc184310290"/>
      <w:bookmarkEnd w:id="140"/>
      <w:bookmarkStart w:id="141" w:name="_Toc184313292"/>
      <w:bookmarkEnd w:id="141"/>
      <w:bookmarkStart w:id="142" w:name="_Toc184310309"/>
      <w:bookmarkEnd w:id="142"/>
      <w:bookmarkStart w:id="143" w:name="_Toc184312093"/>
      <w:bookmarkEnd w:id="143"/>
      <w:bookmarkStart w:id="144" w:name="_Toc184313250"/>
      <w:bookmarkEnd w:id="144"/>
      <w:bookmarkStart w:id="145" w:name="_Toc184313281"/>
      <w:bookmarkEnd w:id="145"/>
      <w:bookmarkStart w:id="146" w:name="_Toc184310321"/>
      <w:bookmarkEnd w:id="146"/>
      <w:bookmarkStart w:id="147" w:name="_Toc184312121"/>
      <w:bookmarkEnd w:id="147"/>
      <w:bookmarkStart w:id="148" w:name="_Toc184312101"/>
      <w:bookmarkEnd w:id="148"/>
      <w:bookmarkStart w:id="149" w:name="_Toc184314455"/>
      <w:bookmarkEnd w:id="149"/>
      <w:bookmarkStart w:id="150" w:name="_Toc184313254"/>
      <w:bookmarkEnd w:id="150"/>
      <w:bookmarkStart w:id="151" w:name="_Toc184314477"/>
      <w:bookmarkEnd w:id="151"/>
      <w:bookmarkStart w:id="152" w:name="_Toc184312076"/>
      <w:bookmarkEnd w:id="152"/>
      <w:bookmarkStart w:id="153" w:name="_Toc184308042"/>
      <w:bookmarkEnd w:id="153"/>
      <w:bookmarkStart w:id="154" w:name="_Toc184313282"/>
      <w:bookmarkEnd w:id="154"/>
      <w:bookmarkStart w:id="155" w:name="_Toc184308101"/>
      <w:bookmarkEnd w:id="155"/>
      <w:bookmarkStart w:id="156" w:name="_Toc184312115"/>
      <w:bookmarkEnd w:id="156"/>
      <w:bookmarkStart w:id="157" w:name="_Toc184314464"/>
      <w:bookmarkEnd w:id="157"/>
      <w:bookmarkStart w:id="158" w:name="_Toc184314433"/>
      <w:bookmarkEnd w:id="158"/>
      <w:bookmarkStart w:id="159" w:name="_Toc184310317"/>
      <w:bookmarkEnd w:id="159"/>
      <w:bookmarkStart w:id="160" w:name="_Toc184313280"/>
      <w:bookmarkEnd w:id="160"/>
      <w:bookmarkStart w:id="161" w:name="_Toc184310301"/>
      <w:bookmarkEnd w:id="161"/>
      <w:bookmarkStart w:id="162" w:name="_Toc184312083"/>
      <w:bookmarkEnd w:id="162"/>
      <w:bookmarkStart w:id="163" w:name="_Toc184314458"/>
      <w:bookmarkEnd w:id="163"/>
      <w:bookmarkStart w:id="164" w:name="_Toc184314417"/>
      <w:bookmarkEnd w:id="164"/>
      <w:bookmarkStart w:id="165" w:name="_Toc184312072"/>
      <w:bookmarkEnd w:id="165"/>
      <w:bookmarkStart w:id="166" w:name="_Toc184314459"/>
      <w:bookmarkEnd w:id="166"/>
      <w:bookmarkStart w:id="167" w:name="_Toc184313263"/>
      <w:bookmarkEnd w:id="167"/>
      <w:bookmarkStart w:id="168" w:name="_Toc184308073"/>
      <w:bookmarkEnd w:id="168"/>
      <w:bookmarkStart w:id="169" w:name="_Toc184314470"/>
      <w:bookmarkEnd w:id="169"/>
      <w:bookmarkStart w:id="170" w:name="_Toc184308066"/>
      <w:bookmarkEnd w:id="170"/>
      <w:bookmarkStart w:id="171" w:name="_Toc184314448"/>
      <w:bookmarkEnd w:id="171"/>
      <w:bookmarkStart w:id="172" w:name="_Toc184308105"/>
      <w:bookmarkEnd w:id="172"/>
      <w:bookmarkStart w:id="173" w:name="_Toc184313273"/>
      <w:bookmarkEnd w:id="173"/>
      <w:bookmarkStart w:id="174" w:name="_Toc184313270"/>
      <w:bookmarkEnd w:id="174"/>
      <w:bookmarkStart w:id="175" w:name="_Toc184308061"/>
      <w:bookmarkEnd w:id="175"/>
      <w:bookmarkStart w:id="176" w:name="_Toc184314444"/>
      <w:bookmarkEnd w:id="176"/>
      <w:bookmarkStart w:id="177" w:name="_Toc184310307"/>
      <w:bookmarkEnd w:id="177"/>
      <w:bookmarkStart w:id="178" w:name="_Toc184308107"/>
      <w:bookmarkEnd w:id="178"/>
      <w:bookmarkStart w:id="179" w:name="_Toc184314431"/>
      <w:bookmarkEnd w:id="179"/>
      <w:bookmarkStart w:id="180" w:name="_Toc184313244"/>
      <w:bookmarkEnd w:id="180"/>
      <w:bookmarkStart w:id="181" w:name="_Toc184314468"/>
      <w:bookmarkEnd w:id="181"/>
      <w:bookmarkStart w:id="182" w:name="_Toc184308091"/>
      <w:bookmarkEnd w:id="182"/>
      <w:bookmarkStart w:id="183" w:name="_Toc184312078"/>
      <w:bookmarkEnd w:id="183"/>
      <w:bookmarkStart w:id="184" w:name="_Toc184314445"/>
      <w:bookmarkEnd w:id="184"/>
      <w:bookmarkStart w:id="185" w:name="_Toc184313242"/>
      <w:bookmarkEnd w:id="185"/>
      <w:bookmarkStart w:id="186" w:name="_Toc184310277"/>
      <w:bookmarkEnd w:id="186"/>
      <w:bookmarkStart w:id="187" w:name="_Toc184314478"/>
      <w:bookmarkEnd w:id="187"/>
      <w:bookmarkStart w:id="188" w:name="_Toc184314453"/>
      <w:bookmarkEnd w:id="188"/>
      <w:bookmarkStart w:id="189" w:name="_Toc184312089"/>
      <w:bookmarkEnd w:id="189"/>
      <w:bookmarkStart w:id="190" w:name="_Toc184308086"/>
      <w:bookmarkEnd w:id="190"/>
      <w:bookmarkStart w:id="191" w:name="_Toc184312090"/>
      <w:bookmarkEnd w:id="191"/>
      <w:bookmarkStart w:id="192" w:name="_Toc184310332"/>
      <w:bookmarkEnd w:id="192"/>
      <w:bookmarkStart w:id="193" w:name="_Toc184313279"/>
      <w:bookmarkEnd w:id="193"/>
      <w:bookmarkStart w:id="194" w:name="_Toc184308092"/>
      <w:bookmarkEnd w:id="194"/>
      <w:bookmarkStart w:id="195" w:name="_Toc184313266"/>
      <w:bookmarkEnd w:id="195"/>
      <w:bookmarkStart w:id="196" w:name="_Toc184314410"/>
      <w:bookmarkEnd w:id="196"/>
      <w:bookmarkStart w:id="197" w:name="_Toc184310297"/>
      <w:bookmarkEnd w:id="197"/>
      <w:bookmarkStart w:id="198" w:name="_Toc184310303"/>
      <w:bookmarkEnd w:id="198"/>
      <w:bookmarkStart w:id="199" w:name="_Toc184313269"/>
      <w:bookmarkEnd w:id="199"/>
      <w:bookmarkStart w:id="200" w:name="_Toc184308076"/>
      <w:bookmarkEnd w:id="200"/>
      <w:bookmarkStart w:id="201" w:name="_Toc184312080"/>
      <w:bookmarkEnd w:id="201"/>
      <w:bookmarkStart w:id="202" w:name="_Toc184308070"/>
      <w:bookmarkEnd w:id="202"/>
      <w:bookmarkStart w:id="203" w:name="_Toc184314411"/>
      <w:bookmarkEnd w:id="203"/>
      <w:bookmarkStart w:id="204" w:name="_Toc184314479"/>
      <w:bookmarkEnd w:id="204"/>
      <w:bookmarkStart w:id="205" w:name="_Toc184310302"/>
      <w:bookmarkEnd w:id="205"/>
      <w:bookmarkStart w:id="206" w:name="_Toc184312125"/>
      <w:bookmarkEnd w:id="206"/>
      <w:bookmarkStart w:id="207" w:name="_Toc184314427"/>
      <w:bookmarkEnd w:id="207"/>
      <w:bookmarkStart w:id="208" w:name="_Toc184313284"/>
      <w:bookmarkEnd w:id="208"/>
      <w:bookmarkStart w:id="209" w:name="_Toc184313277"/>
      <w:bookmarkEnd w:id="209"/>
      <w:bookmarkStart w:id="210" w:name="_Toc184308079"/>
      <w:bookmarkEnd w:id="210"/>
      <w:bookmarkStart w:id="211" w:name="_Toc184310292"/>
      <w:bookmarkEnd w:id="211"/>
      <w:bookmarkStart w:id="212" w:name="_Toc184312114"/>
      <w:bookmarkEnd w:id="212"/>
      <w:bookmarkStart w:id="213" w:name="_Toc184310278"/>
      <w:bookmarkEnd w:id="213"/>
      <w:bookmarkStart w:id="214" w:name="_Toc184314414"/>
      <w:bookmarkEnd w:id="214"/>
      <w:bookmarkStart w:id="215" w:name="_Toc184313261"/>
      <w:bookmarkEnd w:id="215"/>
      <w:bookmarkStart w:id="216" w:name="_Toc184314418"/>
      <w:bookmarkEnd w:id="216"/>
      <w:bookmarkStart w:id="217" w:name="_Toc184314416"/>
      <w:bookmarkEnd w:id="217"/>
      <w:bookmarkStart w:id="218" w:name="_Toc184313245"/>
      <w:bookmarkEnd w:id="218"/>
      <w:bookmarkStart w:id="219" w:name="_Toc184308104"/>
      <w:bookmarkEnd w:id="219"/>
      <w:bookmarkStart w:id="220" w:name="_Toc184312138"/>
      <w:bookmarkEnd w:id="220"/>
      <w:bookmarkStart w:id="221" w:name="_Toc184308097"/>
      <w:bookmarkEnd w:id="221"/>
      <w:bookmarkStart w:id="222" w:name="_Toc184312116"/>
      <w:bookmarkEnd w:id="222"/>
      <w:bookmarkStart w:id="223" w:name="_Toc184310284"/>
      <w:bookmarkEnd w:id="223"/>
      <w:bookmarkStart w:id="224" w:name="_Toc184314482"/>
      <w:bookmarkEnd w:id="224"/>
      <w:bookmarkStart w:id="225" w:name="_Toc184310296"/>
      <w:bookmarkEnd w:id="225"/>
      <w:bookmarkStart w:id="226" w:name="_Toc184308067"/>
      <w:bookmarkEnd w:id="226"/>
      <w:bookmarkStart w:id="227" w:name="_Toc184312086"/>
      <w:bookmarkEnd w:id="227"/>
      <w:bookmarkStart w:id="228" w:name="_Toc184313287"/>
      <w:bookmarkEnd w:id="228"/>
      <w:bookmarkStart w:id="229" w:name="_Toc184314442"/>
      <w:bookmarkEnd w:id="229"/>
      <w:bookmarkStart w:id="230" w:name="_Toc184308096"/>
      <w:bookmarkEnd w:id="230"/>
      <w:bookmarkStart w:id="231" w:name="_Toc184310338"/>
      <w:bookmarkEnd w:id="231"/>
      <w:bookmarkStart w:id="232" w:name="_Toc184312137"/>
      <w:bookmarkEnd w:id="232"/>
      <w:bookmarkStart w:id="233" w:name="_Toc184313286"/>
      <w:bookmarkEnd w:id="233"/>
      <w:bookmarkStart w:id="234" w:name="_Toc184312096"/>
      <w:bookmarkEnd w:id="234"/>
      <w:bookmarkStart w:id="235" w:name="_Toc184312067"/>
      <w:bookmarkEnd w:id="235"/>
      <w:bookmarkStart w:id="236" w:name="_Toc184310305"/>
      <w:bookmarkEnd w:id="236"/>
      <w:bookmarkStart w:id="237" w:name="_Toc184312111"/>
      <w:bookmarkEnd w:id="237"/>
      <w:bookmarkStart w:id="238" w:name="_Toc184310335"/>
      <w:bookmarkEnd w:id="238"/>
      <w:bookmarkStart w:id="239" w:name="_Toc184312082"/>
      <w:bookmarkEnd w:id="239"/>
      <w:bookmarkStart w:id="240" w:name="_Toc184312094"/>
      <w:bookmarkEnd w:id="240"/>
      <w:bookmarkStart w:id="241" w:name="_Toc184312130"/>
      <w:bookmarkEnd w:id="241"/>
      <w:bookmarkStart w:id="242" w:name="_Toc184308051"/>
      <w:bookmarkEnd w:id="242"/>
      <w:bookmarkStart w:id="243" w:name="_Toc184312127"/>
      <w:bookmarkEnd w:id="243"/>
      <w:bookmarkStart w:id="244" w:name="_Toc184313290"/>
      <w:bookmarkEnd w:id="244"/>
      <w:bookmarkStart w:id="245" w:name="_Toc184312107"/>
      <w:bookmarkEnd w:id="245"/>
      <w:bookmarkStart w:id="246" w:name="_Toc184314437"/>
      <w:bookmarkEnd w:id="246"/>
      <w:bookmarkStart w:id="247" w:name="_Toc184313293"/>
      <w:bookmarkEnd w:id="247"/>
      <w:bookmarkStart w:id="248" w:name="_Toc184312088"/>
      <w:bookmarkEnd w:id="248"/>
      <w:bookmarkStart w:id="249" w:name="_Toc184314462"/>
      <w:bookmarkEnd w:id="249"/>
      <w:bookmarkStart w:id="250" w:name="_Toc184308045"/>
      <w:bookmarkEnd w:id="250"/>
      <w:bookmarkStart w:id="251" w:name="_Toc184312128"/>
      <w:bookmarkEnd w:id="251"/>
      <w:bookmarkStart w:id="252" w:name="_Toc184313241"/>
      <w:bookmarkEnd w:id="252"/>
      <w:bookmarkStart w:id="253" w:name="_Toc184312098"/>
      <w:bookmarkEnd w:id="253"/>
      <w:bookmarkStart w:id="254" w:name="_Toc184314438"/>
      <w:bookmarkEnd w:id="254"/>
      <w:bookmarkStart w:id="255" w:name="_Toc184310339"/>
      <w:bookmarkEnd w:id="255"/>
      <w:bookmarkStart w:id="256" w:name="_Toc184313306"/>
      <w:bookmarkEnd w:id="256"/>
      <w:bookmarkStart w:id="257" w:name="_Toc184310280"/>
      <w:bookmarkEnd w:id="257"/>
      <w:bookmarkStart w:id="258" w:name="_Toc184308088"/>
      <w:bookmarkEnd w:id="258"/>
      <w:bookmarkStart w:id="259" w:name="_Toc184312087"/>
      <w:bookmarkEnd w:id="259"/>
      <w:bookmarkStart w:id="260" w:name="_Toc184313264"/>
      <w:bookmarkEnd w:id="260"/>
      <w:bookmarkStart w:id="261" w:name="_Toc184313302"/>
      <w:bookmarkEnd w:id="261"/>
      <w:bookmarkStart w:id="262" w:name="_Toc184310331"/>
      <w:bookmarkEnd w:id="262"/>
      <w:bookmarkStart w:id="263" w:name="_Toc184310272"/>
      <w:bookmarkEnd w:id="263"/>
      <w:bookmarkStart w:id="264" w:name="_Toc184314452"/>
      <w:bookmarkEnd w:id="264"/>
      <w:bookmarkStart w:id="265" w:name="_Toc184308039"/>
      <w:bookmarkEnd w:id="265"/>
      <w:bookmarkStart w:id="266" w:name="_Toc184314450"/>
      <w:bookmarkEnd w:id="266"/>
      <w:bookmarkStart w:id="267" w:name="_Toc184313252"/>
      <w:bookmarkEnd w:id="267"/>
      <w:bookmarkStart w:id="268" w:name="_Toc184310279"/>
      <w:bookmarkEnd w:id="268"/>
      <w:bookmarkStart w:id="269" w:name="_Toc184308037"/>
      <w:bookmarkEnd w:id="269"/>
      <w:bookmarkStart w:id="270" w:name="_Toc184314449"/>
      <w:bookmarkEnd w:id="270"/>
      <w:bookmarkStart w:id="271" w:name="_Toc184310282"/>
      <w:bookmarkEnd w:id="271"/>
      <w:bookmarkStart w:id="272" w:name="_Toc184308084"/>
      <w:bookmarkEnd w:id="272"/>
      <w:bookmarkStart w:id="273" w:name="_Toc184314456"/>
      <w:bookmarkEnd w:id="273"/>
      <w:bookmarkStart w:id="274" w:name="_Toc184308089"/>
      <w:bookmarkEnd w:id="274"/>
      <w:bookmarkStart w:id="275" w:name="_Toc184310287"/>
      <w:bookmarkEnd w:id="275"/>
      <w:bookmarkStart w:id="276" w:name="_Toc184310310"/>
      <w:bookmarkEnd w:id="276"/>
      <w:bookmarkStart w:id="277" w:name="_Toc184312112"/>
      <w:bookmarkEnd w:id="277"/>
      <w:bookmarkStart w:id="278" w:name="_Toc184312132"/>
      <w:bookmarkEnd w:id="278"/>
      <w:bookmarkStart w:id="279" w:name="_Toc184308062"/>
      <w:bookmarkEnd w:id="279"/>
      <w:bookmarkStart w:id="280" w:name="_Toc184313251"/>
      <w:bookmarkEnd w:id="280"/>
      <w:bookmarkStart w:id="281" w:name="_Toc184313253"/>
      <w:bookmarkEnd w:id="281"/>
      <w:bookmarkStart w:id="282" w:name="_Toc184312073"/>
      <w:bookmarkEnd w:id="282"/>
      <w:bookmarkStart w:id="283" w:name="_Toc184313257"/>
      <w:bookmarkEnd w:id="283"/>
      <w:bookmarkStart w:id="284" w:name="_Toc184314443"/>
      <w:bookmarkEnd w:id="284"/>
      <w:bookmarkStart w:id="285" w:name="_Toc184308046"/>
      <w:bookmarkEnd w:id="285"/>
      <w:bookmarkStart w:id="286" w:name="_Toc184310274"/>
      <w:bookmarkEnd w:id="286"/>
      <w:bookmarkStart w:id="287" w:name="_Toc184308090"/>
      <w:bookmarkEnd w:id="287"/>
      <w:bookmarkStart w:id="288" w:name="_Toc184308100"/>
      <w:bookmarkEnd w:id="288"/>
      <w:bookmarkStart w:id="289" w:name="_Toc184308098"/>
      <w:bookmarkEnd w:id="289"/>
      <w:bookmarkStart w:id="290" w:name="_Toc184308056"/>
      <w:bookmarkEnd w:id="290"/>
      <w:bookmarkStart w:id="291" w:name="_Toc184308072"/>
      <w:bookmarkEnd w:id="291"/>
      <w:bookmarkStart w:id="292" w:name="_Toc184310323"/>
      <w:bookmarkEnd w:id="292"/>
      <w:bookmarkStart w:id="293" w:name="_Toc184312103"/>
      <w:bookmarkEnd w:id="293"/>
      <w:bookmarkStart w:id="294" w:name="_Toc184308068"/>
      <w:bookmarkEnd w:id="294"/>
      <w:bookmarkStart w:id="295" w:name="_Toc184313248"/>
      <w:bookmarkEnd w:id="295"/>
      <w:bookmarkStart w:id="296" w:name="_Toc184308043"/>
      <w:bookmarkEnd w:id="296"/>
      <w:bookmarkStart w:id="297" w:name="_Toc184310273"/>
      <w:bookmarkEnd w:id="297"/>
      <w:bookmarkStart w:id="298" w:name="_Toc184312109"/>
      <w:bookmarkEnd w:id="298"/>
      <w:bookmarkStart w:id="299" w:name="_Toc184312110"/>
      <w:bookmarkEnd w:id="299"/>
      <w:bookmarkStart w:id="300" w:name="_Toc184314424"/>
      <w:bookmarkEnd w:id="300"/>
      <w:bookmarkStart w:id="301" w:name="_Toc184308106"/>
      <w:bookmarkEnd w:id="301"/>
      <w:bookmarkStart w:id="302" w:name="_Toc184310340"/>
      <w:bookmarkEnd w:id="302"/>
      <w:bookmarkStart w:id="303" w:name="_Toc184314419"/>
      <w:bookmarkEnd w:id="303"/>
      <w:bookmarkStart w:id="304" w:name="_Toc184313285"/>
      <w:bookmarkEnd w:id="304"/>
      <w:bookmarkStart w:id="305" w:name="_Toc184312081"/>
      <w:bookmarkEnd w:id="305"/>
      <w:bookmarkStart w:id="306" w:name="_Toc184310327"/>
      <w:bookmarkEnd w:id="306"/>
      <w:bookmarkStart w:id="307" w:name="_Toc184308103"/>
      <w:bookmarkEnd w:id="307"/>
      <w:bookmarkStart w:id="308" w:name="_Toc184313255"/>
      <w:bookmarkEnd w:id="308"/>
      <w:bookmarkStart w:id="309" w:name="_Toc184313294"/>
      <w:bookmarkEnd w:id="309"/>
      <w:bookmarkStart w:id="310" w:name="_Toc184312120"/>
      <w:bookmarkEnd w:id="310"/>
      <w:bookmarkStart w:id="311" w:name="_Toc184310289"/>
      <w:bookmarkEnd w:id="311"/>
      <w:bookmarkStart w:id="312" w:name="_Toc184312136"/>
      <w:bookmarkEnd w:id="312"/>
      <w:bookmarkStart w:id="313" w:name="_Toc184313308"/>
      <w:bookmarkEnd w:id="313"/>
      <w:bookmarkStart w:id="314" w:name="_Toc184312139"/>
      <w:bookmarkEnd w:id="314"/>
      <w:bookmarkStart w:id="315" w:name="_Toc184314465"/>
      <w:bookmarkEnd w:id="315"/>
      <w:bookmarkStart w:id="316" w:name="_Toc184314426"/>
      <w:bookmarkEnd w:id="316"/>
      <w:bookmarkStart w:id="317" w:name="_Toc184312071"/>
      <w:bookmarkEnd w:id="317"/>
      <w:bookmarkStart w:id="318" w:name="_Toc184313303"/>
      <w:bookmarkEnd w:id="318"/>
      <w:bookmarkStart w:id="319" w:name="_Toc184314413"/>
      <w:bookmarkEnd w:id="319"/>
      <w:bookmarkStart w:id="320" w:name="_Toc184310312"/>
      <w:bookmarkEnd w:id="320"/>
      <w:bookmarkStart w:id="321" w:name="_Toc184308057"/>
      <w:bookmarkEnd w:id="321"/>
      <w:bookmarkStart w:id="322" w:name="_Toc184310288"/>
      <w:bookmarkEnd w:id="322"/>
      <w:bookmarkStart w:id="323" w:name="_Toc184308052"/>
      <w:bookmarkEnd w:id="323"/>
      <w:bookmarkStart w:id="324" w:name="_Toc184312092"/>
      <w:bookmarkEnd w:id="324"/>
      <w:bookmarkStart w:id="325" w:name="_Toc184313243"/>
      <w:bookmarkEnd w:id="325"/>
      <w:bookmarkStart w:id="326" w:name="_Toc184312100"/>
      <w:bookmarkEnd w:id="326"/>
      <w:bookmarkStart w:id="327" w:name="_Toc184313258"/>
      <w:bookmarkEnd w:id="327"/>
      <w:bookmarkStart w:id="328" w:name="_Toc184308075"/>
      <w:bookmarkEnd w:id="328"/>
      <w:bookmarkStart w:id="329" w:name="_Toc184314441"/>
      <w:bookmarkEnd w:id="329"/>
      <w:bookmarkStart w:id="330" w:name="_Toc184312122"/>
      <w:bookmarkEnd w:id="330"/>
      <w:bookmarkStart w:id="331" w:name="_Toc184310308"/>
      <w:bookmarkEnd w:id="331"/>
      <w:bookmarkStart w:id="332" w:name="_Toc184312105"/>
      <w:bookmarkEnd w:id="332"/>
      <w:bookmarkStart w:id="333" w:name="_Toc184314435"/>
      <w:bookmarkEnd w:id="333"/>
      <w:bookmarkStart w:id="334" w:name="_Toc184310298"/>
      <w:bookmarkEnd w:id="334"/>
      <w:bookmarkStart w:id="335" w:name="_Toc184312133"/>
      <w:bookmarkEnd w:id="335"/>
      <w:bookmarkStart w:id="336" w:name="_Toc184308077"/>
      <w:bookmarkEnd w:id="336"/>
      <w:bookmarkStart w:id="337" w:name="_Toc184312108"/>
      <w:bookmarkEnd w:id="337"/>
      <w:bookmarkStart w:id="338" w:name="_Toc184308087"/>
      <w:bookmarkEnd w:id="338"/>
      <w:bookmarkStart w:id="339" w:name="_Toc184314469"/>
      <w:bookmarkEnd w:id="339"/>
      <w:bookmarkStart w:id="340" w:name="_Toc184313240"/>
      <w:bookmarkEnd w:id="340"/>
      <w:bookmarkStart w:id="341" w:name="_Toc184313275"/>
      <w:bookmarkEnd w:id="341"/>
      <w:bookmarkStart w:id="342" w:name="_Toc184308108"/>
      <w:bookmarkEnd w:id="342"/>
      <w:bookmarkStart w:id="343" w:name="_Toc184314466"/>
      <w:bookmarkEnd w:id="343"/>
      <w:bookmarkStart w:id="344" w:name="_Toc184312124"/>
      <w:bookmarkEnd w:id="344"/>
      <w:bookmarkStart w:id="345" w:name="_Toc184310316"/>
      <w:bookmarkEnd w:id="345"/>
      <w:bookmarkStart w:id="346" w:name="_Toc184312085"/>
      <w:bookmarkEnd w:id="346"/>
      <w:bookmarkStart w:id="347" w:name="_Toc184313295"/>
      <w:bookmarkEnd w:id="347"/>
      <w:bookmarkStart w:id="348" w:name="_Toc184308055"/>
      <w:bookmarkEnd w:id="348"/>
      <w:bookmarkStart w:id="349" w:name="_Toc184308071"/>
      <w:bookmarkEnd w:id="349"/>
      <w:bookmarkStart w:id="350" w:name="_Toc184312075"/>
      <w:bookmarkEnd w:id="350"/>
      <w:bookmarkStart w:id="351" w:name="_Toc184314439"/>
      <w:bookmarkEnd w:id="351"/>
      <w:bookmarkStart w:id="352" w:name="_Toc184313289"/>
      <w:bookmarkEnd w:id="352"/>
      <w:bookmarkStart w:id="353" w:name="_Toc184313276"/>
      <w:bookmarkEnd w:id="353"/>
      <w:bookmarkStart w:id="354" w:name="_Toc184314467"/>
      <w:bookmarkEnd w:id="354"/>
      <w:bookmarkStart w:id="355" w:name="_Toc184314474"/>
      <w:bookmarkEnd w:id="355"/>
      <w:bookmarkStart w:id="356" w:name="_Toc184308058"/>
      <w:bookmarkEnd w:id="356"/>
      <w:bookmarkStart w:id="357" w:name="_Toc184313267"/>
      <w:bookmarkEnd w:id="357"/>
      <w:bookmarkStart w:id="358" w:name="_Toc184312123"/>
      <w:bookmarkEnd w:id="358"/>
      <w:bookmarkStart w:id="359" w:name="_Toc184313246"/>
      <w:bookmarkEnd w:id="359"/>
      <w:bookmarkStart w:id="360" w:name="_Toc184314481"/>
      <w:bookmarkEnd w:id="360"/>
      <w:bookmarkStart w:id="361" w:name="_Toc184310329"/>
      <w:bookmarkEnd w:id="361"/>
      <w:bookmarkStart w:id="362" w:name="_Toc184310304"/>
      <w:bookmarkEnd w:id="362"/>
      <w:bookmarkStart w:id="363" w:name="_Toc184313296"/>
      <w:bookmarkEnd w:id="363"/>
      <w:bookmarkStart w:id="364" w:name="_Toc184308065"/>
      <w:bookmarkEnd w:id="364"/>
      <w:bookmarkStart w:id="365" w:name="_Toc184310325"/>
      <w:bookmarkEnd w:id="365"/>
      <w:bookmarkStart w:id="366" w:name="_Toc184310314"/>
      <w:bookmarkEnd w:id="366"/>
      <w:bookmarkStart w:id="367" w:name="_Toc184310318"/>
      <w:bookmarkEnd w:id="367"/>
      <w:bookmarkStart w:id="368" w:name="_Toc184310334"/>
      <w:bookmarkEnd w:id="368"/>
      <w:bookmarkStart w:id="369" w:name="_Toc184312129"/>
      <w:bookmarkEnd w:id="369"/>
      <w:bookmarkStart w:id="370" w:name="_Toc184310322"/>
      <w:bookmarkEnd w:id="370"/>
      <w:bookmarkStart w:id="371" w:name="_Toc184308081"/>
      <w:bookmarkEnd w:id="371"/>
      <w:bookmarkStart w:id="372" w:name="_Toc184314463"/>
      <w:bookmarkEnd w:id="372"/>
      <w:bookmarkStart w:id="373" w:name="_Toc184310328"/>
      <w:bookmarkEnd w:id="373"/>
      <w:bookmarkStart w:id="374" w:name="_Toc184314471"/>
      <w:bookmarkEnd w:id="374"/>
      <w:bookmarkStart w:id="375" w:name="_Toc184313247"/>
      <w:bookmarkEnd w:id="375"/>
      <w:bookmarkStart w:id="376" w:name="_Toc184310336"/>
      <w:bookmarkEnd w:id="376"/>
      <w:bookmarkStart w:id="377" w:name="_Toc184308050"/>
      <w:bookmarkEnd w:id="377"/>
      <w:bookmarkStart w:id="378" w:name="_Toc184308078"/>
      <w:bookmarkEnd w:id="378"/>
      <w:bookmarkStart w:id="379" w:name="_Toc184310326"/>
      <w:bookmarkEnd w:id="379"/>
      <w:bookmarkStart w:id="380" w:name="_Toc184314461"/>
      <w:bookmarkEnd w:id="380"/>
      <w:bookmarkStart w:id="381" w:name="_Toc184312104"/>
      <w:bookmarkEnd w:id="381"/>
      <w:bookmarkStart w:id="382" w:name="_Toc184312131"/>
      <w:bookmarkEnd w:id="382"/>
      <w:bookmarkStart w:id="383" w:name="_Toc184314457"/>
      <w:bookmarkEnd w:id="383"/>
      <w:bookmarkStart w:id="384" w:name="_Toc184314412"/>
      <w:bookmarkEnd w:id="384"/>
      <w:bookmarkStart w:id="385" w:name="_Toc184310313"/>
      <w:bookmarkEnd w:id="385"/>
      <w:bookmarkStart w:id="386" w:name="_Toc184312135"/>
      <w:bookmarkEnd w:id="386"/>
      <w:bookmarkStart w:id="387" w:name="_Toc184310320"/>
      <w:bookmarkEnd w:id="387"/>
      <w:bookmarkStart w:id="388" w:name="_Toc184308095"/>
      <w:bookmarkEnd w:id="388"/>
      <w:bookmarkStart w:id="389" w:name="_Toc184308085"/>
      <w:bookmarkEnd w:id="389"/>
      <w:bookmarkStart w:id="390" w:name="_Toc184310295"/>
      <w:bookmarkEnd w:id="390"/>
      <w:bookmarkStart w:id="391" w:name="_Toc184312099"/>
      <w:bookmarkEnd w:id="391"/>
      <w:bookmarkStart w:id="392" w:name="_Toc184314451"/>
      <w:bookmarkEnd w:id="392"/>
      <w:bookmarkStart w:id="393" w:name="_Toc184308048"/>
      <w:bookmarkEnd w:id="393"/>
      <w:bookmarkStart w:id="394" w:name="_Toc184308036"/>
      <w:bookmarkEnd w:id="394"/>
      <w:bookmarkStart w:id="395" w:name="_Toc184312079"/>
      <w:bookmarkEnd w:id="395"/>
      <w:bookmarkStart w:id="396" w:name="_Toc184310343"/>
      <w:bookmarkEnd w:id="396"/>
      <w:bookmarkStart w:id="397" w:name="_Toc184308064"/>
      <w:bookmarkEnd w:id="397"/>
      <w:bookmarkStart w:id="398" w:name="_Toc184308059"/>
      <w:bookmarkEnd w:id="398"/>
      <w:bookmarkStart w:id="399" w:name="_Toc184312070"/>
      <w:bookmarkEnd w:id="399"/>
      <w:bookmarkStart w:id="400" w:name="_Toc184308074"/>
      <w:bookmarkEnd w:id="400"/>
      <w:r>
        <w:rPr>
          <w:rFonts w:hint="eastAsia" w:ascii="宋体" w:hAnsi="宋体" w:cs="宋体"/>
          <w:b/>
          <w:color w:val="000000" w:themeColor="text1"/>
          <w:sz w:val="36"/>
          <w:szCs w:val="36"/>
          <w:highlight w:val="none"/>
          <w14:textFill>
            <w14:solidFill>
              <w14:schemeClr w14:val="tx1"/>
            </w14:solidFill>
          </w14:textFill>
        </w:rPr>
        <w:t>评标办法</w:t>
      </w:r>
      <w:bookmarkEnd w:id="35"/>
    </w:p>
    <w:p w14:paraId="7C45B4DC">
      <w:pPr>
        <w:kinsoku/>
        <w:wordWrap/>
        <w:overflowPunct/>
        <w:topLinePunct w:val="0"/>
        <w:bidi w:val="0"/>
        <w:snapToGrid w:val="0"/>
        <w:spacing w:line="360" w:lineRule="auto"/>
        <w:jc w:val="center"/>
        <w:outlineLvl w:val="9"/>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2"/>
        <w:tblW w:w="98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97"/>
        <w:gridCol w:w="6092"/>
        <w:gridCol w:w="803"/>
        <w:gridCol w:w="1338"/>
      </w:tblGrid>
      <w:tr w14:paraId="5A13E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0" w:type="dxa"/>
            <w:noWrap w:val="0"/>
            <w:vAlign w:val="center"/>
          </w:tcPr>
          <w:p w14:paraId="60E3478D">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仿宋_GB2312"/>
                <w:b/>
                <w:bCs/>
                <w:color w:val="000000" w:themeColor="text1"/>
                <w:szCs w:val="21"/>
                <w:highlight w:val="none"/>
                <w14:textFill>
                  <w14:solidFill>
                    <w14:schemeClr w14:val="tx1"/>
                  </w14:solidFill>
                </w14:textFill>
              </w:rPr>
            </w:pPr>
            <w:r>
              <w:rPr>
                <w:rFonts w:hint="eastAsia" w:ascii="Arial" w:hAnsi="Arial" w:eastAsia="宋体" w:cs="仿宋_GB2312"/>
                <w:b/>
                <w:bCs/>
                <w:color w:val="000000" w:themeColor="text1"/>
                <w:szCs w:val="21"/>
                <w:highlight w:val="none"/>
                <w14:textFill>
                  <w14:solidFill>
                    <w14:schemeClr w14:val="tx1"/>
                  </w14:solidFill>
                </w14:textFill>
              </w:rPr>
              <w:t>序号</w:t>
            </w:r>
          </w:p>
        </w:tc>
        <w:tc>
          <w:tcPr>
            <w:tcW w:w="7089" w:type="dxa"/>
            <w:gridSpan w:val="2"/>
            <w:noWrap w:val="0"/>
            <w:vAlign w:val="center"/>
          </w:tcPr>
          <w:p w14:paraId="59E6A9B0">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仿宋_GB2312"/>
                <w:b/>
                <w:bCs/>
                <w:color w:val="000000" w:themeColor="text1"/>
                <w:szCs w:val="21"/>
                <w:highlight w:val="none"/>
                <w14:textFill>
                  <w14:solidFill>
                    <w14:schemeClr w14:val="tx1"/>
                  </w14:solidFill>
                </w14:textFill>
              </w:rPr>
            </w:pPr>
            <w:r>
              <w:rPr>
                <w:rFonts w:hint="eastAsia" w:ascii="Arial" w:hAnsi="Arial" w:eastAsia="宋体" w:cs="仿宋_GB2312"/>
                <w:b/>
                <w:bCs/>
                <w:color w:val="000000" w:themeColor="text1"/>
                <w:szCs w:val="21"/>
                <w:highlight w:val="none"/>
                <w14:textFill>
                  <w14:solidFill>
                    <w14:schemeClr w14:val="tx1"/>
                  </w14:solidFill>
                </w14:textFill>
              </w:rPr>
              <w:t>评标标准</w:t>
            </w:r>
          </w:p>
        </w:tc>
        <w:tc>
          <w:tcPr>
            <w:tcW w:w="803" w:type="dxa"/>
            <w:noWrap w:val="0"/>
            <w:vAlign w:val="center"/>
          </w:tcPr>
          <w:p w14:paraId="58996981">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仿宋_GB2312"/>
                <w:b/>
                <w:bCs/>
                <w:color w:val="000000" w:themeColor="text1"/>
                <w:spacing w:val="-11"/>
                <w:szCs w:val="21"/>
                <w:highlight w:val="none"/>
                <w14:textFill>
                  <w14:solidFill>
                    <w14:schemeClr w14:val="tx1"/>
                  </w14:solidFill>
                </w14:textFill>
              </w:rPr>
            </w:pPr>
            <w:r>
              <w:rPr>
                <w:rFonts w:hint="eastAsia" w:ascii="Arial" w:hAnsi="Arial" w:eastAsia="宋体" w:cs="仿宋_GB2312"/>
                <w:b/>
                <w:bCs/>
                <w:color w:val="000000" w:themeColor="text1"/>
                <w:spacing w:val="-11"/>
                <w:szCs w:val="21"/>
                <w:highlight w:val="none"/>
                <w14:textFill>
                  <w14:solidFill>
                    <w14:schemeClr w14:val="tx1"/>
                  </w14:solidFill>
                </w14:textFill>
              </w:rPr>
              <w:t>权重</w:t>
            </w:r>
          </w:p>
          <w:p w14:paraId="7512837F">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仿宋_GB2312"/>
                <w:b/>
                <w:bCs/>
                <w:color w:val="000000" w:themeColor="text1"/>
                <w:szCs w:val="21"/>
                <w:highlight w:val="none"/>
                <w14:textFill>
                  <w14:solidFill>
                    <w14:schemeClr w14:val="tx1"/>
                  </w14:solidFill>
                </w14:textFill>
              </w:rPr>
            </w:pPr>
            <w:r>
              <w:rPr>
                <w:rFonts w:hint="eastAsia" w:ascii="Arial" w:hAnsi="Arial" w:eastAsia="宋体" w:cs="仿宋_GB2312"/>
                <w:b/>
                <w:bCs/>
                <w:color w:val="000000" w:themeColor="text1"/>
                <w:spacing w:val="-11"/>
                <w:szCs w:val="21"/>
                <w:highlight w:val="none"/>
                <w14:textFill>
                  <w14:solidFill>
                    <w14:schemeClr w14:val="tx1"/>
                  </w14:solidFill>
                </w14:textFill>
              </w:rPr>
              <w:t>（分）</w:t>
            </w:r>
          </w:p>
        </w:tc>
        <w:tc>
          <w:tcPr>
            <w:tcW w:w="1338" w:type="dxa"/>
            <w:noWrap w:val="0"/>
            <w:vAlign w:val="center"/>
          </w:tcPr>
          <w:p w14:paraId="40B6F60D">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仿宋_GB2312"/>
                <w:b/>
                <w:bCs/>
                <w:color w:val="000000" w:themeColor="text1"/>
                <w:szCs w:val="21"/>
                <w:highlight w:val="none"/>
                <w14:textFill>
                  <w14:solidFill>
                    <w14:schemeClr w14:val="tx1"/>
                  </w14:solidFill>
                </w14:textFill>
              </w:rPr>
            </w:pPr>
            <w:r>
              <w:rPr>
                <w:rFonts w:hint="eastAsia" w:ascii="Arial" w:hAnsi="Arial" w:eastAsia="宋体" w:cs="仿宋_GB2312"/>
                <w:b/>
                <w:bCs/>
                <w:color w:val="000000" w:themeColor="text1"/>
                <w:szCs w:val="21"/>
                <w:highlight w:val="none"/>
                <w14:textFill>
                  <w14:solidFill>
                    <w14:schemeClr w14:val="tx1"/>
                  </w14:solidFill>
                </w14:textFill>
              </w:rPr>
              <w:t>主观分/客观分属性</w:t>
            </w:r>
          </w:p>
        </w:tc>
      </w:tr>
      <w:tr w14:paraId="0AA5D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50" w:type="dxa"/>
            <w:vMerge w:val="restart"/>
            <w:noWrap w:val="0"/>
            <w:vAlign w:val="center"/>
          </w:tcPr>
          <w:p w14:paraId="3C3CA0E8">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t>1</w:t>
            </w:r>
          </w:p>
        </w:tc>
        <w:tc>
          <w:tcPr>
            <w:tcW w:w="997" w:type="dxa"/>
            <w:vMerge w:val="restart"/>
            <w:noWrap w:val="0"/>
            <w:vAlign w:val="center"/>
          </w:tcPr>
          <w:p w14:paraId="40A0159C">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color w:val="000000" w:themeColor="text1"/>
                <w:szCs w:val="21"/>
                <w:highlight w:val="none"/>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需求分析及理解、重难点分析及解决措施</w:t>
            </w:r>
          </w:p>
        </w:tc>
        <w:tc>
          <w:tcPr>
            <w:tcW w:w="6092" w:type="dxa"/>
            <w:noWrap w:val="0"/>
            <w:vAlign w:val="center"/>
          </w:tcPr>
          <w:p w14:paraId="5D59E495">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需求分析及理解、重难点分析：</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由评标委员会根据</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对本项目的需求分析理解、重难点分析（包括但不限于项目需求分析契合采购人实际情况且表达准确、理解符合相关规范内容、各阶段重难点、存在问题等）进行评议：</w:t>
            </w:r>
          </w:p>
          <w:p w14:paraId="6BEA53F6">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项目需求分析到位、理解透彻、重难点分析到位的得5分；</w:t>
            </w:r>
          </w:p>
          <w:p w14:paraId="4BE47E9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项目需求分析较到位、理解较透彻、重难点分析较到位的得4.5分；</w:t>
            </w:r>
          </w:p>
          <w:p w14:paraId="1D600CF3">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项目需求分析基本到位、理解基本透彻、重难点分析基本到位的得4分；</w:t>
            </w:r>
          </w:p>
          <w:p w14:paraId="2D0B4BD0">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项目需求分析、理解、重难点分析针对性</w:t>
            </w:r>
            <w:r>
              <w:rPr>
                <w:rFonts w:hint="eastAsia" w:ascii="Arial" w:hAnsi="Arial" w:cs="Times New Roman"/>
                <w:b w:val="0"/>
                <w:bCs w:val="0"/>
                <w:color w:val="000000" w:themeColor="text1"/>
                <w:szCs w:val="21"/>
                <w:highlight w:val="none"/>
                <w:lang w:val="en-US" w:eastAsia="zh-CN"/>
                <w14:textFill>
                  <w14:solidFill>
                    <w14:schemeClr w14:val="tx1"/>
                  </w14:solidFill>
                </w14:textFill>
              </w:rPr>
              <w:t>尚可</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的得3.5分；</w:t>
            </w:r>
          </w:p>
          <w:p w14:paraId="1106E58C">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项目需求分析</w:t>
            </w:r>
            <w:r>
              <w:rPr>
                <w:rFonts w:hint="eastAsia" w:ascii="Arial" w:hAnsi="Arial" w:cs="Times New Roman"/>
                <w:b w:val="0"/>
                <w:bCs w:val="0"/>
                <w:color w:val="000000" w:themeColor="text1"/>
                <w:szCs w:val="21"/>
                <w:highlight w:val="none"/>
                <w:lang w:val="en-US" w:eastAsia="zh-CN"/>
                <w14:textFill>
                  <w14:solidFill>
                    <w14:schemeClr w14:val="tx1"/>
                  </w14:solidFill>
                </w14:textFill>
              </w:rPr>
              <w:t>不够到位</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、理解</w:t>
            </w:r>
            <w:r>
              <w:rPr>
                <w:rFonts w:hint="eastAsia" w:ascii="Arial" w:hAnsi="Arial" w:cs="Times New Roman"/>
                <w:b w:val="0"/>
                <w:bCs w:val="0"/>
                <w:color w:val="000000" w:themeColor="text1"/>
                <w:szCs w:val="21"/>
                <w:highlight w:val="none"/>
                <w:lang w:val="en-US" w:eastAsia="zh-CN"/>
                <w14:textFill>
                  <w14:solidFill>
                    <w14:schemeClr w14:val="tx1"/>
                  </w14:solidFill>
                </w14:textFill>
              </w:rPr>
              <w:t>不够透彻</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、重难点分析</w:t>
            </w:r>
            <w:r>
              <w:rPr>
                <w:rFonts w:hint="eastAsia" w:ascii="Arial" w:hAnsi="Arial" w:cs="Times New Roman"/>
                <w:b w:val="0"/>
                <w:bCs w:val="0"/>
                <w:color w:val="000000" w:themeColor="text1"/>
                <w:szCs w:val="21"/>
                <w:highlight w:val="none"/>
                <w:lang w:val="en-US" w:eastAsia="zh-CN"/>
                <w14:textFill>
                  <w14:solidFill>
                    <w14:schemeClr w14:val="tx1"/>
                  </w14:solidFill>
                </w14:textFill>
              </w:rPr>
              <w:t>不够到位</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的得3分；</w:t>
            </w:r>
          </w:p>
          <w:p w14:paraId="3BC70390">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项目需求分析、理解、重难点分析存在重大缺陷的得2分；</w:t>
            </w:r>
          </w:p>
          <w:p w14:paraId="25E41ECE">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未提供需求分析及理解、重难点分析的不得分。</w:t>
            </w:r>
          </w:p>
        </w:tc>
        <w:tc>
          <w:tcPr>
            <w:tcW w:w="803" w:type="dxa"/>
            <w:noWrap w:val="0"/>
            <w:vAlign w:val="center"/>
          </w:tcPr>
          <w:p w14:paraId="4BBB87A7">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noWrap w:val="0"/>
            <w:vAlign w:val="center"/>
          </w:tcPr>
          <w:p w14:paraId="474F36D1">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7669A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continue"/>
            <w:noWrap w:val="0"/>
            <w:vAlign w:val="center"/>
          </w:tcPr>
          <w:p w14:paraId="20712AA7">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73BEFED1">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p>
        </w:tc>
        <w:tc>
          <w:tcPr>
            <w:tcW w:w="6092" w:type="dxa"/>
            <w:noWrap w:val="0"/>
            <w:vAlign w:val="center"/>
          </w:tcPr>
          <w:p w14:paraId="19E34FEE">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解决措施：</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由评标委员会根据</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对本项目的解决措施（包括但不限于措施符合相关规范内容、各阶段问题解决措施等）进行评议：</w:t>
            </w:r>
          </w:p>
          <w:p w14:paraId="6D5FB337">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措施符合相关规范内容、各阶段问题解决措施得</w:t>
            </w:r>
            <w:r>
              <w:rPr>
                <w:rFonts w:hint="eastAsia" w:ascii="Arial" w:hAnsi="Arial" w:cs="Times New Roman"/>
                <w:b w:val="0"/>
                <w:bCs w:val="0"/>
                <w:color w:val="000000" w:themeColor="text1"/>
                <w:szCs w:val="21"/>
                <w:highlight w:val="none"/>
                <w:lang w:val="en-US" w:eastAsia="zh-CN"/>
                <w14:textFill>
                  <w14:solidFill>
                    <w14:schemeClr w14:val="tx1"/>
                  </w14:solidFill>
                </w14:textFill>
              </w:rPr>
              <w:t>当</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，描述清晰可行的得5分；</w:t>
            </w:r>
          </w:p>
          <w:p w14:paraId="4036BE18">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措施较符合相关规范内容、各阶段问题解决措施较得</w:t>
            </w:r>
            <w:r>
              <w:rPr>
                <w:rFonts w:hint="eastAsia" w:ascii="Arial" w:hAnsi="Arial" w:cs="Times New Roman"/>
                <w:b w:val="0"/>
                <w:bCs w:val="0"/>
                <w:color w:val="000000" w:themeColor="text1"/>
                <w:szCs w:val="21"/>
                <w:highlight w:val="none"/>
                <w:lang w:val="en-US" w:eastAsia="zh-CN"/>
                <w14:textFill>
                  <w14:solidFill>
                    <w14:schemeClr w14:val="tx1"/>
                  </w14:solidFill>
                </w14:textFill>
              </w:rPr>
              <w:t>当</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，描述较清晰可行的得4.5分；</w:t>
            </w:r>
          </w:p>
          <w:p w14:paraId="1A47CF1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措施基本符合相关规范内容、各阶段问题解决措施</w:t>
            </w:r>
            <w:r>
              <w:rPr>
                <w:rFonts w:hint="eastAsia" w:ascii="Arial" w:hAnsi="Arial" w:cs="Times New Roman"/>
                <w:b w:val="0"/>
                <w:bCs w:val="0"/>
                <w:color w:val="000000" w:themeColor="text1"/>
                <w:szCs w:val="21"/>
                <w:highlight w:val="none"/>
                <w:lang w:val="en-US" w:eastAsia="zh-CN"/>
                <w14:textFill>
                  <w14:solidFill>
                    <w14:schemeClr w14:val="tx1"/>
                  </w14:solidFill>
                </w14:textFill>
              </w:rPr>
              <w:t>一般</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，描述基本清晰可行的得4分；</w:t>
            </w:r>
          </w:p>
          <w:p w14:paraId="2E18CE1B">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措施基本符合相关规范内容</w:t>
            </w:r>
            <w:r>
              <w:rPr>
                <w:rFonts w:hint="eastAsia" w:ascii="Arial" w:hAnsi="Arial" w:cs="Times New Roman"/>
                <w:b w:val="0"/>
                <w:bCs w:val="0"/>
                <w:color w:val="000000" w:themeColor="text1"/>
                <w:szCs w:val="21"/>
                <w:highlight w:val="none"/>
                <w:lang w:val="en-US" w:eastAsia="zh-CN"/>
                <w14:textFill>
                  <w14:solidFill>
                    <w14:schemeClr w14:val="tx1"/>
                  </w14:solidFill>
                </w14:textFill>
              </w:rPr>
              <w:t>，但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各阶段问题解决措施，描述</w:t>
            </w:r>
            <w:r>
              <w:rPr>
                <w:rFonts w:hint="eastAsia" w:ascii="Arial" w:hAnsi="Arial" w:cs="Times New Roman"/>
                <w:b w:val="0"/>
                <w:bCs w:val="0"/>
                <w:color w:val="000000" w:themeColor="text1"/>
                <w:szCs w:val="21"/>
                <w:highlight w:val="none"/>
                <w:lang w:val="en-US" w:eastAsia="zh-CN"/>
                <w14:textFill>
                  <w14:solidFill>
                    <w14:schemeClr w14:val="tx1"/>
                  </w14:solidFill>
                </w14:textFill>
              </w:rPr>
              <w:t>略有欠缺</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的得3.5分；</w:t>
            </w:r>
          </w:p>
          <w:p w14:paraId="22A70EE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措施简单笼统存在缺陷，描述模糊，</w:t>
            </w:r>
            <w:r>
              <w:rPr>
                <w:rFonts w:hint="eastAsia" w:ascii="Arial" w:hAnsi="Arial" w:cs="Times New Roman"/>
                <w:b w:val="0"/>
                <w:bCs w:val="0"/>
                <w:color w:val="000000" w:themeColor="text1"/>
                <w:szCs w:val="21"/>
                <w:highlight w:val="none"/>
                <w:lang w:val="en-US" w:eastAsia="zh-CN"/>
                <w14:textFill>
                  <w14:solidFill>
                    <w14:schemeClr w14:val="tx1"/>
                  </w14:solidFill>
                </w14:textFill>
              </w:rPr>
              <w:t>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基本符合项目实际情况的得3分；</w:t>
            </w:r>
          </w:p>
          <w:p w14:paraId="69F81C9B">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措施简单笼统存在较大缺陷，描述模糊不清，可能影响项目履约的得2分；</w:t>
            </w:r>
          </w:p>
          <w:p w14:paraId="5AA9EFFA">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未提供解决措施不得分。</w:t>
            </w:r>
          </w:p>
        </w:tc>
        <w:tc>
          <w:tcPr>
            <w:tcW w:w="803" w:type="dxa"/>
            <w:noWrap w:val="0"/>
            <w:vAlign w:val="center"/>
          </w:tcPr>
          <w:p w14:paraId="48750921">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noWrap w:val="0"/>
            <w:vAlign w:val="center"/>
          </w:tcPr>
          <w:p w14:paraId="31441406">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43F44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restart"/>
            <w:noWrap w:val="0"/>
            <w:vAlign w:val="center"/>
          </w:tcPr>
          <w:p w14:paraId="28AF9D33">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t>2</w:t>
            </w:r>
          </w:p>
        </w:tc>
        <w:tc>
          <w:tcPr>
            <w:tcW w:w="997" w:type="dxa"/>
            <w:vMerge w:val="restart"/>
            <w:noWrap w:val="0"/>
            <w:vAlign w:val="center"/>
          </w:tcPr>
          <w:p w14:paraId="7059953B">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新建房屋白蚁预防</w:t>
            </w:r>
            <w:r>
              <w:rPr>
                <w:rFonts w:hint="eastAsia" w:ascii="Arial" w:hAnsi="Arial" w:cs="Times New Roman"/>
                <w:b/>
                <w:bCs/>
                <w:color w:val="000000" w:themeColor="text1"/>
                <w:szCs w:val="21"/>
                <w:highlight w:val="none"/>
                <w:lang w:val="en-US" w:eastAsia="zh-CN"/>
                <w14:textFill>
                  <w14:solidFill>
                    <w14:schemeClr w14:val="tx1"/>
                  </w14:solidFill>
                </w14:textFill>
              </w:rPr>
              <w:t>工作方案</w:t>
            </w:r>
          </w:p>
        </w:tc>
        <w:tc>
          <w:tcPr>
            <w:tcW w:w="6092" w:type="dxa"/>
            <w:noWrap w:val="0"/>
            <w:vAlign w:val="center"/>
          </w:tcPr>
          <w:p w14:paraId="2E175959">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施工现场调查方案：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提供的</w:t>
            </w:r>
            <w:r>
              <w:rPr>
                <w:rFonts w:hint="eastAsia" w:ascii="Arial" w:hAnsi="Arial" w:cs="Times New Roman"/>
                <w:b w:val="0"/>
                <w:bCs w:val="0"/>
                <w:color w:val="000000" w:themeColor="text1"/>
                <w:szCs w:val="21"/>
                <w:highlight w:val="none"/>
                <w:lang w:val="en-US" w:eastAsia="zh-CN"/>
                <w14:textFill>
                  <w14:solidFill>
                    <w14:schemeClr w14:val="tx1"/>
                  </w14:solidFill>
                </w14:textFill>
              </w:rPr>
              <w:t>施工现场调查</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方案进行评议：</w:t>
            </w:r>
          </w:p>
          <w:p w14:paraId="690D1D19">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施工现场调查方案详实、</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调查范围全面、调查时间安排合理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的得5分；</w:t>
            </w:r>
          </w:p>
          <w:p w14:paraId="74C4547B">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施工现场调查方案较详实、</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调查范围</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较</w:t>
            </w:r>
            <w:r>
              <w:rPr>
                <w:rFonts w:hint="eastAsia" w:ascii="Arial" w:hAnsi="Arial" w:cs="Times New Roman"/>
                <w:b w:val="0"/>
                <w:bCs w:val="0"/>
                <w:color w:val="000000" w:themeColor="text1"/>
                <w:szCs w:val="21"/>
                <w:highlight w:val="none"/>
                <w:lang w:val="en-US" w:eastAsia="zh-CN"/>
                <w14:textFill>
                  <w14:solidFill>
                    <w14:schemeClr w14:val="tx1"/>
                  </w14:solidFill>
                </w14:textFill>
              </w:rPr>
              <w:t>全面、调查时间安排较为合理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的得4.5分；</w:t>
            </w:r>
          </w:p>
          <w:p w14:paraId="7CC526D9">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施工现场调查方案内容</w:t>
            </w:r>
            <w:r>
              <w:rPr>
                <w:rFonts w:hint="eastAsia" w:ascii="Arial" w:hAnsi="Arial" w:cs="Times New Roman"/>
                <w:b w:val="0"/>
                <w:bCs w:val="0"/>
                <w:color w:val="000000" w:themeColor="text1"/>
                <w:szCs w:val="21"/>
                <w:highlight w:val="none"/>
                <w:lang w:val="en-US" w:eastAsia="zh-CN"/>
                <w14:textFill>
                  <w14:solidFill>
                    <w14:schemeClr w14:val="tx1"/>
                  </w14:solidFill>
                </w14:textFill>
              </w:rPr>
              <w:t>相对充分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调查范围基本符合项目要求</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调查时间安排基本合理的</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得4分；</w:t>
            </w:r>
          </w:p>
          <w:p w14:paraId="4D6A68BC">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施工现场调查方案、</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调查范围</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描述一般</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，调查时间安排合理性一般</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的得3.5分；</w:t>
            </w:r>
          </w:p>
          <w:p w14:paraId="0D845EBB">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施工现场调查方案简单笼统存在缺陷，</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调查范围</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描述模糊</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，调查时间安排有缺陷</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的得3分；</w:t>
            </w:r>
          </w:p>
          <w:p w14:paraId="6BD6785A">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施工现场调查方案简单笼统存在较大缺陷，</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调查范围</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描述模糊不清</w:t>
            </w:r>
            <w:r>
              <w:rPr>
                <w:rFonts w:hint="eastAsia" w:ascii="Arial" w:hAnsi="Arial" w:cs="Times New Roman"/>
                <w:b w:val="0"/>
                <w:bCs w:val="0"/>
                <w:color w:val="000000" w:themeColor="text1"/>
                <w:szCs w:val="21"/>
                <w:highlight w:val="none"/>
                <w:lang w:val="en-US" w:eastAsia="zh-CN"/>
                <w14:textFill>
                  <w14:solidFill>
                    <w14:schemeClr w14:val="tx1"/>
                  </w14:solidFill>
                </w14:textFill>
              </w:rPr>
              <w:t>，调查时间安排存在较大漏洞</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的得2分；</w:t>
            </w:r>
          </w:p>
          <w:p w14:paraId="4D9EEA1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未提供施工现场调查方案的不得分。</w:t>
            </w:r>
          </w:p>
        </w:tc>
        <w:tc>
          <w:tcPr>
            <w:tcW w:w="803" w:type="dxa"/>
            <w:noWrap w:val="0"/>
            <w:vAlign w:val="center"/>
          </w:tcPr>
          <w:p w14:paraId="7895C759">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default"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noWrap w:val="0"/>
            <w:vAlign w:val="center"/>
          </w:tcPr>
          <w:p w14:paraId="67B89093">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11BAF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continue"/>
            <w:noWrap w:val="0"/>
            <w:vAlign w:val="center"/>
          </w:tcPr>
          <w:p w14:paraId="03968D6A">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27467CEE">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p>
        </w:tc>
        <w:tc>
          <w:tcPr>
            <w:tcW w:w="6092" w:type="dxa"/>
            <w:noWrap w:val="0"/>
            <w:vAlign w:val="center"/>
          </w:tcPr>
          <w:p w14:paraId="37B7001A">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监测装置（含饵剂）安装施工实施</w:t>
            </w:r>
            <w:r>
              <w:rPr>
                <w:rFonts w:hint="eastAsia" w:ascii="Arial" w:hAnsi="Arial" w:cs="Times New Roman"/>
                <w:b/>
                <w:bCs/>
                <w:color w:val="000000" w:themeColor="text1"/>
                <w:szCs w:val="21"/>
                <w:highlight w:val="none"/>
                <w:lang w:val="en-US" w:eastAsia="zh-CN"/>
                <w14:textFill>
                  <w14:solidFill>
                    <w14:schemeClr w14:val="tx1"/>
                  </w14:solidFill>
                </w14:textFill>
              </w:rPr>
              <w:t>总体</w:t>
            </w:r>
            <w:r>
              <w:rPr>
                <w:rFonts w:hint="eastAsia" w:ascii="Arial" w:hAnsi="Arial" w:eastAsia="宋体" w:cs="Times New Roman"/>
                <w:b/>
                <w:bCs/>
                <w:color w:val="000000" w:themeColor="text1"/>
                <w:szCs w:val="21"/>
                <w:highlight w:val="none"/>
                <w:lang w:val="en-US" w:eastAsia="zh-CN"/>
                <w14:textFill>
                  <w14:solidFill>
                    <w14:schemeClr w14:val="tx1"/>
                  </w14:solidFill>
                </w14:textFill>
              </w:rPr>
              <w:t>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根据供应商提供的监测装置（含饵剂）安装施工实施总体方案（包含但不仅限于详细的</w:t>
            </w:r>
            <w:r>
              <w:rPr>
                <w:rFonts w:hint="eastAsia" w:ascii="Arial" w:hAnsi="Arial" w:cs="Times New Roman"/>
                <w:b w:val="0"/>
                <w:bCs w:val="0"/>
                <w:color w:val="000000" w:themeColor="text1"/>
                <w:szCs w:val="21"/>
                <w:highlight w:val="none"/>
                <w:lang w:val="en-US" w:eastAsia="zh-CN"/>
                <w14:textFill>
                  <w14:solidFill>
                    <w14:schemeClr w14:val="tx1"/>
                  </w14:solidFill>
                </w14:textFill>
              </w:rPr>
              <w:t>安装位置及数量设置方案、安装施工</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时间节点安排、</w:t>
            </w:r>
            <w:r>
              <w:rPr>
                <w:rFonts w:hint="eastAsia" w:ascii="Arial" w:hAnsi="Arial" w:cs="Times New Roman"/>
                <w:b w:val="0"/>
                <w:bCs w:val="0"/>
                <w:color w:val="000000" w:themeColor="text1"/>
                <w:szCs w:val="21"/>
                <w:highlight w:val="none"/>
                <w:lang w:val="en-US" w:eastAsia="zh-CN"/>
                <w14:textFill>
                  <w14:solidFill>
                    <w14:schemeClr w14:val="tx1"/>
                  </w14:solidFill>
                </w14:textFill>
              </w:rPr>
              <w:t>组织施工方案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等）进行评议：</w:t>
            </w:r>
          </w:p>
          <w:p w14:paraId="16E02926">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安装位置及数量设置方案合理，安装施工时间节点安排可行</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组织施工方案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完善</w:t>
            </w:r>
            <w:r>
              <w:rPr>
                <w:rFonts w:hint="eastAsia" w:ascii="Arial" w:hAnsi="Arial" w:cs="Times New Roman"/>
                <w:b w:val="0"/>
                <w:bCs w:val="0"/>
                <w:color w:val="000000" w:themeColor="text1"/>
                <w:szCs w:val="21"/>
                <w:highlight w:val="none"/>
                <w:lang w:val="en-US" w:eastAsia="zh-CN"/>
                <w14:textFill>
                  <w14:solidFill>
                    <w14:schemeClr w14:val="tx1"/>
                  </w14:solidFill>
                </w14:textFill>
              </w:rPr>
              <w:t>，</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具有充分可靠</w:t>
            </w:r>
            <w:r>
              <w:rPr>
                <w:rFonts w:hint="eastAsia" w:ascii="Arial" w:hAnsi="Arial" w:cs="Times New Roman"/>
                <w:b w:val="0"/>
                <w:bCs w:val="0"/>
                <w:color w:val="000000" w:themeColor="text1"/>
                <w:szCs w:val="21"/>
                <w:highlight w:val="none"/>
                <w:lang w:val="en-US" w:eastAsia="zh-CN"/>
                <w14:textFill>
                  <w14:solidFill>
                    <w14:schemeClr w14:val="tx1"/>
                  </w14:solidFill>
                </w14:textFill>
              </w:rPr>
              <w:t>施工</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计划的得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6CB166DD">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安装位置及数量设置方案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较为合理，</w:t>
            </w:r>
            <w:r>
              <w:rPr>
                <w:rFonts w:hint="eastAsia" w:ascii="Arial" w:hAnsi="Arial" w:cs="Times New Roman"/>
                <w:b w:val="0"/>
                <w:bCs w:val="0"/>
                <w:color w:val="000000" w:themeColor="text1"/>
                <w:szCs w:val="21"/>
                <w:highlight w:val="none"/>
                <w:lang w:val="en-US" w:eastAsia="zh-CN"/>
                <w14:textFill>
                  <w14:solidFill>
                    <w14:schemeClr w14:val="tx1"/>
                  </w14:solidFill>
                </w14:textFill>
              </w:rPr>
              <w:t>安装施工时间节点安排较可行</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组织施工方案较</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完善，基本满足项目实施</w:t>
            </w:r>
            <w:r>
              <w:rPr>
                <w:rFonts w:hint="eastAsia" w:ascii="Arial" w:hAnsi="Arial" w:cs="Times New Roman"/>
                <w:b w:val="0"/>
                <w:bCs w:val="0"/>
                <w:color w:val="000000" w:themeColor="text1"/>
                <w:szCs w:val="21"/>
                <w:highlight w:val="none"/>
                <w:lang w:val="en-US" w:eastAsia="zh-CN"/>
                <w14:textFill>
                  <w14:solidFill>
                    <w14:schemeClr w14:val="tx1"/>
                  </w14:solidFill>
                </w14:textFill>
              </w:rPr>
              <w:t>要求</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4.5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4A4B3D35">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安装位置及数量设置方案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基本合理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安装施工时间节点安排基本可行</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组织施工方案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基本</w:t>
            </w:r>
            <w:r>
              <w:rPr>
                <w:rFonts w:hint="eastAsia" w:ascii="Arial" w:hAnsi="Arial" w:cs="Times New Roman"/>
                <w:b w:val="0"/>
                <w:bCs w:val="0"/>
                <w:color w:val="000000" w:themeColor="text1"/>
                <w:szCs w:val="21"/>
                <w:highlight w:val="none"/>
                <w:lang w:val="en-US" w:eastAsia="zh-CN"/>
                <w14:textFill>
                  <w14:solidFill>
                    <w14:schemeClr w14:val="tx1"/>
                  </w14:solidFill>
                </w14:textFill>
              </w:rPr>
              <w:t>完整，基本符合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项目实施</w:t>
            </w:r>
            <w:r>
              <w:rPr>
                <w:rFonts w:hint="eastAsia" w:ascii="Arial" w:hAnsi="Arial" w:cs="Times New Roman"/>
                <w:b w:val="0"/>
                <w:bCs w:val="0"/>
                <w:color w:val="000000" w:themeColor="text1"/>
                <w:szCs w:val="21"/>
                <w:highlight w:val="none"/>
                <w:lang w:val="en-US" w:eastAsia="zh-CN"/>
                <w14:textFill>
                  <w14:solidFill>
                    <w14:schemeClr w14:val="tx1"/>
                  </w14:solidFill>
                </w14:textFill>
              </w:rPr>
              <w:t>要求</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的得4分；</w:t>
            </w:r>
          </w:p>
          <w:p w14:paraId="171B3B11">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安装位置及数量设置方案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合理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性一般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安装施工时间节点安排基本尚可</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cs="Times New Roman"/>
                <w:b w:val="0"/>
                <w:bCs w:val="0"/>
                <w:color w:val="000000" w:themeColor="text1"/>
                <w:szCs w:val="21"/>
                <w:highlight w:val="none"/>
                <w:lang w:val="en-US" w:eastAsia="zh-CN"/>
                <w14:textFill>
                  <w14:solidFill>
                    <w14:schemeClr w14:val="tx1"/>
                  </w14:solidFill>
                </w14:textFill>
              </w:rPr>
              <w:t>组织施工方案一般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3.5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69B7A3C0">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安装位置及数量设置方案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有缺陷、</w:t>
            </w:r>
            <w:r>
              <w:rPr>
                <w:rFonts w:hint="eastAsia" w:ascii="Arial" w:hAnsi="Arial" w:cs="Times New Roman"/>
                <w:b w:val="0"/>
                <w:bCs w:val="0"/>
                <w:color w:val="000000" w:themeColor="text1"/>
                <w:szCs w:val="21"/>
                <w:highlight w:val="none"/>
                <w:lang w:val="en-US" w:eastAsia="zh-CN"/>
                <w14:textFill>
                  <w14:solidFill>
                    <w14:schemeClr w14:val="tx1"/>
                  </w14:solidFill>
                </w14:textFill>
              </w:rPr>
              <w:t>安装施工时间节点安排、组织施工方案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不够充足或内容存在漏洞的得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3</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13BE99D6">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监测装置（含饵剂）安装施工实施总体方案内容简单，计划安排存在着较大缺陷或较大漏洞的得2分；</w:t>
            </w:r>
          </w:p>
          <w:p w14:paraId="3D00C3A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未提供监测装置（含饵剂）安装施工实施总体方案的本项不得分。</w:t>
            </w:r>
          </w:p>
        </w:tc>
        <w:tc>
          <w:tcPr>
            <w:tcW w:w="803" w:type="dxa"/>
            <w:shd w:val="clear" w:color="auto" w:fill="auto"/>
            <w:noWrap w:val="0"/>
            <w:vAlign w:val="center"/>
          </w:tcPr>
          <w:p w14:paraId="618E00C2">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5127CC11">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63C97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continue"/>
            <w:noWrap w:val="0"/>
            <w:vAlign w:val="center"/>
          </w:tcPr>
          <w:p w14:paraId="1FA5DA27">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467D0279">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p>
        </w:tc>
        <w:tc>
          <w:tcPr>
            <w:tcW w:w="6092" w:type="dxa"/>
            <w:noWrap w:val="0"/>
            <w:vAlign w:val="center"/>
          </w:tcPr>
          <w:p w14:paraId="5E605934">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新建房屋白蚁预防</w:t>
            </w:r>
            <w:r>
              <w:rPr>
                <w:rFonts w:hint="eastAsia" w:ascii="Arial" w:hAnsi="Arial" w:cs="Times New Roman"/>
                <w:b/>
                <w:bCs/>
                <w:color w:val="000000" w:themeColor="text1"/>
                <w:szCs w:val="21"/>
                <w:highlight w:val="none"/>
                <w:lang w:val="en-US" w:eastAsia="zh-CN"/>
                <w14:textFill>
                  <w14:solidFill>
                    <w14:schemeClr w14:val="tx1"/>
                  </w14:solidFill>
                </w14:textFill>
              </w:rPr>
              <w:t>工作</w:t>
            </w:r>
            <w:r>
              <w:rPr>
                <w:rFonts w:hint="default" w:ascii="Arial" w:hAnsi="Arial" w:eastAsia="宋体" w:cs="Times New Roman"/>
                <w:b/>
                <w:bCs/>
                <w:color w:val="000000" w:themeColor="text1"/>
                <w:szCs w:val="21"/>
                <w:highlight w:val="none"/>
                <w:lang w:val="en-US" w:eastAsia="zh-CN"/>
                <w14:textFill>
                  <w14:solidFill>
                    <w14:schemeClr w14:val="tx1"/>
                  </w14:solidFill>
                </w14:textFill>
              </w:rPr>
              <w:t>质量保证措施：</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提供的新建房屋白蚁预防工作质量保证措施进行评议：</w:t>
            </w:r>
          </w:p>
          <w:p w14:paraId="5AEF7427">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新建房屋白蚁预防工作质量保证措施详实、措施得力、描述清晰的得5分；</w:t>
            </w:r>
          </w:p>
          <w:p w14:paraId="00F38671">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新建房屋白蚁预防工作质量保证措施较详实、措施较得力、描述较清晰的得4.5分；</w:t>
            </w:r>
          </w:p>
          <w:p w14:paraId="0F985249">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新建房屋白蚁预防工作质量保证措施内容充分，措施较为得当，描述基本清晰的得4分；</w:t>
            </w:r>
          </w:p>
          <w:p w14:paraId="6510966F">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新建房屋白蚁预防工作质量保证措施</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内容</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描述一般的得3.5分；</w:t>
            </w:r>
          </w:p>
          <w:p w14:paraId="1819F5D6">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新建房屋白蚁预防工作质量保证措施简单笼统存在缺陷，描述模糊的得3分；</w:t>
            </w:r>
          </w:p>
          <w:p w14:paraId="6C740512">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新建房屋白蚁预防工作质量保证措施简单笼统存在较大缺陷，描述模糊不清的得2分；</w:t>
            </w:r>
          </w:p>
          <w:p w14:paraId="46AD248F">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未提供新建房屋白蚁预防工作质量保证措施的本项不得分。</w:t>
            </w:r>
          </w:p>
        </w:tc>
        <w:tc>
          <w:tcPr>
            <w:tcW w:w="803" w:type="dxa"/>
            <w:shd w:val="clear" w:color="auto" w:fill="auto"/>
            <w:noWrap w:val="0"/>
            <w:vAlign w:val="center"/>
          </w:tcPr>
          <w:p w14:paraId="7A2587F4">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default"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6A95E595">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637A2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restart"/>
            <w:noWrap w:val="0"/>
            <w:vAlign w:val="center"/>
          </w:tcPr>
          <w:p w14:paraId="4F6EBE05">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3</w:t>
            </w:r>
          </w:p>
        </w:tc>
        <w:tc>
          <w:tcPr>
            <w:tcW w:w="997" w:type="dxa"/>
            <w:vMerge w:val="restart"/>
            <w:noWrap w:val="0"/>
            <w:vAlign w:val="center"/>
          </w:tcPr>
          <w:p w14:paraId="127E2D73">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bCs/>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监控技术后续检查维护工作方案</w:t>
            </w:r>
          </w:p>
        </w:tc>
        <w:tc>
          <w:tcPr>
            <w:tcW w:w="6092" w:type="dxa"/>
            <w:noWrap w:val="0"/>
            <w:vAlign w:val="center"/>
          </w:tcPr>
          <w:p w14:paraId="3FBB7B95">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检查维护实施方案：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提供的检查维护实施方案进行评议：</w:t>
            </w:r>
          </w:p>
          <w:p w14:paraId="7A86B2A2">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检查维护实施方案详实、措施得力、描述清晰的得5分；</w:t>
            </w:r>
          </w:p>
          <w:p w14:paraId="7A581A6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检查维护实施方案较详实、措施较得力、描述较清晰的得4.5分；</w:t>
            </w:r>
          </w:p>
          <w:p w14:paraId="62BE3987">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检查维护实施方案内容充分，措施较为得当，描述基本清晰的得4分；</w:t>
            </w:r>
          </w:p>
          <w:p w14:paraId="3E31E7D5">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检查维护实施方案、措施描述一般的得3.5分；</w:t>
            </w:r>
          </w:p>
          <w:p w14:paraId="07D85AA8">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检查维护实施方案简单笼统存在缺陷，描述模糊的得3分；</w:t>
            </w:r>
          </w:p>
          <w:p w14:paraId="7A7C5BE7">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检查维护实施方案简单笼统存在较大缺陷，描述模糊不清的得2分；</w:t>
            </w:r>
          </w:p>
          <w:p w14:paraId="6522A32D">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未提供检查维护实施方案的不得分。</w:t>
            </w:r>
          </w:p>
        </w:tc>
        <w:tc>
          <w:tcPr>
            <w:tcW w:w="803" w:type="dxa"/>
            <w:shd w:val="clear" w:color="auto" w:fill="auto"/>
            <w:noWrap w:val="0"/>
            <w:vAlign w:val="center"/>
          </w:tcPr>
          <w:p w14:paraId="58FFCADC">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default"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1C6BD75A">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7F56E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continue"/>
            <w:noWrap w:val="0"/>
            <w:vAlign w:val="center"/>
          </w:tcPr>
          <w:p w14:paraId="4938F0D6">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5FB60700">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bCs/>
                <w:color w:val="000000" w:themeColor="text1"/>
                <w:szCs w:val="21"/>
                <w:highlight w:val="none"/>
                <w:lang w:val="en-US" w:eastAsia="zh-CN"/>
                <w14:textFill>
                  <w14:solidFill>
                    <w14:schemeClr w14:val="tx1"/>
                  </w14:solidFill>
                </w14:textFill>
              </w:rPr>
            </w:pPr>
          </w:p>
        </w:tc>
        <w:tc>
          <w:tcPr>
            <w:tcW w:w="6092" w:type="dxa"/>
            <w:noWrap w:val="0"/>
            <w:vAlign w:val="center"/>
          </w:tcPr>
          <w:p w14:paraId="52D67B0F">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检查维护进度安排：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根据供应商提供的检查维护进度计划安排（包含但不仅限于详细的检查维护时间表、时间节点安排情况、各个阶段的开始与结束时间等）进行评议：</w:t>
            </w:r>
          </w:p>
          <w:p w14:paraId="1D9D7DA2">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安排合理、能够在采购人规定时间内完成项目，保障措施完善、时间节点明确，具有充分可靠计划的得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69A6BAE4">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安排较为合理，能够在采购人规定时间内完成项目，保障措施</w:t>
            </w:r>
            <w:r>
              <w:rPr>
                <w:rFonts w:hint="eastAsia" w:ascii="Arial" w:hAnsi="Arial" w:cs="Times New Roman"/>
                <w:b w:val="0"/>
                <w:bCs w:val="0"/>
                <w:color w:val="000000" w:themeColor="text1"/>
                <w:szCs w:val="21"/>
                <w:highlight w:val="none"/>
                <w:lang w:val="en-US" w:eastAsia="zh-CN"/>
                <w14:textFill>
                  <w14:solidFill>
                    <w14:schemeClr w14:val="tx1"/>
                  </w14:solidFill>
                </w14:textFill>
              </w:rPr>
              <w:t>较</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完善、时间节点</w:t>
            </w:r>
            <w:r>
              <w:rPr>
                <w:rFonts w:hint="eastAsia" w:ascii="Arial" w:hAnsi="Arial" w:cs="Times New Roman"/>
                <w:b w:val="0"/>
                <w:bCs w:val="0"/>
                <w:color w:val="000000" w:themeColor="text1"/>
                <w:szCs w:val="21"/>
                <w:highlight w:val="none"/>
                <w:lang w:val="en-US" w:eastAsia="zh-CN"/>
                <w14:textFill>
                  <w14:solidFill>
                    <w14:schemeClr w14:val="tx1"/>
                  </w14:solidFill>
                </w14:textFill>
              </w:rPr>
              <w:t>较</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明确的得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4.5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098C4C68">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进度计划安排</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基本合理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计划有基本保障，基本满足项目实施的得4分；</w:t>
            </w:r>
          </w:p>
          <w:p w14:paraId="5B1CEA16">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进度计划安排合理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性一般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，能够在采购人规定时间内完成项目，</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计划保障</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性一般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3.5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02AD35D9">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安排方案有缺陷、计划不够充足或内容存在漏洞的得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3</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3AF7EFE1">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安排方案内容简单，计划安排方案存在着较大缺陷或较大漏洞，计划不足的得2分；</w:t>
            </w:r>
          </w:p>
          <w:p w14:paraId="6654F83E">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检查维护进度计划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安排的本项不得分。</w:t>
            </w:r>
          </w:p>
        </w:tc>
        <w:tc>
          <w:tcPr>
            <w:tcW w:w="803" w:type="dxa"/>
            <w:shd w:val="clear" w:color="auto" w:fill="auto"/>
            <w:noWrap w:val="0"/>
            <w:vAlign w:val="center"/>
          </w:tcPr>
          <w:p w14:paraId="43DAE371">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default" w:ascii="Arial" w:hAnsi="Arial"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0A4ADC26">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22BFC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continue"/>
            <w:noWrap w:val="0"/>
            <w:vAlign w:val="center"/>
          </w:tcPr>
          <w:p w14:paraId="5F1EA9F0">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21B7D171">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bCs/>
                <w:color w:val="000000" w:themeColor="text1"/>
                <w:szCs w:val="21"/>
                <w:highlight w:val="none"/>
                <w:lang w:val="en-US" w:eastAsia="zh-CN"/>
                <w14:textFill>
                  <w14:solidFill>
                    <w14:schemeClr w14:val="tx1"/>
                  </w14:solidFill>
                </w14:textFill>
              </w:rPr>
            </w:pPr>
          </w:p>
        </w:tc>
        <w:tc>
          <w:tcPr>
            <w:tcW w:w="6092" w:type="dxa"/>
            <w:shd w:val="clear" w:color="auto" w:fill="auto"/>
            <w:noWrap w:val="0"/>
            <w:vAlign w:val="center"/>
          </w:tcPr>
          <w:p w14:paraId="6B11D1EA">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检查维护</w:t>
            </w:r>
            <w:r>
              <w:rPr>
                <w:rFonts w:hint="eastAsia" w:ascii="Arial" w:hAnsi="Arial" w:cs="Times New Roman"/>
                <w:b/>
                <w:bCs/>
                <w:color w:val="000000" w:themeColor="text1"/>
                <w:szCs w:val="21"/>
                <w:highlight w:val="none"/>
                <w:lang w:val="en-US" w:eastAsia="zh-CN"/>
                <w14:textFill>
                  <w14:solidFill>
                    <w14:schemeClr w14:val="tx1"/>
                  </w14:solidFill>
                </w14:textFill>
              </w:rPr>
              <w:t>工作</w:t>
            </w:r>
            <w:r>
              <w:rPr>
                <w:rFonts w:hint="default" w:ascii="Arial" w:hAnsi="Arial" w:eastAsia="宋体" w:cs="Times New Roman"/>
                <w:b/>
                <w:bCs/>
                <w:color w:val="000000" w:themeColor="text1"/>
                <w:szCs w:val="21"/>
                <w:highlight w:val="none"/>
                <w:lang w:val="en-US" w:eastAsia="zh-CN"/>
                <w14:textFill>
                  <w14:solidFill>
                    <w14:schemeClr w14:val="tx1"/>
                  </w14:solidFill>
                </w14:textFill>
              </w:rPr>
              <w:t>质量保证措施：</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供应商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提供的检查维护工作质量保证措施进行评议：</w:t>
            </w:r>
          </w:p>
          <w:p w14:paraId="2D23CEA7">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检查维护工作质量保证措施详实、措施得力、描述清晰的得5分；</w:t>
            </w:r>
          </w:p>
          <w:p w14:paraId="69C6234F">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检查维护工作质量保证措施较详实、措施较得力、描述较清晰的得4.5分；</w:t>
            </w:r>
          </w:p>
          <w:p w14:paraId="623E73B8">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检查维护工作质量保证措施内容充分，措施较为得当，描述基本清晰的得4分；</w:t>
            </w:r>
          </w:p>
          <w:p w14:paraId="6F19E9B5">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检查维护工作质量保证措施</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内容</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描述一般的得3.5分；</w:t>
            </w:r>
          </w:p>
          <w:p w14:paraId="5B401674">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检查维护工作质量保证措施简单笼统存在缺陷，描述模糊的得3分；</w:t>
            </w:r>
          </w:p>
          <w:p w14:paraId="11C00F99">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检查维护工作质量保证措施简单笼统存在较大缺陷，描述模糊不清的得2分；</w:t>
            </w:r>
          </w:p>
          <w:p w14:paraId="4650D10D">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未提供检查维护工作质量保证措施的本项不得分。</w:t>
            </w:r>
          </w:p>
        </w:tc>
        <w:tc>
          <w:tcPr>
            <w:tcW w:w="803" w:type="dxa"/>
            <w:shd w:val="clear" w:color="auto" w:fill="auto"/>
            <w:noWrap w:val="0"/>
            <w:vAlign w:val="center"/>
          </w:tcPr>
          <w:p w14:paraId="425766FE">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default" w:ascii="Arial" w:hAnsi="Arial"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053B39A3">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673F8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restart"/>
            <w:noWrap w:val="0"/>
            <w:vAlign w:val="center"/>
          </w:tcPr>
          <w:p w14:paraId="05F1CA2F">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4</w:t>
            </w:r>
          </w:p>
        </w:tc>
        <w:tc>
          <w:tcPr>
            <w:tcW w:w="997" w:type="dxa"/>
            <w:vMerge w:val="restart"/>
            <w:noWrap w:val="0"/>
            <w:vAlign w:val="center"/>
          </w:tcPr>
          <w:p w14:paraId="55A5BE6D">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bCs/>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回访复查</w:t>
            </w:r>
            <w:r>
              <w:rPr>
                <w:rFonts w:hint="eastAsia" w:ascii="Arial" w:hAnsi="Arial" w:cs="Times New Roman"/>
                <w:b/>
                <w:bCs/>
                <w:color w:val="000000" w:themeColor="text1"/>
                <w:szCs w:val="21"/>
                <w:highlight w:val="none"/>
                <w:lang w:val="en-US" w:eastAsia="zh-CN"/>
                <w14:textFill>
                  <w14:solidFill>
                    <w14:schemeClr w14:val="tx1"/>
                  </w14:solidFill>
                </w14:textFill>
              </w:rPr>
              <w:t>、白蚁灭治</w:t>
            </w:r>
            <w:r>
              <w:rPr>
                <w:rFonts w:hint="eastAsia" w:ascii="Arial" w:hAnsi="Arial" w:eastAsia="宋体" w:cs="Times New Roman"/>
                <w:b/>
                <w:bCs/>
                <w:color w:val="000000" w:themeColor="text1"/>
                <w:szCs w:val="21"/>
                <w:highlight w:val="none"/>
                <w:lang w:val="en-US" w:eastAsia="zh-CN"/>
                <w14:textFill>
                  <w14:solidFill>
                    <w14:schemeClr w14:val="tx1"/>
                  </w14:solidFill>
                </w14:textFill>
              </w:rPr>
              <w:t>工作方案</w:t>
            </w:r>
          </w:p>
        </w:tc>
        <w:tc>
          <w:tcPr>
            <w:tcW w:w="6092" w:type="dxa"/>
            <w:noWrap w:val="0"/>
            <w:vAlign w:val="center"/>
          </w:tcPr>
          <w:p w14:paraId="0F87CBE9">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回访复查</w:t>
            </w:r>
            <w:r>
              <w:rPr>
                <w:rFonts w:hint="eastAsia" w:ascii="Arial" w:hAnsi="Arial" w:cs="Times New Roman"/>
                <w:b/>
                <w:bCs/>
                <w:color w:val="000000" w:themeColor="text1"/>
                <w:szCs w:val="21"/>
                <w:highlight w:val="none"/>
                <w:lang w:val="en-US" w:eastAsia="zh-CN"/>
                <w14:textFill>
                  <w14:solidFill>
                    <w14:schemeClr w14:val="tx1"/>
                  </w14:solidFill>
                </w14:textFill>
              </w:rPr>
              <w:t>、白蚁灭治</w:t>
            </w:r>
            <w:r>
              <w:rPr>
                <w:rFonts w:hint="eastAsia" w:ascii="Arial" w:hAnsi="Arial" w:eastAsia="宋体" w:cs="Times New Roman"/>
                <w:b/>
                <w:bCs/>
                <w:color w:val="000000" w:themeColor="text1"/>
                <w:szCs w:val="21"/>
                <w:highlight w:val="none"/>
                <w:lang w:val="en-US" w:eastAsia="zh-CN"/>
                <w14:textFill>
                  <w14:solidFill>
                    <w14:schemeClr w14:val="tx1"/>
                  </w14:solidFill>
                </w14:textFill>
              </w:rPr>
              <w:t>实施方案：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提供的回访复查、白蚁灭治实施方案进行评议：</w:t>
            </w:r>
          </w:p>
          <w:p w14:paraId="33E7BA7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回访复查、白蚁灭治实施方案详实、</w:t>
            </w:r>
            <w:r>
              <w:rPr>
                <w:rFonts w:hint="eastAsia" w:ascii="Arial" w:hAnsi="Arial" w:cs="Times New Roman"/>
                <w:b w:val="0"/>
                <w:bCs w:val="0"/>
                <w:color w:val="000000" w:themeColor="text1"/>
                <w:szCs w:val="21"/>
                <w:highlight w:val="none"/>
                <w:lang w:val="en-US" w:eastAsia="zh-CN"/>
                <w14:textFill>
                  <w14:solidFill>
                    <w14:schemeClr w14:val="tx1"/>
                  </w14:solidFill>
                </w14:textFill>
              </w:rPr>
              <w:t>灭治处理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措施得力、描述清晰的得5分；</w:t>
            </w:r>
          </w:p>
          <w:p w14:paraId="5BA32412">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回访复查、白蚁灭治实施方案较详实、</w:t>
            </w:r>
            <w:r>
              <w:rPr>
                <w:rFonts w:hint="eastAsia" w:ascii="Arial" w:hAnsi="Arial" w:cs="Times New Roman"/>
                <w:b w:val="0"/>
                <w:bCs w:val="0"/>
                <w:color w:val="000000" w:themeColor="text1"/>
                <w:szCs w:val="21"/>
                <w:highlight w:val="none"/>
                <w:lang w:val="en-US" w:eastAsia="zh-CN"/>
                <w14:textFill>
                  <w14:solidFill>
                    <w14:schemeClr w14:val="tx1"/>
                  </w14:solidFill>
                </w14:textFill>
              </w:rPr>
              <w:t>灭治处理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措施较得力、描述较清晰的得4.5分；</w:t>
            </w:r>
          </w:p>
          <w:p w14:paraId="517A6168">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回访复查、白蚁灭治实施方案内容充分，</w:t>
            </w:r>
            <w:r>
              <w:rPr>
                <w:rFonts w:hint="eastAsia" w:ascii="Arial" w:hAnsi="Arial" w:cs="Times New Roman"/>
                <w:b w:val="0"/>
                <w:bCs w:val="0"/>
                <w:color w:val="000000" w:themeColor="text1"/>
                <w:szCs w:val="21"/>
                <w:highlight w:val="none"/>
                <w:lang w:val="en-US" w:eastAsia="zh-CN"/>
                <w14:textFill>
                  <w14:solidFill>
                    <w14:schemeClr w14:val="tx1"/>
                  </w14:solidFill>
                </w14:textFill>
              </w:rPr>
              <w:t>灭治处理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措施较为得当，描述基本清晰的得4分；</w:t>
            </w:r>
          </w:p>
          <w:p w14:paraId="528844F1">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回访复查、白蚁灭治实施方案、</w:t>
            </w:r>
            <w:r>
              <w:rPr>
                <w:rFonts w:hint="eastAsia" w:ascii="Arial" w:hAnsi="Arial" w:cs="Times New Roman"/>
                <w:b w:val="0"/>
                <w:bCs w:val="0"/>
                <w:color w:val="000000" w:themeColor="text1"/>
                <w:szCs w:val="21"/>
                <w:highlight w:val="none"/>
                <w:lang w:val="en-US" w:eastAsia="zh-CN"/>
                <w14:textFill>
                  <w14:solidFill>
                    <w14:schemeClr w14:val="tx1"/>
                  </w14:solidFill>
                </w14:textFill>
              </w:rPr>
              <w:t>灭治处理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措施、描述一般的得3.5分；</w:t>
            </w:r>
          </w:p>
          <w:p w14:paraId="32432A16">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回访复查、白蚁灭治实施方案简单笼统存在缺陷，描述模糊的得3分；</w:t>
            </w:r>
          </w:p>
          <w:p w14:paraId="6F445ADB">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回访复查、白蚁灭治实施方案简单笼统存在较大缺陷，描述模糊不清的得2分；</w:t>
            </w:r>
          </w:p>
          <w:p w14:paraId="24D6EED7">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未提供回访复查、白蚁灭治实施方案的不得分。</w:t>
            </w:r>
          </w:p>
        </w:tc>
        <w:tc>
          <w:tcPr>
            <w:tcW w:w="803" w:type="dxa"/>
            <w:shd w:val="clear" w:color="auto" w:fill="auto"/>
            <w:noWrap w:val="0"/>
            <w:vAlign w:val="center"/>
          </w:tcPr>
          <w:p w14:paraId="069FD743">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default"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210588DF">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08226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continue"/>
            <w:noWrap w:val="0"/>
            <w:vAlign w:val="center"/>
          </w:tcPr>
          <w:p w14:paraId="436D8B8D">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15392552">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bCs/>
                <w:color w:val="000000" w:themeColor="text1"/>
                <w:szCs w:val="21"/>
                <w:highlight w:val="none"/>
                <w:lang w:val="en-US" w:eastAsia="zh-CN"/>
                <w14:textFill>
                  <w14:solidFill>
                    <w14:schemeClr w14:val="tx1"/>
                  </w14:solidFill>
                </w14:textFill>
              </w:rPr>
            </w:pPr>
          </w:p>
        </w:tc>
        <w:tc>
          <w:tcPr>
            <w:tcW w:w="6092" w:type="dxa"/>
            <w:shd w:val="clear" w:color="auto" w:fill="auto"/>
            <w:noWrap w:val="0"/>
            <w:vAlign w:val="center"/>
          </w:tcPr>
          <w:p w14:paraId="542FA9BC">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bCs/>
                <w:color w:val="000000" w:themeColor="text1"/>
                <w:szCs w:val="21"/>
                <w:highlight w:val="none"/>
                <w:lang w:val="en-US" w:eastAsia="zh-CN"/>
                <w14:textFill>
                  <w14:solidFill>
                    <w14:schemeClr w14:val="tx1"/>
                  </w14:solidFill>
                </w14:textFill>
              </w:rPr>
              <w:t>回访复查</w:t>
            </w:r>
            <w:r>
              <w:rPr>
                <w:rFonts w:hint="eastAsia" w:ascii="Arial" w:hAnsi="Arial" w:eastAsia="宋体" w:cs="Times New Roman"/>
                <w:b/>
                <w:bCs/>
                <w:color w:val="000000" w:themeColor="text1"/>
                <w:szCs w:val="21"/>
                <w:highlight w:val="none"/>
                <w:lang w:val="en-US" w:eastAsia="zh-CN"/>
                <w14:textFill>
                  <w14:solidFill>
                    <w14:schemeClr w14:val="tx1"/>
                  </w14:solidFill>
                </w14:textFill>
              </w:rPr>
              <w:t>进度安排：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根据供应商提供的回访复查进度计划安排（包含但不仅限于详细的回访复查时间表、时间节点安排情况等）进行评议：</w:t>
            </w:r>
          </w:p>
          <w:p w14:paraId="5583450C">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安排合理、能够在采购人规定时间内完成项目，保障措施完善、时间节点明确，具有充分可靠计划的得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48066B56">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安排较为合理，能够在采购人规定时间内完成项目，保障措施</w:t>
            </w:r>
            <w:r>
              <w:rPr>
                <w:rFonts w:hint="eastAsia" w:ascii="Arial" w:hAnsi="Arial" w:cs="Times New Roman"/>
                <w:b w:val="0"/>
                <w:bCs w:val="0"/>
                <w:color w:val="000000" w:themeColor="text1"/>
                <w:szCs w:val="21"/>
                <w:highlight w:val="none"/>
                <w:lang w:val="en-US" w:eastAsia="zh-CN"/>
                <w14:textFill>
                  <w14:solidFill>
                    <w14:schemeClr w14:val="tx1"/>
                  </w14:solidFill>
                </w14:textFill>
              </w:rPr>
              <w:t>较</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完善、时间节点</w:t>
            </w:r>
            <w:r>
              <w:rPr>
                <w:rFonts w:hint="eastAsia" w:ascii="Arial" w:hAnsi="Arial" w:cs="Times New Roman"/>
                <w:b w:val="0"/>
                <w:bCs w:val="0"/>
                <w:color w:val="000000" w:themeColor="text1"/>
                <w:szCs w:val="21"/>
                <w:highlight w:val="none"/>
                <w:lang w:val="en-US" w:eastAsia="zh-CN"/>
                <w14:textFill>
                  <w14:solidFill>
                    <w14:schemeClr w14:val="tx1"/>
                  </w14:solidFill>
                </w14:textFill>
              </w:rPr>
              <w:t>较</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明确的得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4.5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6AC26C22">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回访复查进度计划安排</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基本合理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，回访复查计划有基本保障，基本满足项目实施的得4分；</w:t>
            </w:r>
          </w:p>
          <w:p w14:paraId="338582BC">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回访复查进度计划安排合理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性一般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，能够在采购人规定时间内完成项目，回访复查计划保障</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性一般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3.5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249B3CF2">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安排方案有缺陷、计划不够充足或内容存在漏洞的得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3</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705F952E">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安排方案内容简单，计划安排方案存在着较大缺陷或较大漏洞，计划不足的得2分；</w:t>
            </w:r>
          </w:p>
          <w:p w14:paraId="61AC242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未提供回访复查</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进度计划</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安排的本项不得分。</w:t>
            </w:r>
          </w:p>
        </w:tc>
        <w:tc>
          <w:tcPr>
            <w:tcW w:w="803" w:type="dxa"/>
            <w:shd w:val="clear" w:color="auto" w:fill="auto"/>
            <w:noWrap w:val="0"/>
            <w:vAlign w:val="center"/>
          </w:tcPr>
          <w:p w14:paraId="36DCD014">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2D951B87">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0E693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0" w:type="dxa"/>
            <w:vMerge w:val="continue"/>
            <w:noWrap w:val="0"/>
            <w:vAlign w:val="center"/>
          </w:tcPr>
          <w:p w14:paraId="3F0A7C57">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6DBAC148">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bCs/>
                <w:color w:val="000000" w:themeColor="text1"/>
                <w:szCs w:val="21"/>
                <w:highlight w:val="none"/>
                <w:lang w:val="en-US" w:eastAsia="zh-CN"/>
                <w14:textFill>
                  <w14:solidFill>
                    <w14:schemeClr w14:val="tx1"/>
                  </w14:solidFill>
                </w14:textFill>
              </w:rPr>
            </w:pPr>
          </w:p>
        </w:tc>
        <w:tc>
          <w:tcPr>
            <w:tcW w:w="6092" w:type="dxa"/>
            <w:noWrap w:val="0"/>
            <w:vAlign w:val="center"/>
          </w:tcPr>
          <w:p w14:paraId="33E229E8">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bCs/>
                <w:color w:val="000000" w:themeColor="text1"/>
                <w:szCs w:val="21"/>
                <w:highlight w:val="none"/>
                <w:lang w:val="en-US" w:eastAsia="zh-CN"/>
                <w14:textFill>
                  <w14:solidFill>
                    <w14:schemeClr w14:val="tx1"/>
                  </w14:solidFill>
                </w14:textFill>
              </w:rPr>
              <w:t>回访复查</w:t>
            </w:r>
            <w:r>
              <w:rPr>
                <w:rFonts w:hint="eastAsia" w:ascii="Arial" w:hAnsi="Arial" w:cs="Times New Roman"/>
                <w:b/>
                <w:bCs/>
                <w:color w:val="000000" w:themeColor="text1"/>
                <w:szCs w:val="21"/>
                <w:highlight w:val="none"/>
                <w:lang w:val="en-US" w:eastAsia="zh-CN"/>
                <w14:textFill>
                  <w14:solidFill>
                    <w14:schemeClr w14:val="tx1"/>
                  </w14:solidFill>
                </w14:textFill>
              </w:rPr>
              <w:t>及白蚁灭治</w:t>
            </w:r>
            <w:r>
              <w:rPr>
                <w:rFonts w:hint="default" w:ascii="Arial" w:hAnsi="Arial" w:eastAsia="宋体" w:cs="Times New Roman"/>
                <w:b/>
                <w:bCs/>
                <w:color w:val="000000" w:themeColor="text1"/>
                <w:szCs w:val="21"/>
                <w:highlight w:val="none"/>
                <w:lang w:val="en-US" w:eastAsia="zh-CN"/>
                <w14:textFill>
                  <w14:solidFill>
                    <w14:schemeClr w14:val="tx1"/>
                  </w14:solidFill>
                </w14:textFill>
              </w:rPr>
              <w:t>质量保证措施</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提供的回访复查及白蚁灭治质量保证措施进行评议：</w:t>
            </w:r>
          </w:p>
          <w:p w14:paraId="1742BF34">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回访复查及白蚁灭治质量保证措施详实、措施得力、描述清晰的得5分；</w:t>
            </w:r>
          </w:p>
          <w:p w14:paraId="2B184E57">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回访复查及白蚁灭治质量保证措施较详实、措施较得力、描述较清晰的得4.5分；</w:t>
            </w:r>
          </w:p>
          <w:p w14:paraId="13F2BF88">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回访复查及白蚁灭治质量保证措施内容充分，措施较为得当，描述基本清晰的得4分；</w:t>
            </w:r>
          </w:p>
          <w:p w14:paraId="71092A2C">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回访复查及白蚁灭治质量保证措施内容描述一般的得3.5分；</w:t>
            </w:r>
          </w:p>
          <w:p w14:paraId="57F864AE">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回访复查及白蚁灭治质量保证措施简单笼统存在缺陷，描述模糊的得3分；</w:t>
            </w:r>
          </w:p>
          <w:p w14:paraId="5DBC3D53">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回访复查及白蚁灭治质量保证措施简单笼统存在较大缺陷，描述模糊不清的得2分；</w:t>
            </w:r>
          </w:p>
          <w:p w14:paraId="1B61197E">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未提供回访复查及白蚁灭治质量保证措施的本项不得分。</w:t>
            </w:r>
          </w:p>
        </w:tc>
        <w:tc>
          <w:tcPr>
            <w:tcW w:w="803" w:type="dxa"/>
            <w:shd w:val="clear" w:color="auto" w:fill="auto"/>
            <w:noWrap w:val="0"/>
            <w:vAlign w:val="center"/>
          </w:tcPr>
          <w:p w14:paraId="0F84212E">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default"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shd w:val="clear" w:color="auto" w:fill="auto"/>
            <w:noWrap w:val="0"/>
            <w:vAlign w:val="center"/>
          </w:tcPr>
          <w:p w14:paraId="6A7FEF13">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3A7F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05E84157">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5</w:t>
            </w:r>
          </w:p>
        </w:tc>
        <w:tc>
          <w:tcPr>
            <w:tcW w:w="7089" w:type="dxa"/>
            <w:gridSpan w:val="2"/>
            <w:shd w:val="clear" w:color="auto" w:fill="auto"/>
            <w:noWrap w:val="0"/>
            <w:vAlign w:val="center"/>
          </w:tcPr>
          <w:p w14:paraId="12183211">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安全管理和制度保障：</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提供的安全管理和制度保障（包括但不限于</w:t>
            </w:r>
            <w:r>
              <w:rPr>
                <w:rFonts w:hint="eastAsia" w:ascii="Arial" w:hAnsi="Arial" w:cs="Times New Roman"/>
                <w:b w:val="0"/>
                <w:bCs w:val="0"/>
                <w:color w:val="000000" w:themeColor="text1"/>
                <w:szCs w:val="21"/>
                <w:highlight w:val="none"/>
                <w:lang w:val="en-US" w:eastAsia="zh-CN"/>
                <w14:textFill>
                  <w14:solidFill>
                    <w14:schemeClr w14:val="tx1"/>
                  </w14:solidFill>
                </w14:textFill>
              </w:rPr>
              <w:t>团队成员</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管理制度、安全施工管理制度、药械与仓库管理制度、资料台账与档案管理制度等）进行评议：</w:t>
            </w:r>
          </w:p>
          <w:p w14:paraId="69F8EF0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安全管理和制度保障内容详实、措施得力、描述清晰的得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17D64672">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安全管理和制度保障内容较详实、措施较得力、描述较清晰的得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4B8B1D9E">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安全管理和制度保障内容充分，措施较为得当，描述基本清晰的得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7177951A">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安全管理和制度保障内容描述一般的得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579C336C">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安全管理和制度保障内容简单笼统存在缺陷，描述模糊的得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0A6D948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安全管理和制度保障内容简单笼统存在较大缺陷，描述模糊不清的得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0.5</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629CC8B3">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未提供安全管理和制度保障的本项不得分。</w:t>
            </w:r>
          </w:p>
        </w:tc>
        <w:tc>
          <w:tcPr>
            <w:tcW w:w="803" w:type="dxa"/>
            <w:shd w:val="clear" w:color="auto" w:fill="auto"/>
            <w:noWrap w:val="0"/>
            <w:vAlign w:val="center"/>
          </w:tcPr>
          <w:p w14:paraId="5A68BE1E">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baseline"/>
              <w:outlineLvl w:val="9"/>
              <w:rPr>
                <w:rFonts w:hint="eastAsia" w:ascii="Arial" w:hAnsi="Arial" w:eastAsia="宋体" w:cs="Times New Roman"/>
                <w:b w:val="0"/>
                <w:bCs w:val="0"/>
                <w:color w:val="000000" w:themeColor="text1"/>
                <w:kern w:val="2"/>
                <w:sz w:val="28"/>
                <w:szCs w:val="21"/>
                <w:highlight w:val="none"/>
                <w:lang w:val="en-US" w:eastAsia="zh-CN" w:bidi="ar-SA"/>
                <w14:textFill>
                  <w14:solidFill>
                    <w14:schemeClr w14:val="tx1"/>
                  </w14:solidFill>
                </w14:textFill>
              </w:rPr>
            </w:pPr>
            <w:r>
              <w:rPr>
                <w:rFonts w:hint="eastAsia" w:ascii="Arial" w:hAnsi="Arial" w:cs="宋体"/>
                <w:b w:val="0"/>
                <w:bCs w:val="0"/>
                <w:color w:val="000000" w:themeColor="text1"/>
                <w:kern w:val="2"/>
                <w:sz w:val="21"/>
                <w:szCs w:val="20"/>
                <w:highlight w:val="none"/>
                <w:vertAlign w:val="baseline"/>
                <w:lang w:val="en-US" w:eastAsia="zh-CN" w:bidi="ar-SA"/>
                <w14:textFill>
                  <w14:solidFill>
                    <w14:schemeClr w14:val="tx1"/>
                  </w14:solidFill>
                </w14:textFill>
              </w:rPr>
              <w:t>3</w:t>
            </w:r>
          </w:p>
        </w:tc>
        <w:tc>
          <w:tcPr>
            <w:tcW w:w="1338" w:type="dxa"/>
            <w:shd w:val="clear" w:color="auto" w:fill="auto"/>
            <w:noWrap w:val="0"/>
            <w:vAlign w:val="center"/>
          </w:tcPr>
          <w:p w14:paraId="4E751D26">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4DAC6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37CD2287">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6</w:t>
            </w:r>
          </w:p>
        </w:tc>
        <w:tc>
          <w:tcPr>
            <w:tcW w:w="7089" w:type="dxa"/>
            <w:gridSpan w:val="2"/>
            <w:noWrap w:val="0"/>
            <w:vAlign w:val="center"/>
          </w:tcPr>
          <w:p w14:paraId="201A627A">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bCs/>
                <w:color w:val="000000" w:themeColor="text1"/>
                <w:szCs w:val="21"/>
                <w:highlight w:val="none"/>
                <w:lang w:val="en-US" w:eastAsia="zh-CN"/>
                <w14:textFill>
                  <w14:solidFill>
                    <w14:schemeClr w14:val="tx1"/>
                  </w14:solidFill>
                </w14:textFill>
              </w:rPr>
              <w:t>应急</w:t>
            </w:r>
            <w:r>
              <w:rPr>
                <w:rFonts w:hint="eastAsia" w:ascii="Arial" w:hAnsi="Arial" w:eastAsia="宋体" w:cs="Times New Roman"/>
                <w:b/>
                <w:bCs/>
                <w:color w:val="000000" w:themeColor="text1"/>
                <w:szCs w:val="21"/>
                <w:highlight w:val="none"/>
                <w:lang w:val="en-US" w:eastAsia="zh-CN"/>
                <w14:textFill>
                  <w14:solidFill>
                    <w14:schemeClr w14:val="tx1"/>
                  </w14:solidFill>
                </w14:textFill>
              </w:rPr>
              <w:t>保障方案：</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提供的应急保障方案（包括白蚁危害突发事件的提前预测与防范、应急响应时间等）进行评议：</w:t>
            </w:r>
          </w:p>
          <w:p w14:paraId="0DC66239">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应急保障方案详实、措施得力、描述清晰的得5分；</w:t>
            </w:r>
          </w:p>
          <w:p w14:paraId="7CB60D48">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应急保障方案较详实、措施较得力、描述较清晰的得4.5分；</w:t>
            </w:r>
          </w:p>
          <w:p w14:paraId="6E39BC26">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应急保障方案内容充分，措施较为得当，描述基本清晰的得4分；</w:t>
            </w:r>
          </w:p>
          <w:p w14:paraId="6F5B77C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应急保障方案、措施、描述一般的得3.5分；</w:t>
            </w:r>
          </w:p>
          <w:p w14:paraId="611CF4F3">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应急保障方案简单笼统存在缺陷，描述模糊的得3分；</w:t>
            </w:r>
          </w:p>
          <w:p w14:paraId="2E4D7C69">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应急保障方案简单笼统存在较大缺陷，描述模糊不清的得2分；</w:t>
            </w:r>
          </w:p>
          <w:p w14:paraId="614AA788">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未提供应急保障方案的本项不得分。</w:t>
            </w:r>
          </w:p>
        </w:tc>
        <w:tc>
          <w:tcPr>
            <w:tcW w:w="803" w:type="dxa"/>
            <w:noWrap w:val="0"/>
            <w:vAlign w:val="center"/>
          </w:tcPr>
          <w:p w14:paraId="7FE20DB9">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5</w:t>
            </w:r>
          </w:p>
        </w:tc>
        <w:tc>
          <w:tcPr>
            <w:tcW w:w="1338" w:type="dxa"/>
            <w:noWrap w:val="0"/>
            <w:vAlign w:val="center"/>
          </w:tcPr>
          <w:p w14:paraId="086D2304">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7C8B7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noWrap w:val="0"/>
            <w:vAlign w:val="center"/>
          </w:tcPr>
          <w:p w14:paraId="3591C891">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7</w:t>
            </w:r>
          </w:p>
        </w:tc>
        <w:tc>
          <w:tcPr>
            <w:tcW w:w="997" w:type="dxa"/>
            <w:vMerge w:val="restart"/>
            <w:noWrap w:val="0"/>
            <w:vAlign w:val="center"/>
          </w:tcPr>
          <w:p w14:paraId="643274C0">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cs="Times New Roman"/>
                <w:b/>
                <w:bCs/>
                <w:color w:val="000000" w:themeColor="text1"/>
                <w:szCs w:val="21"/>
                <w:highlight w:val="none"/>
                <w:lang w:val="en-US" w:eastAsia="zh-CN"/>
                <w14:textFill>
                  <w14:solidFill>
                    <w14:schemeClr w14:val="tx1"/>
                  </w14:solidFill>
                </w14:textFill>
              </w:rPr>
              <w:t>服务团队</w:t>
            </w:r>
          </w:p>
        </w:tc>
        <w:tc>
          <w:tcPr>
            <w:tcW w:w="6092" w:type="dxa"/>
            <w:noWrap w:val="0"/>
            <w:vAlign w:val="center"/>
          </w:tcPr>
          <w:p w14:paraId="23C07E76">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bCs/>
                <w:color w:val="000000" w:themeColor="text1"/>
                <w:szCs w:val="21"/>
                <w:highlight w:val="none"/>
                <w:lang w:val="en-US" w:eastAsia="zh-CN"/>
                <w14:textFill>
                  <w14:solidFill>
                    <w14:schemeClr w14:val="tx1"/>
                  </w14:solidFill>
                </w14:textFill>
              </w:rPr>
              <w:t>服务团队配置方案</w:t>
            </w:r>
            <w:r>
              <w:rPr>
                <w:rFonts w:hint="default" w:ascii="Arial" w:hAnsi="Arial" w:eastAsia="宋体" w:cs="Times New Roman"/>
                <w:b/>
                <w:bCs/>
                <w:color w:val="000000" w:themeColor="text1"/>
                <w:szCs w:val="21"/>
                <w:highlight w:val="none"/>
                <w:lang w:val="en-US" w:eastAsia="zh-CN"/>
                <w14:textFill>
                  <w14:solidFill>
                    <w14:schemeClr w14:val="tx1"/>
                  </w14:solidFill>
                </w14:textFill>
              </w:rPr>
              <w:t>：</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由评标委员会对供应商提供的服务团队配置方案（包括</w:t>
            </w:r>
            <w:r>
              <w:rPr>
                <w:rFonts w:hint="eastAsia" w:ascii="Arial" w:hAnsi="Arial" w:cs="Times New Roman"/>
                <w:b w:val="0"/>
                <w:bCs w:val="0"/>
                <w:color w:val="000000" w:themeColor="text1"/>
                <w:szCs w:val="21"/>
                <w:highlight w:val="none"/>
                <w:lang w:val="en-US" w:eastAsia="zh-CN"/>
                <w14:textFill>
                  <w14:solidFill>
                    <w14:schemeClr w14:val="tx1"/>
                  </w14:solidFill>
                </w14:textFill>
              </w:rPr>
              <w:t>团队人员数量、团队人员结构、团队人员稳定性保障</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等）进行评议：</w:t>
            </w:r>
          </w:p>
          <w:p w14:paraId="6C2A6290">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团队人员数量</w:t>
            </w:r>
            <w:r>
              <w:rPr>
                <w:rFonts w:hint="eastAsia" w:ascii="Arial" w:hAnsi="Arial" w:cs="Times New Roman"/>
                <w:b w:val="0"/>
                <w:bCs w:val="0"/>
                <w:color w:val="000000" w:themeColor="text1"/>
                <w:szCs w:val="21"/>
                <w:highlight w:val="none"/>
                <w:lang w:val="en-US" w:eastAsia="zh-CN"/>
                <w14:textFill>
                  <w14:solidFill>
                    <w14:schemeClr w14:val="tx1"/>
                  </w14:solidFill>
                </w14:textFill>
              </w:rPr>
              <w:t>合理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、团队人员结构</w:t>
            </w:r>
            <w:r>
              <w:rPr>
                <w:rFonts w:hint="eastAsia" w:ascii="Arial" w:hAnsi="Arial" w:cs="Times New Roman"/>
                <w:b w:val="0"/>
                <w:bCs w:val="0"/>
                <w:color w:val="000000" w:themeColor="text1"/>
                <w:szCs w:val="21"/>
                <w:highlight w:val="none"/>
                <w:lang w:val="en-US" w:eastAsia="zh-CN"/>
                <w14:textFill>
                  <w14:solidFill>
                    <w14:schemeClr w14:val="tx1"/>
                  </w14:solidFill>
                </w14:textFill>
              </w:rPr>
              <w:t>合理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、团队人员稳定性保障</w:t>
            </w:r>
            <w:r>
              <w:rPr>
                <w:rFonts w:hint="eastAsia" w:ascii="Arial" w:hAnsi="Arial" w:cs="Times New Roman"/>
                <w:b w:val="0"/>
                <w:bCs w:val="0"/>
                <w:color w:val="000000" w:themeColor="text1"/>
                <w:szCs w:val="21"/>
                <w:highlight w:val="none"/>
                <w:lang w:val="en-US" w:eastAsia="zh-CN"/>
                <w14:textFill>
                  <w14:solidFill>
                    <w14:schemeClr w14:val="tx1"/>
                  </w14:solidFill>
                </w14:textFill>
              </w:rPr>
              <w:t>可行</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43645364">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团队人员数量</w:t>
            </w:r>
            <w:r>
              <w:rPr>
                <w:rFonts w:hint="eastAsia" w:ascii="Arial" w:hAnsi="Arial" w:cs="Times New Roman"/>
                <w:b w:val="0"/>
                <w:bCs w:val="0"/>
                <w:color w:val="000000" w:themeColor="text1"/>
                <w:szCs w:val="21"/>
                <w:highlight w:val="none"/>
                <w:lang w:val="en-US" w:eastAsia="zh-CN"/>
                <w14:textFill>
                  <w14:solidFill>
                    <w14:schemeClr w14:val="tx1"/>
                  </w14:solidFill>
                </w14:textFill>
              </w:rPr>
              <w:t>较</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合理、团队人员结构较合理、团队人员稳定性保障较可行的得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0E11E86B">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团队人员数量</w:t>
            </w:r>
            <w:r>
              <w:rPr>
                <w:rFonts w:hint="eastAsia" w:ascii="Arial" w:hAnsi="Arial" w:cs="Times New Roman"/>
                <w:b w:val="0"/>
                <w:bCs w:val="0"/>
                <w:color w:val="000000" w:themeColor="text1"/>
                <w:szCs w:val="21"/>
                <w:highlight w:val="none"/>
                <w:lang w:val="en-US" w:eastAsia="zh-CN"/>
                <w14:textFill>
                  <w14:solidFill>
                    <w14:schemeClr w14:val="tx1"/>
                  </w14:solidFill>
                </w14:textFill>
              </w:rPr>
              <w:t>基本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合理、团队人员结构</w:t>
            </w:r>
            <w:r>
              <w:rPr>
                <w:rFonts w:hint="eastAsia" w:ascii="Arial" w:hAnsi="Arial" w:cs="Times New Roman"/>
                <w:b w:val="0"/>
                <w:bCs w:val="0"/>
                <w:color w:val="000000" w:themeColor="text1"/>
                <w:szCs w:val="21"/>
                <w:highlight w:val="none"/>
                <w:lang w:val="en-US" w:eastAsia="zh-CN"/>
                <w14:textFill>
                  <w14:solidFill>
                    <w14:schemeClr w14:val="tx1"/>
                  </w14:solidFill>
                </w14:textFill>
              </w:rPr>
              <w:t>基本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合理、团队人员稳定性保障</w:t>
            </w:r>
            <w:r>
              <w:rPr>
                <w:rFonts w:hint="eastAsia" w:ascii="Arial" w:hAnsi="Arial" w:cs="Times New Roman"/>
                <w:b w:val="0"/>
                <w:bCs w:val="0"/>
                <w:color w:val="000000" w:themeColor="text1"/>
                <w:szCs w:val="21"/>
                <w:highlight w:val="none"/>
                <w:lang w:val="en-US" w:eastAsia="zh-CN"/>
                <w14:textFill>
                  <w14:solidFill>
                    <w14:schemeClr w14:val="tx1"/>
                  </w14:solidFill>
                </w14:textFill>
              </w:rPr>
              <w:t>基本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可行的得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767CED05">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服务团队人员配置尚可，但保障方案一般</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6D335575">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服务团队配置方案简单笼统存在缺陷，描述模糊的得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428E010E">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服务团队配置方案简单笼统存在较大缺陷，描述模糊不清的得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0.5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1C865504">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未提供服务团队配置方案的本项不得分。</w:t>
            </w:r>
          </w:p>
        </w:tc>
        <w:tc>
          <w:tcPr>
            <w:tcW w:w="803" w:type="dxa"/>
            <w:noWrap w:val="0"/>
            <w:vAlign w:val="center"/>
          </w:tcPr>
          <w:p w14:paraId="684B337A">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p>
        </w:tc>
        <w:tc>
          <w:tcPr>
            <w:tcW w:w="1338" w:type="dxa"/>
            <w:noWrap w:val="0"/>
            <w:vAlign w:val="center"/>
          </w:tcPr>
          <w:p w14:paraId="3D8B478E">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主观评审</w:t>
            </w:r>
          </w:p>
        </w:tc>
      </w:tr>
      <w:tr w14:paraId="1F64C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noWrap w:val="0"/>
            <w:vAlign w:val="center"/>
          </w:tcPr>
          <w:p w14:paraId="26B39A38">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pPr>
          </w:p>
        </w:tc>
        <w:tc>
          <w:tcPr>
            <w:tcW w:w="997" w:type="dxa"/>
            <w:vMerge w:val="continue"/>
            <w:noWrap w:val="0"/>
            <w:vAlign w:val="center"/>
          </w:tcPr>
          <w:p w14:paraId="20DF6EBE">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p>
        </w:tc>
        <w:tc>
          <w:tcPr>
            <w:tcW w:w="6092" w:type="dxa"/>
            <w:noWrap w:val="0"/>
            <w:vAlign w:val="center"/>
          </w:tcPr>
          <w:p w14:paraId="5F157AD8">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bCs/>
                <w:color w:val="000000" w:themeColor="text1"/>
                <w:szCs w:val="21"/>
                <w:highlight w:val="none"/>
                <w:lang w:val="en-US" w:eastAsia="zh-CN"/>
                <w14:textFill>
                  <w14:solidFill>
                    <w14:schemeClr w14:val="tx1"/>
                  </w14:solidFill>
                </w14:textFill>
              </w:rPr>
              <w:t>服务团队资质：</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cs="Times New Roman"/>
                <w:b w:val="0"/>
                <w:bCs w:val="0"/>
                <w:color w:val="000000" w:themeColor="text1"/>
                <w:szCs w:val="21"/>
                <w:highlight w:val="none"/>
                <w:lang w:val="en-US" w:eastAsia="zh-CN"/>
                <w14:textFill>
                  <w14:solidFill>
                    <w14:schemeClr w14:val="tx1"/>
                  </w14:solidFill>
                </w14:textFill>
              </w:rPr>
              <w:t>拟派服务团队成员（除项目负责人外）</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持有全国白蚁防治中心颁发的《白蚁防治行业从业人员职业培训证书》的，</w:t>
            </w:r>
            <w:r>
              <w:rPr>
                <w:rFonts w:hint="eastAsia" w:ascii="Arial" w:hAnsi="Arial" w:cs="Times New Roman"/>
                <w:b w:val="0"/>
                <w:bCs w:val="0"/>
                <w:color w:val="000000" w:themeColor="text1"/>
                <w:szCs w:val="21"/>
                <w:highlight w:val="none"/>
                <w:lang w:val="en-US" w:eastAsia="zh-CN"/>
                <w14:textFill>
                  <w14:solidFill>
                    <w14:schemeClr w14:val="tx1"/>
                  </w14:solidFill>
                </w14:textFill>
              </w:rPr>
              <w:t>在招标文件要求的3人基础上，每增派1人得1分，满分2</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r>
              <w:rPr>
                <w:rFonts w:hint="eastAsia" w:ascii="Arial" w:hAnsi="Arial" w:cs="Times New Roman"/>
                <w:b w:val="0"/>
                <w:bCs w:val="0"/>
                <w:color w:val="000000" w:themeColor="text1"/>
                <w:szCs w:val="21"/>
                <w:highlight w:val="none"/>
                <w:lang w:val="en-US" w:eastAsia="zh-CN"/>
                <w14:textFill>
                  <w14:solidFill>
                    <w14:schemeClr w14:val="tx1"/>
                  </w14:solidFill>
                </w14:textFill>
              </w:rPr>
              <w:t>投标文件中</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提供证书复印件</w:t>
            </w:r>
            <w:r>
              <w:rPr>
                <w:rFonts w:hint="eastAsia" w:ascii="Arial" w:hAnsi="Arial" w:cs="Times New Roman"/>
                <w:b w:val="0"/>
                <w:bCs w:val="0"/>
                <w:color w:val="000000" w:themeColor="text1"/>
                <w:szCs w:val="21"/>
                <w:highlight w:val="none"/>
                <w:lang w:val="en-US" w:eastAsia="zh-CN"/>
                <w14:textFill>
                  <w14:solidFill>
                    <w14:schemeClr w14:val="tx1"/>
                  </w14:solidFill>
                </w14:textFill>
              </w:rPr>
              <w:t>及供应商为上述人员交纳的开标前近三个月任意一个月的社保证明</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并加盖</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公章）</w:t>
            </w:r>
          </w:p>
        </w:tc>
        <w:tc>
          <w:tcPr>
            <w:tcW w:w="803" w:type="dxa"/>
            <w:noWrap w:val="0"/>
            <w:vAlign w:val="center"/>
          </w:tcPr>
          <w:p w14:paraId="3112563F">
            <w:pPr>
              <w:keepNext w:val="0"/>
              <w:keepLines w:val="0"/>
              <w:suppressLineNumbers w:val="0"/>
              <w:adjustRightInd/>
              <w:snapToGrid w:val="0"/>
              <w:spacing w:before="0" w:beforeAutospacing="0" w:after="0" w:afterAutospacing="0" w:line="400" w:lineRule="exact"/>
              <w:ind w:left="0" w:right="0"/>
              <w:jc w:val="center"/>
              <w:rPr>
                <w:rFonts w:hint="default"/>
                <w:color w:val="000000" w:themeColor="text1"/>
                <w:highlight w:val="none"/>
                <w:lang w:val="en-US" w:eastAsia="zh-CN"/>
                <w14:textFill>
                  <w14:solidFill>
                    <w14:schemeClr w14:val="tx1"/>
                  </w14:solidFill>
                </w14:textFill>
              </w:rPr>
            </w:pPr>
            <w:r>
              <w:rPr>
                <w:rFonts w:hint="eastAsia" w:ascii="Arial" w:hAnsi="Arial" w:eastAsia="宋体" w:cs="Times New Roman"/>
                <w:b w:val="0"/>
                <w:bCs w:val="0"/>
                <w:color w:val="000000" w:themeColor="text1"/>
                <w:kern w:val="2"/>
                <w:sz w:val="21"/>
                <w:szCs w:val="21"/>
                <w:highlight w:val="none"/>
                <w:lang w:val="en-US" w:eastAsia="zh-CN" w:bidi="ar-SA"/>
                <w14:textFill>
                  <w14:solidFill>
                    <w14:schemeClr w14:val="tx1"/>
                  </w14:solidFill>
                </w14:textFill>
              </w:rPr>
              <w:t>2</w:t>
            </w:r>
          </w:p>
        </w:tc>
        <w:tc>
          <w:tcPr>
            <w:tcW w:w="1338" w:type="dxa"/>
            <w:noWrap w:val="0"/>
            <w:vAlign w:val="center"/>
          </w:tcPr>
          <w:p w14:paraId="4567A25E">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客</w:t>
            </w:r>
            <w:r>
              <w:rPr>
                <w:rFonts w:hint="eastAsia"/>
                <w:color w:val="000000" w:themeColor="text1"/>
                <w:highlight w:val="none"/>
                <w14:textFill>
                  <w14:solidFill>
                    <w14:schemeClr w14:val="tx1"/>
                  </w14:solidFill>
                </w14:textFill>
              </w:rPr>
              <w:t>观评审</w:t>
            </w:r>
          </w:p>
        </w:tc>
      </w:tr>
      <w:tr w14:paraId="4BBC3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noWrap w:val="0"/>
            <w:vAlign w:val="center"/>
          </w:tcPr>
          <w:p w14:paraId="21175F45">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8</w:t>
            </w:r>
          </w:p>
        </w:tc>
        <w:tc>
          <w:tcPr>
            <w:tcW w:w="7089" w:type="dxa"/>
            <w:gridSpan w:val="2"/>
            <w:shd w:val="clear" w:color="auto" w:fill="auto"/>
            <w:noWrap w:val="0"/>
            <w:vAlign w:val="center"/>
          </w:tcPr>
          <w:p w14:paraId="1EB9D41B">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实施设备</w:t>
            </w:r>
            <w:r>
              <w:rPr>
                <w:rFonts w:hint="eastAsia" w:ascii="Arial" w:hAnsi="Arial" w:cs="Times New Roman"/>
                <w:b/>
                <w:bCs/>
                <w:color w:val="000000" w:themeColor="text1"/>
                <w:szCs w:val="21"/>
                <w:highlight w:val="none"/>
                <w:lang w:val="en-US" w:eastAsia="zh-CN"/>
                <w14:textFill>
                  <w14:solidFill>
                    <w14:schemeClr w14:val="tx1"/>
                  </w14:solidFill>
                </w14:textFill>
              </w:rPr>
              <w:t>、</w:t>
            </w:r>
            <w:r>
              <w:rPr>
                <w:rFonts w:hint="eastAsia" w:ascii="Arial" w:hAnsi="Arial" w:eastAsia="宋体" w:cs="Times New Roman"/>
                <w:b/>
                <w:bCs/>
                <w:color w:val="000000" w:themeColor="text1"/>
                <w:szCs w:val="21"/>
                <w:highlight w:val="none"/>
                <w:lang w:val="en-US" w:eastAsia="zh-CN"/>
                <w14:textFill>
                  <w14:solidFill>
                    <w14:schemeClr w14:val="tx1"/>
                  </w14:solidFill>
                </w14:textFill>
              </w:rPr>
              <w:t>工具配置方案：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提供的</w:t>
            </w: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（主要机械设备工具的选用和管理等）进行评议</w:t>
            </w:r>
            <w:r>
              <w:rPr>
                <w:rFonts w:hint="eastAsia" w:ascii="Arial" w:hAnsi="Arial" w:cs="Times New Roman"/>
                <w:b w:val="0"/>
                <w:bCs w:val="0"/>
                <w:color w:val="000000" w:themeColor="text1"/>
                <w:szCs w:val="21"/>
                <w:highlight w:val="none"/>
                <w:lang w:val="en-US" w:eastAsia="zh-CN"/>
                <w14:textFill>
                  <w14:solidFill>
                    <w14:schemeClr w14:val="tx1"/>
                  </w14:solidFill>
                </w14:textFill>
              </w:rPr>
              <w:t>：</w:t>
            </w:r>
          </w:p>
          <w:p w14:paraId="486870B2">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详实、措施得力、描述清晰的得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68F9B15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较详实、措施较得力、描述较清晰的得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0291213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内容充分，措施较为得当，描述基本清晰的得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4EF429F6">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、措施描述一般的得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1975590B">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简单笼统存在缺陷，描述模糊的得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720DBDB5">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简单笼统存在较大缺陷，描述模糊不清的得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0.5</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5AFFAD8B">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w:t>
            </w:r>
            <w:r>
              <w:rPr>
                <w:rFonts w:hint="eastAsia" w:ascii="Arial" w:hAnsi="Arial" w:cs="Times New Roman"/>
                <w:b w:val="0"/>
                <w:bCs w:val="0"/>
                <w:color w:val="000000" w:themeColor="text1"/>
                <w:szCs w:val="21"/>
                <w:highlight w:val="none"/>
                <w:lang w:val="en-US" w:eastAsia="zh-CN"/>
                <w14:textFill>
                  <w14:solidFill>
                    <w14:schemeClr w14:val="tx1"/>
                  </w14:solidFill>
                </w14:textFill>
              </w:rPr>
              <w:t>实施设备、工具方案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的本项不得分。</w:t>
            </w:r>
          </w:p>
        </w:tc>
        <w:tc>
          <w:tcPr>
            <w:tcW w:w="803" w:type="dxa"/>
            <w:shd w:val="clear" w:color="auto" w:fill="auto"/>
            <w:noWrap w:val="0"/>
            <w:vAlign w:val="center"/>
          </w:tcPr>
          <w:p w14:paraId="07078581">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p>
        </w:tc>
        <w:tc>
          <w:tcPr>
            <w:tcW w:w="1338" w:type="dxa"/>
            <w:shd w:val="clear" w:color="auto" w:fill="auto"/>
            <w:noWrap w:val="0"/>
            <w:vAlign w:val="center"/>
          </w:tcPr>
          <w:p w14:paraId="29821A4F">
            <w:pPr>
              <w:keepNext w:val="0"/>
              <w:keepLines w:val="0"/>
              <w:suppressLineNumbers w:val="0"/>
              <w:adjustRightInd/>
              <w:snapToGrid w:val="0"/>
              <w:spacing w:before="0" w:beforeAutospacing="0" w:after="0" w:afterAutospacing="0" w:line="400" w:lineRule="exact"/>
              <w:ind w:left="0" w:right="0"/>
              <w:jc w:val="center"/>
              <w:rPr>
                <w:rFonts w:hint="eastAsia" w:ascii="Arial" w:hAnsi="Arial"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40000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Merge w:val="continue"/>
            <w:noWrap w:val="0"/>
            <w:vAlign w:val="center"/>
          </w:tcPr>
          <w:p w14:paraId="5E901AAB">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p>
        </w:tc>
        <w:tc>
          <w:tcPr>
            <w:tcW w:w="7089" w:type="dxa"/>
            <w:gridSpan w:val="2"/>
            <w:noWrap w:val="0"/>
            <w:vAlign w:val="center"/>
          </w:tcPr>
          <w:p w14:paraId="010B25DD">
            <w:pPr>
              <w:keepNext w:val="0"/>
              <w:keepLines w:val="0"/>
              <w:suppressLineNumbers w:val="0"/>
              <w:adjustRightInd/>
              <w:snapToGrid w:val="0"/>
              <w:spacing w:before="0" w:beforeLines="0" w:beforeAutospacing="0" w:after="0" w:afterLines="0" w:afterAutospacing="0" w:line="400" w:lineRule="exact"/>
              <w:ind w:left="0" w:right="0"/>
              <w:jc w:val="left"/>
              <w:rPr>
                <w:rFonts w:hint="default" w:ascii="宋体" w:hAnsi="Arial" w:eastAsia="宋体"/>
                <w:b/>
                <w:color w:val="000000" w:themeColor="text1"/>
                <w:sz w:val="21"/>
                <w:szCs w:val="21"/>
                <w:highlight w:val="none"/>
                <w14:textFill>
                  <w14:solidFill>
                    <w14:schemeClr w14:val="tx1"/>
                  </w14:solidFill>
                </w14:textFill>
              </w:rPr>
            </w:pPr>
            <w:r>
              <w:rPr>
                <w:rFonts w:hint="default" w:ascii="宋体" w:hAnsi="Arial" w:eastAsia="宋体"/>
                <w:b/>
                <w:color w:val="000000" w:themeColor="text1"/>
                <w:sz w:val="21"/>
                <w:szCs w:val="21"/>
                <w:highlight w:val="none"/>
                <w14:textFill>
                  <w14:solidFill>
                    <w14:schemeClr w14:val="tx1"/>
                  </w14:solidFill>
                </w14:textFill>
              </w:rPr>
              <w:t>车辆配置方案：</w:t>
            </w:r>
          </w:p>
          <w:p w14:paraId="22EF80DB">
            <w:pPr>
              <w:keepNext w:val="0"/>
              <w:keepLines w:val="0"/>
              <w:suppressLineNumbers w:val="0"/>
              <w:adjustRightInd/>
              <w:snapToGrid w:val="0"/>
              <w:spacing w:before="0" w:beforeAutospacing="0" w:after="0" w:afterAutospacing="0" w:line="400" w:lineRule="exact"/>
              <w:ind w:left="0" w:right="0"/>
              <w:jc w:val="left"/>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投标人</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拟投入车辆（作业车或货车</w:t>
            </w:r>
            <w:r>
              <w:rPr>
                <w:rFonts w:hint="eastAsia" w:ascii="Arial" w:hAnsi="Arial" w:cs="Times New Roman"/>
                <w:b w:val="0"/>
                <w:bCs w:val="0"/>
                <w:color w:val="000000" w:themeColor="text1"/>
                <w:szCs w:val="21"/>
                <w:highlight w:val="none"/>
                <w:lang w:val="en-US" w:eastAsia="zh-CN"/>
                <w14:textFill>
                  <w14:solidFill>
                    <w14:schemeClr w14:val="tx1"/>
                  </w14:solidFill>
                </w14:textFill>
              </w:rPr>
              <w:t>或皮卡车</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的，</w:t>
            </w:r>
            <w:r>
              <w:rPr>
                <w:rFonts w:hint="eastAsia" w:ascii="Arial" w:hAnsi="Arial" w:cs="Times New Roman"/>
                <w:b w:val="0"/>
                <w:bCs w:val="0"/>
                <w:color w:val="000000" w:themeColor="text1"/>
                <w:szCs w:val="21"/>
                <w:highlight w:val="none"/>
                <w:lang w:val="en-US" w:eastAsia="zh-CN"/>
                <w14:textFill>
                  <w14:solidFill>
                    <w14:schemeClr w14:val="tx1"/>
                  </w14:solidFill>
                </w14:textFill>
              </w:rPr>
              <w:t>在招标文件要求的1辆基础上，每增加</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1辆</w:t>
            </w:r>
            <w:r>
              <w:rPr>
                <w:rFonts w:hint="eastAsia" w:ascii="Arial" w:hAnsi="Arial" w:cs="Times New Roman"/>
                <w:b w:val="0"/>
                <w:bCs w:val="0"/>
                <w:color w:val="000000" w:themeColor="text1"/>
                <w:szCs w:val="21"/>
                <w:highlight w:val="none"/>
                <w:lang w:val="en-US" w:eastAsia="zh-CN"/>
                <w14:textFill>
                  <w14:solidFill>
                    <w14:schemeClr w14:val="tx1"/>
                  </w14:solidFill>
                </w14:textFill>
              </w:rPr>
              <w:t>（自有或租赁）</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得</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0.5</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，本项满分1分</w:t>
            </w: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w:t>
            </w:r>
          </w:p>
          <w:p w14:paraId="4B1E677A">
            <w:pPr>
              <w:keepNext w:val="0"/>
              <w:keepLines w:val="0"/>
              <w:suppressLineNumbers w:val="0"/>
              <w:adjustRightInd/>
              <w:snapToGrid w:val="0"/>
              <w:spacing w:before="0" w:beforeAutospacing="0" w:after="0" w:afterAutospacing="0" w:line="400" w:lineRule="exact"/>
              <w:ind w:left="0" w:right="0"/>
              <w:jc w:val="left"/>
              <w:rPr>
                <w:rFonts w:hint="default"/>
                <w:color w:val="000000" w:themeColor="text1"/>
                <w:highlight w:val="none"/>
                <w:lang w:val="en-US" w:eastAsia="zh-CN"/>
                <w14:textFill>
                  <w14:solidFill>
                    <w14:schemeClr w14:val="tx1"/>
                  </w14:solidFill>
                </w14:textFill>
              </w:rPr>
            </w:pPr>
            <w:r>
              <w:rPr>
                <w:rFonts w:hint="default" w:ascii="Arial" w:hAnsi="Arial" w:eastAsia="宋体" w:cs="Times New Roman"/>
                <w:b w:val="0"/>
                <w:bCs w:val="0"/>
                <w:color w:val="000000" w:themeColor="text1"/>
                <w:szCs w:val="21"/>
                <w:highlight w:val="none"/>
                <w:lang w:val="en-US" w:eastAsia="zh-CN"/>
                <w14:textFill>
                  <w14:solidFill>
                    <w14:schemeClr w14:val="tx1"/>
                  </w14:solidFill>
                </w14:textFill>
              </w:rPr>
              <w:t>注:自有的，投标文件中需提供车辆照片（车牌须清晰可见）、行驶证、车辆登记证（车辆所有人与投标人名称一致，如投标人有名称变更的，提供相关证明材料）；租赁的，投标文件中需提供车辆照片（车牌须清晰可见）、行驶证、车辆登记证，租赁合同（租赁合同出租方与车辆登记证所有人名称一致）；证明资料缺一不得分。</w:t>
            </w:r>
          </w:p>
        </w:tc>
        <w:tc>
          <w:tcPr>
            <w:tcW w:w="803" w:type="dxa"/>
            <w:noWrap w:val="0"/>
            <w:vAlign w:val="center"/>
          </w:tcPr>
          <w:p w14:paraId="561D0EB9">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baseline"/>
              <w:outlineLvl w:val="9"/>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宋体"/>
                <w:b w:val="0"/>
                <w:bCs w:val="0"/>
                <w:color w:val="000000" w:themeColor="text1"/>
                <w:kern w:val="2"/>
                <w:sz w:val="21"/>
                <w:szCs w:val="20"/>
                <w:highlight w:val="none"/>
                <w:vertAlign w:val="baseline"/>
                <w:lang w:val="en-US" w:eastAsia="zh-CN" w:bidi="ar-SA"/>
                <w14:textFill>
                  <w14:solidFill>
                    <w14:schemeClr w14:val="tx1"/>
                  </w14:solidFill>
                </w14:textFill>
              </w:rPr>
              <w:t>1</w:t>
            </w:r>
          </w:p>
        </w:tc>
        <w:tc>
          <w:tcPr>
            <w:tcW w:w="1338" w:type="dxa"/>
            <w:noWrap w:val="0"/>
            <w:vAlign w:val="center"/>
          </w:tcPr>
          <w:p w14:paraId="15616152">
            <w:pPr>
              <w:keepNext w:val="0"/>
              <w:keepLines w:val="0"/>
              <w:suppressLineNumbers w:val="0"/>
              <w:adjustRightInd/>
              <w:snapToGrid w:val="0"/>
              <w:spacing w:before="0" w:beforeLines="0" w:beforeAutospacing="0" w:after="0" w:afterLines="0" w:afterAutospacing="0" w:line="400" w:lineRule="exact"/>
              <w:ind w:left="0" w:right="0"/>
              <w:jc w:val="cente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宋体" w:hAnsi="Arial" w:cs="宋体"/>
                <w:color w:val="000000" w:themeColor="text1"/>
                <w:sz w:val="21"/>
                <w:szCs w:val="21"/>
                <w:highlight w:val="none"/>
                <w:lang w:val="en-US" w:eastAsia="zh-CN"/>
                <w14:textFill>
                  <w14:solidFill>
                    <w14:schemeClr w14:val="tx1"/>
                  </w14:solidFill>
                </w14:textFill>
              </w:rPr>
              <w:t>客观</w:t>
            </w:r>
            <w:r>
              <w:rPr>
                <w:rFonts w:hint="default" w:ascii="宋体" w:hAnsi="Arial" w:eastAsia="宋体" w:cs="宋体"/>
                <w:color w:val="000000" w:themeColor="text1"/>
                <w:sz w:val="21"/>
                <w:szCs w:val="21"/>
                <w:highlight w:val="none"/>
                <w14:textFill>
                  <w14:solidFill>
                    <w14:schemeClr w14:val="tx1"/>
                  </w14:solidFill>
                </w14:textFill>
              </w:rPr>
              <w:t>评审</w:t>
            </w:r>
          </w:p>
        </w:tc>
      </w:tr>
      <w:tr w14:paraId="5F900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130992B3">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9</w:t>
            </w:r>
          </w:p>
        </w:tc>
        <w:tc>
          <w:tcPr>
            <w:tcW w:w="7089" w:type="dxa"/>
            <w:gridSpan w:val="2"/>
            <w:noWrap w:val="0"/>
            <w:vAlign w:val="center"/>
          </w:tcPr>
          <w:p w14:paraId="74E1B7E1">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白蚁防治科普宣传活动方案：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提供的白蚁防治科普宣传活动方案进行评议：</w:t>
            </w:r>
          </w:p>
          <w:p w14:paraId="305B133D">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白蚁防治科普宣传活动方案详实、措施得力、描述清晰的得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247454F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白蚁防治科普宣传活动方案较详实、措施较得力、描述较清晰的得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7C561613">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白蚁防治科普宣传活动方案内容充分，措施较为得当，描述基本清晰的得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02E62CEF">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白蚁防治科普宣传活动方案、措施描述一般的得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73E65B03">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白蚁防治科普宣传活动方案简单笼统存在缺陷，描述模糊的得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1EECA728">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白蚁防治科普宣传活动方案简单笼统存在较大缺陷，描述模糊不清的得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0.5</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6300917E">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未提供白蚁防治科普宣传活动方案的本项不得分。</w:t>
            </w:r>
          </w:p>
        </w:tc>
        <w:tc>
          <w:tcPr>
            <w:tcW w:w="803" w:type="dxa"/>
            <w:noWrap w:val="0"/>
            <w:vAlign w:val="center"/>
          </w:tcPr>
          <w:p w14:paraId="32A3AE4A">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baseline"/>
              <w:outlineLvl w:val="9"/>
              <w:rPr>
                <w:rFonts w:hint="eastAsia" w:ascii="Arial" w:hAnsi="Arial" w:eastAsia="宋体" w:cs="宋体"/>
                <w:b w:val="0"/>
                <w:bCs w:val="0"/>
                <w:color w:val="000000" w:themeColor="text1"/>
                <w:kern w:val="2"/>
                <w:sz w:val="21"/>
                <w:szCs w:val="20"/>
                <w:highlight w:val="none"/>
                <w:vertAlign w:val="baseline"/>
                <w:lang w:val="en-US" w:eastAsia="zh-CN" w:bidi="ar-SA"/>
                <w14:textFill>
                  <w14:solidFill>
                    <w14:schemeClr w14:val="tx1"/>
                  </w14:solidFill>
                </w14:textFill>
              </w:rPr>
            </w:pPr>
            <w:r>
              <w:rPr>
                <w:rFonts w:hint="eastAsia" w:ascii="Arial" w:hAnsi="Arial" w:cs="宋体"/>
                <w:b w:val="0"/>
                <w:bCs w:val="0"/>
                <w:color w:val="000000" w:themeColor="text1"/>
                <w:kern w:val="2"/>
                <w:sz w:val="21"/>
                <w:szCs w:val="20"/>
                <w:highlight w:val="none"/>
                <w:vertAlign w:val="baseline"/>
                <w:lang w:val="en-US" w:eastAsia="zh-CN" w:bidi="ar-SA"/>
                <w14:textFill>
                  <w14:solidFill>
                    <w14:schemeClr w14:val="tx1"/>
                  </w14:solidFill>
                </w14:textFill>
              </w:rPr>
              <w:t>3</w:t>
            </w:r>
          </w:p>
        </w:tc>
        <w:tc>
          <w:tcPr>
            <w:tcW w:w="1338" w:type="dxa"/>
            <w:noWrap w:val="0"/>
            <w:vAlign w:val="center"/>
          </w:tcPr>
          <w:p w14:paraId="6A1E9F14">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0ED81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noWrap w:val="0"/>
            <w:vAlign w:val="center"/>
          </w:tcPr>
          <w:p w14:paraId="64832161">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t>10</w:t>
            </w:r>
          </w:p>
        </w:tc>
        <w:tc>
          <w:tcPr>
            <w:tcW w:w="7089" w:type="dxa"/>
            <w:gridSpan w:val="2"/>
            <w:noWrap w:val="0"/>
            <w:vAlign w:val="center"/>
          </w:tcPr>
          <w:p w14:paraId="22A3FE37">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bCs/>
                <w:color w:val="000000" w:themeColor="text1"/>
                <w:szCs w:val="21"/>
                <w:highlight w:val="none"/>
                <w:lang w:val="en-US" w:eastAsia="zh-CN"/>
                <w14:textFill>
                  <w14:solidFill>
                    <w14:schemeClr w14:val="tx1"/>
                  </w14:solidFill>
                </w14:textFill>
              </w:rPr>
              <w:t>服务响应方案：</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由评标委员会对</w:t>
            </w:r>
            <w:r>
              <w:rPr>
                <w:rFonts w:hint="eastAsia" w:ascii="Arial" w:hAnsi="Arial" w:cs="Times New Roman"/>
                <w:b w:val="0"/>
                <w:bCs w:val="0"/>
                <w:color w:val="000000" w:themeColor="text1"/>
                <w:szCs w:val="21"/>
                <w:highlight w:val="none"/>
                <w:lang w:val="en-US" w:eastAsia="zh-CN"/>
                <w14:textFill>
                  <w14:solidFill>
                    <w14:schemeClr w14:val="tx1"/>
                  </w14:solidFill>
                </w14:textFill>
              </w:rPr>
              <w:t>供应商</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提供的服务响应情况（包括但不限于提供确保按时到达的承诺、服务措施等资料）进行评议：</w:t>
            </w:r>
          </w:p>
          <w:p w14:paraId="11E01B4A">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服务响应方案详实、措施得力、描述清晰的得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4</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5391AF16">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服务响应方案较详实、措施较得力、描述较清晰的得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094A6416">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服务响应方案内容充分，措施较为得当，描述基本清晰的得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3</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1B6C8F2C">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服务响应方案、措施、描述一般的得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.5分；</w:t>
            </w:r>
          </w:p>
          <w:p w14:paraId="075B53C4">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服务响应方案简单笼统存在缺陷，描述模糊的得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2</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07B3C738">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服务响应方案简单笼统存在较大缺陷，描述模糊不清的得</w:t>
            </w:r>
            <w:r>
              <w:rPr>
                <w:rFonts w:hint="eastAsia" w:ascii="Arial" w:hAnsi="Arial" w:cs="Times New Roman"/>
                <w:b w:val="0"/>
                <w:bCs w:val="0"/>
                <w:color w:val="000000" w:themeColor="text1"/>
                <w:szCs w:val="21"/>
                <w:highlight w:val="none"/>
                <w:lang w:val="en-US" w:eastAsia="zh-CN"/>
                <w14:textFill>
                  <w14:solidFill>
                    <w14:schemeClr w14:val="tx1"/>
                  </w14:solidFill>
                </w14:textFill>
              </w:rPr>
              <w:t>1</w:t>
            </w: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分；</w:t>
            </w:r>
          </w:p>
          <w:p w14:paraId="770D8B3D">
            <w:pPr>
              <w:keepNext w:val="0"/>
              <w:keepLines w:val="0"/>
              <w:suppressLineNumbers w:val="0"/>
              <w:adjustRightInd/>
              <w:snapToGrid w:val="0"/>
              <w:spacing w:before="0" w:beforeAutospacing="0" w:after="0" w:afterAutospacing="0" w:line="400" w:lineRule="exact"/>
              <w:ind w:left="0" w:right="0"/>
              <w:jc w:val="left"/>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pPr>
            <w:r>
              <w:rPr>
                <w:rFonts w:hint="eastAsia" w:ascii="Arial" w:hAnsi="Arial" w:eastAsia="宋体" w:cs="Times New Roman"/>
                <w:b w:val="0"/>
                <w:bCs w:val="0"/>
                <w:color w:val="000000" w:themeColor="text1"/>
                <w:szCs w:val="21"/>
                <w:highlight w:val="none"/>
                <w:lang w:val="en-US" w:eastAsia="zh-CN"/>
                <w14:textFill>
                  <w14:solidFill>
                    <w14:schemeClr w14:val="tx1"/>
                  </w14:solidFill>
                </w14:textFill>
              </w:rPr>
              <w:t>未提供服务响应方案的本项不得分。</w:t>
            </w:r>
          </w:p>
        </w:tc>
        <w:tc>
          <w:tcPr>
            <w:tcW w:w="803" w:type="dxa"/>
            <w:noWrap w:val="0"/>
            <w:vAlign w:val="center"/>
          </w:tcPr>
          <w:p w14:paraId="1D2F6D08">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b w:val="0"/>
                <w:bCs w:val="0"/>
                <w:color w:val="000000" w:themeColor="text1"/>
                <w:kern w:val="2"/>
                <w:sz w:val="21"/>
                <w:szCs w:val="20"/>
                <w:highlight w:val="none"/>
                <w:vertAlign w:val="baseline"/>
                <w:lang w:val="en-US" w:eastAsia="zh-CN" w:bidi="ar-SA"/>
                <w14:textFill>
                  <w14:solidFill>
                    <w14:schemeClr w14:val="tx1"/>
                  </w14:solidFill>
                </w14:textFill>
              </w:rPr>
            </w:pPr>
            <w:r>
              <w:rPr>
                <w:rFonts w:hint="eastAsia" w:ascii="Arial" w:hAnsi="Arial" w:cs="宋体"/>
                <w:snapToGrid/>
                <w:color w:val="000000" w:themeColor="text1"/>
                <w:kern w:val="2"/>
                <w:sz w:val="21"/>
                <w:szCs w:val="21"/>
                <w:highlight w:val="none"/>
                <w:lang w:val="en-US" w:eastAsia="zh-CN" w:bidi="ar-SA"/>
                <w14:textFill>
                  <w14:solidFill>
                    <w14:schemeClr w14:val="tx1"/>
                  </w14:solidFill>
                </w14:textFill>
              </w:rPr>
              <w:t>4</w:t>
            </w:r>
          </w:p>
        </w:tc>
        <w:tc>
          <w:tcPr>
            <w:tcW w:w="1338" w:type="dxa"/>
            <w:noWrap w:val="0"/>
            <w:vAlign w:val="center"/>
          </w:tcPr>
          <w:p w14:paraId="6FA62FC3">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主观评审</w:t>
            </w:r>
          </w:p>
        </w:tc>
      </w:tr>
      <w:tr w14:paraId="6761A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noWrap w:val="0"/>
            <w:vAlign w:val="center"/>
          </w:tcPr>
          <w:p w14:paraId="585C6848">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11</w:t>
            </w:r>
          </w:p>
        </w:tc>
        <w:tc>
          <w:tcPr>
            <w:tcW w:w="7089" w:type="dxa"/>
            <w:gridSpan w:val="2"/>
            <w:shd w:val="clear" w:color="auto" w:fill="auto"/>
            <w:noWrap w:val="0"/>
            <w:vAlign w:val="center"/>
          </w:tcPr>
          <w:p w14:paraId="2C6BF526">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Arial" w:hAnsi="Arial"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业绩：</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自</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年</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月</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日至今，供应商具有类似白蚁防治项目业绩的，每提供</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个得</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分，满分</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w:t>
            </w:r>
          </w:p>
          <w:p w14:paraId="23362CF1">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Arial" w:hAnsi="Arial"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注：</w:t>
            </w:r>
          </w:p>
          <w:p w14:paraId="164CAD0E">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Arial" w:hAnsi="Arial"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）类似白蚁防治项目业绩：指房屋建筑（或古建筑）类白蚁防治业绩，园林植被或水利工程类的白蚁防治项目不算类似白蚁防治项目。</w:t>
            </w:r>
          </w:p>
          <w:p w14:paraId="55C85667">
            <w:pPr>
              <w:keepNext w:val="0"/>
              <w:keepLines w:val="0"/>
              <w:widowControl w:val="0"/>
              <w:suppressLineNumbers w:val="0"/>
              <w:adjustRightInd w:val="0"/>
              <w:snapToGrid w:val="0"/>
              <w:spacing w:before="0" w:beforeAutospacing="0" w:after="0" w:afterAutospacing="0" w:line="400" w:lineRule="exact"/>
              <w:ind w:left="0" w:leftChars="0" w:right="0" w:rightChars="0"/>
              <w:jc w:val="left"/>
              <w:rPr>
                <w:rFonts w:hint="eastAsia" w:ascii="Arial" w:hAnsi="Arial"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）时间以合同签订时间为准，投标文件中提供业绩合同扫描件，加盖公章。</w:t>
            </w:r>
          </w:p>
        </w:tc>
        <w:tc>
          <w:tcPr>
            <w:tcW w:w="803" w:type="dxa"/>
            <w:shd w:val="clear" w:color="auto" w:fill="auto"/>
            <w:noWrap w:val="0"/>
            <w:vAlign w:val="center"/>
          </w:tcPr>
          <w:p w14:paraId="4EA896A6">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firstLine="0" w:firstLineChars="0"/>
              <w:jc w:val="center"/>
              <w:rPr>
                <w:rFonts w:hint="eastAsia" w:ascii="Arial" w:hAnsi="Arial"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Arial" w:hAnsi="Arial" w:eastAsia="宋体" w:cs="Arial"/>
                <w:color w:val="000000" w:themeColor="text1"/>
                <w:kern w:val="2"/>
                <w:sz w:val="21"/>
                <w:szCs w:val="21"/>
                <w:highlight w:val="none"/>
                <w:lang w:val="en-US" w:eastAsia="zh-CN" w:bidi="ar"/>
                <w14:textFill>
                  <w14:solidFill>
                    <w14:schemeClr w14:val="tx1"/>
                  </w14:solidFill>
                </w14:textFill>
              </w:rPr>
              <w:t>1</w:t>
            </w:r>
          </w:p>
        </w:tc>
        <w:tc>
          <w:tcPr>
            <w:tcW w:w="1338" w:type="dxa"/>
            <w:shd w:val="clear" w:color="auto" w:fill="auto"/>
            <w:noWrap w:val="0"/>
            <w:vAlign w:val="center"/>
          </w:tcPr>
          <w:p w14:paraId="4C6FC495">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firstLine="0" w:firstLineChars="0"/>
              <w:jc w:val="center"/>
              <w:rPr>
                <w:rFonts w:hint="eastAsia" w:ascii="Arial" w:hAnsi="Arial"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客观评审</w:t>
            </w:r>
          </w:p>
        </w:tc>
      </w:tr>
      <w:tr w14:paraId="745B0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509A6B07">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宋体"/>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宋体"/>
                <w:bCs/>
                <w:snapToGrid/>
                <w:color w:val="000000" w:themeColor="text1"/>
                <w:kern w:val="2"/>
                <w:sz w:val="21"/>
                <w:szCs w:val="21"/>
                <w:highlight w:val="none"/>
                <w:lang w:val="en-US" w:eastAsia="zh-CN" w:bidi="ar-SA"/>
                <w14:textFill>
                  <w14:solidFill>
                    <w14:schemeClr w14:val="tx1"/>
                  </w14:solidFill>
                </w14:textFill>
              </w:rPr>
              <w:t>1</w:t>
            </w:r>
            <w:r>
              <w:rPr>
                <w:rFonts w:hint="eastAsia" w:ascii="Arial" w:hAnsi="Arial" w:cs="宋体"/>
                <w:bCs/>
                <w:snapToGrid/>
                <w:color w:val="000000" w:themeColor="text1"/>
                <w:kern w:val="2"/>
                <w:sz w:val="21"/>
                <w:szCs w:val="21"/>
                <w:highlight w:val="none"/>
                <w:lang w:val="en-US" w:eastAsia="zh-CN" w:bidi="ar-SA"/>
                <w14:textFill>
                  <w14:solidFill>
                    <w14:schemeClr w14:val="tx1"/>
                  </w14:solidFill>
                </w14:textFill>
              </w:rPr>
              <w:t>2</w:t>
            </w:r>
          </w:p>
        </w:tc>
        <w:tc>
          <w:tcPr>
            <w:tcW w:w="7089" w:type="dxa"/>
            <w:gridSpan w:val="2"/>
            <w:noWrap w:val="0"/>
            <w:vAlign w:val="center"/>
          </w:tcPr>
          <w:p w14:paraId="1691D008">
            <w:pPr>
              <w:keepNext w:val="0"/>
              <w:keepLines w:val="0"/>
              <w:widowControl w:val="0"/>
              <w:suppressLineNumbers w:val="0"/>
              <w:autoSpaceDE/>
              <w:autoSpaceDN/>
              <w:adjustRightInd/>
              <w:snapToGrid w:val="0"/>
              <w:spacing w:before="0" w:beforeAutospacing="0" w:after="0" w:afterAutospacing="0" w:line="400" w:lineRule="exact"/>
              <w:ind w:left="0" w:right="0" w:firstLine="0"/>
              <w:jc w:val="left"/>
              <w:rPr>
                <w:rFonts w:hint="eastAsia" w:ascii="Arial" w:hAnsi="Arial" w:eastAsia="宋体" w:cs="Times New Roman"/>
                <w:b/>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Times New Roman"/>
                <w:b/>
                <w:bCs/>
                <w:snapToGrid/>
                <w:color w:val="000000" w:themeColor="text1"/>
                <w:kern w:val="2"/>
                <w:sz w:val="21"/>
                <w:szCs w:val="21"/>
                <w:highlight w:val="none"/>
                <w:lang w:val="en-US" w:eastAsia="zh-CN" w:bidi="ar-SA"/>
                <w14:textFill>
                  <w14:solidFill>
                    <w14:schemeClr w14:val="tx1"/>
                  </w14:solidFill>
                </w14:textFill>
              </w:rPr>
              <w:t>参与评审的价格=投标报价（投标折扣系数）</w:t>
            </w:r>
          </w:p>
          <w:p w14:paraId="2710D31B">
            <w:pPr>
              <w:keepNext w:val="0"/>
              <w:keepLines w:val="0"/>
              <w:widowControl w:val="0"/>
              <w:suppressLineNumbers w:val="0"/>
              <w:autoSpaceDE/>
              <w:autoSpaceDN/>
              <w:adjustRightInd/>
              <w:snapToGrid w:val="0"/>
              <w:spacing w:before="0" w:beforeAutospacing="0" w:after="0" w:afterAutospacing="0" w:line="400" w:lineRule="exact"/>
              <w:ind w:left="0" w:right="0" w:firstLine="0"/>
              <w:jc w:val="left"/>
              <w:rPr>
                <w:rFonts w:hint="eastAsia" w:ascii="Arial" w:hAnsi="Arial" w:eastAsia="宋体" w:cs="Times New Roman"/>
                <w:b/>
                <w:bCs/>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Times New Roman"/>
                <w:b/>
                <w:bCs/>
                <w:snapToGrid/>
                <w:color w:val="000000" w:themeColor="text1"/>
                <w:kern w:val="2"/>
                <w:sz w:val="21"/>
                <w:szCs w:val="21"/>
                <w:highlight w:val="none"/>
                <w:lang w:val="en-US" w:eastAsia="zh-CN" w:bidi="ar-SA"/>
                <w14:textFill>
                  <w14:solidFill>
                    <w14:schemeClr w14:val="tx1"/>
                  </w14:solidFill>
                </w14:textFill>
              </w:rPr>
              <w:t>满足采购要求的有效投标且参与评审的价格最低的参与评审的价格为评标基准价，得</w:t>
            </w:r>
            <w:r>
              <w:rPr>
                <w:rFonts w:hint="eastAsia" w:ascii="Arial" w:hAnsi="Arial" w:cs="Times New Roman"/>
                <w:b/>
                <w:bCs/>
                <w:snapToGrid/>
                <w:color w:val="000000" w:themeColor="text1"/>
                <w:kern w:val="2"/>
                <w:sz w:val="21"/>
                <w:szCs w:val="21"/>
                <w:highlight w:val="none"/>
                <w:lang w:val="en-US" w:eastAsia="zh-CN" w:bidi="ar-SA"/>
                <w14:textFill>
                  <w14:solidFill>
                    <w14:schemeClr w14:val="tx1"/>
                  </w14:solidFill>
                </w14:textFill>
              </w:rPr>
              <w:t>20</w:t>
            </w:r>
            <w:r>
              <w:rPr>
                <w:rFonts w:hint="eastAsia" w:ascii="Arial" w:hAnsi="Arial" w:eastAsia="宋体" w:cs="Times New Roman"/>
                <w:b/>
                <w:bCs/>
                <w:snapToGrid/>
                <w:color w:val="000000" w:themeColor="text1"/>
                <w:kern w:val="2"/>
                <w:sz w:val="21"/>
                <w:szCs w:val="21"/>
                <w:highlight w:val="none"/>
                <w:lang w:val="en-US" w:eastAsia="zh-CN" w:bidi="ar-SA"/>
                <w14:textFill>
                  <w14:solidFill>
                    <w14:schemeClr w14:val="tx1"/>
                  </w14:solidFill>
                </w14:textFill>
              </w:rPr>
              <w:t>分。</w:t>
            </w:r>
          </w:p>
          <w:p w14:paraId="49503F5C">
            <w:pPr>
              <w:keepNext w:val="0"/>
              <w:keepLines w:val="0"/>
              <w:widowControl w:val="0"/>
              <w:suppressLineNumbers w:val="0"/>
              <w:autoSpaceDE/>
              <w:autoSpaceDN/>
              <w:adjustRightInd/>
              <w:snapToGrid w:val="0"/>
              <w:spacing w:before="0" w:beforeAutospacing="0" w:after="0" w:afterAutospacing="0" w:line="400" w:lineRule="exact"/>
              <w:ind w:left="0" w:right="0" w:firstLine="0"/>
              <w:jc w:val="left"/>
              <w:rPr>
                <w:rFonts w:hint="eastAsia" w:ascii="Arial" w:hAnsi="Arial" w:eastAsia="宋体" w:cs="Times New Roman"/>
                <w:snapToGrid/>
                <w:color w:val="000000" w:themeColor="text1"/>
                <w:kern w:val="2"/>
                <w:sz w:val="21"/>
                <w:szCs w:val="21"/>
                <w:highlight w:val="none"/>
                <w:lang w:val="zh-CN" w:eastAsia="zh-CN" w:bidi="ar-SA"/>
                <w14:textFill>
                  <w14:solidFill>
                    <w14:schemeClr w14:val="tx1"/>
                  </w14:solidFill>
                </w14:textFill>
              </w:rPr>
            </w:pPr>
            <w:r>
              <w:rPr>
                <w:rFonts w:hint="eastAsia" w:ascii="Arial" w:hAnsi="Arial" w:eastAsia="宋体" w:cs="Times New Roman"/>
                <w:b/>
                <w:bCs/>
                <w:snapToGrid/>
                <w:color w:val="000000" w:themeColor="text1"/>
                <w:kern w:val="2"/>
                <w:sz w:val="21"/>
                <w:szCs w:val="21"/>
                <w:highlight w:val="none"/>
                <w:lang w:val="en-US" w:eastAsia="zh-CN" w:bidi="ar-SA"/>
                <w14:textFill>
                  <w14:solidFill>
                    <w14:schemeClr w14:val="tx1"/>
                  </w14:solidFill>
                </w14:textFill>
              </w:rPr>
              <w:t>其他投标报价得分计算公式如下：投标报价得分=（评标基准价/参与评审的价格）×</w:t>
            </w:r>
            <w:r>
              <w:rPr>
                <w:rFonts w:hint="eastAsia" w:ascii="Arial" w:hAnsi="Arial" w:cs="Times New Roman"/>
                <w:b/>
                <w:bCs/>
                <w:snapToGrid/>
                <w:color w:val="000000" w:themeColor="text1"/>
                <w:kern w:val="2"/>
                <w:sz w:val="21"/>
                <w:szCs w:val="21"/>
                <w:highlight w:val="none"/>
                <w:lang w:val="en-US" w:eastAsia="zh-CN" w:bidi="ar-SA"/>
                <w14:textFill>
                  <w14:solidFill>
                    <w14:schemeClr w14:val="tx1"/>
                  </w14:solidFill>
                </w14:textFill>
              </w:rPr>
              <w:t>20</w:t>
            </w:r>
            <w:r>
              <w:rPr>
                <w:rFonts w:hint="eastAsia" w:ascii="Arial" w:hAnsi="Arial" w:eastAsia="宋体" w:cs="Times New Roman"/>
                <w:b/>
                <w:bCs/>
                <w:snapToGrid/>
                <w:color w:val="000000" w:themeColor="text1"/>
                <w:kern w:val="2"/>
                <w:sz w:val="21"/>
                <w:szCs w:val="21"/>
                <w:highlight w:val="none"/>
                <w:lang w:val="en-US" w:eastAsia="zh-CN" w:bidi="ar-SA"/>
                <w14:textFill>
                  <w14:solidFill>
                    <w14:schemeClr w14:val="tx1"/>
                  </w14:solidFill>
                </w14:textFill>
              </w:rPr>
              <w:t>%×100。</w:t>
            </w:r>
          </w:p>
        </w:tc>
        <w:tc>
          <w:tcPr>
            <w:tcW w:w="803" w:type="dxa"/>
            <w:noWrap w:val="0"/>
            <w:vAlign w:val="center"/>
          </w:tcPr>
          <w:p w14:paraId="75AA64FA">
            <w:pPr>
              <w:keepNext w:val="0"/>
              <w:keepLines w:val="0"/>
              <w:widowControl w:val="0"/>
              <w:suppressLineNumbers w:val="0"/>
              <w:autoSpaceDE/>
              <w:autoSpaceDN/>
              <w:adjustRightInd/>
              <w:snapToGrid w:val="0"/>
              <w:spacing w:before="0" w:beforeAutospacing="0" w:after="0" w:afterAutospacing="0" w:line="400" w:lineRule="exact"/>
              <w:ind w:left="0" w:right="0" w:firstLine="0"/>
              <w:jc w:val="center"/>
              <w:rPr>
                <w:rFonts w:hint="default" w:ascii="Arial" w:hAnsi="Arial"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eastAsia" w:ascii="Arial" w:hAnsi="Arial" w:cs="Times New Roman"/>
                <w:snapToGrid/>
                <w:color w:val="000000" w:themeColor="text1"/>
                <w:kern w:val="2"/>
                <w:sz w:val="21"/>
                <w:szCs w:val="21"/>
                <w:highlight w:val="none"/>
                <w:lang w:val="en-US" w:eastAsia="zh-CN" w:bidi="ar-SA"/>
                <w14:textFill>
                  <w14:solidFill>
                    <w14:schemeClr w14:val="tx1"/>
                  </w14:solidFill>
                </w14:textFill>
              </w:rPr>
              <w:t>20</w:t>
            </w:r>
          </w:p>
        </w:tc>
        <w:tc>
          <w:tcPr>
            <w:tcW w:w="1338" w:type="dxa"/>
            <w:noWrap w:val="0"/>
            <w:vAlign w:val="center"/>
          </w:tcPr>
          <w:p w14:paraId="6A6E87FF">
            <w:pPr>
              <w:keepNext w:val="0"/>
              <w:keepLines w:val="0"/>
              <w:widowControl w:val="0"/>
              <w:suppressLineNumbers w:val="0"/>
              <w:autoSpaceDE/>
              <w:autoSpaceDN/>
              <w:adjustRightInd/>
              <w:snapToGrid w:val="0"/>
              <w:spacing w:before="0" w:beforeAutospacing="0" w:after="0" w:afterAutospacing="0" w:line="400" w:lineRule="exact"/>
              <w:ind w:left="0" w:right="0" w:firstLine="0" w:firstLineChars="0"/>
              <w:jc w:val="center"/>
              <w:rPr>
                <w:rFonts w:hint="eastAsia" w:ascii="Arial" w:hAnsi="Arial" w:eastAsia="宋体" w:cs="宋体"/>
                <w:snapToGrid/>
                <w:color w:val="000000" w:themeColor="text1"/>
                <w:kern w:val="2"/>
                <w:sz w:val="21"/>
                <w:szCs w:val="21"/>
                <w:highlight w:val="none"/>
                <w:lang w:val="zh-CN" w:eastAsia="zh-CN" w:bidi="ar-SA"/>
                <w14:textFill>
                  <w14:solidFill>
                    <w14:schemeClr w14:val="tx1"/>
                  </w14:solidFill>
                </w14:textFill>
              </w:rPr>
            </w:pPr>
            <w:r>
              <w:rPr>
                <w:rFonts w:hint="eastAsia" w:ascii="Arial" w:hAnsi="Arial" w:eastAsia="宋体" w:cs="宋体"/>
                <w:snapToGrid/>
                <w:color w:val="000000" w:themeColor="text1"/>
                <w:kern w:val="2"/>
                <w:sz w:val="21"/>
                <w:szCs w:val="21"/>
                <w:highlight w:val="none"/>
                <w:lang w:val="en-US" w:eastAsia="zh-CN" w:bidi="ar-SA"/>
                <w14:textFill>
                  <w14:solidFill>
                    <w14:schemeClr w14:val="tx1"/>
                  </w14:solidFill>
                </w14:textFill>
              </w:rPr>
              <w:t>客观评审</w:t>
            </w:r>
          </w:p>
        </w:tc>
      </w:tr>
    </w:tbl>
    <w:p w14:paraId="134185D6">
      <w:pPr>
        <w:kinsoku/>
        <w:wordWrap/>
        <w:overflowPunct/>
        <w:topLinePunct w:val="0"/>
        <w:bidi w:val="0"/>
        <w:snapToGrid w:val="0"/>
        <w:spacing w:line="360" w:lineRule="auto"/>
        <w:outlineLvl w:val="9"/>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备注：</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lang w:eastAsia="zh-CN"/>
          <w14:textFill>
            <w14:solidFill>
              <w14:schemeClr w14:val="tx1"/>
            </w14:solidFill>
          </w14:textFill>
        </w:rPr>
        <w:t>供应商</w:t>
      </w:r>
      <w:r>
        <w:rPr>
          <w:rFonts w:hint="eastAsia" w:ascii="宋体" w:hAnsi="宋体" w:cs="宋体"/>
          <w:b w:val="0"/>
          <w:bCs/>
          <w:color w:val="000000" w:themeColor="text1"/>
          <w:sz w:val="24"/>
          <w:highlight w:val="none"/>
          <w14:textFill>
            <w14:solidFill>
              <w14:schemeClr w14:val="tx1"/>
            </w14:solidFill>
          </w14:textFill>
        </w:rPr>
        <w:t>编制投标文件（商务技术文件部分）时，建议按此目录（序号和内容）提供评标标准相应的商务技术资料</w:t>
      </w:r>
      <w:r>
        <w:rPr>
          <w:rFonts w:hint="eastAsia" w:ascii="宋体" w:hAnsi="宋体" w:eastAsia="宋体" w:cs="宋体"/>
          <w:b w:val="0"/>
          <w:bCs/>
          <w:color w:val="000000" w:themeColor="text1"/>
          <w:sz w:val="24"/>
          <w:highlight w:val="none"/>
          <w14:textFill>
            <w14:solidFill>
              <w14:schemeClr w14:val="tx1"/>
            </w14:solidFill>
          </w14:textFill>
        </w:rPr>
        <w:t>。</w:t>
      </w:r>
      <w:r>
        <w:rPr>
          <w:rFonts w:hint="eastAsia" w:ascii="宋体" w:hAnsi="宋体" w:eastAsia="宋体" w:cs="宋体"/>
          <w:b w:val="0"/>
          <w:bCs/>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highlight w:val="none"/>
          <w14:textFill>
            <w14:solidFill>
              <w14:schemeClr w14:val="tx1"/>
            </w14:solidFill>
          </w14:textFill>
        </w:rPr>
        <w:t>、各评标委员会成员自行按以上参考分值评分。</w:t>
      </w:r>
      <w:r>
        <w:rPr>
          <w:rFonts w:hint="eastAsia" w:ascii="宋体" w:hAnsi="宋体" w:cs="宋体"/>
          <w:b w:val="0"/>
          <w:bCs/>
          <w:color w:val="000000" w:themeColor="text1"/>
          <w:sz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highlight w:val="none"/>
          <w14:textFill>
            <w14:solidFill>
              <w14:schemeClr w14:val="tx1"/>
            </w14:solidFill>
          </w14:textFill>
        </w:rPr>
        <w:t>、重大事件由评标委员会集体讨论，应当按照少数服从多数的原则作出结论。</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kern w:val="0"/>
          <w:sz w:val="24"/>
          <w:highlight w:val="none"/>
          <w:lang w:val="en-US" w:eastAsia="zh-CN"/>
          <w14:textFill>
            <w14:solidFill>
              <w14:schemeClr w14:val="tx1"/>
            </w14:solidFill>
          </w14:textFill>
        </w:rPr>
        <w:t>评审后综合得分采用四舍五入，</w:t>
      </w:r>
      <w:bookmarkStart w:id="524" w:name="_GoBack"/>
      <w:r>
        <w:rPr>
          <w:rFonts w:hint="eastAsia" w:ascii="宋体" w:hAnsi="宋体" w:cs="宋体"/>
          <w:b w:val="0"/>
          <w:bCs/>
          <w:color w:val="000000" w:themeColor="text1"/>
          <w:kern w:val="0"/>
          <w:sz w:val="24"/>
          <w:highlight w:val="none"/>
          <w:lang w:val="en-US" w:eastAsia="zh-CN"/>
          <w14:textFill>
            <w14:solidFill>
              <w14:schemeClr w14:val="tx1"/>
            </w14:solidFill>
          </w14:textFill>
        </w:rPr>
        <w:t>小数</w:t>
      </w:r>
      <w:bookmarkEnd w:id="524"/>
      <w:r>
        <w:rPr>
          <w:rFonts w:hint="eastAsia" w:ascii="宋体" w:hAnsi="宋体" w:cs="宋体"/>
          <w:b w:val="0"/>
          <w:bCs/>
          <w:color w:val="000000" w:themeColor="text1"/>
          <w:kern w:val="0"/>
          <w:sz w:val="24"/>
          <w:highlight w:val="none"/>
          <w:lang w:val="en-US" w:eastAsia="zh-CN"/>
          <w14:textFill>
            <w14:solidFill>
              <w14:schemeClr w14:val="tx1"/>
            </w14:solidFill>
          </w14:textFill>
        </w:rPr>
        <w:t>点后保留二位数。</w:t>
      </w:r>
    </w:p>
    <w:p w14:paraId="6194F59E">
      <w:pPr>
        <w:kinsoku/>
        <w:wordWrap/>
        <w:overflowPunct/>
        <w:topLinePunct w:val="0"/>
        <w:bidi w:val="0"/>
        <w:outlineLvl w:val="9"/>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1CAF9029">
      <w:pPr>
        <w:kinsoku/>
        <w:wordWrap/>
        <w:overflowPunct/>
        <w:topLinePunct w:val="0"/>
        <w:bidi w:val="0"/>
        <w:snapToGrid w:val="0"/>
        <w:spacing w:line="360" w:lineRule="auto"/>
        <w:jc w:val="center"/>
        <w:outlineLvl w:val="9"/>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4E327FE9">
      <w:pPr>
        <w:kinsoku/>
        <w:wordWrap/>
        <w:overflowPunct/>
        <w:topLinePunct w:val="0"/>
        <w:bidi w:val="0"/>
        <w:adjustRightInd/>
        <w:spacing w:line="360" w:lineRule="auto"/>
        <w:ind w:firstLine="472" w:firstLineChars="196"/>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34E9BD5A">
      <w:pPr>
        <w:kinsoku/>
        <w:wordWrap/>
        <w:overflowPunct/>
        <w:topLinePunct w:val="0"/>
        <w:bidi w:val="0"/>
        <w:adjustRightInd/>
        <w:spacing w:line="360" w:lineRule="auto"/>
        <w:jc w:val="center"/>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5B0C07F6">
      <w:pPr>
        <w:kinsoku/>
        <w:wordWrap/>
        <w:overflowPunct/>
        <w:topLinePunct w:val="0"/>
        <w:bidi w:val="0"/>
        <w:spacing w:line="360" w:lineRule="auto"/>
        <w:ind w:firstLine="472" w:firstLineChars="196"/>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110D46BA">
      <w:pPr>
        <w:kinsoku/>
        <w:wordWrap/>
        <w:overflowPunct/>
        <w:topLinePunct w:val="0"/>
        <w:bidi w:val="0"/>
        <w:spacing w:line="360" w:lineRule="auto"/>
        <w:jc w:val="center"/>
        <w:outlineLvl w:val="9"/>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三、评标程序</w:t>
      </w:r>
    </w:p>
    <w:p w14:paraId="3177CD8A">
      <w:pPr>
        <w:kinsoku/>
        <w:wordWrap/>
        <w:overflowPunct/>
        <w:topLinePunct w:val="0"/>
        <w:bidi w:val="0"/>
        <w:spacing w:line="360" w:lineRule="auto"/>
        <w:ind w:firstLine="472" w:firstLineChars="196"/>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评标委员会应当对符合资格的供应商的投标文件进行符合性审查，以确定其是否满足招标文件的实质性要求。不满足招标文件的实质性要求的，投标无效。</w:t>
      </w:r>
    </w:p>
    <w:p w14:paraId="4FFE5580">
      <w:pPr>
        <w:kinsoku/>
        <w:wordWrap/>
        <w:overflowPunct/>
        <w:topLinePunct w:val="0"/>
        <w:bidi w:val="0"/>
        <w:spacing w:line="360" w:lineRule="auto"/>
        <w:ind w:firstLine="472" w:firstLineChars="196"/>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7C3D7BD">
      <w:pPr>
        <w:kinsoku/>
        <w:wordWrap/>
        <w:overflowPunct/>
        <w:topLinePunct w:val="0"/>
        <w:bidi w:val="0"/>
        <w:spacing w:line="360" w:lineRule="auto"/>
        <w:ind w:firstLine="472" w:firstLineChars="196"/>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r>
        <w:rPr>
          <w:rFonts w:hint="eastAsia" w:ascii="宋体" w:hAnsi="宋体" w:cs="宋体"/>
          <w:color w:val="000000" w:themeColor="text1"/>
          <w:kern w:val="0"/>
          <w:sz w:val="24"/>
          <w:highlight w:val="none"/>
          <w14:textFill>
            <w14:solidFill>
              <w14:schemeClr w14:val="tx1"/>
            </w14:solidFill>
          </w14:textFill>
        </w:rPr>
        <w:t>。</w:t>
      </w:r>
    </w:p>
    <w:p w14:paraId="26F79AB5">
      <w:pPr>
        <w:kinsoku/>
        <w:wordWrap/>
        <w:overflowPunct/>
        <w:topLinePunct w:val="0"/>
        <w:bidi w:val="0"/>
        <w:spacing w:line="360" w:lineRule="auto"/>
        <w:ind w:firstLine="472" w:firstLineChars="196"/>
        <w:outlineLvl w:val="9"/>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017DA63">
      <w:pPr>
        <w:widowControl w:val="0"/>
        <w:kinsoku/>
        <w:wordWrap/>
        <w:overflowPunct/>
        <w:topLinePunct w:val="0"/>
        <w:bidi w:val="0"/>
        <w:adjustRightInd w:val="0"/>
        <w:spacing w:before="0" w:line="360" w:lineRule="auto"/>
        <w:ind w:firstLine="508" w:firstLineChars="212"/>
        <w:jc w:val="both"/>
        <w:outlineLvl w:val="9"/>
        <w:rPr>
          <w:rFonts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3.4.1投标文件报价出现前后不一致的，按照下列规定修正：</w:t>
      </w:r>
    </w:p>
    <w:p w14:paraId="1F524A77">
      <w:pPr>
        <w:widowControl w:val="0"/>
        <w:kinsoku/>
        <w:wordWrap/>
        <w:overflowPunct/>
        <w:topLinePunct w:val="0"/>
        <w:bidi w:val="0"/>
        <w:adjustRightInd w:val="0"/>
        <w:spacing w:before="0" w:line="360" w:lineRule="auto"/>
        <w:ind w:firstLine="480" w:firstLineChars="200"/>
        <w:jc w:val="both"/>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3.4.1.1投标文件中开标一览表(报价表)内容与投标文件中相应内容不一致的，以开标一览表(报价表)为准；</w:t>
      </w:r>
    </w:p>
    <w:p w14:paraId="7AF7DBDD">
      <w:pPr>
        <w:widowControl w:val="0"/>
        <w:kinsoku/>
        <w:wordWrap/>
        <w:overflowPunct/>
        <w:topLinePunct w:val="0"/>
        <w:bidi w:val="0"/>
        <w:adjustRightInd w:val="0"/>
        <w:spacing w:before="0" w:line="360" w:lineRule="auto"/>
        <w:ind w:firstLine="480" w:firstLineChars="200"/>
        <w:jc w:val="both"/>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3.4.1.2大写金额和小写金额不一致的，以大写金额为准；</w:t>
      </w:r>
    </w:p>
    <w:p w14:paraId="0634A3EF">
      <w:pPr>
        <w:widowControl w:val="0"/>
        <w:kinsoku/>
        <w:wordWrap/>
        <w:overflowPunct/>
        <w:topLinePunct w:val="0"/>
        <w:bidi w:val="0"/>
        <w:adjustRightInd w:val="0"/>
        <w:spacing w:before="0" w:line="360" w:lineRule="auto"/>
        <w:ind w:firstLine="480" w:firstLineChars="200"/>
        <w:jc w:val="both"/>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3.4.1.3单价金额小数点或者百分比有明显错位的，以开标一览表的总价为准，并修改单价；</w:t>
      </w:r>
    </w:p>
    <w:p w14:paraId="4C4520DF">
      <w:pPr>
        <w:widowControl w:val="0"/>
        <w:kinsoku/>
        <w:wordWrap/>
        <w:overflowPunct/>
        <w:topLinePunct w:val="0"/>
        <w:bidi w:val="0"/>
        <w:adjustRightInd w:val="0"/>
        <w:spacing w:before="0" w:line="360" w:lineRule="auto"/>
        <w:ind w:firstLine="480" w:firstLineChars="200"/>
        <w:jc w:val="both"/>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3.4.1.4总价金额与按单价汇总金额不一致的，以单价金额计算结果为准。</w:t>
      </w:r>
    </w:p>
    <w:p w14:paraId="21617A1D">
      <w:pPr>
        <w:widowControl w:val="0"/>
        <w:kinsoku/>
        <w:wordWrap/>
        <w:overflowPunct/>
        <w:topLinePunct w:val="0"/>
        <w:bidi w:val="0"/>
        <w:adjustRightInd w:val="0"/>
        <w:spacing w:before="0" w:line="360" w:lineRule="auto"/>
        <w:ind w:firstLine="480" w:firstLineChars="200"/>
        <w:jc w:val="both"/>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3.4.1.5同时出现两种以上不一致的，按照3.4.1规定的顺序修正。修正后的报价按照财政部第87号令《政府采购货物和服务招标投标管理办法》第五十一条第二款的规定经供应商确认后产生约束力。</w:t>
      </w:r>
    </w:p>
    <w:p w14:paraId="29C38C4C">
      <w:pPr>
        <w:kinsoku/>
        <w:wordWrap/>
        <w:overflowPunct/>
        <w:topLinePunct w:val="0"/>
        <w:bidi w:val="0"/>
        <w:snapToGrid w:val="0"/>
        <w:spacing w:line="360" w:lineRule="auto"/>
        <w:ind w:firstLine="480" w:firstLineChars="20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53EB5E45">
      <w:pPr>
        <w:kinsoku/>
        <w:wordWrap/>
        <w:overflowPunct/>
        <w:topLinePunct w:val="0"/>
        <w:bidi w:val="0"/>
        <w:snapToGrid w:val="0"/>
        <w:spacing w:line="360" w:lineRule="auto"/>
        <w:ind w:firstLine="480" w:firstLineChars="20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8FE8961">
      <w:pPr>
        <w:widowControl w:val="0"/>
        <w:kinsoku/>
        <w:wordWrap/>
        <w:overflowPunct/>
        <w:topLinePunct w:val="0"/>
        <w:bidi w:val="0"/>
        <w:adjustRightInd w:val="0"/>
        <w:spacing w:before="0" w:line="360" w:lineRule="auto"/>
        <w:ind w:firstLine="480" w:firstLineChars="200"/>
        <w:jc w:val="both"/>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21C4DCED">
      <w:pPr>
        <w:pStyle w:val="131"/>
        <w:kinsoku/>
        <w:wordWrap/>
        <w:overflowPunct/>
        <w:topLinePunct w:val="0"/>
        <w:bidi w:val="0"/>
        <w:spacing w:before="0"/>
        <w:ind w:firstLine="480"/>
        <w:outlineLvl w:val="9"/>
        <w:rPr>
          <w:rFonts w:ascii="宋体" w:hAnsi="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000000" w:themeColor="text1"/>
          <w:kern w:val="0"/>
          <w:szCs w:val="24"/>
          <w:highlight w:val="none"/>
          <w14:textFill>
            <w14:solidFill>
              <w14:schemeClr w14:val="tx1"/>
            </w14:solidFill>
          </w14:textFill>
        </w:rPr>
        <w:t>。</w:t>
      </w:r>
    </w:p>
    <w:p w14:paraId="0C9BB8FA">
      <w:pPr>
        <w:kinsoku/>
        <w:wordWrap/>
        <w:overflowPunct/>
        <w:topLinePunct w:val="0"/>
        <w:bidi w:val="0"/>
        <w:spacing w:line="360" w:lineRule="auto"/>
        <w:ind w:firstLine="482"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w:t>
      </w:r>
      <w:r>
        <w:rPr>
          <w:rFonts w:hint="eastAsia" w:ascii="宋体" w:hAnsi="宋体" w:cs="宋体"/>
          <w:color w:val="000000" w:themeColor="text1"/>
          <w:kern w:val="0"/>
          <w:sz w:val="24"/>
          <w:highlight w:val="none"/>
          <w:lang w:val="en-US" w:eastAsia="zh-CN"/>
          <w14:textFill>
            <w14:solidFill>
              <w14:schemeClr w14:val="tx1"/>
            </w14:solidFill>
          </w14:textFill>
        </w:rPr>
        <w:t>第一</w:t>
      </w:r>
      <w:r>
        <w:rPr>
          <w:rFonts w:hint="eastAsia" w:ascii="宋体" w:hAnsi="宋体" w:cs="宋体"/>
          <w:color w:val="000000" w:themeColor="text1"/>
          <w:kern w:val="0"/>
          <w:sz w:val="24"/>
          <w:highlight w:val="none"/>
          <w14:textFill>
            <w14:solidFill>
              <w14:schemeClr w14:val="tx1"/>
            </w14:solidFill>
          </w14:textFill>
        </w:rPr>
        <w:t>中标候选人</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以此类推</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备注：有效投标供应商数量</w:t>
      </w:r>
      <w:r>
        <w:rPr>
          <w:rFonts w:hint="eastAsia" w:ascii="宋体" w:hAnsi="宋体" w:cs="宋体"/>
          <w:b/>
          <w:bCs/>
          <w:color w:val="000000" w:themeColor="text1"/>
          <w:kern w:val="0"/>
          <w:sz w:val="24"/>
          <w:highlight w:val="none"/>
          <w:lang w:val="en-US" w:eastAsia="zh-CN"/>
          <w14:textFill>
            <w14:solidFill>
              <w14:schemeClr w14:val="tx1"/>
            </w14:solidFill>
          </w14:textFill>
        </w:rPr>
        <w:t>大于</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等于3家时，中标候选人数量为1家。</w:t>
      </w:r>
    </w:p>
    <w:p w14:paraId="124A853B">
      <w:pPr>
        <w:kinsoku/>
        <w:wordWrap/>
        <w:overflowPunct/>
        <w:topLinePunct w:val="0"/>
        <w:bidi w:val="0"/>
        <w:spacing w:line="360" w:lineRule="auto"/>
        <w:ind w:firstLine="480" w:firstLineChars="200"/>
        <w:outlineLvl w:val="9"/>
        <w:rPr>
          <w:rFonts w:ascii="宋体" w:hAnsi="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r>
        <w:rPr>
          <w:rFonts w:hint="eastAsia" w:ascii="宋体" w:hAnsi="宋体" w:cs="宋体"/>
          <w:color w:val="000000" w:themeColor="text1"/>
          <w:kern w:val="0"/>
          <w:sz w:val="24"/>
          <w:highlight w:val="none"/>
          <w14:textFill>
            <w14:solidFill>
              <w14:schemeClr w14:val="tx1"/>
            </w14:solidFill>
          </w14:textFill>
        </w:rPr>
        <w:t>。</w:t>
      </w:r>
    </w:p>
    <w:p w14:paraId="2D76EBFC">
      <w:pPr>
        <w:kinsoku/>
        <w:wordWrap/>
        <w:overflowPunct/>
        <w:topLinePunct w:val="0"/>
        <w:bidi w:val="0"/>
        <w:spacing w:line="360" w:lineRule="auto"/>
        <w:ind w:firstLine="472" w:firstLineChars="196"/>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ABAE71">
      <w:pPr>
        <w:widowControl/>
        <w:shd w:val="clear" w:color="auto"/>
        <w:kinsoku/>
        <w:wordWrap/>
        <w:overflowPunct/>
        <w:topLinePunct w:val="0"/>
        <w:bidi w:val="0"/>
        <w:adjustRightInd/>
        <w:spacing w:after="225" w:line="315" w:lineRule="atLeast"/>
        <w:jc w:val="center"/>
        <w:outlineLvl w:val="9"/>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039903B">
      <w:pPr>
        <w:widowControl w:val="0"/>
        <w:kinsoku/>
        <w:wordWrap/>
        <w:overflowPunct/>
        <w:topLinePunct w:val="0"/>
        <w:bidi w:val="0"/>
        <w:adjustRightInd w:val="0"/>
        <w:spacing w:before="0" w:line="360" w:lineRule="auto"/>
        <w:ind w:firstLine="472" w:firstLineChars="196"/>
        <w:jc w:val="both"/>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4.1供应商澄清、说明或者补正。</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365EE4EB">
      <w:pPr>
        <w:widowControl w:val="0"/>
        <w:kinsoku/>
        <w:wordWrap/>
        <w:overflowPunct/>
        <w:topLinePunct w:val="0"/>
        <w:bidi w:val="0"/>
        <w:adjustRightInd w:val="0"/>
        <w:spacing w:line="360" w:lineRule="auto"/>
        <w:ind w:left="954" w:leftChars="226" w:hanging="479" w:firstLineChars="0"/>
        <w:jc w:val="both"/>
        <w:outlineLvl w:val="9"/>
        <w:rPr>
          <w:rFonts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4.2投标无效。</w:t>
      </w: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有下列情形之一的，投标无效：</w:t>
      </w:r>
    </w:p>
    <w:p w14:paraId="050B0FC7">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4.2.1供应商不具备招标文件中规定的资格要求的（供应商未提供有效的资格文件的，视为供应商不具备招标文件中规定的资格要求）；</w:t>
      </w:r>
    </w:p>
    <w:p w14:paraId="108E15E9">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5EDFD92B">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4.2.3采购人拟采购的产品属于政府强制采购的节能产品品目清单范围的，供应商相应的投标产品未获得国家确定的认证机构出具的、处于有效期之内的节能产品认证证书的；</w:t>
      </w:r>
    </w:p>
    <w:p w14:paraId="07262667">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52467714">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75CD38D">
      <w:pPr>
        <w:kinsoku/>
        <w:wordWrap/>
        <w:overflowPunct/>
        <w:topLinePunct w:val="0"/>
        <w:bidi w:val="0"/>
        <w:snapToGrid w:val="0"/>
        <w:spacing w:line="360" w:lineRule="auto"/>
        <w:ind w:firstLine="120" w:firstLineChars="5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0DFD5CC0">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0A924D6C">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61615BC1">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4.2.9未按招标文件要求的报价形式进行报价的；</w:t>
      </w:r>
    </w:p>
    <w:p w14:paraId="7054B00E">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4.2.10供应商对根据修正原则修正后的报价不确认的；</w:t>
      </w:r>
    </w:p>
    <w:p w14:paraId="13D7A5C6">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4.2.11供应商提供虚假材料投标的；</w:t>
      </w:r>
    </w:p>
    <w:p w14:paraId="61BC0F87">
      <w:pPr>
        <w:kinsoku/>
        <w:wordWrap/>
        <w:overflowPunct/>
        <w:topLinePunct w:val="0"/>
        <w:bidi w:val="0"/>
        <w:spacing w:line="360" w:lineRule="auto"/>
        <w:ind w:firstLine="240" w:firstLineChars="1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4.2.12供应商有恶意串通、妨碍其他供应商的竞争行为、损害采购人或者其他供应商的合法权益情形的；</w:t>
      </w:r>
    </w:p>
    <w:p w14:paraId="0013BC50">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4.2.13供应商仅提交备份投标文件，未在电子交易平台传输递交投标文件的，投标无效；</w:t>
      </w:r>
    </w:p>
    <w:p w14:paraId="40298A45">
      <w:pPr>
        <w:keepNext/>
        <w:keepLines/>
        <w:widowControl w:val="0"/>
        <w:kinsoku/>
        <w:wordWrap/>
        <w:overflowPunct/>
        <w:topLinePunct w:val="0"/>
        <w:bidi w:val="0"/>
        <w:adjustRightInd/>
        <w:spacing w:line="360" w:lineRule="auto"/>
        <w:ind w:left="862" w:leftChars="205" w:hanging="432"/>
        <w:jc w:val="left"/>
        <w:outlineLvl w:val="9"/>
        <w:rPr>
          <w:rFonts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4.2.14投标文件不满足招标文件的其它实质性要求的；</w:t>
      </w:r>
    </w:p>
    <w:p w14:paraId="7BCD6254">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25174A84">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4.2.16上传投标文件同一网卡地址、同一IP地址的为无效标。</w:t>
      </w:r>
    </w:p>
    <w:p w14:paraId="33180BAD">
      <w:pPr>
        <w:widowControl w:val="0"/>
        <w:kinsoku/>
        <w:wordWrap/>
        <w:overflowPunct/>
        <w:topLinePunct w:val="0"/>
        <w:bidi w:val="0"/>
        <w:adjustRightInd w:val="0"/>
        <w:snapToGrid w:val="0"/>
        <w:spacing w:line="360" w:lineRule="auto"/>
        <w:ind w:firstLine="472" w:firstLineChars="196"/>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5.废标。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根据《中华人民共和国政府采购法》第三十六条之规定，在采购中，出现下列情形之一的，应予废标：</w:t>
      </w:r>
    </w:p>
    <w:p w14:paraId="27287D79">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5.1符合专业条件的供应商或者对招标文件作实质响应的供应商不足3家的；</w:t>
      </w:r>
    </w:p>
    <w:p w14:paraId="5CCF9A14">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5.2出现影响采购公正的违法、违规行为的；</w:t>
      </w:r>
    </w:p>
    <w:p w14:paraId="64EADE1E">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5.3供应商的报价均超过了采购预算，采购人不能支付的；</w:t>
      </w:r>
    </w:p>
    <w:p w14:paraId="0AF436BC">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5.4因重大变故，采购任务取消的。</w:t>
      </w:r>
    </w:p>
    <w:p w14:paraId="26C0C139">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废标后，采购代理机构应当将废标理由通知所有供应商。</w:t>
      </w:r>
    </w:p>
    <w:p w14:paraId="5724F88F">
      <w:pPr>
        <w:widowControl w:val="0"/>
        <w:kinsoku/>
        <w:wordWrap/>
        <w:overflowPunct/>
        <w:topLinePunct w:val="0"/>
        <w:bidi w:val="0"/>
        <w:adjustRightInd w:val="0"/>
        <w:snapToGrid w:val="0"/>
        <w:spacing w:line="360" w:lineRule="auto"/>
        <w:ind w:firstLine="590" w:firstLineChars="245"/>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6.修改招标文件，重新组织采购活动。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C6B885">
      <w:pPr>
        <w:widowControl w:val="0"/>
        <w:kinsoku/>
        <w:wordWrap/>
        <w:overflowPunct/>
        <w:topLinePunct w:val="0"/>
        <w:bidi w:val="0"/>
        <w:adjustRightInd w:val="0"/>
        <w:snapToGrid w:val="0"/>
        <w:spacing w:line="360" w:lineRule="auto"/>
        <w:ind w:firstLine="482"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7.重新开展采购。</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有政府采购法第七十一条、第七十二条规定的违法行为之一，影响或者可能影响中标结果的，依照下列规定处理：</w:t>
      </w:r>
    </w:p>
    <w:p w14:paraId="0F0D2DDF">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7.1未确定中标供应商的，终止本次政府采购活动，重新开展政府采购活动。</w:t>
      </w:r>
    </w:p>
    <w:p w14:paraId="6BE4EBDD">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609F5FA">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5BBF276">
      <w:pPr>
        <w:widowControl w:val="0"/>
        <w:kinsoku/>
        <w:wordWrap/>
        <w:overflowPunct/>
        <w:topLinePunct w:val="0"/>
        <w:bidi w:val="0"/>
        <w:adjustRightInd w:val="0"/>
        <w:snapToGrid w:val="0"/>
        <w:spacing w:line="360" w:lineRule="auto"/>
        <w:ind w:firstLine="480" w:firstLineChars="200"/>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7.4政府采购合同已经履行，给采购人、供应商造成损失的，由责任人承担赔偿责任。</w:t>
      </w:r>
    </w:p>
    <w:p w14:paraId="08148F17">
      <w:pPr>
        <w:pStyle w:val="24"/>
        <w:kinsoku/>
        <w:wordWrap/>
        <w:overflowPunct/>
        <w:topLinePunct w:val="0"/>
        <w:bidi w:val="0"/>
        <w:snapToGrid w:val="0"/>
        <w:spacing w:line="360" w:lineRule="auto"/>
        <w:outlineLvl w:val="9"/>
        <w:rPr>
          <w:rFonts w:ascii="宋体" w:hAnsi="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r>
        <w:rPr>
          <w:rFonts w:hint="eastAsia" w:cs="宋体"/>
          <w:color w:val="000000" w:themeColor="text1"/>
          <w:highlight w:val="none"/>
          <w14:textFill>
            <w14:solidFill>
              <w14:schemeClr w14:val="tx1"/>
            </w14:solidFill>
          </w14:textFill>
        </w:rPr>
        <w:t>。</w:t>
      </w:r>
      <w:bookmarkEnd w:id="29"/>
      <w:bookmarkStart w:id="401" w:name="第五部分"/>
      <w:bookmarkStart w:id="402" w:name="_Toc86217003"/>
    </w:p>
    <w:p w14:paraId="5A5E42A7">
      <w:pPr>
        <w:widowControl/>
        <w:kinsoku/>
        <w:wordWrap/>
        <w:overflowPunct/>
        <w:topLinePunct w:val="0"/>
        <w:bidi w:val="0"/>
        <w:adjustRightInd/>
        <w:ind w:firstLine="2168" w:firstLineChars="600"/>
        <w:jc w:val="left"/>
        <w:outlineLvl w:val="9"/>
        <w:rPr>
          <w:rFonts w:hint="eastAsia" w:ascii="宋体" w:hAnsi="宋体" w:cs="宋体"/>
          <w:b/>
          <w:color w:val="000000" w:themeColor="text1"/>
          <w:sz w:val="36"/>
          <w:szCs w:val="36"/>
          <w:highlight w:val="none"/>
          <w14:textFill>
            <w14:solidFill>
              <w14:schemeClr w14:val="tx1"/>
            </w14:solidFill>
          </w14:textFill>
        </w:rPr>
        <w:sectPr>
          <w:pgSz w:w="11907" w:h="16840"/>
          <w:pgMar w:top="1474" w:right="1814" w:bottom="1474" w:left="1814" w:header="851" w:footer="851" w:gutter="0"/>
          <w:pgNumType w:fmt="decimal"/>
          <w:cols w:space="720" w:num="1"/>
        </w:sectPr>
      </w:pPr>
    </w:p>
    <w:p w14:paraId="3C2CB743">
      <w:pPr>
        <w:keepNext w:val="0"/>
        <w:keepLines w:val="0"/>
        <w:pageBreakBefore w:val="0"/>
        <w:widowControl/>
        <w:kinsoku/>
        <w:wordWrap/>
        <w:overflowPunct/>
        <w:topLinePunct w:val="0"/>
        <w:autoSpaceDE/>
        <w:autoSpaceDN/>
        <w:bidi w:val="0"/>
        <w:adjustRightInd/>
        <w:snapToGrid/>
        <w:ind w:firstLine="2168" w:firstLineChars="600"/>
        <w:jc w:val="left"/>
        <w:textAlignment w:val="auto"/>
        <w:outlineLvl w:val="0"/>
        <w:rPr>
          <w:rFonts w:ascii="宋体" w:hAnsi="宋体" w:cs="宋体"/>
          <w:b/>
          <w:color w:val="000000" w:themeColor="text1"/>
          <w:sz w:val="36"/>
          <w:szCs w:val="36"/>
          <w:highlight w:val="none"/>
          <w14:textFill>
            <w14:solidFill>
              <w14:schemeClr w14:val="tx1"/>
            </w14:solidFill>
          </w14:textFill>
        </w:rPr>
      </w:pPr>
      <w:bookmarkStart w:id="403" w:name="_Toc8632"/>
      <w:r>
        <w:rPr>
          <w:rFonts w:hint="eastAsia" w:ascii="宋体" w:hAnsi="宋体" w:cs="宋体"/>
          <w:b/>
          <w:color w:val="000000" w:themeColor="text1"/>
          <w:sz w:val="36"/>
          <w:szCs w:val="36"/>
          <w:highlight w:val="none"/>
          <w14:textFill>
            <w14:solidFill>
              <w14:schemeClr w14:val="tx1"/>
            </w14:solidFill>
          </w14:textFill>
        </w:rPr>
        <w:t xml:space="preserve">第五部分 </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拟签订的合同文本</w:t>
      </w:r>
      <w:bookmarkEnd w:id="403"/>
    </w:p>
    <w:p w14:paraId="2C87B89A">
      <w:pPr>
        <w:kinsoku/>
        <w:wordWrap/>
        <w:overflowPunct/>
        <w:topLinePunct w:val="0"/>
        <w:bidi w:val="0"/>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5906CD7">
      <w:pPr>
        <w:kinsoku/>
        <w:wordWrap/>
        <w:overflowPunct/>
        <w:topLinePunct w:val="0"/>
        <w:bidi w:val="0"/>
        <w:spacing w:line="480" w:lineRule="auto"/>
        <w:jc w:val="center"/>
        <w:outlineLvl w:val="9"/>
        <w:rPr>
          <w:rFonts w:ascii="宋体" w:hAnsi="宋体" w:eastAsia="宋体" w:cs="宋体"/>
          <w:b/>
          <w:color w:val="000000" w:themeColor="text1"/>
          <w:sz w:val="28"/>
          <w:szCs w:val="28"/>
          <w:highlight w:val="none"/>
          <w14:textFill>
            <w14:solidFill>
              <w14:schemeClr w14:val="tx1"/>
            </w14:solidFill>
          </w14:textFill>
        </w:rPr>
      </w:pPr>
    </w:p>
    <w:p w14:paraId="0EF80FC5">
      <w:pPr>
        <w:kinsoku/>
        <w:wordWrap/>
        <w:overflowPunct/>
        <w:topLinePunct w:val="0"/>
        <w:bidi w:val="0"/>
        <w:spacing w:line="480" w:lineRule="auto"/>
        <w:jc w:val="center"/>
        <w:outlineLvl w:val="9"/>
        <w:rPr>
          <w:rFonts w:ascii="宋体" w:hAnsi="宋体" w:eastAsia="宋体" w:cs="宋体"/>
          <w:b/>
          <w:color w:val="000000" w:themeColor="text1"/>
          <w:sz w:val="24"/>
          <w:highlight w:val="none"/>
          <w14:textFill>
            <w14:solidFill>
              <w14:schemeClr w14:val="tx1"/>
            </w14:solidFill>
          </w14:textFill>
        </w:rPr>
      </w:pPr>
    </w:p>
    <w:p w14:paraId="19F56C4B">
      <w:pPr>
        <w:kinsoku/>
        <w:wordWrap/>
        <w:overflowPunct/>
        <w:topLinePunct w:val="0"/>
        <w:bidi w:val="0"/>
        <w:spacing w:line="480" w:lineRule="auto"/>
        <w:jc w:val="center"/>
        <w:outlineLvl w:val="9"/>
        <w:rPr>
          <w:rFonts w:ascii="宋体" w:hAnsi="宋体" w:eastAsia="宋体" w:cs="宋体"/>
          <w:b/>
          <w:color w:val="000000" w:themeColor="text1"/>
          <w:sz w:val="24"/>
          <w:highlight w:val="none"/>
          <w14:textFill>
            <w14:solidFill>
              <w14:schemeClr w14:val="tx1"/>
            </w14:solidFill>
          </w14:textFill>
        </w:rPr>
      </w:pPr>
    </w:p>
    <w:p w14:paraId="10A429B9">
      <w:pPr>
        <w:kinsoku/>
        <w:wordWrap/>
        <w:overflowPunct/>
        <w:topLinePunct w:val="0"/>
        <w:bidi w:val="0"/>
        <w:spacing w:line="480" w:lineRule="auto"/>
        <w:jc w:val="center"/>
        <w:outlineLvl w:val="9"/>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5FF885F3">
      <w:pPr>
        <w:kinsoku/>
        <w:wordWrap/>
        <w:overflowPunct/>
        <w:topLinePunct w:val="0"/>
        <w:bidi w:val="0"/>
        <w:spacing w:line="480" w:lineRule="auto"/>
        <w:jc w:val="center"/>
        <w:outlineLvl w:val="9"/>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14:paraId="48575D0E">
      <w:pPr>
        <w:widowControl w:val="0"/>
        <w:kinsoku/>
        <w:wordWrap/>
        <w:overflowPunct/>
        <w:topLinePunct w:val="0"/>
        <w:autoSpaceDE w:val="0"/>
        <w:autoSpaceDN w:val="0"/>
        <w:bidi w:val="0"/>
        <w:adjustRightInd w:val="0"/>
        <w:snapToGrid w:val="0"/>
        <w:spacing w:after="120" w:line="360" w:lineRule="auto"/>
        <w:ind w:left="420" w:leftChars="200" w:firstLine="2843" w:firstLineChars="1180"/>
        <w:jc w:val="both"/>
        <w:outlineLvl w:val="9"/>
        <w:rPr>
          <w:rFonts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第一部分 合同书</w:t>
      </w:r>
    </w:p>
    <w:p w14:paraId="7E58468A">
      <w:pPr>
        <w:kinsoku/>
        <w:wordWrap/>
        <w:overflowPunct/>
        <w:topLinePunct w:val="0"/>
        <w:bidi w:val="0"/>
        <w:spacing w:before="120" w:line="22" w:lineRule="atLeast"/>
        <w:outlineLvl w:val="9"/>
        <w:rPr>
          <w:rFonts w:ascii="宋体" w:hAnsi="宋体" w:eastAsia="宋体" w:cs="宋体"/>
          <w:color w:val="000000" w:themeColor="text1"/>
          <w:sz w:val="24"/>
          <w:highlight w:val="none"/>
          <w14:textFill>
            <w14:solidFill>
              <w14:schemeClr w14:val="tx1"/>
            </w14:solidFill>
          </w14:textFill>
        </w:rPr>
      </w:pPr>
    </w:p>
    <w:p w14:paraId="47116DFF">
      <w:pPr>
        <w:tabs>
          <w:tab w:val="left" w:pos="432"/>
        </w:tabs>
        <w:kinsoku/>
        <w:wordWrap/>
        <w:overflowPunct/>
        <w:topLinePunct w:val="0"/>
        <w:bidi w:val="0"/>
        <w:outlineLvl w:val="9"/>
        <w:rPr>
          <w:rFonts w:ascii="Times New Roman" w:hAnsi="Times New Roman" w:eastAsia="宋体" w:cs="Times New Roman"/>
          <w:color w:val="000000" w:themeColor="text1"/>
          <w:highlight w:val="none"/>
          <w14:textFill>
            <w14:solidFill>
              <w14:schemeClr w14:val="tx1"/>
            </w14:solidFill>
          </w14:textFill>
        </w:rPr>
      </w:pPr>
    </w:p>
    <w:p w14:paraId="4B7A9A64">
      <w:pPr>
        <w:kinsoku/>
        <w:wordWrap/>
        <w:overflowPunct/>
        <w:topLinePunct w:val="0"/>
        <w:bidi w:val="0"/>
        <w:spacing w:before="120" w:line="22" w:lineRule="atLeast"/>
        <w:ind w:left="960"/>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lang w:eastAsia="zh-CN"/>
          <w14:textFill>
            <w14:solidFill>
              <w14:schemeClr w14:val="tx1"/>
            </w14:solidFill>
          </w14:textFill>
        </w:rPr>
        <w:t>2025年度鄞州区房屋建筑白蚁防治服务项目（重）</w:t>
      </w:r>
    </w:p>
    <w:p w14:paraId="4914E2EF">
      <w:pPr>
        <w:widowControl w:val="0"/>
        <w:kinsoku/>
        <w:wordWrap/>
        <w:overflowPunct/>
        <w:topLinePunct w:val="0"/>
        <w:bidi w:val="0"/>
        <w:adjustRightInd/>
        <w:spacing w:before="120" w:line="22" w:lineRule="atLeast"/>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19F481E">
      <w:pPr>
        <w:widowControl w:val="0"/>
        <w:kinsoku/>
        <w:wordWrap/>
        <w:overflowPunct/>
        <w:topLinePunct w:val="0"/>
        <w:bidi w:val="0"/>
        <w:adjustRightInd/>
        <w:spacing w:before="120" w:line="22" w:lineRule="atLeast"/>
        <w:jc w:val="both"/>
        <w:outlineLvl w:val="9"/>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ED9FA14">
      <w:pPr>
        <w:kinsoku/>
        <w:wordWrap/>
        <w:overflowPunct/>
        <w:topLinePunct w:val="0"/>
        <w:bidi w:val="0"/>
        <w:outlineLvl w:val="9"/>
        <w:rPr>
          <w:rFonts w:ascii="宋体" w:hAnsi="宋体" w:eastAsia="宋体" w:cs="宋体"/>
          <w:color w:val="000000" w:themeColor="text1"/>
          <w:sz w:val="24"/>
          <w:highlight w:val="none"/>
          <w14:textFill>
            <w14:solidFill>
              <w14:schemeClr w14:val="tx1"/>
            </w14:solidFill>
          </w14:textFill>
        </w:rPr>
      </w:pPr>
    </w:p>
    <w:p w14:paraId="69447D07">
      <w:pPr>
        <w:kinsoku/>
        <w:wordWrap/>
        <w:overflowPunct/>
        <w:topLinePunct w:val="0"/>
        <w:bidi w:val="0"/>
        <w:spacing w:before="120" w:line="22" w:lineRule="atLeast"/>
        <w:ind w:left="960"/>
        <w:outlineLvl w:val="9"/>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宁波市鄞州区房屋管理中心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343E5FA9">
      <w:pPr>
        <w:kinsoku/>
        <w:wordWrap/>
        <w:overflowPunct/>
        <w:topLinePunct w:val="0"/>
        <w:bidi w:val="0"/>
        <w:spacing w:before="120" w:line="22" w:lineRule="atLeast"/>
        <w:outlineLvl w:val="9"/>
        <w:rPr>
          <w:rFonts w:ascii="宋体" w:hAnsi="宋体" w:eastAsia="宋体" w:cs="宋体"/>
          <w:color w:val="000000" w:themeColor="text1"/>
          <w:sz w:val="24"/>
          <w:highlight w:val="none"/>
          <w14:textFill>
            <w14:solidFill>
              <w14:schemeClr w14:val="tx1"/>
            </w14:solidFill>
          </w14:textFill>
        </w:rPr>
      </w:pPr>
    </w:p>
    <w:p w14:paraId="546D7879">
      <w:pPr>
        <w:kinsoku/>
        <w:wordWrap/>
        <w:overflowPunct/>
        <w:topLinePunct w:val="0"/>
        <w:bidi w:val="0"/>
        <w:spacing w:before="120" w:line="22" w:lineRule="atLeast"/>
        <w:ind w:left="960"/>
        <w:outlineLvl w:val="9"/>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1C18C13F">
      <w:pPr>
        <w:kinsoku/>
        <w:wordWrap/>
        <w:overflowPunct/>
        <w:topLinePunct w:val="0"/>
        <w:bidi w:val="0"/>
        <w:spacing w:before="120" w:line="22" w:lineRule="atLeast"/>
        <w:outlineLvl w:val="9"/>
        <w:rPr>
          <w:rFonts w:ascii="宋体" w:hAnsi="宋体" w:eastAsia="宋体" w:cs="宋体"/>
          <w:color w:val="000000" w:themeColor="text1"/>
          <w:sz w:val="24"/>
          <w:highlight w:val="none"/>
          <w14:textFill>
            <w14:solidFill>
              <w14:schemeClr w14:val="tx1"/>
            </w14:solidFill>
          </w14:textFill>
        </w:rPr>
      </w:pPr>
    </w:p>
    <w:p w14:paraId="7F4405C2">
      <w:pPr>
        <w:kinsoku/>
        <w:wordWrap/>
        <w:overflowPunct/>
        <w:topLinePunct w:val="0"/>
        <w:bidi w:val="0"/>
        <w:spacing w:before="120" w:line="22" w:lineRule="atLeast"/>
        <w:ind w:firstLine="960" w:firstLineChars="400"/>
        <w:outlineLvl w:val="9"/>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宁波市</w:t>
      </w:r>
      <w:r>
        <w:rPr>
          <w:rFonts w:hint="eastAsia" w:ascii="宋体" w:hAnsi="宋体" w:eastAsia="宋体" w:cs="宋体"/>
          <w:color w:val="000000" w:themeColor="text1"/>
          <w:sz w:val="24"/>
          <w:highlight w:val="none"/>
          <w:u w:val="single"/>
          <w:lang w:val="en-US" w:eastAsia="zh-CN"/>
          <w14:textFill>
            <w14:solidFill>
              <w14:schemeClr w14:val="tx1"/>
            </w14:solidFill>
          </w14:textFill>
        </w:rPr>
        <w:t>鄞州</w:t>
      </w:r>
      <w:r>
        <w:rPr>
          <w:rFonts w:hint="eastAsia" w:ascii="宋体" w:hAnsi="宋体" w:eastAsia="宋体" w:cs="宋体"/>
          <w:color w:val="000000" w:themeColor="text1"/>
          <w:sz w:val="24"/>
          <w:highlight w:val="none"/>
          <w:u w:val="single"/>
          <w14:textFill>
            <w14:solidFill>
              <w14:schemeClr w14:val="tx1"/>
            </w14:solidFill>
          </w14:textFill>
        </w:rPr>
        <w:t xml:space="preserve">区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6B2A82A8">
      <w:pPr>
        <w:kinsoku/>
        <w:wordWrap/>
        <w:overflowPunct/>
        <w:topLinePunct w:val="0"/>
        <w:bidi w:val="0"/>
        <w:spacing w:before="120" w:line="22" w:lineRule="atLeast"/>
        <w:outlineLvl w:val="9"/>
        <w:rPr>
          <w:rFonts w:ascii="宋体" w:hAnsi="宋体" w:eastAsia="宋体" w:cs="宋体"/>
          <w:color w:val="000000" w:themeColor="text1"/>
          <w:sz w:val="24"/>
          <w:highlight w:val="none"/>
          <w14:textFill>
            <w14:solidFill>
              <w14:schemeClr w14:val="tx1"/>
            </w14:solidFill>
          </w14:textFill>
        </w:rPr>
      </w:pPr>
    </w:p>
    <w:p w14:paraId="3D9B1E89">
      <w:pPr>
        <w:kinsoku/>
        <w:wordWrap/>
        <w:overflowPunct/>
        <w:topLinePunct w:val="0"/>
        <w:bidi w:val="0"/>
        <w:spacing w:before="120" w:line="22" w:lineRule="atLeast"/>
        <w:ind w:firstLine="960" w:firstLineChars="400"/>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79E91474">
      <w:pPr>
        <w:widowControl/>
        <w:kinsoku/>
        <w:wordWrap/>
        <w:overflowPunct/>
        <w:topLinePunct w:val="0"/>
        <w:bidi w:val="0"/>
        <w:jc w:val="left"/>
        <w:outlineLvl w:val="9"/>
        <w:rPr>
          <w:rFonts w:ascii="宋体" w:hAnsi="宋体" w:eastAsia="宋体" w:cs="宋体"/>
          <w:color w:val="000000" w:themeColor="text1"/>
          <w:kern w:val="0"/>
          <w:sz w:val="24"/>
          <w:highlight w:val="none"/>
          <w14:textFill>
            <w14:solidFill>
              <w14:schemeClr w14:val="tx1"/>
            </w14:solidFill>
          </w14:textFill>
        </w:rPr>
      </w:pPr>
    </w:p>
    <w:p w14:paraId="3A716A5D">
      <w:pPr>
        <w:widowControl/>
        <w:kinsoku/>
        <w:wordWrap/>
        <w:overflowPunct/>
        <w:topLinePunct w:val="0"/>
        <w:bidi w:val="0"/>
        <w:jc w:val="left"/>
        <w:outlineLvl w:val="9"/>
        <w:rPr>
          <w:rFonts w:ascii="宋体" w:hAnsi="宋体" w:eastAsia="宋体" w:cs="宋体"/>
          <w:color w:val="000000" w:themeColor="text1"/>
          <w:kern w:val="0"/>
          <w:sz w:val="24"/>
          <w:highlight w:val="none"/>
          <w14:textFill>
            <w14:solidFill>
              <w14:schemeClr w14:val="tx1"/>
            </w14:solidFill>
          </w14:textFill>
        </w:rPr>
      </w:pPr>
    </w:p>
    <w:p w14:paraId="175A4387">
      <w:pPr>
        <w:widowControl/>
        <w:kinsoku/>
        <w:wordWrap/>
        <w:overflowPunct/>
        <w:topLinePunct w:val="0"/>
        <w:bidi w:val="0"/>
        <w:jc w:val="left"/>
        <w:outlineLvl w:val="9"/>
        <w:rPr>
          <w:rFonts w:ascii="宋体" w:hAnsi="宋体" w:eastAsia="宋体" w:cs="宋体"/>
          <w:color w:val="000000" w:themeColor="text1"/>
          <w:kern w:val="0"/>
          <w:sz w:val="24"/>
          <w:highlight w:val="none"/>
          <w14:textFill>
            <w14:solidFill>
              <w14:schemeClr w14:val="tx1"/>
            </w14:solidFill>
          </w14:textFill>
        </w:rPr>
      </w:pPr>
    </w:p>
    <w:p w14:paraId="651F066C">
      <w:pPr>
        <w:widowControl/>
        <w:kinsoku/>
        <w:wordWrap/>
        <w:overflowPunct/>
        <w:topLinePunct w:val="0"/>
        <w:bidi w:val="0"/>
        <w:jc w:val="left"/>
        <w:outlineLvl w:val="9"/>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pgNumType w:fmt="decimal"/>
          <w:cols w:space="720" w:num="1"/>
        </w:sectPr>
      </w:pPr>
    </w:p>
    <w:p w14:paraId="3040C42D">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 w:val="24"/>
          <w:highlight w:val="none"/>
          <w:u w:val="single"/>
          <w14:textFill>
            <w14:solidFill>
              <w14:schemeClr w14:val="tx1"/>
            </w14:solidFill>
          </w14:textFill>
        </w:rPr>
        <w:t>202</w:t>
      </w:r>
      <w:r>
        <w:rPr>
          <w:rFonts w:hint="eastAsia" w:ascii="宋体" w:hAnsi="宋体" w:cs="Times New Roman"/>
          <w:color w:val="000000" w:themeColor="text1"/>
          <w:sz w:val="24"/>
          <w:highlight w:val="none"/>
          <w:u w:val="single"/>
          <w:lang w:val="en-US" w:eastAsia="zh-CN"/>
          <w14:textFill>
            <w14:solidFill>
              <w14:schemeClr w14:val="tx1"/>
            </w14:solidFill>
          </w14:textFill>
        </w:rPr>
        <w:t>5</w:t>
      </w:r>
      <w:r>
        <w:rPr>
          <w:rFonts w:hint="eastAsia" w:ascii="宋体" w:hAnsi="宋体" w:eastAsia="宋体" w:cs="Times New Roman"/>
          <w:color w:val="000000" w:themeColor="text1"/>
          <w:sz w:val="24"/>
          <w:highlight w:val="none"/>
          <w:lang w:val="zh-CN"/>
          <w14:textFill>
            <w14:solidFill>
              <w14:schemeClr w14:val="tx1"/>
            </w14:solidFill>
          </w14:textFill>
        </w:rPr>
        <w:t>年</w:t>
      </w:r>
      <w:r>
        <w:rPr>
          <w:rFonts w:ascii="宋体" w:hAnsi="宋体" w:eastAsia="宋体" w:cs="Times New Roman"/>
          <w:color w:val="000000" w:themeColor="text1"/>
          <w:sz w:val="24"/>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月</w:t>
      </w:r>
      <w:r>
        <w:rPr>
          <w:rFonts w:ascii="宋体" w:hAnsi="宋体" w:eastAsia="宋体" w:cs="Times New Roman"/>
          <w:color w:val="000000" w:themeColor="text1"/>
          <w:sz w:val="24"/>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日</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cs="Times New Roman"/>
          <w:color w:val="000000" w:themeColor="text1"/>
          <w:sz w:val="24"/>
          <w:highlight w:val="none"/>
          <w:u w:val="single"/>
          <w:lang w:eastAsia="zh-CN"/>
          <w14:textFill>
            <w14:solidFill>
              <w14:schemeClr w14:val="tx1"/>
            </w14:solidFill>
          </w14:textFill>
        </w:rPr>
        <w:t>宁波市鄞州区房屋管理中心</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以</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u w:val="single"/>
          <w14:textFill>
            <w14:solidFill>
              <w14:schemeClr w14:val="tx1"/>
            </w14:solidFill>
          </w14:textFill>
        </w:rPr>
        <w:t>公开招标</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对</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cs="Times New Roman"/>
          <w:color w:val="000000" w:themeColor="text1"/>
          <w:sz w:val="24"/>
          <w:highlight w:val="none"/>
          <w:u w:val="single"/>
          <w:lang w:eastAsia="zh-CN"/>
          <w14:textFill>
            <w14:solidFill>
              <w14:schemeClr w14:val="tx1"/>
            </w14:solidFill>
          </w14:textFill>
        </w:rPr>
        <w:t>2025年度鄞州区房屋建筑白蚁防治服务项目（重）</w:t>
      </w:r>
      <w:r>
        <w:rPr>
          <w:rFonts w:hint="eastAsia" w:ascii="宋体" w:hAnsi="宋体" w:eastAsia="宋体" w:cs="Times New Roman"/>
          <w:color w:val="000000" w:themeColor="text1"/>
          <w:sz w:val="24"/>
          <w:highlight w:val="none"/>
          <w14:textFill>
            <w14:solidFill>
              <w14:schemeClr w14:val="tx1"/>
            </w14:solidFill>
          </w14:textFill>
        </w:rPr>
        <w:t>进行了采购。经</w:t>
      </w:r>
      <w:r>
        <w:rPr>
          <w:rFonts w:hint="eastAsia" w:ascii="宋体" w:hAnsi="宋体" w:eastAsia="宋体" w:cs="Times New Roman"/>
          <w:color w:val="000000" w:themeColor="text1"/>
          <w:sz w:val="24"/>
          <w:highlight w:val="none"/>
          <w:u w:val="single"/>
          <w14:textFill>
            <w14:solidFill>
              <w14:schemeClr w14:val="tx1"/>
            </w14:solidFill>
          </w14:textFill>
        </w:rPr>
        <w:t>评标委员会</w:t>
      </w:r>
      <w:r>
        <w:rPr>
          <w:rFonts w:hint="eastAsia" w:ascii="宋体" w:hAnsi="宋体" w:eastAsia="宋体" w:cs="Times New Roman"/>
          <w:color w:val="000000" w:themeColor="text1"/>
          <w:sz w:val="24"/>
          <w:highlight w:val="none"/>
          <w14:textFill>
            <w14:solidFill>
              <w14:schemeClr w14:val="tx1"/>
            </w14:solidFill>
          </w14:textFill>
        </w:rPr>
        <w:t>评定，</w:t>
      </w:r>
      <w:r>
        <w:rPr>
          <w:rFonts w:ascii="宋体" w:hAnsi="宋体" w:eastAsia="宋体" w:cs="Times New Roman"/>
          <w:color w:val="000000" w:themeColor="text1"/>
          <w:sz w:val="24"/>
          <w:highlight w:val="none"/>
          <w:u w:val="single"/>
          <w14:textFill>
            <w14:solidFill>
              <w14:schemeClr w14:val="tx1"/>
            </w14:solidFill>
          </w14:textFill>
        </w:rPr>
        <w:t xml:space="preserve">   （中标</w:t>
      </w:r>
      <w:r>
        <w:rPr>
          <w:rFonts w:hint="eastAsia" w:ascii="宋体" w:hAnsi="宋体" w:eastAsia="宋体" w:cs="Times New Roman"/>
          <w:color w:val="000000" w:themeColor="text1"/>
          <w:sz w:val="24"/>
          <w:highlight w:val="none"/>
          <w:u w:val="single"/>
          <w14:textFill>
            <w14:solidFill>
              <w14:schemeClr w14:val="tx1"/>
            </w14:solidFill>
          </w14:textFill>
        </w:rPr>
        <w:t>或者成交</w:t>
      </w:r>
      <w:r>
        <w:rPr>
          <w:rFonts w:ascii="宋体" w:hAnsi="宋体" w:eastAsia="宋体" w:cs="Times New Roman"/>
          <w:color w:val="000000" w:themeColor="text1"/>
          <w:sz w:val="24"/>
          <w:highlight w:val="none"/>
          <w:u w:val="single"/>
          <w14:textFill>
            <w14:solidFill>
              <w14:schemeClr w14:val="tx1"/>
            </w14:solidFill>
          </w14:textFill>
        </w:rPr>
        <w:t xml:space="preserve">供应商名称） </w:t>
      </w:r>
      <w:r>
        <w:rPr>
          <w:rFonts w:hint="eastAsia" w:ascii="宋体" w:hAnsi="宋体" w:eastAsia="宋体" w:cs="Times New Roman"/>
          <w:color w:val="000000" w:themeColor="text1"/>
          <w:sz w:val="24"/>
          <w:highlight w:val="none"/>
          <w14:textFill>
            <w14:solidFill>
              <w14:schemeClr w14:val="tx1"/>
            </w14:solidFill>
          </w14:textFill>
        </w:rPr>
        <w:t>为该项目</w:t>
      </w:r>
      <w:r>
        <w:rPr>
          <w:rFonts w:hint="eastAsia" w:ascii="宋体" w:hAnsi="宋体" w:eastAsia="宋体" w:cs="宋体"/>
          <w:color w:val="000000" w:themeColor="text1"/>
          <w:sz w:val="24"/>
          <w:highlight w:val="none"/>
          <w14:textFill>
            <w14:solidFill>
              <w14:schemeClr w14:val="tx1"/>
            </w14:solidFill>
          </w14:textFill>
        </w:rPr>
        <w:t>中标或者成交供应商</w:t>
      </w:r>
      <w:r>
        <w:rPr>
          <w:rFonts w:hint="eastAsia" w:ascii="宋体" w:hAnsi="宋体" w:eastAsia="宋体" w:cs="Times New Roman"/>
          <w:color w:val="000000" w:themeColor="text1"/>
          <w:sz w:val="24"/>
          <w:highlight w:val="none"/>
          <w14:textFill>
            <w14:solidFill>
              <w14:schemeClr w14:val="tx1"/>
            </w14:solidFill>
          </w14:textFill>
        </w:rPr>
        <w:t>。</w:t>
      </w:r>
    </w:p>
    <w:p w14:paraId="6C9FF954">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Times New Roman"/>
          <w:color w:val="000000" w:themeColor="text1"/>
          <w:sz w:val="24"/>
          <w:highlight w:val="none"/>
          <w:u w:val="single"/>
          <w:lang w:val="zh-CN"/>
          <w14:textFill>
            <w14:solidFill>
              <w14:schemeClr w14:val="tx1"/>
            </w14:solidFill>
          </w14:textFill>
        </w:rPr>
        <w:t>宁波市鄞州区房屋管理中心</w:t>
      </w:r>
      <w:r>
        <w:rPr>
          <w:rFonts w:ascii="宋体" w:hAnsi="宋体" w:eastAsia="宋体" w:cs="Times New Roman"/>
          <w:color w:val="000000" w:themeColor="text1"/>
          <w:sz w:val="24"/>
          <w:highlight w:val="none"/>
          <w:lang w:val="zh-CN"/>
          <w14:textFill>
            <w14:solidFill>
              <w14:schemeClr w14:val="tx1"/>
            </w14:solidFill>
          </w14:textFill>
        </w:rPr>
        <w:t>(以下简称：甲方)和</w:t>
      </w:r>
      <w:r>
        <w:rPr>
          <w:rFonts w:ascii="宋体" w:hAnsi="宋体" w:eastAsia="宋体" w:cs="Times New Roman"/>
          <w:color w:val="000000" w:themeColor="text1"/>
          <w:sz w:val="24"/>
          <w:highlight w:val="none"/>
          <w:u w:val="single"/>
          <w14:textFill>
            <w14:solidFill>
              <w14:schemeClr w14:val="tx1"/>
            </w14:solidFill>
          </w14:textFill>
        </w:rPr>
        <w:t>（中标</w:t>
      </w:r>
      <w:r>
        <w:rPr>
          <w:rFonts w:hint="eastAsia" w:ascii="宋体" w:hAnsi="宋体" w:eastAsia="宋体" w:cs="Times New Roman"/>
          <w:color w:val="000000" w:themeColor="text1"/>
          <w:sz w:val="24"/>
          <w:highlight w:val="none"/>
          <w:u w:val="single"/>
          <w14:textFill>
            <w14:solidFill>
              <w14:schemeClr w14:val="tx1"/>
            </w14:solidFill>
          </w14:textFill>
        </w:rPr>
        <w:t>或者成交</w:t>
      </w:r>
      <w:r>
        <w:rPr>
          <w:rFonts w:ascii="宋体" w:hAnsi="宋体" w:eastAsia="宋体" w:cs="Times New Roman"/>
          <w:color w:val="000000" w:themeColor="text1"/>
          <w:sz w:val="24"/>
          <w:highlight w:val="none"/>
          <w:u w:val="single"/>
          <w14:textFill>
            <w14:solidFill>
              <w14:schemeClr w14:val="tx1"/>
            </w14:solidFill>
          </w14:textFill>
        </w:rPr>
        <w:t>供应商名称）</w:t>
      </w:r>
      <w:r>
        <w:rPr>
          <w:rFonts w:ascii="宋体" w:hAnsi="宋体" w:eastAsia="宋体" w:cs="Times New Roman"/>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Times New Roman"/>
          <w:color w:val="000000" w:themeColor="text1"/>
          <w:sz w:val="24"/>
          <w:highlight w:val="none"/>
          <w14:textFill>
            <w14:solidFill>
              <w14:schemeClr w14:val="tx1"/>
            </w14:solidFill>
          </w14:textFill>
        </w:rPr>
        <w:t>条款，以兹共同遵守、全面履行。</w:t>
      </w:r>
    </w:p>
    <w:p w14:paraId="4B78FEA9">
      <w:pPr>
        <w:kinsoku/>
        <w:wordWrap/>
        <w:overflowPunct/>
        <w:topLinePunct w:val="0"/>
        <w:bidi w:val="0"/>
        <w:spacing w:line="560" w:lineRule="exact"/>
        <w:ind w:firstLine="482" w:firstLineChars="200"/>
        <w:outlineLvl w:val="9"/>
        <w:rPr>
          <w:rFonts w:ascii="宋体" w:hAnsi="宋体" w:eastAsia="宋体" w:cs="Times New Roman"/>
          <w:color w:val="000000" w:themeColor="text1"/>
          <w:sz w:val="24"/>
          <w:highlight w:val="none"/>
          <w14:textFill>
            <w14:solidFill>
              <w14:schemeClr w14:val="tx1"/>
            </w14:solidFill>
          </w14:textFill>
        </w:rPr>
      </w:pPr>
      <w:bookmarkStart w:id="404" w:name="_Toc22967"/>
      <w:bookmarkStart w:id="405" w:name="_Toc15367"/>
      <w:bookmarkStart w:id="406" w:name="_Toc19273"/>
      <w:bookmarkStart w:id="407" w:name="_Toc20421"/>
      <w:bookmarkStart w:id="408" w:name="_Toc28855"/>
      <w:r>
        <w:rPr>
          <w:rFonts w:ascii="宋体" w:hAnsi="宋体" w:eastAsia="宋体" w:cs="Times New Roman"/>
          <w:b/>
          <w:color w:val="000000" w:themeColor="text1"/>
          <w:sz w:val="24"/>
          <w:highlight w:val="none"/>
          <w14:textFill>
            <w14:solidFill>
              <w14:schemeClr w14:val="tx1"/>
            </w14:solidFill>
          </w14:textFill>
        </w:rPr>
        <w:t xml:space="preserve">1.1 </w:t>
      </w:r>
      <w:r>
        <w:rPr>
          <w:rFonts w:hint="eastAsia" w:ascii="宋体" w:hAnsi="宋体" w:eastAsia="宋体" w:cs="Times New Roman"/>
          <w:b/>
          <w:color w:val="000000" w:themeColor="text1"/>
          <w:sz w:val="24"/>
          <w:highlight w:val="none"/>
          <w14:textFill>
            <w14:solidFill>
              <w14:schemeClr w14:val="tx1"/>
            </w14:solidFill>
          </w14:textFill>
        </w:rPr>
        <w:t>合同组成部分</w:t>
      </w:r>
      <w:bookmarkEnd w:id="404"/>
      <w:bookmarkEnd w:id="405"/>
      <w:bookmarkEnd w:id="406"/>
      <w:bookmarkEnd w:id="407"/>
      <w:bookmarkEnd w:id="408"/>
    </w:p>
    <w:p w14:paraId="0EE35697">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1141EF">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1.1.1 </w:t>
      </w:r>
      <w:r>
        <w:rPr>
          <w:rFonts w:hint="eastAsia" w:ascii="宋体" w:hAnsi="宋体" w:eastAsia="宋体" w:cs="Times New Roman"/>
          <w:color w:val="000000" w:themeColor="text1"/>
          <w:sz w:val="24"/>
          <w:highlight w:val="none"/>
          <w14:textFill>
            <w14:solidFill>
              <w14:schemeClr w14:val="tx1"/>
            </w14:solidFill>
          </w14:textFill>
        </w:rPr>
        <w:t>本合同及其补充合同、变更协议；</w:t>
      </w:r>
    </w:p>
    <w:p w14:paraId="4629E611">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1.1.2 </w:t>
      </w:r>
      <w:r>
        <w:rPr>
          <w:rFonts w:hint="eastAsia" w:ascii="宋体" w:hAnsi="宋体" w:eastAsia="宋体" w:cs="Times New Roman"/>
          <w:color w:val="000000" w:themeColor="text1"/>
          <w:sz w:val="24"/>
          <w:highlight w:val="none"/>
          <w14:textFill>
            <w14:solidFill>
              <w14:schemeClr w14:val="tx1"/>
            </w14:solidFill>
          </w14:textFill>
        </w:rPr>
        <w:t>中标或者成交通知书；</w:t>
      </w:r>
    </w:p>
    <w:p w14:paraId="23C3FFE4">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1.1.3 </w:t>
      </w:r>
      <w:r>
        <w:rPr>
          <w:rFonts w:hint="eastAsia" w:ascii="宋体" w:hAnsi="宋体" w:eastAsia="宋体" w:cs="Times New Roman"/>
          <w:color w:val="000000" w:themeColor="text1"/>
          <w:sz w:val="24"/>
          <w:highlight w:val="none"/>
          <w14:textFill>
            <w14:solidFill>
              <w14:schemeClr w14:val="tx1"/>
            </w14:solidFill>
          </w14:textFill>
        </w:rPr>
        <w:t>投标或者响应文件（含澄清或者说明文件）；</w:t>
      </w:r>
    </w:p>
    <w:p w14:paraId="60FB5FC1">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1.1.4 </w:t>
      </w:r>
      <w:r>
        <w:rPr>
          <w:rFonts w:hint="eastAsia" w:ascii="宋体" w:hAnsi="宋体" w:eastAsia="宋体" w:cs="Times New Roman"/>
          <w:color w:val="000000" w:themeColor="text1"/>
          <w:sz w:val="24"/>
          <w:highlight w:val="none"/>
          <w14:textFill>
            <w14:solidFill>
              <w14:schemeClr w14:val="tx1"/>
            </w14:solidFill>
          </w14:textFill>
        </w:rPr>
        <w:t>采购文件（含澄清或者修改文件）；</w:t>
      </w:r>
    </w:p>
    <w:p w14:paraId="3971B5DE">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1.1.5 </w:t>
      </w:r>
      <w:r>
        <w:rPr>
          <w:rFonts w:hint="eastAsia" w:ascii="宋体" w:hAnsi="宋体" w:eastAsia="宋体" w:cs="Times New Roman"/>
          <w:color w:val="000000" w:themeColor="text1"/>
          <w:sz w:val="24"/>
          <w:highlight w:val="none"/>
          <w14:textFill>
            <w14:solidFill>
              <w14:schemeClr w14:val="tx1"/>
            </w14:solidFill>
          </w14:textFill>
        </w:rPr>
        <w:t>其他相关采购文件。</w:t>
      </w:r>
    </w:p>
    <w:p w14:paraId="3BE3592F">
      <w:pPr>
        <w:kinsoku/>
        <w:wordWrap/>
        <w:overflowPunct/>
        <w:topLinePunct w:val="0"/>
        <w:bidi w:val="0"/>
        <w:spacing w:line="560" w:lineRule="exact"/>
        <w:ind w:firstLine="482" w:firstLineChars="200"/>
        <w:outlineLvl w:val="9"/>
        <w:rPr>
          <w:rFonts w:ascii="宋体" w:hAnsi="宋体" w:eastAsia="宋体" w:cs="Times New Roman"/>
          <w:b/>
          <w:color w:val="000000" w:themeColor="text1"/>
          <w:sz w:val="24"/>
          <w:highlight w:val="none"/>
          <w14:textFill>
            <w14:solidFill>
              <w14:schemeClr w14:val="tx1"/>
            </w14:solidFill>
          </w14:textFill>
        </w:rPr>
      </w:pPr>
      <w:bookmarkStart w:id="409" w:name="_Toc22185"/>
      <w:bookmarkStart w:id="410" w:name="_Toc6311"/>
      <w:bookmarkStart w:id="411" w:name="_Toc6773"/>
      <w:bookmarkStart w:id="412" w:name="_Toc2918"/>
      <w:bookmarkStart w:id="413" w:name="_Toc18585"/>
      <w:r>
        <w:rPr>
          <w:rFonts w:ascii="宋体" w:hAnsi="宋体" w:eastAsia="宋体" w:cs="Times New Roman"/>
          <w:b/>
          <w:color w:val="000000" w:themeColor="text1"/>
          <w:sz w:val="24"/>
          <w:highlight w:val="none"/>
          <w14:textFill>
            <w14:solidFill>
              <w14:schemeClr w14:val="tx1"/>
            </w14:solidFill>
          </w14:textFill>
        </w:rPr>
        <w:t xml:space="preserve">1.2 </w:t>
      </w:r>
      <w:r>
        <w:rPr>
          <w:rFonts w:hint="eastAsia" w:ascii="宋体" w:hAnsi="宋体" w:eastAsia="宋体" w:cs="Times New Roman"/>
          <w:b/>
          <w:color w:val="000000" w:themeColor="text1"/>
          <w:sz w:val="24"/>
          <w:highlight w:val="none"/>
          <w14:textFill>
            <w14:solidFill>
              <w14:schemeClr w14:val="tx1"/>
            </w14:solidFill>
          </w14:textFill>
        </w:rPr>
        <w:t>标的</w:t>
      </w:r>
      <w:bookmarkEnd w:id="409"/>
      <w:bookmarkEnd w:id="410"/>
      <w:bookmarkEnd w:id="411"/>
      <w:bookmarkEnd w:id="412"/>
      <w:bookmarkEnd w:id="413"/>
    </w:p>
    <w:p w14:paraId="2D6F127C">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1.2.1 </w:t>
      </w:r>
      <w:r>
        <w:rPr>
          <w:rFonts w:hint="eastAsia" w:ascii="宋体" w:hAnsi="宋体" w:eastAsia="宋体" w:cs="Times New Roman"/>
          <w:color w:val="000000" w:themeColor="text1"/>
          <w:sz w:val="24"/>
          <w:highlight w:val="none"/>
          <w14:textFill>
            <w14:solidFill>
              <w14:schemeClr w14:val="tx1"/>
            </w14:solidFill>
          </w14:textFill>
        </w:rPr>
        <w:t>服务内容</w:t>
      </w:r>
      <w:r>
        <w:rPr>
          <w:rFonts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2025年度鄞州区房屋建筑白蚁防治服务；</w:t>
      </w:r>
    </w:p>
    <w:p w14:paraId="670E6D1F">
      <w:pPr>
        <w:widowControl w:val="0"/>
        <w:kinsoku/>
        <w:wordWrap/>
        <w:overflowPunct/>
        <w:topLinePunct w:val="0"/>
        <w:bidi w:val="0"/>
        <w:adjustRightInd w:val="0"/>
        <w:spacing w:line="480" w:lineRule="exact"/>
        <w:ind w:firstLine="480" w:firstLineChars="200"/>
        <w:jc w:val="both"/>
        <w:outlineLvl w:val="9"/>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1.2.2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服务标准</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符合浙江省工程建设标准《房屋白蚁监测控制系统应用技术规程》（DB 33/T 1108-2018）标准等国家法律、法规要求及采购文件要求；</w:t>
      </w:r>
    </w:p>
    <w:p w14:paraId="7E03D9E3">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1.2.3 </w:t>
      </w:r>
      <w:r>
        <w:rPr>
          <w:rFonts w:hint="eastAsia" w:ascii="宋体" w:hAnsi="宋体" w:eastAsia="宋体" w:cs="Times New Roman"/>
          <w:color w:val="000000" w:themeColor="text1"/>
          <w:sz w:val="24"/>
          <w:highlight w:val="none"/>
          <w14:textFill>
            <w14:solidFill>
              <w14:schemeClr w14:val="tx1"/>
            </w14:solidFill>
          </w14:textFill>
        </w:rPr>
        <w:t>技术保障：</w:t>
      </w:r>
      <w:r>
        <w:rPr>
          <w:rFonts w:hint="eastAsia" w:ascii="宋体" w:hAnsi="宋体" w:eastAsia="宋体" w:cs="Times New Roman"/>
          <w:color w:val="000000" w:themeColor="text1"/>
          <w:sz w:val="24"/>
          <w:highlight w:val="none"/>
          <w:u w:val="single"/>
          <w14:textFill>
            <w14:solidFill>
              <w14:schemeClr w14:val="tx1"/>
            </w14:solidFill>
          </w14:textFill>
        </w:rPr>
        <w:t xml:space="preserve"> 符合采购文件和投标文件要求</w:t>
      </w:r>
      <w:r>
        <w:rPr>
          <w:rFonts w:hint="eastAsia" w:ascii="宋体" w:hAnsi="宋体" w:eastAsia="宋体" w:cs="Times New Roman"/>
          <w:color w:val="000000" w:themeColor="text1"/>
          <w:sz w:val="24"/>
          <w:highlight w:val="none"/>
          <w14:textFill>
            <w14:solidFill>
              <w14:schemeClr w14:val="tx1"/>
            </w14:solidFill>
          </w14:textFill>
        </w:rPr>
        <w:t>；</w:t>
      </w:r>
    </w:p>
    <w:p w14:paraId="55BF5532">
      <w:pPr>
        <w:kinsoku/>
        <w:wordWrap/>
        <w:overflowPunct/>
        <w:topLinePunct w:val="0"/>
        <w:bidi w:val="0"/>
        <w:spacing w:line="560" w:lineRule="exact"/>
        <w:ind w:firstLine="480" w:firstLineChars="200"/>
        <w:jc w:val="left"/>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 服务人员组成：</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；服务期间，乙方投入人员及设备须与投标文件中内容一致。</w:t>
      </w:r>
      <w:bookmarkStart w:id="414" w:name="_Toc13918"/>
      <w:bookmarkStart w:id="415" w:name="_Toc5635"/>
      <w:bookmarkStart w:id="416" w:name="_Toc1386"/>
      <w:bookmarkStart w:id="417" w:name="_Toc4929"/>
      <w:bookmarkStart w:id="418" w:name="_Toc21124"/>
    </w:p>
    <w:p w14:paraId="4D6168C1">
      <w:pPr>
        <w:kinsoku/>
        <w:wordWrap/>
        <w:overflowPunct/>
        <w:topLinePunct w:val="0"/>
        <w:bidi w:val="0"/>
        <w:spacing w:line="560" w:lineRule="exact"/>
        <w:ind w:firstLine="482" w:firstLineChars="200"/>
        <w:outlineLvl w:val="9"/>
        <w:rPr>
          <w:rFonts w:ascii="宋体" w:hAnsi="宋体" w:eastAsia="宋体" w:cs="Times New Roman"/>
          <w:b/>
          <w:color w:val="000000" w:themeColor="text1"/>
          <w:sz w:val="24"/>
          <w:highlight w:val="none"/>
          <w14:textFill>
            <w14:solidFill>
              <w14:schemeClr w14:val="tx1"/>
            </w14:solidFill>
          </w14:textFill>
        </w:rPr>
      </w:pPr>
      <w:r>
        <w:rPr>
          <w:rFonts w:ascii="宋体" w:hAnsi="宋体" w:eastAsia="宋体" w:cs="Times New Roman"/>
          <w:b/>
          <w:color w:val="000000" w:themeColor="text1"/>
          <w:sz w:val="24"/>
          <w:highlight w:val="none"/>
          <w14:textFill>
            <w14:solidFill>
              <w14:schemeClr w14:val="tx1"/>
            </w14:solidFill>
          </w14:textFill>
        </w:rPr>
        <w:t>1.3 价款</w:t>
      </w:r>
      <w:bookmarkEnd w:id="414"/>
      <w:bookmarkEnd w:id="415"/>
      <w:bookmarkEnd w:id="416"/>
      <w:bookmarkEnd w:id="417"/>
      <w:bookmarkEnd w:id="418"/>
    </w:p>
    <w:p w14:paraId="35FC1C40">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1.3.</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14:paraId="2C2A8849">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1.3.1总价合同，</w:t>
      </w:r>
      <w:r>
        <w:rPr>
          <w:rFonts w:ascii="宋体" w:hAnsi="宋体" w:eastAsia="宋体" w:cs="Times New Roman"/>
          <w:color w:val="000000" w:themeColor="text1"/>
          <w:sz w:val="24"/>
          <w:highlight w:val="none"/>
          <w14:textFill>
            <w14:solidFill>
              <w14:schemeClr w14:val="tx1"/>
            </w14:solidFill>
          </w14:textFill>
        </w:rPr>
        <w:t>本合同总价</w:t>
      </w:r>
      <w:r>
        <w:rPr>
          <w:rFonts w:hint="eastAsia" w:ascii="宋体" w:hAnsi="宋体" w:eastAsia="宋体" w:cs="Times New Roman"/>
          <w:color w:val="000000" w:themeColor="text1"/>
          <w:sz w:val="24"/>
          <w:highlight w:val="none"/>
          <w14:textFill>
            <w14:solidFill>
              <w14:schemeClr w14:val="tx1"/>
            </w14:solidFill>
          </w14:textFill>
        </w:rPr>
        <w:t>（含税）</w:t>
      </w:r>
      <w:r>
        <w:rPr>
          <w:rFonts w:ascii="宋体" w:hAnsi="宋体" w:eastAsia="宋体" w:cs="Times New Roman"/>
          <w:color w:val="000000" w:themeColor="text1"/>
          <w:sz w:val="24"/>
          <w:highlight w:val="none"/>
          <w14:textFill>
            <w14:solidFill>
              <w14:schemeClr w14:val="tx1"/>
            </w14:solidFill>
          </w14:textFill>
        </w:rPr>
        <w:t>为</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ascii="宋体" w:hAnsi="宋体" w:eastAsia="宋体" w:cs="Times New Roman"/>
          <w:color w:val="000000" w:themeColor="text1"/>
          <w:sz w:val="24"/>
          <w:highlight w:val="none"/>
          <w14:textFill>
            <w14:solidFill>
              <w14:schemeClr w14:val="tx1"/>
            </w14:solidFill>
          </w14:textFill>
        </w:rPr>
        <w:t>元</w:t>
      </w:r>
      <w:r>
        <w:rPr>
          <w:rFonts w:hint="eastAsia" w:ascii="宋体" w:hAnsi="宋体" w:eastAsia="宋体" w:cs="Times New Roman"/>
          <w:color w:val="000000" w:themeColor="text1"/>
          <w:sz w:val="24"/>
          <w:highlight w:val="none"/>
          <w14:textFill>
            <w14:solidFill>
              <w14:schemeClr w14:val="tx1"/>
            </w14:solidFill>
          </w14:textFill>
        </w:rPr>
        <w:t>（大写：</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元人民币）</w:t>
      </w:r>
      <w:r>
        <w:rPr>
          <w:rFonts w:ascii="宋体" w:hAnsi="宋体" w:eastAsia="宋体" w:cs="Times New Roman"/>
          <w:color w:val="000000" w:themeColor="text1"/>
          <w:sz w:val="24"/>
          <w:highlight w:val="none"/>
          <w14:textFill>
            <w14:solidFill>
              <w14:schemeClr w14:val="tx1"/>
            </w14:solidFill>
          </w14:textFill>
        </w:rPr>
        <w:t>。</w:t>
      </w:r>
    </w:p>
    <w:p w14:paraId="1E16C056">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B9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8A28E">
            <w:pPr>
              <w:keepNext w:val="0"/>
              <w:keepLines w:val="0"/>
              <w:widowControl w:val="0"/>
              <w:suppressLineNumbers w:val="0"/>
              <w:kinsoku/>
              <w:wordWrap/>
              <w:overflowPunct/>
              <w:topLinePunct w:val="0"/>
              <w:bidi w:val="0"/>
              <w:adjustRightInd/>
              <w:spacing w:before="0" w:beforeAutospacing="0" w:after="0" w:afterAutospacing="0" w:line="560" w:lineRule="exact"/>
              <w:ind w:left="0" w:right="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序号</w:t>
            </w:r>
          </w:p>
        </w:tc>
        <w:tc>
          <w:tcPr>
            <w:tcW w:w="3402" w:type="dxa"/>
            <w:vAlign w:val="center"/>
          </w:tcPr>
          <w:p w14:paraId="28761CDE">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分项名称</w:t>
            </w:r>
          </w:p>
        </w:tc>
        <w:tc>
          <w:tcPr>
            <w:tcW w:w="2552" w:type="dxa"/>
            <w:vAlign w:val="center"/>
          </w:tcPr>
          <w:p w14:paraId="3246D678">
            <w:pPr>
              <w:keepNext w:val="0"/>
              <w:keepLines w:val="0"/>
              <w:widowControl w:val="0"/>
              <w:suppressLineNumbers w:val="0"/>
              <w:kinsoku/>
              <w:wordWrap/>
              <w:overflowPunct/>
              <w:topLinePunct w:val="0"/>
              <w:bidi w:val="0"/>
              <w:adjustRightInd/>
              <w:spacing w:before="0" w:beforeAutospacing="0" w:after="0" w:afterAutospacing="0" w:line="560" w:lineRule="exact"/>
              <w:ind w:left="0" w:right="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分项价格</w:t>
            </w:r>
          </w:p>
        </w:tc>
      </w:tr>
      <w:tr w14:paraId="2E7F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7E82B9">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c>
          <w:tcPr>
            <w:tcW w:w="3402" w:type="dxa"/>
            <w:vAlign w:val="center"/>
          </w:tcPr>
          <w:p w14:paraId="1BEBE7A5">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c>
          <w:tcPr>
            <w:tcW w:w="2552" w:type="dxa"/>
            <w:vAlign w:val="center"/>
          </w:tcPr>
          <w:p w14:paraId="657B60C4">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r>
      <w:tr w14:paraId="3EB0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F86598">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c>
          <w:tcPr>
            <w:tcW w:w="3402" w:type="dxa"/>
            <w:vAlign w:val="center"/>
          </w:tcPr>
          <w:p w14:paraId="1671A804">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c>
          <w:tcPr>
            <w:tcW w:w="2552" w:type="dxa"/>
            <w:vAlign w:val="center"/>
          </w:tcPr>
          <w:p w14:paraId="3E92E0F5">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r>
      <w:tr w14:paraId="4497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5C36DF">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c>
          <w:tcPr>
            <w:tcW w:w="3402" w:type="dxa"/>
            <w:vAlign w:val="center"/>
          </w:tcPr>
          <w:p w14:paraId="6AFB0BBC">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c>
          <w:tcPr>
            <w:tcW w:w="2552" w:type="dxa"/>
            <w:vAlign w:val="center"/>
          </w:tcPr>
          <w:p w14:paraId="0676A2B7">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r>
      <w:tr w14:paraId="3E92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07D7CA5">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总价</w:t>
            </w:r>
          </w:p>
        </w:tc>
        <w:tc>
          <w:tcPr>
            <w:tcW w:w="2552" w:type="dxa"/>
            <w:vAlign w:val="center"/>
          </w:tcPr>
          <w:p w14:paraId="2F1006E5">
            <w:pPr>
              <w:keepNext w:val="0"/>
              <w:keepLines w:val="0"/>
              <w:widowControl w:val="0"/>
              <w:suppressLineNumbers w:val="0"/>
              <w:kinsoku/>
              <w:wordWrap/>
              <w:overflowPunct/>
              <w:topLinePunct w:val="0"/>
              <w:bidi w:val="0"/>
              <w:adjustRightInd/>
              <w:spacing w:before="0" w:beforeAutospacing="0" w:after="0" w:afterAutospacing="0" w:line="560" w:lineRule="exact"/>
              <w:ind w:left="0" w:right="0" w:firstLine="200"/>
              <w:jc w:val="center"/>
              <w:outlineLvl w:val="9"/>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p>
        </w:tc>
      </w:tr>
    </w:tbl>
    <w:p w14:paraId="03BDB7FB">
      <w:pPr>
        <w:kinsoku/>
        <w:wordWrap/>
        <w:overflowPunct/>
        <w:topLinePunct w:val="0"/>
        <w:bidi w:val="0"/>
        <w:spacing w:line="560" w:lineRule="exact"/>
        <w:ind w:firstLine="480" w:firstLineChars="200"/>
        <w:outlineLvl w:val="9"/>
        <w:rPr>
          <w:rFonts w:hint="eastAsia" w:ascii="宋体" w:hAnsi="宋体" w:eastAsia="宋体" w:cs="Times New Roman"/>
          <w:color w:val="000000" w:themeColor="text1"/>
          <w:sz w:val="24"/>
          <w:highlight w:val="none"/>
          <w14:textFill>
            <w14:solidFill>
              <w14:schemeClr w14:val="tx1"/>
            </w14:solidFill>
          </w14:textFill>
        </w:rPr>
      </w:pPr>
      <w:bookmarkStart w:id="419" w:name="_Toc26916"/>
      <w:bookmarkStart w:id="420" w:name="_Toc30158"/>
      <w:bookmarkStart w:id="421" w:name="_Toc3654"/>
      <w:bookmarkStart w:id="422" w:name="_Toc14993"/>
      <w:bookmarkStart w:id="423" w:name="_Toc30506"/>
      <w:r>
        <w:rPr>
          <w:rFonts w:hint="eastAsia" w:ascii="宋体" w:hAnsi="宋体" w:eastAsia="宋体" w:cs="Times New Roman"/>
          <w:bCs/>
          <w:color w:val="000000" w:themeColor="text1"/>
          <w:sz w:val="24"/>
          <w:highlight w:val="none"/>
          <w14:textFill>
            <w14:solidFill>
              <w14:schemeClr w14:val="tx1"/>
            </w14:solidFill>
          </w14:textFill>
        </w:rPr>
        <w:t>1.3.2单价合同，本合同单价（含税）标准</w:t>
      </w:r>
      <w:r>
        <w:rPr>
          <w:rFonts w:hint="eastAsia" w:ascii="宋体" w:hAnsi="宋体" w:cs="Times New Roman"/>
          <w:bCs/>
          <w:color w:val="000000" w:themeColor="text1"/>
          <w:sz w:val="24"/>
          <w:highlight w:val="none"/>
          <w:lang w:val="en-US" w:eastAsia="zh-CN"/>
          <w14:textFill>
            <w14:solidFill>
              <w14:schemeClr w14:val="tx1"/>
            </w14:solidFill>
          </w14:textFill>
        </w:rPr>
        <w:t>详见下表</w:t>
      </w:r>
      <w:r>
        <w:rPr>
          <w:rFonts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服务工作量的计量方式为：</w:t>
      </w:r>
      <w:r>
        <w:rPr>
          <w:rFonts w:hint="eastAsia" w:ascii="宋体" w:hAnsi="宋体" w:eastAsia="宋体" w:cs="Times New Roman"/>
          <w:bCs/>
          <w:color w:val="000000" w:themeColor="text1"/>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Times New Roman"/>
          <w:bCs/>
          <w:color w:val="000000" w:themeColor="text1"/>
          <w:sz w:val="24"/>
          <w:highlight w:val="none"/>
          <w:u w:val="single"/>
          <w14:textFill>
            <w14:solidFill>
              <w14:schemeClr w14:val="tx1"/>
            </w14:solidFill>
          </w14:textFill>
        </w:rPr>
        <w:t xml:space="preserve">     </w:t>
      </w:r>
      <w:r>
        <w:rPr>
          <w:rFonts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ascii="宋体" w:hAnsi="宋体" w:eastAsia="宋体" w:cs="Times New Roman"/>
          <w:color w:val="000000" w:themeColor="text1"/>
          <w:sz w:val="24"/>
          <w:highlight w:val="none"/>
          <w14:textFill>
            <w14:solidFill>
              <w14:schemeClr w14:val="tx1"/>
            </w14:solidFill>
          </w14:textFill>
        </w:rPr>
        <w:t>元</w:t>
      </w:r>
      <w:r>
        <w:rPr>
          <w:rFonts w:hint="eastAsia" w:ascii="宋体" w:hAnsi="宋体" w:eastAsia="宋体" w:cs="Times New Roman"/>
          <w:color w:val="000000" w:themeColor="text1"/>
          <w:sz w:val="24"/>
          <w:highlight w:val="none"/>
          <w14:textFill>
            <w14:solidFill>
              <w14:schemeClr w14:val="tx1"/>
            </w14:solidFill>
          </w14:textFill>
        </w:rPr>
        <w:t>（大写：</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元人民币）。</w:t>
      </w:r>
    </w:p>
    <w:tbl>
      <w:tblPr>
        <w:tblStyle w:val="62"/>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468"/>
        <w:gridCol w:w="1452"/>
        <w:gridCol w:w="3481"/>
      </w:tblGrid>
      <w:tr w14:paraId="345B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E69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default" w:ascii="Times New Roman" w:hAnsi="Times New Roman" w:eastAsia="新宋体" w:cs="Times New Roman"/>
                <w:color w:val="000000" w:themeColor="text1"/>
                <w:sz w:val="22"/>
                <w:szCs w:val="22"/>
                <w:highlight w:val="none"/>
                <w14:textFill>
                  <w14:solidFill>
                    <w14:schemeClr w14:val="tx1"/>
                  </w14:solidFill>
                </w14:textFill>
              </w:rPr>
              <w:t>序号</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C443F9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eastAsia" w:ascii="Times New Roman" w:hAnsi="Times New Roman" w:eastAsia="新宋体" w:cs="Times New Roman"/>
                <w:color w:val="000000" w:themeColor="text1"/>
                <w:kern w:val="0"/>
                <w:sz w:val="22"/>
                <w:szCs w:val="22"/>
                <w:highlight w:val="none"/>
                <w:lang w:val="en-US" w:eastAsia="zh-CN"/>
                <w14:textFill>
                  <w14:solidFill>
                    <w14:schemeClr w14:val="tx1"/>
                  </w14:solidFill>
                </w14:textFill>
              </w:rPr>
              <w:t>工作</w:t>
            </w:r>
            <w:r>
              <w:rPr>
                <w:rFonts w:hint="default" w:ascii="Times New Roman" w:hAnsi="Times New Roman" w:eastAsia="新宋体" w:cs="Times New Roman"/>
                <w:color w:val="000000" w:themeColor="text1"/>
                <w:kern w:val="0"/>
                <w:sz w:val="22"/>
                <w:szCs w:val="22"/>
                <w:highlight w:val="none"/>
                <w14:textFill>
                  <w14:solidFill>
                    <w14:schemeClr w14:val="tx1"/>
                  </w14:solidFill>
                </w14:textFill>
              </w:rPr>
              <w:t>内容</w:t>
            </w:r>
          </w:p>
        </w:tc>
        <w:tc>
          <w:tcPr>
            <w:tcW w:w="34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5AA3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综合</w:t>
            </w:r>
            <w:r>
              <w:rPr>
                <w:rFonts w:hint="default" w:ascii="Times New Roman" w:hAnsi="Times New Roman" w:eastAsia="新宋体" w:cs="Times New Roman"/>
                <w:color w:val="000000" w:themeColor="text1"/>
                <w:sz w:val="22"/>
                <w:szCs w:val="22"/>
                <w:highlight w:val="none"/>
                <w14:textFill>
                  <w14:solidFill>
                    <w14:schemeClr w14:val="tx1"/>
                  </w14:solidFill>
                </w14:textFill>
              </w:rPr>
              <w:t>单价</w:t>
            </w:r>
          </w:p>
        </w:tc>
      </w:tr>
      <w:tr w14:paraId="135A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vMerge w:val="restart"/>
            <w:tcBorders>
              <w:top w:val="single" w:color="auto" w:sz="4" w:space="0"/>
              <w:left w:val="single" w:color="auto" w:sz="4" w:space="0"/>
              <w:right w:val="single" w:color="auto" w:sz="4" w:space="0"/>
            </w:tcBorders>
            <w:shd w:val="clear" w:color="auto" w:fill="auto"/>
            <w:noWrap w:val="0"/>
            <w:vAlign w:val="center"/>
          </w:tcPr>
          <w:p w14:paraId="7F0C452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14:textFill>
                  <w14:solidFill>
                    <w14:schemeClr w14:val="tx1"/>
                  </w14:solidFill>
                </w14:textFill>
              </w:rPr>
            </w:pPr>
            <w:r>
              <w:rPr>
                <w:rFonts w:hint="default" w:ascii="Times New Roman" w:hAnsi="Times New Roman" w:eastAsia="新宋体" w:cs="Times New Roman"/>
                <w:color w:val="000000" w:themeColor="text1"/>
                <w:sz w:val="22"/>
                <w:szCs w:val="22"/>
                <w:highlight w:val="none"/>
                <w14:textFill>
                  <w14:solidFill>
                    <w14:schemeClr w14:val="tx1"/>
                  </w14:solidFill>
                </w14:textFill>
              </w:rPr>
              <w:t>1</w:t>
            </w:r>
          </w:p>
        </w:tc>
        <w:tc>
          <w:tcPr>
            <w:tcW w:w="2468" w:type="dxa"/>
            <w:vMerge w:val="restart"/>
            <w:tcBorders>
              <w:top w:val="single" w:color="auto" w:sz="4" w:space="0"/>
              <w:left w:val="single" w:color="auto" w:sz="4" w:space="0"/>
              <w:right w:val="single" w:color="auto" w:sz="4" w:space="0"/>
            </w:tcBorders>
            <w:shd w:val="clear" w:color="auto" w:fill="auto"/>
            <w:noWrap w:val="0"/>
            <w:vAlign w:val="center"/>
          </w:tcPr>
          <w:p w14:paraId="1A3E10A9">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14:textFill>
                  <w14:solidFill>
                    <w14:schemeClr w14:val="tx1"/>
                  </w14:solidFill>
                </w14:textFill>
              </w:rPr>
              <w:t>新建房屋白蚁预防</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安装监测装置</w:t>
            </w:r>
          </w:p>
          <w:p w14:paraId="48253130">
            <w:pPr>
              <w:keepNext w:val="0"/>
              <w:keepLines w:val="0"/>
              <w:widowControl/>
              <w:suppressLineNumbers w:val="0"/>
              <w:spacing w:before="0" w:beforeAutospacing="0" w:after="0" w:afterAutospacing="0"/>
              <w:ind w:left="0" w:right="0"/>
              <w:jc w:val="center"/>
              <w:rPr>
                <w:rFonts w:hint="default" w:ascii="Times New Roman" w:hAnsi="Times New Roman" w:eastAsia="新宋体" w:cs="Times New Roman"/>
                <w:color w:val="000000" w:themeColor="text1"/>
                <w:sz w:val="22"/>
                <w:szCs w:val="22"/>
                <w:highlight w:val="none"/>
                <w:lang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（地下型，</w:t>
            </w:r>
            <w:r>
              <w:rPr>
                <w:rFonts w:hint="default"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含饵剂</w:t>
            </w: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A888B2">
            <w:pPr>
              <w:keepNext w:val="0"/>
              <w:keepLines w:val="0"/>
              <w:widowControl/>
              <w:suppressLineNumbers w:val="0"/>
              <w:spacing w:before="0" w:beforeAutospacing="0" w:after="0" w:afterAutospacing="0"/>
              <w:ind w:left="0" w:right="0"/>
              <w:jc w:val="center"/>
              <w:rPr>
                <w:rFonts w:hint="default"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r>
              <w:rPr>
                <w:rFonts w:hint="eastAsia" w:eastAsia="新宋体" w:cs="Times New Roman"/>
                <w:b/>
                <w:bCs/>
                <w:color w:val="000000" w:themeColor="text1"/>
                <w:sz w:val="22"/>
                <w:szCs w:val="22"/>
                <w:highlight w:val="none"/>
                <w:lang w:val="en-US" w:eastAsia="zh-CN"/>
                <w14:textFill>
                  <w14:solidFill>
                    <w14:schemeClr w14:val="tx1"/>
                  </w14:solidFill>
                </w14:textFill>
              </w:rPr>
              <w:t>普通</w:t>
            </w:r>
          </w:p>
        </w:tc>
        <w:tc>
          <w:tcPr>
            <w:tcW w:w="3481" w:type="dxa"/>
            <w:tcBorders>
              <w:top w:val="single" w:color="auto" w:sz="4" w:space="0"/>
              <w:left w:val="single" w:color="auto" w:sz="4" w:space="0"/>
              <w:right w:val="single" w:color="auto" w:sz="4" w:space="0"/>
            </w:tcBorders>
            <w:shd w:val="clear" w:color="auto" w:fill="auto"/>
            <w:noWrap w:val="0"/>
            <w:vAlign w:val="center"/>
          </w:tcPr>
          <w:p w14:paraId="1F3334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元/套</w:t>
            </w:r>
          </w:p>
        </w:tc>
      </w:tr>
      <w:tr w14:paraId="5793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vMerge w:val="continue"/>
            <w:tcBorders>
              <w:left w:val="single" w:color="auto" w:sz="4" w:space="0"/>
              <w:right w:val="single" w:color="auto" w:sz="4" w:space="0"/>
            </w:tcBorders>
            <w:shd w:val="clear" w:color="auto" w:fill="auto"/>
            <w:noWrap w:val="0"/>
            <w:vAlign w:val="center"/>
          </w:tcPr>
          <w:p w14:paraId="0302A140">
            <w:pPr>
              <w:keepNext w:val="0"/>
              <w:keepLines w:val="0"/>
              <w:widowControl/>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2468" w:type="dxa"/>
            <w:vMerge w:val="continue"/>
            <w:tcBorders>
              <w:left w:val="single" w:color="auto" w:sz="4" w:space="0"/>
              <w:right w:val="single" w:color="auto" w:sz="4" w:space="0"/>
            </w:tcBorders>
            <w:shd w:val="clear" w:color="auto" w:fill="auto"/>
            <w:noWrap w:val="0"/>
            <w:vAlign w:val="center"/>
          </w:tcPr>
          <w:p w14:paraId="45F7B8D9">
            <w:pPr>
              <w:keepNext w:val="0"/>
              <w:keepLines w:val="0"/>
              <w:widowControl/>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AA9BD">
            <w:pPr>
              <w:keepNext w:val="0"/>
              <w:keepLines w:val="0"/>
              <w:widowControl/>
              <w:suppressLineNumbers w:val="0"/>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半智能型</w:t>
            </w:r>
          </w:p>
        </w:tc>
        <w:tc>
          <w:tcPr>
            <w:tcW w:w="3481" w:type="dxa"/>
            <w:tcBorders>
              <w:left w:val="single" w:color="auto" w:sz="4" w:space="0"/>
              <w:right w:val="single" w:color="auto" w:sz="4" w:space="0"/>
            </w:tcBorders>
            <w:shd w:val="clear" w:color="auto" w:fill="auto"/>
            <w:noWrap w:val="0"/>
            <w:vAlign w:val="center"/>
          </w:tcPr>
          <w:p w14:paraId="27951D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 xml:space="preserve">  元/套</w:t>
            </w:r>
          </w:p>
        </w:tc>
      </w:tr>
      <w:tr w14:paraId="7344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vMerge w:val="continue"/>
            <w:tcBorders>
              <w:left w:val="single" w:color="auto" w:sz="4" w:space="0"/>
              <w:bottom w:val="single" w:color="auto" w:sz="4" w:space="0"/>
              <w:right w:val="single" w:color="auto" w:sz="4" w:space="0"/>
            </w:tcBorders>
            <w:shd w:val="clear" w:color="auto" w:fill="auto"/>
            <w:noWrap w:val="0"/>
            <w:vAlign w:val="center"/>
          </w:tcPr>
          <w:p w14:paraId="3BAC53DF">
            <w:pPr>
              <w:keepNext w:val="0"/>
              <w:keepLines w:val="0"/>
              <w:widowControl/>
              <w:suppressLineNumbers w:val="0"/>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p>
        </w:tc>
        <w:tc>
          <w:tcPr>
            <w:tcW w:w="2468" w:type="dxa"/>
            <w:vMerge w:val="continue"/>
            <w:tcBorders>
              <w:left w:val="single" w:color="auto" w:sz="4" w:space="0"/>
              <w:bottom w:val="single" w:color="auto" w:sz="4" w:space="0"/>
              <w:right w:val="single" w:color="auto" w:sz="4" w:space="0"/>
            </w:tcBorders>
            <w:shd w:val="clear" w:color="auto" w:fill="auto"/>
            <w:noWrap w:val="0"/>
            <w:vAlign w:val="center"/>
          </w:tcPr>
          <w:p w14:paraId="43B8CBE5">
            <w:pPr>
              <w:keepNext w:val="0"/>
              <w:keepLines w:val="0"/>
              <w:widowControl/>
              <w:suppressLineNumbers w:val="0"/>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A63DF">
            <w:pPr>
              <w:keepNext w:val="0"/>
              <w:keepLines w:val="0"/>
              <w:widowControl/>
              <w:suppressLineNumbers w:val="0"/>
              <w:spacing w:before="0" w:beforeAutospacing="0" w:after="0" w:afterAutospacing="0"/>
              <w:ind w:left="0" w:right="0"/>
              <w:jc w:val="cente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全智能型</w:t>
            </w:r>
          </w:p>
        </w:tc>
        <w:tc>
          <w:tcPr>
            <w:tcW w:w="3481" w:type="dxa"/>
            <w:tcBorders>
              <w:left w:val="single" w:color="auto" w:sz="4" w:space="0"/>
              <w:bottom w:val="single" w:color="auto" w:sz="4" w:space="0"/>
              <w:right w:val="single" w:color="auto" w:sz="4" w:space="0"/>
            </w:tcBorders>
            <w:shd w:val="clear" w:color="auto" w:fill="auto"/>
            <w:noWrap w:val="0"/>
            <w:vAlign w:val="center"/>
          </w:tcPr>
          <w:p w14:paraId="0CF425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 xml:space="preserve">  元/套</w:t>
            </w:r>
          </w:p>
        </w:tc>
      </w:tr>
      <w:tr w14:paraId="0B69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vMerge w:val="restart"/>
            <w:tcBorders>
              <w:top w:val="single" w:color="auto" w:sz="4" w:space="0"/>
              <w:left w:val="single" w:color="auto" w:sz="4" w:space="0"/>
              <w:right w:val="single" w:color="auto" w:sz="4" w:space="0"/>
            </w:tcBorders>
            <w:shd w:val="clear" w:color="auto" w:fill="auto"/>
            <w:noWrap w:val="0"/>
            <w:vAlign w:val="center"/>
          </w:tcPr>
          <w:p w14:paraId="3FBDD01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2</w:t>
            </w:r>
          </w:p>
        </w:tc>
        <w:tc>
          <w:tcPr>
            <w:tcW w:w="2468" w:type="dxa"/>
            <w:vMerge w:val="restart"/>
            <w:tcBorders>
              <w:top w:val="single" w:color="auto" w:sz="4" w:space="0"/>
              <w:left w:val="single" w:color="auto" w:sz="4" w:space="0"/>
              <w:right w:val="single" w:color="auto" w:sz="4" w:space="0"/>
            </w:tcBorders>
            <w:shd w:val="clear" w:color="auto" w:fill="auto"/>
            <w:noWrap w:val="0"/>
            <w:vAlign w:val="center"/>
          </w:tcPr>
          <w:p w14:paraId="771263E5">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监控技术</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后续</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检查维护</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F1F467">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b/>
                <w:bCs/>
                <w:color w:val="000000" w:themeColor="text1"/>
                <w:sz w:val="22"/>
                <w:szCs w:val="22"/>
                <w:highlight w:val="none"/>
                <w:lang w:val="en-US" w:eastAsia="zh-CN"/>
                <w14:textFill>
                  <w14:solidFill>
                    <w14:schemeClr w14:val="tx1"/>
                  </w14:solidFill>
                </w14:textFill>
              </w:rPr>
              <w:t>普通</w:t>
            </w:r>
          </w:p>
        </w:tc>
        <w:tc>
          <w:tcPr>
            <w:tcW w:w="34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6A687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元/套</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次</w:t>
            </w:r>
          </w:p>
        </w:tc>
      </w:tr>
      <w:tr w14:paraId="5D32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vMerge w:val="continue"/>
            <w:tcBorders>
              <w:left w:val="single" w:color="auto" w:sz="4" w:space="0"/>
              <w:bottom w:val="single" w:color="auto" w:sz="4" w:space="0"/>
              <w:right w:val="single" w:color="auto" w:sz="4" w:space="0"/>
            </w:tcBorders>
            <w:shd w:val="clear" w:color="auto" w:fill="auto"/>
            <w:noWrap w:val="0"/>
            <w:vAlign w:val="center"/>
          </w:tcPr>
          <w:p w14:paraId="587213F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p>
        </w:tc>
        <w:tc>
          <w:tcPr>
            <w:tcW w:w="2468" w:type="dxa"/>
            <w:vMerge w:val="continue"/>
            <w:tcBorders>
              <w:left w:val="single" w:color="auto" w:sz="4" w:space="0"/>
              <w:bottom w:val="single" w:color="auto" w:sz="4" w:space="0"/>
              <w:right w:val="single" w:color="auto" w:sz="4" w:space="0"/>
            </w:tcBorders>
            <w:shd w:val="clear" w:color="auto" w:fill="auto"/>
            <w:noWrap w:val="0"/>
            <w:vAlign w:val="center"/>
          </w:tcPr>
          <w:p w14:paraId="6D76E756">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A3A34">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eastAsia="新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b/>
                <w:bCs/>
                <w:color w:val="000000" w:themeColor="text1"/>
                <w:sz w:val="22"/>
                <w:szCs w:val="22"/>
                <w:highlight w:val="none"/>
                <w:lang w:val="en-US" w:eastAsia="zh-CN"/>
                <w14:textFill>
                  <w14:solidFill>
                    <w14:schemeClr w14:val="tx1"/>
                  </w14:solidFill>
                </w14:textFill>
              </w:rPr>
              <w:t>半智能型、全智能型</w:t>
            </w:r>
          </w:p>
        </w:tc>
        <w:tc>
          <w:tcPr>
            <w:tcW w:w="34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D89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 xml:space="preserve">  元/套次</w:t>
            </w:r>
          </w:p>
        </w:tc>
      </w:tr>
      <w:tr w14:paraId="0C9F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32FC5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3</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4F76C81">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回访复查</w:t>
            </w:r>
          </w:p>
        </w:tc>
        <w:tc>
          <w:tcPr>
            <w:tcW w:w="34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3C10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元/平方米</w:t>
            </w:r>
            <w:r>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t>·次（用地面积）</w:t>
            </w:r>
          </w:p>
        </w:tc>
      </w:tr>
      <w:tr w14:paraId="42CC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2A4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4</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8BFCBC9">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白蚁灭治</w:t>
            </w:r>
          </w:p>
        </w:tc>
        <w:tc>
          <w:tcPr>
            <w:tcW w:w="34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F731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Times New Roman" w:hAnsi="Times New Roman"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新宋体" w:cs="Times New Roman"/>
                <w:color w:val="000000" w:themeColor="text1"/>
                <w:sz w:val="22"/>
                <w:szCs w:val="22"/>
                <w:highlight w:val="none"/>
                <w:lang w:val="en-US" w:eastAsia="zh-CN"/>
                <w14:textFill>
                  <w14:solidFill>
                    <w14:schemeClr w14:val="tx1"/>
                  </w14:solidFill>
                </w14:textFill>
              </w:rPr>
              <w:t>元/户·次</w:t>
            </w:r>
          </w:p>
        </w:tc>
      </w:tr>
      <w:tr w14:paraId="6431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A9F5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5</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8C2581C">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特定区域白蚁综合治理</w:t>
            </w:r>
          </w:p>
        </w:tc>
        <w:tc>
          <w:tcPr>
            <w:tcW w:w="34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1F12C">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eastAsia="新宋体" w:cs="Times New Roman"/>
                <w:color w:val="000000" w:themeColor="text1"/>
                <w:sz w:val="22"/>
                <w:szCs w:val="22"/>
                <w:highlight w:val="none"/>
                <w:lang w:val="en-US" w:eastAsia="zh-CN"/>
                <w14:textFill>
                  <w14:solidFill>
                    <w14:schemeClr w14:val="tx1"/>
                  </w14:solidFill>
                </w14:textFill>
              </w:rPr>
            </w:pPr>
            <w:r>
              <w:rPr>
                <w:rFonts w:hint="eastAsia" w:eastAsia="新宋体" w:cs="Times New Roman"/>
                <w:color w:val="000000" w:themeColor="text1"/>
                <w:sz w:val="22"/>
                <w:szCs w:val="22"/>
                <w:highlight w:val="none"/>
                <w:lang w:val="en-US" w:eastAsia="zh-CN"/>
                <w14:textFill>
                  <w14:solidFill>
                    <w14:schemeClr w14:val="tx1"/>
                  </w14:solidFill>
                </w14:textFill>
              </w:rPr>
              <w:t>《浙江省白蚁防治工程定额》（2020版）中各项工作的综合单价×中标折扣系数</w:t>
            </w:r>
            <w:r>
              <w:rPr>
                <w:rFonts w:hint="eastAsia" w:eastAsia="新宋体" w:cs="Times New Roman"/>
                <w:color w:val="000000" w:themeColor="text1"/>
                <w:sz w:val="22"/>
                <w:szCs w:val="22"/>
                <w:highlight w:val="none"/>
                <w:u w:val="single"/>
                <w:lang w:val="en-US" w:eastAsia="zh-CN"/>
                <w14:textFill>
                  <w14:solidFill>
                    <w14:schemeClr w14:val="tx1"/>
                  </w14:solidFill>
                </w14:textFill>
              </w:rPr>
              <w:t xml:space="preserve">   </w:t>
            </w:r>
          </w:p>
        </w:tc>
      </w:tr>
      <w:bookmarkEnd w:id="419"/>
      <w:bookmarkEnd w:id="420"/>
      <w:bookmarkEnd w:id="421"/>
      <w:bookmarkEnd w:id="422"/>
      <w:bookmarkEnd w:id="423"/>
    </w:tbl>
    <w:p w14:paraId="5085327D">
      <w:pPr>
        <w:kinsoku/>
        <w:wordWrap/>
        <w:overflowPunct/>
        <w:topLinePunct w:val="0"/>
        <w:bidi w:val="0"/>
        <w:spacing w:line="560" w:lineRule="exact"/>
        <w:ind w:firstLine="482" w:firstLineChars="200"/>
        <w:outlineLvl w:val="9"/>
        <w:rPr>
          <w:rFonts w:ascii="宋体" w:hAnsi="宋体" w:eastAsia="宋体" w:cs="Times New Roman"/>
          <w:b/>
          <w:color w:val="000000" w:themeColor="text1"/>
          <w:sz w:val="24"/>
          <w:highlight w:val="none"/>
          <w14:textFill>
            <w14:solidFill>
              <w14:schemeClr w14:val="tx1"/>
            </w14:solidFill>
          </w14:textFill>
        </w:rPr>
      </w:pPr>
      <w:bookmarkStart w:id="424" w:name="_Toc1814"/>
      <w:bookmarkStart w:id="425" w:name="_Toc10340"/>
      <w:bookmarkStart w:id="426" w:name="_Toc22618"/>
      <w:bookmarkStart w:id="427" w:name="_Toc31421"/>
      <w:bookmarkStart w:id="428" w:name="_Toc11108"/>
      <w:bookmarkStart w:id="429" w:name="_Toc3625"/>
      <w:bookmarkStart w:id="430" w:name="_Toc4760"/>
      <w:bookmarkStart w:id="431" w:name="_Toc8772"/>
      <w:r>
        <w:rPr>
          <w:rFonts w:hint="eastAsia" w:ascii="宋体" w:hAnsi="宋体" w:eastAsia="宋体" w:cs="Times New Roman"/>
          <w:b/>
          <w:color w:val="000000" w:themeColor="text1"/>
          <w:sz w:val="24"/>
          <w:highlight w:val="none"/>
          <w14:textFill>
            <w14:solidFill>
              <w14:schemeClr w14:val="tx1"/>
            </w14:solidFill>
          </w14:textFill>
        </w:rPr>
        <w:t>1.4履约保证金</w:t>
      </w:r>
    </w:p>
    <w:p w14:paraId="699C9F04">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否 </w:t>
      </w:r>
      <w:r>
        <w:rPr>
          <w:rFonts w:hint="eastAsia" w:ascii="宋体" w:hAnsi="宋体" w:eastAsia="宋体" w:cs="宋体"/>
          <w:color w:val="000000" w:themeColor="text1"/>
          <w:sz w:val="24"/>
          <w:highlight w:val="none"/>
          <w14:textFill>
            <w14:solidFill>
              <w14:schemeClr w14:val="tx1"/>
            </w14:solidFill>
          </w14:textFill>
        </w:rPr>
        <w:t>需要支付履约保证金。若需要支付履约保证金的，则：</w:t>
      </w:r>
    </w:p>
    <w:p w14:paraId="27425598">
      <w:pPr>
        <w:kinsoku/>
        <w:wordWrap/>
        <w:overflowPunct/>
        <w:topLinePunct w:val="0"/>
        <w:bidi w:val="0"/>
        <w:spacing w:line="560" w:lineRule="exact"/>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highlight w:val="none"/>
          <w14:textFill>
            <w14:solidFill>
              <w14:schemeClr w14:val="tx1"/>
            </w14:solidFill>
          </w14:textFill>
        </w:rPr>
        <w:t>%；</w:t>
      </w:r>
    </w:p>
    <w:p w14:paraId="06545581">
      <w:pPr>
        <w:kinsoku/>
        <w:wordWrap/>
        <w:overflowPunct/>
        <w:topLinePunct w:val="0"/>
        <w:bidi w:val="0"/>
        <w:spacing w:line="560" w:lineRule="exact"/>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0DC2DD82">
      <w:pPr>
        <w:tabs>
          <w:tab w:val="left" w:pos="0"/>
          <w:tab w:val="left" w:pos="432"/>
        </w:tabs>
        <w:kinsoku/>
        <w:wordWrap/>
        <w:overflowPunct/>
        <w:topLinePunct w:val="0"/>
        <w:bidi w:val="0"/>
        <w:spacing w:line="560" w:lineRule="exact"/>
        <w:ind w:left="0" w:firstLine="480" w:firstLineChars="200"/>
        <w:outlineLvl w:val="9"/>
        <w:rPr>
          <w:rFonts w:ascii="Times New Roman" w:hAnsi="Times New Roman" w:eastAsia="宋体" w:cs="Times New Roman"/>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53131B">
      <w:pPr>
        <w:kinsoku/>
        <w:wordWrap/>
        <w:overflowPunct/>
        <w:topLinePunct w:val="0"/>
        <w:bidi w:val="0"/>
        <w:spacing w:line="560" w:lineRule="exact"/>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w:t>
      </w:r>
      <w:r>
        <w:rPr>
          <w:rFonts w:hint="eastAsia" w:ascii="宋体" w:hAnsi="宋体" w:eastAsia="宋体" w:cs="宋体"/>
          <w:color w:val="000000" w:themeColor="text1"/>
          <w:sz w:val="24"/>
          <w:highlight w:val="none"/>
          <w14:textFill>
            <w14:solidFill>
              <w14:schemeClr w14:val="tx1"/>
            </w14:solidFill>
          </w14:textFill>
        </w:rPr>
        <w:t>履约保证金在乙方完成合同履约后无息退还（但如乙方未能履行合同规定的任何义务，甲方有权从履约保证金中优先扣除应由乙方承担的违约金、赔偿金以及其他款项）</w:t>
      </w:r>
      <w:r>
        <w:rPr>
          <w:rFonts w:hint="eastAsia" w:ascii="宋体" w:hAnsi="宋体" w:eastAsia="宋体" w:cs="宋体"/>
          <w:color w:val="000000" w:themeColor="text1"/>
          <w:kern w:val="0"/>
          <w:sz w:val="24"/>
          <w:highlight w:val="none"/>
          <w14:textFill>
            <w14:solidFill>
              <w14:schemeClr w14:val="tx1"/>
            </w14:solidFill>
          </w14:textFill>
        </w:rPr>
        <w:t>。</w:t>
      </w:r>
    </w:p>
    <w:p w14:paraId="17624704">
      <w:pPr>
        <w:kinsoku/>
        <w:wordWrap/>
        <w:overflowPunct/>
        <w:topLinePunct w:val="0"/>
        <w:bidi w:val="0"/>
        <w:spacing w:line="560" w:lineRule="exact"/>
        <w:ind w:firstLine="482" w:firstLineChars="200"/>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24"/>
      <w:bookmarkEnd w:id="425"/>
      <w:bookmarkEnd w:id="426"/>
      <w:r>
        <w:rPr>
          <w:rFonts w:hint="eastAsia" w:ascii="宋体" w:hAnsi="宋体" w:eastAsia="宋体" w:cs="宋体"/>
          <w:b/>
          <w:color w:val="000000" w:themeColor="text1"/>
          <w:sz w:val="24"/>
          <w:highlight w:val="none"/>
          <w14:textFill>
            <w14:solidFill>
              <w14:schemeClr w14:val="tx1"/>
            </w14:solidFill>
          </w14:textFill>
        </w:rPr>
        <w:t>预付款</w:t>
      </w:r>
    </w:p>
    <w:p w14:paraId="23DCD31F">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甲方</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是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需要支付预付款。若需要支付预付款的，则：</w:t>
      </w:r>
    </w:p>
    <w:p w14:paraId="7D69B1E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1.5.1预付款比例、支付方式、时间详见</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i/>
          <w:color w:val="000000" w:themeColor="text1"/>
          <w:kern w:val="0"/>
          <w:sz w:val="24"/>
          <w:szCs w:val="24"/>
          <w:highlight w:val="none"/>
          <w:u w:val="single"/>
          <w:lang w:val="en-US" w:eastAsia="zh-CN" w:bidi="ar-SA"/>
          <w14:textFill>
            <w14:solidFill>
              <w14:schemeClr w14:val="tx1"/>
            </w14:solidFill>
          </w14:textFill>
        </w:rPr>
        <w:t>合同专用条款</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CD234A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1.5.2预付款的扣回方式详见</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i/>
          <w:color w:val="000000" w:themeColor="text1"/>
          <w:kern w:val="0"/>
          <w:sz w:val="24"/>
          <w:szCs w:val="24"/>
          <w:highlight w:val="none"/>
          <w:u w:val="single"/>
          <w:lang w:val="en-US" w:eastAsia="zh-CN" w:bidi="ar-SA"/>
          <w14:textFill>
            <w14:solidFill>
              <w14:schemeClr w14:val="tx1"/>
            </w14:solidFill>
          </w14:textFill>
        </w:rPr>
        <w:t>合同专用条款</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F8892B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1.5.3预付款的担保措施详见</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i/>
          <w:color w:val="000000" w:themeColor="text1"/>
          <w:kern w:val="0"/>
          <w:sz w:val="24"/>
          <w:szCs w:val="24"/>
          <w:highlight w:val="none"/>
          <w:u w:val="single"/>
          <w:lang w:val="en-US" w:eastAsia="zh-CN" w:bidi="ar-SA"/>
          <w14:textFill>
            <w14:solidFill>
              <w14:schemeClr w14:val="tx1"/>
            </w14:solidFill>
          </w14:textFill>
        </w:rPr>
        <w:t>合同专用条款</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512CB9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1.6资金支付</w:t>
      </w:r>
    </w:p>
    <w:p w14:paraId="1A74C17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1.6.1甲方应严格履行合同，及时组织验收，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p>
    <w:p w14:paraId="33AFE0DC">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81BCCA7">
      <w:pPr>
        <w:kinsoku/>
        <w:wordWrap/>
        <w:overflowPunct/>
        <w:topLinePunct w:val="0"/>
        <w:bidi w:val="0"/>
        <w:spacing w:line="560" w:lineRule="exact"/>
        <w:ind w:firstLine="482" w:firstLineChars="200"/>
        <w:outlineLvl w:val="9"/>
        <w:rPr>
          <w:rFonts w:ascii="宋体" w:hAnsi="宋体" w:eastAsia="宋体" w:cs="Times New Roman"/>
          <w:b/>
          <w:color w:val="000000" w:themeColor="text1"/>
          <w:sz w:val="24"/>
          <w:highlight w:val="none"/>
          <w14:textFill>
            <w14:solidFill>
              <w14:schemeClr w14:val="tx1"/>
            </w14:solidFill>
          </w14:textFill>
        </w:rPr>
      </w:pPr>
      <w:r>
        <w:rPr>
          <w:rFonts w:ascii="宋体" w:hAnsi="宋体" w:eastAsia="宋体" w:cs="Times New Roman"/>
          <w:b/>
          <w:color w:val="000000" w:themeColor="text1"/>
          <w:sz w:val="24"/>
          <w:highlight w:val="none"/>
          <w14:textFill>
            <w14:solidFill>
              <w14:schemeClr w14:val="tx1"/>
            </w14:solidFill>
          </w14:textFill>
        </w:rPr>
        <w:t>1.</w:t>
      </w:r>
      <w:r>
        <w:rPr>
          <w:rFonts w:hint="eastAsia" w:ascii="宋体" w:hAnsi="宋体" w:eastAsia="宋体" w:cs="Times New Roman"/>
          <w:b/>
          <w:color w:val="000000" w:themeColor="text1"/>
          <w:sz w:val="24"/>
          <w:highlight w:val="none"/>
          <w14:textFill>
            <w14:solidFill>
              <w14:schemeClr w14:val="tx1"/>
            </w14:solidFill>
          </w14:textFill>
        </w:rPr>
        <w:t>7</w:t>
      </w:r>
      <w:r>
        <w:rPr>
          <w:rFonts w:ascii="宋体" w:hAnsi="宋体" w:eastAsia="宋体" w:cs="Times New Roman"/>
          <w:b/>
          <w:color w:val="000000" w:themeColor="text1"/>
          <w:sz w:val="24"/>
          <w:highlight w:val="none"/>
          <w14:textFill>
            <w14:solidFill>
              <w14:schemeClr w14:val="tx1"/>
            </w14:solidFill>
          </w14:textFill>
        </w:rPr>
        <w:t xml:space="preserve"> 履行期限</w:t>
      </w:r>
      <w:r>
        <w:rPr>
          <w:rFonts w:hint="eastAsia" w:ascii="宋体" w:hAnsi="宋体" w:eastAsia="宋体" w:cs="Times New Roman"/>
          <w:b/>
          <w:color w:val="000000" w:themeColor="text1"/>
          <w:sz w:val="24"/>
          <w:highlight w:val="none"/>
          <w14:textFill>
            <w14:solidFill>
              <w14:schemeClr w14:val="tx1"/>
            </w14:solidFill>
          </w14:textFill>
        </w:rPr>
        <w:t>、地点和方式</w:t>
      </w:r>
      <w:bookmarkEnd w:id="427"/>
      <w:bookmarkEnd w:id="428"/>
      <w:bookmarkEnd w:id="429"/>
      <w:bookmarkEnd w:id="430"/>
      <w:bookmarkEnd w:id="431"/>
    </w:p>
    <w:p w14:paraId="15A2B05C">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14:textFill>
            <w14:solidFill>
              <w14:schemeClr w14:val="tx1"/>
            </w14:solidFill>
          </w14:textFill>
        </w:rPr>
        <w:t>7</w:t>
      </w:r>
      <w:r>
        <w:rPr>
          <w:rFonts w:ascii="宋体" w:hAnsi="宋体" w:eastAsia="宋体" w:cs="Times New Roman"/>
          <w:color w:val="000000" w:themeColor="text1"/>
          <w:sz w:val="24"/>
          <w:highlight w:val="none"/>
          <w14:textFill>
            <w14:solidFill>
              <w14:schemeClr w14:val="tx1"/>
            </w14:solidFill>
          </w14:textFill>
        </w:rPr>
        <w:t xml:space="preserve">.1 </w:t>
      </w:r>
      <w:r>
        <w:rPr>
          <w:rFonts w:hint="eastAsia" w:ascii="宋体" w:hAnsi="宋体" w:eastAsia="宋体" w:cs="Times New Roman"/>
          <w:color w:val="000000" w:themeColor="text1"/>
          <w:sz w:val="24"/>
          <w:highlight w:val="none"/>
          <w14:textFill>
            <w14:solidFill>
              <w14:schemeClr w14:val="tx1"/>
            </w14:solidFill>
          </w14:textFill>
        </w:rPr>
        <w:t>服务交付（实施）的时间（期限）</w:t>
      </w:r>
      <w:r>
        <w:rPr>
          <w:rFonts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b/>
          <w:i/>
          <w:color w:val="000000" w:themeColor="text1"/>
          <w:sz w:val="24"/>
          <w:highlight w:val="none"/>
          <w:u w:val="single"/>
          <w14:textFill>
            <w14:solidFill>
              <w14:schemeClr w14:val="tx1"/>
            </w14:solidFill>
          </w14:textFill>
        </w:rPr>
        <w:t>合同专用条款</w:t>
      </w:r>
      <w:r>
        <w:rPr>
          <w:rFonts w:hint="eastAsia" w:ascii="宋体" w:hAnsi="宋体" w:eastAsia="宋体" w:cs="Times New Roman"/>
          <w:color w:val="000000" w:themeColor="text1"/>
          <w:sz w:val="24"/>
          <w:highlight w:val="none"/>
          <w14:textFill>
            <w14:solidFill>
              <w14:schemeClr w14:val="tx1"/>
            </w14:solidFill>
          </w14:textFill>
        </w:rPr>
        <w:t>；</w:t>
      </w:r>
    </w:p>
    <w:p w14:paraId="21079471">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14:textFill>
            <w14:solidFill>
              <w14:schemeClr w14:val="tx1"/>
            </w14:solidFill>
          </w14:textFill>
        </w:rPr>
        <w:t>7</w:t>
      </w:r>
      <w:r>
        <w:rPr>
          <w:rFonts w:ascii="宋体" w:hAnsi="宋体" w:eastAsia="宋体" w:cs="Times New Roman"/>
          <w:color w:val="000000" w:themeColor="text1"/>
          <w:sz w:val="24"/>
          <w:highlight w:val="none"/>
          <w14:textFill>
            <w14:solidFill>
              <w14:schemeClr w14:val="tx1"/>
            </w14:solidFill>
          </w14:textFill>
        </w:rPr>
        <w:t xml:space="preserve">.2 </w:t>
      </w:r>
      <w:r>
        <w:rPr>
          <w:rFonts w:hint="eastAsia" w:ascii="宋体" w:hAnsi="宋体" w:eastAsia="宋体" w:cs="Times New Roman"/>
          <w:color w:val="000000" w:themeColor="text1"/>
          <w:sz w:val="24"/>
          <w:highlight w:val="none"/>
          <w14:textFill>
            <w14:solidFill>
              <w14:schemeClr w14:val="tx1"/>
            </w14:solidFill>
          </w14:textFill>
        </w:rPr>
        <w:t>服</w:t>
      </w:r>
      <w:r>
        <w:rPr>
          <w:rFonts w:hint="eastAsia" w:ascii="宋体" w:hAnsi="宋体" w:eastAsia="宋体" w:cs="宋体"/>
          <w:color w:val="000000" w:themeColor="text1"/>
          <w:sz w:val="24"/>
          <w:highlight w:val="none"/>
          <w14:textFill>
            <w14:solidFill>
              <w14:schemeClr w14:val="tx1"/>
            </w14:solidFill>
          </w14:textFill>
        </w:rPr>
        <w:t>务交付（实施）的地点（地域范围）：</w:t>
      </w:r>
      <w:r>
        <w:rPr>
          <w:rFonts w:hint="eastAsia" w:ascii="宋体" w:hAnsi="宋体" w:eastAsia="宋体" w:cs="Times New Roman"/>
          <w:b/>
          <w:i/>
          <w:color w:val="000000" w:themeColor="text1"/>
          <w:sz w:val="24"/>
          <w:highlight w:val="none"/>
          <w:u w:val="single"/>
          <w14:textFill>
            <w14:solidFill>
              <w14:schemeClr w14:val="tx1"/>
            </w14:solidFill>
          </w14:textFill>
        </w:rPr>
        <w:t>合同专用条款</w:t>
      </w:r>
      <w:r>
        <w:rPr>
          <w:rFonts w:hint="eastAsia" w:ascii="宋体" w:hAnsi="宋体" w:eastAsia="宋体" w:cs="Times New Roman"/>
          <w:color w:val="000000" w:themeColor="text1"/>
          <w:sz w:val="24"/>
          <w:highlight w:val="none"/>
          <w14:textFill>
            <w14:solidFill>
              <w14:schemeClr w14:val="tx1"/>
            </w14:solidFill>
          </w14:textFill>
        </w:rPr>
        <w:t>；</w:t>
      </w:r>
    </w:p>
    <w:p w14:paraId="121E01D1">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14:textFill>
            <w14:solidFill>
              <w14:schemeClr w14:val="tx1"/>
            </w14:solidFill>
          </w14:textFill>
        </w:rPr>
        <w:t>7</w:t>
      </w:r>
      <w:r>
        <w:rPr>
          <w:rFonts w:ascii="宋体" w:hAnsi="宋体" w:eastAsia="宋体" w:cs="Times New Roman"/>
          <w:color w:val="000000" w:themeColor="text1"/>
          <w:sz w:val="24"/>
          <w:highlight w:val="none"/>
          <w14:textFill>
            <w14:solidFill>
              <w14:schemeClr w14:val="tx1"/>
            </w14:solidFill>
          </w14:textFill>
        </w:rPr>
        <w:t xml:space="preserve">.3 </w:t>
      </w:r>
      <w:r>
        <w:rPr>
          <w:rFonts w:hint="eastAsia" w:ascii="宋体" w:hAnsi="宋体" w:eastAsia="宋体" w:cs="Times New Roman"/>
          <w:color w:val="000000" w:themeColor="text1"/>
          <w:sz w:val="24"/>
          <w:highlight w:val="none"/>
          <w14:textFill>
            <w14:solidFill>
              <w14:schemeClr w14:val="tx1"/>
            </w14:solidFill>
          </w14:textFill>
        </w:rPr>
        <w:t>服务交付（实施）的方式：</w:t>
      </w:r>
      <w:r>
        <w:rPr>
          <w:rFonts w:hint="eastAsia" w:ascii="宋体" w:hAnsi="宋体" w:eastAsia="宋体" w:cs="Times New Roman"/>
          <w:b/>
          <w:i/>
          <w:color w:val="000000" w:themeColor="text1"/>
          <w:sz w:val="24"/>
          <w:highlight w:val="none"/>
          <w:u w:val="single"/>
          <w14:textFill>
            <w14:solidFill>
              <w14:schemeClr w14:val="tx1"/>
            </w14:solidFill>
          </w14:textFill>
        </w:rPr>
        <w:t>合同专用条款</w:t>
      </w:r>
      <w:r>
        <w:rPr>
          <w:rFonts w:hint="eastAsia" w:ascii="宋体" w:hAnsi="宋体" w:eastAsia="宋体" w:cs="Times New Roman"/>
          <w:color w:val="000000" w:themeColor="text1"/>
          <w:sz w:val="24"/>
          <w:highlight w:val="none"/>
          <w14:textFill>
            <w14:solidFill>
              <w14:schemeClr w14:val="tx1"/>
            </w14:solidFill>
          </w14:textFill>
        </w:rPr>
        <w:t>。</w:t>
      </w:r>
    </w:p>
    <w:p w14:paraId="4A4428F6">
      <w:pPr>
        <w:kinsoku/>
        <w:wordWrap/>
        <w:overflowPunct/>
        <w:topLinePunct w:val="0"/>
        <w:bidi w:val="0"/>
        <w:spacing w:line="560" w:lineRule="exact"/>
        <w:ind w:firstLine="480" w:firstLineChars="200"/>
        <w:outlineLvl w:val="9"/>
        <w:rPr>
          <w:rFonts w:ascii="宋体" w:hAnsi="宋体" w:eastAsia="宋体" w:cs="Times New Roman"/>
          <w:bCs/>
          <w:color w:val="000000" w:themeColor="text1"/>
          <w:sz w:val="24"/>
          <w:highlight w:val="none"/>
          <w14:textFill>
            <w14:solidFill>
              <w14:schemeClr w14:val="tx1"/>
            </w14:solidFill>
          </w14:textFill>
        </w:rPr>
      </w:pPr>
      <w:bookmarkStart w:id="432" w:name="_Toc2375"/>
      <w:bookmarkStart w:id="433" w:name="_Toc8586"/>
      <w:bookmarkStart w:id="434" w:name="_Toc24662"/>
      <w:bookmarkStart w:id="435" w:name="_Toc3079"/>
      <w:bookmarkStart w:id="436" w:name="_Toc5698"/>
      <w:r>
        <w:rPr>
          <w:rFonts w:hint="eastAsia" w:ascii="宋体" w:hAnsi="宋体" w:eastAsia="宋体" w:cs="Times New Roman"/>
          <w:bCs/>
          <w:color w:val="000000" w:themeColor="text1"/>
          <w:sz w:val="24"/>
          <w:highlight w:val="none"/>
          <w14:textFill>
            <w14:solidFill>
              <w14:schemeClr w14:val="tx1"/>
            </w14:solidFill>
          </w14:textFill>
        </w:rPr>
        <w:t>1.7.4若服务</w:t>
      </w:r>
      <w:r>
        <w:rPr>
          <w:rFonts w:hint="eastAsia" w:ascii="Times New Roman" w:hAnsi="Times New Roman" w:eastAsia="宋体" w:cs="Times New Roman"/>
          <w:bCs/>
          <w:color w:val="000000" w:themeColor="text1"/>
          <w:sz w:val="24"/>
          <w:highlight w:val="none"/>
          <w14:textFill>
            <w14:solidFill>
              <w14:schemeClr w14:val="tx1"/>
            </w14:solidFill>
          </w14:textFill>
        </w:rPr>
        <w:t>涉及货物的，则货物的：</w:t>
      </w:r>
    </w:p>
    <w:p w14:paraId="71792230">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318C6A9">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46959B3">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2C1D0C13">
      <w:pPr>
        <w:kinsoku/>
        <w:wordWrap/>
        <w:overflowPunct/>
        <w:topLinePunct w:val="0"/>
        <w:bidi w:val="0"/>
        <w:spacing w:line="560" w:lineRule="exact"/>
        <w:ind w:firstLine="482" w:firstLineChars="200"/>
        <w:outlineLvl w:val="9"/>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b/>
          <w:color w:val="000000" w:themeColor="text1"/>
          <w:sz w:val="24"/>
          <w:highlight w:val="none"/>
          <w14:textFill>
            <w14:solidFill>
              <w14:schemeClr w14:val="tx1"/>
            </w14:solidFill>
          </w14:textFill>
        </w:rPr>
        <w:t>1.</w:t>
      </w:r>
      <w:r>
        <w:rPr>
          <w:rFonts w:hint="eastAsia" w:ascii="宋体" w:hAnsi="宋体" w:eastAsia="宋体" w:cs="Times New Roman"/>
          <w:b/>
          <w:color w:val="000000" w:themeColor="text1"/>
          <w:sz w:val="24"/>
          <w:highlight w:val="none"/>
          <w14:textFill>
            <w14:solidFill>
              <w14:schemeClr w14:val="tx1"/>
            </w14:solidFill>
          </w14:textFill>
        </w:rPr>
        <w:t>8违约责任</w:t>
      </w:r>
      <w:bookmarkEnd w:id="432"/>
      <w:bookmarkEnd w:id="433"/>
      <w:bookmarkEnd w:id="434"/>
      <w:bookmarkEnd w:id="435"/>
      <w:bookmarkEnd w:id="436"/>
    </w:p>
    <w:p w14:paraId="7F3AF659">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14:textFill>
            <w14:solidFill>
              <w14:schemeClr w14:val="tx1"/>
            </w14:solidFill>
          </w14:textFill>
        </w:rPr>
        <w:t>8</w:t>
      </w:r>
      <w:r>
        <w:rPr>
          <w:rFonts w:ascii="宋体" w:hAnsi="宋体" w:eastAsia="宋体" w:cs="Times New Roman"/>
          <w:color w:val="000000" w:themeColor="text1"/>
          <w:sz w:val="24"/>
          <w:highlight w:val="none"/>
          <w14:textFill>
            <w14:solidFill>
              <w14:schemeClr w14:val="tx1"/>
            </w14:solidFill>
          </w14:textFill>
        </w:rPr>
        <w:t>.1 除不可抗力外，如果乙方没有按照本合同约定的期限</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地点和方式</w:t>
      </w:r>
      <w:r>
        <w:rPr>
          <w:rFonts w:hint="eastAsia" w:ascii="宋体" w:hAnsi="宋体" w:eastAsia="宋体" w:cs="Times New Roman"/>
          <w:color w:val="000000" w:themeColor="text1"/>
          <w:sz w:val="24"/>
          <w:highlight w:val="none"/>
          <w14:textFill>
            <w14:solidFill>
              <w14:schemeClr w14:val="tx1"/>
            </w14:solidFill>
          </w14:textFill>
        </w:rPr>
        <w:t>交付服务成果或者实施服务</w:t>
      </w:r>
      <w:r>
        <w:rPr>
          <w:rFonts w:ascii="宋体" w:hAnsi="宋体" w:eastAsia="宋体" w:cs="Times New Roman"/>
          <w:color w:val="000000" w:themeColor="text1"/>
          <w:sz w:val="24"/>
          <w:highlight w:val="none"/>
          <w14:textFill>
            <w14:solidFill>
              <w14:schemeClr w14:val="tx1"/>
            </w14:solidFill>
          </w14:textFill>
        </w:rPr>
        <w:t>，那么甲方可要求乙方支付违约金</w:t>
      </w:r>
      <w:r>
        <w:rPr>
          <w:rFonts w:hint="eastAsia" w:ascii="宋体" w:hAnsi="宋体" w:eastAsia="宋体" w:cs="Times New Roman"/>
          <w:color w:val="000000" w:themeColor="text1"/>
          <w:sz w:val="24"/>
          <w:highlight w:val="none"/>
          <w14:textFill>
            <w14:solidFill>
              <w14:schemeClr w14:val="tx1"/>
            </w14:solidFill>
          </w14:textFill>
        </w:rPr>
        <w:t>，迟延履行</w:t>
      </w:r>
      <w:r>
        <w:rPr>
          <w:rFonts w:ascii="宋体" w:hAnsi="宋体" w:eastAsia="宋体" w:cs="Times New Roman"/>
          <w:color w:val="000000" w:themeColor="text1"/>
          <w:sz w:val="24"/>
          <w:highlight w:val="none"/>
          <w14:textFill>
            <w14:solidFill>
              <w14:schemeClr w14:val="tx1"/>
            </w14:solidFill>
          </w14:textFill>
        </w:rPr>
        <w:t>违约金按每迟延</w:t>
      </w:r>
      <w:r>
        <w:rPr>
          <w:rFonts w:hint="eastAsia" w:ascii="宋体" w:hAnsi="宋体" w:eastAsia="宋体" w:cs="Times New Roman"/>
          <w:color w:val="000000" w:themeColor="text1"/>
          <w:sz w:val="24"/>
          <w:highlight w:val="none"/>
          <w14:textFill>
            <w14:solidFill>
              <w14:schemeClr w14:val="tx1"/>
            </w14:solidFill>
          </w14:textFill>
        </w:rPr>
        <w:t>履行</w:t>
      </w:r>
      <w:r>
        <w:rPr>
          <w:rFonts w:ascii="宋体" w:hAnsi="宋体" w:eastAsia="宋体" w:cs="Times New Roman"/>
          <w:color w:val="000000" w:themeColor="text1"/>
          <w:sz w:val="24"/>
          <w:highlight w:val="none"/>
          <w14:textFill>
            <w14:solidFill>
              <w14:schemeClr w14:val="tx1"/>
            </w14:solidFill>
          </w14:textFill>
        </w:rPr>
        <w:t>一日的应提供而未</w:t>
      </w:r>
      <w:r>
        <w:rPr>
          <w:rFonts w:hint="eastAsia" w:ascii="宋体" w:hAnsi="宋体" w:eastAsia="宋体" w:cs="Times New Roman"/>
          <w:color w:val="000000" w:themeColor="text1"/>
          <w:sz w:val="24"/>
          <w:highlight w:val="none"/>
          <w14:textFill>
            <w14:solidFill>
              <w14:schemeClr w14:val="tx1"/>
            </w14:solidFill>
          </w14:textFill>
        </w:rPr>
        <w:t>提供</w:t>
      </w:r>
      <w:r>
        <w:rPr>
          <w:rFonts w:ascii="宋体" w:hAnsi="宋体" w:eastAsia="宋体" w:cs="Times New Roman"/>
          <w:color w:val="000000" w:themeColor="text1"/>
          <w:sz w:val="24"/>
          <w:highlight w:val="none"/>
          <w14:textFill>
            <w14:solidFill>
              <w14:schemeClr w14:val="tx1"/>
            </w14:solidFill>
          </w14:textFill>
        </w:rPr>
        <w:t>服务价格的</w:t>
      </w:r>
      <w:r>
        <w:rPr>
          <w:rFonts w:hint="eastAsia" w:ascii="宋体" w:hAnsi="宋体" w:eastAsia="宋体" w:cs="Times New Roman"/>
          <w:color w:val="000000" w:themeColor="text1"/>
          <w:sz w:val="24"/>
          <w:highlight w:val="none"/>
          <w:u w:val="single"/>
          <w14:textFill>
            <w14:solidFill>
              <w14:schemeClr w14:val="tx1"/>
            </w14:solidFill>
          </w14:textFill>
        </w:rPr>
        <w:t>0.05</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ascii="宋体" w:hAnsi="宋体" w:eastAsia="宋体" w:cs="Times New Roman"/>
          <w:color w:val="000000" w:themeColor="text1"/>
          <w:sz w:val="24"/>
          <w:highlight w:val="none"/>
          <w14:textFill>
            <w14:solidFill>
              <w14:schemeClr w14:val="tx1"/>
            </w14:solidFill>
          </w14:textFill>
        </w:rPr>
        <w:t>%计算</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迟延</w:t>
      </w:r>
      <w:r>
        <w:rPr>
          <w:rFonts w:hint="eastAsia" w:ascii="宋体" w:hAnsi="宋体" w:eastAsia="宋体" w:cs="Times New Roman"/>
          <w:color w:val="000000" w:themeColor="text1"/>
          <w:sz w:val="24"/>
          <w:highlight w:val="none"/>
          <w14:textFill>
            <w14:solidFill>
              <w14:schemeClr w14:val="tx1"/>
            </w14:solidFill>
          </w14:textFill>
        </w:rPr>
        <w:t>超过30天，</w:t>
      </w:r>
      <w:r>
        <w:rPr>
          <w:rFonts w:ascii="宋体" w:hAnsi="宋体" w:eastAsia="宋体" w:cs="Times New Roman"/>
          <w:color w:val="000000" w:themeColor="text1"/>
          <w:sz w:val="24"/>
          <w:highlight w:val="none"/>
          <w14:textFill>
            <w14:solidFill>
              <w14:schemeClr w14:val="tx1"/>
            </w14:solidFill>
          </w14:textFill>
        </w:rPr>
        <w:t>甲方有权在要求乙方支付违约金的同时</w:t>
      </w:r>
      <w:r>
        <w:rPr>
          <w:rFonts w:hint="eastAsia" w:ascii="宋体" w:hAnsi="宋体" w:eastAsia="宋体" w:cs="Times New Roman"/>
          <w:color w:val="000000" w:themeColor="text1"/>
          <w:sz w:val="24"/>
          <w:highlight w:val="none"/>
          <w14:textFill>
            <w14:solidFill>
              <w14:schemeClr w14:val="tx1"/>
            </w14:solidFill>
          </w14:textFill>
        </w:rPr>
        <w:t>，书面通知乙方</w:t>
      </w:r>
      <w:r>
        <w:rPr>
          <w:rFonts w:ascii="宋体" w:hAnsi="宋体" w:eastAsia="宋体" w:cs="Times New Roman"/>
          <w:color w:val="000000" w:themeColor="text1"/>
          <w:sz w:val="24"/>
          <w:highlight w:val="none"/>
          <w14:textFill>
            <w14:solidFill>
              <w14:schemeClr w14:val="tx1"/>
            </w14:solidFill>
          </w14:textFill>
        </w:rPr>
        <w:t>解除本合同</w:t>
      </w:r>
      <w:r>
        <w:rPr>
          <w:rFonts w:hint="eastAsia" w:ascii="宋体" w:hAnsi="宋体" w:eastAsia="宋体" w:cs="Times New Roman"/>
          <w:color w:val="000000" w:themeColor="text1"/>
          <w:sz w:val="24"/>
          <w:highlight w:val="none"/>
          <w14:textFill>
            <w14:solidFill>
              <w14:schemeClr w14:val="tx1"/>
            </w14:solidFill>
          </w14:textFill>
        </w:rPr>
        <w:t>；</w:t>
      </w:r>
    </w:p>
    <w:p w14:paraId="02F964FA">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%计算；迟延超过30天，甲方有权在要求乙方支付违约金的同时，书面通知乙方解除本合同；</w:t>
      </w:r>
    </w:p>
    <w:p w14:paraId="48F59529">
      <w:pPr>
        <w:kinsoku/>
        <w:wordWrap/>
        <w:overflowPunct/>
        <w:topLinePunct w:val="0"/>
        <w:bidi w:val="0"/>
        <w:spacing w:line="560" w:lineRule="exact"/>
        <w:ind w:firstLine="480" w:firstLineChars="200"/>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14:textFill>
            <w14:solidFill>
              <w14:schemeClr w14:val="tx1"/>
            </w14:solidFill>
          </w14:textFill>
        </w:rPr>
        <w:t>8</w:t>
      </w:r>
      <w:r>
        <w:rPr>
          <w:rFonts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除不可抗力外，如果甲方没有按照本合同约定的付款方式付款，那么乙方可</w:t>
      </w:r>
      <w:r>
        <w:rPr>
          <w:rFonts w:hint="eastAsia" w:ascii="宋体" w:hAnsi="宋体" w:eastAsia="宋体" w:cs="Times New Roman"/>
          <w:color w:val="000000" w:themeColor="text1"/>
          <w:sz w:val="24"/>
          <w:highlight w:val="none"/>
          <w14:textFill>
            <w14:solidFill>
              <w14:schemeClr w14:val="tx1"/>
            </w14:solidFill>
          </w14:textFill>
        </w:rPr>
        <w:t>要求</w:t>
      </w:r>
      <w:r>
        <w:rPr>
          <w:rFonts w:hint="eastAsia" w:ascii="宋体" w:hAnsi="宋体" w:eastAsia="宋体" w:cs="宋体"/>
          <w:color w:val="000000" w:themeColor="text1"/>
          <w:sz w:val="24"/>
          <w:highlight w:val="none"/>
          <w14:textFill>
            <w14:solidFill>
              <w14:schemeClr w14:val="tx1"/>
            </w14:solidFill>
          </w14:textFill>
        </w:rPr>
        <w:t>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eastAsia="宋体" w:cs="Times New Roman"/>
          <w:color w:val="000000" w:themeColor="text1"/>
          <w:sz w:val="24"/>
          <w:highlight w:val="none"/>
          <w14:textFill>
            <w14:solidFill>
              <w14:schemeClr w14:val="tx1"/>
            </w14:solidFill>
          </w14:textFill>
        </w:rPr>
        <w:t>；</w:t>
      </w:r>
    </w:p>
    <w:p w14:paraId="052440C6">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bookmarkStart w:id="437" w:name="_Toc30329"/>
      <w:bookmarkStart w:id="438" w:name="_Toc18683"/>
      <w:bookmarkStart w:id="439" w:name="_Toc26807"/>
      <w:bookmarkStart w:id="440" w:name="_Toc9497"/>
      <w:bookmarkStart w:id="441" w:name="_Toc32454"/>
      <w:r>
        <w:rPr>
          <w:rFonts w:hint="eastAsia" w:ascii="宋体" w:hAnsi="宋体" w:eastAsia="宋体" w:cs="宋体"/>
          <w:color w:val="000000" w:themeColor="text1"/>
          <w:sz w:val="24"/>
          <w:highlight w:val="none"/>
          <w14:textFill>
            <w14:solidFill>
              <w14:schemeClr w14:val="tx1"/>
            </w14:solidFill>
          </w14:textFill>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DF1546">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57D578">
      <w:pPr>
        <w:kinsoku/>
        <w:wordWrap/>
        <w:overflowPunct/>
        <w:topLinePunct w:val="0"/>
        <w:bidi w:val="0"/>
        <w:spacing w:line="5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57F59AA">
      <w:pPr>
        <w:kinsoku/>
        <w:wordWrap/>
        <w:overflowPunct/>
        <w:topLinePunct w:val="0"/>
        <w:bidi w:val="0"/>
        <w:spacing w:line="560" w:lineRule="exact"/>
        <w:ind w:right="-420" w:rightChars="-200" w:firstLine="480" w:firstLineChars="200"/>
        <w:outlineLvl w:val="9"/>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bookmarkEnd w:id="437"/>
    <w:bookmarkEnd w:id="438"/>
    <w:bookmarkEnd w:id="439"/>
    <w:bookmarkEnd w:id="440"/>
    <w:bookmarkEnd w:id="441"/>
    <w:p w14:paraId="53A118D9">
      <w:pPr>
        <w:kinsoku/>
        <w:wordWrap/>
        <w:overflowPunct/>
        <w:topLinePunct w:val="0"/>
        <w:bidi w:val="0"/>
        <w:spacing w:line="560" w:lineRule="exact"/>
        <w:ind w:firstLine="482" w:firstLineChars="200"/>
        <w:outlineLvl w:val="9"/>
        <w:rPr>
          <w:rFonts w:ascii="宋体" w:hAnsi="宋体" w:eastAsia="宋体" w:cs="宋体"/>
          <w:b/>
          <w:color w:val="000000" w:themeColor="text1"/>
          <w:sz w:val="24"/>
          <w:highlight w:val="none"/>
          <w14:textFill>
            <w14:solidFill>
              <w14:schemeClr w14:val="tx1"/>
            </w14:solidFill>
          </w14:textFill>
        </w:rPr>
      </w:pPr>
      <w:bookmarkStart w:id="442" w:name="_Toc28375"/>
      <w:bookmarkStart w:id="443" w:name="_Toc16021"/>
      <w:bookmarkStart w:id="444" w:name="_Toc15583"/>
      <w:r>
        <w:rPr>
          <w:rFonts w:hint="eastAsia" w:ascii="宋体" w:hAnsi="宋体" w:eastAsia="宋体" w:cs="宋体"/>
          <w:b/>
          <w:color w:val="000000" w:themeColor="text1"/>
          <w:sz w:val="24"/>
          <w:highlight w:val="none"/>
          <w14:textFill>
            <w14:solidFill>
              <w14:schemeClr w14:val="tx1"/>
            </w14:solidFill>
          </w14:textFill>
        </w:rPr>
        <w:t>1.9合同争议的解决</w:t>
      </w:r>
      <w:bookmarkEnd w:id="442"/>
      <w:bookmarkEnd w:id="443"/>
      <w:bookmarkEnd w:id="444"/>
    </w:p>
    <w:p w14:paraId="28661B53">
      <w:pPr>
        <w:kinsoku/>
        <w:wordWrap/>
        <w:overflowPunct/>
        <w:topLinePunct w:val="0"/>
        <w:bidi w:val="0"/>
        <w:spacing w:line="560" w:lineRule="exact"/>
        <w:ind w:left="-61" w:leftChars="-29" w:right="-420" w:rightChars="-200" w:firstLine="240" w:firstLineChars="1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1.9.2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51629E49">
      <w:pPr>
        <w:kinsoku/>
        <w:wordWrap/>
        <w:overflowPunct/>
        <w:topLinePunct w:val="0"/>
        <w:bidi w:val="0"/>
        <w:spacing w:line="560" w:lineRule="exact"/>
        <w:ind w:left="-420" w:leftChars="-200" w:right="-420" w:rightChars="-200" w:firstLine="600" w:firstLineChars="25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6E78D1EC">
      <w:pPr>
        <w:kinsoku/>
        <w:wordWrap/>
        <w:overflowPunct/>
        <w:topLinePunct w:val="0"/>
        <w:bidi w:val="0"/>
        <w:spacing w:line="560" w:lineRule="exact"/>
        <w:ind w:left="-420" w:leftChars="-200" w:right="-420" w:rightChars="-200" w:firstLine="600" w:firstLineChars="25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2431D76F">
      <w:pPr>
        <w:kinsoku/>
        <w:wordWrap/>
        <w:overflowPunct/>
        <w:topLinePunct w:val="0"/>
        <w:bidi w:val="0"/>
        <w:spacing w:line="560" w:lineRule="exact"/>
        <w:ind w:firstLine="482" w:firstLineChars="200"/>
        <w:outlineLvl w:val="9"/>
        <w:rPr>
          <w:rFonts w:ascii="宋体" w:hAnsi="宋体" w:eastAsia="宋体" w:cs="宋体"/>
          <w:b/>
          <w:color w:val="000000" w:themeColor="text1"/>
          <w:sz w:val="24"/>
          <w:highlight w:val="none"/>
          <w14:textFill>
            <w14:solidFill>
              <w14:schemeClr w14:val="tx1"/>
            </w14:solidFill>
          </w14:textFill>
        </w:rPr>
      </w:pPr>
      <w:bookmarkStart w:id="445" w:name="_Toc15322"/>
      <w:bookmarkStart w:id="446" w:name="_Toc11173"/>
      <w:bookmarkStart w:id="447" w:name="_Toc7245"/>
      <w:r>
        <w:rPr>
          <w:rFonts w:hint="eastAsia" w:ascii="宋体" w:hAnsi="宋体" w:eastAsia="宋体" w:cs="宋体"/>
          <w:b/>
          <w:color w:val="000000" w:themeColor="text1"/>
          <w:sz w:val="24"/>
          <w:highlight w:val="none"/>
          <w14:textFill>
            <w14:solidFill>
              <w14:schemeClr w14:val="tx1"/>
            </w14:solidFill>
          </w14:textFill>
        </w:rPr>
        <w:t>2.0 合同生效</w:t>
      </w:r>
      <w:bookmarkEnd w:id="445"/>
      <w:bookmarkEnd w:id="446"/>
      <w:bookmarkEnd w:id="447"/>
    </w:p>
    <w:p w14:paraId="157AC501">
      <w:pPr>
        <w:kinsoku/>
        <w:wordWrap/>
        <w:overflowPunct/>
        <w:topLinePunct w:val="0"/>
        <w:bidi w:val="0"/>
        <w:spacing w:line="560" w:lineRule="exact"/>
        <w:ind w:firstLine="480" w:firstLineChars="200"/>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14:paraId="3DA8BF95">
      <w:pPr>
        <w:kinsoku/>
        <w:wordWrap/>
        <w:overflowPunct/>
        <w:topLinePunct w:val="0"/>
        <w:autoSpaceDE w:val="0"/>
        <w:autoSpaceDN w:val="0"/>
        <w:bidi w:val="0"/>
        <w:spacing w:line="560" w:lineRule="exact"/>
        <w:outlineLvl w:val="9"/>
        <w:rPr>
          <w:rFonts w:hint="eastAsia" w:ascii="宋体" w:hAnsi="宋体" w:eastAsia="宋体" w:cs="Times New Roman"/>
          <w:b/>
          <w:color w:val="000000" w:themeColor="text1"/>
          <w:sz w:val="24"/>
          <w:highlight w:val="none"/>
          <w:lang w:val="zh-CN"/>
          <w14:textFill>
            <w14:solidFill>
              <w14:schemeClr w14:val="tx1"/>
            </w14:solidFill>
          </w14:textFill>
        </w:rPr>
      </w:pPr>
    </w:p>
    <w:p w14:paraId="7089A3AE">
      <w:pPr>
        <w:kinsoku/>
        <w:wordWrap/>
        <w:overflowPunct/>
        <w:topLinePunct w:val="0"/>
        <w:autoSpaceDE w:val="0"/>
        <w:autoSpaceDN w:val="0"/>
        <w:bidi w:val="0"/>
        <w:spacing w:line="560" w:lineRule="exact"/>
        <w:outlineLvl w:val="9"/>
        <w:rPr>
          <w:rFonts w:hint="eastAsia" w:ascii="宋体" w:hAnsi="宋体" w:eastAsia="宋体" w:cs="Times New Roman"/>
          <w:b/>
          <w:color w:val="000000" w:themeColor="text1"/>
          <w:sz w:val="24"/>
          <w:highlight w:val="none"/>
          <w:lang w:val="zh-CN"/>
          <w14:textFill>
            <w14:solidFill>
              <w14:schemeClr w14:val="tx1"/>
            </w14:solidFill>
          </w14:textFill>
        </w:rPr>
      </w:pPr>
    </w:p>
    <w:p w14:paraId="4D66D1ED">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b/>
          <w:color w:val="000000" w:themeColor="text1"/>
          <w:sz w:val="24"/>
          <w:highlight w:val="none"/>
          <w:lang w:val="zh-CN"/>
          <w14:textFill>
            <w14:solidFill>
              <w14:schemeClr w14:val="tx1"/>
            </w14:solidFill>
          </w14:textFill>
        </w:rPr>
        <w:t>甲方</w:t>
      </w:r>
      <w:r>
        <w:rPr>
          <w:rFonts w:hint="eastAsia" w:ascii="宋体" w:hAnsi="宋体" w:eastAsia="宋体" w:cs="Times New Roman"/>
          <w:color w:val="000000" w:themeColor="text1"/>
          <w:sz w:val="24"/>
          <w:highlight w:val="none"/>
          <w:lang w:val="zh-CN"/>
          <w14:textFill>
            <w14:solidFill>
              <w14:schemeClr w14:val="tx1"/>
            </w14:solidFill>
          </w14:textFill>
        </w:rPr>
        <w:t>：</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ascii="宋体" w:hAnsi="宋体" w:eastAsia="宋体" w:cs="Times New Roman"/>
          <w:b/>
          <w:color w:val="000000" w:themeColor="text1"/>
          <w:sz w:val="24"/>
          <w:highlight w:val="none"/>
          <w:lang w:val="zh-CN"/>
          <w14:textFill>
            <w14:solidFill>
              <w14:schemeClr w14:val="tx1"/>
            </w14:solidFill>
          </w14:textFill>
        </w:rPr>
        <w:t xml:space="preserve">      乙方</w:t>
      </w:r>
      <w:r>
        <w:rPr>
          <w:rFonts w:hint="eastAsia" w:ascii="宋体" w:hAnsi="宋体" w:eastAsia="宋体" w:cs="Times New Roman"/>
          <w:color w:val="000000" w:themeColor="text1"/>
          <w:sz w:val="24"/>
          <w:highlight w:val="none"/>
          <w:lang w:val="zh-CN"/>
          <w14:textFill>
            <w14:solidFill>
              <w14:schemeClr w14:val="tx1"/>
            </w14:solidFill>
          </w14:textFill>
        </w:rPr>
        <w:t>：</w:t>
      </w:r>
    </w:p>
    <w:p w14:paraId="35A4354E">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统一社会信用代码：</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统一社会信用代码或身份证号码：</w:t>
      </w:r>
    </w:p>
    <w:p w14:paraId="17D730D7">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p>
    <w:p w14:paraId="4165E7BF">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住所：</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住所：</w:t>
      </w:r>
    </w:p>
    <w:p w14:paraId="32A22927">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法定代表人或</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法定代表人或</w:t>
      </w:r>
    </w:p>
    <w:p w14:paraId="7403D412">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授权代表（签字）：</w:t>
      </w:r>
      <w:r>
        <w:rPr>
          <w:rFonts w:ascii="宋体" w:hAnsi="宋体" w:eastAsia="宋体" w:cs="Times New Roman"/>
          <w:color w:val="000000" w:themeColor="text1"/>
          <w:sz w:val="24"/>
          <w:highlight w:val="none"/>
          <w:lang w:val="zh-CN"/>
          <w14:textFill>
            <w14:solidFill>
              <w14:schemeClr w14:val="tx1"/>
            </w14:solidFill>
          </w14:textFill>
        </w:rPr>
        <w:t xml:space="preserve">                       授权代表（签字）: </w:t>
      </w:r>
    </w:p>
    <w:p w14:paraId="044E682C">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联系人：</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联系人：</w:t>
      </w:r>
    </w:p>
    <w:p w14:paraId="3846878A">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约定送达地址：</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约定送达地址：</w:t>
      </w:r>
    </w:p>
    <w:p w14:paraId="14B831D9">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邮政编码：</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邮政编码：</w:t>
      </w:r>
    </w:p>
    <w:p w14:paraId="790DCF7C">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电话</w:t>
      </w:r>
      <w:r>
        <w:rPr>
          <w:rFonts w:ascii="宋体" w:hAnsi="宋体" w:eastAsia="宋体" w:cs="Times New Roman"/>
          <w:color w:val="000000" w:themeColor="text1"/>
          <w:sz w:val="24"/>
          <w:highlight w:val="none"/>
          <w:lang w:val="zh-CN"/>
          <w14:textFill>
            <w14:solidFill>
              <w14:schemeClr w14:val="tx1"/>
            </w14:solidFill>
          </w14:textFill>
        </w:rPr>
        <w:t xml:space="preserve">:                                    电话: </w:t>
      </w:r>
    </w:p>
    <w:p w14:paraId="22A2EE9F">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传真</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传真</w:t>
      </w:r>
      <w:r>
        <w:rPr>
          <w:rFonts w:ascii="宋体" w:hAnsi="宋体" w:eastAsia="宋体" w:cs="Times New Roman"/>
          <w:color w:val="000000" w:themeColor="text1"/>
          <w:sz w:val="24"/>
          <w:highlight w:val="none"/>
          <w:lang w:val="zh-CN"/>
          <w14:textFill>
            <w14:solidFill>
              <w14:schemeClr w14:val="tx1"/>
            </w14:solidFill>
          </w14:textFill>
        </w:rPr>
        <w:t>:</w:t>
      </w:r>
    </w:p>
    <w:p w14:paraId="2ED7761E">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电子邮箱：</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lang w:val="zh-CN"/>
          <w14:textFill>
            <w14:solidFill>
              <w14:schemeClr w14:val="tx1"/>
            </w14:solidFill>
          </w14:textFill>
        </w:rPr>
        <w:t>电子邮箱：</w:t>
      </w:r>
    </w:p>
    <w:p w14:paraId="4FA9D1E8">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开户银行：</w:t>
      </w:r>
      <w:r>
        <w:rPr>
          <w:rFonts w:ascii="宋体" w:hAnsi="宋体" w:eastAsia="宋体" w:cs="Times New Roman"/>
          <w:color w:val="000000" w:themeColor="text1"/>
          <w:sz w:val="24"/>
          <w:highlight w:val="none"/>
          <w14:textFill>
            <w14:solidFill>
              <w14:schemeClr w14:val="tx1"/>
            </w14:solidFill>
          </w14:textFill>
        </w:rPr>
        <w:t xml:space="preserve">                               开户银行： </w:t>
      </w:r>
    </w:p>
    <w:p w14:paraId="0D8078C6">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开户名称：</w:t>
      </w:r>
      <w:r>
        <w:rPr>
          <w:rFonts w:ascii="宋体" w:hAnsi="宋体" w:eastAsia="宋体" w:cs="Times New Roman"/>
          <w:color w:val="000000" w:themeColor="text1"/>
          <w:sz w:val="24"/>
          <w:highlight w:val="none"/>
          <w14:textFill>
            <w14:solidFill>
              <w14:schemeClr w14:val="tx1"/>
            </w14:solidFill>
          </w14:textFill>
        </w:rPr>
        <w:t xml:space="preserve">                               开户名称： </w:t>
      </w:r>
    </w:p>
    <w:p w14:paraId="4D6B582D">
      <w:pPr>
        <w:kinsoku/>
        <w:wordWrap/>
        <w:overflowPunct/>
        <w:topLinePunct w:val="0"/>
        <w:autoSpaceDE w:val="0"/>
        <w:autoSpaceDN w:val="0"/>
        <w:bidi w:val="0"/>
        <w:spacing w:line="560" w:lineRule="exact"/>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开户账号：</w:t>
      </w:r>
      <w:r>
        <w:rPr>
          <w:rFonts w:ascii="宋体" w:hAnsi="宋体" w:eastAsia="宋体" w:cs="Times New Roman"/>
          <w:color w:val="000000" w:themeColor="text1"/>
          <w:sz w:val="24"/>
          <w:highlight w:val="none"/>
          <w:lang w:val="zh-CN"/>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开户账号：</w:t>
      </w:r>
    </w:p>
    <w:p w14:paraId="274C98FE">
      <w:pPr>
        <w:widowControl/>
        <w:kinsoku/>
        <w:wordWrap/>
        <w:overflowPunct/>
        <w:topLinePunct w:val="0"/>
        <w:bidi w:val="0"/>
        <w:spacing w:line="560" w:lineRule="exact"/>
        <w:jc w:val="left"/>
        <w:outlineLvl w:val="9"/>
        <w:rPr>
          <w:rFonts w:ascii="宋体" w:hAnsi="宋体" w:eastAsia="宋体" w:cs="Times New Roman"/>
          <w:b/>
          <w:color w:val="000000" w:themeColor="text1"/>
          <w:sz w:val="24"/>
          <w:highlight w:val="none"/>
          <w14:textFill>
            <w14:solidFill>
              <w14:schemeClr w14:val="tx1"/>
            </w14:solidFill>
          </w14:textFill>
        </w:rPr>
      </w:pPr>
    </w:p>
    <w:p w14:paraId="40CDEB4B">
      <w:pPr>
        <w:widowControl/>
        <w:kinsoku/>
        <w:wordWrap/>
        <w:overflowPunct/>
        <w:topLinePunct w:val="0"/>
        <w:bidi w:val="0"/>
        <w:adjustRightInd/>
        <w:jc w:val="left"/>
        <w:outlineLvl w:val="9"/>
        <w:rPr>
          <w:rFonts w:ascii="宋体" w:hAnsi="宋体" w:eastAsia="宋体" w:cs="Times New Roman"/>
          <w:b/>
          <w:color w:val="000000" w:themeColor="text1"/>
          <w:sz w:val="24"/>
          <w:highlight w:val="none"/>
          <w14:textFill>
            <w14:solidFill>
              <w14:schemeClr w14:val="tx1"/>
            </w14:solidFill>
          </w14:textFill>
        </w:rPr>
      </w:pPr>
      <w:r>
        <w:rPr>
          <w:rFonts w:ascii="宋体" w:hAnsi="宋体" w:eastAsia="宋体" w:cs="Times New Roman"/>
          <w:b/>
          <w:color w:val="000000" w:themeColor="text1"/>
          <w:highlight w:val="none"/>
          <w14:textFill>
            <w14:solidFill>
              <w14:schemeClr w14:val="tx1"/>
            </w14:solidFill>
          </w14:textFill>
        </w:rPr>
        <w:br w:type="page"/>
      </w:r>
    </w:p>
    <w:p w14:paraId="39912ACB">
      <w:pPr>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outlineLvl w:val="9"/>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第二部分</w:t>
      </w: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合同一般条款</w:t>
      </w:r>
    </w:p>
    <w:p w14:paraId="744E96D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48" w:name="_Toc19680"/>
      <w:bookmarkStart w:id="449" w:name="_Toc14021"/>
      <w:bookmarkStart w:id="450" w:name="_Toc31297"/>
      <w:bookmarkStart w:id="451" w:name="_Toc25079"/>
      <w:bookmarkStart w:id="452" w:name="_Toc5228"/>
      <w:r>
        <w:rPr>
          <w:rFonts w:ascii="宋体" w:hAnsi="宋体" w:eastAsia="宋体" w:cs="Times New Roman"/>
          <w:b/>
          <w:color w:val="000000" w:themeColor="text1"/>
          <w:sz w:val="24"/>
          <w:highlight w:val="none"/>
          <w14:textFill>
            <w14:solidFill>
              <w14:schemeClr w14:val="tx1"/>
            </w14:solidFill>
          </w14:textFill>
        </w:rPr>
        <w:t>2.1 定义</w:t>
      </w:r>
      <w:bookmarkEnd w:id="448"/>
      <w:bookmarkEnd w:id="449"/>
      <w:bookmarkEnd w:id="450"/>
      <w:bookmarkEnd w:id="451"/>
      <w:bookmarkEnd w:id="452"/>
    </w:p>
    <w:p w14:paraId="4538009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371CF1E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643F1D8F">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393CB98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252236D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72034ADD">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827761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“现场”系指合同约定提供服务的地点。</w:t>
      </w:r>
    </w:p>
    <w:p w14:paraId="7445621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53" w:name="_Toc3769"/>
      <w:bookmarkStart w:id="454" w:name="_Toc23289"/>
      <w:bookmarkStart w:id="455" w:name="_Toc19539"/>
      <w:bookmarkStart w:id="456" w:name="_Toc16752"/>
      <w:bookmarkStart w:id="457" w:name="_Toc31402"/>
      <w:r>
        <w:rPr>
          <w:rFonts w:ascii="宋体" w:hAnsi="宋体" w:eastAsia="宋体" w:cs="Times New Roman"/>
          <w:b/>
          <w:color w:val="000000" w:themeColor="text1"/>
          <w:sz w:val="24"/>
          <w:highlight w:val="none"/>
          <w14:textFill>
            <w14:solidFill>
              <w14:schemeClr w14:val="tx1"/>
            </w14:solidFill>
          </w14:textFill>
        </w:rPr>
        <w:t>2.2 技术规范</w:t>
      </w:r>
      <w:bookmarkEnd w:id="453"/>
      <w:bookmarkEnd w:id="454"/>
      <w:bookmarkEnd w:id="455"/>
      <w:bookmarkEnd w:id="456"/>
      <w:bookmarkEnd w:id="457"/>
    </w:p>
    <w:p w14:paraId="4A546161">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服务</w:t>
      </w:r>
      <w:r>
        <w:rPr>
          <w:rFonts w:ascii="宋体" w:hAnsi="宋体" w:eastAsia="宋体" w:cs="Times New Roman"/>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eastAsia="宋体" w:cs="Times New Roman"/>
          <w:color w:val="000000" w:themeColor="text1"/>
          <w:sz w:val="24"/>
          <w:highlight w:val="none"/>
          <w14:textFill>
            <w14:solidFill>
              <w14:schemeClr w14:val="tx1"/>
            </w14:solidFill>
          </w14:textFill>
        </w:rPr>
        <w:t>和</w:t>
      </w:r>
      <w:r>
        <w:rPr>
          <w:rFonts w:ascii="宋体" w:hAnsi="宋体" w:eastAsia="宋体" w:cs="Times New Roman"/>
          <w:color w:val="000000" w:themeColor="text1"/>
          <w:sz w:val="24"/>
          <w:highlight w:val="none"/>
          <w14:textFill>
            <w14:solidFill>
              <w14:schemeClr w14:val="tx1"/>
            </w14:solidFill>
          </w14:textFill>
        </w:rPr>
        <w:t>规范为准。</w:t>
      </w:r>
    </w:p>
    <w:p w14:paraId="2558FFC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58" w:name="_Toc13673"/>
      <w:bookmarkStart w:id="459" w:name="_Toc4133"/>
      <w:bookmarkStart w:id="460" w:name="_Toc9161"/>
      <w:bookmarkStart w:id="461" w:name="_Toc27945"/>
      <w:bookmarkStart w:id="462" w:name="_Toc12412"/>
      <w:r>
        <w:rPr>
          <w:rFonts w:ascii="宋体" w:hAnsi="宋体" w:eastAsia="宋体" w:cs="Times New Roman"/>
          <w:b/>
          <w:color w:val="000000" w:themeColor="text1"/>
          <w:sz w:val="24"/>
          <w:highlight w:val="none"/>
          <w14:textFill>
            <w14:solidFill>
              <w14:schemeClr w14:val="tx1"/>
            </w14:solidFill>
          </w14:textFill>
        </w:rPr>
        <w:t>2.3 知识产权</w:t>
      </w:r>
      <w:bookmarkEnd w:id="458"/>
      <w:bookmarkEnd w:id="459"/>
      <w:bookmarkEnd w:id="460"/>
      <w:bookmarkEnd w:id="461"/>
      <w:bookmarkEnd w:id="462"/>
    </w:p>
    <w:p w14:paraId="1FD72ED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2.3.1 </w:t>
      </w:r>
      <w:r>
        <w:rPr>
          <w:rFonts w:hint="eastAsia" w:ascii="宋体" w:hAnsi="宋体" w:eastAsia="宋体" w:cs="Times New Roman"/>
          <w:color w:val="000000" w:themeColor="text1"/>
          <w:sz w:val="24"/>
          <w:highlight w:val="none"/>
          <w14:textFill>
            <w14:solidFill>
              <w14:schemeClr w14:val="tx1"/>
            </w14:solidFill>
          </w14:textFill>
        </w:rPr>
        <w:t>乙</w:t>
      </w:r>
      <w:r>
        <w:rPr>
          <w:rFonts w:ascii="宋体" w:hAnsi="宋体" w:eastAsia="宋体" w:cs="Times New Roman"/>
          <w:color w:val="000000" w:themeColor="text1"/>
          <w:sz w:val="24"/>
          <w:highlight w:val="none"/>
          <w14:textFill>
            <w14:solidFill>
              <w14:schemeClr w14:val="tx1"/>
            </w14:solidFill>
          </w14:textFill>
        </w:rPr>
        <w:t>方应保证</w:t>
      </w:r>
      <w:r>
        <w:rPr>
          <w:rFonts w:hint="eastAsia" w:ascii="宋体" w:hAnsi="宋体" w:eastAsia="宋体" w:cs="Times New Roman"/>
          <w:color w:val="000000" w:themeColor="text1"/>
          <w:sz w:val="24"/>
          <w:highlight w:val="none"/>
          <w14:textFill>
            <w14:solidFill>
              <w14:schemeClr w14:val="tx1"/>
            </w14:solidFill>
          </w14:textFill>
        </w:rPr>
        <w:t>其提供的服务</w:t>
      </w:r>
      <w:r>
        <w:rPr>
          <w:rFonts w:ascii="宋体" w:hAnsi="宋体" w:eastAsia="宋体" w:cs="Times New Roman"/>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如果任何第三方提出侵权</w:t>
      </w:r>
      <w:r>
        <w:rPr>
          <w:rFonts w:hint="eastAsia" w:ascii="宋体" w:hAnsi="宋体" w:eastAsia="宋体" w:cs="Times New Roman"/>
          <w:color w:val="000000" w:themeColor="text1"/>
          <w:sz w:val="24"/>
          <w:highlight w:val="none"/>
          <w14:textFill>
            <w14:solidFill>
              <w14:schemeClr w14:val="tx1"/>
            </w14:solidFill>
          </w14:textFill>
        </w:rPr>
        <w:t>指控</w:t>
      </w:r>
      <w:r>
        <w:rPr>
          <w:rFonts w:ascii="宋体" w:hAnsi="宋体" w:eastAsia="宋体" w:cs="Times New Roman"/>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eastAsia="宋体" w:cs="Times New Roman"/>
          <w:color w:val="000000" w:themeColor="text1"/>
          <w:sz w:val="24"/>
          <w:highlight w:val="none"/>
          <w14:textFill>
            <w14:solidFill>
              <w14:schemeClr w14:val="tx1"/>
            </w14:solidFill>
          </w14:textFill>
        </w:rPr>
        <w:t>，乙方还应及时澄清相关信息，使甲方声誉免受损害，甲方保留追责的权利。</w:t>
      </w:r>
    </w:p>
    <w:p w14:paraId="6934F045">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2.3.2 </w:t>
      </w:r>
      <w:r>
        <w:rPr>
          <w:rFonts w:hint="eastAsia" w:ascii="宋体" w:hAnsi="宋体" w:eastAsia="宋体" w:cs="Times New Roman"/>
          <w:color w:val="000000" w:themeColor="text1"/>
          <w:sz w:val="24"/>
          <w:highlight w:val="none"/>
          <w14:textFill>
            <w14:solidFill>
              <w14:schemeClr w14:val="tx1"/>
            </w14:solidFill>
          </w14:textFill>
        </w:rPr>
        <w:t>合同涉及技术成果的归属和收益的分成办法的，</w:t>
      </w:r>
      <w:r>
        <w:rPr>
          <w:rFonts w:ascii="宋体" w:hAnsi="宋体" w:eastAsia="宋体" w:cs="Times New Roman"/>
          <w:color w:val="000000" w:themeColor="text1"/>
          <w:sz w:val="24"/>
          <w:highlight w:val="none"/>
          <w14:textFill>
            <w14:solidFill>
              <w14:schemeClr w14:val="tx1"/>
            </w14:solidFill>
          </w14:textFill>
        </w:rPr>
        <w:t>详见</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w:t>
      </w:r>
    </w:p>
    <w:p w14:paraId="7003C8E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r>
        <w:rPr>
          <w:rFonts w:ascii="宋体" w:hAnsi="宋体" w:eastAsia="宋体" w:cs="Times New Roman"/>
          <w:b/>
          <w:color w:val="000000" w:themeColor="text1"/>
          <w:sz w:val="24"/>
          <w:highlight w:val="none"/>
          <w14:textFill>
            <w14:solidFill>
              <w14:schemeClr w14:val="tx1"/>
            </w14:solidFill>
          </w14:textFill>
        </w:rPr>
        <w:t xml:space="preserve">2.4 </w:t>
      </w:r>
      <w:r>
        <w:rPr>
          <w:rFonts w:hint="eastAsia" w:ascii="宋体" w:hAnsi="宋体" w:eastAsia="宋体" w:cs="Times New Roman"/>
          <w:b/>
          <w:color w:val="000000" w:themeColor="text1"/>
          <w:sz w:val="24"/>
          <w:highlight w:val="none"/>
          <w14:textFill>
            <w14:solidFill>
              <w14:schemeClr w14:val="tx1"/>
            </w14:solidFill>
          </w14:textFill>
        </w:rPr>
        <w:t>履约检查和问题反馈</w:t>
      </w:r>
    </w:p>
    <w:p w14:paraId="35683BB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2.4.1甲方</w:t>
      </w:r>
      <w:r>
        <w:rPr>
          <w:rFonts w:hint="eastAsia" w:ascii="宋体" w:hAnsi="宋体" w:eastAsia="宋体" w:cs="Times New Roman"/>
          <w:color w:val="000000" w:themeColor="text1"/>
          <w:sz w:val="24"/>
          <w:highlight w:val="none"/>
          <w14:textFill>
            <w14:solidFill>
              <w14:schemeClr w14:val="tx1"/>
            </w14:solidFill>
          </w14:textFill>
        </w:rPr>
        <w:t>有权</w:t>
      </w:r>
      <w:r>
        <w:rPr>
          <w:rFonts w:ascii="宋体" w:hAnsi="宋体" w:eastAsia="宋体" w:cs="Times New Roman"/>
          <w:color w:val="000000" w:themeColor="text1"/>
          <w:sz w:val="24"/>
          <w:highlight w:val="none"/>
          <w14:textFill>
            <w14:solidFill>
              <w14:schemeClr w14:val="tx1"/>
            </w14:solidFill>
          </w14:textFill>
        </w:rPr>
        <w:t>在其认为必要时</w:t>
      </w:r>
      <w:r>
        <w:rPr>
          <w:rFonts w:hint="eastAsia" w:ascii="宋体" w:hAnsi="宋体" w:eastAsia="宋体" w:cs="Times New Roman"/>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7C3179B1">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2.4.2 </w:t>
      </w:r>
      <w:r>
        <w:rPr>
          <w:rFonts w:hint="eastAsia" w:ascii="宋体" w:hAnsi="宋体" w:eastAsia="宋体" w:cs="Times New Roman"/>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6710233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63" w:name="_Toc31233"/>
      <w:bookmarkStart w:id="464" w:name="_Toc32670"/>
      <w:bookmarkStart w:id="465" w:name="_Toc15447"/>
      <w:bookmarkStart w:id="466" w:name="_Toc26555"/>
      <w:bookmarkStart w:id="467" w:name="_Toc22011"/>
      <w:r>
        <w:rPr>
          <w:rFonts w:ascii="宋体" w:hAnsi="宋体" w:eastAsia="宋体" w:cs="Times New Roman"/>
          <w:b/>
          <w:color w:val="000000" w:themeColor="text1"/>
          <w:sz w:val="24"/>
          <w:highlight w:val="none"/>
          <w14:textFill>
            <w14:solidFill>
              <w14:schemeClr w14:val="tx1"/>
            </w14:solidFill>
          </w14:textFill>
        </w:rPr>
        <w:t>2.5 结算方式和付款条件</w:t>
      </w:r>
      <w:bookmarkEnd w:id="463"/>
      <w:bookmarkEnd w:id="464"/>
      <w:bookmarkEnd w:id="465"/>
      <w:bookmarkEnd w:id="466"/>
      <w:bookmarkEnd w:id="467"/>
    </w:p>
    <w:p w14:paraId="29F2F19D">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详见</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w:t>
      </w:r>
    </w:p>
    <w:p w14:paraId="2629EB6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68" w:name="_Toc30507"/>
      <w:bookmarkStart w:id="469" w:name="_Toc13154"/>
      <w:bookmarkStart w:id="470" w:name="_Toc13467"/>
      <w:bookmarkStart w:id="471" w:name="_Toc18990"/>
      <w:bookmarkStart w:id="472" w:name="_Toc16163"/>
      <w:r>
        <w:rPr>
          <w:rFonts w:ascii="宋体" w:hAnsi="宋体" w:eastAsia="宋体" w:cs="Times New Roman"/>
          <w:b/>
          <w:color w:val="000000" w:themeColor="text1"/>
          <w:sz w:val="24"/>
          <w:highlight w:val="none"/>
          <w14:textFill>
            <w14:solidFill>
              <w14:schemeClr w14:val="tx1"/>
            </w14:solidFill>
          </w14:textFill>
        </w:rPr>
        <w:t>2.6 技术资料和保密义务</w:t>
      </w:r>
      <w:bookmarkEnd w:id="468"/>
      <w:bookmarkEnd w:id="469"/>
      <w:bookmarkEnd w:id="470"/>
      <w:bookmarkEnd w:id="471"/>
      <w:bookmarkEnd w:id="472"/>
    </w:p>
    <w:p w14:paraId="1838E94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33590CA">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2.6.2 </w:t>
      </w:r>
      <w:r>
        <w:rPr>
          <w:rFonts w:hint="eastAsia" w:ascii="宋体" w:hAnsi="宋体" w:eastAsia="宋体" w:cs="Times New Roman"/>
          <w:color w:val="000000" w:themeColor="text1"/>
          <w:sz w:val="24"/>
          <w:highlight w:val="none"/>
          <w14:textFill>
            <w14:solidFill>
              <w14:schemeClr w14:val="tx1"/>
            </w14:solidFill>
          </w14:textFill>
        </w:rPr>
        <w:t>乙方有义务妥善保管和保护由甲方提供的前款信息和资料等；</w:t>
      </w:r>
    </w:p>
    <w:p w14:paraId="1E25E57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2.6.3 </w:t>
      </w:r>
      <w:r>
        <w:rPr>
          <w:rFonts w:hint="eastAsia" w:ascii="宋体" w:hAnsi="宋体" w:eastAsia="宋体" w:cs="Times New Roman"/>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000000" w:themeColor="text1"/>
          <w:sz w:val="24"/>
          <w:highlight w:val="none"/>
          <w14:textFill>
            <w14:solidFill>
              <w14:schemeClr w14:val="tx1"/>
            </w14:solidFill>
          </w14:textFill>
        </w:rPr>
        <w:t>技术情报</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技术资料</w:t>
      </w:r>
      <w:r>
        <w:rPr>
          <w:rFonts w:hint="eastAsia" w:ascii="宋体" w:hAnsi="宋体" w:eastAsia="宋体" w:cs="Times New Roman"/>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BBCBDA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73" w:name="_Toc19069"/>
      <w:r>
        <w:rPr>
          <w:rFonts w:ascii="宋体" w:hAnsi="宋体" w:eastAsia="宋体" w:cs="Times New Roman"/>
          <w:b/>
          <w:color w:val="000000" w:themeColor="text1"/>
          <w:sz w:val="24"/>
          <w:highlight w:val="none"/>
          <w14:textFill>
            <w14:solidFill>
              <w14:schemeClr w14:val="tx1"/>
            </w14:solidFill>
          </w14:textFill>
        </w:rPr>
        <w:t xml:space="preserve">2.7 </w:t>
      </w:r>
      <w:r>
        <w:rPr>
          <w:rFonts w:hint="eastAsia" w:ascii="宋体" w:hAnsi="宋体" w:eastAsia="宋体" w:cs="Times New Roman"/>
          <w:b/>
          <w:color w:val="000000" w:themeColor="text1"/>
          <w:sz w:val="24"/>
          <w:highlight w:val="none"/>
          <w14:textFill>
            <w14:solidFill>
              <w14:schemeClr w14:val="tx1"/>
            </w14:solidFill>
          </w14:textFill>
        </w:rPr>
        <w:t>质量保证</w:t>
      </w:r>
      <w:bookmarkEnd w:id="473"/>
    </w:p>
    <w:p w14:paraId="405B783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2.7.1 </w:t>
      </w:r>
      <w:r>
        <w:rPr>
          <w:rFonts w:hint="eastAsia" w:ascii="宋体" w:hAnsi="宋体" w:eastAsia="宋体" w:cs="Times New Roman"/>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1CBCA9B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2.7.2 </w:t>
      </w:r>
      <w:r>
        <w:rPr>
          <w:rFonts w:hint="eastAsia" w:ascii="宋体" w:hAnsi="宋体" w:eastAsia="宋体" w:cs="Times New Roman"/>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601B637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74" w:name="_Toc22267"/>
      <w:r>
        <w:rPr>
          <w:rFonts w:ascii="宋体" w:hAnsi="宋体" w:eastAsia="宋体" w:cs="Times New Roman"/>
          <w:b/>
          <w:color w:val="000000" w:themeColor="text1"/>
          <w:sz w:val="24"/>
          <w:highlight w:val="none"/>
          <w14:textFill>
            <w14:solidFill>
              <w14:schemeClr w14:val="tx1"/>
            </w14:solidFill>
          </w14:textFill>
        </w:rPr>
        <w:t xml:space="preserve">2.8 </w:t>
      </w:r>
      <w:r>
        <w:rPr>
          <w:rFonts w:hint="eastAsia" w:ascii="宋体" w:hAnsi="宋体" w:eastAsia="宋体" w:cs="Times New Roman"/>
          <w:b/>
          <w:color w:val="000000" w:themeColor="text1"/>
          <w:sz w:val="24"/>
          <w:highlight w:val="none"/>
          <w14:textFill>
            <w14:solidFill>
              <w14:schemeClr w14:val="tx1"/>
            </w14:solidFill>
          </w14:textFill>
        </w:rPr>
        <w:t>延迟履行</w:t>
      </w:r>
      <w:bookmarkEnd w:id="474"/>
    </w:p>
    <w:p w14:paraId="23DD2A99">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eastAsia="宋体" w:cs="Times New Roman"/>
          <w:color w:val="000000" w:themeColor="text1"/>
          <w:sz w:val="24"/>
          <w:highlight w:val="none"/>
          <w14:textFill>
            <w14:solidFill>
              <w14:schemeClr w14:val="tx1"/>
            </w14:solidFill>
          </w14:textFill>
        </w:rPr>
        <w:t>在合同履行过程中，如果</w:t>
      </w:r>
      <w:r>
        <w:rPr>
          <w:rFonts w:hint="eastAsia" w:ascii="宋体" w:hAnsi="宋体" w:eastAsia="宋体" w:cs="Times New Roman"/>
          <w:color w:val="000000" w:themeColor="text1"/>
          <w:sz w:val="24"/>
          <w:highlight w:val="none"/>
          <w14:textFill>
            <w14:solidFill>
              <w14:schemeClr w14:val="tx1"/>
            </w14:solidFill>
          </w14:textFill>
        </w:rPr>
        <w:t>因不可抗力，</w:t>
      </w:r>
      <w:r>
        <w:rPr>
          <w:rFonts w:ascii="宋体" w:hAnsi="宋体" w:eastAsia="宋体" w:cs="Times New Roman"/>
          <w:color w:val="000000" w:themeColor="text1"/>
          <w:sz w:val="24"/>
          <w:highlight w:val="none"/>
          <w14:textFill>
            <w14:solidFill>
              <w14:schemeClr w14:val="tx1"/>
            </w14:solidFill>
          </w14:textFill>
        </w:rPr>
        <w:t>乙方遇到不能按时</w:t>
      </w:r>
      <w:r>
        <w:rPr>
          <w:rFonts w:hint="eastAsia" w:ascii="宋体" w:hAnsi="宋体" w:eastAsia="宋体" w:cs="Times New Roman"/>
          <w:color w:val="000000" w:themeColor="text1"/>
          <w:sz w:val="24"/>
          <w:highlight w:val="none"/>
          <w14:textFill>
            <w14:solidFill>
              <w14:schemeClr w14:val="tx1"/>
            </w14:solidFill>
          </w14:textFill>
        </w:rPr>
        <w:t>提供服务</w:t>
      </w:r>
      <w:r>
        <w:rPr>
          <w:rFonts w:ascii="宋体" w:hAnsi="宋体" w:eastAsia="宋体" w:cs="Times New Roman"/>
          <w:color w:val="000000" w:themeColor="text1"/>
          <w:sz w:val="24"/>
          <w:highlight w:val="none"/>
          <w14:textFill>
            <w14:solidFill>
              <w14:schemeClr w14:val="tx1"/>
            </w14:solidFill>
          </w14:textFill>
        </w:rPr>
        <w:t>的情况，应及时以书面形式将不能按时</w:t>
      </w:r>
      <w:r>
        <w:rPr>
          <w:rFonts w:hint="eastAsia" w:ascii="宋体" w:hAnsi="宋体" w:eastAsia="宋体" w:cs="Times New Roman"/>
          <w:color w:val="000000" w:themeColor="text1"/>
          <w:sz w:val="24"/>
          <w:highlight w:val="none"/>
          <w14:textFill>
            <w14:solidFill>
              <w14:schemeClr w14:val="tx1"/>
            </w14:solidFill>
          </w14:textFill>
        </w:rPr>
        <w:t>提供服务</w:t>
      </w:r>
      <w:r>
        <w:rPr>
          <w:rFonts w:ascii="宋体" w:hAnsi="宋体" w:eastAsia="宋体" w:cs="Times New Roman"/>
          <w:color w:val="000000" w:themeColor="text1"/>
          <w:sz w:val="24"/>
          <w:highlight w:val="none"/>
          <w14:textFill>
            <w14:solidFill>
              <w14:schemeClr w14:val="tx1"/>
            </w14:solidFill>
          </w14:textFill>
        </w:rPr>
        <w:t>的理由、预期延误时间通知甲方</w:t>
      </w:r>
      <w:r>
        <w:rPr>
          <w:rFonts w:hint="eastAsia" w:ascii="宋体" w:hAnsi="宋体" w:eastAsia="宋体" w:cs="Times New Roman"/>
          <w:color w:val="000000" w:themeColor="text1"/>
          <w:sz w:val="24"/>
          <w:highlight w:val="none"/>
          <w14:textFill>
            <w14:solidFill>
              <w14:schemeClr w14:val="tx1"/>
            </w14:solidFill>
          </w14:textFill>
        </w:rPr>
        <w:t>；甲</w:t>
      </w:r>
      <w:r>
        <w:rPr>
          <w:rFonts w:ascii="宋体" w:hAnsi="宋体" w:eastAsia="宋体" w:cs="Times New Roman"/>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eastAsia="宋体" w:cs="Times New Roman"/>
          <w:color w:val="000000" w:themeColor="text1"/>
          <w:sz w:val="24"/>
          <w:highlight w:val="none"/>
          <w14:textFill>
            <w14:solidFill>
              <w14:schemeClr w14:val="tx1"/>
            </w14:solidFill>
          </w14:textFill>
        </w:rPr>
        <w:t>履行</w:t>
      </w:r>
      <w:r>
        <w:rPr>
          <w:rFonts w:ascii="宋体" w:hAnsi="宋体" w:eastAsia="宋体" w:cs="Times New Roman"/>
          <w:color w:val="000000" w:themeColor="text1"/>
          <w:sz w:val="24"/>
          <w:highlight w:val="none"/>
          <w14:textFill>
            <w14:solidFill>
              <w14:schemeClr w14:val="tx1"/>
            </w14:solidFill>
          </w14:textFill>
        </w:rPr>
        <w:t>的具体时间。</w:t>
      </w:r>
    </w:p>
    <w:p w14:paraId="2354FE4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75" w:name="_Toc10611"/>
      <w:r>
        <w:rPr>
          <w:rFonts w:ascii="宋体" w:hAnsi="宋体" w:eastAsia="宋体" w:cs="Times New Roman"/>
          <w:b/>
          <w:color w:val="000000" w:themeColor="text1"/>
          <w:sz w:val="24"/>
          <w:highlight w:val="none"/>
          <w14:textFill>
            <w14:solidFill>
              <w14:schemeClr w14:val="tx1"/>
            </w14:solidFill>
          </w14:textFill>
        </w:rPr>
        <w:t xml:space="preserve">2.9 </w:t>
      </w:r>
      <w:r>
        <w:rPr>
          <w:rFonts w:hint="eastAsia" w:ascii="宋体" w:hAnsi="宋体" w:eastAsia="宋体" w:cs="Times New Roman"/>
          <w:b/>
          <w:color w:val="000000" w:themeColor="text1"/>
          <w:sz w:val="24"/>
          <w:highlight w:val="none"/>
          <w14:textFill>
            <w14:solidFill>
              <w14:schemeClr w14:val="tx1"/>
            </w14:solidFill>
          </w14:textFill>
        </w:rPr>
        <w:t>合同变更</w:t>
      </w:r>
      <w:bookmarkEnd w:id="475"/>
    </w:p>
    <w:p w14:paraId="5A52B1F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24C58B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76" w:name="_Toc10663"/>
      <w:bookmarkStart w:id="477" w:name="_Toc23368"/>
      <w:bookmarkStart w:id="478" w:name="_Toc21830"/>
      <w:bookmarkStart w:id="479" w:name="_Toc42"/>
      <w:bookmarkStart w:id="480" w:name="_Toc26689"/>
      <w:r>
        <w:rPr>
          <w:rFonts w:ascii="宋体" w:hAnsi="宋体" w:eastAsia="宋体" w:cs="Times New Roman"/>
          <w:b/>
          <w:color w:val="000000" w:themeColor="text1"/>
          <w:sz w:val="24"/>
          <w:highlight w:val="none"/>
          <w14:textFill>
            <w14:solidFill>
              <w14:schemeClr w14:val="tx1"/>
            </w14:solidFill>
          </w14:textFill>
        </w:rPr>
        <w:t>2.10 合同转让和分包</w:t>
      </w:r>
      <w:bookmarkEnd w:id="476"/>
      <w:bookmarkEnd w:id="477"/>
      <w:bookmarkEnd w:id="478"/>
      <w:bookmarkEnd w:id="479"/>
      <w:bookmarkEnd w:id="480"/>
    </w:p>
    <w:p w14:paraId="68AD8ECC">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合同的权利义务依法不</w:t>
      </w:r>
      <w:r>
        <w:rPr>
          <w:rFonts w:hint="eastAsia" w:ascii="宋体" w:hAnsi="宋体" w:eastAsia="宋体" w:cs="Times New Roman"/>
          <w:color w:val="000000" w:themeColor="text1"/>
          <w:sz w:val="24"/>
          <w:highlight w:val="none"/>
          <w14:textFill>
            <w14:solidFill>
              <w14:schemeClr w14:val="tx1"/>
            </w14:solidFill>
          </w14:textFill>
        </w:rPr>
        <w:t>得</w:t>
      </w:r>
      <w:r>
        <w:rPr>
          <w:rFonts w:ascii="宋体" w:hAnsi="宋体" w:eastAsia="宋体" w:cs="Times New Roman"/>
          <w:color w:val="000000" w:themeColor="text1"/>
          <w:sz w:val="24"/>
          <w:highlight w:val="none"/>
          <w14:textFill>
            <w14:solidFill>
              <w14:schemeClr w14:val="tx1"/>
            </w14:solidFill>
          </w14:textFill>
        </w:rPr>
        <w:t>转让</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但经甲方</w:t>
      </w:r>
      <w:r>
        <w:rPr>
          <w:rFonts w:hint="eastAsia" w:ascii="宋体" w:hAnsi="宋体" w:eastAsia="宋体" w:cs="Times New Roman"/>
          <w:color w:val="000000" w:themeColor="text1"/>
          <w:sz w:val="24"/>
          <w:highlight w:val="none"/>
          <w14:textFill>
            <w14:solidFill>
              <w14:schemeClr w14:val="tx1"/>
            </w14:solidFill>
          </w14:textFill>
        </w:rPr>
        <w:t>同意，乙方可以依法采取分包方式履行合同，即：依法可以</w:t>
      </w:r>
      <w:r>
        <w:rPr>
          <w:rFonts w:ascii="宋体" w:hAnsi="宋体" w:eastAsia="宋体" w:cs="Times New Roman"/>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且乙方应就分包项目向甲方负责</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并</w:t>
      </w:r>
      <w:r>
        <w:rPr>
          <w:rFonts w:hint="eastAsia" w:ascii="宋体" w:hAnsi="宋体" w:eastAsia="宋体" w:cs="Times New Roman"/>
          <w:color w:val="000000" w:themeColor="text1"/>
          <w:sz w:val="24"/>
          <w:highlight w:val="none"/>
          <w14:textFill>
            <w14:solidFill>
              <w14:schemeClr w14:val="tx1"/>
            </w14:solidFill>
          </w14:textFill>
        </w:rPr>
        <w:t>与分包供应商就分包项目向甲方承担连带责任。</w:t>
      </w:r>
    </w:p>
    <w:p w14:paraId="2AADAA51">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81" w:name="_Toc32494"/>
      <w:bookmarkStart w:id="482" w:name="_Toc4720"/>
      <w:bookmarkStart w:id="483" w:name="_Toc14371"/>
      <w:bookmarkStart w:id="484" w:name="_Toc26633"/>
      <w:bookmarkStart w:id="485" w:name="_Toc25571"/>
      <w:r>
        <w:rPr>
          <w:rFonts w:ascii="宋体" w:hAnsi="宋体" w:eastAsia="宋体" w:cs="Times New Roman"/>
          <w:b/>
          <w:color w:val="000000" w:themeColor="text1"/>
          <w:sz w:val="24"/>
          <w:highlight w:val="none"/>
          <w14:textFill>
            <w14:solidFill>
              <w14:schemeClr w14:val="tx1"/>
            </w14:solidFill>
          </w14:textFill>
        </w:rPr>
        <w:t>2.11 不可抗力</w:t>
      </w:r>
      <w:bookmarkEnd w:id="481"/>
      <w:bookmarkEnd w:id="482"/>
      <w:bookmarkEnd w:id="483"/>
      <w:bookmarkEnd w:id="484"/>
      <w:bookmarkEnd w:id="485"/>
    </w:p>
    <w:p w14:paraId="2C57B775">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000000" w:themeColor="text1"/>
          <w:sz w:val="24"/>
          <w:highlight w:val="none"/>
          <w14:textFill>
            <w14:solidFill>
              <w14:schemeClr w14:val="tx1"/>
            </w14:solidFill>
          </w14:textFill>
        </w:rPr>
        <w:t>；</w:t>
      </w:r>
    </w:p>
    <w:p w14:paraId="75E2029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2.11.2 </w:t>
      </w:r>
      <w:r>
        <w:rPr>
          <w:rFonts w:hint="eastAsia" w:ascii="宋体" w:hAnsi="宋体" w:eastAsia="宋体" w:cs="Times New Roman"/>
          <w:color w:val="000000" w:themeColor="text1"/>
          <w:sz w:val="24"/>
          <w:highlight w:val="none"/>
          <w14:textFill>
            <w14:solidFill>
              <w14:schemeClr w14:val="tx1"/>
            </w14:solidFill>
          </w14:textFill>
        </w:rPr>
        <w:t>因不可抗力致使不能实现合同目的的，当事人可以解除合同；</w:t>
      </w:r>
    </w:p>
    <w:p w14:paraId="4D12CB5A">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2.11.3 </w:t>
      </w:r>
      <w:r>
        <w:rPr>
          <w:rFonts w:hint="eastAsia" w:ascii="宋体" w:hAnsi="宋体" w:eastAsia="宋体" w:cs="Times New Roman"/>
          <w:color w:val="000000" w:themeColor="text1"/>
          <w:sz w:val="24"/>
          <w:highlight w:val="none"/>
          <w14:textFill>
            <w14:solidFill>
              <w14:schemeClr w14:val="tx1"/>
            </w14:solidFill>
          </w14:textFill>
        </w:rPr>
        <w:t>因</w:t>
      </w:r>
      <w:r>
        <w:rPr>
          <w:rFonts w:ascii="宋体" w:hAnsi="宋体" w:eastAsia="宋体" w:cs="Times New Roman"/>
          <w:color w:val="000000" w:themeColor="text1"/>
          <w:sz w:val="24"/>
          <w:highlight w:val="none"/>
          <w14:textFill>
            <w14:solidFill>
              <w14:schemeClr w14:val="tx1"/>
            </w14:solidFill>
          </w14:textFill>
        </w:rPr>
        <w:t>不可抗力致使合同有变更必要的，双方当事人应在</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约定时间内以书面形式变更合同</w:t>
      </w:r>
      <w:r>
        <w:rPr>
          <w:rFonts w:hint="eastAsia" w:ascii="宋体" w:hAnsi="宋体" w:eastAsia="宋体" w:cs="Times New Roman"/>
          <w:color w:val="000000" w:themeColor="text1"/>
          <w:sz w:val="24"/>
          <w:highlight w:val="none"/>
          <w14:textFill>
            <w14:solidFill>
              <w14:schemeClr w14:val="tx1"/>
            </w14:solidFill>
          </w14:textFill>
        </w:rPr>
        <w:t>；</w:t>
      </w:r>
    </w:p>
    <w:p w14:paraId="3509C07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2.11.4受</w:t>
      </w:r>
      <w:r>
        <w:rPr>
          <w:rFonts w:hint="eastAsia" w:ascii="宋体" w:hAnsi="宋体" w:eastAsia="宋体" w:cs="Times New Roman"/>
          <w:color w:val="000000" w:themeColor="text1"/>
          <w:sz w:val="24"/>
          <w:highlight w:val="none"/>
          <w14:textFill>
            <w14:solidFill>
              <w14:schemeClr w14:val="tx1"/>
            </w14:solidFill>
          </w14:textFill>
        </w:rPr>
        <w:t>不可抗力</w:t>
      </w:r>
      <w:r>
        <w:rPr>
          <w:rFonts w:ascii="宋体" w:hAnsi="宋体" w:eastAsia="宋体" w:cs="Times New Roman"/>
          <w:color w:val="000000" w:themeColor="text1"/>
          <w:sz w:val="24"/>
          <w:highlight w:val="none"/>
          <w14:textFill>
            <w14:solidFill>
              <w14:schemeClr w14:val="tx1"/>
            </w14:solidFill>
          </w14:textFill>
        </w:rPr>
        <w:t>影响的一方在不可抗力发生后</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应在</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约定时间内以书面形式通知</w:t>
      </w:r>
      <w:r>
        <w:rPr>
          <w:rFonts w:hint="eastAsia" w:ascii="宋体" w:hAnsi="宋体" w:eastAsia="宋体" w:cs="Times New Roman"/>
          <w:color w:val="000000" w:themeColor="text1"/>
          <w:sz w:val="24"/>
          <w:highlight w:val="none"/>
          <w14:textFill>
            <w14:solidFill>
              <w14:schemeClr w14:val="tx1"/>
            </w14:solidFill>
          </w14:textFill>
        </w:rPr>
        <w:t>对</w:t>
      </w:r>
      <w:r>
        <w:rPr>
          <w:rFonts w:ascii="宋体" w:hAnsi="宋体" w:eastAsia="宋体" w:cs="Times New Roman"/>
          <w:color w:val="000000" w:themeColor="text1"/>
          <w:sz w:val="24"/>
          <w:highlight w:val="none"/>
          <w14:textFill>
            <w14:solidFill>
              <w14:schemeClr w14:val="tx1"/>
            </w14:solidFill>
          </w14:textFill>
        </w:rPr>
        <w:t>方当事人，并在</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约定时间内，将有关部门出具的证明文件送达</w:t>
      </w:r>
      <w:r>
        <w:rPr>
          <w:rFonts w:hint="eastAsia" w:ascii="宋体" w:hAnsi="宋体" w:eastAsia="宋体" w:cs="Times New Roman"/>
          <w:color w:val="000000" w:themeColor="text1"/>
          <w:sz w:val="24"/>
          <w:highlight w:val="none"/>
          <w14:textFill>
            <w14:solidFill>
              <w14:schemeClr w14:val="tx1"/>
            </w14:solidFill>
          </w14:textFill>
        </w:rPr>
        <w:t>对方当事人</w:t>
      </w:r>
      <w:r>
        <w:rPr>
          <w:rFonts w:ascii="宋体" w:hAnsi="宋体" w:eastAsia="宋体" w:cs="Times New Roman"/>
          <w:color w:val="000000" w:themeColor="text1"/>
          <w:sz w:val="24"/>
          <w:highlight w:val="none"/>
          <w14:textFill>
            <w14:solidFill>
              <w14:schemeClr w14:val="tx1"/>
            </w14:solidFill>
          </w14:textFill>
        </w:rPr>
        <w:t>。</w:t>
      </w:r>
    </w:p>
    <w:p w14:paraId="621AE6CA">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86" w:name="_Toc14115"/>
      <w:bookmarkStart w:id="487" w:name="_Toc3638"/>
      <w:bookmarkStart w:id="488" w:name="_Toc23854"/>
      <w:bookmarkStart w:id="489" w:name="_Toc24465"/>
      <w:bookmarkStart w:id="490" w:name="_Toc25783"/>
      <w:r>
        <w:rPr>
          <w:rFonts w:ascii="宋体" w:hAnsi="宋体" w:eastAsia="宋体" w:cs="Times New Roman"/>
          <w:b/>
          <w:color w:val="000000" w:themeColor="text1"/>
          <w:sz w:val="24"/>
          <w:highlight w:val="none"/>
          <w14:textFill>
            <w14:solidFill>
              <w14:schemeClr w14:val="tx1"/>
            </w14:solidFill>
          </w14:textFill>
        </w:rPr>
        <w:t>2.12 税费</w:t>
      </w:r>
      <w:bookmarkEnd w:id="486"/>
      <w:bookmarkEnd w:id="487"/>
      <w:bookmarkEnd w:id="488"/>
      <w:bookmarkEnd w:id="489"/>
      <w:bookmarkEnd w:id="490"/>
    </w:p>
    <w:p w14:paraId="1598444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与合同有关的一切税费</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均按照中华人民共和国法律的相关规定缴纳。</w:t>
      </w:r>
    </w:p>
    <w:p w14:paraId="2FE3629E">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91" w:name="_Toc25525"/>
      <w:bookmarkStart w:id="492" w:name="_Toc30105"/>
      <w:bookmarkStart w:id="493" w:name="_Toc26883"/>
      <w:bookmarkStart w:id="494" w:name="_Toc7315"/>
      <w:bookmarkStart w:id="495" w:name="_Toc14814"/>
      <w:r>
        <w:rPr>
          <w:rFonts w:ascii="宋体" w:hAnsi="宋体" w:eastAsia="宋体" w:cs="Times New Roman"/>
          <w:b/>
          <w:color w:val="000000" w:themeColor="text1"/>
          <w:sz w:val="24"/>
          <w:highlight w:val="none"/>
          <w14:textFill>
            <w14:solidFill>
              <w14:schemeClr w14:val="tx1"/>
            </w14:solidFill>
          </w14:textFill>
        </w:rPr>
        <w:t>2.13 乙方破产</w:t>
      </w:r>
      <w:bookmarkEnd w:id="491"/>
      <w:bookmarkEnd w:id="492"/>
      <w:bookmarkEnd w:id="493"/>
      <w:bookmarkEnd w:id="494"/>
      <w:bookmarkEnd w:id="495"/>
    </w:p>
    <w:p w14:paraId="140F535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eastAsia="宋体" w:cs="Times New Roman"/>
          <w:color w:val="000000" w:themeColor="text1"/>
          <w:sz w:val="24"/>
          <w:highlight w:val="none"/>
          <w14:textFill>
            <w14:solidFill>
              <w14:schemeClr w14:val="tx1"/>
            </w14:solidFill>
          </w14:textFill>
        </w:rPr>
        <w:t>，但合同的</w:t>
      </w:r>
      <w:r>
        <w:rPr>
          <w:rFonts w:ascii="宋体" w:hAnsi="宋体" w:eastAsia="宋体" w:cs="Times New Roman"/>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赔偿损失等的行动或补救措施的权利</w:t>
      </w:r>
      <w:r>
        <w:rPr>
          <w:rFonts w:hint="eastAsia" w:ascii="宋体" w:hAnsi="宋体" w:eastAsia="宋体" w:cs="Times New Roman"/>
          <w:color w:val="000000" w:themeColor="text1"/>
          <w:sz w:val="24"/>
          <w:highlight w:val="none"/>
          <w14:textFill>
            <w14:solidFill>
              <w14:schemeClr w14:val="tx1"/>
            </w14:solidFill>
          </w14:textFill>
        </w:rPr>
        <w:t>。</w:t>
      </w:r>
    </w:p>
    <w:p w14:paraId="430F6B4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96" w:name="_Toc23323"/>
      <w:bookmarkStart w:id="497" w:name="_Toc2016"/>
      <w:bookmarkStart w:id="498" w:name="_Toc1123"/>
      <w:r>
        <w:rPr>
          <w:rFonts w:ascii="宋体" w:hAnsi="宋体" w:eastAsia="宋体" w:cs="Times New Roman"/>
          <w:b/>
          <w:color w:val="000000" w:themeColor="text1"/>
          <w:sz w:val="24"/>
          <w:highlight w:val="none"/>
          <w14:textFill>
            <w14:solidFill>
              <w14:schemeClr w14:val="tx1"/>
            </w14:solidFill>
          </w14:textFill>
        </w:rPr>
        <w:t>2.14 合同中止、终止</w:t>
      </w:r>
      <w:bookmarkEnd w:id="496"/>
      <w:bookmarkEnd w:id="497"/>
      <w:bookmarkEnd w:id="498"/>
    </w:p>
    <w:p w14:paraId="42E9DFDA">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2.14.1 </w:t>
      </w:r>
      <w:r>
        <w:rPr>
          <w:rFonts w:hint="eastAsia" w:ascii="宋体" w:hAnsi="宋体" w:eastAsia="宋体" w:cs="Times New Roman"/>
          <w:color w:val="000000" w:themeColor="text1"/>
          <w:sz w:val="24"/>
          <w:highlight w:val="none"/>
          <w14:textFill>
            <w14:solidFill>
              <w14:schemeClr w14:val="tx1"/>
            </w14:solidFill>
          </w14:textFill>
        </w:rPr>
        <w:t>双方当事人不得擅自中止或者终止合同；</w:t>
      </w:r>
    </w:p>
    <w:p w14:paraId="0F7D9921">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E4337E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2.14.3</w:t>
      </w:r>
      <w:r>
        <w:rPr>
          <w:rFonts w:hint="eastAsia" w:ascii="宋体" w:hAnsi="宋体" w:eastAsia="宋体" w:cs="Times New Roman"/>
          <w:color w:val="000000" w:themeColor="text1"/>
          <w:sz w:val="24"/>
          <w:highlight w:val="none"/>
          <w14:textFill>
            <w14:solidFill>
              <w14:schemeClr w14:val="tx1"/>
            </w14:solidFill>
          </w14:textFill>
        </w:rPr>
        <w:t>乙方违反以下规定的，甲方有权利单方面终止合同，且不承担任何责任：</w:t>
      </w:r>
    </w:p>
    <w:p w14:paraId="320151B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（1）乙方若违反本项目招标规定，在投标文件中提供虚假材料。</w:t>
      </w:r>
    </w:p>
    <w:p w14:paraId="5E57E3B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（2）质量检查中存在问题，责令限期整改，若甲方一年内发书面整改通知书达到三次的。</w:t>
      </w:r>
    </w:p>
    <w:p w14:paraId="597D601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（3）乙方无故拖拉，出现漏防、漏治，且拒不完成施工任务的。</w:t>
      </w:r>
    </w:p>
    <w:p w14:paraId="35EB4AB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（4）乙方若违反法律、法规及相关规章制度，造成较大责任事故，导致甲方被上级或相关部门问责的。</w:t>
      </w:r>
    </w:p>
    <w:p w14:paraId="78BFFF59">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（5）乙方在履行合同期间，恶意不移交工作台账和档案等资料的。</w:t>
      </w:r>
    </w:p>
    <w:p w14:paraId="3634D22C">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（6）连续二个季度或累计三个季度考核不合格的。</w:t>
      </w:r>
    </w:p>
    <w:p w14:paraId="4D28A14F">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499" w:name="_Toc17363"/>
      <w:bookmarkStart w:id="500" w:name="_Toc14525"/>
      <w:bookmarkStart w:id="501" w:name="_Toc1969"/>
      <w:r>
        <w:rPr>
          <w:rFonts w:ascii="宋体" w:hAnsi="宋体" w:eastAsia="宋体" w:cs="Times New Roman"/>
          <w:b/>
          <w:color w:val="000000" w:themeColor="text1"/>
          <w:sz w:val="24"/>
          <w:highlight w:val="none"/>
          <w14:textFill>
            <w14:solidFill>
              <w14:schemeClr w14:val="tx1"/>
            </w14:solidFill>
          </w14:textFill>
        </w:rPr>
        <w:t>2.15 检验和验收</w:t>
      </w:r>
      <w:bookmarkEnd w:id="499"/>
      <w:bookmarkEnd w:id="500"/>
      <w:bookmarkEnd w:id="501"/>
    </w:p>
    <w:p w14:paraId="15929B7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2.15.1 </w:t>
      </w:r>
      <w:r>
        <w:rPr>
          <w:rFonts w:hint="eastAsia" w:ascii="宋体" w:hAnsi="宋体" w:eastAsia="宋体" w:cs="Times New Roman"/>
          <w:color w:val="000000" w:themeColor="text1"/>
          <w:sz w:val="24"/>
          <w:highlight w:val="none"/>
          <w14:textFill>
            <w14:solidFill>
              <w14:schemeClr w14:val="tx1"/>
            </w14:solidFill>
          </w14:textFill>
        </w:rPr>
        <w:t>乙方按照</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的约定</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定期提交服务报告</w:t>
      </w:r>
      <w:r>
        <w:rPr>
          <w:rFonts w:hint="eastAsia" w:ascii="宋体" w:hAnsi="宋体" w:eastAsia="宋体" w:cs="Times New Roman"/>
          <w:color w:val="000000" w:themeColor="text1"/>
          <w:sz w:val="24"/>
          <w:highlight w:val="none"/>
          <w14:textFill>
            <w14:solidFill>
              <w14:schemeClr w14:val="tx1"/>
            </w14:solidFill>
          </w14:textFill>
        </w:rPr>
        <w:t>，甲方按照</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的约定进行定期验收</w:t>
      </w:r>
      <w:r>
        <w:rPr>
          <w:rFonts w:hint="eastAsia" w:ascii="宋体" w:hAnsi="宋体" w:eastAsia="宋体" w:cs="Times New Roman"/>
          <w:color w:val="000000" w:themeColor="text1"/>
          <w:sz w:val="24"/>
          <w:highlight w:val="none"/>
          <w14:textFill>
            <w14:solidFill>
              <w14:schemeClr w14:val="tx1"/>
            </w14:solidFill>
          </w14:textFill>
        </w:rPr>
        <w:t>；</w:t>
      </w:r>
    </w:p>
    <w:p w14:paraId="6EB7153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2.15.2 </w:t>
      </w:r>
      <w:r>
        <w:rPr>
          <w:rFonts w:hint="eastAsia" w:ascii="宋体" w:hAnsi="宋体" w:eastAsia="宋体" w:cs="Times New Roman"/>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BD1BD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2.15.3 </w:t>
      </w:r>
      <w:r>
        <w:rPr>
          <w:rFonts w:hint="eastAsia" w:ascii="宋体" w:hAnsi="宋体" w:eastAsia="宋体" w:cs="Times New Roman"/>
          <w:color w:val="000000" w:themeColor="text1"/>
          <w:sz w:val="24"/>
          <w:highlight w:val="none"/>
          <w14:textFill>
            <w14:solidFill>
              <w14:schemeClr w14:val="tx1"/>
            </w14:solidFill>
          </w14:textFill>
        </w:rPr>
        <w:t>检验和验收标准、程序等具体内容以及前述验收书的效力详见</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hint="eastAsia" w:ascii="宋体" w:hAnsi="宋体" w:eastAsia="宋体" w:cs="Times New Roman"/>
          <w:i/>
          <w:color w:val="000000" w:themeColor="text1"/>
          <w:sz w:val="24"/>
          <w:highlight w:val="none"/>
          <w14:textFill>
            <w14:solidFill>
              <w14:schemeClr w14:val="tx1"/>
            </w14:solidFill>
          </w14:textFill>
        </w:rPr>
        <w:t>。</w:t>
      </w:r>
    </w:p>
    <w:p w14:paraId="7F05B691">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502" w:name="_Toc31892"/>
      <w:bookmarkStart w:id="503" w:name="_Toc2308"/>
      <w:bookmarkStart w:id="504" w:name="_Toc25198"/>
      <w:bookmarkStart w:id="505" w:name="_Toc9808"/>
      <w:bookmarkStart w:id="506" w:name="_Toc12666"/>
      <w:r>
        <w:rPr>
          <w:rFonts w:ascii="宋体" w:hAnsi="宋体" w:eastAsia="宋体" w:cs="Times New Roman"/>
          <w:b/>
          <w:color w:val="000000" w:themeColor="text1"/>
          <w:sz w:val="24"/>
          <w:highlight w:val="none"/>
          <w14:textFill>
            <w14:solidFill>
              <w14:schemeClr w14:val="tx1"/>
            </w14:solidFill>
          </w14:textFill>
        </w:rPr>
        <w:t>2.16 通知和送达</w:t>
      </w:r>
      <w:bookmarkEnd w:id="502"/>
      <w:bookmarkEnd w:id="503"/>
      <w:bookmarkEnd w:id="504"/>
      <w:bookmarkEnd w:id="505"/>
      <w:bookmarkEnd w:id="506"/>
    </w:p>
    <w:p w14:paraId="6787DC7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bookmarkStart w:id="507" w:name="_Toc27674"/>
      <w:bookmarkStart w:id="508" w:name="_Toc18401"/>
      <w:r>
        <w:rPr>
          <w:rFonts w:ascii="宋体" w:hAnsi="宋体" w:eastAsia="宋体" w:cs="Times New Roman"/>
          <w:color w:val="000000" w:themeColor="text1"/>
          <w:sz w:val="24"/>
          <w:highlight w:val="none"/>
          <w14:textFill>
            <w14:solidFill>
              <w14:schemeClr w14:val="tx1"/>
            </w14:solidFill>
          </w14:textFill>
        </w:rPr>
        <w:t>2.1</w:t>
      </w:r>
      <w:r>
        <w:rPr>
          <w:rFonts w:hint="eastAsia" w:ascii="宋体" w:hAnsi="宋体" w:cs="Times New Roman"/>
          <w:color w:val="000000" w:themeColor="text1"/>
          <w:sz w:val="24"/>
          <w:highlight w:val="none"/>
          <w:lang w:val="en-US" w:eastAsia="zh-CN"/>
          <w14:textFill>
            <w14:solidFill>
              <w14:schemeClr w14:val="tx1"/>
            </w14:solidFill>
          </w14:textFill>
        </w:rPr>
        <w:t>6</w:t>
      </w:r>
      <w:r>
        <w:rPr>
          <w:rFonts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eastAsia="宋体" w:cs="Times New Roman"/>
          <w:color w:val="000000" w:themeColor="text1"/>
          <w:sz w:val="24"/>
          <w:highlight w:val="none"/>
          <w14:textFill>
            <w14:solidFill>
              <w14:schemeClr w14:val="tx1"/>
            </w14:solidFill>
          </w14:textFill>
        </w:rPr>
        <w:t xml:space="preserve"> </w:t>
      </w:r>
      <w:r>
        <w:rPr>
          <w:rFonts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eastAsia="宋体" w:cs="Times New Roman"/>
          <w:color w:val="000000" w:themeColor="text1"/>
          <w:sz w:val="24"/>
          <w:highlight w:val="none"/>
          <w:u w:val="single"/>
          <w14:textFill>
            <w14:solidFill>
              <w14:schemeClr w14:val="tx1"/>
            </w14:solidFill>
          </w14:textFill>
        </w:rPr>
        <w:t>3</w:t>
      </w:r>
      <w:r>
        <w:rPr>
          <w:rFonts w:hint="eastAsia" w:ascii="宋体" w:hAnsi="宋体" w:eastAsia="宋体" w:cs="Times New Roman"/>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AE63E2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2.1</w:t>
      </w:r>
      <w:r>
        <w:rPr>
          <w:rFonts w:hint="eastAsia" w:ascii="宋体" w:hAnsi="宋体" w:cs="Times New Roman"/>
          <w:color w:val="000000" w:themeColor="text1"/>
          <w:sz w:val="24"/>
          <w:highlight w:val="none"/>
          <w:lang w:val="en-US" w:eastAsia="zh-CN"/>
          <w14:textFill>
            <w14:solidFill>
              <w14:schemeClr w14:val="tx1"/>
            </w14:solidFill>
          </w14:textFill>
        </w:rPr>
        <w:t>6</w:t>
      </w:r>
      <w:r>
        <w:rPr>
          <w:rFonts w:ascii="宋体" w:hAnsi="宋体" w:eastAsia="宋体" w:cs="Times New Roman"/>
          <w:color w:val="000000" w:themeColor="text1"/>
          <w:sz w:val="24"/>
          <w:highlight w:val="none"/>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000000" w:themeColor="text1"/>
          <w:sz w:val="24"/>
          <w:highlight w:val="none"/>
          <w14:textFill>
            <w14:solidFill>
              <w14:schemeClr w14:val="tx1"/>
            </w14:solidFill>
          </w14:textFill>
        </w:rPr>
        <w:t>的，邮件挂号寄出或者交邮之日之次日视为送达。</w:t>
      </w:r>
      <w:bookmarkEnd w:id="507"/>
      <w:bookmarkEnd w:id="508"/>
    </w:p>
    <w:p w14:paraId="4F2FD63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bookmarkStart w:id="509" w:name="_Toc20808"/>
      <w:bookmarkStart w:id="510" w:name="_Toc12254"/>
      <w:bookmarkStart w:id="511" w:name="_Toc5063"/>
      <w:bookmarkStart w:id="512" w:name="_Toc27644"/>
      <w:bookmarkStart w:id="513" w:name="_Toc28906"/>
      <w:r>
        <w:rPr>
          <w:rFonts w:ascii="宋体" w:hAnsi="宋体" w:eastAsia="宋体" w:cs="Times New Roman"/>
          <w:b/>
          <w:color w:val="000000" w:themeColor="text1"/>
          <w:sz w:val="24"/>
          <w:highlight w:val="none"/>
          <w14:textFill>
            <w14:solidFill>
              <w14:schemeClr w14:val="tx1"/>
            </w14:solidFill>
          </w14:textFill>
        </w:rPr>
        <w:t xml:space="preserve">2.17 </w:t>
      </w:r>
      <w:r>
        <w:rPr>
          <w:rFonts w:hint="eastAsia" w:ascii="宋体" w:hAnsi="宋体" w:eastAsia="宋体" w:cs="Times New Roman"/>
          <w:b/>
          <w:color w:val="000000" w:themeColor="text1"/>
          <w:sz w:val="24"/>
          <w:highlight w:val="none"/>
          <w14:textFill>
            <w14:solidFill>
              <w14:schemeClr w14:val="tx1"/>
            </w14:solidFill>
          </w14:textFill>
        </w:rPr>
        <w:t>合同使用的文字和</w:t>
      </w:r>
      <w:r>
        <w:rPr>
          <w:rFonts w:ascii="宋体" w:hAnsi="宋体" w:eastAsia="宋体" w:cs="Times New Roman"/>
          <w:b/>
          <w:color w:val="000000" w:themeColor="text1"/>
          <w:sz w:val="24"/>
          <w:highlight w:val="none"/>
          <w14:textFill>
            <w14:solidFill>
              <w14:schemeClr w14:val="tx1"/>
            </w14:solidFill>
          </w14:textFill>
        </w:rPr>
        <w:t>适用的法律</w:t>
      </w:r>
      <w:bookmarkEnd w:id="509"/>
      <w:bookmarkEnd w:id="510"/>
      <w:bookmarkEnd w:id="511"/>
      <w:bookmarkEnd w:id="512"/>
      <w:bookmarkEnd w:id="513"/>
    </w:p>
    <w:p w14:paraId="6E0C168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2.17.1 合同使用汉语书就</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变更和解释</w:t>
      </w:r>
      <w:r>
        <w:rPr>
          <w:rFonts w:hint="eastAsia" w:ascii="宋体" w:hAnsi="宋体" w:eastAsia="宋体" w:cs="Times New Roman"/>
          <w:color w:val="000000" w:themeColor="text1"/>
          <w:sz w:val="24"/>
          <w:highlight w:val="none"/>
          <w14:textFill>
            <w14:solidFill>
              <w14:schemeClr w14:val="tx1"/>
            </w14:solidFill>
          </w14:textFill>
        </w:rPr>
        <w:t>；</w:t>
      </w:r>
    </w:p>
    <w:p w14:paraId="45EFCA7F">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 xml:space="preserve">2.17.2 </w:t>
      </w:r>
      <w:r>
        <w:rPr>
          <w:rFonts w:hint="eastAsia" w:ascii="宋体" w:hAnsi="宋体" w:eastAsia="宋体" w:cs="Times New Roman"/>
          <w:color w:val="000000" w:themeColor="text1"/>
          <w:sz w:val="24"/>
          <w:highlight w:val="none"/>
          <w14:textFill>
            <w14:solidFill>
              <w14:schemeClr w14:val="tx1"/>
            </w14:solidFill>
          </w14:textFill>
        </w:rPr>
        <w:t>合同适用</w:t>
      </w:r>
      <w:r>
        <w:rPr>
          <w:rFonts w:ascii="宋体" w:hAnsi="宋体" w:eastAsia="宋体" w:cs="Times New Roman"/>
          <w:color w:val="000000" w:themeColor="text1"/>
          <w:sz w:val="24"/>
          <w:highlight w:val="none"/>
          <w14:textFill>
            <w14:solidFill>
              <w14:schemeClr w14:val="tx1"/>
            </w14:solidFill>
          </w14:textFill>
        </w:rPr>
        <w:t>中华人民共和国法律。</w:t>
      </w:r>
    </w:p>
    <w:p w14:paraId="4413E6B9">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宋体"/>
          <w:b/>
          <w:color w:val="000000" w:themeColor="text1"/>
          <w:sz w:val="24"/>
          <w:highlight w:val="none"/>
          <w14:textFill>
            <w14:solidFill>
              <w14:schemeClr w14:val="tx1"/>
            </w14:solidFill>
          </w14:textFill>
        </w:rPr>
      </w:pPr>
      <w:bookmarkStart w:id="514" w:name="_Toc4355"/>
      <w:bookmarkStart w:id="515" w:name="_Toc30599"/>
      <w:bookmarkStart w:id="516" w:name="_Toc18540"/>
      <w:r>
        <w:rPr>
          <w:rFonts w:hint="eastAsia" w:ascii="宋体" w:hAnsi="宋体" w:eastAsia="宋体" w:cs="宋体"/>
          <w:b/>
          <w:color w:val="000000" w:themeColor="text1"/>
          <w:sz w:val="24"/>
          <w:highlight w:val="none"/>
          <w14:textFill>
            <w14:solidFill>
              <w14:schemeClr w14:val="tx1"/>
            </w14:solidFill>
          </w14:textFill>
        </w:rPr>
        <w:t>2.18 计量单位</w:t>
      </w:r>
      <w:bookmarkEnd w:id="514"/>
      <w:bookmarkEnd w:id="515"/>
      <w:bookmarkEnd w:id="516"/>
    </w:p>
    <w:p w14:paraId="780F313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5774819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000000" w:themeColor="text1"/>
          <w:sz w:val="24"/>
          <w:highlight w:val="none"/>
          <w14:textFill>
            <w14:solidFill>
              <w14:schemeClr w14:val="tx1"/>
            </w14:solidFill>
          </w14:textFill>
        </w:rPr>
      </w:pPr>
      <w:r>
        <w:rPr>
          <w:rFonts w:ascii="宋体" w:hAnsi="宋体" w:eastAsia="宋体" w:cs="Times New Roman"/>
          <w:b/>
          <w:color w:val="000000" w:themeColor="text1"/>
          <w:sz w:val="24"/>
          <w:highlight w:val="none"/>
          <w14:textFill>
            <w14:solidFill>
              <w14:schemeClr w14:val="tx1"/>
            </w14:solidFill>
          </w14:textFill>
        </w:rPr>
        <w:t>2.</w:t>
      </w:r>
      <w:r>
        <w:rPr>
          <w:rFonts w:hint="eastAsia" w:ascii="宋体" w:hAnsi="宋体" w:eastAsia="宋体" w:cs="Times New Roman"/>
          <w:b/>
          <w:color w:val="000000" w:themeColor="text1"/>
          <w:sz w:val="24"/>
          <w:highlight w:val="none"/>
          <w14:textFill>
            <w14:solidFill>
              <w14:schemeClr w14:val="tx1"/>
            </w14:solidFill>
          </w14:textFill>
        </w:rPr>
        <w:t>19</w:t>
      </w:r>
      <w:r>
        <w:rPr>
          <w:rFonts w:ascii="宋体" w:hAnsi="宋体" w:eastAsia="宋体" w:cs="Times New Roman"/>
          <w:b/>
          <w:color w:val="000000" w:themeColor="text1"/>
          <w:sz w:val="24"/>
          <w:highlight w:val="none"/>
          <w14:textFill>
            <w14:solidFill>
              <w14:schemeClr w14:val="tx1"/>
            </w14:solidFill>
          </w14:textFill>
        </w:rPr>
        <w:t>合同份数</w:t>
      </w:r>
    </w:p>
    <w:p w14:paraId="5BB3CB7C">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合同份数按</w:t>
      </w:r>
      <w:r>
        <w:rPr>
          <w:rFonts w:ascii="宋体" w:hAnsi="宋体" w:eastAsia="宋体" w:cs="Times New Roman"/>
          <w:b/>
          <w:i/>
          <w:color w:val="000000" w:themeColor="text1"/>
          <w:sz w:val="24"/>
          <w:highlight w:val="none"/>
          <w:u w:val="single"/>
          <w14:textFill>
            <w14:solidFill>
              <w14:schemeClr w14:val="tx1"/>
            </w14:solidFill>
          </w14:textFill>
        </w:rPr>
        <w:t>合同专用条款</w:t>
      </w:r>
      <w:r>
        <w:rPr>
          <w:rFonts w:ascii="宋体" w:hAnsi="宋体" w:eastAsia="宋体" w:cs="Times New Roman"/>
          <w:color w:val="000000" w:themeColor="text1"/>
          <w:sz w:val="24"/>
          <w:highlight w:val="none"/>
          <w14:textFill>
            <w14:solidFill>
              <w14:schemeClr w14:val="tx1"/>
            </w14:solidFill>
          </w14:textFill>
        </w:rPr>
        <w:t>规定</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每份均具有同等法律效力</w:t>
      </w:r>
      <w:r>
        <w:rPr>
          <w:rFonts w:hint="eastAsia" w:ascii="宋体" w:hAnsi="宋体" w:eastAsia="宋体" w:cs="Times New Roman"/>
          <w:color w:val="000000" w:themeColor="text1"/>
          <w:sz w:val="24"/>
          <w:highlight w:val="none"/>
          <w14:textFill>
            <w14:solidFill>
              <w14:schemeClr w14:val="tx1"/>
            </w14:solidFill>
          </w14:textFill>
        </w:rPr>
        <w:t>。</w:t>
      </w:r>
    </w:p>
    <w:p w14:paraId="6A5FB75D">
      <w:pPr>
        <w:kinsoku/>
        <w:wordWrap/>
        <w:overflowPunct/>
        <w:topLinePunct w:val="0"/>
        <w:bidi w:val="0"/>
        <w:spacing w:line="360" w:lineRule="auto"/>
        <w:jc w:val="center"/>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517" w:name="_Toc331685784"/>
      <w:r>
        <w:rPr>
          <w:rFonts w:hint="eastAsia" w:ascii="宋体" w:hAnsi="宋体" w:eastAsia="宋体" w:cs="宋体"/>
          <w:b/>
          <w:color w:val="000000" w:themeColor="text1"/>
          <w:sz w:val="24"/>
          <w:highlight w:val="none"/>
          <w14:textFill>
            <w14:solidFill>
              <w14:schemeClr w14:val="tx1"/>
            </w14:solidFill>
          </w14:textFill>
        </w:rPr>
        <w:t xml:space="preserve"> </w:t>
      </w:r>
      <w:bookmarkEnd w:id="517"/>
      <w:r>
        <w:rPr>
          <w:rFonts w:hint="eastAsia" w:ascii="宋体" w:hAnsi="宋体" w:eastAsia="宋体" w:cs="宋体"/>
          <w:b/>
          <w:color w:val="000000" w:themeColor="text1"/>
          <w:sz w:val="24"/>
          <w:highlight w:val="none"/>
          <w14:textFill>
            <w14:solidFill>
              <w14:schemeClr w14:val="tx1"/>
            </w14:solidFill>
          </w14:textFill>
        </w:rPr>
        <w:t>第三部分  合同专用条款</w:t>
      </w:r>
    </w:p>
    <w:p w14:paraId="775D782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206"/>
      </w:tblGrid>
      <w:tr w14:paraId="4B8E4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D8F5FB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jc w:val="center"/>
              <w:outlineLvl w:val="9"/>
              <w:rPr>
                <w:rFonts w:hint="default"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8206" w:type="dxa"/>
            <w:vAlign w:val="center"/>
          </w:tcPr>
          <w:p w14:paraId="2D4343C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jc w:val="center"/>
              <w:outlineLvl w:val="9"/>
              <w:rPr>
                <w:rFonts w:hint="default"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349B5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C32EF4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w:t>
            </w:r>
          </w:p>
        </w:tc>
        <w:tc>
          <w:tcPr>
            <w:tcW w:w="8206" w:type="dxa"/>
            <w:vAlign w:val="center"/>
          </w:tcPr>
          <w:p w14:paraId="1B7E6A1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根据甲方出具的任务单</w:t>
            </w:r>
          </w:p>
        </w:tc>
      </w:tr>
      <w:tr w14:paraId="6A8D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8BEA72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8206" w:type="dxa"/>
            <w:vAlign w:val="center"/>
          </w:tcPr>
          <w:p w14:paraId="67A1680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14:paraId="271D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263B5D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8206" w:type="dxa"/>
            <w:vAlign w:val="center"/>
          </w:tcPr>
          <w:p w14:paraId="4ED84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baseline"/>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在合同生效以及具备实施条件后7个工作日内支付合同</w:t>
            </w:r>
            <w:r>
              <w:rPr>
                <w:rFonts w:hint="eastAsia" w:ascii="宋体" w:hAnsi="宋体" w:cs="宋体"/>
                <w:color w:val="000000" w:themeColor="text1"/>
                <w:kern w:val="2"/>
                <w:sz w:val="24"/>
                <w:szCs w:val="24"/>
                <w:highlight w:val="none"/>
                <w:lang w:val="en-US" w:eastAsia="zh-CN"/>
                <w14:textFill>
                  <w14:solidFill>
                    <w14:schemeClr w14:val="tx1"/>
                  </w14:solidFill>
                </w14:textFill>
              </w:rPr>
              <w:t>暂定</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总额的20%作为预付款；</w:t>
            </w:r>
          </w:p>
        </w:tc>
      </w:tr>
      <w:tr w14:paraId="46251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9B343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8206" w:type="dxa"/>
            <w:vAlign w:val="center"/>
          </w:tcPr>
          <w:p w14:paraId="0E51AE9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6791F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503A9E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 </w:t>
            </w:r>
          </w:p>
        </w:tc>
        <w:tc>
          <w:tcPr>
            <w:tcW w:w="8206" w:type="dxa"/>
            <w:vAlign w:val="center"/>
          </w:tcPr>
          <w:p w14:paraId="7F1E128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3287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77" w:type="dxa"/>
            <w:tcBorders>
              <w:left w:val="single" w:color="auto" w:sz="4" w:space="0"/>
            </w:tcBorders>
            <w:vAlign w:val="center"/>
          </w:tcPr>
          <w:p w14:paraId="7E09C19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8206" w:type="dxa"/>
            <w:vAlign w:val="center"/>
          </w:tcPr>
          <w:p w14:paraId="720BF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服务费用按季支付，根据考核情况支付每季度服务费。前期服务费均从预付款中结算。</w:t>
            </w:r>
          </w:p>
        </w:tc>
      </w:tr>
      <w:tr w14:paraId="71C76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06024F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8206" w:type="dxa"/>
            <w:vAlign w:val="center"/>
          </w:tcPr>
          <w:p w14:paraId="6DB229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合计三年，合同一年一签；续签合同应符合政府采购预算安排要求、申报政府采购计划、经批准，并经</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甲方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考核，双方同意后，方可续订下一年度的合同。</w:t>
            </w:r>
          </w:p>
        </w:tc>
      </w:tr>
      <w:tr w14:paraId="0E0E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1D7666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8206" w:type="dxa"/>
            <w:vAlign w:val="center"/>
          </w:tcPr>
          <w:p w14:paraId="5953657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鄞州区全区</w:t>
            </w:r>
          </w:p>
        </w:tc>
      </w:tr>
      <w:tr w14:paraId="76C9B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A0C02B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8206" w:type="dxa"/>
            <w:vAlign w:val="center"/>
          </w:tcPr>
          <w:p w14:paraId="4322A79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3367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BA4519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w:t>
            </w:r>
          </w:p>
        </w:tc>
        <w:tc>
          <w:tcPr>
            <w:tcW w:w="8206" w:type="dxa"/>
            <w:vAlign w:val="center"/>
          </w:tcPr>
          <w:p w14:paraId="2EB31D7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1A285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A3C320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w:t>
            </w:r>
          </w:p>
        </w:tc>
        <w:tc>
          <w:tcPr>
            <w:tcW w:w="8206" w:type="dxa"/>
            <w:vAlign w:val="center"/>
          </w:tcPr>
          <w:p w14:paraId="00F767B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2E7B2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0035EB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w:t>
            </w:r>
          </w:p>
        </w:tc>
        <w:tc>
          <w:tcPr>
            <w:tcW w:w="8206" w:type="dxa"/>
            <w:vAlign w:val="center"/>
          </w:tcPr>
          <w:p w14:paraId="5E11EAB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08CE1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2D9BC3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w:t>
            </w:r>
          </w:p>
        </w:tc>
        <w:tc>
          <w:tcPr>
            <w:tcW w:w="8206" w:type="dxa"/>
            <w:vAlign w:val="center"/>
          </w:tcPr>
          <w:p w14:paraId="5AF333D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r>
      <w:tr w14:paraId="28F92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A2D521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8206" w:type="dxa"/>
            <w:vAlign w:val="center"/>
          </w:tcPr>
          <w:p w14:paraId="1C32CBE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1A51A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2B0320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8206" w:type="dxa"/>
            <w:vAlign w:val="center"/>
          </w:tcPr>
          <w:p w14:paraId="7769291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宁波市</w:t>
            </w:r>
            <w:r>
              <w:rPr>
                <w:rFonts w:hint="eastAsia" w:ascii="宋体" w:hAnsi="宋体" w:eastAsia="宋体" w:cs="宋体"/>
                <w:color w:val="000000" w:themeColor="text1"/>
                <w:sz w:val="24"/>
                <w:highlight w:val="none"/>
                <w:lang w:val="en-US" w:eastAsia="zh-CN"/>
                <w14:textFill>
                  <w14:solidFill>
                    <w14:schemeClr w14:val="tx1"/>
                  </w14:solidFill>
                </w14:textFill>
              </w:rPr>
              <w:t>鄞州</w:t>
            </w:r>
            <w:r>
              <w:rPr>
                <w:rFonts w:hint="eastAsia" w:ascii="宋体" w:hAnsi="宋体" w:eastAsia="宋体" w:cs="宋体"/>
                <w:color w:val="000000" w:themeColor="text1"/>
                <w:sz w:val="24"/>
                <w:highlight w:val="none"/>
                <w14:textFill>
                  <w14:solidFill>
                    <w14:schemeClr w14:val="tx1"/>
                  </w14:solidFill>
                </w14:textFill>
              </w:rPr>
              <w:t>区</w:t>
            </w:r>
          </w:p>
        </w:tc>
      </w:tr>
      <w:tr w14:paraId="22418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3BC80D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8206" w:type="dxa"/>
            <w:vAlign w:val="center"/>
          </w:tcPr>
          <w:p w14:paraId="72366CB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420" w:leftChars="-200" w:right="-420" w:rightChars="-200" w:firstLine="480" w:firstLineChars="20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49DC1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9500C6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default" w:ascii="宋体" w:hAnsi="宋体" w:eastAsia="宋体" w:cs="宋体"/>
                <w:color w:val="000000" w:themeColor="text1"/>
                <w:sz w:val="24"/>
                <w:highlight w:val="none"/>
                <w14:textFill>
                  <w14:solidFill>
                    <w14:schemeClr w14:val="tx1"/>
                  </w14:solidFill>
                </w14:textFill>
              </w:rPr>
              <w:t>5</w:t>
            </w:r>
          </w:p>
        </w:tc>
        <w:tc>
          <w:tcPr>
            <w:tcW w:w="8206" w:type="dxa"/>
            <w:vAlign w:val="center"/>
          </w:tcPr>
          <w:p w14:paraId="66033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每</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季度</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的服务费用与每</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季度</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的考核结果挂钩，具体如下：</w:t>
            </w:r>
          </w:p>
          <w:p w14:paraId="09D8C7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季度</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考核得分≥90分为</w:t>
            </w:r>
            <w:r>
              <w:rPr>
                <w:rFonts w:hint="eastAsia" w:ascii="宋体" w:hAnsi="宋体" w:cs="宋体"/>
                <w:color w:val="000000" w:themeColor="text1"/>
                <w:kern w:val="2"/>
                <w:sz w:val="24"/>
                <w:szCs w:val="24"/>
                <w:highlight w:val="none"/>
                <w:lang w:val="en-US" w:eastAsia="zh-CN"/>
                <w14:textFill>
                  <w14:solidFill>
                    <w14:schemeClr w14:val="tx1"/>
                  </w14:solidFill>
                </w14:textFill>
              </w:rPr>
              <w:t>优秀</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，全额核拨当</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季服务</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费用；</w:t>
            </w:r>
          </w:p>
          <w:p w14:paraId="20B7E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80分≤季度考核得分＜90分为</w:t>
            </w:r>
            <w:r>
              <w:rPr>
                <w:rFonts w:hint="eastAsia" w:ascii="宋体" w:hAnsi="宋体" w:cs="宋体"/>
                <w:color w:val="000000" w:themeColor="text1"/>
                <w:kern w:val="2"/>
                <w:sz w:val="24"/>
                <w:szCs w:val="24"/>
                <w:highlight w:val="none"/>
                <w:lang w:val="en-US" w:eastAsia="zh-CN"/>
                <w14:textFill>
                  <w14:solidFill>
                    <w14:schemeClr w14:val="tx1"/>
                  </w14:solidFill>
                </w14:textFill>
              </w:rPr>
              <w:t>良好</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，核拨当季服务费用的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90</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w:t>
            </w:r>
          </w:p>
          <w:p w14:paraId="2C416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0分≤季度考核得分＜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0分为合格，核拨当季服务费用的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w:t>
            </w:r>
          </w:p>
          <w:p w14:paraId="11D9E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季度考核得分＜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0分为不合格，当季服务费用不予支付。</w:t>
            </w:r>
          </w:p>
        </w:tc>
      </w:tr>
      <w:tr w14:paraId="62B91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087758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default"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default" w:ascii="宋体" w:hAnsi="宋体" w:eastAsia="宋体" w:cs="宋体"/>
                <w:color w:val="000000" w:themeColor="text1"/>
                <w:sz w:val="24"/>
                <w:highlight w:val="none"/>
                <w14:textFill>
                  <w14:solidFill>
                    <w14:schemeClr w14:val="tx1"/>
                  </w14:solidFill>
                </w14:textFill>
              </w:rPr>
              <w:t>3</w:t>
            </w:r>
          </w:p>
        </w:tc>
        <w:tc>
          <w:tcPr>
            <w:tcW w:w="8206" w:type="dxa"/>
            <w:vAlign w:val="center"/>
          </w:tcPr>
          <w:p w14:paraId="080824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36" w:lineRule="auto"/>
              <w:ind w:left="0" w:right="0" w:rightChars="0"/>
              <w:textAlignment w:val="auto"/>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不可抗力时间发生后7天</w:t>
            </w:r>
            <w:r>
              <w:rPr>
                <w:rFonts w:hint="eastAsia" w:ascii="宋体" w:hAnsi="宋体" w:eastAsia="宋体" w:cs="宋体"/>
                <w:color w:val="000000" w:themeColor="text1"/>
                <w:sz w:val="24"/>
                <w:highlight w:val="none"/>
                <w:lang w:eastAsia="zh-CN"/>
                <w14:textFill>
                  <w14:solidFill>
                    <w14:schemeClr w14:val="tx1"/>
                  </w14:solidFill>
                </w14:textFill>
              </w:rPr>
              <w:t>。</w:t>
            </w:r>
          </w:p>
        </w:tc>
      </w:tr>
      <w:tr w14:paraId="7D88C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tcPr>
          <w:p w14:paraId="658D715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default" w:ascii="宋体" w:hAnsi="宋体" w:eastAsia="宋体" w:cs="宋体"/>
                <w:color w:val="000000" w:themeColor="text1"/>
                <w:sz w:val="24"/>
                <w:highlight w:val="none"/>
                <w14:textFill>
                  <w14:solidFill>
                    <w14:schemeClr w14:val="tx1"/>
                  </w14:solidFill>
                </w14:textFill>
              </w:rPr>
              <w:t>11.4</w:t>
            </w:r>
            <w:r>
              <w:rPr>
                <w:rFonts w:hint="eastAsia" w:ascii="宋体" w:hAnsi="宋体" w:eastAsia="宋体" w:cs="宋体"/>
                <w:color w:val="000000" w:themeColor="text1"/>
                <w:sz w:val="24"/>
                <w:highlight w:val="none"/>
                <w14:textFill>
                  <w14:solidFill>
                    <w14:schemeClr w14:val="tx1"/>
                  </w14:solidFill>
                </w14:textFill>
              </w:rPr>
              <w:t xml:space="preserve"> </w:t>
            </w:r>
          </w:p>
        </w:tc>
        <w:tc>
          <w:tcPr>
            <w:tcW w:w="8206" w:type="dxa"/>
            <w:vAlign w:val="top"/>
          </w:tcPr>
          <w:p w14:paraId="5CB474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36" w:lineRule="auto"/>
              <w:ind w:left="0" w:right="0" w:rightChars="0"/>
              <w:textAlignment w:val="auto"/>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不可抗力时间发生后7天。</w:t>
            </w:r>
          </w:p>
        </w:tc>
      </w:tr>
      <w:tr w14:paraId="1DA91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5A4AD6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default" w:ascii="宋体" w:hAnsi="宋体" w:eastAsia="宋体" w:cs="宋体"/>
                <w:color w:val="000000" w:themeColor="text1"/>
                <w:sz w:val="24"/>
                <w:highlight w:val="none"/>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w:t>
            </w:r>
            <w:r>
              <w:rPr>
                <w:rFonts w:hint="default" w:ascii="宋体" w:hAnsi="宋体" w:eastAsia="宋体" w:cs="宋体"/>
                <w:color w:val="000000" w:themeColor="text1"/>
                <w:sz w:val="24"/>
                <w:highlight w:val="none"/>
                <w14:textFill>
                  <w14:solidFill>
                    <w14:schemeClr w14:val="tx1"/>
                  </w14:solidFill>
                </w14:textFill>
              </w:rPr>
              <w:t>1</w:t>
            </w:r>
          </w:p>
        </w:tc>
        <w:tc>
          <w:tcPr>
            <w:tcW w:w="8206" w:type="dxa"/>
            <w:vAlign w:val="center"/>
          </w:tcPr>
          <w:p w14:paraId="2FB886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36" w:lineRule="auto"/>
              <w:ind w:left="0" w:right="0" w:rightChars="0"/>
              <w:textAlignment w:val="auto"/>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14:paraId="53336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B60924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default" w:ascii="宋体" w:hAnsi="宋体" w:eastAsia="宋体" w:cs="宋体"/>
                <w:color w:val="000000" w:themeColor="text1"/>
                <w:sz w:val="24"/>
                <w:highlight w:val="none"/>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w:t>
            </w:r>
            <w:r>
              <w:rPr>
                <w:rFonts w:hint="default" w:ascii="宋体" w:hAnsi="宋体" w:eastAsia="宋体" w:cs="宋体"/>
                <w:color w:val="000000" w:themeColor="text1"/>
                <w:sz w:val="24"/>
                <w:highlight w:val="none"/>
                <w14:textFill>
                  <w14:solidFill>
                    <w14:schemeClr w14:val="tx1"/>
                  </w14:solidFill>
                </w14:textFill>
              </w:rPr>
              <w:t>3</w:t>
            </w:r>
          </w:p>
        </w:tc>
        <w:tc>
          <w:tcPr>
            <w:tcW w:w="8206" w:type="dxa"/>
            <w:vAlign w:val="center"/>
          </w:tcPr>
          <w:p w14:paraId="4EDE30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36" w:lineRule="auto"/>
              <w:ind w:left="0" w:right="0" w:rightChars="0"/>
              <w:textAlignment w:val="auto"/>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w:t>
            </w:r>
            <w:r>
              <w:rPr>
                <w:rFonts w:hint="eastAsia" w:ascii="宋体" w:hAnsi="宋体" w:eastAsia="宋体" w:cs="宋体"/>
                <w:color w:val="000000" w:themeColor="text1"/>
                <w:sz w:val="24"/>
                <w:highlight w:val="none"/>
                <w:lang w:val="en-US" w:eastAsia="zh-CN"/>
                <w14:textFill>
                  <w14:solidFill>
                    <w14:schemeClr w14:val="tx1"/>
                  </w14:solidFill>
                </w14:textFill>
              </w:rPr>
              <w:t>招标</w:t>
            </w:r>
            <w:r>
              <w:rPr>
                <w:rFonts w:hint="eastAsia" w:ascii="宋体" w:hAnsi="宋体" w:eastAsia="宋体" w:cs="宋体"/>
                <w:color w:val="000000" w:themeColor="text1"/>
                <w:sz w:val="24"/>
                <w:highlight w:val="none"/>
                <w:lang w:eastAsia="zh-CN"/>
                <w14:textFill>
                  <w14:solidFill>
                    <w14:schemeClr w14:val="tx1"/>
                  </w14:solidFill>
                </w14:textFill>
              </w:rPr>
              <w:t>文件</w:t>
            </w:r>
            <w:r>
              <w:rPr>
                <w:rFonts w:hint="eastAsia" w:ascii="宋体" w:hAnsi="宋体" w:eastAsia="宋体" w:cs="宋体"/>
                <w:color w:val="000000" w:themeColor="text1"/>
                <w:sz w:val="24"/>
                <w:highlight w:val="none"/>
                <w14:textFill>
                  <w14:solidFill>
                    <w14:schemeClr w14:val="tx1"/>
                  </w14:solidFill>
                </w14:textFill>
              </w:rPr>
              <w:t>和</w:t>
            </w:r>
            <w:r>
              <w:rPr>
                <w:rFonts w:hint="eastAsia" w:ascii="宋体" w:hAnsi="宋体" w:eastAsia="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提供的</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文件及</w:t>
            </w:r>
            <w:r>
              <w:rPr>
                <w:rFonts w:hint="eastAsia" w:ascii="宋体" w:hAnsi="宋体" w:eastAsia="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和</w:t>
            </w:r>
            <w:r>
              <w:rPr>
                <w:rFonts w:hint="eastAsia" w:ascii="宋体" w:hAnsi="宋体" w:eastAsia="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签订的政府采购合同为标准进行验收。</w:t>
            </w:r>
          </w:p>
        </w:tc>
      </w:tr>
      <w:tr w14:paraId="32A50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tcPr>
          <w:p w14:paraId="53F2A3F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w:t>
            </w:r>
          </w:p>
        </w:tc>
        <w:tc>
          <w:tcPr>
            <w:tcW w:w="8206" w:type="dxa"/>
          </w:tcPr>
          <w:p w14:paraId="0588C69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outlineLvl w:val="9"/>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一式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default" w:ascii="宋体" w:hAnsi="宋体" w:eastAsia="宋体" w:cs="宋体"/>
                <w:color w:val="000000" w:themeColor="text1"/>
                <w:sz w:val="24"/>
                <w:highlight w:val="none"/>
                <w14:textFill>
                  <w14:solidFill>
                    <w14:schemeClr w14:val="tx1"/>
                  </w14:solidFill>
                </w14:textFill>
              </w:rPr>
              <w:t>份</w:t>
            </w:r>
            <w:r>
              <w:rPr>
                <w:rFonts w:hint="eastAsia" w:ascii="宋体" w:hAnsi="宋体" w:eastAsia="宋体" w:cs="宋体"/>
                <w:color w:val="000000" w:themeColor="text1"/>
                <w:sz w:val="24"/>
                <w:highlight w:val="none"/>
                <w14:textFill>
                  <w14:solidFill>
                    <w14:schemeClr w14:val="tx1"/>
                  </w14:solidFill>
                </w14:textFill>
              </w:rPr>
              <w:t>，</w:t>
            </w:r>
            <w:r>
              <w:rPr>
                <w:rFonts w:hint="default" w:ascii="宋体" w:hAnsi="宋体" w:eastAsia="宋体" w:cs="宋体"/>
                <w:color w:val="000000" w:themeColor="text1"/>
                <w:sz w:val="24"/>
                <w:highlight w:val="none"/>
                <w14:textFill>
                  <w14:solidFill>
                    <w14:schemeClr w14:val="tx1"/>
                  </w14:solidFill>
                </w14:textFill>
              </w:rPr>
              <w:t>双方各</w:t>
            </w:r>
            <w:r>
              <w:rPr>
                <w:rFonts w:hint="eastAsia" w:ascii="宋体" w:hAnsi="宋体" w:eastAsia="宋体" w:cs="宋体"/>
                <w:color w:val="000000" w:themeColor="text1"/>
                <w:sz w:val="24"/>
                <w:highlight w:val="none"/>
                <w14:textFill>
                  <w14:solidFill>
                    <w14:schemeClr w14:val="tx1"/>
                  </w14:solidFill>
                </w14:textFill>
              </w:rPr>
              <w:t>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w:t>
            </w:r>
          </w:p>
        </w:tc>
      </w:tr>
    </w:tbl>
    <w:p w14:paraId="12426CDE">
      <w:pPr>
        <w:kinsoku/>
        <w:wordWrap/>
        <w:overflowPunct/>
        <w:topLinePunct w:val="0"/>
        <w:bidi w:val="0"/>
        <w:spacing w:line="360" w:lineRule="auto"/>
        <w:ind w:left="-420" w:leftChars="-200" w:right="-420" w:rightChars="-200" w:firstLine="960" w:firstLineChars="400"/>
        <w:jc w:val="both"/>
        <w:outlineLvl w:val="9"/>
        <w:rPr>
          <w:rFonts w:hint="eastAsia" w:ascii="宋体" w:hAnsi="宋体" w:eastAsia="宋体" w:cs="宋体"/>
          <w:color w:val="000000" w:themeColor="text1"/>
          <w:sz w:val="24"/>
          <w:szCs w:val="24"/>
          <w:highlight w:val="none"/>
          <w14:textFill>
            <w14:solidFill>
              <w14:schemeClr w14:val="tx1"/>
            </w14:solidFill>
          </w14:textFill>
        </w:rPr>
      </w:pPr>
    </w:p>
    <w:p w14:paraId="5DB13E0D">
      <w:pPr>
        <w:widowControl/>
        <w:kinsoku/>
        <w:wordWrap/>
        <w:overflowPunct/>
        <w:topLinePunct w:val="0"/>
        <w:bidi w:val="0"/>
        <w:adjustRightInd/>
        <w:jc w:val="center"/>
        <w:outlineLvl w:val="9"/>
        <w:rPr>
          <w:rFonts w:hint="eastAsia" w:ascii="宋体" w:hAnsi="宋体" w:eastAsia="宋体" w:cs="宋体"/>
          <w:b/>
          <w:color w:val="000000" w:themeColor="text1"/>
          <w:sz w:val="24"/>
          <w:szCs w:val="24"/>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bookmarkEnd w:id="401"/>
    <w:bookmarkEnd w:id="402"/>
    <w:p w14:paraId="0970B3C5">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eastAsia="宋体" w:cs="宋体"/>
          <w:b/>
          <w:color w:val="000000" w:themeColor="text1"/>
          <w:sz w:val="36"/>
          <w:szCs w:val="20"/>
          <w:highlight w:val="none"/>
          <w14:textFill>
            <w14:solidFill>
              <w14:schemeClr w14:val="tx1"/>
            </w14:solidFill>
          </w14:textFill>
        </w:rPr>
      </w:pPr>
      <w:bookmarkStart w:id="518" w:name="_Toc12000"/>
      <w:r>
        <w:rPr>
          <w:rFonts w:hint="eastAsia" w:ascii="宋体" w:hAnsi="宋体" w:eastAsia="宋体" w:cs="宋体"/>
          <w:b/>
          <w:color w:val="000000" w:themeColor="text1"/>
          <w:sz w:val="36"/>
          <w:szCs w:val="20"/>
          <w:highlight w:val="none"/>
          <w14:textFill>
            <w14:solidFill>
              <w14:schemeClr w14:val="tx1"/>
            </w14:solidFill>
          </w14:textFill>
        </w:rPr>
        <w:t xml:space="preserve">第六部分 </w:t>
      </w:r>
      <w:r>
        <w:rPr>
          <w:rFonts w:hint="eastAsia" w:ascii="宋体" w:hAnsi="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bookmarkEnd w:id="518"/>
    </w:p>
    <w:p w14:paraId="6B55EBF9">
      <w:pPr>
        <w:kinsoku/>
        <w:wordWrap/>
        <w:overflowPunct/>
        <w:topLinePunct w:val="0"/>
        <w:bidi w:val="0"/>
        <w:spacing w:line="360" w:lineRule="auto"/>
        <w:jc w:val="center"/>
        <w:outlineLvl w:val="9"/>
        <w:rPr>
          <w:rFonts w:ascii="宋体" w:hAnsi="宋体" w:eastAsia="宋体" w:cs="宋体"/>
          <w:b/>
          <w:color w:val="000000" w:themeColor="text1"/>
          <w:kern w:val="0"/>
          <w:sz w:val="36"/>
          <w:szCs w:val="36"/>
          <w:highlight w:val="none"/>
          <w14:textFill>
            <w14:solidFill>
              <w14:schemeClr w14:val="tx1"/>
            </w14:solidFill>
          </w14:textFill>
        </w:rPr>
      </w:pPr>
    </w:p>
    <w:p w14:paraId="475A367C">
      <w:pPr>
        <w:kinsoku/>
        <w:wordWrap/>
        <w:overflowPunct/>
        <w:topLinePunct w:val="0"/>
        <w:bidi w:val="0"/>
        <w:spacing w:line="360" w:lineRule="auto"/>
        <w:jc w:val="center"/>
        <w:outlineLvl w:val="9"/>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2C42A086">
      <w:pPr>
        <w:kinsoku/>
        <w:wordWrap/>
        <w:overflowPunct/>
        <w:topLinePunct w:val="0"/>
        <w:bidi w:val="0"/>
        <w:spacing w:line="360" w:lineRule="auto"/>
        <w:jc w:val="center"/>
        <w:outlineLvl w:val="9"/>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w:t>
      </w:r>
      <w:r>
        <w:rPr>
          <w:rFonts w:hint="eastAsia" w:ascii="宋体" w:hAnsi="宋体" w:cs="宋体"/>
          <w:b/>
          <w:color w:val="000000" w:themeColor="text1"/>
          <w:kern w:val="0"/>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6"/>
          <w:szCs w:val="36"/>
          <w:highlight w:val="none"/>
          <w14:textFill>
            <w14:solidFill>
              <w14:schemeClr w14:val="tx1"/>
            </w14:solidFill>
          </w14:textFill>
        </w:rPr>
        <w:t>录</w:t>
      </w:r>
    </w:p>
    <w:p w14:paraId="55894B3C">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有效的企业法人营业执照（或事业法人登记证）、其他组织（个体工商户）的营业执照或者民办非企业单位登记证书或电子营业执照，供应商如果有名称变更的，应提供由行政主管部门出具的变更证明文件………………………………………………………………………………………（页码）</w:t>
      </w:r>
    </w:p>
    <w:p w14:paraId="7CAD408D">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（2）符合参加政府采购活动应当具备的一般条件的承诺函………………………（页码）</w:t>
      </w:r>
    </w:p>
    <w:p w14:paraId="53F7A00A">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（3）联合协议（如适用）……………………………………………………………（页码）</w:t>
      </w:r>
    </w:p>
    <w:p w14:paraId="28CA49B9">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（4）落实政府采购政策需满足的资格要求（如适用）……………………………（页码）</w:t>
      </w:r>
    </w:p>
    <w:p w14:paraId="50C289D6">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（5）本项目的特定资格要求…………………………………………………………（页码）</w:t>
      </w:r>
    </w:p>
    <w:p w14:paraId="4A326B8C">
      <w:pPr>
        <w:kinsoku/>
        <w:wordWrap/>
        <w:overflowPunct/>
        <w:topLinePunct w:val="0"/>
        <w:bidi w:val="0"/>
        <w:snapToGrid w:val="0"/>
        <w:spacing w:line="360" w:lineRule="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（6）业务专用章使用说明函…………………………………………………………（页码）</w:t>
      </w:r>
    </w:p>
    <w:p w14:paraId="1FAE2E89">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p>
    <w:p w14:paraId="6245D2ED">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p>
    <w:p w14:paraId="7E0723C8">
      <w:pPr>
        <w:kinsoku/>
        <w:wordWrap/>
        <w:overflowPunct/>
        <w:topLinePunct w:val="0"/>
        <w:bidi w:val="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p>
    <w:p w14:paraId="152FC89C">
      <w:pPr>
        <w:kinsoku/>
        <w:wordWrap/>
        <w:overflowPunct/>
        <w:topLinePunct w:val="0"/>
        <w:bidi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一、有效的企业法人营业执照（或事业法人登记证）、其他组织（个体工商户）的营业执照或者民办非企业单位登记证书或电子营业执照，供应商如果有名称变更的，应提供由行政主管部门出具的变更证明文件。</w:t>
      </w: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AC71E47">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14:textFill>
            <w14:solidFill>
              <w14:schemeClr w14:val="tx1"/>
            </w14:solidFill>
          </w14:textFill>
        </w:rPr>
        <w:t>、符合参加政府采购活动应当具备的一般条件的承诺函</w:t>
      </w:r>
    </w:p>
    <w:p w14:paraId="6930A8D0">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44472F33">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14:paraId="3E99F519">
      <w:pPr>
        <w:kinsoku/>
        <w:wordWrap/>
        <w:overflowPunct/>
        <w:topLinePunct w:val="0"/>
        <w:bidi w:val="0"/>
        <w:snapToGrid w:val="0"/>
        <w:spacing w:line="360" w:lineRule="auto"/>
        <w:ind w:firstLine="360" w:firstLineChars="15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F70069E">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7A0DAE47">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502698F">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5384E608">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40DD4516">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6FFED356">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0FD7EBA5">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3877182">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516DEC0C">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2BE3212">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A85386B">
      <w:pPr>
        <w:kinsoku/>
        <w:wordWrap/>
        <w:overflowPunct/>
        <w:topLinePunct w:val="0"/>
        <w:bidi w:val="0"/>
        <w:snapToGrid w:val="0"/>
        <w:spacing w:line="360" w:lineRule="auto"/>
        <w:ind w:firstLine="5520" w:firstLineChars="23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名称(电子签名)：</w:t>
      </w:r>
    </w:p>
    <w:p w14:paraId="28862A67">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71BE6E8E">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0366DC17">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1CE979D">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26C38F87">
      <w:pPr>
        <w:kinsoku/>
        <w:wordWrap/>
        <w:overflowPunct/>
        <w:topLinePunct w:val="0"/>
        <w:bidi w:val="0"/>
        <w:outlineLvl w:val="9"/>
        <w:rPr>
          <w:rFonts w:ascii="宋体" w:hAnsi="宋体" w:eastAsia="宋体" w:cs="宋体"/>
          <w:color w:val="000000" w:themeColor="text1"/>
          <w:highlight w:val="none"/>
          <w14:textFill>
            <w14:solidFill>
              <w14:schemeClr w14:val="tx1"/>
            </w14:solidFill>
          </w14:textFill>
        </w:rPr>
      </w:pPr>
    </w:p>
    <w:p w14:paraId="649A2A37">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4C248F4C">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17F97946">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C6404FE">
      <w:pPr>
        <w:widowControl/>
        <w:kinsoku/>
        <w:wordWrap/>
        <w:overflowPunct/>
        <w:topLinePunct w:val="0"/>
        <w:bidi w:val="0"/>
        <w:adjustRightInd/>
        <w:jc w:val="left"/>
        <w:outlineLvl w:val="9"/>
        <w:rPr>
          <w:rFonts w:ascii="宋体" w:hAnsi="宋体" w:eastAsia="宋体" w:cs="宋体"/>
          <w:b/>
          <w:color w:val="000000" w:themeColor="text1"/>
          <w:kern w:val="0"/>
          <w:sz w:val="32"/>
          <w:szCs w:val="32"/>
          <w:highlight w:val="none"/>
          <w14:textFill>
            <w14:solidFill>
              <w14:schemeClr w14:val="tx1"/>
            </w14:solidFill>
          </w14:textFill>
        </w:rPr>
      </w:pPr>
      <w:r>
        <w:rPr>
          <w:rFonts w:ascii="宋体" w:hAnsi="宋体" w:eastAsia="宋体" w:cs="宋体"/>
          <w:b/>
          <w:color w:val="000000" w:themeColor="text1"/>
          <w:kern w:val="0"/>
          <w:sz w:val="32"/>
          <w:szCs w:val="32"/>
          <w:highlight w:val="none"/>
          <w14:textFill>
            <w14:solidFill>
              <w14:schemeClr w14:val="tx1"/>
            </w14:solidFill>
          </w14:textFill>
        </w:rPr>
        <w:br w:type="page"/>
      </w:r>
    </w:p>
    <w:p w14:paraId="21E2D06F">
      <w:pPr>
        <w:widowControl/>
        <w:kinsoku/>
        <w:wordWrap/>
        <w:overflowPunct/>
        <w:topLinePunct w:val="0"/>
        <w:bidi w:val="0"/>
        <w:spacing w:line="360" w:lineRule="auto"/>
        <w:ind w:firstLine="643" w:firstLineChars="200"/>
        <w:jc w:val="center"/>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、联合协议（如果有）</w:t>
      </w:r>
    </w:p>
    <w:p w14:paraId="6C4C3C56">
      <w:pPr>
        <w:widowControl/>
        <w:kinsoku/>
        <w:wordWrap/>
        <w:overflowPunct/>
        <w:topLinePunct w:val="0"/>
        <w:bidi w:val="0"/>
        <w:spacing w:line="360" w:lineRule="auto"/>
        <w:ind w:firstLine="482" w:firstLineChars="200"/>
        <w:jc w:val="lef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不以联合体形式投标的，则不需要提供）]</w:t>
      </w:r>
    </w:p>
    <w:p w14:paraId="3E8FC0FE">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82F25EA">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4B3C6917">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、落实政府采购政策需满足的资格要求</w:t>
      </w:r>
    </w:p>
    <w:p w14:paraId="33207391">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8EFC9C7">
      <w:pPr>
        <w:kinsoku/>
        <w:wordWrap/>
        <w:overflowPunct/>
        <w:topLinePunct w:val="0"/>
        <w:bidi w:val="0"/>
        <w:snapToGrid w:val="0"/>
        <w:spacing w:before="50" w:after="50" w:line="360" w:lineRule="auto"/>
        <w:ind w:firstLine="472" w:firstLineChars="196"/>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 xml:space="preserve">）。 </w:t>
      </w:r>
    </w:p>
    <w:p w14:paraId="785573F7">
      <w:pPr>
        <w:widowControl/>
        <w:kinsoku/>
        <w:wordWrap/>
        <w:overflowPunct/>
        <w:topLinePunct w:val="0"/>
        <w:bidi w:val="0"/>
        <w:spacing w:line="360" w:lineRule="auto"/>
        <w:ind w:firstLine="480"/>
        <w:jc w:val="left"/>
        <w:outlineLvl w:val="9"/>
        <w:rPr>
          <w:rFonts w:ascii="宋体" w:hAnsi="宋体" w:eastAsia="宋体" w:cs="宋体"/>
          <w:color w:val="000000" w:themeColor="text1"/>
          <w:sz w:val="24"/>
          <w:highlight w:val="none"/>
          <w14:textFill>
            <w14:solidFill>
              <w14:schemeClr w14:val="tx1"/>
            </w14:solidFill>
          </w14:textFill>
        </w:rPr>
      </w:pPr>
    </w:p>
    <w:p w14:paraId="3D13DA42">
      <w:pPr>
        <w:widowControl/>
        <w:kinsoku/>
        <w:wordWrap/>
        <w:overflowPunct/>
        <w:topLinePunct w:val="0"/>
        <w:bidi w:val="0"/>
        <w:spacing w:line="360" w:lineRule="auto"/>
        <w:ind w:firstLine="472" w:firstLineChars="196"/>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w:t>
      </w:r>
      <w:r>
        <w:rPr>
          <w:rFonts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）和中小企业声明函（附件</w:t>
      </w:r>
      <w:r>
        <w:rPr>
          <w:rFonts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1A418EA">
      <w:pPr>
        <w:kinsoku/>
        <w:wordWrap/>
        <w:overflowPunct/>
        <w:topLinePunct w:val="0"/>
        <w:bidi w:val="0"/>
        <w:snapToGrid w:val="0"/>
        <w:spacing w:before="50" w:after="50" w:line="360" w:lineRule="auto"/>
        <w:jc w:val="center"/>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7F15B937">
      <w:pPr>
        <w:kinsoku/>
        <w:wordWrap/>
        <w:overflowPunct/>
        <w:topLinePunct w:val="0"/>
        <w:bidi w:val="0"/>
        <w:spacing w:line="360" w:lineRule="auto"/>
        <w:ind w:firstLine="482"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52D3397D">
      <w:pPr>
        <w:widowControl/>
        <w:kinsoku/>
        <w:wordWrap/>
        <w:overflowPunct/>
        <w:topLinePunct w:val="0"/>
        <w:bidi w:val="0"/>
        <w:spacing w:line="360" w:lineRule="auto"/>
        <w:ind w:left="15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466A03CE">
      <w:pPr>
        <w:widowControl/>
        <w:kinsoku/>
        <w:wordWrap/>
        <w:overflowPunct/>
        <w:topLinePunct w:val="0"/>
        <w:bidi w:val="0"/>
        <w:spacing w:line="360" w:lineRule="auto"/>
        <w:ind w:left="150"/>
        <w:jc w:val="center"/>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、本项目的特定资格要求</w:t>
      </w:r>
    </w:p>
    <w:p w14:paraId="546E8B3A">
      <w:pPr>
        <w:kinsoku/>
        <w:wordWrap/>
        <w:overflowPunct/>
        <w:topLinePunct w:val="0"/>
        <w:bidi w:val="0"/>
        <w:spacing w:line="360" w:lineRule="auto"/>
        <w:jc w:val="center"/>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w:t>
      </w:r>
      <w:r>
        <w:rPr>
          <w:rFonts w:hint="eastAsia" w:ascii="宋体" w:hAnsi="宋体" w:cs="宋体"/>
          <w:color w:val="000000" w:themeColor="text1"/>
          <w:sz w:val="24"/>
          <w:highlight w:val="none"/>
          <w:lang w:val="en-US" w:eastAsia="zh-CN"/>
          <w14:textFill>
            <w14:solidFill>
              <w14:schemeClr w14:val="tx1"/>
            </w14:solidFill>
          </w14:textFill>
        </w:rPr>
        <w:t>并加盖公章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格式自拟</w:t>
      </w:r>
      <w:r>
        <w:rPr>
          <w:rFonts w:hint="eastAsia" w:ascii="宋体" w:hAnsi="宋体" w:eastAsia="宋体" w:cs="宋体"/>
          <w:color w:val="000000" w:themeColor="text1"/>
          <w:sz w:val="24"/>
          <w:highlight w:val="none"/>
          <w14:textFill>
            <w14:solidFill>
              <w14:schemeClr w14:val="tx1"/>
            </w14:solidFill>
          </w14:textFill>
        </w:rPr>
        <w:t>）</w:t>
      </w:r>
    </w:p>
    <w:p w14:paraId="0DC11191">
      <w:pPr>
        <w:kinsoku/>
        <w:wordWrap/>
        <w:overflowPunct/>
        <w:topLinePunct w:val="0"/>
        <w:bidi w:val="0"/>
        <w:outlineLvl w:val="9"/>
        <w:rPr>
          <w:rFonts w:ascii="宋体" w:hAnsi="宋体" w:eastAsia="宋体" w:cs="宋体"/>
          <w:color w:val="000000" w:themeColor="text1"/>
          <w:highlight w:val="none"/>
          <w14:textFill>
            <w14:solidFill>
              <w14:schemeClr w14:val="tx1"/>
            </w14:solidFill>
          </w14:textFill>
        </w:rPr>
      </w:pPr>
    </w:p>
    <w:p w14:paraId="7D490478">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5E9910EF">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000000" w:themeColor="text1"/>
          <w:kern w:val="0"/>
          <w:sz w:val="36"/>
          <w:szCs w:val="36"/>
          <w:highlight w:val="none"/>
          <w14:textFill>
            <w14:solidFill>
              <w14:schemeClr w14:val="tx1"/>
            </w14:solidFill>
          </w14:textFill>
        </w:rPr>
      </w:pPr>
      <w:r>
        <w:rPr>
          <w:rFonts w:ascii="宋体" w:hAnsi="宋体" w:eastAsia="宋体" w:cs="宋体"/>
          <w:b/>
          <w:color w:val="000000" w:themeColor="text1"/>
          <w:kern w:val="0"/>
          <w:sz w:val="36"/>
          <w:szCs w:val="36"/>
          <w:highlight w:val="none"/>
          <w14:textFill>
            <w14:solidFill>
              <w14:schemeClr w14:val="tx1"/>
            </w14:solidFill>
          </w14:textFill>
        </w:rPr>
        <w:br w:type="page"/>
      </w:r>
    </w:p>
    <w:p w14:paraId="1C8098C9">
      <w:pPr>
        <w:widowControl/>
        <w:kinsoku/>
        <w:wordWrap/>
        <w:overflowPunct/>
        <w:topLinePunct w:val="0"/>
        <w:bidi w:val="0"/>
        <w:spacing w:line="360" w:lineRule="auto"/>
        <w:jc w:val="center"/>
        <w:outlineLvl w:val="9"/>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六、业务专用章使用说明函</w:t>
      </w:r>
    </w:p>
    <w:p w14:paraId="3319F3C4">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[如适用</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提供业务专用章使用说明函（附件4）</w:t>
      </w:r>
      <w:r>
        <w:rPr>
          <w:rFonts w:hint="eastAsia" w:ascii="宋体" w:hAnsi="宋体" w:cs="宋体"/>
          <w:bCs/>
          <w:color w:val="000000" w:themeColor="text1"/>
          <w:sz w:val="24"/>
          <w:highlight w:val="none"/>
          <w14:textFill>
            <w14:solidFill>
              <w14:schemeClr w14:val="tx1"/>
            </w14:solidFill>
          </w14:textFill>
        </w:rPr>
        <w:t>]</w:t>
      </w:r>
    </w:p>
    <w:p w14:paraId="6F7922A1">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hint="eastAsia" w:ascii="宋体" w:hAnsi="宋体" w:cs="宋体"/>
          <w:b/>
          <w:color w:val="000000" w:themeColor="text1"/>
          <w:kern w:val="2"/>
          <w:sz w:val="32"/>
          <w:szCs w:val="32"/>
          <w:highlight w:val="none"/>
          <w:lang w:val="en-US" w:eastAsia="zh-CN" w:bidi="ar-SA"/>
          <w14:textFill>
            <w14:solidFill>
              <w14:schemeClr w14:val="tx1"/>
            </w14:solidFill>
          </w14:textFill>
        </w:rPr>
      </w:pPr>
    </w:p>
    <w:p w14:paraId="4C537055">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hint="eastAsia" w:ascii="宋体" w:hAnsi="宋体" w:cs="宋体"/>
          <w:b/>
          <w:color w:val="000000" w:themeColor="text1"/>
          <w:kern w:val="2"/>
          <w:sz w:val="32"/>
          <w:szCs w:val="32"/>
          <w:highlight w:val="none"/>
          <w:lang w:val="en-US" w:eastAsia="zh-CN" w:bidi="ar-SA"/>
          <w14:textFill>
            <w14:solidFill>
              <w14:schemeClr w14:val="tx1"/>
            </w14:solidFill>
          </w14:textFill>
        </w:rPr>
      </w:pPr>
    </w:p>
    <w:p w14:paraId="20BA3D6D">
      <w:pPr>
        <w:kinsoku/>
        <w:wordWrap/>
        <w:overflowPunct/>
        <w:topLinePunct w:val="0"/>
        <w:bidi w:val="0"/>
        <w:spacing w:line="360" w:lineRule="auto"/>
        <w:ind w:right="420"/>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3D2D9D53">
      <w:pPr>
        <w:kinsoku/>
        <w:wordWrap/>
        <w:overflowPunct/>
        <w:topLinePunct w:val="0"/>
        <w:bidi w:val="0"/>
        <w:outlineLvl w:val="9"/>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64F926FF">
      <w:pPr>
        <w:kinsoku/>
        <w:wordWrap/>
        <w:overflowPunct/>
        <w:topLinePunct w:val="0"/>
        <w:bidi w:val="0"/>
        <w:spacing w:line="360" w:lineRule="auto"/>
        <w:ind w:right="420"/>
        <w:jc w:val="center"/>
        <w:outlineLvl w:val="9"/>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77399731">
      <w:pPr>
        <w:kinsoku/>
        <w:wordWrap/>
        <w:overflowPunct/>
        <w:topLinePunct w:val="0"/>
        <w:bidi w:val="0"/>
        <w:spacing w:line="360" w:lineRule="auto"/>
        <w:jc w:val="center"/>
        <w:outlineLvl w:val="9"/>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w:t>
      </w:r>
      <w:r>
        <w:rPr>
          <w:rFonts w:hint="eastAsia" w:ascii="宋体" w:hAnsi="宋体" w:cs="宋体"/>
          <w:b/>
          <w:color w:val="000000" w:themeColor="text1"/>
          <w:kern w:val="0"/>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6"/>
          <w:szCs w:val="36"/>
          <w:highlight w:val="none"/>
          <w14:textFill>
            <w14:solidFill>
              <w14:schemeClr w14:val="tx1"/>
            </w14:solidFill>
          </w14:textFill>
        </w:rPr>
        <w:t>录</w:t>
      </w:r>
    </w:p>
    <w:p w14:paraId="27323EA6">
      <w:pPr>
        <w:numPr>
          <w:ilvl w:val="0"/>
          <w:numId w:val="1"/>
        </w:numPr>
        <w:kinsoku/>
        <w:wordWrap/>
        <w:overflowPunct/>
        <w:topLinePunct w:val="0"/>
        <w:bidi w:val="0"/>
        <w:snapToGrid w:val="0"/>
        <w:spacing w:line="360" w:lineRule="auto"/>
        <w:ind w:left="479" w:leftChars="228"/>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投标函……………………………………………………………………（页码）</w:t>
      </w:r>
    </w:p>
    <w:p w14:paraId="1DB8FBD7">
      <w:pPr>
        <w:numPr>
          <w:ilvl w:val="0"/>
          <w:numId w:val="0"/>
        </w:num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（2）授权委托书或法定代表人（单位负责人、自然人本人）身份证明…（页码）</w:t>
      </w:r>
    </w:p>
    <w:p w14:paraId="48CD777B">
      <w:pPr>
        <w:kinsoku/>
        <w:wordWrap/>
        <w:overflowPunct/>
        <w:topLinePunct w:val="0"/>
        <w:bidi w:val="0"/>
        <w:snapToGrid w:val="0"/>
        <w:spacing w:line="360" w:lineRule="auto"/>
        <w:ind w:firstLine="480" w:firstLineChars="200"/>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）符合性审查资料…………………………………………………………（页码）</w:t>
      </w:r>
    </w:p>
    <w:p w14:paraId="73BDBFD1">
      <w:pPr>
        <w:kinsoku/>
        <w:wordWrap/>
        <w:overflowPunct/>
        <w:topLinePunct w:val="0"/>
        <w:bidi w:val="0"/>
        <w:snapToGrid w:val="0"/>
        <w:spacing w:line="360" w:lineRule="auto"/>
        <w:ind w:left="479" w:leftChars="228"/>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）招标文件第四部分-评标办法：评标办法前附表中要求提供的各项方案以及相关证明材料………………………………………………………………………（页码）</w:t>
      </w:r>
    </w:p>
    <w:p w14:paraId="7A7E582F">
      <w:pPr>
        <w:kinsoku/>
        <w:wordWrap/>
        <w:overflowPunct/>
        <w:topLinePunct w:val="0"/>
        <w:bidi w:val="0"/>
        <w:snapToGrid w:val="0"/>
        <w:spacing w:line="360" w:lineRule="auto"/>
        <w:ind w:left="479" w:leftChars="228"/>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）商务技术偏离表…………………………………………………………（页码）</w:t>
      </w:r>
    </w:p>
    <w:p w14:paraId="0F9B372B">
      <w:pPr>
        <w:kinsoku/>
        <w:wordWrap/>
        <w:overflowPunct/>
        <w:topLinePunct w:val="0"/>
        <w:bidi w:val="0"/>
        <w:snapToGrid w:val="0"/>
        <w:spacing w:line="360" w:lineRule="auto"/>
        <w:ind w:left="479" w:leftChars="228"/>
        <w:outlineLvl w:val="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sz w:val="24"/>
          <w:szCs w:val="24"/>
          <w:highlight w:val="none"/>
          <w14:textFill>
            <w14:solidFill>
              <w14:schemeClr w14:val="tx1"/>
            </w14:solidFill>
          </w14:textFill>
        </w:rPr>
        <w:t>………………………………………（页码）</w:t>
      </w:r>
    </w:p>
    <w:p w14:paraId="196DAEB3">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04F8D11D">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7FAC031E">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77E6E538">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03301B5D">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60EEC652">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0BC8F860">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2E399DD4">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58C920EA">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648A79F4">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0323E6B5">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5A58B37B">
      <w:pPr>
        <w:kinsoku/>
        <w:wordWrap/>
        <w:overflowPunct/>
        <w:topLinePunct w:val="0"/>
        <w:bidi w:val="0"/>
        <w:snapToGrid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1F778392">
      <w:pPr>
        <w:kinsoku/>
        <w:wordWrap/>
        <w:overflowPunct/>
        <w:topLinePunct w:val="0"/>
        <w:bidi w:val="0"/>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75EBD6EA">
      <w:pPr>
        <w:widowControl/>
        <w:kinsoku/>
        <w:wordWrap/>
        <w:overflowPunct/>
        <w:topLinePunct w:val="0"/>
        <w:bidi w:val="0"/>
        <w:adjustRightInd/>
        <w:jc w:val="left"/>
        <w:outlineLvl w:val="9"/>
        <w:rPr>
          <w:rFonts w:ascii="宋体" w:hAnsi="宋体" w:eastAsia="宋体" w:cs="宋体"/>
          <w:b/>
          <w:color w:val="000000" w:themeColor="text1"/>
          <w:kern w:val="0"/>
          <w:sz w:val="32"/>
          <w:szCs w:val="32"/>
          <w:highlight w:val="none"/>
          <w14:textFill>
            <w14:solidFill>
              <w14:schemeClr w14:val="tx1"/>
            </w14:solidFill>
          </w14:textFill>
        </w:rPr>
      </w:pPr>
      <w:r>
        <w:rPr>
          <w:rFonts w:ascii="宋体" w:hAnsi="宋体" w:eastAsia="宋体" w:cs="宋体"/>
          <w:b/>
          <w:color w:val="000000" w:themeColor="text1"/>
          <w:kern w:val="0"/>
          <w:sz w:val="32"/>
          <w:szCs w:val="32"/>
          <w:highlight w:val="none"/>
          <w14:textFill>
            <w14:solidFill>
              <w14:schemeClr w14:val="tx1"/>
            </w14:solidFill>
          </w14:textFill>
        </w:rPr>
        <w:br w:type="page"/>
      </w:r>
    </w:p>
    <w:p w14:paraId="691D7D54">
      <w:pPr>
        <w:kinsoku/>
        <w:wordWrap/>
        <w:overflowPunct/>
        <w:topLinePunct w:val="0"/>
        <w:bidi w:val="0"/>
        <w:snapToGrid w:val="0"/>
        <w:spacing w:line="360" w:lineRule="auto"/>
        <w:jc w:val="center"/>
        <w:outlineLvl w:val="9"/>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049D0A6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4D7A9C1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31962C8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3C292C5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253F1AF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5A542BAC">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720" w:firstLineChars="3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.1.1有效的企业法人营业执照（或事业法人登记证）、其他组织（个体工商户）的营业执照或者民办非企业单位登记证书或电子营业执照，供应商如果有名称变更的，应提供由行政主管部门出具的变更证明文件；</w:t>
      </w:r>
    </w:p>
    <w:p w14:paraId="2FC40A3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720" w:firstLineChars="3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.1.2符合参加政府采购活动应当具备的一般条件的承诺函；</w:t>
      </w:r>
    </w:p>
    <w:p w14:paraId="787E438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720" w:firstLineChars="3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.1.3联合协议（如适用)；</w:t>
      </w:r>
    </w:p>
    <w:p w14:paraId="4880D5D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720" w:firstLineChars="3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.1.4落实政府采购政策需满足的资格要求（如适用)；</w:t>
      </w:r>
    </w:p>
    <w:p w14:paraId="0907F1A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720" w:firstLineChars="3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.1.5本项目的特定资格要求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61F84BF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720" w:firstLineChars="3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.1.6业务专用章使用说明函（如适用）；</w:t>
      </w:r>
    </w:p>
    <w:p w14:paraId="68E5AF0E">
      <w:pPr>
        <w:keepNext w:val="0"/>
        <w:keepLines w:val="0"/>
        <w:pageBreakBefore w:val="0"/>
        <w:widowControl w:val="0"/>
        <w:kinsoku/>
        <w:wordWrap/>
        <w:overflowPunct/>
        <w:topLinePunct w:val="0"/>
        <w:autoSpaceDE/>
        <w:autoSpaceDN/>
        <w:bidi w:val="0"/>
        <w:adjustRightInd w:val="0"/>
        <w:snapToGrid w:val="0"/>
        <w:spacing w:line="312" w:lineRule="auto"/>
        <w:ind w:firstLine="720" w:firstLineChars="300"/>
        <w:textAlignment w:val="auto"/>
        <w:outlineLvl w:val="9"/>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246C017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148E0BE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2.2.2授权委托书或法定代表人（单位负责人、自然人本人）身份证明；</w:t>
      </w:r>
    </w:p>
    <w:p w14:paraId="38FD9B2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符合性审查资料；</w:t>
      </w:r>
    </w:p>
    <w:p w14:paraId="241DD1E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.2.4招标文件第四部分-评标办法：评标办法前附表中要求提供的各项方案以及相关证明材料；</w:t>
      </w:r>
    </w:p>
    <w:p w14:paraId="570B82E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商务技术偏离表；</w:t>
      </w:r>
    </w:p>
    <w:p w14:paraId="5033CCD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政府采购供应商廉洁自律承诺书</w:t>
      </w:r>
      <w:r>
        <w:rPr>
          <w:rFonts w:hint="eastAsia" w:ascii="宋体" w:hAnsi="宋体" w:eastAsia="宋体" w:cs="宋体"/>
          <w:color w:val="000000" w:themeColor="text1"/>
          <w:sz w:val="24"/>
          <w:highlight w:val="none"/>
          <w:lang w:val="zh-CN"/>
          <w14:textFill>
            <w14:solidFill>
              <w14:schemeClr w14:val="tx1"/>
            </w14:solidFill>
          </w14:textFill>
        </w:rPr>
        <w:t>；</w:t>
      </w:r>
    </w:p>
    <w:p w14:paraId="1C2A561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15F5270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r>
        <w:rPr>
          <w:rFonts w:hint="eastAsia" w:ascii="宋体" w:hAnsi="宋体" w:eastAsia="宋体" w:cs="宋体"/>
          <w:color w:val="000000" w:themeColor="text1"/>
          <w:sz w:val="24"/>
          <w:highlight w:val="none"/>
          <w:lang w:eastAsia="zh-CN"/>
          <w14:textFill>
            <w14:solidFill>
              <w14:schemeClr w14:val="tx1"/>
            </w14:solidFill>
          </w14:textFill>
        </w:rPr>
        <w:t>；</w:t>
      </w:r>
    </w:p>
    <w:p w14:paraId="404B5E9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2.3.2报价情况说明(如供应商报价低于项目预算或最高限价50%的，应当提交本文档，详细阐述不影响产品质量或者诚信履约的具体原因）。</w:t>
      </w:r>
    </w:p>
    <w:p w14:paraId="6DC0647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6B956D0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5B96343C">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D5F97C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4BD1AD49">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4.3在合同约定的期限内完成合同规定的全部义务。 </w:t>
      </w:r>
    </w:p>
    <w:p w14:paraId="490F049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按照招标文件的规定，在中标后向采购代理机构一次性支付招标代理服务费。</w:t>
      </w:r>
      <w:r>
        <w:rPr>
          <w:rFonts w:hint="eastAsia" w:ascii="宋体" w:hAnsi="宋体" w:cs="宋体"/>
          <w:color w:val="000000" w:themeColor="text1"/>
          <w:sz w:val="24"/>
          <w:highlight w:val="none"/>
          <w14:textFill>
            <w14:solidFill>
              <w14:schemeClr w14:val="tx1"/>
            </w14:solidFill>
          </w14:textFill>
        </w:rPr>
        <w:t xml:space="preserve"> </w:t>
      </w:r>
    </w:p>
    <w:p w14:paraId="50CAE35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09ADCFC">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 xml:space="preserve">名称（电子签名）：                          </w:t>
      </w:r>
    </w:p>
    <w:p w14:paraId="42CB657E">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02371479">
      <w:pPr>
        <w:keepNext w:val="0"/>
        <w:keepLines w:val="0"/>
        <w:pageBreakBefore w:val="0"/>
        <w:widowControl w:val="0"/>
        <w:kinsoku/>
        <w:wordWrap/>
        <w:overflowPunct/>
        <w:topLinePunct w:val="0"/>
        <w:autoSpaceDE/>
        <w:autoSpaceDN/>
        <w:bidi w:val="0"/>
        <w:adjustRightInd w:val="0"/>
        <w:spacing w:line="312" w:lineRule="auto"/>
        <w:ind w:right="42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CD25139">
      <w:pPr>
        <w:kinsoku/>
        <w:wordWrap/>
        <w:overflowPunct/>
        <w:topLinePunct w:val="0"/>
        <w:bidi w:val="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2210B8FB">
      <w:pPr>
        <w:keepNext w:val="0"/>
        <w:keepLines w:val="0"/>
        <w:pageBreakBefore w:val="0"/>
        <w:widowControl w:val="0"/>
        <w:kinsoku/>
        <w:wordWrap/>
        <w:overflowPunct/>
        <w:topLinePunct w:val="0"/>
        <w:autoSpaceDE/>
        <w:autoSpaceDN/>
        <w:bidi w:val="0"/>
        <w:adjustRightInd w:val="0"/>
        <w:spacing w:line="312" w:lineRule="auto"/>
        <w:ind w:right="420"/>
        <w:textAlignment w:val="auto"/>
        <w:outlineLvl w:val="9"/>
        <w:rPr>
          <w:rFonts w:hint="eastAsia" w:ascii="宋体" w:hAnsi="宋体" w:eastAsia="宋体" w:cs="宋体"/>
          <w:color w:val="000000" w:themeColor="text1"/>
          <w:sz w:val="24"/>
          <w:highlight w:val="none"/>
          <w14:textFill>
            <w14:solidFill>
              <w14:schemeClr w14:val="tx1"/>
            </w14:solidFill>
          </w14:textFill>
        </w:rPr>
      </w:pPr>
    </w:p>
    <w:p w14:paraId="3FABB528">
      <w:pPr>
        <w:numPr>
          <w:ilvl w:val="0"/>
          <w:numId w:val="2"/>
        </w:numPr>
        <w:kinsoku/>
        <w:wordWrap/>
        <w:overflowPunct/>
        <w:topLinePunct w:val="0"/>
        <w:bidi w:val="0"/>
        <w:jc w:val="center"/>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授权委托书或法定代表人（单位负责人、自然人本人）</w:t>
      </w:r>
    </w:p>
    <w:p w14:paraId="7238CFC0">
      <w:pPr>
        <w:numPr>
          <w:ilvl w:val="0"/>
          <w:numId w:val="0"/>
        </w:numPr>
        <w:kinsoku/>
        <w:wordWrap/>
        <w:overflowPunct/>
        <w:topLinePunct w:val="0"/>
        <w:bidi w:val="0"/>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身份证明</w:t>
      </w:r>
    </w:p>
    <w:p w14:paraId="3ACBC350">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C9C9587">
      <w:pPr>
        <w:kinsoku/>
        <w:wordWrap/>
        <w:overflowPunct/>
        <w:topLinePunct w:val="0"/>
        <w:bidi w:val="0"/>
        <w:snapToGrid w:val="0"/>
        <w:spacing w:line="360" w:lineRule="auto"/>
        <w:ind w:firstLine="2872" w:firstLineChars="894"/>
        <w:outlineLvl w:val="9"/>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7B3BAC72">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95D2839">
      <w:pPr>
        <w:kinsoku/>
        <w:wordWrap/>
        <w:overflowPunct/>
        <w:topLinePunct w:val="0"/>
        <w:bidi w:val="0"/>
        <w:snapToGrid w:val="0"/>
        <w:spacing w:line="360" w:lineRule="auto"/>
        <w:ind w:firstLine="576"/>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1A7B8283">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04D638E1">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097D488E">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名称(电子签名)：</w:t>
      </w:r>
    </w:p>
    <w:p w14:paraId="18BB07B2">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21266CB4">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p>
    <w:p w14:paraId="62C8CDF8">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5737C4C6">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CA61156">
      <w:pPr>
        <w:kinsoku/>
        <w:wordWrap/>
        <w:overflowPunct/>
        <w:topLinePunct w:val="0"/>
        <w:bidi w:val="0"/>
        <w:snapToGrid w:val="0"/>
        <w:spacing w:line="360" w:lineRule="auto"/>
        <w:ind w:firstLine="576"/>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4D78F2ED">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0F71E5F">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B26D8EA">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044E8D89">
      <w:pPr>
        <w:kinsoku/>
        <w:wordWrap/>
        <w:overflowPunct/>
        <w:topLinePunct w:val="0"/>
        <w:bidi w:val="0"/>
        <w:outlineLvl w:val="9"/>
        <w:rPr>
          <w:rFonts w:ascii="宋体" w:hAnsi="宋体" w:eastAsia="宋体" w:cs="宋体"/>
          <w:color w:val="000000" w:themeColor="text1"/>
          <w:highlight w:val="none"/>
          <w14:textFill>
            <w14:solidFill>
              <w14:schemeClr w14:val="tx1"/>
            </w14:solidFill>
          </w14:textFill>
        </w:rPr>
      </w:pPr>
    </w:p>
    <w:p w14:paraId="5DE235F2">
      <w:pPr>
        <w:kinsoku/>
        <w:wordWrap/>
        <w:overflowPunct/>
        <w:topLinePunct w:val="0"/>
        <w:bidi w:val="0"/>
        <w:snapToGrid w:val="0"/>
        <w:spacing w:line="360" w:lineRule="auto"/>
        <w:ind w:firstLine="5040" w:firstLineChars="2100"/>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5EEE2087">
      <w:pPr>
        <w:kinsoku/>
        <w:wordWrap/>
        <w:overflowPunct/>
        <w:topLinePunct w:val="0"/>
        <w:bidi w:val="0"/>
        <w:snapToGrid w:val="0"/>
        <w:spacing w:line="360" w:lineRule="auto"/>
        <w:ind w:firstLine="5040" w:firstLineChars="2100"/>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91AD859">
      <w:pPr>
        <w:kinsoku/>
        <w:wordWrap/>
        <w:overflowPunct/>
        <w:topLinePunct w:val="0"/>
        <w:bidi w:val="0"/>
        <w:snapToGrid w:val="0"/>
        <w:spacing w:line="360" w:lineRule="auto"/>
        <w:ind w:firstLine="5760" w:firstLineChars="2400"/>
        <w:outlineLvl w:val="9"/>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1B230EC2">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818750D">
      <w:pPr>
        <w:kinsoku/>
        <w:wordWrap/>
        <w:overflowPunct/>
        <w:topLinePunct w:val="0"/>
        <w:autoSpaceDE w:val="0"/>
        <w:autoSpaceDN w:val="0"/>
        <w:bidi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61CCDDCB">
      <w:pPr>
        <w:kinsoku/>
        <w:wordWrap/>
        <w:overflowPunct/>
        <w:topLinePunct w:val="0"/>
        <w:bidi w:val="0"/>
        <w:outlineLvl w:val="9"/>
        <w:rPr>
          <w:rFonts w:ascii="宋体" w:hAnsi="宋体" w:eastAsia="宋体" w:cs="宋体"/>
          <w:b/>
          <w:color w:val="000000" w:themeColor="text1"/>
          <w:kern w:val="0"/>
          <w:sz w:val="32"/>
          <w:szCs w:val="32"/>
          <w:highlight w:val="none"/>
          <w:lang w:val="zh-CN"/>
          <w14:textFill>
            <w14:solidFill>
              <w14:schemeClr w14:val="tx1"/>
            </w14:solidFill>
          </w14:textFill>
        </w:rPr>
      </w:pPr>
      <w:r>
        <w:rPr>
          <w:rFonts w:ascii="宋体" w:hAnsi="宋体" w:eastAsia="宋体" w:cs="宋体"/>
          <w:b/>
          <w:color w:val="000000" w:themeColor="text1"/>
          <w:kern w:val="0"/>
          <w:sz w:val="32"/>
          <w:szCs w:val="32"/>
          <w:highlight w:val="none"/>
          <w:lang w:val="zh-CN"/>
          <w14:textFill>
            <w14:solidFill>
              <w14:schemeClr w14:val="tx1"/>
            </w14:solidFill>
          </w14:textFill>
        </w:rPr>
        <w:br w:type="page"/>
      </w:r>
    </w:p>
    <w:p w14:paraId="2102F544">
      <w:pPr>
        <w:kinsoku/>
        <w:wordWrap/>
        <w:overflowPunct/>
        <w:topLinePunct w:val="0"/>
        <w:autoSpaceDE w:val="0"/>
        <w:autoSpaceDN w:val="0"/>
        <w:bidi w:val="0"/>
        <w:spacing w:line="360" w:lineRule="auto"/>
        <w:jc w:val="center"/>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授权代表的身份证（复印件）</w:t>
      </w:r>
    </w:p>
    <w:p w14:paraId="52271A9A">
      <w:pPr>
        <w:pStyle w:val="149"/>
        <w:kinsoku/>
        <w:wordWrap/>
        <w:overflowPunct/>
        <w:topLinePunct w:val="0"/>
        <w:bidi w:val="0"/>
        <w:spacing w:line="360" w:lineRule="auto"/>
        <w:outlineLvl w:val="9"/>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C87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F0B9C09">
            <w:pPr>
              <w:pStyle w:val="149"/>
              <w:keepNext w:val="0"/>
              <w:keepLines w:val="0"/>
              <w:suppressLineNumbers w:val="0"/>
              <w:kinsoku/>
              <w:wordWrap/>
              <w:overflowPunct/>
              <w:topLinePunct w:val="0"/>
              <w:bidi w:val="0"/>
              <w:spacing w:before="0" w:beforeAutospacing="0" w:after="0" w:afterAutospacing="0" w:line="360" w:lineRule="auto"/>
              <w:ind w:left="0" w:right="0"/>
              <w:outlineLvl w:val="9"/>
              <w:rPr>
                <w:rFonts w:hint="default"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E72BB0E">
            <w:pPr>
              <w:pStyle w:val="149"/>
              <w:keepNext w:val="0"/>
              <w:keepLines w:val="0"/>
              <w:suppressLineNumbers w:val="0"/>
              <w:kinsoku/>
              <w:wordWrap/>
              <w:overflowPunct/>
              <w:topLinePunct w:val="0"/>
              <w:bidi w:val="0"/>
              <w:spacing w:before="0" w:beforeAutospacing="0" w:after="0" w:afterAutospacing="0" w:line="360" w:lineRule="auto"/>
              <w:ind w:left="0" w:right="0"/>
              <w:outlineLvl w:val="9"/>
              <w:rPr>
                <w:rFonts w:hint="default" w:hAnsi="宋体" w:cs="宋体"/>
                <w:bCs/>
                <w:color w:val="000000" w:themeColor="text1"/>
                <w:sz w:val="24"/>
                <w:highlight w:val="none"/>
                <w14:textFill>
                  <w14:solidFill>
                    <w14:schemeClr w14:val="tx1"/>
                  </w14:solidFill>
                </w14:textFill>
              </w:rPr>
            </w:pPr>
          </w:p>
        </w:tc>
      </w:tr>
    </w:tbl>
    <w:p w14:paraId="71C8BAB7">
      <w:pPr>
        <w:kinsoku/>
        <w:wordWrap/>
        <w:overflowPunct/>
        <w:topLinePunct w:val="0"/>
        <w:bidi w:val="0"/>
        <w:snapToGrid w:val="0"/>
        <w:spacing w:line="360" w:lineRule="auto"/>
        <w:ind w:firstLine="576"/>
        <w:jc w:val="right"/>
        <w:outlineLvl w:val="9"/>
        <w:rPr>
          <w:rFonts w:ascii="宋体" w:hAnsi="宋体" w:cs="宋体"/>
          <w:color w:val="000000" w:themeColor="text1"/>
          <w:kern w:val="0"/>
          <w:sz w:val="24"/>
          <w:highlight w:val="none"/>
          <w:lang w:val="zh-CN"/>
          <w14:textFill>
            <w14:solidFill>
              <w14:schemeClr w14:val="tx1"/>
            </w14:solidFill>
          </w14:textFill>
        </w:rPr>
      </w:pPr>
    </w:p>
    <w:p w14:paraId="0520485A">
      <w:pPr>
        <w:kinsoku/>
        <w:wordWrap/>
        <w:overflowPunct/>
        <w:topLinePunct w:val="0"/>
        <w:bidi w:val="0"/>
        <w:snapToGrid w:val="0"/>
        <w:spacing w:line="360" w:lineRule="auto"/>
        <w:ind w:firstLine="576"/>
        <w:jc w:val="center"/>
        <w:outlineLvl w:val="9"/>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12B013B3">
      <w:pPr>
        <w:kinsoku/>
        <w:wordWrap/>
        <w:overflowPunct/>
        <w:topLinePunct w:val="0"/>
        <w:autoSpaceDE w:val="0"/>
        <w:autoSpaceDN w:val="0"/>
        <w:bidi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w:t>
      </w:r>
    </w:p>
    <w:p w14:paraId="14593E6B">
      <w:pPr>
        <w:kinsoku/>
        <w:wordWrap/>
        <w:overflowPunct/>
        <w:topLinePunct w:val="0"/>
        <w:autoSpaceDE w:val="0"/>
        <w:autoSpaceDN w:val="0"/>
        <w:bidi w:val="0"/>
        <w:spacing w:line="360" w:lineRule="auto"/>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p>
    <w:p w14:paraId="7B6D6579">
      <w:pPr>
        <w:kinsoku/>
        <w:wordWrap/>
        <w:overflowPunct/>
        <w:topLinePunct w:val="0"/>
        <w:bidi w:val="0"/>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5FA0D2FE">
      <w:pPr>
        <w:kinsoku/>
        <w:wordWrap/>
        <w:overflowPunct/>
        <w:topLinePunct w:val="0"/>
        <w:autoSpaceDE w:val="0"/>
        <w:autoSpaceDN w:val="0"/>
        <w:bidi w:val="0"/>
        <w:spacing w:line="360" w:lineRule="auto"/>
        <w:jc w:val="center"/>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宋体" w:hAnsi="宋体" w:cs="宋体"/>
          <w:b/>
          <w:color w:val="000000" w:themeColor="text1"/>
          <w:sz w:val="30"/>
          <w:szCs w:val="30"/>
          <w:highlight w:val="none"/>
          <w:lang w:eastAsia="zh-CN"/>
          <w14:textFill>
            <w14:solidFill>
              <w14:schemeClr w14:val="tx1"/>
            </w14:solidFill>
          </w14:textFill>
        </w:rPr>
        <w:t>供应商</w:t>
      </w:r>
      <w:r>
        <w:rPr>
          <w:rFonts w:hint="eastAsia" w:ascii="宋体" w:hAnsi="宋体" w:eastAsia="宋体" w:cs="宋体"/>
          <w:b/>
          <w:color w:val="000000" w:themeColor="text1"/>
          <w:sz w:val="30"/>
          <w:szCs w:val="30"/>
          <w:highlight w:val="none"/>
          <w14:textFill>
            <w14:solidFill>
              <w14:schemeClr w14:val="tx1"/>
            </w14:solidFill>
          </w14:textFill>
        </w:rPr>
        <w:t>参加投标）</w:t>
      </w:r>
    </w:p>
    <w:p w14:paraId="33288472">
      <w:pPr>
        <w:widowControl w:val="0"/>
        <w:kinsoku/>
        <w:wordWrap/>
        <w:overflowPunct/>
        <w:topLinePunct w:val="0"/>
        <w:bidi w:val="0"/>
        <w:spacing w:line="360" w:lineRule="auto"/>
        <w:jc w:val="both"/>
        <w:outlineLvl w:val="9"/>
        <w:rPr>
          <w:rFonts w:ascii="宋体" w:hAnsi="宋体" w:eastAsia="宋体" w:cs="宋体"/>
          <w:bCs/>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1"/>
          <w:highlight w:val="none"/>
          <w:lang w:val="en-US" w:eastAsia="zh-CN" w:bidi="ar-SA"/>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C1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C00C55">
            <w:pPr>
              <w:keepNext w:val="0"/>
              <w:keepLines w:val="0"/>
              <w:widowControl w:val="0"/>
              <w:suppressLineNumbers w:val="0"/>
              <w:kinsoku/>
              <w:wordWrap/>
              <w:overflowPunct/>
              <w:topLinePunct w:val="0"/>
              <w:bidi w:val="0"/>
              <w:adjustRightInd w:val="0"/>
              <w:spacing w:before="0" w:beforeAutospacing="0" w:after="0" w:afterAutospacing="0" w:line="360" w:lineRule="auto"/>
              <w:ind w:left="0" w:right="0"/>
              <w:jc w:val="both"/>
              <w:outlineLvl w:val="9"/>
              <w:rPr>
                <w:rFonts w:hint="default" w:ascii="宋体" w:hAnsi="宋体" w:eastAsia="宋体" w:cs="宋体"/>
                <w:bCs/>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1"/>
                <w:highlight w:val="none"/>
                <w:lang w:val="en-US" w:eastAsia="zh-CN" w:bidi="ar-SA"/>
                <w14:textFill>
                  <w14:solidFill>
                    <w14:schemeClr w14:val="tx1"/>
                  </w14:solidFill>
                </w14:textFill>
              </w:rPr>
              <w:t>正面：                                 反面：</w:t>
            </w:r>
          </w:p>
          <w:p w14:paraId="7561BAFC">
            <w:pPr>
              <w:keepNext w:val="0"/>
              <w:keepLines w:val="0"/>
              <w:widowControl w:val="0"/>
              <w:suppressLineNumbers w:val="0"/>
              <w:kinsoku/>
              <w:wordWrap/>
              <w:overflowPunct/>
              <w:topLinePunct w:val="0"/>
              <w:bidi w:val="0"/>
              <w:adjustRightInd w:val="0"/>
              <w:spacing w:before="0" w:beforeAutospacing="0" w:after="0" w:afterAutospacing="0" w:line="360" w:lineRule="auto"/>
              <w:ind w:left="0" w:right="0"/>
              <w:jc w:val="both"/>
              <w:outlineLvl w:val="9"/>
              <w:rPr>
                <w:rFonts w:hint="default" w:ascii="宋体" w:hAnsi="宋体" w:eastAsia="宋体" w:cs="宋体"/>
                <w:bCs/>
                <w:color w:val="000000" w:themeColor="text1"/>
                <w:kern w:val="2"/>
                <w:sz w:val="24"/>
                <w:szCs w:val="21"/>
                <w:highlight w:val="none"/>
                <w:lang w:val="en-US" w:eastAsia="zh-CN" w:bidi="ar-SA"/>
                <w14:textFill>
                  <w14:solidFill>
                    <w14:schemeClr w14:val="tx1"/>
                  </w14:solidFill>
                </w14:textFill>
              </w:rPr>
            </w:pPr>
          </w:p>
        </w:tc>
      </w:tr>
    </w:tbl>
    <w:p w14:paraId="1D57CA83">
      <w:pPr>
        <w:kinsoku/>
        <w:wordWrap/>
        <w:overflowPunct/>
        <w:topLinePunct w:val="0"/>
        <w:bidi w:val="0"/>
        <w:snapToGrid w:val="0"/>
        <w:spacing w:line="360" w:lineRule="auto"/>
        <w:ind w:firstLine="576"/>
        <w:jc w:val="center"/>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650EDF35">
      <w:pPr>
        <w:kinsoku/>
        <w:wordWrap/>
        <w:overflowPunct/>
        <w:topLinePunct w:val="0"/>
        <w:bidi w:val="0"/>
        <w:snapToGrid w:val="0"/>
        <w:spacing w:line="360" w:lineRule="auto"/>
        <w:ind w:firstLine="576"/>
        <w:jc w:val="center"/>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 xml:space="preserve">名称(电子签名)：                              </w:t>
      </w:r>
    </w:p>
    <w:p w14:paraId="1668A440">
      <w:pPr>
        <w:kinsoku/>
        <w:wordWrap/>
        <w:overflowPunct/>
        <w:topLinePunct w:val="0"/>
        <w:bidi w:val="0"/>
        <w:spacing w:line="360" w:lineRule="auto"/>
        <w:jc w:val="center"/>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5735DDE5">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2BD4A3B0">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00BD4C07">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6C06FEE0">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0696CAFE">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0D42475A">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43F021DA">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4B557B9A">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14F10DBA">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550B4BFC">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4DA16F2">
      <w:pPr>
        <w:kinsoku/>
        <w:wordWrap/>
        <w:overflowPunct/>
        <w:topLinePunct w:val="0"/>
        <w:bidi w:val="0"/>
        <w:snapToGrid w:val="0"/>
        <w:spacing w:line="360" w:lineRule="auto"/>
        <w:ind w:right="480"/>
        <w:outlineLvl w:val="9"/>
        <w:rPr>
          <w:rFonts w:ascii="宋体" w:hAnsi="宋体" w:cs="宋体"/>
          <w:b/>
          <w:color w:val="000000" w:themeColor="text1"/>
          <w:kern w:val="0"/>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611F5AC5">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三、符合性审查资料</w:t>
      </w:r>
    </w:p>
    <w:p w14:paraId="07BBEF32">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0E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8F8AC4">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63F282DD">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30A55F6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3815F00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56F3045E">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25E4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2AE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vAlign w:val="center"/>
          </w:tcPr>
          <w:p w14:paraId="546DEBED">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59EF8F4C">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center"/>
          </w:tcPr>
          <w:p w14:paraId="267B0893">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62E37CA4">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547E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C7FED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vAlign w:val="center"/>
          </w:tcPr>
          <w:p w14:paraId="43A6B89D">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44EE27EE">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vAlign w:val="center"/>
          </w:tcPr>
          <w:p w14:paraId="08738923">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30BC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EF042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vAlign w:val="center"/>
          </w:tcPr>
          <w:p w14:paraId="12BD25B4">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41C2D3DF">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14:paraId="097A015C">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07E1CCBE">
      <w:pPr>
        <w:kinsoku/>
        <w:wordWrap/>
        <w:overflowPunct/>
        <w:topLinePunct w:val="0"/>
        <w:bidi w:val="0"/>
        <w:spacing w:line="360" w:lineRule="auto"/>
        <w:ind w:right="42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180F2EA">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221E75B3">
      <w:pPr>
        <w:kinsoku/>
        <w:wordWrap/>
        <w:overflowPunct/>
        <w:topLinePunct w:val="0"/>
        <w:bidi w:val="0"/>
        <w:jc w:val="center"/>
        <w:outlineLvl w:val="9"/>
        <w:rPr>
          <w:rFonts w:ascii="宋体" w:hAnsi="宋体" w:eastAsia="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、招标文件第四部分-评标办法：评标办法前附表中要求提供的各项方案以及相关证明材料</w:t>
      </w:r>
    </w:p>
    <w:p w14:paraId="075754C2">
      <w:pPr>
        <w:kinsoku/>
        <w:wordWrap/>
        <w:overflowPunct/>
        <w:topLinePunct w:val="0"/>
        <w:bidi w:val="0"/>
        <w:snapToGrid w:val="0"/>
        <w:spacing w:line="360" w:lineRule="auto"/>
        <w:jc w:val="center"/>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w:t>
      </w:r>
      <w:r>
        <w:rPr>
          <w:rFonts w:hint="eastAsia" w:ascii="宋体" w:hAnsi="宋体" w:cs="宋体"/>
          <w:b/>
          <w:color w:val="000000" w:themeColor="text1"/>
          <w:sz w:val="24"/>
          <w:highlight w:val="none"/>
          <w:lang w:val="en-US" w:eastAsia="zh-CN"/>
          <w14:textFill>
            <w14:solidFill>
              <w14:schemeClr w14:val="tx1"/>
            </w14:solidFill>
          </w14:textFill>
        </w:rPr>
        <w:t>的打分要求</w:t>
      </w:r>
      <w:r>
        <w:rPr>
          <w:rFonts w:hint="eastAsia" w:ascii="宋体" w:hAnsi="宋体" w:eastAsia="宋体" w:cs="宋体"/>
          <w:b/>
          <w:color w:val="000000" w:themeColor="text1"/>
          <w:sz w:val="24"/>
          <w:highlight w:val="none"/>
          <w14:textFill>
            <w14:solidFill>
              <w14:schemeClr w14:val="tx1"/>
            </w14:solidFill>
          </w14:textFill>
        </w:rPr>
        <w:t>提供</w:t>
      </w:r>
      <w:r>
        <w:rPr>
          <w:rFonts w:hint="eastAsia" w:ascii="宋体" w:hAnsi="宋体" w:cs="宋体"/>
          <w:b/>
          <w:color w:val="000000" w:themeColor="text1"/>
          <w:sz w:val="24"/>
          <w:highlight w:val="none"/>
          <w:lang w:val="en-US" w:eastAsia="zh-CN"/>
          <w14:textFill>
            <w14:solidFill>
              <w14:schemeClr w14:val="tx1"/>
            </w14:solidFill>
          </w14:textFill>
        </w:rPr>
        <w:t>相关材料</w:t>
      </w:r>
      <w:r>
        <w:rPr>
          <w:rFonts w:hint="eastAsia" w:ascii="宋体" w:hAnsi="宋体" w:eastAsia="宋体" w:cs="宋体"/>
          <w:b/>
          <w:color w:val="000000" w:themeColor="text1"/>
          <w:sz w:val="24"/>
          <w:highlight w:val="none"/>
          <w14:textFill>
            <w14:solidFill>
              <w14:schemeClr w14:val="tx1"/>
            </w14:solidFill>
          </w14:textFill>
        </w:rPr>
        <w:t>）</w:t>
      </w:r>
    </w:p>
    <w:p w14:paraId="14688D79">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3D0250B9">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830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FC483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7EEEC08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57ECFBF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009DE27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7C25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CCC3A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6655968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5A2382E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3789DC1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r>
      <w:tr w14:paraId="46A1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9F972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3596AE5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F469CF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3D3D44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r>
      <w:tr w14:paraId="5715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DAA62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3A72050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1642582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E2B271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eastAsia="宋体" w:cs="宋体"/>
                <w:b/>
                <w:color w:val="000000" w:themeColor="text1"/>
                <w:kern w:val="0"/>
                <w:sz w:val="32"/>
                <w:szCs w:val="32"/>
                <w:highlight w:val="none"/>
                <w14:textFill>
                  <w14:solidFill>
                    <w14:schemeClr w14:val="tx1"/>
                  </w14:solidFill>
                </w14:textFill>
              </w:rPr>
            </w:pPr>
          </w:p>
        </w:tc>
      </w:tr>
    </w:tbl>
    <w:p w14:paraId="610A4F6E">
      <w:pPr>
        <w:kinsoku/>
        <w:wordWrap/>
        <w:overflowPunct/>
        <w:topLinePunct w:val="0"/>
        <w:bidi w:val="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响应招标文件的全部要求</w:t>
      </w:r>
    </w:p>
    <w:p w14:paraId="68113E81">
      <w:pPr>
        <w:kinsoku/>
        <w:wordWrap/>
        <w:overflowPunct/>
        <w:topLinePunct w:val="0"/>
        <w:bidi w:val="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31FB22F8">
      <w:pPr>
        <w:kinsoku/>
        <w:wordWrap/>
        <w:overflowPunct/>
        <w:topLinePunct w:val="0"/>
        <w:bidi w:val="0"/>
        <w:spacing w:line="360" w:lineRule="auto"/>
        <w:ind w:right="42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E60B5C6">
      <w:pPr>
        <w:kinsoku/>
        <w:wordWrap/>
        <w:overflowPunct/>
        <w:topLinePunct w:val="0"/>
        <w:bidi w:val="0"/>
        <w:ind w:firstLine="1911" w:firstLineChars="595"/>
        <w:outlineLvl w:val="9"/>
        <w:rPr>
          <w:rFonts w:ascii="宋体" w:hAnsi="宋体" w:eastAsia="宋体" w:cs="宋体"/>
          <w:b/>
          <w:bCs/>
          <w:color w:val="000000" w:themeColor="text1"/>
          <w:sz w:val="32"/>
          <w:szCs w:val="32"/>
          <w:highlight w:val="none"/>
          <w14:textFill>
            <w14:solidFill>
              <w14:schemeClr w14:val="tx1"/>
            </w14:solidFill>
          </w14:textFill>
        </w:rPr>
      </w:pPr>
    </w:p>
    <w:p w14:paraId="0745BA1C">
      <w:pPr>
        <w:widowControl/>
        <w:kinsoku/>
        <w:wordWrap/>
        <w:overflowPunct/>
        <w:topLinePunct w:val="0"/>
        <w:bidi w:val="0"/>
        <w:adjustRightInd/>
        <w:jc w:val="left"/>
        <w:outlineLvl w:val="9"/>
        <w:rPr>
          <w:rFonts w:ascii="宋体" w:hAnsi="宋体" w:eastAsia="宋体" w:cs="宋体"/>
          <w:b/>
          <w:bCs/>
          <w:color w:val="000000" w:themeColor="text1"/>
          <w:sz w:val="32"/>
          <w:szCs w:val="32"/>
          <w:highlight w:val="none"/>
          <w14:textFill>
            <w14:solidFill>
              <w14:schemeClr w14:val="tx1"/>
            </w14:solidFill>
          </w14:textFill>
        </w:rPr>
      </w:pPr>
      <w:r>
        <w:rPr>
          <w:rFonts w:ascii="宋体" w:hAnsi="宋体" w:eastAsia="宋体" w:cs="宋体"/>
          <w:b/>
          <w:bCs/>
          <w:color w:val="000000" w:themeColor="text1"/>
          <w:sz w:val="32"/>
          <w:szCs w:val="32"/>
          <w:highlight w:val="none"/>
          <w14:textFill>
            <w14:solidFill>
              <w14:schemeClr w14:val="tx1"/>
            </w14:solidFill>
          </w14:textFill>
        </w:rPr>
        <w:br w:type="page"/>
      </w:r>
    </w:p>
    <w:p w14:paraId="06D798F7">
      <w:pPr>
        <w:kinsoku/>
        <w:wordWrap/>
        <w:overflowPunct/>
        <w:topLinePunct w:val="0"/>
        <w:bidi w:val="0"/>
        <w:ind w:firstLine="1911" w:firstLineChars="595"/>
        <w:outlineLvl w:val="9"/>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4EA9F40E">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p>
    <w:p w14:paraId="0C9D40EF">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17390E0">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BEC0BAC">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905E2AE">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CF44911">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4120664">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26A69751">
      <w:pPr>
        <w:kinsoku/>
        <w:wordWrap/>
        <w:overflowPunct/>
        <w:topLinePunct w:val="0"/>
        <w:autoSpaceDE w:val="0"/>
        <w:autoSpaceDN w:val="0"/>
        <w:bidi w:val="0"/>
        <w:spacing w:line="360" w:lineRule="auto"/>
        <w:ind w:left="481" w:leftChars="229"/>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74FFF2C">
      <w:pPr>
        <w:kinsoku/>
        <w:wordWrap/>
        <w:overflowPunct/>
        <w:topLinePunct w:val="0"/>
        <w:autoSpaceDE w:val="0"/>
        <w:autoSpaceDN w:val="0"/>
        <w:bidi w:val="0"/>
        <w:spacing w:line="360" w:lineRule="auto"/>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1BC70312">
      <w:pPr>
        <w:kinsoku/>
        <w:wordWrap/>
        <w:overflowPunct/>
        <w:topLinePunct w:val="0"/>
        <w:autoSpaceDE w:val="0"/>
        <w:autoSpaceDN w:val="0"/>
        <w:bidi w:val="0"/>
        <w:spacing w:line="360" w:lineRule="auto"/>
        <w:ind w:left="481" w:leftChars="229"/>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472973F7">
      <w:pPr>
        <w:kinsoku/>
        <w:wordWrap/>
        <w:overflowPunct/>
        <w:topLinePunct w:val="0"/>
        <w:autoSpaceDE w:val="0"/>
        <w:autoSpaceDN w:val="0"/>
        <w:bidi w:val="0"/>
        <w:spacing w:line="360" w:lineRule="auto"/>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FEC2C80">
      <w:pPr>
        <w:kinsoku/>
        <w:wordWrap/>
        <w:overflowPunct/>
        <w:topLinePunct w:val="0"/>
        <w:autoSpaceDE w:val="0"/>
        <w:autoSpaceDN w:val="0"/>
        <w:bidi w:val="0"/>
        <w:spacing w:line="360" w:lineRule="auto"/>
        <w:ind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55BCADF">
      <w:pPr>
        <w:kinsoku/>
        <w:wordWrap/>
        <w:overflowPunct/>
        <w:topLinePunct w:val="0"/>
        <w:autoSpaceDE w:val="0"/>
        <w:autoSpaceDN w:val="0"/>
        <w:bidi w:val="0"/>
        <w:spacing w:line="360" w:lineRule="auto"/>
        <w:ind w:left="2"/>
        <w:jc w:val="left"/>
        <w:outlineLvl w:val="9"/>
        <w:rPr>
          <w:rFonts w:ascii="宋体" w:hAnsi="宋体" w:eastAsia="宋体" w:cs="宋体"/>
          <w:color w:val="000000" w:themeColor="text1"/>
          <w:kern w:val="0"/>
          <w:sz w:val="24"/>
          <w:highlight w:val="none"/>
          <w:lang w:val="zh-CN"/>
          <w14:textFill>
            <w14:solidFill>
              <w14:schemeClr w14:val="tx1"/>
            </w14:solidFill>
          </w14:textFill>
        </w:rPr>
      </w:pPr>
    </w:p>
    <w:p w14:paraId="4D46FE7B">
      <w:pPr>
        <w:kinsoku/>
        <w:wordWrap/>
        <w:overflowPunct/>
        <w:topLinePunct w:val="0"/>
        <w:autoSpaceDE w:val="0"/>
        <w:autoSpaceDN w:val="0"/>
        <w:bidi w:val="0"/>
        <w:spacing w:line="360" w:lineRule="auto"/>
        <w:ind w:left="2"/>
        <w:jc w:val="left"/>
        <w:outlineLvl w:val="9"/>
        <w:rPr>
          <w:rFonts w:ascii="宋体" w:hAnsi="宋体" w:eastAsia="宋体" w:cs="宋体"/>
          <w:color w:val="000000" w:themeColor="text1"/>
          <w:kern w:val="0"/>
          <w:sz w:val="24"/>
          <w:highlight w:val="none"/>
          <w:lang w:val="zh-CN"/>
          <w14:textFill>
            <w14:solidFill>
              <w14:schemeClr w14:val="tx1"/>
            </w14:solidFill>
          </w14:textFill>
        </w:rPr>
      </w:pPr>
    </w:p>
    <w:p w14:paraId="1663AC6B">
      <w:pPr>
        <w:kinsoku/>
        <w:wordWrap/>
        <w:overflowPunct/>
        <w:topLinePunct w:val="0"/>
        <w:autoSpaceDE w:val="0"/>
        <w:autoSpaceDN w:val="0"/>
        <w:bidi w:val="0"/>
        <w:spacing w:line="360" w:lineRule="auto"/>
        <w:ind w:left="2"/>
        <w:jc w:val="left"/>
        <w:outlineLvl w:val="9"/>
        <w:rPr>
          <w:rFonts w:ascii="宋体" w:hAnsi="宋体" w:eastAsia="宋体" w:cs="宋体"/>
          <w:color w:val="000000" w:themeColor="text1"/>
          <w:kern w:val="0"/>
          <w:sz w:val="24"/>
          <w:highlight w:val="none"/>
          <w:lang w:val="zh-CN"/>
          <w14:textFill>
            <w14:solidFill>
              <w14:schemeClr w14:val="tx1"/>
            </w14:solidFill>
          </w14:textFill>
        </w:rPr>
      </w:pPr>
    </w:p>
    <w:p w14:paraId="3F8F77FB">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ED003D3">
      <w:pPr>
        <w:kinsoku/>
        <w:wordWrap/>
        <w:overflowPunct/>
        <w:topLinePunct w:val="0"/>
        <w:bidi w:val="0"/>
        <w:spacing w:line="360" w:lineRule="auto"/>
        <w:ind w:left="4620" w:leftChars="2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15CDA35C">
      <w:pPr>
        <w:kinsoku/>
        <w:wordWrap/>
        <w:overflowPunct/>
        <w:topLinePunct w:val="0"/>
        <w:bidi w:val="0"/>
        <w:spacing w:line="360" w:lineRule="auto"/>
        <w:jc w:val="center"/>
        <w:outlineLvl w:val="9"/>
        <w:rPr>
          <w:rFonts w:ascii="宋体" w:hAnsi="宋体" w:eastAsia="宋体" w:cs="宋体"/>
          <w:b/>
          <w:bCs/>
          <w:color w:val="000000" w:themeColor="text1"/>
          <w:sz w:val="24"/>
          <w:highlight w:val="none"/>
          <w14:textFill>
            <w14:solidFill>
              <w14:schemeClr w14:val="tx1"/>
            </w14:solidFill>
          </w14:textFill>
        </w:rPr>
      </w:pPr>
    </w:p>
    <w:p w14:paraId="673EB0E5">
      <w:pPr>
        <w:kinsoku/>
        <w:wordWrap/>
        <w:overflowPunct/>
        <w:topLinePunct w:val="0"/>
        <w:bidi w:val="0"/>
        <w:spacing w:line="360" w:lineRule="auto"/>
        <w:ind w:right="42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79BD455">
      <w:pPr>
        <w:kinsoku/>
        <w:wordWrap/>
        <w:overflowPunct/>
        <w:topLinePunct w:val="0"/>
        <w:bidi w:val="0"/>
        <w:outlineLvl w:val="9"/>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14:paraId="2583A3A4">
      <w:pPr>
        <w:kinsoku/>
        <w:wordWrap/>
        <w:overflowPunct/>
        <w:topLinePunct w:val="0"/>
        <w:bidi w:val="0"/>
        <w:outlineLvl w:val="9"/>
        <w:rPr>
          <w:rFonts w:ascii="宋体" w:hAnsi="宋体" w:cs="宋体"/>
          <w:b/>
          <w:bCs/>
          <w:color w:val="000000" w:themeColor="text1"/>
          <w:sz w:val="24"/>
          <w:highlight w:val="none"/>
          <w14:textFill>
            <w14:solidFill>
              <w14:schemeClr w14:val="tx1"/>
            </w14:solidFill>
          </w14:textFill>
        </w:rPr>
      </w:pPr>
    </w:p>
    <w:p w14:paraId="5600819E">
      <w:pPr>
        <w:kinsoku/>
        <w:wordWrap/>
        <w:overflowPunct/>
        <w:topLinePunct w:val="0"/>
        <w:bidi w:val="0"/>
        <w:spacing w:line="360" w:lineRule="auto"/>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29C7210D">
      <w:pPr>
        <w:kinsoku/>
        <w:wordWrap/>
        <w:overflowPunct/>
        <w:topLinePunct w:val="0"/>
        <w:bidi w:val="0"/>
        <w:spacing w:line="360" w:lineRule="auto"/>
        <w:jc w:val="center"/>
        <w:outlineLvl w:val="9"/>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78A62590">
      <w:pPr>
        <w:kinsoku/>
        <w:wordWrap/>
        <w:overflowPunct/>
        <w:topLinePunct w:val="0"/>
        <w:bidi w:val="0"/>
        <w:spacing w:line="360" w:lineRule="auto"/>
        <w:jc w:val="center"/>
        <w:outlineLvl w:val="9"/>
        <w:rPr>
          <w:rFonts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1136E819">
      <w:pPr>
        <w:numPr>
          <w:ilvl w:val="0"/>
          <w:numId w:val="3"/>
        </w:numPr>
        <w:kinsoku/>
        <w:wordWrap/>
        <w:overflowPunct/>
        <w:topLinePunct w:val="0"/>
        <w:bidi w:val="0"/>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开标一览表（报价表）………………………………………………………（页码）</w:t>
      </w:r>
    </w:p>
    <w:p w14:paraId="1DCE52E3">
      <w:pPr>
        <w:pStyle w:val="2"/>
        <w:numPr>
          <w:ilvl w:val="0"/>
          <w:numId w:val="3"/>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报价情况说明(如供应商报价低于项目预算或最高限价50%的，应当提交本文档，详细阐述不影响产品质量或者诚信履约的具体原因）…………………………（页码）</w:t>
      </w:r>
    </w:p>
    <w:p w14:paraId="394EEA0F">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3606B2BB">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53C5F551">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9EB73B6">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3DC75D31">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6A770D9">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2E0B6168">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3B6E3AB1">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64AE7305">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6480BF9">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34576778">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71EB599E">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2ACA7B19">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6EF7D636">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13A3801D">
      <w:pPr>
        <w:kinsoku/>
        <w:wordWrap/>
        <w:overflowPunct/>
        <w:topLinePunct w:val="0"/>
        <w:bidi w:val="0"/>
        <w:snapToGrid w:val="0"/>
        <w:spacing w:line="360" w:lineRule="auto"/>
        <w:ind w:right="480"/>
        <w:jc w:val="center"/>
        <w:outlineLvl w:val="9"/>
        <w:rPr>
          <w:rFonts w:ascii="宋体" w:hAnsi="宋体" w:eastAsia="宋体" w:cs="宋体"/>
          <w:b/>
          <w:color w:val="000000" w:themeColor="text1"/>
          <w:kern w:val="0"/>
          <w:sz w:val="32"/>
          <w:szCs w:val="32"/>
          <w:highlight w:val="none"/>
          <w14:textFill>
            <w14:solidFill>
              <w14:schemeClr w14:val="tx1"/>
            </w14:solidFill>
          </w14:textFill>
        </w:rPr>
      </w:pPr>
    </w:p>
    <w:p w14:paraId="4D60A78C">
      <w:pPr>
        <w:keepNext w:val="0"/>
        <w:pageBreakBefore w:val="0"/>
        <w:kinsoku/>
        <w:wordWrap/>
        <w:overflowPunct/>
        <w:topLinePunct w:val="0"/>
        <w:bidi w:val="0"/>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3748E07">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一、开标一览表（报价表）</w:t>
      </w:r>
    </w:p>
    <w:p w14:paraId="4A4BC41A">
      <w:pPr>
        <w:kinsoku/>
        <w:wordWrap/>
        <w:overflowPunct/>
        <w:topLinePunct w:val="0"/>
        <w:bidi w:val="0"/>
        <w:snapToGrid w:val="0"/>
        <w:spacing w:line="360" w:lineRule="auto"/>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6FEE558">
      <w:pPr>
        <w:kinsoku/>
        <w:wordWrap/>
        <w:overflowPunct/>
        <w:topLinePunct w:val="0"/>
        <w:bidi w:val="0"/>
        <w:snapToGrid w:val="0"/>
        <w:spacing w:line="360" w:lineRule="auto"/>
        <w:ind w:firstLine="482"/>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665C452">
      <w:pPr>
        <w:kinsoku/>
        <w:wordWrap/>
        <w:overflowPunct/>
        <w:topLinePunct w:val="0"/>
        <w:bidi w:val="0"/>
        <w:spacing w:line="360" w:lineRule="auto"/>
        <w:jc w:val="center"/>
        <w:outlineLvl w:val="9"/>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w:t>
      </w:r>
    </w:p>
    <w:tbl>
      <w:tblPr>
        <w:tblStyle w:val="62"/>
        <w:tblW w:w="97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3436"/>
        <w:gridCol w:w="5452"/>
      </w:tblGrid>
      <w:tr w14:paraId="4362A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18F2CF7">
            <w:pPr>
              <w:keepNext w:val="0"/>
              <w:keepLines w:val="0"/>
              <w:suppressLineNumbers w:val="0"/>
              <w:adjustRightInd/>
              <w:snapToGrid w:val="0"/>
              <w:spacing w:before="50" w:beforeAutospacing="0" w:after="5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标项号</w:t>
            </w:r>
          </w:p>
        </w:tc>
        <w:tc>
          <w:tcPr>
            <w:tcW w:w="3436" w:type="dxa"/>
            <w:tcBorders>
              <w:top w:val="single" w:color="auto" w:sz="4" w:space="0"/>
              <w:left w:val="single" w:color="auto" w:sz="4" w:space="0"/>
              <w:bottom w:val="single" w:color="auto" w:sz="4" w:space="0"/>
              <w:right w:val="single" w:color="auto" w:sz="4" w:space="0"/>
            </w:tcBorders>
            <w:vAlign w:val="center"/>
          </w:tcPr>
          <w:p w14:paraId="56E805F9">
            <w:pPr>
              <w:keepNext w:val="0"/>
              <w:keepLines w:val="0"/>
              <w:suppressLineNumbers w:val="0"/>
              <w:adjustRightInd/>
              <w:snapToGrid w:val="0"/>
              <w:spacing w:before="50" w:beforeAutospacing="0" w:after="5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服务内容</w:t>
            </w:r>
          </w:p>
        </w:tc>
        <w:tc>
          <w:tcPr>
            <w:tcW w:w="5452" w:type="dxa"/>
            <w:tcBorders>
              <w:top w:val="single" w:color="auto" w:sz="4" w:space="0"/>
              <w:left w:val="single" w:color="auto" w:sz="4" w:space="0"/>
              <w:bottom w:val="single" w:color="auto" w:sz="4" w:space="0"/>
              <w:right w:val="single" w:color="auto" w:sz="4" w:space="0"/>
            </w:tcBorders>
            <w:vAlign w:val="center"/>
          </w:tcPr>
          <w:p w14:paraId="52A0E26D">
            <w:pPr>
              <w:keepNext w:val="0"/>
              <w:keepLines w:val="0"/>
              <w:suppressLineNumbers w:val="0"/>
              <w:adjustRightInd/>
              <w:snapToGrid w:val="0"/>
              <w:spacing w:before="50" w:beforeAutospacing="0" w:after="5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合同履约期限</w:t>
            </w:r>
          </w:p>
        </w:tc>
      </w:tr>
      <w:tr w14:paraId="2AED0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911" w:type="dxa"/>
            <w:tcBorders>
              <w:top w:val="single" w:color="auto" w:sz="4" w:space="0"/>
              <w:left w:val="single" w:color="auto" w:sz="4" w:space="0"/>
              <w:right w:val="single" w:color="auto" w:sz="4" w:space="0"/>
            </w:tcBorders>
            <w:vAlign w:val="center"/>
          </w:tcPr>
          <w:p w14:paraId="4637DBEA">
            <w:pPr>
              <w:keepNext w:val="0"/>
              <w:keepLines w:val="0"/>
              <w:suppressLineNumbers w:val="0"/>
              <w:adjustRightInd/>
              <w:snapToGrid w:val="0"/>
              <w:spacing w:before="50" w:beforeAutospacing="0" w:after="50" w:afterAutospacing="0"/>
              <w:ind w:left="0" w:right="0"/>
              <w:jc w:val="center"/>
              <w:rPr>
                <w:rFonts w:hint="default" w:ascii="宋体" w:hAnsi="宋体"/>
                <w:color w:val="000000" w:themeColor="text1"/>
                <w:sz w:val="24"/>
                <w:highlight w:val="none"/>
                <w14:textFill>
                  <w14:solidFill>
                    <w14:schemeClr w14:val="tx1"/>
                  </w14:solidFill>
                </w14:textFill>
              </w:rPr>
            </w:pPr>
          </w:p>
        </w:tc>
        <w:tc>
          <w:tcPr>
            <w:tcW w:w="3436" w:type="dxa"/>
            <w:tcBorders>
              <w:top w:val="single" w:color="auto" w:sz="4" w:space="0"/>
              <w:left w:val="single" w:color="auto" w:sz="4" w:space="0"/>
              <w:right w:val="single" w:color="auto" w:sz="4" w:space="0"/>
            </w:tcBorders>
            <w:vAlign w:val="center"/>
          </w:tcPr>
          <w:p w14:paraId="5332FF22">
            <w:pPr>
              <w:keepNext w:val="0"/>
              <w:keepLines w:val="0"/>
              <w:suppressLineNumbers w:val="0"/>
              <w:adjustRightInd/>
              <w:snapToGrid w:val="0"/>
              <w:spacing w:before="50" w:beforeAutospacing="0" w:after="50" w:afterAutospacing="0"/>
              <w:ind w:left="0" w:right="0"/>
              <w:jc w:val="center"/>
              <w:rPr>
                <w:rFonts w:hint="default" w:ascii="宋体" w:hAnsi="宋体"/>
                <w:color w:val="000000" w:themeColor="text1"/>
                <w:sz w:val="24"/>
                <w:highlight w:val="none"/>
                <w14:textFill>
                  <w14:solidFill>
                    <w14:schemeClr w14:val="tx1"/>
                  </w14:solidFill>
                </w14:textFill>
              </w:rPr>
            </w:pPr>
          </w:p>
        </w:tc>
        <w:tc>
          <w:tcPr>
            <w:tcW w:w="5452" w:type="dxa"/>
            <w:tcBorders>
              <w:top w:val="single" w:color="auto" w:sz="4" w:space="0"/>
              <w:left w:val="single" w:color="auto" w:sz="4" w:space="0"/>
              <w:right w:val="single" w:color="auto" w:sz="4" w:space="0"/>
            </w:tcBorders>
            <w:vAlign w:val="center"/>
          </w:tcPr>
          <w:p w14:paraId="1C2A9EC0">
            <w:pPr>
              <w:keepNext w:val="0"/>
              <w:keepLines w:val="0"/>
              <w:suppressLineNumbers w:val="0"/>
              <w:adjustRightInd/>
              <w:snapToGrid w:val="0"/>
              <w:spacing w:before="50" w:beforeAutospacing="0" w:after="50" w:afterAutospacing="0"/>
              <w:ind w:left="0" w:right="0"/>
              <w:jc w:val="center"/>
              <w:rPr>
                <w:rFonts w:hint="default" w:ascii="宋体" w:hAnsi="宋体"/>
                <w:color w:val="000000" w:themeColor="text1"/>
                <w:sz w:val="24"/>
                <w:highlight w:val="none"/>
                <w14:textFill>
                  <w14:solidFill>
                    <w14:schemeClr w14:val="tx1"/>
                  </w14:solidFill>
                </w14:textFill>
              </w:rPr>
            </w:pPr>
          </w:p>
        </w:tc>
      </w:tr>
      <w:tr w14:paraId="7B80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347" w:type="dxa"/>
            <w:gridSpan w:val="2"/>
            <w:tcBorders>
              <w:top w:val="single" w:color="auto" w:sz="4" w:space="0"/>
              <w:left w:val="single" w:color="auto" w:sz="4" w:space="0"/>
              <w:right w:val="single" w:color="auto" w:sz="4" w:space="0"/>
            </w:tcBorders>
            <w:vAlign w:val="center"/>
          </w:tcPr>
          <w:p w14:paraId="1A992629">
            <w:pPr>
              <w:keepNext w:val="0"/>
              <w:keepLines w:val="0"/>
              <w:suppressLineNumbers w:val="0"/>
              <w:adjustRightInd/>
              <w:snapToGrid w:val="0"/>
              <w:spacing w:before="50" w:beforeAutospacing="0" w:after="50" w:afterAutospacing="0"/>
              <w:ind w:left="0" w:right="0"/>
              <w:jc w:val="center"/>
              <w:rPr>
                <w:rFonts w:hint="default"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投标折扣系数（注：投标折扣系数格式为＋XX%或XX%）</w:t>
            </w:r>
          </w:p>
        </w:tc>
        <w:tc>
          <w:tcPr>
            <w:tcW w:w="5452" w:type="dxa"/>
            <w:tcBorders>
              <w:top w:val="single" w:color="auto" w:sz="4" w:space="0"/>
              <w:left w:val="single" w:color="auto" w:sz="4" w:space="0"/>
              <w:bottom w:val="single" w:color="auto" w:sz="4" w:space="0"/>
              <w:right w:val="single" w:color="auto" w:sz="4" w:space="0"/>
            </w:tcBorders>
            <w:vAlign w:val="center"/>
          </w:tcPr>
          <w:p w14:paraId="488A51A3">
            <w:pPr>
              <w:keepNext w:val="0"/>
              <w:keepLines w:val="0"/>
              <w:suppressLineNumbers w:val="0"/>
              <w:adjustRightInd/>
              <w:snapToGrid w:val="0"/>
              <w:spacing w:before="50" w:beforeAutospacing="0" w:after="50" w:afterAutospacing="0"/>
              <w:ind w:left="0" w:right="0"/>
              <w:jc w:val="center"/>
              <w:rPr>
                <w:rFonts w:hint="default" w:ascii="宋体" w:hAnsi="宋体"/>
                <w:color w:val="000000" w:themeColor="text1"/>
                <w:sz w:val="24"/>
                <w:highlight w:val="none"/>
                <w14:textFill>
                  <w14:solidFill>
                    <w14:schemeClr w14:val="tx1"/>
                  </w14:solidFill>
                </w14:textFill>
              </w:rPr>
            </w:pPr>
          </w:p>
        </w:tc>
      </w:tr>
      <w:tr w14:paraId="75C3C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4347" w:type="dxa"/>
            <w:gridSpan w:val="2"/>
            <w:tcBorders>
              <w:top w:val="single" w:color="auto" w:sz="4" w:space="0"/>
              <w:left w:val="single" w:color="auto" w:sz="4" w:space="0"/>
              <w:bottom w:val="single" w:color="auto" w:sz="4" w:space="0"/>
              <w:right w:val="single" w:color="auto" w:sz="4" w:space="0"/>
            </w:tcBorders>
            <w:vAlign w:val="center"/>
          </w:tcPr>
          <w:p w14:paraId="78D4F5E5">
            <w:pPr>
              <w:keepNext w:val="0"/>
              <w:keepLines w:val="0"/>
              <w:suppressLineNumbers w:val="0"/>
              <w:adjustRightInd/>
              <w:snapToGrid w:val="0"/>
              <w:spacing w:before="50" w:beforeAutospacing="0" w:after="50" w:afterAutospacing="0"/>
              <w:ind w:left="0" w:right="0"/>
              <w:jc w:val="center"/>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投标声明</w:t>
            </w:r>
          </w:p>
        </w:tc>
        <w:tc>
          <w:tcPr>
            <w:tcW w:w="5452" w:type="dxa"/>
            <w:tcBorders>
              <w:top w:val="single" w:color="auto" w:sz="4" w:space="0"/>
              <w:left w:val="single" w:color="auto" w:sz="4" w:space="0"/>
              <w:bottom w:val="single" w:color="auto" w:sz="4" w:space="0"/>
              <w:right w:val="single" w:color="auto" w:sz="4" w:space="0"/>
            </w:tcBorders>
            <w:vAlign w:val="center"/>
          </w:tcPr>
          <w:p w14:paraId="0B158A3E">
            <w:pPr>
              <w:keepNext w:val="0"/>
              <w:keepLines w:val="0"/>
              <w:suppressLineNumbers w:val="0"/>
              <w:adjustRightInd/>
              <w:snapToGrid w:val="0"/>
              <w:spacing w:before="50" w:beforeAutospacing="0" w:after="50" w:afterAutospacing="0"/>
              <w:ind w:left="0" w:right="0"/>
              <w:rPr>
                <w:rFonts w:hint="default"/>
                <w:color w:val="000000" w:themeColor="text1"/>
                <w:sz w:val="24"/>
                <w:highlight w:val="none"/>
                <w14:textFill>
                  <w14:solidFill>
                    <w14:schemeClr w14:val="tx1"/>
                  </w14:solidFill>
                </w14:textFill>
              </w:rPr>
            </w:pPr>
          </w:p>
        </w:tc>
      </w:tr>
    </w:tbl>
    <w:p w14:paraId="70E3F05B">
      <w:pPr>
        <w:kinsoku/>
        <w:wordWrap/>
        <w:overflowPunct/>
        <w:topLinePunct w:val="0"/>
        <w:bidi w:val="0"/>
        <w:snapToGrid w:val="0"/>
        <w:spacing w:line="360" w:lineRule="auto"/>
        <w:ind w:left="480"/>
        <w:outlineLvl w:val="9"/>
        <w:rPr>
          <w:rFonts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17E8C2FB">
      <w:pPr>
        <w:kinsoku/>
        <w:wordWrap/>
        <w:overflowPunct/>
        <w:topLinePunct w:val="0"/>
        <w:bidi w:val="0"/>
        <w:spacing w:line="360" w:lineRule="auto"/>
        <w:ind w:left="-2" w:leftChars="-1" w:firstLine="480" w:firstLineChars="200"/>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F0E1AC0">
      <w:pPr>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104F32FF">
      <w:pPr>
        <w:kinsoku/>
        <w:wordWrap/>
        <w:overflowPunct/>
        <w:topLinePunct w:val="0"/>
        <w:bidi w:val="0"/>
        <w:snapToGrid w:val="0"/>
        <w:spacing w:line="360" w:lineRule="auto"/>
        <w:ind w:firstLine="480" w:firstLineChars="2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587B6FF">
      <w:pPr>
        <w:kinsoku/>
        <w:wordWrap/>
        <w:overflowPunct/>
        <w:topLinePunct w:val="0"/>
        <w:bidi w:val="0"/>
        <w:spacing w:after="120" w:afterLines="0"/>
        <w:ind w:left="1140" w:leftChars="200" w:hanging="720" w:hangingChars="343"/>
        <w:outlineLvl w:val="9"/>
        <w:rPr>
          <w:rFonts w:hint="eastAsia" w:ascii="Times New Roman" w:hAnsi="宋体" w:eastAsia="宋体" w:cs="宋体"/>
          <w:color w:val="000000" w:themeColor="text1"/>
          <w:sz w:val="21"/>
          <w:highlight w:val="none"/>
          <w:lang w:val="en-US" w:eastAsia="zh-CN" w:bidi="ar-SA"/>
          <w14:textFill>
            <w14:solidFill>
              <w14:schemeClr w14:val="tx1"/>
            </w14:solidFill>
          </w14:textFill>
        </w:rPr>
      </w:pPr>
    </w:p>
    <w:p w14:paraId="4B0E35B2">
      <w:pPr>
        <w:widowControl/>
        <w:kinsoku/>
        <w:wordWrap/>
        <w:overflowPunct/>
        <w:topLinePunct w:val="0"/>
        <w:bidi w:val="0"/>
        <w:adjustRightInd/>
        <w:jc w:val="left"/>
        <w:outlineLvl w:val="9"/>
        <w:rPr>
          <w:rFonts w:hint="eastAsia"/>
          <w:color w:val="000000" w:themeColor="text1"/>
          <w:kern w:val="0"/>
          <w:szCs w:val="20"/>
          <w:highlight w:val="none"/>
          <w14:textFill>
            <w14:solidFill>
              <w14:schemeClr w14:val="tx1"/>
            </w14:solidFill>
          </w14:textFill>
        </w:rPr>
      </w:pPr>
    </w:p>
    <w:p w14:paraId="702151B6">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A5542A1">
      <w:pPr>
        <w:kinsoku/>
        <w:wordWrap/>
        <w:overflowPunct/>
        <w:topLinePunct w:val="0"/>
        <w:autoSpaceDE w:val="0"/>
        <w:autoSpaceDN w:val="0"/>
        <w:bidi w:val="0"/>
        <w:spacing w:line="360" w:lineRule="auto"/>
        <w:ind w:left="2" w:leftChars="1" w:right="1120" w:firstLine="4560" w:firstLineChars="1900"/>
        <w:jc w:val="left"/>
        <w:outlineLvl w:val="9"/>
        <w:rPr>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42568360">
      <w:pPr>
        <w:keepNext w:val="0"/>
        <w:pageBreakBefore w:val="0"/>
        <w:kinsoku/>
        <w:wordWrap/>
        <w:overflowPunct/>
        <w:topLinePunct w:val="0"/>
        <w:bidi w:val="0"/>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pgNumType w:fmt="decimal"/>
          <w:cols w:space="720" w:num="1"/>
          <w:titlePg/>
          <w:docGrid w:linePitch="312" w:charSpace="0"/>
        </w:sectPr>
      </w:pPr>
    </w:p>
    <w:p w14:paraId="0FC789A6">
      <w:pPr>
        <w:keepNext w:val="0"/>
        <w:keepLines w:val="0"/>
        <w:pageBreakBefore/>
        <w:widowControl/>
        <w:kinsoku/>
        <w:wordWrap/>
        <w:overflowPunct/>
        <w:topLinePunct w:val="0"/>
        <w:bidi w:val="0"/>
        <w:adjustRightInd w:val="0"/>
        <w:spacing w:before="100" w:beforeAutospacing="1" w:after="100" w:afterAutospacing="1" w:line="360" w:lineRule="auto"/>
        <w:ind w:left="1290" w:firstLine="3092" w:firstLineChars="700"/>
        <w:jc w:val="both"/>
        <w:outlineLvl w:val="9"/>
        <w:rPr>
          <w:rFonts w:ascii="宋体" w:hAnsi="宋体" w:eastAsia="宋体" w:cs="宋体"/>
          <w:b/>
          <w:bCs/>
          <w:color w:val="000000" w:themeColor="text1"/>
          <w:kern w:val="44"/>
          <w:sz w:val="44"/>
          <w:szCs w:val="4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t>附件</w:t>
      </w:r>
    </w:p>
    <w:p w14:paraId="5AF57D39">
      <w:pPr>
        <w:kinsoku/>
        <w:wordWrap/>
        <w:overflowPunct/>
        <w:topLinePunct w:val="0"/>
        <w:bidi w:val="0"/>
        <w:spacing w:line="360" w:lineRule="auto"/>
        <w:outlineLvl w:val="9"/>
        <w:rPr>
          <w:rFonts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5FB96856">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bookmarkStart w:id="519" w:name="OLE_LINK13"/>
      <w:bookmarkStart w:id="520"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19"/>
    <w:bookmarkEnd w:id="520"/>
    <w:p w14:paraId="6B0B5248">
      <w:pPr>
        <w:kinsoku/>
        <w:wordWrap/>
        <w:overflowPunct/>
        <w:topLinePunct w:val="0"/>
        <w:bidi w:val="0"/>
        <w:spacing w:line="360" w:lineRule="auto"/>
        <w:outlineLvl w:val="9"/>
        <w:rPr>
          <w:rFonts w:ascii="宋体" w:hAnsi="宋体" w:eastAsia="宋体" w:cs="宋体"/>
          <w:b/>
          <w:color w:val="000000" w:themeColor="text1"/>
          <w:spacing w:val="6"/>
          <w:sz w:val="30"/>
          <w:szCs w:val="30"/>
          <w:highlight w:val="none"/>
          <w14:textFill>
            <w14:solidFill>
              <w14:schemeClr w14:val="tx1"/>
            </w14:solidFill>
          </w14:textFill>
        </w:rPr>
      </w:pPr>
    </w:p>
    <w:p w14:paraId="6AFCE351">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B49E7B2">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07FA2A1E">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p>
    <w:p w14:paraId="4A69A727">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p>
    <w:p w14:paraId="42F83E35">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名称（电子签名）</w:t>
      </w:r>
      <w:r>
        <w:rPr>
          <w:rFonts w:hint="eastAsia" w:ascii="宋体" w:hAnsi="宋体" w:eastAsia="宋体" w:cs="宋体"/>
          <w:color w:val="000000" w:themeColor="text1"/>
          <w:sz w:val="24"/>
          <w:highlight w:val="none"/>
          <w14:textFill>
            <w14:solidFill>
              <w14:schemeClr w14:val="tx1"/>
            </w14:solidFill>
          </w14:textFill>
        </w:rPr>
        <w:t>：</w:t>
      </w:r>
    </w:p>
    <w:p w14:paraId="4658863B">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2D4AFD40">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p>
    <w:p w14:paraId="5151BD17">
      <w:pPr>
        <w:kinsoku/>
        <w:wordWrap/>
        <w:overflowPunct/>
        <w:topLinePunct w:val="0"/>
        <w:bidi w:val="0"/>
        <w:spacing w:line="360" w:lineRule="auto"/>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3B70A002">
      <w:pPr>
        <w:kinsoku/>
        <w:wordWrap/>
        <w:overflowPunct/>
        <w:topLinePunct w:val="0"/>
        <w:bidi w:val="0"/>
        <w:spacing w:line="360" w:lineRule="auto"/>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享受政府采购支持政策的残疾人福利性单位应当同时满足以下条件：</w:t>
      </w:r>
    </w:p>
    <w:p w14:paraId="0A7C8A8B">
      <w:pPr>
        <w:kinsoku/>
        <w:wordWrap/>
        <w:overflowPunct/>
        <w:topLinePunct w:val="0"/>
        <w:bidi w:val="0"/>
        <w:spacing w:line="360" w:lineRule="auto"/>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（一）安置的残疾人占本单位在职职工人数的比例不低于25%（含25%），并且安置的残疾人人数不少于10人（含10人）；</w:t>
      </w:r>
    </w:p>
    <w:p w14:paraId="0AA883A3">
      <w:pPr>
        <w:kinsoku/>
        <w:wordWrap/>
        <w:overflowPunct/>
        <w:topLinePunct w:val="0"/>
        <w:bidi w:val="0"/>
        <w:spacing w:line="360" w:lineRule="auto"/>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（二）依法与安置的每位残疾人签订了一年以上（含一年）的劳动合同或服务协议；</w:t>
      </w:r>
    </w:p>
    <w:p w14:paraId="743AB363">
      <w:pPr>
        <w:kinsoku/>
        <w:wordWrap/>
        <w:overflowPunct/>
        <w:topLinePunct w:val="0"/>
        <w:bidi w:val="0"/>
        <w:spacing w:line="360" w:lineRule="auto"/>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（三）为安置的每位残疾人按月足额缴纳了基本养老保险、基本医疗保险、失业保险、工伤保险和生育保险等社会保险费；</w:t>
      </w:r>
    </w:p>
    <w:p w14:paraId="149BA420">
      <w:pPr>
        <w:kinsoku/>
        <w:wordWrap/>
        <w:overflowPunct/>
        <w:topLinePunct w:val="0"/>
        <w:bidi w:val="0"/>
        <w:spacing w:line="360" w:lineRule="auto"/>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487047AF">
      <w:pPr>
        <w:kinsoku/>
        <w:wordWrap/>
        <w:overflowPunct/>
        <w:topLinePunct w:val="0"/>
        <w:bidi w:val="0"/>
        <w:spacing w:line="360" w:lineRule="auto"/>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403FC33E">
      <w:pPr>
        <w:kinsoku/>
        <w:wordWrap/>
        <w:overflowPunct/>
        <w:topLinePunct w:val="0"/>
        <w:bidi w:val="0"/>
        <w:spacing w:line="360" w:lineRule="auto"/>
        <w:ind w:firstLine="420" w:firstLineChars="200"/>
        <w:outlineLvl w:val="9"/>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D4A8B2">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p>
    <w:p w14:paraId="64469BC3">
      <w:pPr>
        <w:kinsoku/>
        <w:wordWrap/>
        <w:overflowPunct/>
        <w:topLinePunct w:val="0"/>
        <w:bidi w:val="0"/>
        <w:spacing w:line="360" w:lineRule="auto"/>
        <w:jc w:val="left"/>
        <w:outlineLvl w:val="9"/>
        <w:rPr>
          <w:rFonts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730BE1C5">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4C404A43">
      <w:pPr>
        <w:kinsoku/>
        <w:wordWrap/>
        <w:overflowPunct/>
        <w:topLinePunct w:val="0"/>
        <w:bidi w:val="0"/>
        <w:snapToGrid w:val="0"/>
        <w:spacing w:before="240" w:beforeLines="100" w:line="360" w:lineRule="auto"/>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72D609A6">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66D4512">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C6A7B7B">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0E28656">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3A34864">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3F50F65">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9B291E3">
      <w:pPr>
        <w:kinsoku/>
        <w:wordWrap/>
        <w:overflowPunct/>
        <w:topLinePunct w:val="0"/>
        <w:bidi w:val="0"/>
        <w:snapToGrid w:val="0"/>
        <w:spacing w:line="360" w:lineRule="auto"/>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78E14338">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9CB8809">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6C4D975">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843E6BE">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E035A04">
      <w:pPr>
        <w:kinsoku/>
        <w:wordWrap/>
        <w:overflowPunct/>
        <w:topLinePunct w:val="0"/>
        <w:bidi w:val="0"/>
        <w:snapToGrid w:val="0"/>
        <w:spacing w:line="360" w:lineRule="auto"/>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5316C9B0">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D9A3C53">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9FD8506">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EF9310A">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D700116">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F9645E">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5C926FDF">
      <w:pPr>
        <w:kinsoku/>
        <w:wordWrap/>
        <w:overflowPunct/>
        <w:topLinePunct w:val="0"/>
        <w:bidi w:val="0"/>
        <w:snapToGrid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2182997">
      <w:pPr>
        <w:kinsoku/>
        <w:wordWrap/>
        <w:overflowPunct/>
        <w:topLinePunct w:val="0"/>
        <w:bidi w:val="0"/>
        <w:snapToGrid w:val="0"/>
        <w:spacing w:line="360" w:lineRule="auto"/>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09EBA743">
      <w:pPr>
        <w:kinsoku/>
        <w:wordWrap/>
        <w:overflowPunct/>
        <w:topLinePunct w:val="0"/>
        <w:bidi w:val="0"/>
        <w:snapToGrid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1C82034">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879405E">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5CCA2580">
      <w:pPr>
        <w:kinsoku/>
        <w:wordWrap/>
        <w:overflowPunct/>
        <w:topLinePunct w:val="0"/>
        <w:bidi w:val="0"/>
        <w:spacing w:line="360" w:lineRule="auto"/>
        <w:jc w:val="center"/>
        <w:outlineLvl w:val="9"/>
        <w:rPr>
          <w:rFonts w:ascii="宋体" w:hAnsi="宋体" w:eastAsia="宋体" w:cs="宋体"/>
          <w:b/>
          <w:bCs/>
          <w:color w:val="000000" w:themeColor="text1"/>
          <w:sz w:val="24"/>
          <w:highlight w:val="none"/>
          <w14:textFill>
            <w14:solidFill>
              <w14:schemeClr w14:val="tx1"/>
            </w14:solidFill>
          </w14:textFill>
        </w:rPr>
      </w:pPr>
    </w:p>
    <w:p w14:paraId="487E9B6D">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p>
    <w:p w14:paraId="157BD5FF">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p>
    <w:p w14:paraId="6AD04404">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p>
    <w:p w14:paraId="4AB39C4A">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6F98764A">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0D6310AB">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CB8584">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1E1D4C12">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49312B51">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1008E447">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993D90C">
      <w:pPr>
        <w:widowControl/>
        <w:kinsoku/>
        <w:wordWrap/>
        <w:overflowPunct/>
        <w:topLinePunct w:val="0"/>
        <w:bidi w:val="0"/>
        <w:spacing w:line="360" w:lineRule="auto"/>
        <w:ind w:firstLine="600" w:firstLineChars="200"/>
        <w:jc w:val="left"/>
        <w:outlineLvl w:val="9"/>
        <w:rPr>
          <w:rFonts w:ascii="宋体" w:hAnsi="宋体" w:eastAsia="宋体" w:cs="宋体"/>
          <w:color w:val="000000" w:themeColor="text1"/>
          <w:sz w:val="30"/>
          <w:szCs w:val="30"/>
          <w:highlight w:val="none"/>
          <w14:textFill>
            <w14:solidFill>
              <w14:schemeClr w14:val="tx1"/>
            </w14:solidFill>
          </w14:textFill>
        </w:rPr>
      </w:pPr>
    </w:p>
    <w:p w14:paraId="4951A101">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728535DE">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26138C56">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36319D84">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074D0126">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0539027B">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113819DB">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4FEF2442">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6FBA135F">
      <w:pPr>
        <w:kinsoku/>
        <w:wordWrap/>
        <w:overflowPunct/>
        <w:topLinePunct w:val="0"/>
        <w:bidi w:val="0"/>
        <w:spacing w:line="360" w:lineRule="auto"/>
        <w:jc w:val="left"/>
        <w:outlineLvl w:val="9"/>
        <w:rPr>
          <w:rFonts w:hint="eastAsia" w:ascii="宋体" w:hAnsi="宋体" w:eastAsia="宋体" w:cs="宋体"/>
          <w:b/>
          <w:color w:val="000000" w:themeColor="text1"/>
          <w:spacing w:val="6"/>
          <w:sz w:val="32"/>
          <w:szCs w:val="32"/>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p>
    <w:p w14:paraId="1F71E9DA">
      <w:pPr>
        <w:kinsoku/>
        <w:wordWrap/>
        <w:overflowPunct/>
        <w:topLinePunct w:val="0"/>
        <w:bidi w:val="0"/>
        <w:spacing w:line="360" w:lineRule="auto"/>
        <w:jc w:val="left"/>
        <w:outlineLvl w:val="9"/>
        <w:rPr>
          <w:rFonts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6A2B12A4">
      <w:pPr>
        <w:kinsoku/>
        <w:wordWrap/>
        <w:overflowPunct/>
        <w:topLinePunct w:val="0"/>
        <w:bidi w:val="0"/>
        <w:spacing w:line="360" w:lineRule="auto"/>
        <w:jc w:val="center"/>
        <w:outlineLvl w:val="9"/>
        <w:rPr>
          <w:rFonts w:ascii="宋体" w:hAnsi="宋体" w:eastAsia="宋体" w:cs="宋体"/>
          <w:b/>
          <w:color w:val="000000" w:themeColor="text1"/>
          <w:sz w:val="24"/>
          <w:highlight w:val="none"/>
          <w14:textFill>
            <w14:solidFill>
              <w14:schemeClr w14:val="tx1"/>
            </w14:solidFill>
          </w14:textFill>
        </w:rPr>
      </w:pPr>
    </w:p>
    <w:p w14:paraId="3A07004B">
      <w:pPr>
        <w:kinsoku/>
        <w:wordWrap/>
        <w:overflowPunct/>
        <w:topLinePunct w:val="0"/>
        <w:bidi w:val="0"/>
        <w:spacing w:line="360" w:lineRule="auto"/>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79DDB7ED">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63ACDFCD">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C63508F">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FA3B706">
      <w:pPr>
        <w:tabs>
          <w:tab w:val="left" w:pos="6510"/>
        </w:tabs>
        <w:kinsoku/>
        <w:wordWrap/>
        <w:overflowPunct/>
        <w:topLinePunct w:val="0"/>
        <w:bidi w:val="0"/>
        <w:spacing w:line="360" w:lineRule="auto"/>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15A3B2DE">
      <w:pPr>
        <w:tabs>
          <w:tab w:val="left" w:pos="6510"/>
        </w:tabs>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0D1B3D6">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7265CC">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60A04C4">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448CA4D">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6361C8A">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05D919B">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3625CCF2">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CA63D0A">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CA8AD23">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18F0542">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88A5CF">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6E932E14">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15859C2">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BEAD26C">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B0A25A9">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701547F">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B0632D2">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5D9C8F">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4F1AAEE2">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65259ED">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753926F">
      <w:pPr>
        <w:kinsoku/>
        <w:wordWrap/>
        <w:overflowPunct/>
        <w:topLinePunct w:val="0"/>
        <w:bidi w:val="0"/>
        <w:spacing w:line="360" w:lineRule="auto"/>
        <w:ind w:firstLine="360" w:firstLineChars="15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2E4F3238">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67B923BE">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D6E03C1">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BC5B87">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A286BCA">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B6624E8">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4E5AC3">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699CC32A">
      <w:pPr>
        <w:kinsoku/>
        <w:wordWrap/>
        <w:overflowPunct/>
        <w:topLinePunct w:val="0"/>
        <w:bidi w:val="0"/>
        <w:spacing w:line="360" w:lineRule="auto"/>
        <w:outlineLvl w:val="9"/>
        <w:rPr>
          <w:rFonts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5E383F1C">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11C014B1">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76D9ECC8">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AE9AEFC">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700E4918">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74F1AF71">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p>
    <w:p w14:paraId="1A0178EF">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p>
    <w:p w14:paraId="089B8B79">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47A3A7F6">
      <w:pPr>
        <w:widowControl/>
        <w:kinsoku/>
        <w:wordWrap/>
        <w:overflowPunct/>
        <w:topLinePunct w:val="0"/>
        <w:bidi w:val="0"/>
        <w:spacing w:line="360" w:lineRule="auto"/>
        <w:ind w:firstLine="480" w:firstLineChars="200"/>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85472B0">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490D288">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26D38DAB">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7CB9703">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46C8A290">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606AB60F">
      <w:pPr>
        <w:widowControl/>
        <w:kinsoku/>
        <w:wordWrap/>
        <w:overflowPunct/>
        <w:topLinePunct w:val="0"/>
        <w:bidi w:val="0"/>
        <w:spacing w:line="360" w:lineRule="auto"/>
        <w:ind w:firstLine="480" w:firstLineChars="200"/>
        <w:jc w:val="left"/>
        <w:outlineLvl w:val="9"/>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3722378">
      <w:pPr>
        <w:kinsoku/>
        <w:wordWrap/>
        <w:overflowPunct/>
        <w:topLinePunct w:val="0"/>
        <w:bidi w:val="0"/>
        <w:spacing w:line="360" w:lineRule="auto"/>
        <w:outlineLvl w:val="9"/>
        <w:rPr>
          <w:rFonts w:ascii="宋体" w:hAnsi="宋体" w:eastAsia="宋体" w:cs="宋体"/>
          <w:b/>
          <w:color w:val="000000" w:themeColor="text1"/>
          <w:sz w:val="24"/>
          <w:highlight w:val="none"/>
          <w14:textFill>
            <w14:solidFill>
              <w14:schemeClr w14:val="tx1"/>
            </w14:solidFill>
          </w14:textFill>
        </w:rPr>
      </w:pPr>
    </w:p>
    <w:p w14:paraId="3708DD93">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22276458">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0B4F3A71">
      <w:pPr>
        <w:kinsoku/>
        <w:wordWrap/>
        <w:overflowPunct/>
        <w:topLinePunct w:val="0"/>
        <w:autoSpaceDE w:val="0"/>
        <w:autoSpaceDN w:val="0"/>
        <w:bidi w:val="0"/>
        <w:jc w:val="center"/>
        <w:outlineLvl w:val="9"/>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5D44A42C">
      <w:pPr>
        <w:kinsoku/>
        <w:wordWrap/>
        <w:overflowPunct/>
        <w:topLinePunct w:val="0"/>
        <w:bidi w:val="0"/>
        <w:spacing w:line="360" w:lineRule="auto"/>
        <w:outlineLvl w:val="9"/>
        <w:rPr>
          <w:rFonts w:ascii="宋体" w:hAnsi="宋体" w:eastAsia="宋体" w:cs="宋体"/>
          <w:color w:val="000000" w:themeColor="text1"/>
          <w:sz w:val="24"/>
          <w:highlight w:val="none"/>
          <w:u w:val="single"/>
          <w14:textFill>
            <w14:solidFill>
              <w14:schemeClr w14:val="tx1"/>
            </w14:solidFill>
          </w14:textFill>
        </w:rPr>
      </w:pPr>
    </w:p>
    <w:p w14:paraId="77D875A0">
      <w:pPr>
        <w:kinsoku/>
        <w:wordWrap/>
        <w:overflowPunct/>
        <w:topLinePunct w:val="0"/>
        <w:bidi w:val="0"/>
        <w:spacing w:line="360" w:lineRule="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376F10A3">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F730FA8">
      <w:pPr>
        <w:kinsoku/>
        <w:wordWrap/>
        <w:overflowPunct/>
        <w:topLinePunct w:val="0"/>
        <w:bidi w:val="0"/>
        <w:spacing w:line="360" w:lineRule="auto"/>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7218E67C">
      <w:pPr>
        <w:kinsoku/>
        <w:wordWrap/>
        <w:overflowPunct/>
        <w:topLinePunct w:val="0"/>
        <w:bidi w:val="0"/>
        <w:spacing w:line="360" w:lineRule="auto"/>
        <w:ind w:firstLine="494"/>
        <w:outlineLvl w:val="9"/>
        <w:rPr>
          <w:rFonts w:ascii="宋体" w:hAnsi="宋体" w:eastAsia="宋体" w:cs="宋体"/>
          <w:color w:val="000000" w:themeColor="text1"/>
          <w:sz w:val="24"/>
          <w:highlight w:val="none"/>
          <w14:textFill>
            <w14:solidFill>
              <w14:schemeClr w14:val="tx1"/>
            </w14:solidFill>
          </w14:textFill>
        </w:rPr>
      </w:pPr>
    </w:p>
    <w:p w14:paraId="750FBF92">
      <w:pPr>
        <w:kinsoku/>
        <w:wordWrap/>
        <w:overflowPunct/>
        <w:topLinePunct w:val="0"/>
        <w:bidi w:val="0"/>
        <w:spacing w:line="360" w:lineRule="auto"/>
        <w:ind w:firstLine="494"/>
        <w:outlineLvl w:val="9"/>
        <w:rPr>
          <w:rFonts w:ascii="宋体" w:hAnsi="宋体" w:eastAsia="宋体" w:cs="宋体"/>
          <w:color w:val="000000" w:themeColor="text1"/>
          <w:sz w:val="24"/>
          <w:highlight w:val="none"/>
          <w14:textFill>
            <w14:solidFill>
              <w14:schemeClr w14:val="tx1"/>
            </w14:solidFill>
          </w14:textFill>
        </w:rPr>
      </w:pPr>
    </w:p>
    <w:p w14:paraId="49DD28A1">
      <w:pPr>
        <w:kinsoku/>
        <w:wordWrap/>
        <w:overflowPunct/>
        <w:topLinePunct w:val="0"/>
        <w:bidi w:val="0"/>
        <w:spacing w:line="360" w:lineRule="auto"/>
        <w:ind w:firstLine="494"/>
        <w:outlineLvl w:val="9"/>
        <w:rPr>
          <w:rFonts w:ascii="宋体" w:hAnsi="宋体" w:eastAsia="宋体" w:cs="宋体"/>
          <w:color w:val="000000" w:themeColor="text1"/>
          <w:sz w:val="24"/>
          <w:highlight w:val="none"/>
          <w14:textFill>
            <w14:solidFill>
              <w14:schemeClr w14:val="tx1"/>
            </w14:solidFill>
          </w14:textFill>
        </w:rPr>
      </w:pPr>
    </w:p>
    <w:p w14:paraId="31BEE408">
      <w:pPr>
        <w:kinsoku/>
        <w:wordWrap/>
        <w:overflowPunct/>
        <w:topLinePunct w:val="0"/>
        <w:bidi w:val="0"/>
        <w:spacing w:line="360" w:lineRule="auto"/>
        <w:ind w:firstLine="494"/>
        <w:outlineLvl w:val="9"/>
        <w:rPr>
          <w:rFonts w:ascii="宋体" w:hAnsi="宋体" w:eastAsia="宋体" w:cs="宋体"/>
          <w:color w:val="000000" w:themeColor="text1"/>
          <w:sz w:val="24"/>
          <w:highlight w:val="none"/>
          <w14:textFill>
            <w14:solidFill>
              <w14:schemeClr w14:val="tx1"/>
            </w14:solidFill>
          </w14:textFill>
        </w:rPr>
      </w:pPr>
    </w:p>
    <w:p w14:paraId="73AC1E25">
      <w:pPr>
        <w:kinsoku/>
        <w:wordWrap/>
        <w:overflowPunct/>
        <w:topLinePunct w:val="0"/>
        <w:bidi w:val="0"/>
        <w:spacing w:line="360" w:lineRule="auto"/>
        <w:ind w:right="480" w:firstLine="4080" w:firstLineChars="17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190A8003">
      <w:pPr>
        <w:kinsoku/>
        <w:wordWrap/>
        <w:overflowPunct/>
        <w:topLinePunct w:val="0"/>
        <w:bidi w:val="0"/>
        <w:ind w:right="1440" w:firstLine="494"/>
        <w:jc w:val="center"/>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F73BFD6">
      <w:pPr>
        <w:kinsoku/>
        <w:wordWrap/>
        <w:overflowPunct/>
        <w:topLinePunct w:val="0"/>
        <w:bidi w:val="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3E8B3AB1">
      <w:pPr>
        <w:kinsoku/>
        <w:wordWrap/>
        <w:overflowPunct/>
        <w:topLinePunct w:val="0"/>
        <w:bidi w:val="0"/>
        <w:spacing w:line="360" w:lineRule="auto"/>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DCDDE08">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DCDDE08">
                      <w:pPr>
                        <w:jc w:val="center"/>
                        <w:rPr>
                          <w:rFonts w:ascii="Times New Roman" w:hAnsi="Times New Roman" w:eastAsia="宋体" w:cs="Times New Roman"/>
                        </w:rPr>
                      </w:pPr>
                    </w:p>
                  </w:txbxContent>
                </v:textbox>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AC07572">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AC07572">
                      <w:pPr>
                        <w:jc w:val="center"/>
                        <w:rPr>
                          <w:rFonts w:ascii="Times New Roman" w:hAnsi="Times New Roman" w:eastAsia="宋体" w:cs="Times New Roman"/>
                        </w:rPr>
                      </w:pPr>
                    </w:p>
                  </w:txbxContent>
                </v:textbox>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0DE6E8D0">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60E26A1E">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01879DED">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468108E8">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1CCB1AF8">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5FC558D1">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2C3C6DD6">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191A16CC">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3CC2C9FC">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70636119">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42840C56">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6C30A884">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5DC5F12C">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7D7431D1">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57A5504C">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37307DFB">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1DB07C1C">
      <w:pPr>
        <w:kinsoku/>
        <w:wordWrap/>
        <w:overflowPunct/>
        <w:topLinePunct w:val="0"/>
        <w:autoSpaceDE w:val="0"/>
        <w:autoSpaceDN w:val="0"/>
        <w:bidi w:val="0"/>
        <w:jc w:val="center"/>
        <w:outlineLvl w:val="9"/>
        <w:rPr>
          <w:rFonts w:ascii="宋体" w:hAnsi="宋体" w:eastAsia="宋体" w:cs="宋体"/>
          <w:b/>
          <w:color w:val="000000" w:themeColor="text1"/>
          <w:spacing w:val="6"/>
          <w:sz w:val="32"/>
          <w:szCs w:val="32"/>
          <w:highlight w:val="none"/>
          <w14:textFill>
            <w14:solidFill>
              <w14:schemeClr w14:val="tx1"/>
            </w14:solidFill>
          </w14:textFill>
        </w:rPr>
      </w:pPr>
    </w:p>
    <w:p w14:paraId="2E17CFCB">
      <w:pPr>
        <w:kinsoku/>
        <w:wordWrap/>
        <w:overflowPunct/>
        <w:topLinePunct w:val="0"/>
        <w:autoSpaceDE w:val="0"/>
        <w:autoSpaceDN w:val="0"/>
        <w:bidi w:val="0"/>
        <w:jc w:val="center"/>
        <w:outlineLvl w:val="9"/>
        <w:rPr>
          <w:rFonts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ascii="宋体" w:hAnsi="宋体" w:eastAsia="宋体" w:cs="宋体"/>
          <w:b/>
          <w:color w:val="000000" w:themeColor="text1"/>
          <w:spacing w:val="6"/>
          <w:sz w:val="32"/>
          <w:szCs w:val="32"/>
          <w:highlight w:val="none"/>
          <w14:textFill>
            <w14:solidFill>
              <w14:schemeClr w14:val="tx1"/>
            </w14:solidFill>
          </w14:textFill>
        </w:rPr>
        <w:t>5</w:t>
      </w:r>
      <w:r>
        <w:rPr>
          <w:rFonts w:hint="eastAsia" w:ascii="宋体" w:hAnsi="宋体" w:eastAsia="宋体" w:cs="宋体"/>
          <w:b/>
          <w:color w:val="000000" w:themeColor="text1"/>
          <w:spacing w:val="6"/>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20B837FE">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不以联合体形式投标的，则不需要提供）</w:t>
      </w:r>
    </w:p>
    <w:p w14:paraId="390D07C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w:t>
      </w:r>
      <w:r>
        <w:rPr>
          <w:rFonts w:hint="eastAsia" w:ascii="宋体" w:hAnsi="宋体" w:cs="宋体"/>
          <w:color w:val="000000" w:themeColor="text1"/>
          <w:kern w:val="0"/>
          <w:sz w:val="24"/>
          <w:highlight w:val="none"/>
          <w:lang w:val="zh-CN"/>
          <w14:textFill>
            <w14:solidFill>
              <w14:schemeClr w14:val="tx1"/>
            </w14:solidFill>
          </w14:textFill>
        </w:rPr>
        <w:t>供应商</w:t>
      </w:r>
      <w:r>
        <w:rPr>
          <w:rFonts w:hint="eastAsia" w:ascii="宋体" w:hAnsi="宋体" w:eastAsia="宋体" w:cs="宋体"/>
          <w:color w:val="000000" w:themeColor="text1"/>
          <w:kern w:val="0"/>
          <w:sz w:val="24"/>
          <w:highlight w:val="none"/>
          <w:lang w:val="zh-CN"/>
          <w14:textFill>
            <w14:solidFill>
              <w14:schemeClr w14:val="tx1"/>
            </w14:solidFill>
          </w14:textFill>
        </w:rPr>
        <w:t>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3089FCB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64CF75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w:t>
      </w:r>
      <w:r>
        <w:rPr>
          <w:rFonts w:hint="eastAsia" w:ascii="宋体" w:hAnsi="宋体" w:cs="宋体"/>
          <w:color w:val="000000" w:themeColor="text1"/>
          <w:kern w:val="0"/>
          <w:sz w:val="24"/>
          <w:highlight w:val="none"/>
          <w:lang w:val="zh-CN"/>
          <w14:textFill>
            <w14:solidFill>
              <w14:schemeClr w14:val="tx1"/>
            </w14:solidFill>
          </w14:textFill>
        </w:rPr>
        <w:t>响应</w:t>
      </w:r>
      <w:r>
        <w:rPr>
          <w:rFonts w:hint="eastAsia" w:ascii="宋体" w:hAnsi="宋体" w:eastAsia="宋体" w:cs="宋体"/>
          <w:color w:val="000000" w:themeColor="text1"/>
          <w:kern w:val="0"/>
          <w:sz w:val="24"/>
          <w:highlight w:val="none"/>
          <w:lang w:val="zh-CN"/>
          <w14:textFill>
            <w14:solidFill>
              <w14:schemeClr w14:val="tx1"/>
            </w14:solidFill>
          </w14:textFill>
        </w:rPr>
        <w:t>等均对联合投标各方产生约束力。</w:t>
      </w:r>
    </w:p>
    <w:p w14:paraId="16176F9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24F9B42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B22881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w:t>
      </w:r>
      <w:r>
        <w:rPr>
          <w:rFonts w:ascii="宋体" w:hAnsi="宋体" w:eastAsia="宋体" w:cs="宋体"/>
          <w:color w:val="000000" w:themeColor="text1"/>
          <w:kern w:val="0"/>
          <w:sz w:val="24"/>
          <w:highlight w:val="none"/>
          <w:u w:val="single"/>
          <w14:textFill>
            <w14:solidFill>
              <w14:schemeClr w14:val="tx1"/>
            </w14:solidFill>
          </w14:textFill>
        </w:rPr>
        <w:t>2</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B28519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77D7F66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402C067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521"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r>
        <w:rPr>
          <w:rFonts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w:t>
      </w:r>
      <w:bookmarkEnd w:id="521"/>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522"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522"/>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74EADF1E">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23"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23"/>
    </w:p>
    <w:p w14:paraId="0C4FE0C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7C99EB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34F9C03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F1D451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53EF2D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AFD53D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271E6D90">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2990316B">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6887C297">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1BE8DA3A">
      <w:pPr>
        <w:kinsoku/>
        <w:wordWrap/>
        <w:overflowPunct/>
        <w:topLinePunct w:val="0"/>
        <w:bidi w:val="0"/>
        <w:snapToGrid w:val="0"/>
        <w:spacing w:line="360" w:lineRule="auto"/>
        <w:outlineLvl w:val="9"/>
        <w:rPr>
          <w:rFonts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FC1052B">
      <w:pPr>
        <w:widowControl/>
        <w:kinsoku/>
        <w:wordWrap/>
        <w:overflowPunct/>
        <w:topLinePunct w:val="0"/>
        <w:bidi w:val="0"/>
        <w:adjustRightInd/>
        <w:jc w:val="left"/>
        <w:outlineLvl w:val="9"/>
        <w:rPr>
          <w:rFonts w:ascii="宋体" w:hAnsi="宋体" w:eastAsia="宋体" w:cs="宋体"/>
          <w:b/>
          <w:color w:val="000000" w:themeColor="text1"/>
          <w:spacing w:val="6"/>
          <w:sz w:val="32"/>
          <w:szCs w:val="32"/>
          <w:highlight w:val="none"/>
          <w14:textFill>
            <w14:solidFill>
              <w14:schemeClr w14:val="tx1"/>
            </w14:solidFill>
          </w14:textFill>
        </w:rPr>
      </w:pPr>
      <w:r>
        <w:rPr>
          <w:rFonts w:ascii="宋体" w:hAnsi="宋体" w:eastAsia="宋体" w:cs="宋体"/>
          <w:b/>
          <w:color w:val="000000" w:themeColor="text1"/>
          <w:spacing w:val="6"/>
          <w:sz w:val="32"/>
          <w:szCs w:val="32"/>
          <w:highlight w:val="none"/>
          <w14:textFill>
            <w14:solidFill>
              <w14:schemeClr w14:val="tx1"/>
            </w14:solidFill>
          </w14:textFill>
        </w:rPr>
        <w:br w:type="page"/>
      </w:r>
    </w:p>
    <w:p w14:paraId="696E4E69">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6B2F170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4710F88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5CBF33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3193E94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6F0F03DA">
      <w:pPr>
        <w:pStyle w:val="4"/>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9A8BB18">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1476B3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E07B45D">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1C487913">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02D8AC7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F5BFDFD">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024526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89802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84138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10901BF1">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07309D2">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77F60F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8B9D93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B5AE7B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40F464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3B01BC59">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投标人名称（电子签名）：</w:t>
      </w:r>
    </w:p>
    <w:p w14:paraId="72D336A5">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7B465178">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18F0521">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FBECF0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6CC521C">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101E91D8">
      <w:pPr>
        <w:kinsoku/>
        <w:wordWrap/>
        <w:overflowPunct/>
        <w:topLinePunct w:val="0"/>
        <w:bidi w:val="0"/>
        <w:spacing w:line="360" w:lineRule="auto"/>
        <w:jc w:val="left"/>
        <w:outlineLvl w:val="9"/>
        <w:rPr>
          <w:rFonts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7</w:t>
      </w:r>
      <w:r>
        <w:rPr>
          <w:rFonts w:hint="eastAsia" w:ascii="宋体" w:hAnsi="宋体" w:eastAsia="宋体" w:cs="宋体"/>
          <w:b/>
          <w:color w:val="000000" w:themeColor="text1"/>
          <w:sz w:val="36"/>
          <w:szCs w:val="20"/>
          <w:highlight w:val="none"/>
          <w14:textFill>
            <w14:solidFill>
              <w14:schemeClr w14:val="tx1"/>
            </w14:solidFill>
          </w14:textFill>
        </w:rPr>
        <w:t>：中小企业声明函</w:t>
      </w:r>
    </w:p>
    <w:p w14:paraId="4BFD819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06DBC577">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346AF4E">
      <w:pPr>
        <w:keepNext w:val="0"/>
        <w:keepLines w:val="0"/>
        <w:pageBreakBefore w:val="0"/>
        <w:widowControl w:val="0"/>
        <w:numPr>
          <w:ilvl w:val="0"/>
          <w:numId w:val="4"/>
        </w:numPr>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2025年度鄞州区房屋建筑白蚁防治服务</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u w:val="single"/>
          <w:lang w:eastAsia="zh-CN"/>
          <w14:textFill>
            <w14:solidFill>
              <w14:schemeClr w14:val="tx1"/>
            </w14:solidFill>
          </w14:textFill>
        </w:rPr>
        <w:t>其他未列明行业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7FE0AC21">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A06575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697279A8">
      <w:pPr>
        <w:keepNext w:val="0"/>
        <w:keepLines w:val="0"/>
        <w:pageBreakBefore w:val="0"/>
        <w:widowControl w:val="0"/>
        <w:kinsoku/>
        <w:wordWrap/>
        <w:overflowPunct/>
        <w:topLinePunct w:val="0"/>
        <w:autoSpaceDE/>
        <w:autoSpaceDN/>
        <w:bidi w:val="0"/>
        <w:adjustRightInd w:val="0"/>
        <w:snapToGrid/>
        <w:spacing w:line="288" w:lineRule="auto"/>
        <w:ind w:right="1760" w:firstLine="720" w:firstLineChars="300"/>
        <w:jc w:val="both"/>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名称（电子签名）：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 期：</w:t>
      </w:r>
    </w:p>
    <w:p w14:paraId="221FC687">
      <w:pPr>
        <w:keepNext w:val="0"/>
        <w:keepLines w:val="0"/>
        <w:pageBreakBefore w:val="0"/>
        <w:widowControl w:val="0"/>
        <w:kinsoku/>
        <w:wordWrap/>
        <w:overflowPunct/>
        <w:topLinePunct w:val="0"/>
        <w:autoSpaceDE/>
        <w:autoSpaceDN/>
        <w:bidi w:val="0"/>
        <w:adjustRightInd w:val="0"/>
        <w:snapToGrid/>
        <w:spacing w:line="288" w:lineRule="auto"/>
        <w:ind w:firstLine="310" w:firstLineChars="147"/>
        <w:jc w:val="left"/>
        <w:textAlignment w:val="auto"/>
        <w:outlineLvl w:val="9"/>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7CD20255">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787A8DB9">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其中：对于《中小企业声明函》填写如存在明显笔误、中小企业声明函同一内容前后不一致等情况，可要求供应商澄清修改，澄清修改后符合中小企业条件的供应商，可以享受中小企业扶持政策）。声明内容不实的，属于提供虚假材料谋取中标、成交的，依法承担法律责任</w:t>
      </w:r>
      <w:r>
        <w:rPr>
          <w:rFonts w:hint="eastAsia" w:ascii="宋体" w:hAnsi="宋体" w:eastAsia="宋体" w:cs="宋体"/>
          <w:color w:val="000000" w:themeColor="text1"/>
          <w:sz w:val="24"/>
          <w:highlight w:val="none"/>
          <w14:textFill>
            <w14:solidFill>
              <w14:schemeClr w14:val="tx1"/>
            </w14:solidFill>
          </w14:textFill>
        </w:rPr>
        <w:t>。</w:t>
      </w:r>
    </w:p>
    <w:p w14:paraId="4AEF0FC2">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提供由省级以上监狱管理局、戒毒管理局（含新疆生产建设兵团）出具的属于监狱企业证明文件的，视同为小型和微型企业。</w:t>
      </w:r>
    </w:p>
    <w:p w14:paraId="370CB4C0">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cs="宋体"/>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本项目采购文件中明确的所属行业为</w:t>
      </w:r>
      <w:r>
        <w:rPr>
          <w:rFonts w:hint="eastAsia" w:ascii="宋体" w:hAnsi="宋体" w:cs="宋体"/>
          <w:color w:val="000000" w:themeColor="text1"/>
          <w:sz w:val="24"/>
          <w:highlight w:val="none"/>
          <w:u w:val="single"/>
          <w:lang w:val="en-US" w:eastAsia="zh-CN"/>
          <w14:textFill>
            <w14:solidFill>
              <w14:schemeClr w14:val="tx1"/>
            </w14:solidFill>
          </w14:textFill>
        </w:rPr>
        <w:t>其他未列明行业</w:t>
      </w:r>
      <w:r>
        <w:rPr>
          <w:rFonts w:hint="eastAsia" w:ascii="宋体" w:hAnsi="宋体" w:eastAsia="宋体" w:cs="宋体"/>
          <w:color w:val="000000" w:themeColor="text1"/>
          <w:sz w:val="24"/>
          <w:highlight w:val="none"/>
          <w:lang w:val="en-US" w:eastAsia="zh-CN"/>
          <w14:textFill>
            <w14:solidFill>
              <w14:schemeClr w14:val="tx1"/>
            </w14:solidFill>
          </w14:textFill>
        </w:rPr>
        <w:t>：划分标准：从业人员300人以下的为中小微型企业。其中，从业人员100人及以上的为中型企业；从业人员10人及以上的为小型企业；从业人员10人以下的为微型企业。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102D">
    <w:pPr>
      <w:pStyle w:val="40"/>
      <w:framePr w:wrap="around" w:vAnchor="text" w:hAnchor="margin" w:xAlign="right" w:y="1"/>
      <w:rPr>
        <w:rStyle w:val="72"/>
      </w:rPr>
    </w:pPr>
    <w:r>
      <w:fldChar w:fldCharType="begin"/>
    </w:r>
    <w:r>
      <w:rPr>
        <w:rStyle w:val="72"/>
      </w:rPr>
      <w:instrText xml:space="preserve">PAGE  </w:instrText>
    </w:r>
    <w:r>
      <w:fldChar w:fldCharType="end"/>
    </w:r>
  </w:p>
  <w:p w14:paraId="7DB6D02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CC9B">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66808">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A266808">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9EDCF">
    <w:pPr>
      <w:pStyle w:val="40"/>
      <w:framePr w:wrap="around" w:vAnchor="text" w:hAnchor="margin" w:xAlign="right" w:y="1"/>
      <w:rPr>
        <w:rStyle w:val="72"/>
      </w:rPr>
    </w:pPr>
    <w:r>
      <w:fldChar w:fldCharType="begin"/>
    </w:r>
    <w:r>
      <w:rPr>
        <w:rStyle w:val="72"/>
      </w:rPr>
      <w:instrText xml:space="preserve">PAGE  </w:instrText>
    </w:r>
    <w:r>
      <w:fldChar w:fldCharType="end"/>
    </w:r>
  </w:p>
  <w:p w14:paraId="4959ABC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92F5">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04023">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B04023">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5F85">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02343">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602343">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C2DF">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347F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B347F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8BD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84222">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9184222">
                    <w:pPr>
                      <w:pStyle w:val="4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7369">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C27A0">
                          <w:pPr>
                            <w:pStyle w:val="4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37C27A0">
                    <w:pPr>
                      <w:pStyle w:val="4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E25D">
    <w:pPr>
      <w:rPr>
        <w:rFonts w:ascii="仿宋_GB2312" w:hAnsi="Times New Roman" w:eastAsia="仿宋_GB2312" w:cs="Times New Roma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3B60F">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E43B60F">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A747">
    <w:pPr>
      <w:rPr>
        <w:rFonts w:ascii="仿宋_GB2312" w:hAnsi="Times New Roman" w:eastAsia="仿宋_GB2312" w:cs="Times New Roma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A778">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0EA778">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E006">
    <w:pPr>
      <w:rPr>
        <w:rFonts w:ascii="仿宋_GB2312" w:hAnsi="Times New Roman" w:eastAsia="仿宋_GB2312" w:cs="Times New Roma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9C39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6A9C390">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E37B">
    <w:pPr>
      <w:rPr>
        <w:rFonts w:ascii="仿宋_GB2312" w:hAnsi="Times New Roman" w:eastAsia="仿宋_GB2312" w:cs="Times New Roman"/>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BBBAC">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05BBBAC">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33E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B15AC">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73B1">
    <w:pPr>
      <w:pStyle w:val="4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8B7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4F1F">
    <w:pPr>
      <w:pStyle w:val="41"/>
    </w:pPr>
    <w:r>
      <w:t></w:t>
    </w:r>
    <w:r>
      <w:rPr>
        <w:rFonts w:hint="eastAsia"/>
      </w:rPr>
      <w:t xml:space="preserve">         </w:t>
    </w:r>
  </w:p>
  <w:p w14:paraId="35E3B83E">
    <w:pPr>
      <w:pStyle w:val="41"/>
      <w:rPr>
        <w:rFonts w:hint="eastAsia" w:eastAsia="宋体"/>
        <w:lang w:eastAsia="zh-CN"/>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059D">
    <w:pPr>
      <w:widowControl w:val="0"/>
      <w:pBdr>
        <w:bottom w:val="single" w:color="auto" w:sz="6" w:space="1"/>
      </w:pBdr>
      <w:adjustRightInd w:val="0"/>
      <w:snapToGrid w:val="0"/>
      <w:jc w:val="center"/>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 xml:space="preserve">          </w:t>
    </w:r>
  </w:p>
  <w:p w14:paraId="0BBF6ACE">
    <w:pPr>
      <w:rPr>
        <w:rFonts w:ascii="仿宋_GB2312" w:hAnsi="Times New Roman" w:eastAsia="仿宋_GB2312" w:cs="Times New Roman"/>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8896">
    <w:pPr>
      <w:pStyle w:val="41"/>
      <w:rPr>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4705">
    <w:pPr>
      <w:widowControl w:val="0"/>
      <w:pBdr>
        <w:bottom w:val="single" w:color="auto" w:sz="6" w:space="1"/>
      </w:pBdr>
      <w:adjustRightInd w:val="0"/>
      <w:snapToGrid w:val="0"/>
      <w:jc w:val="right"/>
      <w:rPr>
        <w:rFonts w:ascii="仿宋_GB2312" w:hAnsi="Times New Roman" w:eastAsia="仿宋_GB2312" w:cs="Times New Roman"/>
        <w:b/>
        <w:i/>
        <w:kern w:val="2"/>
        <w:sz w:val="18"/>
        <w:szCs w:val="18"/>
        <w:u w:val="single"/>
        <w:lang w:val="en-US" w:eastAsia="zh-CN" w:bidi="ar-SA"/>
      </w:rPr>
    </w:pP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杭州市政府采购公开招标文件</w:t>
    </w:r>
  </w:p>
  <w:p w14:paraId="58A0AF64">
    <w:pPr>
      <w:rPr>
        <w:rFonts w:ascii="仿宋_GB2312" w:hAnsi="Times New Roman" w:eastAsia="仿宋_GB2312" w:cs="Times New Roman"/>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5202D">
    <w:pPr>
      <w:widowControl w:val="0"/>
      <w:pBdr>
        <w:bottom w:val="single" w:color="auto" w:sz="6" w:space="1"/>
      </w:pBdr>
      <w:adjustRightInd w:val="0"/>
      <w:snapToGrid w:val="0"/>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15FD">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2427"/>
    <w:multiLevelType w:val="singleLevel"/>
    <w:tmpl w:val="B6652427"/>
    <w:lvl w:ilvl="0" w:tentative="0">
      <w:start w:val="1"/>
      <w:numFmt w:val="decimal"/>
      <w:suff w:val="nothing"/>
      <w:lvlText w:val="（%1）"/>
      <w:lvlJc w:val="left"/>
    </w:lvl>
  </w:abstractNum>
  <w:abstractNum w:abstractNumId="1">
    <w:nsid w:val="FAC70A72"/>
    <w:multiLevelType w:val="singleLevel"/>
    <w:tmpl w:val="FAC70A72"/>
    <w:lvl w:ilvl="0" w:tentative="0">
      <w:start w:val="2"/>
      <w:numFmt w:val="chineseCounting"/>
      <w:suff w:val="nothing"/>
      <w:lvlText w:val="%1、"/>
      <w:lvlJc w:val="left"/>
      <w:rPr>
        <w:rFonts w:hint="eastAsia"/>
      </w:rPr>
    </w:lvl>
  </w:abstractNum>
  <w:abstractNum w:abstractNumId="2">
    <w:nsid w:val="20534FC8"/>
    <w:multiLevelType w:val="singleLevel"/>
    <w:tmpl w:val="20534FC8"/>
    <w:lvl w:ilvl="0" w:tentative="0">
      <w:start w:val="1"/>
      <w:numFmt w:val="decimal"/>
      <w:suff w:val="space"/>
      <w:lvlText w:val="%1."/>
      <w:lvlJc w:val="left"/>
    </w:lvl>
  </w:abstractNum>
  <w:abstractNum w:abstractNumId="3">
    <w:nsid w:val="378255C4"/>
    <w:multiLevelType w:val="singleLevel"/>
    <w:tmpl w:val="378255C4"/>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23A"/>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3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45D"/>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01C"/>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A5C4A"/>
    <w:rsid w:val="01372051"/>
    <w:rsid w:val="0196601E"/>
    <w:rsid w:val="019F7441"/>
    <w:rsid w:val="01B37585"/>
    <w:rsid w:val="01D55165"/>
    <w:rsid w:val="01D6146C"/>
    <w:rsid w:val="01DF6BF8"/>
    <w:rsid w:val="01EC2C57"/>
    <w:rsid w:val="01EC3E90"/>
    <w:rsid w:val="022A49B8"/>
    <w:rsid w:val="025F0711"/>
    <w:rsid w:val="026B2E25"/>
    <w:rsid w:val="02824D4D"/>
    <w:rsid w:val="028E4F47"/>
    <w:rsid w:val="028F7CB8"/>
    <w:rsid w:val="02A76009"/>
    <w:rsid w:val="02DC4B10"/>
    <w:rsid w:val="02DD76CE"/>
    <w:rsid w:val="02F36323"/>
    <w:rsid w:val="02F5619C"/>
    <w:rsid w:val="0326446A"/>
    <w:rsid w:val="032D5555"/>
    <w:rsid w:val="036634D2"/>
    <w:rsid w:val="03DD35E4"/>
    <w:rsid w:val="04076900"/>
    <w:rsid w:val="04153FDE"/>
    <w:rsid w:val="041A5A3B"/>
    <w:rsid w:val="042311BA"/>
    <w:rsid w:val="042B157A"/>
    <w:rsid w:val="048F763B"/>
    <w:rsid w:val="049F330E"/>
    <w:rsid w:val="04AA775C"/>
    <w:rsid w:val="04AF1889"/>
    <w:rsid w:val="04CD609E"/>
    <w:rsid w:val="04CF4D34"/>
    <w:rsid w:val="04F66F48"/>
    <w:rsid w:val="05251E14"/>
    <w:rsid w:val="058E1CCF"/>
    <w:rsid w:val="059E2063"/>
    <w:rsid w:val="05A16594"/>
    <w:rsid w:val="05A7762D"/>
    <w:rsid w:val="05FD666C"/>
    <w:rsid w:val="060B66D9"/>
    <w:rsid w:val="060E5941"/>
    <w:rsid w:val="06110FAF"/>
    <w:rsid w:val="06493CA7"/>
    <w:rsid w:val="065A6178"/>
    <w:rsid w:val="066F1CF3"/>
    <w:rsid w:val="06930BB8"/>
    <w:rsid w:val="069B5030"/>
    <w:rsid w:val="06F723B4"/>
    <w:rsid w:val="07245D42"/>
    <w:rsid w:val="07264C62"/>
    <w:rsid w:val="0779354C"/>
    <w:rsid w:val="08061376"/>
    <w:rsid w:val="08452D77"/>
    <w:rsid w:val="086401F8"/>
    <w:rsid w:val="08751CAA"/>
    <w:rsid w:val="087E4C40"/>
    <w:rsid w:val="08A871D0"/>
    <w:rsid w:val="08D66AD6"/>
    <w:rsid w:val="08DA33A3"/>
    <w:rsid w:val="08E80F13"/>
    <w:rsid w:val="09154C59"/>
    <w:rsid w:val="09335624"/>
    <w:rsid w:val="0944690F"/>
    <w:rsid w:val="09535675"/>
    <w:rsid w:val="095F057D"/>
    <w:rsid w:val="09642282"/>
    <w:rsid w:val="09733572"/>
    <w:rsid w:val="09772C16"/>
    <w:rsid w:val="098353B5"/>
    <w:rsid w:val="09A92330"/>
    <w:rsid w:val="09B06B87"/>
    <w:rsid w:val="09C13146"/>
    <w:rsid w:val="09DE574F"/>
    <w:rsid w:val="09E04166"/>
    <w:rsid w:val="0A1C0718"/>
    <w:rsid w:val="0A3E7710"/>
    <w:rsid w:val="0A5B7E63"/>
    <w:rsid w:val="0AA374A5"/>
    <w:rsid w:val="0AAB7649"/>
    <w:rsid w:val="0ABC5606"/>
    <w:rsid w:val="0AF66A0C"/>
    <w:rsid w:val="0B30404E"/>
    <w:rsid w:val="0B4C6C14"/>
    <w:rsid w:val="0B547599"/>
    <w:rsid w:val="0B631A88"/>
    <w:rsid w:val="0B6823E3"/>
    <w:rsid w:val="0B683D45"/>
    <w:rsid w:val="0B7F3F11"/>
    <w:rsid w:val="0B884417"/>
    <w:rsid w:val="0BF6188C"/>
    <w:rsid w:val="0BF73C91"/>
    <w:rsid w:val="0C170175"/>
    <w:rsid w:val="0C4F1BEB"/>
    <w:rsid w:val="0C571A41"/>
    <w:rsid w:val="0C5C1171"/>
    <w:rsid w:val="0C5E1CBC"/>
    <w:rsid w:val="0C615B50"/>
    <w:rsid w:val="0C726BAD"/>
    <w:rsid w:val="0C8445DA"/>
    <w:rsid w:val="0C87121B"/>
    <w:rsid w:val="0CC007F7"/>
    <w:rsid w:val="0CC617AC"/>
    <w:rsid w:val="0CE618DF"/>
    <w:rsid w:val="0CEB4CF6"/>
    <w:rsid w:val="0CEC11E8"/>
    <w:rsid w:val="0CFB469A"/>
    <w:rsid w:val="0CFE707A"/>
    <w:rsid w:val="0D063BDA"/>
    <w:rsid w:val="0D08375F"/>
    <w:rsid w:val="0D127C80"/>
    <w:rsid w:val="0D184CFB"/>
    <w:rsid w:val="0D4A7419"/>
    <w:rsid w:val="0D827401"/>
    <w:rsid w:val="0D84094E"/>
    <w:rsid w:val="0D8A00E9"/>
    <w:rsid w:val="0D8D589E"/>
    <w:rsid w:val="0DA01C73"/>
    <w:rsid w:val="0DD63300"/>
    <w:rsid w:val="0DF50604"/>
    <w:rsid w:val="0DF702FE"/>
    <w:rsid w:val="0DFC18FF"/>
    <w:rsid w:val="0E060E51"/>
    <w:rsid w:val="0E5604B2"/>
    <w:rsid w:val="0E6D5D79"/>
    <w:rsid w:val="0E9D0089"/>
    <w:rsid w:val="0EB803EE"/>
    <w:rsid w:val="0EDE2C6A"/>
    <w:rsid w:val="0EF94D4B"/>
    <w:rsid w:val="0F4958DC"/>
    <w:rsid w:val="0F4A1AB1"/>
    <w:rsid w:val="0F515DF7"/>
    <w:rsid w:val="0F596BA8"/>
    <w:rsid w:val="0F6248D2"/>
    <w:rsid w:val="0F693536"/>
    <w:rsid w:val="0F7B0511"/>
    <w:rsid w:val="0F7B76D9"/>
    <w:rsid w:val="0F816ACD"/>
    <w:rsid w:val="0F9832DB"/>
    <w:rsid w:val="0FA9345E"/>
    <w:rsid w:val="0FBF3FD2"/>
    <w:rsid w:val="0FBF7FF3"/>
    <w:rsid w:val="0FC469FD"/>
    <w:rsid w:val="1061296D"/>
    <w:rsid w:val="10646583"/>
    <w:rsid w:val="107D4B15"/>
    <w:rsid w:val="108A3C80"/>
    <w:rsid w:val="10C26171"/>
    <w:rsid w:val="10C66C94"/>
    <w:rsid w:val="10F33360"/>
    <w:rsid w:val="10FC16EA"/>
    <w:rsid w:val="110F1D40"/>
    <w:rsid w:val="112669B5"/>
    <w:rsid w:val="11266F33"/>
    <w:rsid w:val="118963A1"/>
    <w:rsid w:val="11C6522A"/>
    <w:rsid w:val="11E104CC"/>
    <w:rsid w:val="11E20309"/>
    <w:rsid w:val="12255233"/>
    <w:rsid w:val="12530213"/>
    <w:rsid w:val="127723A9"/>
    <w:rsid w:val="12862074"/>
    <w:rsid w:val="12883966"/>
    <w:rsid w:val="129E45B4"/>
    <w:rsid w:val="12D81596"/>
    <w:rsid w:val="12ED5CBA"/>
    <w:rsid w:val="13072A44"/>
    <w:rsid w:val="132578A7"/>
    <w:rsid w:val="135F4BE2"/>
    <w:rsid w:val="139B1A0A"/>
    <w:rsid w:val="139D25C7"/>
    <w:rsid w:val="13BF3CE4"/>
    <w:rsid w:val="141008D8"/>
    <w:rsid w:val="14125FE6"/>
    <w:rsid w:val="14192B9F"/>
    <w:rsid w:val="146D271E"/>
    <w:rsid w:val="14982588"/>
    <w:rsid w:val="149A5AD9"/>
    <w:rsid w:val="14A7619D"/>
    <w:rsid w:val="150536C3"/>
    <w:rsid w:val="150C1963"/>
    <w:rsid w:val="151447A0"/>
    <w:rsid w:val="152E393F"/>
    <w:rsid w:val="154A6454"/>
    <w:rsid w:val="15762120"/>
    <w:rsid w:val="16230E0A"/>
    <w:rsid w:val="16A8729C"/>
    <w:rsid w:val="16B33777"/>
    <w:rsid w:val="16BC70A7"/>
    <w:rsid w:val="16C6339E"/>
    <w:rsid w:val="172F2D79"/>
    <w:rsid w:val="17557BEF"/>
    <w:rsid w:val="17D349C1"/>
    <w:rsid w:val="17D62037"/>
    <w:rsid w:val="17E351A5"/>
    <w:rsid w:val="1830729E"/>
    <w:rsid w:val="18582744"/>
    <w:rsid w:val="1870062C"/>
    <w:rsid w:val="18817102"/>
    <w:rsid w:val="18830A15"/>
    <w:rsid w:val="18852B28"/>
    <w:rsid w:val="188B5321"/>
    <w:rsid w:val="18D86AC4"/>
    <w:rsid w:val="19932372"/>
    <w:rsid w:val="19A20DD5"/>
    <w:rsid w:val="19AE03F1"/>
    <w:rsid w:val="1A071A03"/>
    <w:rsid w:val="1A1F16AE"/>
    <w:rsid w:val="1A310B82"/>
    <w:rsid w:val="1A3B5C77"/>
    <w:rsid w:val="1A984BAD"/>
    <w:rsid w:val="1AB8220E"/>
    <w:rsid w:val="1AD66518"/>
    <w:rsid w:val="1AE4166C"/>
    <w:rsid w:val="1AF06CFB"/>
    <w:rsid w:val="1AF11B8D"/>
    <w:rsid w:val="1AF37BE5"/>
    <w:rsid w:val="1B066B37"/>
    <w:rsid w:val="1B11359C"/>
    <w:rsid w:val="1B2A271F"/>
    <w:rsid w:val="1B530544"/>
    <w:rsid w:val="1B713184"/>
    <w:rsid w:val="1BA209CF"/>
    <w:rsid w:val="1BAA5D70"/>
    <w:rsid w:val="1BB4777D"/>
    <w:rsid w:val="1BD75AB8"/>
    <w:rsid w:val="1C0459C2"/>
    <w:rsid w:val="1C1B3B4A"/>
    <w:rsid w:val="1C690BA5"/>
    <w:rsid w:val="1C88086E"/>
    <w:rsid w:val="1CF018BD"/>
    <w:rsid w:val="1D266CE1"/>
    <w:rsid w:val="1D3963AF"/>
    <w:rsid w:val="1D555211"/>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81FB4"/>
    <w:rsid w:val="1F0A0FF3"/>
    <w:rsid w:val="1F5771FF"/>
    <w:rsid w:val="1FA368ED"/>
    <w:rsid w:val="1FD52DD5"/>
    <w:rsid w:val="1FE868A9"/>
    <w:rsid w:val="20034907"/>
    <w:rsid w:val="20173E4B"/>
    <w:rsid w:val="204E48BC"/>
    <w:rsid w:val="208921B3"/>
    <w:rsid w:val="20965F7A"/>
    <w:rsid w:val="20973DEB"/>
    <w:rsid w:val="20B26522"/>
    <w:rsid w:val="20B44310"/>
    <w:rsid w:val="20D858B3"/>
    <w:rsid w:val="210A46DD"/>
    <w:rsid w:val="211116EB"/>
    <w:rsid w:val="216133FC"/>
    <w:rsid w:val="21D16C2E"/>
    <w:rsid w:val="21D56769"/>
    <w:rsid w:val="21E52EF3"/>
    <w:rsid w:val="21FB5D7B"/>
    <w:rsid w:val="22015E94"/>
    <w:rsid w:val="220B1C3D"/>
    <w:rsid w:val="221D1D20"/>
    <w:rsid w:val="22334A87"/>
    <w:rsid w:val="22BE6801"/>
    <w:rsid w:val="22D67857"/>
    <w:rsid w:val="233500BF"/>
    <w:rsid w:val="23377FF7"/>
    <w:rsid w:val="23690BFC"/>
    <w:rsid w:val="236B425F"/>
    <w:rsid w:val="23836192"/>
    <w:rsid w:val="23901F29"/>
    <w:rsid w:val="239C0061"/>
    <w:rsid w:val="23B908A4"/>
    <w:rsid w:val="23E95BEF"/>
    <w:rsid w:val="23FD0064"/>
    <w:rsid w:val="244E7D99"/>
    <w:rsid w:val="245375B0"/>
    <w:rsid w:val="24642C0A"/>
    <w:rsid w:val="24B22173"/>
    <w:rsid w:val="24B95AD9"/>
    <w:rsid w:val="24BE24DA"/>
    <w:rsid w:val="24CF5825"/>
    <w:rsid w:val="24D663E6"/>
    <w:rsid w:val="24D77F2B"/>
    <w:rsid w:val="250C616B"/>
    <w:rsid w:val="255B2352"/>
    <w:rsid w:val="258B00E2"/>
    <w:rsid w:val="25A917A6"/>
    <w:rsid w:val="25BE27CC"/>
    <w:rsid w:val="25CF17EB"/>
    <w:rsid w:val="25F74A5C"/>
    <w:rsid w:val="2628662C"/>
    <w:rsid w:val="262D45DE"/>
    <w:rsid w:val="26764E9E"/>
    <w:rsid w:val="26871DC8"/>
    <w:rsid w:val="26A53EF9"/>
    <w:rsid w:val="26A94201"/>
    <w:rsid w:val="26AC274F"/>
    <w:rsid w:val="26AF1DBB"/>
    <w:rsid w:val="27043360"/>
    <w:rsid w:val="27044A29"/>
    <w:rsid w:val="271D34C8"/>
    <w:rsid w:val="272A7107"/>
    <w:rsid w:val="276142BF"/>
    <w:rsid w:val="27783712"/>
    <w:rsid w:val="27907362"/>
    <w:rsid w:val="27F02B4A"/>
    <w:rsid w:val="281E2337"/>
    <w:rsid w:val="28333E1D"/>
    <w:rsid w:val="28454BD6"/>
    <w:rsid w:val="28455253"/>
    <w:rsid w:val="28551971"/>
    <w:rsid w:val="285B1C53"/>
    <w:rsid w:val="289F7086"/>
    <w:rsid w:val="28C32028"/>
    <w:rsid w:val="28CC490F"/>
    <w:rsid w:val="28DE40AA"/>
    <w:rsid w:val="29106F1A"/>
    <w:rsid w:val="29300521"/>
    <w:rsid w:val="29345E77"/>
    <w:rsid w:val="294C65AD"/>
    <w:rsid w:val="29806583"/>
    <w:rsid w:val="298B3C4C"/>
    <w:rsid w:val="29F26D24"/>
    <w:rsid w:val="2A15033F"/>
    <w:rsid w:val="2A1662C1"/>
    <w:rsid w:val="2A1C7367"/>
    <w:rsid w:val="2A2815FA"/>
    <w:rsid w:val="2A661BA4"/>
    <w:rsid w:val="2A6D6092"/>
    <w:rsid w:val="2A7D76B4"/>
    <w:rsid w:val="2B223791"/>
    <w:rsid w:val="2B437463"/>
    <w:rsid w:val="2B501678"/>
    <w:rsid w:val="2B7807EE"/>
    <w:rsid w:val="2B88313C"/>
    <w:rsid w:val="2BA50BF7"/>
    <w:rsid w:val="2BBF00EC"/>
    <w:rsid w:val="2BC37CFD"/>
    <w:rsid w:val="2BD5237F"/>
    <w:rsid w:val="2BE536CE"/>
    <w:rsid w:val="2BE758D9"/>
    <w:rsid w:val="2C09049E"/>
    <w:rsid w:val="2C0A653C"/>
    <w:rsid w:val="2C191F85"/>
    <w:rsid w:val="2C4B32D1"/>
    <w:rsid w:val="2CE82D6F"/>
    <w:rsid w:val="2CF021D7"/>
    <w:rsid w:val="2D343236"/>
    <w:rsid w:val="2D4609D6"/>
    <w:rsid w:val="2D5C23F2"/>
    <w:rsid w:val="2DD15014"/>
    <w:rsid w:val="2DF72DE4"/>
    <w:rsid w:val="2E017D57"/>
    <w:rsid w:val="2E0220AF"/>
    <w:rsid w:val="2E4B082A"/>
    <w:rsid w:val="2E5D4E86"/>
    <w:rsid w:val="2E5D790B"/>
    <w:rsid w:val="2E625047"/>
    <w:rsid w:val="2E9A3C18"/>
    <w:rsid w:val="2EBB0FEE"/>
    <w:rsid w:val="2EC63002"/>
    <w:rsid w:val="2F0A6B38"/>
    <w:rsid w:val="2F946CCB"/>
    <w:rsid w:val="2FD25781"/>
    <w:rsid w:val="2FDB2CE0"/>
    <w:rsid w:val="2FDC745C"/>
    <w:rsid w:val="2FFD7934"/>
    <w:rsid w:val="30071129"/>
    <w:rsid w:val="305D2C5D"/>
    <w:rsid w:val="30733ACD"/>
    <w:rsid w:val="308C3862"/>
    <w:rsid w:val="309379D8"/>
    <w:rsid w:val="30A270F7"/>
    <w:rsid w:val="30DF1478"/>
    <w:rsid w:val="30EC586F"/>
    <w:rsid w:val="314550B7"/>
    <w:rsid w:val="31634B44"/>
    <w:rsid w:val="31951BC2"/>
    <w:rsid w:val="319C6071"/>
    <w:rsid w:val="31AC537E"/>
    <w:rsid w:val="31E3679B"/>
    <w:rsid w:val="31E732FD"/>
    <w:rsid w:val="321B1AA4"/>
    <w:rsid w:val="321F369F"/>
    <w:rsid w:val="32517576"/>
    <w:rsid w:val="32BE5C2C"/>
    <w:rsid w:val="32D9619F"/>
    <w:rsid w:val="32FB6478"/>
    <w:rsid w:val="331C777C"/>
    <w:rsid w:val="33200E12"/>
    <w:rsid w:val="33263B3F"/>
    <w:rsid w:val="336963EB"/>
    <w:rsid w:val="33816EEB"/>
    <w:rsid w:val="33D55B50"/>
    <w:rsid w:val="33E94441"/>
    <w:rsid w:val="33EB55CD"/>
    <w:rsid w:val="33EC4C02"/>
    <w:rsid w:val="340D2360"/>
    <w:rsid w:val="3410665D"/>
    <w:rsid w:val="34211214"/>
    <w:rsid w:val="342E63AB"/>
    <w:rsid w:val="34950E68"/>
    <w:rsid w:val="34986E94"/>
    <w:rsid w:val="34AF62C9"/>
    <w:rsid w:val="34CB4388"/>
    <w:rsid w:val="34EE2B1E"/>
    <w:rsid w:val="34FA6E12"/>
    <w:rsid w:val="352276EB"/>
    <w:rsid w:val="35457E70"/>
    <w:rsid w:val="354D7158"/>
    <w:rsid w:val="35661040"/>
    <w:rsid w:val="358D5588"/>
    <w:rsid w:val="359A7184"/>
    <w:rsid w:val="363A3B40"/>
    <w:rsid w:val="365302AE"/>
    <w:rsid w:val="365431B7"/>
    <w:rsid w:val="36607A0A"/>
    <w:rsid w:val="366E227C"/>
    <w:rsid w:val="366F2E0D"/>
    <w:rsid w:val="367B6A5C"/>
    <w:rsid w:val="36A74ADA"/>
    <w:rsid w:val="36AD60D5"/>
    <w:rsid w:val="36B224F9"/>
    <w:rsid w:val="36EC0CC9"/>
    <w:rsid w:val="36F6277F"/>
    <w:rsid w:val="373F410B"/>
    <w:rsid w:val="37EE7094"/>
    <w:rsid w:val="3800229F"/>
    <w:rsid w:val="381E76F3"/>
    <w:rsid w:val="38296C89"/>
    <w:rsid w:val="383002EB"/>
    <w:rsid w:val="383B1F8D"/>
    <w:rsid w:val="38586797"/>
    <w:rsid w:val="388F0ED9"/>
    <w:rsid w:val="38BC0149"/>
    <w:rsid w:val="38D87D1C"/>
    <w:rsid w:val="39636459"/>
    <w:rsid w:val="396B7F6C"/>
    <w:rsid w:val="39860D4F"/>
    <w:rsid w:val="39B417A9"/>
    <w:rsid w:val="39FC5695"/>
    <w:rsid w:val="3A006D8E"/>
    <w:rsid w:val="3A14109A"/>
    <w:rsid w:val="3A3651E5"/>
    <w:rsid w:val="3A744481"/>
    <w:rsid w:val="3A8C7BEF"/>
    <w:rsid w:val="3A906246"/>
    <w:rsid w:val="3B2349B7"/>
    <w:rsid w:val="3B616CFF"/>
    <w:rsid w:val="3B6259F6"/>
    <w:rsid w:val="3B6757DB"/>
    <w:rsid w:val="3B935AE9"/>
    <w:rsid w:val="3B976654"/>
    <w:rsid w:val="3BC01EFC"/>
    <w:rsid w:val="3BC91055"/>
    <w:rsid w:val="3BCA786A"/>
    <w:rsid w:val="3BD31E2F"/>
    <w:rsid w:val="3BF15831"/>
    <w:rsid w:val="3C105946"/>
    <w:rsid w:val="3C132D0A"/>
    <w:rsid w:val="3C1615B2"/>
    <w:rsid w:val="3C471448"/>
    <w:rsid w:val="3C5F759A"/>
    <w:rsid w:val="3C6C525A"/>
    <w:rsid w:val="3C774A60"/>
    <w:rsid w:val="3CCE23CB"/>
    <w:rsid w:val="3CD17D17"/>
    <w:rsid w:val="3D204C64"/>
    <w:rsid w:val="3D3C7F39"/>
    <w:rsid w:val="3D440F09"/>
    <w:rsid w:val="3D4504A0"/>
    <w:rsid w:val="3D7C4DB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55C0F"/>
    <w:rsid w:val="3F060E16"/>
    <w:rsid w:val="3F1D1096"/>
    <w:rsid w:val="3F2F0234"/>
    <w:rsid w:val="3F6363FE"/>
    <w:rsid w:val="3F756B8F"/>
    <w:rsid w:val="3F95482B"/>
    <w:rsid w:val="4019356B"/>
    <w:rsid w:val="40592157"/>
    <w:rsid w:val="406E1CAE"/>
    <w:rsid w:val="40A0133A"/>
    <w:rsid w:val="40AF2F08"/>
    <w:rsid w:val="40C31A53"/>
    <w:rsid w:val="40FF545D"/>
    <w:rsid w:val="410067C8"/>
    <w:rsid w:val="41404DDE"/>
    <w:rsid w:val="418F0D2A"/>
    <w:rsid w:val="41B91C8F"/>
    <w:rsid w:val="41D01505"/>
    <w:rsid w:val="42474939"/>
    <w:rsid w:val="424C3C57"/>
    <w:rsid w:val="42613FF3"/>
    <w:rsid w:val="42660D96"/>
    <w:rsid w:val="428667D2"/>
    <w:rsid w:val="42AC04F6"/>
    <w:rsid w:val="42CD1CE0"/>
    <w:rsid w:val="42D03AB4"/>
    <w:rsid w:val="42E1381E"/>
    <w:rsid w:val="42E371E5"/>
    <w:rsid w:val="42ED6459"/>
    <w:rsid w:val="42FE58DD"/>
    <w:rsid w:val="43174B3D"/>
    <w:rsid w:val="432F1B9E"/>
    <w:rsid w:val="434B790E"/>
    <w:rsid w:val="4360274F"/>
    <w:rsid w:val="4387765F"/>
    <w:rsid w:val="43977AB6"/>
    <w:rsid w:val="43A3342B"/>
    <w:rsid w:val="43C77C27"/>
    <w:rsid w:val="43DE09EE"/>
    <w:rsid w:val="44002FAD"/>
    <w:rsid w:val="44427FB5"/>
    <w:rsid w:val="44734DB4"/>
    <w:rsid w:val="449101DD"/>
    <w:rsid w:val="44DE1391"/>
    <w:rsid w:val="44E75FF4"/>
    <w:rsid w:val="44EC3C04"/>
    <w:rsid w:val="451B225C"/>
    <w:rsid w:val="452410C9"/>
    <w:rsid w:val="45317DFB"/>
    <w:rsid w:val="456D3CE4"/>
    <w:rsid w:val="4571133C"/>
    <w:rsid w:val="4579042C"/>
    <w:rsid w:val="457A1327"/>
    <w:rsid w:val="457F0571"/>
    <w:rsid w:val="45851176"/>
    <w:rsid w:val="45C63B94"/>
    <w:rsid w:val="460E7DA5"/>
    <w:rsid w:val="46417D5B"/>
    <w:rsid w:val="46422483"/>
    <w:rsid w:val="464354AC"/>
    <w:rsid w:val="4659254A"/>
    <w:rsid w:val="465B0637"/>
    <w:rsid w:val="465E3F0D"/>
    <w:rsid w:val="466A16E6"/>
    <w:rsid w:val="46893F2B"/>
    <w:rsid w:val="46C4686E"/>
    <w:rsid w:val="477B778F"/>
    <w:rsid w:val="478203EC"/>
    <w:rsid w:val="47B025FA"/>
    <w:rsid w:val="4809698F"/>
    <w:rsid w:val="4811697D"/>
    <w:rsid w:val="484511D1"/>
    <w:rsid w:val="487A3E25"/>
    <w:rsid w:val="488B5503"/>
    <w:rsid w:val="48937E21"/>
    <w:rsid w:val="489A0361"/>
    <w:rsid w:val="48AE321A"/>
    <w:rsid w:val="48B94FF3"/>
    <w:rsid w:val="48E37AAB"/>
    <w:rsid w:val="48FD4B4C"/>
    <w:rsid w:val="490A68E0"/>
    <w:rsid w:val="491055FE"/>
    <w:rsid w:val="49457E54"/>
    <w:rsid w:val="495F5B3E"/>
    <w:rsid w:val="496F77D7"/>
    <w:rsid w:val="497654FD"/>
    <w:rsid w:val="49B64211"/>
    <w:rsid w:val="49D92286"/>
    <w:rsid w:val="49E56AF9"/>
    <w:rsid w:val="49F6167F"/>
    <w:rsid w:val="4A064FA0"/>
    <w:rsid w:val="4A16615C"/>
    <w:rsid w:val="4A3A6AD6"/>
    <w:rsid w:val="4A4424D7"/>
    <w:rsid w:val="4AB82D0F"/>
    <w:rsid w:val="4AEB7664"/>
    <w:rsid w:val="4AEC68F9"/>
    <w:rsid w:val="4AFD7C19"/>
    <w:rsid w:val="4B0567D1"/>
    <w:rsid w:val="4B236AAE"/>
    <w:rsid w:val="4B707271"/>
    <w:rsid w:val="4B8E167A"/>
    <w:rsid w:val="4B9739F7"/>
    <w:rsid w:val="4BCA1FA1"/>
    <w:rsid w:val="4BEE2503"/>
    <w:rsid w:val="4C245A30"/>
    <w:rsid w:val="4CB6685F"/>
    <w:rsid w:val="4CC367FE"/>
    <w:rsid w:val="4CFA6796"/>
    <w:rsid w:val="4D077F3C"/>
    <w:rsid w:val="4D123355"/>
    <w:rsid w:val="4D285609"/>
    <w:rsid w:val="4D2A3B31"/>
    <w:rsid w:val="4D2C2573"/>
    <w:rsid w:val="4D312C52"/>
    <w:rsid w:val="4D5F057C"/>
    <w:rsid w:val="4D905305"/>
    <w:rsid w:val="4D964A72"/>
    <w:rsid w:val="4D9C1254"/>
    <w:rsid w:val="4E793892"/>
    <w:rsid w:val="4E800872"/>
    <w:rsid w:val="4E962786"/>
    <w:rsid w:val="4E9D56FC"/>
    <w:rsid w:val="4EB7039E"/>
    <w:rsid w:val="4EC41049"/>
    <w:rsid w:val="4EC569ED"/>
    <w:rsid w:val="4ED50EA1"/>
    <w:rsid w:val="4EEC050C"/>
    <w:rsid w:val="4F104EC3"/>
    <w:rsid w:val="4F47354A"/>
    <w:rsid w:val="4F685B32"/>
    <w:rsid w:val="4F8C5EB6"/>
    <w:rsid w:val="4F911C54"/>
    <w:rsid w:val="4FE625E0"/>
    <w:rsid w:val="5021480F"/>
    <w:rsid w:val="504B7B3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A02F7"/>
    <w:rsid w:val="51B7396D"/>
    <w:rsid w:val="52021364"/>
    <w:rsid w:val="522E4CC3"/>
    <w:rsid w:val="5244713B"/>
    <w:rsid w:val="52615633"/>
    <w:rsid w:val="526F4DE4"/>
    <w:rsid w:val="52712AD3"/>
    <w:rsid w:val="52977FD4"/>
    <w:rsid w:val="52A25790"/>
    <w:rsid w:val="52A96B6F"/>
    <w:rsid w:val="52B45975"/>
    <w:rsid w:val="52D94AA4"/>
    <w:rsid w:val="52EA3A62"/>
    <w:rsid w:val="52F50BB8"/>
    <w:rsid w:val="53097272"/>
    <w:rsid w:val="53544462"/>
    <w:rsid w:val="5397158E"/>
    <w:rsid w:val="54013861"/>
    <w:rsid w:val="54455CD4"/>
    <w:rsid w:val="54487265"/>
    <w:rsid w:val="544D6070"/>
    <w:rsid w:val="54605E1E"/>
    <w:rsid w:val="547921AA"/>
    <w:rsid w:val="54B3506A"/>
    <w:rsid w:val="54CA0D16"/>
    <w:rsid w:val="54DD4057"/>
    <w:rsid w:val="54E7490F"/>
    <w:rsid w:val="550764A4"/>
    <w:rsid w:val="550B2BF6"/>
    <w:rsid w:val="550C49A4"/>
    <w:rsid w:val="55214EB5"/>
    <w:rsid w:val="552843AC"/>
    <w:rsid w:val="552D59B1"/>
    <w:rsid w:val="55364EFD"/>
    <w:rsid w:val="555D4828"/>
    <w:rsid w:val="557365B2"/>
    <w:rsid w:val="557A4C8B"/>
    <w:rsid w:val="558931E1"/>
    <w:rsid w:val="55923347"/>
    <w:rsid w:val="55925180"/>
    <w:rsid w:val="55983B1B"/>
    <w:rsid w:val="55A8376B"/>
    <w:rsid w:val="55DC29B6"/>
    <w:rsid w:val="55DD4241"/>
    <w:rsid w:val="56436194"/>
    <w:rsid w:val="566B6D1E"/>
    <w:rsid w:val="57032A2C"/>
    <w:rsid w:val="570F5219"/>
    <w:rsid w:val="575D12B5"/>
    <w:rsid w:val="57610A87"/>
    <w:rsid w:val="577B1140"/>
    <w:rsid w:val="577B7F21"/>
    <w:rsid w:val="577F181B"/>
    <w:rsid w:val="57921984"/>
    <w:rsid w:val="579737F0"/>
    <w:rsid w:val="57AB7B30"/>
    <w:rsid w:val="57AF5251"/>
    <w:rsid w:val="57B117B2"/>
    <w:rsid w:val="57B26373"/>
    <w:rsid w:val="57B63F04"/>
    <w:rsid w:val="57CD20C2"/>
    <w:rsid w:val="57D675AB"/>
    <w:rsid w:val="57D95FDD"/>
    <w:rsid w:val="581F792F"/>
    <w:rsid w:val="588731B6"/>
    <w:rsid w:val="58917D2F"/>
    <w:rsid w:val="5894085C"/>
    <w:rsid w:val="58AE4F0C"/>
    <w:rsid w:val="58B85899"/>
    <w:rsid w:val="58E363A9"/>
    <w:rsid w:val="595C281E"/>
    <w:rsid w:val="595E1678"/>
    <w:rsid w:val="596D5BD4"/>
    <w:rsid w:val="597E3DD8"/>
    <w:rsid w:val="59C4289D"/>
    <w:rsid w:val="59C67E07"/>
    <w:rsid w:val="59D525E5"/>
    <w:rsid w:val="59F80043"/>
    <w:rsid w:val="5A09252F"/>
    <w:rsid w:val="5A0B2778"/>
    <w:rsid w:val="5A2A7C7B"/>
    <w:rsid w:val="5A3E2560"/>
    <w:rsid w:val="5A5D3B6E"/>
    <w:rsid w:val="5A637A76"/>
    <w:rsid w:val="5A6D33BA"/>
    <w:rsid w:val="5A792B1F"/>
    <w:rsid w:val="5A874767"/>
    <w:rsid w:val="5AA85BE2"/>
    <w:rsid w:val="5AAD6F28"/>
    <w:rsid w:val="5AD63A24"/>
    <w:rsid w:val="5B086B2B"/>
    <w:rsid w:val="5B2E1A1D"/>
    <w:rsid w:val="5B843A1C"/>
    <w:rsid w:val="5B873E3F"/>
    <w:rsid w:val="5BD65097"/>
    <w:rsid w:val="5BF815F3"/>
    <w:rsid w:val="5C02690E"/>
    <w:rsid w:val="5C196DA7"/>
    <w:rsid w:val="5C2A048C"/>
    <w:rsid w:val="5C80234E"/>
    <w:rsid w:val="5C8A680C"/>
    <w:rsid w:val="5C902F0B"/>
    <w:rsid w:val="5D0C4701"/>
    <w:rsid w:val="5D0F0395"/>
    <w:rsid w:val="5D221076"/>
    <w:rsid w:val="5D331AE8"/>
    <w:rsid w:val="5D397964"/>
    <w:rsid w:val="5D5A391C"/>
    <w:rsid w:val="5D5F10C0"/>
    <w:rsid w:val="5D815CBF"/>
    <w:rsid w:val="5D891B7B"/>
    <w:rsid w:val="5DAD38EE"/>
    <w:rsid w:val="5DC745AD"/>
    <w:rsid w:val="5E006862"/>
    <w:rsid w:val="5E0207B9"/>
    <w:rsid w:val="5E1834A1"/>
    <w:rsid w:val="5E261785"/>
    <w:rsid w:val="5E4A7017"/>
    <w:rsid w:val="5E552BBA"/>
    <w:rsid w:val="5E611C10"/>
    <w:rsid w:val="5E7A0F3F"/>
    <w:rsid w:val="5ECA4BF3"/>
    <w:rsid w:val="5EFC7377"/>
    <w:rsid w:val="5F06174D"/>
    <w:rsid w:val="5F061AD7"/>
    <w:rsid w:val="5F223BC2"/>
    <w:rsid w:val="5F3A3602"/>
    <w:rsid w:val="5F426012"/>
    <w:rsid w:val="5F447FDD"/>
    <w:rsid w:val="5F45733B"/>
    <w:rsid w:val="5F4D4C40"/>
    <w:rsid w:val="5F6277C6"/>
    <w:rsid w:val="5F6D0B1D"/>
    <w:rsid w:val="5F8D0B82"/>
    <w:rsid w:val="5FCC5339"/>
    <w:rsid w:val="5FE34A5B"/>
    <w:rsid w:val="5FFE1E36"/>
    <w:rsid w:val="60232584"/>
    <w:rsid w:val="602332D2"/>
    <w:rsid w:val="606F72D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236F2"/>
    <w:rsid w:val="62F40B65"/>
    <w:rsid w:val="62FC2CFE"/>
    <w:rsid w:val="63024505"/>
    <w:rsid w:val="6320666B"/>
    <w:rsid w:val="635600A5"/>
    <w:rsid w:val="635B1DB5"/>
    <w:rsid w:val="63711FED"/>
    <w:rsid w:val="63880DDC"/>
    <w:rsid w:val="638D750D"/>
    <w:rsid w:val="639D2D23"/>
    <w:rsid w:val="63AC6CC0"/>
    <w:rsid w:val="64055776"/>
    <w:rsid w:val="64240056"/>
    <w:rsid w:val="643E143A"/>
    <w:rsid w:val="64491666"/>
    <w:rsid w:val="648B6EEF"/>
    <w:rsid w:val="64C158BF"/>
    <w:rsid w:val="64CE2EAA"/>
    <w:rsid w:val="653C3090"/>
    <w:rsid w:val="65525F8C"/>
    <w:rsid w:val="65854376"/>
    <w:rsid w:val="658767BE"/>
    <w:rsid w:val="65892531"/>
    <w:rsid w:val="66195831"/>
    <w:rsid w:val="662E75B1"/>
    <w:rsid w:val="66342C2E"/>
    <w:rsid w:val="663E784C"/>
    <w:rsid w:val="668878CA"/>
    <w:rsid w:val="668B6A45"/>
    <w:rsid w:val="67011F07"/>
    <w:rsid w:val="672F3F24"/>
    <w:rsid w:val="673E055F"/>
    <w:rsid w:val="67551CE3"/>
    <w:rsid w:val="67566AFF"/>
    <w:rsid w:val="67670D0C"/>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A2693"/>
    <w:rsid w:val="69627681"/>
    <w:rsid w:val="6977531D"/>
    <w:rsid w:val="69941DBA"/>
    <w:rsid w:val="69C11987"/>
    <w:rsid w:val="69C377DD"/>
    <w:rsid w:val="69CC2BFF"/>
    <w:rsid w:val="69F4154B"/>
    <w:rsid w:val="69FD55B8"/>
    <w:rsid w:val="6A0B1C62"/>
    <w:rsid w:val="6A2406C8"/>
    <w:rsid w:val="6A7A62F1"/>
    <w:rsid w:val="6ADE0BD1"/>
    <w:rsid w:val="6AE96859"/>
    <w:rsid w:val="6B147746"/>
    <w:rsid w:val="6B24787C"/>
    <w:rsid w:val="6B573233"/>
    <w:rsid w:val="6B5B6274"/>
    <w:rsid w:val="6B6D0147"/>
    <w:rsid w:val="6B935D53"/>
    <w:rsid w:val="6BAE3A61"/>
    <w:rsid w:val="6C196F71"/>
    <w:rsid w:val="6C226FCB"/>
    <w:rsid w:val="6C31226F"/>
    <w:rsid w:val="6C53684F"/>
    <w:rsid w:val="6C552F0B"/>
    <w:rsid w:val="6C5C6966"/>
    <w:rsid w:val="6C8C67B7"/>
    <w:rsid w:val="6C9360FF"/>
    <w:rsid w:val="6C9D744C"/>
    <w:rsid w:val="6CC12C6C"/>
    <w:rsid w:val="6D167928"/>
    <w:rsid w:val="6D26299B"/>
    <w:rsid w:val="6D4772EC"/>
    <w:rsid w:val="6D9078AF"/>
    <w:rsid w:val="6DAA3FEF"/>
    <w:rsid w:val="6DBD4CD3"/>
    <w:rsid w:val="6DC0172B"/>
    <w:rsid w:val="6DCB690C"/>
    <w:rsid w:val="6DD41A5B"/>
    <w:rsid w:val="6DF43C2E"/>
    <w:rsid w:val="6DF51CA3"/>
    <w:rsid w:val="6E057CEA"/>
    <w:rsid w:val="6E32225B"/>
    <w:rsid w:val="6E5D69C5"/>
    <w:rsid w:val="6E8335BD"/>
    <w:rsid w:val="6E8E12EF"/>
    <w:rsid w:val="6E972936"/>
    <w:rsid w:val="6ED446C5"/>
    <w:rsid w:val="6F2A7D94"/>
    <w:rsid w:val="6F8331F1"/>
    <w:rsid w:val="6FA919B5"/>
    <w:rsid w:val="6FAE1A09"/>
    <w:rsid w:val="6FD75BF8"/>
    <w:rsid w:val="707723D0"/>
    <w:rsid w:val="70F5661B"/>
    <w:rsid w:val="71297032"/>
    <w:rsid w:val="71360107"/>
    <w:rsid w:val="713B688E"/>
    <w:rsid w:val="71450354"/>
    <w:rsid w:val="717C3606"/>
    <w:rsid w:val="718766C1"/>
    <w:rsid w:val="71D43752"/>
    <w:rsid w:val="71F1796A"/>
    <w:rsid w:val="72154626"/>
    <w:rsid w:val="721B468E"/>
    <w:rsid w:val="72262B5D"/>
    <w:rsid w:val="72283FF7"/>
    <w:rsid w:val="722E7212"/>
    <w:rsid w:val="723A0474"/>
    <w:rsid w:val="725923E4"/>
    <w:rsid w:val="72864BF7"/>
    <w:rsid w:val="729023FC"/>
    <w:rsid w:val="72AA278E"/>
    <w:rsid w:val="72D65F7C"/>
    <w:rsid w:val="73C0646E"/>
    <w:rsid w:val="742222F5"/>
    <w:rsid w:val="74476126"/>
    <w:rsid w:val="74706664"/>
    <w:rsid w:val="747F3682"/>
    <w:rsid w:val="749C4185"/>
    <w:rsid w:val="74C415C7"/>
    <w:rsid w:val="75067759"/>
    <w:rsid w:val="752E6DCD"/>
    <w:rsid w:val="7551380D"/>
    <w:rsid w:val="75600BE5"/>
    <w:rsid w:val="7564475C"/>
    <w:rsid w:val="7583797F"/>
    <w:rsid w:val="75D20F1D"/>
    <w:rsid w:val="75DA2C18"/>
    <w:rsid w:val="75F54412"/>
    <w:rsid w:val="761B1420"/>
    <w:rsid w:val="761D08E0"/>
    <w:rsid w:val="765D347C"/>
    <w:rsid w:val="76826699"/>
    <w:rsid w:val="76A35F76"/>
    <w:rsid w:val="76AD5478"/>
    <w:rsid w:val="76C87133"/>
    <w:rsid w:val="76CD08D5"/>
    <w:rsid w:val="76DB4B92"/>
    <w:rsid w:val="76FD013A"/>
    <w:rsid w:val="77052AA4"/>
    <w:rsid w:val="77136511"/>
    <w:rsid w:val="7720673D"/>
    <w:rsid w:val="77340A39"/>
    <w:rsid w:val="77351FD0"/>
    <w:rsid w:val="77472422"/>
    <w:rsid w:val="777F31F2"/>
    <w:rsid w:val="77D1700D"/>
    <w:rsid w:val="77EC04CC"/>
    <w:rsid w:val="77F314A2"/>
    <w:rsid w:val="781D4826"/>
    <w:rsid w:val="78775729"/>
    <w:rsid w:val="78A42DB0"/>
    <w:rsid w:val="78A656AB"/>
    <w:rsid w:val="78B05B4C"/>
    <w:rsid w:val="78B2245C"/>
    <w:rsid w:val="78E172CC"/>
    <w:rsid w:val="78EA1D1F"/>
    <w:rsid w:val="7904172F"/>
    <w:rsid w:val="790F7E27"/>
    <w:rsid w:val="792A231A"/>
    <w:rsid w:val="79316829"/>
    <w:rsid w:val="797E66A9"/>
    <w:rsid w:val="798518A4"/>
    <w:rsid w:val="79A379C0"/>
    <w:rsid w:val="79A97383"/>
    <w:rsid w:val="79CC7866"/>
    <w:rsid w:val="79E1494E"/>
    <w:rsid w:val="79E27E8B"/>
    <w:rsid w:val="79F43AAC"/>
    <w:rsid w:val="79F850CE"/>
    <w:rsid w:val="79FD443C"/>
    <w:rsid w:val="7A1D1975"/>
    <w:rsid w:val="7A3E5150"/>
    <w:rsid w:val="7A4670D6"/>
    <w:rsid w:val="7A4720D1"/>
    <w:rsid w:val="7A534B63"/>
    <w:rsid w:val="7A615382"/>
    <w:rsid w:val="7A67303B"/>
    <w:rsid w:val="7AAB1D04"/>
    <w:rsid w:val="7ABA4368"/>
    <w:rsid w:val="7AC71670"/>
    <w:rsid w:val="7AD05746"/>
    <w:rsid w:val="7B257FFD"/>
    <w:rsid w:val="7B273D20"/>
    <w:rsid w:val="7B343476"/>
    <w:rsid w:val="7B5A2978"/>
    <w:rsid w:val="7B5A7E4C"/>
    <w:rsid w:val="7B667AF9"/>
    <w:rsid w:val="7B7468F8"/>
    <w:rsid w:val="7BB71C17"/>
    <w:rsid w:val="7BEE0103"/>
    <w:rsid w:val="7BF57DB0"/>
    <w:rsid w:val="7C0A0FE4"/>
    <w:rsid w:val="7C254906"/>
    <w:rsid w:val="7C590818"/>
    <w:rsid w:val="7C7C10F6"/>
    <w:rsid w:val="7C853BEA"/>
    <w:rsid w:val="7C881368"/>
    <w:rsid w:val="7CE27788"/>
    <w:rsid w:val="7D0C32F1"/>
    <w:rsid w:val="7D0F408D"/>
    <w:rsid w:val="7D491C6C"/>
    <w:rsid w:val="7D5429C0"/>
    <w:rsid w:val="7D6E6D43"/>
    <w:rsid w:val="7DB57A34"/>
    <w:rsid w:val="7DD542AA"/>
    <w:rsid w:val="7DE60973"/>
    <w:rsid w:val="7DEF0916"/>
    <w:rsid w:val="7E1E5218"/>
    <w:rsid w:val="7E4575AB"/>
    <w:rsid w:val="7E9A4E1F"/>
    <w:rsid w:val="7EA7723A"/>
    <w:rsid w:val="7EF339A5"/>
    <w:rsid w:val="7EF56FBB"/>
    <w:rsid w:val="7F0768EB"/>
    <w:rsid w:val="7F143BEC"/>
    <w:rsid w:val="7F5D228B"/>
    <w:rsid w:val="7F715AF2"/>
    <w:rsid w:val="7F7D518C"/>
    <w:rsid w:val="7F886E69"/>
    <w:rsid w:val="7F9E3A57"/>
    <w:rsid w:val="7FC248D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5"/>
    <w:qFormat/>
    <w:uiPriority w:val="0"/>
    <w:rPr>
      <w:rFonts w:ascii="宋体" w:hAnsi="Courier New" w:cs="Arial"/>
      <w:snapToGrid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
    <w:next w:val="51"/>
    <w:link w:val="321"/>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0">
    <w:name w:val="Body Text Indent1"/>
    <w:basedOn w:val="1"/>
    <w:next w:val="1"/>
    <w:qFormat/>
    <w:uiPriority w:val="0"/>
    <w:pPr>
      <w:spacing w:after="120" w:afterLines="0"/>
      <w:ind w:left="420" w:leftChars="200"/>
    </w:pPr>
    <w:rPr>
      <w:color w:val="000000"/>
      <w:sz w:val="21"/>
      <w:szCs w:val="21"/>
    </w:rPr>
  </w:style>
  <w:style w:type="paragraph" w:customStyle="1" w:styleId="81">
    <w:name w:val="样式3"/>
    <w:basedOn w:val="32"/>
    <w:next w:val="1"/>
    <w:qFormat/>
    <w:uiPriority w:val="0"/>
    <w:pPr>
      <w:tabs>
        <w:tab w:val="left" w:pos="2790"/>
        <w:tab w:val="left" w:pos="4230"/>
      </w:tabs>
      <w:spacing w:before="312" w:beforeLines="100"/>
      <w:jc w:val="left"/>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19389</Words>
  <Characters>20598</Characters>
  <Lines>1</Lines>
  <Paragraphs>1</Paragraphs>
  <TotalTime>8</TotalTime>
  <ScaleCrop>false</ScaleCrop>
  <LinksUpToDate>false</LinksUpToDate>
  <CharactersWithSpaces>20862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2025-05-16T02:27:00Z</cp:lastPrinted>
  <dcterms:modified xsi:type="dcterms:W3CDTF">2025-06-24T14:41:35Z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237D9F46F8084F499D48D683380EE803_13</vt:lpwstr>
  </property>
  <property fmtid="{D5CDD505-2E9C-101B-9397-08002B2CF9AE}" pid="5" name="KSOTemplateDocerSaveRecord">
    <vt:lpwstr>eyJoZGlkIjoiMjIwOTUzOWFiYzdhZGM4OTQyYjZhMzE2YjQxMTA0NGQiLCJ1c2VySWQiOiIxMDMwNTc3NTcyIn0=</vt:lpwstr>
  </property>
</Properties>
</file>