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color w:val="auto"/>
          <w:sz w:val="24"/>
          <w:highlight w:val="none"/>
          <w:lang w:val="en-US" w:eastAsia="zh-CN"/>
        </w:rPr>
      </w:pPr>
    </w:p>
    <w:p>
      <w:pPr>
        <w:spacing w:line="360" w:lineRule="auto"/>
        <w:jc w:val="center"/>
        <w:rPr>
          <w:rFonts w:hint="eastAsia" w:ascii="宋体" w:hAnsi="宋体" w:eastAsia="宋体" w:cs="宋体"/>
          <w:b/>
          <w:color w:val="auto"/>
          <w:sz w:val="44"/>
          <w:szCs w:val="44"/>
          <w:highlight w:val="none"/>
        </w:rPr>
      </w:pPr>
    </w:p>
    <w:p>
      <w:pPr>
        <w:adjustRightInd/>
        <w:spacing w:line="360" w:lineRule="auto"/>
        <w:ind w:right="-168" w:rightChars="-80"/>
        <w:jc w:val="center"/>
        <w:rPr>
          <w:rFonts w:hint="eastAsia" w:ascii="宋体" w:hAnsi="宋体" w:eastAsia="宋体" w:cs="宋体"/>
          <w:color w:val="auto"/>
          <w:sz w:val="48"/>
          <w:szCs w:val="40"/>
          <w:highlight w:val="none"/>
          <w:lang w:eastAsia="zh-CN"/>
        </w:rPr>
      </w:pPr>
      <w:r>
        <w:rPr>
          <w:rFonts w:hint="eastAsia" w:ascii="宋体" w:hAnsi="宋体" w:cs="宋体"/>
          <w:color w:val="auto"/>
          <w:sz w:val="48"/>
          <w:szCs w:val="40"/>
          <w:highlight w:val="none"/>
          <w:lang w:eastAsia="zh-CN"/>
        </w:rPr>
        <w:t>2024年度钱塘区下沙街道辖区公厕管养项目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招标文件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编号:</w:t>
      </w:r>
      <w:r>
        <w:rPr>
          <w:rFonts w:hint="eastAsia" w:ascii="宋体" w:hAnsi="宋体" w:cs="宋体"/>
          <w:color w:val="auto"/>
          <w:sz w:val="30"/>
          <w:szCs w:val="30"/>
          <w:highlight w:val="none"/>
          <w:lang w:eastAsia="zh-CN"/>
        </w:rPr>
        <w:t>QTCG-GK-2024-045</w:t>
      </w:r>
      <w:r>
        <w:rPr>
          <w:rFonts w:hint="eastAsia" w:ascii="宋体" w:hAnsi="宋体" w:eastAsia="宋体" w:cs="宋体"/>
          <w:color w:val="auto"/>
          <w:sz w:val="30"/>
          <w:szCs w:val="30"/>
          <w:highlight w:val="none"/>
        </w:rPr>
        <w:t xml:space="preserve"> </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pStyle w:val="4"/>
        <w:rPr>
          <w:rFonts w:hint="eastAsia"/>
          <w:color w:val="auto"/>
          <w:highlight w:val="none"/>
        </w:rPr>
      </w:pPr>
    </w:p>
    <w:p>
      <w:pPr>
        <w:pStyle w:val="24"/>
        <w:rPr>
          <w:rFonts w:hint="eastAsia" w:ascii="宋体" w:hAnsi="宋体" w:eastAsia="宋体" w:cs="宋体"/>
          <w:b/>
          <w:color w:val="auto"/>
          <w:sz w:val="44"/>
          <w:szCs w:val="44"/>
          <w:highlight w:val="none"/>
        </w:rPr>
      </w:pPr>
    </w:p>
    <w:p>
      <w:pPr>
        <w:pStyle w:val="25"/>
        <w:rPr>
          <w:rFonts w:hint="eastAsia"/>
          <w:color w:val="auto"/>
          <w:highlight w:val="none"/>
        </w:rPr>
      </w:pPr>
    </w:p>
    <w:p>
      <w:pPr>
        <w:spacing w:line="360" w:lineRule="auto"/>
        <w:jc w:val="center"/>
        <w:rPr>
          <w:rFonts w:hint="eastAsia" w:ascii="宋体" w:hAnsi="宋体" w:eastAsia="宋体" w:cs="宋体"/>
          <w:color w:val="auto"/>
          <w:sz w:val="24"/>
          <w:highlight w:val="none"/>
        </w:rPr>
      </w:pPr>
    </w:p>
    <w:p>
      <w:pPr>
        <w:pStyle w:val="5"/>
        <w:rPr>
          <w:rFonts w:hint="eastAsia" w:ascii="宋体" w:hAnsi="宋体" w:eastAsia="宋体" w:cs="宋体"/>
          <w:color w:val="auto"/>
          <w:sz w:val="24"/>
          <w:highlight w:val="none"/>
        </w:rPr>
      </w:pPr>
    </w:p>
    <w:p>
      <w:pPr>
        <w:rPr>
          <w:rFonts w:hint="eastAsia"/>
          <w:color w:val="auto"/>
          <w:highlight w:val="none"/>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杭州市钱塘区综合行政执法局</w:t>
      </w: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浙江中瑞工程管理有限公司</w:t>
      </w:r>
    </w:p>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cs="宋体"/>
          <w:bCs/>
          <w:color w:val="auto"/>
          <w:sz w:val="32"/>
          <w:szCs w:val="32"/>
          <w:highlight w:val="none"/>
          <w:lang w:eastAsia="zh-CN"/>
        </w:rPr>
        <w:t>四</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eastAsia="zh-CN"/>
        </w:rPr>
        <w:t>四</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eastAsia="zh-CN"/>
        </w:rPr>
        <w:t>三</w:t>
      </w:r>
      <w:r>
        <w:rPr>
          <w:rFonts w:hint="eastAsia" w:ascii="宋体" w:hAnsi="宋体" w:eastAsia="宋体" w:cs="宋体"/>
          <w:bCs/>
          <w:color w:val="auto"/>
          <w:sz w:val="32"/>
          <w:szCs w:val="32"/>
          <w:highlight w:val="none"/>
        </w:rPr>
        <w:t>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2024年度钱塘区下沙街道辖区公厕管养项目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"https://www.zcygov.cn/）获取（下载）招标文件，并于2021年" </w:instrText>
      </w:r>
      <w:r>
        <w:rPr>
          <w:rFonts w:hint="eastAsia" w:ascii="宋体" w:hAnsi="宋体" w:eastAsia="宋体" w:cs="宋体"/>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https://www.zcygov.cn/）获取（下载）招标文件，并于</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eastAsia="宋体" w:cs="宋体"/>
          <w:color w:val="auto"/>
          <w:sz w:val="24"/>
          <w:highlight w:val="none"/>
          <w:u w:val="single"/>
        </w:rPr>
        <w:t>日9点30分</w:t>
      </w:r>
      <w:r>
        <w:rPr>
          <w:rFonts w:hint="eastAsia" w:ascii="宋体" w:hAnsi="宋体" w:eastAsia="宋体" w:cs="宋体"/>
          <w:bCs/>
          <w:color w:val="auto"/>
          <w:sz w:val="24"/>
          <w:highlight w:val="none"/>
          <w:u w:val="single"/>
        </w:rPr>
        <w:t>00秒</w:t>
      </w:r>
      <w:r>
        <w:rPr>
          <w:rFonts w:hint="eastAsia" w:ascii="宋体" w:hAnsi="宋体" w:eastAsia="宋体" w:cs="宋体"/>
          <w:bCs/>
          <w:color w:val="auto"/>
          <w:sz w:val="24"/>
          <w:highlight w:val="none"/>
          <w:u w:val="singl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cs="宋体"/>
          <w:b w:val="0"/>
          <w:color w:val="auto"/>
          <w:sz w:val="24"/>
          <w:highlight w:val="none"/>
          <w:lang w:eastAsia="zh-CN"/>
        </w:rPr>
        <w:t>QTCG-GK-2024-045</w:t>
      </w:r>
      <w:r>
        <w:rPr>
          <w:rFonts w:hint="eastAsia" w:ascii="宋体" w:hAnsi="宋体" w:eastAsia="宋体" w:cs="宋体"/>
          <w:b w:val="0"/>
          <w:color w:val="auto"/>
          <w:sz w:val="24"/>
          <w:highlight w:val="none"/>
          <w:lang w:eastAsia="zh-CN"/>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cs="宋体"/>
          <w:color w:val="auto"/>
          <w:sz w:val="24"/>
          <w:highlight w:val="none"/>
          <w:lang w:eastAsia="zh-CN"/>
        </w:rPr>
        <w:t>2024年度钱塘区下沙街道辖区公厕管养项目</w:t>
      </w:r>
    </w:p>
    <w:p>
      <w:pPr>
        <w:spacing w:line="360" w:lineRule="auto"/>
        <w:rPr>
          <w:rFonts w:hint="default" w:ascii="宋体" w:hAnsi="宋体" w:cs="宋体"/>
          <w:b/>
          <w:bCs/>
          <w:color w:val="auto"/>
          <w:kern w:val="0"/>
          <w:sz w:val="24"/>
          <w:szCs w:val="24"/>
          <w:highlight w:val="none"/>
          <w:lang w:val="en-US"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cs="宋体"/>
          <w:b/>
          <w:bCs/>
          <w:color w:val="auto"/>
          <w:kern w:val="0"/>
          <w:sz w:val="24"/>
          <w:szCs w:val="24"/>
          <w:highlight w:val="none"/>
          <w:lang w:val="en-US" w:eastAsia="zh-CN"/>
        </w:rPr>
        <w:t>3272509.5</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cs="宋体"/>
          <w:b/>
          <w:bCs/>
          <w:color w:val="auto"/>
          <w:kern w:val="0"/>
          <w:sz w:val="24"/>
          <w:szCs w:val="24"/>
          <w:highlight w:val="none"/>
          <w:lang w:val="en-US" w:eastAsia="zh-CN"/>
        </w:rPr>
        <w:t>3272509.5</w:t>
      </w:r>
    </w:p>
    <w:p>
      <w:pPr>
        <w:pStyle w:val="16"/>
        <w:spacing w:line="360" w:lineRule="auto"/>
        <w:ind w:firstLine="480"/>
        <w:rPr>
          <w:rFonts w:hint="eastAsia" w:ascii="宋体" w:hAnsi="宋体" w:eastAsia="宋体" w:cs="宋体"/>
          <w:bCs/>
          <w:snapToGrid/>
          <w:color w:val="auto"/>
          <w:kern w:val="2"/>
          <w:sz w:val="24"/>
          <w:szCs w:val="24"/>
          <w:highlight w:val="none"/>
        </w:rPr>
      </w:pPr>
      <w:r>
        <w:rPr>
          <w:rFonts w:hint="eastAsia" w:ascii="宋体" w:hAnsi="宋体" w:eastAsia="宋体" w:cs="宋体"/>
          <w:b/>
          <w:color w:val="auto"/>
          <w:sz w:val="24"/>
          <w:highlight w:val="none"/>
        </w:rPr>
        <w:t>采购需求：</w:t>
      </w:r>
      <w:r>
        <w:rPr>
          <w:rFonts w:hint="eastAsia" w:hAnsi="宋体" w:cs="宋体"/>
          <w:bCs/>
          <w:snapToGrid/>
          <w:color w:val="auto"/>
          <w:kern w:val="2"/>
          <w:sz w:val="24"/>
          <w:szCs w:val="24"/>
          <w:highlight w:val="none"/>
          <w:lang w:eastAsia="zh-CN"/>
        </w:rPr>
        <w:t>2024年度钱塘区下沙街道辖区公</w:t>
      </w:r>
      <w:r>
        <w:rPr>
          <w:rFonts w:hint="eastAsia" w:asciiTheme="minorEastAsia" w:hAnsiTheme="minorEastAsia" w:eastAsiaTheme="minorEastAsia"/>
          <w:snapToGrid/>
          <w:color w:val="auto"/>
          <w:kern w:val="2"/>
          <w:sz w:val="24"/>
          <w:szCs w:val="24"/>
          <w:highlight w:val="none"/>
          <w:lang w:eastAsia="zh-CN"/>
        </w:rPr>
        <w:t>厕管养项目</w:t>
      </w:r>
      <w:r>
        <w:rPr>
          <w:rFonts w:hint="eastAsia" w:asciiTheme="minorEastAsia" w:hAnsiTheme="minorEastAsia" w:eastAsiaTheme="minorEastAsia"/>
          <w:snapToGrid/>
          <w:color w:val="auto"/>
          <w:kern w:val="2"/>
          <w:sz w:val="24"/>
          <w:szCs w:val="24"/>
          <w:highlight w:val="none"/>
        </w:rPr>
        <w:t>主要内容：</w:t>
      </w:r>
      <w:r>
        <w:rPr>
          <w:rFonts w:hint="default" w:asciiTheme="minorEastAsia" w:hAnsiTheme="minorEastAsia" w:eastAsiaTheme="minorEastAsia"/>
          <w:snapToGrid/>
          <w:color w:val="auto"/>
          <w:kern w:val="2"/>
          <w:sz w:val="24"/>
          <w:szCs w:val="24"/>
          <w:highlight w:val="none"/>
          <w:lang w:val="en-US" w:eastAsia="zh-CN"/>
        </w:rPr>
        <w:t>2</w:t>
      </w:r>
      <w:r>
        <w:rPr>
          <w:rFonts w:hint="eastAsia" w:asciiTheme="minorEastAsia" w:hAnsiTheme="minorEastAsia" w:eastAsiaTheme="minorEastAsia"/>
          <w:snapToGrid/>
          <w:color w:val="auto"/>
          <w:kern w:val="2"/>
          <w:sz w:val="24"/>
          <w:szCs w:val="24"/>
          <w:highlight w:val="none"/>
          <w:lang w:val="en-US" w:eastAsia="zh-CN"/>
        </w:rPr>
        <w:t>7</w:t>
      </w:r>
      <w:r>
        <w:rPr>
          <w:rFonts w:hint="eastAsia" w:asciiTheme="minorEastAsia" w:hAnsiTheme="minorEastAsia" w:eastAsiaTheme="minorEastAsia"/>
          <w:snapToGrid/>
          <w:color w:val="auto"/>
          <w:kern w:val="2"/>
          <w:sz w:val="24"/>
          <w:szCs w:val="24"/>
          <w:highlight w:val="none"/>
          <w:lang w:eastAsia="zh-CN"/>
        </w:rPr>
        <w:t>座公厕实际坑位总数为</w:t>
      </w:r>
      <w:r>
        <w:rPr>
          <w:rFonts w:hint="eastAsia" w:asciiTheme="minorEastAsia" w:hAnsiTheme="minorEastAsia" w:eastAsiaTheme="minorEastAsia"/>
          <w:snapToGrid/>
          <w:color w:val="auto"/>
          <w:kern w:val="2"/>
          <w:sz w:val="24"/>
          <w:szCs w:val="24"/>
          <w:highlight w:val="none"/>
          <w:lang w:val="en-US" w:eastAsia="zh-CN"/>
        </w:rPr>
        <w:t>334.5</w:t>
      </w:r>
      <w:r>
        <w:rPr>
          <w:rFonts w:hint="eastAsia" w:asciiTheme="minorEastAsia" w:hAnsiTheme="minorEastAsia" w:eastAsiaTheme="minorEastAsia"/>
          <w:snapToGrid/>
          <w:color w:val="auto"/>
          <w:kern w:val="2"/>
          <w:sz w:val="24"/>
          <w:szCs w:val="24"/>
          <w:highlight w:val="none"/>
          <w:lang w:eastAsia="zh-CN"/>
        </w:rPr>
        <w:t>个（小便池按0.5个坑位）的</w:t>
      </w:r>
      <w:r>
        <w:rPr>
          <w:rFonts w:hint="eastAsia" w:asciiTheme="minorEastAsia" w:hAnsiTheme="minorEastAsia" w:eastAsiaTheme="minorEastAsia"/>
          <w:snapToGrid/>
          <w:color w:val="auto"/>
          <w:kern w:val="2"/>
          <w:sz w:val="24"/>
          <w:szCs w:val="24"/>
          <w:highlight w:val="none"/>
          <w:lang w:val="en-US" w:eastAsia="zh-CN"/>
        </w:rPr>
        <w:t>公厕保洁服务。</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1"/>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cs="Times New Roman" w:asciiTheme="minorEastAsia" w:hAnsiTheme="minorEastAsia" w:eastAsiaTheme="minorEastAsia"/>
          <w:snapToGrid/>
          <w:color w:val="auto"/>
          <w:kern w:val="2"/>
          <w:sz w:val="24"/>
          <w:szCs w:val="24"/>
          <w:highlight w:val="none"/>
          <w:lang w:val="en-US" w:eastAsia="zh-CN" w:bidi="ar-SA"/>
        </w:rPr>
        <w:t>合同服务期最长不超过一年，最终合同结束时间按照下发的公厕退场任务书的退场时间为准。</w:t>
      </w:r>
    </w:p>
    <w:p>
      <w:pPr>
        <w:pStyle w:val="16"/>
        <w:spacing w:line="360" w:lineRule="auto"/>
        <w:ind w:firstLine="48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color w:val="auto"/>
            <w:kern w:val="0"/>
            <w:sz w:val="24"/>
            <w:highlight w:val="none"/>
          </w:rPr>
          <w:id w:val="-924730588"/>
          <w14:checkbox>
            <w14:checked w14:val="1"/>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snapToGrid w:val="0"/>
              <w:color w:val="auto"/>
              <w:kern w:val="0"/>
              <w:sz w:val="24"/>
              <w:szCs w:val="24"/>
              <w:highlight w:val="none"/>
              <w:lang w:val="en-US" w:eastAsia="zh-CN" w:bidi="ar-SA"/>
            </w:rPr>
            <w:t>þ</w:t>
          </w:r>
        </w:sdtContent>
      </w:sdt>
      <w:sdt>
        <w:sdtPr>
          <w:rPr>
            <w:rFonts w:hint="eastAsia" w:ascii="宋体" w:hAnsi="宋体" w:eastAsia="宋体" w:cs="宋体"/>
            <w:color w:val="auto"/>
            <w:kern w:val="0"/>
            <w:sz w:val="24"/>
            <w:highlight w:val="none"/>
          </w:rPr>
          <w:id w:val="-497808061"/>
          <w:showingPlcHdr/>
        </w:sdtPr>
        <w:sdtEndPr>
          <w:rPr>
            <w:rFonts w:hint="eastAsia" w:ascii="宋体" w:hAnsi="宋体" w:eastAsia="宋体" w:cs="宋体"/>
            <w:color w:val="auto"/>
            <w:kern w:val="0"/>
            <w:sz w:val="24"/>
            <w:highlight w:val="none"/>
          </w:rPr>
        </w:sdtEndPr>
        <w:sdtContent/>
      </w:sdt>
      <w:sdt>
        <w:sdtPr>
          <w:rPr>
            <w:rFonts w:hint="eastAsia" w:ascii="宋体" w:hAnsi="宋体" w:eastAsia="宋体" w:cs="宋体"/>
            <w:color w:val="auto"/>
            <w:kern w:val="0"/>
            <w:sz w:val="24"/>
            <w:highlight w:val="none"/>
          </w:rPr>
          <w:id w:val="2035453831"/>
        </w:sdtPr>
        <w:sdtEndPr>
          <w:rPr>
            <w:rFonts w:hint="eastAsia" w:ascii="宋体" w:hAnsi="宋体" w:eastAsia="宋体" w:cs="宋体"/>
            <w:color w:val="auto"/>
            <w:kern w:val="0"/>
            <w:sz w:val="24"/>
            <w:highlight w:val="none"/>
          </w:rPr>
        </w:sdtEndPr>
        <w:sdtContent/>
      </w:sdt>
      <w:r>
        <w:rPr>
          <w:rFonts w:hint="eastAsia" w:ascii="宋体" w:hAnsi="宋体" w:eastAsia="宋体" w:cs="宋体"/>
          <w:b/>
          <w:color w:val="auto"/>
          <w:sz w:val="24"/>
          <w:highlight w:val="none"/>
        </w:rPr>
        <w:t>是，</w:t>
      </w:r>
      <w:sdt>
        <w:sdtPr>
          <w:rPr>
            <w:rFonts w:hint="eastAsia" w:ascii="宋体" w:hAnsi="宋体" w:eastAsia="宋体" w:cs="宋体"/>
            <w:color w:val="auto"/>
            <w:kern w:val="0"/>
            <w:sz w:val="24"/>
            <w:highlight w:val="none"/>
          </w:rPr>
          <w:id w:val="-1765526721"/>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18104"/>
              <w14:checkbox>
                <w14:checked w14:val="0"/>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rPr>
                <w:t>☐</w:t>
              </w:r>
            </w:sdtContent>
          </w:sdt>
          <w:sdt>
            <w:sdtPr>
              <w:rPr>
                <w:rFonts w:hint="eastAsia" w:ascii="宋体" w:hAnsi="宋体" w:eastAsia="宋体" w:cs="宋体"/>
                <w:color w:val="auto"/>
                <w:kern w:val="0"/>
                <w:sz w:val="24"/>
                <w:highlight w:val="none"/>
              </w:rPr>
              <w:id w:val="-1647501303"/>
              <w:showingPlcHdr/>
            </w:sdtPr>
            <w:sdtEndPr>
              <w:rPr>
                <w:rFonts w:hint="eastAsia" w:ascii="宋体" w:hAnsi="宋体" w:eastAsia="宋体" w:cs="宋体"/>
                <w:color w:val="auto"/>
                <w:kern w:val="0"/>
                <w:sz w:val="24"/>
                <w:highlight w:val="none"/>
              </w:rPr>
            </w:sdtEndPr>
            <w:sdtContent/>
          </w:sdt>
        </w:sdtContent>
      </w:sdt>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lang w:eastAsia="zh-CN"/>
        </w:rPr>
      </w:pPr>
      <w:r>
        <w:rPr>
          <w:rFonts w:hint="eastAsia" w:ascii="宋体" w:hAnsi="宋体" w:eastAsia="宋体" w:cs="宋体"/>
          <w:snapToGrid w:val="0"/>
          <w:color w:val="auto"/>
          <w:kern w:val="28"/>
          <w:sz w:val="24"/>
          <w:szCs w:val="20"/>
          <w:highlight w:val="none"/>
        </w:rPr>
        <w:t xml:space="preserve">    2. 以联合体形式投标的，提供联合协议(本项目不接受联合体投标或者投标人不以联合体形式投标的，则不需要提供) </w:t>
      </w:r>
      <w:r>
        <w:rPr>
          <w:rFonts w:hint="eastAsia" w:ascii="宋体" w:hAnsi="宋体" w:cs="宋体"/>
          <w:snapToGrid w:val="0"/>
          <w:color w:val="auto"/>
          <w:kern w:val="28"/>
          <w:sz w:val="24"/>
          <w:szCs w:val="20"/>
          <w:highlight w:val="none"/>
          <w:lang w:eastAsia="zh-CN"/>
        </w:rPr>
        <w:t>；</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w:t>
      </w:r>
      <w:r>
        <w:rPr>
          <w:rFonts w:hint="eastAsia" w:ascii="宋体" w:hAnsi="宋体" w:cs="宋体"/>
          <w:snapToGrid w:val="0"/>
          <w:color w:val="auto"/>
          <w:kern w:val="28"/>
          <w:sz w:val="24"/>
          <w:szCs w:val="20"/>
          <w:highlight w:val="none"/>
          <w:lang w:val="en-US" w:eastAsia="zh-CN"/>
        </w:rPr>
        <w:t>3</w:t>
      </w:r>
      <w:r>
        <w:rPr>
          <w:rFonts w:hint="eastAsia" w:ascii="宋体" w:hAnsi="宋体" w:eastAsia="宋体" w:cs="宋体"/>
          <w:snapToGrid w:val="0"/>
          <w:color w:val="auto"/>
          <w:kern w:val="28"/>
          <w:sz w:val="24"/>
          <w:szCs w:val="20"/>
          <w:highlight w:val="none"/>
        </w:rPr>
        <w:t>.落实政府采购政策需满足的资格要求：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70210270"/>
          <w14:checkbox>
            <w14:checked w14:val="0"/>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Meiryo" w:hAnsi="Meiryo" w:eastAsia="宋体" w:cs="宋体"/>
              <w:color w:val="auto"/>
              <w:kern w:val="0"/>
              <w:sz w:val="24"/>
              <w:szCs w:val="24"/>
              <w:highlight w:val="none"/>
              <w:lang w:val="en-US" w:eastAsia="zh-CN" w:bidi="ar-SA"/>
            </w:rPr>
            <w:t>☐</w:t>
          </w:r>
        </w:sdtContent>
      </w:sdt>
      <w:sdt>
        <w:sdtPr>
          <w:rPr>
            <w:rFonts w:hint="eastAsia" w:ascii="宋体" w:hAnsi="宋体" w:eastAsia="宋体" w:cs="宋体"/>
            <w:color w:val="auto"/>
            <w:kern w:val="0"/>
            <w:sz w:val="24"/>
            <w:highlight w:val="none"/>
          </w:rPr>
          <w:id w:val="-1866748568"/>
          <w:showingPlcHdr/>
        </w:sdtPr>
        <w:sdtEndPr>
          <w:rPr>
            <w:rFonts w:hint="eastAsia" w:ascii="宋体" w:hAnsi="宋体" w:eastAsia="宋体" w:cs="宋体"/>
            <w:color w:val="auto"/>
            <w:kern w:val="0"/>
            <w:sz w:val="24"/>
            <w:highlight w:val="none"/>
          </w:rPr>
        </w:sdtEndPr>
        <w:sdtContent/>
      </w:sdt>
      <w:sdt>
        <w:sdtPr>
          <w:rPr>
            <w:rFonts w:hint="eastAsia" w:ascii="宋体" w:hAnsi="宋体" w:eastAsia="宋体" w:cs="宋体"/>
            <w:color w:val="auto"/>
            <w:kern w:val="0"/>
            <w:sz w:val="24"/>
            <w:highlight w:val="none"/>
          </w:rPr>
          <w:id w:val="1928616923"/>
          <w:showingPlcHdr/>
        </w:sdtPr>
        <w:sdtEndPr>
          <w:rPr>
            <w:rFonts w:hint="eastAsia" w:ascii="宋体" w:hAnsi="宋体" w:eastAsia="宋体" w:cs="宋体"/>
            <w:color w:val="auto"/>
            <w:kern w:val="0"/>
            <w:sz w:val="24"/>
            <w:highlight w:val="none"/>
          </w:rPr>
        </w:sdtEndPr>
        <w:sdtContent/>
      </w:sdt>
      <w:r>
        <w:rPr>
          <w:rFonts w:hint="eastAsia" w:ascii="宋体" w:hAnsi="宋体" w:eastAsia="宋体" w:cs="宋体"/>
          <w:color w:val="auto"/>
          <w:sz w:val="24"/>
          <w:highlight w:val="none"/>
        </w:rPr>
        <w:t>无；</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70210270"/>
          <w14:checkbox>
            <w14:checked w14:val="1"/>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highlight w:val="none"/>
          </w:rPr>
          <w:id w:val="-1866748568"/>
          <w:showingPlcHdr/>
        </w:sdtPr>
        <w:sdtEndPr>
          <w:rPr>
            <w:rFonts w:hint="eastAsia" w:ascii="宋体" w:hAnsi="宋体" w:eastAsia="宋体" w:cs="宋体"/>
            <w:color w:val="auto"/>
            <w:kern w:val="0"/>
            <w:sz w:val="24"/>
            <w:highlight w:val="none"/>
          </w:rPr>
        </w:sdtEndPr>
        <w:sdtContent/>
      </w:sdt>
      <w:sdt>
        <w:sdtPr>
          <w:rPr>
            <w:rFonts w:hint="eastAsia" w:ascii="宋体" w:hAnsi="宋体" w:eastAsia="宋体" w:cs="宋体"/>
            <w:color w:val="auto"/>
            <w:kern w:val="0"/>
            <w:sz w:val="24"/>
            <w:highlight w:val="none"/>
          </w:rPr>
          <w:id w:val="1928616923"/>
          <w:showingPlcHdr/>
        </w:sdtPr>
        <w:sdtEndPr>
          <w:rPr>
            <w:rFonts w:hint="eastAsia" w:ascii="宋体" w:hAnsi="宋体" w:eastAsia="宋体" w:cs="宋体"/>
            <w:color w:val="auto"/>
            <w:kern w:val="0"/>
            <w:sz w:val="24"/>
            <w:highlight w:val="none"/>
          </w:rPr>
        </w:sdtEndPr>
        <w:sdtContent/>
      </w:sdt>
      <w:sdt>
        <w:sdtPr>
          <w:rPr>
            <w:rFonts w:hint="eastAsia" w:ascii="宋体" w:hAnsi="宋体" w:eastAsia="宋体" w:cs="宋体"/>
            <w:color w:val="auto"/>
            <w:kern w:val="0"/>
            <w:sz w:val="24"/>
            <w:highlight w:val="none"/>
          </w:rPr>
          <w:id w:val="-1024704304"/>
          <w:showingPlcHdr/>
        </w:sdtPr>
        <w:sdtEndPr>
          <w:rPr>
            <w:rFonts w:hint="eastAsia" w:ascii="宋体" w:hAnsi="宋体" w:eastAsia="宋体" w:cs="宋体"/>
            <w:color w:val="auto"/>
            <w:kern w:val="0"/>
            <w:sz w:val="24"/>
            <w:highlight w:val="none"/>
          </w:rPr>
        </w:sdtEndP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170210270"/>
          <w14:checkbox>
            <w14:checked w14:val="1"/>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highlight w:val="none"/>
          </w:rPr>
          <w:id w:val="-1866748568"/>
          <w:showingPlcHdr/>
        </w:sdtPr>
        <w:sdtEndPr>
          <w:rPr>
            <w:rFonts w:hint="eastAsia" w:ascii="宋体" w:hAnsi="宋体" w:eastAsia="宋体" w:cs="宋体"/>
            <w:color w:val="auto"/>
            <w:kern w:val="0"/>
            <w:sz w:val="24"/>
            <w:highlight w:val="none"/>
          </w:rPr>
        </w:sdtEndPr>
        <w:sdtContent/>
      </w:sdt>
      <w:sdt>
        <w:sdtPr>
          <w:rPr>
            <w:rFonts w:hint="eastAsia" w:ascii="宋体" w:hAnsi="宋体" w:eastAsia="宋体" w:cs="宋体"/>
            <w:color w:val="auto"/>
            <w:kern w:val="0"/>
            <w:sz w:val="24"/>
            <w:highlight w:val="none"/>
          </w:rPr>
          <w:id w:val="1928616923"/>
          <w:showingPlcHdr/>
        </w:sdtPr>
        <w:sdtEndPr>
          <w:rPr>
            <w:rFonts w:hint="eastAsia" w:ascii="宋体" w:hAnsi="宋体" w:eastAsia="宋体" w:cs="宋体"/>
            <w:color w:val="auto"/>
            <w:kern w:val="0"/>
            <w:sz w:val="24"/>
            <w:highlight w:val="none"/>
          </w:rPr>
        </w:sdtEndPr>
        <w:sdtContent/>
      </w:sdt>
      <w:sdt>
        <w:sdtPr>
          <w:rPr>
            <w:rFonts w:hint="eastAsia" w:ascii="宋体" w:hAnsi="宋体" w:eastAsia="宋体" w:cs="宋体"/>
            <w:color w:val="auto"/>
            <w:kern w:val="0"/>
            <w:sz w:val="24"/>
            <w:highlight w:val="none"/>
          </w:rPr>
          <w:id w:val="-333685401"/>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484966016"/>
              <w:showingPlcHdr/>
            </w:sdtPr>
            <w:sdtEndPr>
              <w:rPr>
                <w:rFonts w:hint="eastAsia" w:ascii="宋体" w:hAnsi="宋体" w:eastAsia="宋体" w:cs="宋体"/>
                <w:color w:val="auto"/>
                <w:kern w:val="0"/>
                <w:sz w:val="24"/>
                <w:highlight w:val="none"/>
              </w:rPr>
            </w:sdtEndPr>
            <w:sdtContent/>
          </w:sdt>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113480654"/>
              <w14:checkbox>
                <w14:checked w14:val="0"/>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sdt>
            <w:sdtPr>
              <w:rPr>
                <w:rFonts w:hint="eastAsia" w:ascii="宋体" w:hAnsi="宋体" w:eastAsia="宋体" w:cs="宋体"/>
                <w:color w:val="auto"/>
                <w:kern w:val="0"/>
                <w:sz w:val="24"/>
                <w:highlight w:val="none"/>
              </w:rPr>
              <w:id w:val="114872648"/>
              <w:showingPlcHdr/>
            </w:sdtPr>
            <w:sdtEndPr>
              <w:rPr>
                <w:rFonts w:hint="eastAsia" w:ascii="宋体" w:hAnsi="宋体" w:eastAsia="宋体" w:cs="宋体"/>
                <w:color w:val="auto"/>
                <w:kern w:val="0"/>
                <w:sz w:val="24"/>
                <w:highlight w:val="none"/>
              </w:rPr>
            </w:sdtEndPr>
            <w:sdtContent/>
          </w:sdt>
        </w:sdtContent>
      </w:sdt>
      <w:r>
        <w:rPr>
          <w:rFonts w:hint="eastAsia" w:ascii="宋体" w:hAnsi="宋体" w:eastAsia="宋体" w:cs="宋体"/>
          <w:color w:val="auto"/>
          <w:sz w:val="24"/>
          <w:highlight w:val="none"/>
        </w:rPr>
        <w:t>服务全部由符合政策要求的小微企业承接，提供中小企业声明函；</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91100247"/>
          <w14:checkbox>
            <w14:checked w14:val="0"/>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sdt>
        <w:sdtPr>
          <w:rPr>
            <w:rFonts w:hint="eastAsia" w:ascii="宋体" w:hAnsi="宋体" w:eastAsia="宋体" w:cs="宋体"/>
            <w:color w:val="auto"/>
            <w:kern w:val="0"/>
            <w:sz w:val="24"/>
            <w:highlight w:val="none"/>
          </w:rPr>
          <w:id w:val="575789177"/>
          <w:showingPlcHdr/>
        </w:sdtPr>
        <w:sdtEndPr>
          <w:rPr>
            <w:rFonts w:hint="eastAsia" w:ascii="宋体" w:hAnsi="宋体" w:eastAsia="宋体" w:cs="宋体"/>
            <w:color w:val="auto"/>
            <w:kern w:val="0"/>
            <w:sz w:val="24"/>
            <w:highlight w:val="none"/>
          </w:rPr>
        </w:sdtEndP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4177456"/>
          <w14:checkbox>
            <w14:checked w14:val="0"/>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sdt>
        <w:sdtPr>
          <w:rPr>
            <w:rFonts w:hint="eastAsia" w:ascii="宋体" w:hAnsi="宋体" w:eastAsia="宋体" w:cs="宋体"/>
            <w:color w:val="auto"/>
            <w:kern w:val="0"/>
            <w:sz w:val="24"/>
            <w:highlight w:val="none"/>
          </w:rPr>
          <w:id w:val="-1197230446"/>
          <w:showingPlcHdr/>
        </w:sdtPr>
        <w:sdtEndPr>
          <w:rPr>
            <w:rFonts w:hint="eastAsia" w:ascii="宋体" w:hAnsi="宋体" w:eastAsia="宋体" w:cs="宋体"/>
            <w:color w:val="auto"/>
            <w:kern w:val="0"/>
            <w:sz w:val="24"/>
            <w:highlight w:val="none"/>
          </w:rPr>
        </w:sdtEndPr>
        <w:sdtContent/>
      </w:sdt>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.本项目的特定资格要求：</w:t>
      </w:r>
      <w:r>
        <w:rPr>
          <w:rFonts w:hint="eastAsia" w:ascii="宋体" w:hAnsi="宋体" w:eastAsia="宋体" w:cs="宋体"/>
          <w:color w:val="auto"/>
          <w:sz w:val="24"/>
          <w:highlight w:val="none"/>
          <w:lang w:eastAsia="zh-CN"/>
        </w:rPr>
        <w:t>无</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4"/>
          <w:highlight w:val="none"/>
        </w:rPr>
        <w:t>/至</w:t>
      </w:r>
      <w:r>
        <w:rPr>
          <w:rFonts w:hint="eastAsia" w:ascii="宋体" w:hAnsi="宋体" w:eastAsia="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eastAsia="宋体" w:cs="宋体"/>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eastAsia="宋体" w:cs="宋体"/>
          <w:color w:val="auto"/>
          <w:sz w:val="24"/>
          <w:highlight w:val="none"/>
          <w:u w:val="single"/>
        </w:rPr>
        <w:t>日9点30分</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color w:val="auto"/>
          <w:sz w:val="24"/>
          <w:highlight w:val="none"/>
          <w:u w:val="single"/>
        </w:rPr>
        <w:t>20</w:t>
      </w:r>
      <w:r>
        <w:rPr>
          <w:rFonts w:hint="eastAsia" w:ascii="宋体" w:hAnsi="宋体" w:eastAsia="宋体" w:cs="宋体"/>
          <w:color w:val="auto"/>
          <w:sz w:val="24"/>
          <w:highlight w:val="none"/>
          <w:u w:val="single"/>
          <w:lang w:val="en-US" w:eastAsia="zh-CN"/>
        </w:rPr>
        <w:t>2</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年</w:t>
      </w:r>
      <w:r>
        <w:rPr>
          <w:rFonts w:hint="eastAsia" w:ascii="宋体" w:hAnsi="宋体" w:cs="宋体"/>
          <w:color w:val="auto"/>
          <w:sz w:val="24"/>
          <w:highlight w:val="none"/>
          <w:u w:val="single"/>
          <w:lang w:val="en-US" w:eastAsia="zh-CN"/>
        </w:rPr>
        <w:t>4</w:t>
      </w:r>
      <w:r>
        <w:rPr>
          <w:rFonts w:hint="eastAsia" w:ascii="宋体" w:hAnsi="宋体" w:eastAsia="宋体" w:cs="宋体"/>
          <w:color w:val="auto"/>
          <w:sz w:val="24"/>
          <w:highlight w:val="none"/>
          <w:u w:val="single"/>
        </w:rPr>
        <w:t>月</w:t>
      </w:r>
      <w:r>
        <w:rPr>
          <w:rFonts w:hint="eastAsia" w:ascii="宋体" w:hAnsi="宋体" w:cs="宋体"/>
          <w:color w:val="auto"/>
          <w:sz w:val="24"/>
          <w:highlight w:val="none"/>
          <w:u w:val="single"/>
          <w:lang w:val="en-US" w:eastAsia="zh-CN"/>
        </w:rPr>
        <w:t>24</w:t>
      </w:r>
      <w:r>
        <w:rPr>
          <w:rFonts w:hint="eastAsia" w:ascii="宋体" w:hAnsi="宋体" w:eastAsia="宋体" w:cs="宋体"/>
          <w:color w:val="auto"/>
          <w:sz w:val="24"/>
          <w:highlight w:val="none"/>
          <w:u w:val="single"/>
        </w:rPr>
        <w:t>日9点30分</w:t>
      </w:r>
      <w:r>
        <w:rPr>
          <w:rFonts w:hint="eastAsia" w:ascii="宋体" w:hAnsi="宋体" w:eastAsia="宋体" w:cs="宋体"/>
          <w:bCs/>
          <w:color w:val="auto"/>
          <w:sz w:val="24"/>
          <w:highlight w:val="none"/>
          <w:u w:val="singl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五、采购意向公开链接 </w:t>
      </w:r>
    </w:p>
    <w:p>
      <w:pPr>
        <w:spacing w:line="360" w:lineRule="auto"/>
        <w:ind w:firstLine="480" w:firstLineChars="200"/>
        <w:rPr>
          <w:rFonts w:hint="eastAsia" w:asciiTheme="minorEastAsia" w:hAnsiTheme="minorEastAsia" w:eastAsiaTheme="minorEastAsia" w:cstheme="minorEastAsia"/>
          <w:b w:val="0"/>
          <w:bCs/>
          <w:color w:val="auto"/>
          <w:sz w:val="24"/>
          <w:highlight w:val="none"/>
          <w:lang w:val="en-US" w:eastAsia="zh-CN"/>
        </w:rPr>
      </w:pPr>
      <w:r>
        <w:rPr>
          <w:rFonts w:hint="eastAsia" w:asciiTheme="minorEastAsia" w:hAnsiTheme="minorEastAsia" w:eastAsiaTheme="minorEastAsia" w:cstheme="minorEastAsia"/>
          <w:b w:val="0"/>
          <w:bCs/>
          <w:color w:val="auto"/>
          <w:sz w:val="24"/>
          <w:highlight w:val="none"/>
          <w:lang w:val="en-US" w:eastAsia="zh-CN"/>
        </w:rPr>
        <w:t>https://zfcg.czt.zj.gov.cn/luban/detail?parentId=600007&amp;articleId=t85CStUy6CEeLiyMZHURxw==&amp;utm=app-announcement-front.6da13629.0.0.476de6f0d61b11ee803471ec7f8f17e9</w:t>
      </w:r>
    </w:p>
    <w:p>
      <w:pPr>
        <w:spacing w:line="360" w:lineRule="auto"/>
        <w:rPr>
          <w:rFonts w:hint="eastAsia" w:ascii="宋体" w:hAnsi="宋体" w:eastAsia="宋体" w:cs="宋体"/>
          <w:color w:val="auto"/>
          <w:sz w:val="24"/>
          <w:highlight w:val="none"/>
        </w:rPr>
      </w:pPr>
      <w:r>
        <w:rPr>
          <w:rFonts w:hint="eastAsia" w:ascii="宋体" w:hAnsi="宋体" w:cs="宋体"/>
          <w:b/>
          <w:color w:val="auto"/>
          <w:sz w:val="24"/>
          <w:highlight w:val="none"/>
          <w:lang w:eastAsia="zh-CN"/>
        </w:rPr>
        <w:t>六</w:t>
      </w:r>
      <w:r>
        <w:rPr>
          <w:rFonts w:hint="eastAsia" w:ascii="宋体" w:hAnsi="宋体" w:eastAsia="宋体" w:cs="宋体"/>
          <w:b/>
          <w:color w:val="auto"/>
          <w:sz w:val="24"/>
          <w:highlight w:val="none"/>
        </w:rPr>
        <w:t xml:space="preserve">、公告期限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七</w:t>
      </w:r>
      <w:r>
        <w:rPr>
          <w:rFonts w:hint="eastAsia" w:ascii="宋体" w:hAnsi="宋体" w:eastAsia="宋体" w:cs="宋体"/>
          <w:b/>
          <w:color w:val="auto"/>
          <w:sz w:val="24"/>
          <w:highlight w:val="none"/>
        </w:rPr>
        <w:t>、其他补充事宜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 支持中小企业力度 助力扎实稳住经济 的通知》（浙财采监〔2022〕8号）已分别于2022年1月29日、2022年2月1日和2022年7月1日开始实施，此前有关规定与上述文件内容不一致的，按上述文件要求执行。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w:t>
      </w:r>
    </w:p>
    <w:p>
      <w:pPr>
        <w:pStyle w:val="60"/>
        <w:snapToGrid w:val="0"/>
        <w:spacing w:before="0" w:beforeAutospacing="0" w:after="0" w:afterAutospacing="0"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rPr>
        <w:t>（3）招标文</w:t>
      </w:r>
      <w:r>
        <w:rPr>
          <w:rFonts w:hint="eastAsia" w:ascii="宋体" w:hAnsi="宋体" w:eastAsia="宋体" w:cs="宋体"/>
          <w:color w:val="auto"/>
          <w:kern w:val="2"/>
          <w:sz w:val="24"/>
          <w:szCs w:val="24"/>
          <w:highlight w:val="none"/>
          <w:lang w:val="en-US" w:eastAsia="zh-CN" w:bidi="ar-SA"/>
        </w:rPr>
        <w:t>件公告期限与招标公告的公告期限一致。</w:t>
      </w:r>
    </w:p>
    <w:p>
      <w:pPr>
        <w:pStyle w:val="60"/>
        <w:snapToGrid w:val="0"/>
        <w:spacing w:before="0" w:beforeAutospacing="0" w:after="0" w:afterAutospacing="0"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（4）钱塘区政府采购支持中小企业信用融资：</w:t>
      </w:r>
    </w:p>
    <w:p>
      <w:pPr>
        <w:pStyle w:val="60"/>
        <w:snapToGrid w:val="0"/>
        <w:spacing w:before="0" w:beforeAutospacing="0" w:after="0" w:afterAutospacing="0"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A.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p>
      <w:pPr>
        <w:pStyle w:val="60"/>
        <w:snapToGrid w:val="0"/>
        <w:spacing w:before="0" w:beforeAutospacing="0" w:after="0" w:afterAutospacing="0"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B.供应商中标后也可在“政采云”平台申请政采贷：操作路径：登录政采云平台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eastAsia="zh-CN"/>
        </w:rPr>
        <w:t>八</w:t>
      </w:r>
      <w:r>
        <w:rPr>
          <w:rFonts w:hint="eastAsia" w:ascii="宋体" w:hAnsi="宋体" w:eastAsia="宋体" w:cs="宋体"/>
          <w:b/>
          <w:color w:val="auto"/>
          <w:sz w:val="24"/>
          <w:highlight w:val="none"/>
        </w:rPr>
        <w:t>、对本次采购提出询问、质疑、投诉，请按以下方式联系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cs="宋体"/>
          <w:color w:val="auto"/>
          <w:sz w:val="24"/>
          <w:highlight w:val="none"/>
          <w:lang w:eastAsia="zh-CN"/>
        </w:rPr>
      </w:pPr>
      <w:r>
        <w:rPr>
          <w:rFonts w:hint="eastAsia" w:ascii="宋体" w:hAnsi="宋体" w:eastAsia="宋体" w:cs="宋体"/>
          <w:color w:val="auto"/>
          <w:sz w:val="24"/>
          <w:highlight w:val="none"/>
        </w:rPr>
        <w:t xml:space="preserve">    名    称</w:t>
      </w:r>
      <w:r>
        <w:rPr>
          <w:rFonts w:hint="eastAsia" w:ascii="宋体" w:hAnsi="宋体" w:cs="宋体"/>
          <w:color w:val="auto"/>
          <w:sz w:val="24"/>
          <w:highlight w:val="none"/>
          <w:lang w:eastAsia="zh-CN"/>
        </w:rPr>
        <w:t xml:space="preserve">：杭州市钱塘区综合行政执法局 </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 xml:space="preserve">    地    址：杭州市钱塘区松合路369号   </w:t>
      </w:r>
      <w:r>
        <w:rPr>
          <w:rFonts w:hint="eastAsia" w:ascii="宋体" w:hAnsi="宋体" w:eastAsia="宋体" w:cs="宋体"/>
          <w:color w:val="auto"/>
          <w:sz w:val="24"/>
          <w:highlight w:val="none"/>
        </w:rPr>
        <w:t xml:space="preserve">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陆恒</w:t>
      </w:r>
      <w:r>
        <w:rPr>
          <w:rFonts w:hint="eastAsia" w:ascii="仿宋" w:hAnsi="仿宋" w:eastAsia="仿宋" w:cs="仿宋"/>
          <w:i w:val="0"/>
          <w:iCs w:val="0"/>
          <w:caps w:val="0"/>
          <w:color w:val="auto"/>
          <w:spacing w:val="0"/>
          <w:sz w:val="27"/>
          <w:szCs w:val="27"/>
          <w:highlight w:val="none"/>
        </w:rPr>
        <w:t>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项目联系方式（询问）：</w:t>
      </w:r>
      <w:r>
        <w:rPr>
          <w:rFonts w:hint="eastAsia" w:ascii="宋体" w:hAnsi="宋体" w:cs="宋体"/>
          <w:color w:val="auto"/>
          <w:sz w:val="24"/>
          <w:highlight w:val="none"/>
          <w:lang w:val="en-US" w:eastAsia="zh-CN"/>
        </w:rPr>
        <w:t xml:space="preserve">0571-89898760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w:t>
      </w:r>
      <w:r>
        <w:rPr>
          <w:rFonts w:hint="eastAsia" w:ascii="宋体" w:hAnsi="宋体" w:cs="宋体"/>
          <w:color w:val="auto"/>
          <w:sz w:val="24"/>
          <w:highlight w:val="none"/>
          <w:lang w:val="en-US" w:eastAsia="zh-CN"/>
        </w:rPr>
        <w:t xml:space="preserve">朱静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质疑联系方式：0571-86933036</w:t>
      </w:r>
      <w:r>
        <w:rPr>
          <w:rFonts w:hint="eastAsia" w:ascii="宋体" w:hAnsi="宋体" w:cs="宋体"/>
          <w:color w:val="auto"/>
          <w:sz w:val="24"/>
          <w:highlight w:val="none"/>
          <w:lang w:val="en-US" w:eastAsia="zh-CN"/>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2.采购代理机构信息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名    称：</w:t>
      </w:r>
      <w:r>
        <w:rPr>
          <w:rFonts w:hint="eastAsia" w:ascii="宋体" w:hAnsi="宋体" w:cs="宋体"/>
          <w:color w:val="auto"/>
          <w:sz w:val="24"/>
          <w:highlight w:val="none"/>
          <w:lang w:eastAsia="zh-CN"/>
        </w:rPr>
        <w:t>浙江中瑞工程管理有限公司</w:t>
      </w:r>
    </w:p>
    <w:p>
      <w:pPr>
        <w:spacing w:line="360" w:lineRule="auto"/>
        <w:ind w:firstLine="480" w:firstLineChars="200"/>
        <w:rPr>
          <w:rFonts w:hint="default" w:ascii="宋体" w:hAnsi="宋体" w:cs="宋体"/>
          <w:color w:val="auto"/>
          <w:sz w:val="24"/>
          <w:highlight w:val="none"/>
          <w:lang w:val="en-US" w:eastAsia="zh-CN"/>
        </w:rPr>
      </w:pPr>
      <w:r>
        <w:rPr>
          <w:rFonts w:hint="eastAsia" w:ascii="宋体" w:hAnsi="宋体" w:eastAsia="宋体" w:cs="宋体"/>
          <w:color w:val="auto"/>
          <w:sz w:val="24"/>
          <w:highlight w:val="none"/>
        </w:rPr>
        <w:t xml:space="preserve">地    </w:t>
      </w:r>
      <w:r>
        <w:rPr>
          <w:rFonts w:hint="eastAsia" w:ascii="宋体" w:hAnsi="宋体" w:cs="宋体"/>
          <w:color w:val="auto"/>
          <w:sz w:val="24"/>
          <w:highlight w:val="none"/>
          <w:lang w:eastAsia="zh-CN"/>
        </w:rPr>
        <w:t>址：杭州市钱塘区河庄街道永丰路888号</w:t>
      </w:r>
      <w:r>
        <w:rPr>
          <w:rFonts w:hint="eastAsia" w:ascii="宋体" w:hAnsi="宋体" w:cs="宋体"/>
          <w:color w:val="auto"/>
          <w:sz w:val="24"/>
          <w:highlight w:val="none"/>
          <w:lang w:val="en-US" w:eastAsia="zh-CN"/>
        </w:rPr>
        <w:t xml:space="preserve">  </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传    真：</w:t>
      </w:r>
      <w:r>
        <w:rPr>
          <w:rFonts w:hint="eastAsia" w:ascii="宋体" w:hAnsi="宋体" w:cs="宋体"/>
          <w:color w:val="auto"/>
          <w:sz w:val="24"/>
          <w:highlight w:val="none"/>
          <w:lang w:val="en-US" w:eastAsia="zh-CN"/>
        </w:rPr>
        <w:t>/</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项目联系人（询问）：严成勇</w:t>
      </w:r>
    </w:p>
    <w:p>
      <w:pPr>
        <w:spacing w:line="360" w:lineRule="auto"/>
        <w:ind w:firstLine="480" w:firstLineChars="200"/>
        <w:rPr>
          <w:rFonts w:hint="default" w:ascii="宋体" w:hAnsi="宋体" w:cs="宋体"/>
          <w:color w:val="auto"/>
          <w:sz w:val="24"/>
          <w:highlight w:val="none"/>
          <w:lang w:val="en-US" w:eastAsia="zh-CN"/>
        </w:rPr>
      </w:pPr>
      <w:r>
        <w:rPr>
          <w:rFonts w:hint="eastAsia" w:ascii="宋体" w:hAnsi="宋体" w:cs="宋体"/>
          <w:color w:val="auto"/>
          <w:sz w:val="24"/>
          <w:highlight w:val="none"/>
          <w:lang w:eastAsia="zh-CN"/>
        </w:rPr>
        <w:t>项目联系方式（询问）：</w:t>
      </w:r>
      <w:r>
        <w:rPr>
          <w:rFonts w:hint="eastAsia" w:ascii="宋体" w:hAnsi="宋体" w:cs="宋体"/>
          <w:color w:val="auto"/>
          <w:sz w:val="24"/>
          <w:highlight w:val="none"/>
          <w:lang w:val="en-US" w:eastAsia="zh-CN"/>
        </w:rPr>
        <w:t>13967186092</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质疑联系人：毛维蓓</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w:t>
      </w:r>
      <w:r>
        <w:rPr>
          <w:rFonts w:hint="eastAsia" w:ascii="宋体" w:hAnsi="宋体" w:cs="宋体"/>
          <w:color w:val="auto"/>
          <w:sz w:val="24"/>
          <w:highlight w:val="none"/>
          <w:lang w:eastAsia="zh-CN"/>
        </w:rPr>
        <w:t>18968000181</w:t>
      </w:r>
      <w:r>
        <w:rPr>
          <w:rFonts w:hint="eastAsia" w:ascii="宋体" w:hAnsi="宋体" w:eastAsia="宋体" w:cs="宋体"/>
          <w:color w:val="auto"/>
          <w:sz w:val="24"/>
          <w:highlight w:val="none"/>
        </w:rPr>
        <w:t xml:space="preserve"> </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 杭州市钱塘区财政局、浙江省政府采购行政裁决服务中心(杭州) </w:t>
      </w:r>
    </w:p>
    <w:p>
      <w:p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 杭州市上城区四季青街道新业路市民之家G03办公室</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快递仅限ems或顺丰</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 xml:space="preserve"> </w:t>
      </w:r>
    </w:p>
    <w:p>
      <w:p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联系人 ：朱女士、王女士</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监督投诉电话：0571-85252453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pStyle w:val="3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 xml:space="preserve">                              </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1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szCs w:val="24"/>
                <w:highlight w:val="none"/>
                <w:lang w:val="zh-CN"/>
              </w:rPr>
            </w:pPr>
            <w:r>
              <w:rPr>
                <w:rFonts w:hint="eastAsia" w:ascii="宋体" w:hAnsi="宋体" w:eastAsia="宋体" w:cs="宋体"/>
                <w:color w:val="auto"/>
                <w:kern w:val="0"/>
                <w:sz w:val="24"/>
                <w:szCs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szCs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szCs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szCs w:val="24"/>
                <w:highlight w:val="none"/>
                <w:lang w:val="zh-CN"/>
              </w:rPr>
            </w:pPr>
            <w:r>
              <w:rPr>
                <w:rFonts w:hint="eastAsia" w:ascii="宋体" w:hAnsi="宋体" w:eastAsia="宋体" w:cs="宋体"/>
                <w:b/>
                <w:color w:val="auto"/>
                <w:kern w:val="0"/>
                <w:sz w:val="24"/>
                <w:szCs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4"/>
                <w:highlight w:val="none"/>
              </w:rPr>
              <w:t>;</w:t>
            </w:r>
          </w:p>
          <w:p>
            <w:pPr>
              <w:spacing w:line="360" w:lineRule="auto"/>
              <w:ind w:firstLine="241" w:firstLineChars="100"/>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投标人对根据修正原则修正后的报价不确认的</w:t>
            </w:r>
            <w:r>
              <w:rPr>
                <w:rFonts w:hint="eastAsia" w:ascii="宋体" w:hAnsi="宋体" w:eastAsia="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477286927"/>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924730588"/>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 xml:space="preserve"> A</w:t>
            </w:r>
            <w:r>
              <w:rPr>
                <w:rFonts w:hint="eastAsia" w:ascii="宋体" w:hAnsi="宋体" w:eastAsia="宋体" w:cs="宋体"/>
                <w:color w:val="auto"/>
                <w:sz w:val="24"/>
                <w:szCs w:val="24"/>
                <w:highlight w:val="none"/>
              </w:rPr>
              <w:t>同意将非主体、非关键性的</w:t>
            </w:r>
            <w:r>
              <w:rPr>
                <w:rFonts w:hint="eastAsia" w:ascii="宋体" w:hAnsi="宋体" w:eastAsia="宋体" w:cs="宋体"/>
                <w:color w:val="auto"/>
                <w:sz w:val="24"/>
                <w:szCs w:val="24"/>
                <w:highlight w:val="none"/>
                <w:u w:val="single"/>
                <w:lang w:val="en-US" w:eastAsia="zh-CN"/>
              </w:rPr>
              <w:t>设备维修</w:t>
            </w:r>
            <w:r>
              <w:rPr>
                <w:rFonts w:hint="eastAsia" w:ascii="宋体" w:hAnsi="宋体" w:eastAsia="宋体" w:cs="宋体"/>
                <w:color w:val="auto"/>
                <w:sz w:val="24"/>
                <w:szCs w:val="24"/>
                <w:highlight w:val="none"/>
              </w:rPr>
              <w:t>工作分包。</w:t>
            </w:r>
          </w:p>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477286927"/>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924730588"/>
                    <w14:checkbox>
                      <w14:checked w14:val="1"/>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924730588"/>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 xml:space="preserve"> B</w:t>
            </w:r>
            <w:r>
              <w:rPr>
                <w:rFonts w:hint="eastAsia" w:ascii="宋体" w:hAnsi="宋体" w:eastAsia="宋体" w:cs="宋体"/>
                <w:color w:val="auto"/>
                <w:sz w:val="24"/>
                <w:szCs w:val="24"/>
                <w:highlight w:val="none"/>
              </w:rPr>
              <w:t>同意</w:t>
            </w:r>
            <w:r>
              <w:rPr>
                <w:rFonts w:hint="eastAsia" w:ascii="宋体" w:hAnsi="宋体" w:eastAsia="宋体" w:cs="宋体"/>
                <w:color w:val="auto"/>
                <w:sz w:val="24"/>
                <w:szCs w:val="24"/>
                <w:highlight w:val="none"/>
                <w:lang w:val="en-US" w:eastAsia="zh-CN"/>
              </w:rPr>
              <w:t>中型企业向小微企业、小微企业向小微企业合理分包</w:t>
            </w:r>
            <w:r>
              <w:rPr>
                <w:rFonts w:hint="eastAsia" w:ascii="宋体" w:hAnsi="宋体" w:eastAsia="宋体" w:cs="宋体"/>
                <w:color w:val="auto"/>
                <w:sz w:val="24"/>
                <w:szCs w:val="24"/>
                <w:highlight w:val="none"/>
              </w:rPr>
              <w:t>。</w:t>
            </w:r>
          </w:p>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276331357"/>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924730588"/>
                    <w14:checkbox>
                      <w14:checked w14:val="0"/>
                      <w14:checkedState w14:val="00FE" w14:font="Wingdings"/>
                      <w14:uncheckedState w14:val="2610" w14:font="MS Gothic"/>
                    </w14:checkbox>
                  </w:sdtPr>
                  <w:sdtEndPr>
                    <w:rPr>
                      <w:rFonts w:hint="eastAsia" w:ascii="宋体" w:hAnsi="宋体" w:eastAsia="宋体" w:cs="宋体"/>
                      <w:color w:val="auto"/>
                      <w:kern w:val="0"/>
                      <w:sz w:val="24"/>
                      <w:szCs w:val="24"/>
                      <w:highlight w:val="none"/>
                    </w:rPr>
                  </w:sdtEndPr>
                  <w:sdtContent>
                    <w:r>
                      <w:rPr>
                        <w:rFonts w:hint="eastAsia" w:ascii="宋体" w:hAnsi="宋体" w:eastAsia="宋体" w:cs="宋体"/>
                        <w:color w:val="auto"/>
                        <w:kern w:val="0"/>
                        <w:sz w:val="24"/>
                        <w:szCs w:val="24"/>
                        <w:highlight w:val="none"/>
                        <w:lang w:val="en-US" w:eastAsia="zh-CN" w:bidi="ar-SA"/>
                      </w:rPr>
                      <w:t>☐</w:t>
                    </w:r>
                  </w:sdtContent>
                </w:sdt>
                <w:sdt>
                  <w:sdtPr>
                    <w:rPr>
                      <w:rFonts w:hint="eastAsia" w:ascii="宋体" w:hAnsi="宋体" w:eastAsia="宋体" w:cs="宋体"/>
                      <w:color w:val="auto"/>
                      <w:kern w:val="0"/>
                      <w:sz w:val="24"/>
                      <w:szCs w:val="24"/>
                      <w:highlight w:val="none"/>
                    </w:rPr>
                    <w:id w:val="-924730588"/>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C</w:t>
            </w:r>
            <w:r>
              <w:rPr>
                <w:rFonts w:hint="eastAsia" w:ascii="宋体" w:hAnsi="宋体" w:eastAsia="宋体" w:cs="宋体"/>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（1）资格证明文件：见招标文件第二部分11.1。</w:t>
            </w:r>
          </w:p>
          <w:p>
            <w:pPr>
              <w:spacing w:line="360" w:lineRule="auto"/>
              <w:rPr>
                <w:rFonts w:hint="eastAsia" w:ascii="宋体" w:hAnsi="宋体" w:eastAsia="宋体" w:cs="宋体"/>
                <w:snapToGrid w:val="0"/>
                <w:color w:val="auto"/>
                <w:kern w:val="0"/>
                <w:sz w:val="24"/>
                <w:szCs w:val="24"/>
                <w:highlight w:val="none"/>
              </w:rPr>
            </w:pPr>
            <w:r>
              <w:rPr>
                <w:rFonts w:hint="eastAsia" w:ascii="宋体" w:hAnsi="宋体" w:eastAsia="宋体" w:cs="宋体"/>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87"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212966419"/>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1477953060"/>
                    <w14:checkbox>
                      <w14:checked w14:val="1"/>
                      <w14:checkedState w14:val="00FE" w14:font="Wingdings"/>
                      <w14:uncheckedState w14:val="2610" w14:font="Meiryo"/>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1011301620"/>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sz w:val="24"/>
                <w:szCs w:val="24"/>
                <w:highlight w:val="none"/>
              </w:rPr>
            </w:pPr>
            <w:sdt>
              <w:sdtPr>
                <w:rPr>
                  <w:rFonts w:hint="eastAsia" w:ascii="宋体" w:hAnsi="宋体" w:eastAsia="宋体" w:cs="宋体"/>
                  <w:color w:val="auto"/>
                  <w:kern w:val="0"/>
                  <w:sz w:val="24"/>
                  <w:szCs w:val="24"/>
                  <w:highlight w:val="none"/>
                </w:rPr>
                <w:id w:val="-1639946486"/>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81040571"/>
                    <w14:checkbox>
                      <w14:checked w14:val="1"/>
                      <w14:checkedState w14:val="00FE" w14:font="Wingdings"/>
                      <w14:uncheckedState w14:val="2610" w14:font="Meiryo"/>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826557240"/>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kern w:val="0"/>
                <w:sz w:val="24"/>
                <w:szCs w:val="24"/>
                <w:highlight w:val="none"/>
                <w:lang w:val="zh-CN"/>
              </w:rPr>
            </w:pPr>
            <w:sdt>
              <w:sdtPr>
                <w:rPr>
                  <w:rFonts w:hint="eastAsia" w:ascii="宋体" w:hAnsi="宋体" w:eastAsia="宋体" w:cs="宋体"/>
                  <w:color w:val="auto"/>
                  <w:kern w:val="0"/>
                  <w:sz w:val="24"/>
                  <w:szCs w:val="24"/>
                  <w:highlight w:val="none"/>
                </w:rPr>
                <w:id w:val="-1859348549"/>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555679939"/>
                    <w14:checkbox>
                      <w14:checked w14:val="1"/>
                      <w14:checkedState w14:val="00FE" w14:font="Wingdings"/>
                      <w14:uncheckedState w14:val="2610" w14:font="Meiryo"/>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2024848546"/>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828425707"/>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908152174"/>
                    <w14:checkbox>
                      <w14:checked w14:val="1"/>
                      <w14:checkedState w14:val="00FE" w14:font="Wingdings"/>
                      <w14:uncheckedState w14:val="2610" w14:font="Meiryo"/>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572207197"/>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397029716"/>
                <w14:checkbox>
                  <w14:checked w14:val="1"/>
                  <w14:checkedState w14:val="00FE" w14:font="Wingdings"/>
                  <w14:uncheckedState w14:val="2610" w14:font="Meiryo"/>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1512212448"/>
                <w:showingPlcHdr/>
              </w:sdtPr>
              <w:sdtEndPr>
                <w:rPr>
                  <w:rFonts w:hint="eastAsia" w:ascii="宋体" w:hAnsi="宋体" w:eastAsia="宋体" w:cs="宋体"/>
                  <w:color w:val="auto"/>
                  <w:kern w:val="0"/>
                  <w:sz w:val="24"/>
                  <w:szCs w:val="24"/>
                  <w:highlight w:val="none"/>
                </w:rPr>
              </w:sdtEndPr>
              <w:sdtContent/>
            </w:sdt>
            <w:r>
              <w:rPr>
                <w:rFonts w:hint="eastAsia" w:ascii="宋体" w:hAnsi="宋体" w:eastAsia="宋体" w:cs="宋体"/>
                <w:color w:val="auto"/>
                <w:kern w:val="0"/>
                <w:sz w:val="24"/>
                <w:szCs w:val="24"/>
                <w:highlight w:val="none"/>
              </w:rPr>
              <w:t>B</w:t>
            </w:r>
            <w:r>
              <w:rPr>
                <w:rFonts w:hint="eastAsia" w:ascii="宋体" w:hAnsi="宋体" w:eastAsia="宋体" w:cs="宋体"/>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rPr>
                <w:rFonts w:hint="eastAsia" w:ascii="宋体" w:hAnsi="宋体" w:eastAsia="宋体" w:cs="宋体"/>
                <w:color w:val="auto"/>
                <w:sz w:val="24"/>
                <w:szCs w:val="24"/>
                <w:highlight w:val="none"/>
                <w:lang w:val="en-US"/>
              </w:rPr>
            </w:pPr>
            <w:r>
              <w:rPr>
                <w:rFonts w:hint="eastAsia" w:ascii="宋体" w:hAnsi="宋体" w:eastAsia="宋体" w:cs="宋体"/>
                <w:color w:val="auto"/>
                <w:kern w:val="0"/>
                <w:sz w:val="24"/>
                <w:szCs w:val="24"/>
                <w:highlight w:val="none"/>
              </w:rPr>
              <w:t>（1）标的：</w:t>
            </w:r>
            <w:r>
              <w:rPr>
                <w:rFonts w:hint="eastAsia" w:ascii="宋体" w:hAnsi="宋体" w:eastAsia="宋体" w:cs="宋体"/>
                <w:color w:val="auto"/>
                <w:kern w:val="0"/>
                <w:sz w:val="24"/>
                <w:szCs w:val="24"/>
                <w:highlight w:val="none"/>
                <w:u w:val="single"/>
                <w:lang w:eastAsia="zh-CN"/>
              </w:rPr>
              <w:t>2024年度钱塘区下沙街道辖区公厕管养项目</w:t>
            </w:r>
            <w:r>
              <w:rPr>
                <w:rFonts w:hint="eastAsia" w:ascii="宋体" w:hAnsi="宋体" w:eastAsia="宋体" w:cs="宋体"/>
                <w:color w:val="auto"/>
                <w:kern w:val="0"/>
                <w:sz w:val="24"/>
                <w:szCs w:val="24"/>
                <w:highlight w:val="none"/>
              </w:rPr>
              <w:t>，属于</w:t>
            </w:r>
            <w:r>
              <w:rPr>
                <w:rFonts w:hint="eastAsia" w:ascii="宋体" w:hAnsi="宋体" w:eastAsia="宋体" w:cs="宋体"/>
                <w:color w:val="auto"/>
                <w:kern w:val="0"/>
                <w:sz w:val="24"/>
                <w:szCs w:val="24"/>
                <w:highlight w:val="none"/>
                <w:u w:val="single"/>
                <w:lang w:val="en-US" w:eastAsia="zh-CN"/>
              </w:rPr>
              <w:t>其他未列明行业</w:t>
            </w:r>
            <w:r>
              <w:rPr>
                <w:rFonts w:hint="eastAsia" w:ascii="宋体" w:hAnsi="宋体" w:eastAsia="宋体" w:cs="宋体"/>
                <w:color w:val="auto"/>
                <w:kern w:val="0"/>
                <w:sz w:val="24"/>
                <w:szCs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ind w:left="0" w:leftChars="0" w:firstLine="0" w:firstLineChars="0"/>
              <w:jc w:val="both"/>
              <w:rPr>
                <w:rFonts w:hint="eastAsia" w:ascii="宋体" w:hAnsi="宋体" w:eastAsia="宋体" w:cs="宋体"/>
                <w:color w:val="auto"/>
                <w:kern w:val="0"/>
                <w:sz w:val="24"/>
                <w:szCs w:val="24"/>
                <w:highlight w:val="none"/>
              </w:rPr>
            </w:pPr>
            <w:r>
              <w:rPr>
                <w:rFonts w:hint="eastAsia" w:ascii="宋体" w:hAnsi="宋体" w:eastAsia="宋体" w:cs="宋体"/>
                <w:b w:val="0"/>
                <w:bCs w:val="0"/>
                <w:color w:val="auto"/>
                <w:kern w:val="2"/>
                <w:sz w:val="24"/>
                <w:szCs w:val="24"/>
                <w:highlight w:val="none"/>
                <w:lang w:val="en-US" w:eastAsia="zh-CN" w:bidi="ar-SA"/>
              </w:rPr>
              <w:t>其他未列明行业。从业人员300人以下的为中小微型企业。其中，从业人员100人及以上的为中型企业；从业人员10人及以上的为小型企业；从业人员10人以下的为微型企业。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pacing w:line="360" w:lineRule="auto"/>
              <w:rPr>
                <w:rFonts w:hint="eastAsia" w:ascii="宋体" w:hAnsi="宋体" w:eastAsia="宋体" w:cs="宋体"/>
                <w:color w:val="auto"/>
                <w:sz w:val="24"/>
                <w:szCs w:val="24"/>
                <w:highlight w:val="none"/>
              </w:rPr>
            </w:pPr>
            <w:sdt>
              <w:sdtPr>
                <w:rPr>
                  <w:rFonts w:hint="eastAsia" w:ascii="宋体" w:hAnsi="宋体" w:eastAsia="宋体" w:cs="宋体"/>
                  <w:color w:val="auto"/>
                  <w:kern w:val="0"/>
                  <w:sz w:val="24"/>
                  <w:szCs w:val="24"/>
                  <w:highlight w:val="none"/>
                </w:rPr>
                <w:id w:val="118727868"/>
              </w:sdtPr>
              <w:sdtEndPr>
                <w:rPr>
                  <w:rFonts w:hint="eastAsia" w:ascii="宋体" w:hAnsi="宋体" w:eastAsia="宋体" w:cs="宋体"/>
                  <w:color w:val="auto"/>
                  <w:kern w:val="0"/>
                  <w:sz w:val="24"/>
                  <w:szCs w:val="24"/>
                  <w:highlight w:val="none"/>
                </w:rPr>
              </w:sdtEndPr>
              <w:sdtContent>
                <w:sdt>
                  <w:sdtPr>
                    <w:rPr>
                      <w:rFonts w:hint="eastAsia" w:ascii="宋体" w:hAnsi="宋体" w:eastAsia="宋体" w:cs="宋体"/>
                      <w:color w:val="auto"/>
                      <w:kern w:val="0"/>
                      <w:sz w:val="24"/>
                      <w:szCs w:val="24"/>
                      <w:highlight w:val="none"/>
                    </w:rPr>
                    <w:id w:val="-784272173"/>
                    <w14:checkbox>
                      <w14:checked w14:val="1"/>
                      <w14:checkedState w14:val="00FE" w14:font="Wingdings"/>
                      <w14:uncheckedState w14:val="2610" w14:font="Meiryo"/>
                    </w14:checkbox>
                  </w:sdtPr>
                  <w:sdtEndPr>
                    <w:rPr>
                      <w:rFonts w:hint="eastAsia" w:ascii="宋体" w:hAnsi="宋体" w:eastAsia="宋体" w:cs="宋体"/>
                      <w:color w:val="auto"/>
                      <w:kern w:val="0"/>
                      <w:sz w:val="24"/>
                      <w:szCs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szCs w:val="24"/>
                      <w:highlight w:val="none"/>
                    </w:rPr>
                    <w:id w:val="-1434047500"/>
                    <w:showingPlcHdr/>
                  </w:sdtPr>
                  <w:sdtEndPr>
                    <w:rPr>
                      <w:rFonts w:hint="eastAsia" w:ascii="宋体" w:hAnsi="宋体" w:eastAsia="宋体" w:cs="宋体"/>
                      <w:color w:val="auto"/>
                      <w:kern w:val="0"/>
                      <w:sz w:val="24"/>
                      <w:szCs w:val="24"/>
                      <w:highlight w:val="none"/>
                    </w:rPr>
                  </w:sdtEndPr>
                  <w:sdtContent/>
                </w:sdt>
              </w:sdtContent>
            </w:sdt>
            <w:r>
              <w:rPr>
                <w:rFonts w:hint="eastAsia" w:ascii="宋体" w:hAnsi="宋体" w:eastAsia="宋体" w:cs="宋体"/>
                <w:color w:val="auto"/>
                <w:kern w:val="0"/>
                <w:sz w:val="24"/>
                <w:szCs w:val="24"/>
                <w:highlight w:val="none"/>
              </w:rPr>
              <w:t>A无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snapToGrid w:val="0"/>
                <w:color w:val="auto"/>
                <w:kern w:val="28"/>
                <w:sz w:val="24"/>
                <w:szCs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p>
          <w:p>
            <w:pPr>
              <w:snapToGri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b/>
                <w:color w:val="auto"/>
                <w:sz w:val="24"/>
                <w:szCs w:val="24"/>
                <w:highlight w:val="none"/>
              </w:rPr>
            </w:pPr>
            <w:r>
              <w:rPr>
                <w:rFonts w:hint="eastAsia" w:ascii="宋体" w:hAnsi="宋体" w:eastAsia="宋体" w:cs="宋体"/>
                <w:snapToGrid w:val="0"/>
                <w:color w:val="auto"/>
                <w:kern w:val="28"/>
                <w:sz w:val="24"/>
                <w:szCs w:val="24"/>
                <w:highlight w:val="none"/>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本项目的采购代理服务费由中标供应商支付。</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1、计费标准按《计价格［2002］1980号》文件规定按服务类收费标准</w:t>
            </w:r>
            <w:r>
              <w:rPr>
                <w:rFonts w:hint="eastAsia" w:ascii="宋体" w:hAnsi="宋体" w:cs="宋体"/>
                <w:snapToGrid w:val="0"/>
                <w:color w:val="auto"/>
                <w:kern w:val="28"/>
                <w:sz w:val="24"/>
                <w:highlight w:val="none"/>
                <w:lang w:eastAsia="zh-CN"/>
              </w:rPr>
              <w:t>的</w:t>
            </w:r>
            <w:r>
              <w:rPr>
                <w:rFonts w:hint="eastAsia" w:ascii="宋体" w:hAnsi="宋体" w:cs="宋体"/>
                <w:snapToGrid w:val="0"/>
                <w:color w:val="auto"/>
                <w:kern w:val="28"/>
                <w:sz w:val="24"/>
                <w:highlight w:val="none"/>
                <w:lang w:val="en-US" w:eastAsia="zh-CN"/>
              </w:rPr>
              <w:t>71.5%</w:t>
            </w:r>
            <w:r>
              <w:rPr>
                <w:rFonts w:hint="eastAsia" w:ascii="宋体" w:hAnsi="宋体" w:eastAsia="宋体" w:cs="宋体"/>
                <w:snapToGrid w:val="0"/>
                <w:color w:val="auto"/>
                <w:kern w:val="28"/>
                <w:sz w:val="24"/>
                <w:highlight w:val="none"/>
              </w:rPr>
              <w:t>计算。</w:t>
            </w:r>
          </w:p>
          <w:p>
            <w:pPr>
              <w:spacing w:line="360" w:lineRule="auto"/>
              <w:ind w:firstLine="480" w:firstLineChars="200"/>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highlight w:val="none"/>
              </w:rPr>
              <w:t>2、结算方式及时间为：在领取中标通知书时由中标供应商一次性向采购代理机构付清。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line="360" w:lineRule="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备份投标文件送达地点：</w:t>
            </w:r>
            <w:r>
              <w:rPr>
                <w:rFonts w:hint="eastAsia" w:hAnsi="宋体" w:cs="宋体"/>
                <w:color w:val="auto"/>
                <w:sz w:val="24"/>
                <w:highlight w:val="none"/>
                <w:u w:val="single"/>
              </w:rPr>
              <w:t>杭州市钱塘区河庄街道永丰路888号</w:t>
            </w:r>
            <w:r>
              <w:rPr>
                <w:rFonts w:hint="eastAsia" w:ascii="宋体" w:hAnsi="宋体" w:eastAsia="宋体" w:cs="宋体"/>
                <w:color w:val="auto"/>
                <w:kern w:val="28"/>
                <w:sz w:val="24"/>
                <w:szCs w:val="24"/>
                <w:highlight w:val="none"/>
              </w:rPr>
              <w:t>；备份投标文件签收人员联系电话：</w:t>
            </w:r>
            <w:r>
              <w:rPr>
                <w:rFonts w:hint="eastAsia" w:hAnsi="宋体" w:cs="宋体"/>
                <w:color w:val="auto"/>
                <w:sz w:val="24"/>
                <w:highlight w:val="none"/>
                <w:u w:val="single"/>
                <w:lang w:val="en-US" w:eastAsia="zh-CN"/>
              </w:rPr>
              <w:t>严成勇</w:t>
            </w:r>
            <w:r>
              <w:rPr>
                <w:rFonts w:hint="eastAsia" w:ascii="仿宋" w:hAnsi="仿宋" w:eastAsia="仿宋" w:cs="仿宋"/>
                <w:color w:val="auto"/>
                <w:kern w:val="28"/>
                <w:sz w:val="24"/>
                <w:szCs w:val="24"/>
                <w:highlight w:val="none"/>
                <w:u w:val="single"/>
                <w:lang w:val="en-US" w:eastAsia="zh-CN"/>
              </w:rPr>
              <w:t>13967186092</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29"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bidi w:val="0"/>
              <w:adjustRightInd w:val="0"/>
              <w:snapToGrid/>
              <w:spacing w:after="0" w:line="26" w:lineRule="atLeas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after="0" w:line="312" w:lineRule="auto"/>
              <w:textAlignment w:val="auto"/>
              <w:rPr>
                <w:rFonts w:hint="eastAsia" w:ascii="宋体" w:hAnsi="宋体" w:eastAsia="宋体" w:cs="宋体"/>
                <w:color w:val="auto"/>
                <w:kern w:val="28"/>
                <w:sz w:val="24"/>
                <w:szCs w:val="24"/>
                <w:highlight w:val="none"/>
              </w:rPr>
            </w:pPr>
            <w:r>
              <w:rPr>
                <w:rFonts w:hint="eastAsia" w:ascii="宋体" w:hAnsi="宋体" w:eastAsia="宋体" w:cs="宋体"/>
                <w:color w:val="auto"/>
                <w:sz w:val="24"/>
                <w:szCs w:val="24"/>
                <w:highlight w:val="none"/>
              </w:rPr>
              <w:t>本项目由采购人进行资格</w:t>
            </w:r>
            <w:r>
              <w:rPr>
                <w:rFonts w:hint="eastAsia" w:ascii="宋体" w:hAnsi="宋体" w:cs="宋体"/>
                <w:color w:val="auto"/>
                <w:sz w:val="24"/>
                <w:szCs w:val="24"/>
                <w:highlight w:val="none"/>
                <w:lang w:eastAsia="zh-CN"/>
              </w:rPr>
              <w:t>审查</w:t>
            </w:r>
            <w:r>
              <w:rPr>
                <w:rFonts w:hint="eastAsia" w:ascii="宋体" w:hAnsi="宋体" w:eastAsia="宋体" w:cs="宋体"/>
                <w:color w:val="auto"/>
                <w:sz w:val="24"/>
                <w:szCs w:val="24"/>
                <w:highlight w:val="none"/>
              </w:rPr>
              <w:t>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1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5</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12" w:lineRule="auto"/>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sym w:font="Wingdings 2" w:char="00A3"/>
            </w:r>
            <w:r>
              <w:rPr>
                <w:rFonts w:hint="eastAsia" w:ascii="宋体" w:hAnsi="宋体" w:eastAsia="宋体" w:cs="宋体"/>
                <w:snapToGrid w:val="0"/>
                <w:color w:val="auto"/>
                <w:kern w:val="28"/>
                <w:sz w:val="24"/>
                <w:szCs w:val="24"/>
                <w:highlight w:val="none"/>
              </w:rPr>
              <w:t>联合体投标的，联合体各方分别提供与联合体协议中规定的分工内容相应的业绩证明材料，业绩数量以提供材料较少的一方为准。</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snapToGrid w:val="0"/>
                <w:color w:val="auto"/>
                <w:kern w:val="28"/>
                <w:sz w:val="24"/>
                <w:szCs w:val="24"/>
                <w:highlight w:val="none"/>
              </w:rPr>
              <w:sym w:font="Wingdings 2" w:char="0052"/>
            </w:r>
            <w:r>
              <w:rPr>
                <w:rFonts w:hint="eastAsia" w:ascii="宋体" w:hAnsi="宋体" w:eastAsia="宋体" w:cs="宋体"/>
                <w:snapToGrid w:val="0"/>
                <w:color w:val="auto"/>
                <w:kern w:val="28"/>
                <w:sz w:val="24"/>
                <w:szCs w:val="24"/>
                <w:highlight w:val="none"/>
              </w:rPr>
              <w:t>联合体投标的，由联合体牵头方出具相应的业绩证明</w:t>
            </w:r>
            <w:r>
              <w:rPr>
                <w:rFonts w:hint="eastAsia" w:ascii="宋体" w:hAnsi="宋体" w:cs="宋体"/>
                <w:snapToGrid w:val="0"/>
                <w:color w:val="auto"/>
                <w:kern w:val="28"/>
                <w:sz w:val="24"/>
                <w:szCs w:val="24"/>
                <w:highlight w:val="none"/>
                <w:lang w:eastAsia="zh-CN"/>
              </w:rPr>
              <w:t>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bookmarkStart w:id="11" w:name="第三部分"/>
            <w:bookmarkStart w:id="12" w:name="_Toc164416483"/>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bCs/>
                <w:color w:val="auto"/>
                <w:sz w:val="24"/>
                <w:szCs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szCs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lang w:eastAsia="zh-CN"/>
              </w:rPr>
            </w:pPr>
            <w:r>
              <w:rPr>
                <w:rFonts w:hint="eastAsia" w:cs="Arial" w:asciiTheme="minorEastAsia" w:hAnsiTheme="minorEastAsia" w:eastAsiaTheme="minorEastAsia"/>
                <w:color w:val="auto"/>
                <w:kern w:val="0"/>
                <w:sz w:val="24"/>
                <w:highlight w:val="none"/>
              </w:rPr>
              <w:t>评审因素对应的要求视为采购需求的一部分</w:t>
            </w:r>
            <w:r>
              <w:rPr>
                <w:rFonts w:hint="eastAsia" w:cs="Arial" w:asciiTheme="minorEastAsia" w:hAnsiTheme="minorEastAsia" w:eastAsiaTheme="minorEastAsia"/>
                <w:color w:val="auto"/>
                <w:kern w:val="0"/>
                <w:sz w:val="24"/>
                <w:highlight w:val="none"/>
                <w:lang w:eastAsia="zh-CN"/>
              </w:rPr>
              <w:t>。</w:t>
            </w:r>
          </w:p>
        </w:tc>
      </w:tr>
      <w:bookmarkEnd w:id="10"/>
    </w:tbl>
    <w:p>
      <w:pP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br w:type="page"/>
      </w: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“采购机构”系指招标公告中载明的本项目的采购机构。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2.6“电子交易平台”是指本项目政府采购活动所依托的政府采购云平台（https://www.zcygov.cn/）。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系指实质性要求条款，“★”系产品采购项目中单一产品或核心产品，“</w:t>
      </w:r>
      <w:sdt>
        <w:sdtPr>
          <w:rPr>
            <w:rFonts w:hint="eastAsia" w:ascii="宋体" w:hAnsi="宋体" w:eastAsia="宋体" w:cs="宋体"/>
            <w:color w:val="auto"/>
            <w:kern w:val="0"/>
            <w:sz w:val="24"/>
            <w:highlight w:val="none"/>
          </w:rPr>
          <w:id w:val="512970236"/>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1975705383"/>
              <w14:checkbox>
                <w14:checked w14:val="1"/>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sdt>
            <w:sdtPr>
              <w:rPr>
                <w:rFonts w:hint="eastAsia" w:ascii="宋体" w:hAnsi="宋体" w:eastAsia="宋体" w:cs="宋体"/>
                <w:color w:val="auto"/>
                <w:kern w:val="0"/>
                <w:sz w:val="24"/>
                <w:highlight w:val="none"/>
              </w:rPr>
              <w:id w:val="1206297263"/>
              <w:showingPlcHdr/>
            </w:sdtPr>
            <w:sdtEndPr>
              <w:rPr>
                <w:rFonts w:hint="eastAsia" w:ascii="宋体" w:hAnsi="宋体" w:eastAsia="宋体" w:cs="宋体"/>
                <w:color w:val="auto"/>
                <w:kern w:val="0"/>
                <w:sz w:val="24"/>
                <w:highlight w:val="none"/>
              </w:rPr>
            </w:sdtEndPr>
            <w:sdtContent/>
          </w:sdt>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sdtPr>
        <w:sdtEndPr>
          <w:rPr>
            <w:rFonts w:hint="eastAsia" w:ascii="宋体" w:hAnsi="宋体" w:eastAsia="宋体" w:cs="宋体"/>
            <w:color w:val="auto"/>
            <w:kern w:val="0"/>
            <w:sz w:val="24"/>
            <w:highlight w:val="none"/>
          </w:rPr>
        </w:sdtEndPr>
        <w:sdtContent>
          <w:sdt>
            <w:sdtPr>
              <w:rPr>
                <w:rFonts w:hint="eastAsia" w:ascii="宋体" w:hAnsi="宋体" w:eastAsia="宋体" w:cs="宋体"/>
                <w:color w:val="auto"/>
                <w:kern w:val="0"/>
                <w:sz w:val="24"/>
                <w:highlight w:val="none"/>
              </w:rPr>
              <w:id w:val="-2066866367"/>
              <w14:checkbox>
                <w14:checked w14:val="0"/>
                <w14:checkedState w14:val="00FE" w14:font="Wingdings"/>
                <w14:uncheckedState w14:val="2610" w14:font="Meiryo"/>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sdt>
            <w:sdtPr>
              <w:rPr>
                <w:rFonts w:hint="eastAsia" w:ascii="宋体" w:hAnsi="宋体" w:eastAsia="宋体" w:cs="宋体"/>
                <w:color w:val="auto"/>
                <w:kern w:val="0"/>
                <w:sz w:val="24"/>
                <w:highlight w:val="none"/>
              </w:rPr>
              <w:id w:val="1613327087"/>
              <w:showingPlcHdr/>
            </w:sdtPr>
            <w:sdtEndPr>
              <w:rPr>
                <w:rFonts w:hint="eastAsia" w:ascii="宋体" w:hAnsi="宋体" w:eastAsia="宋体" w:cs="宋体"/>
                <w:color w:val="auto"/>
                <w:kern w:val="0"/>
                <w:sz w:val="24"/>
                <w:highlight w:val="none"/>
              </w:rPr>
            </w:sdtEndPr>
            <w:sdtContent/>
          </w:sdt>
        </w:sdtContent>
      </w:sdt>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rPr>
        <w:t>以联合体形式参加政府采购活动，联合体各方均为中小企业的，联合体视同中小企业</w:t>
      </w:r>
      <w:r>
        <w:rPr>
          <w:rFonts w:hint="eastAsia" w:ascii="宋体" w:hAnsi="宋体" w:cs="宋体"/>
          <w:color w:val="auto"/>
          <w:kern w:val="0"/>
          <w:sz w:val="24"/>
          <w:highlight w:val="none"/>
          <w:lang w:eastAsia="zh-CN"/>
        </w:rPr>
        <w:t>（中小企业声明函需联合体各方签署盖章）</w:t>
      </w:r>
      <w:r>
        <w:rPr>
          <w:rFonts w:hint="eastAsia" w:ascii="宋体" w:hAnsi="宋体" w:eastAsia="宋体" w:cs="宋体"/>
          <w:color w:val="auto"/>
          <w:kern w:val="0"/>
          <w:sz w:val="24"/>
          <w:highlight w:val="none"/>
        </w:rPr>
        <w:t>。其中，联合体各方均为小微企业的，联合体视同小微企业</w:t>
      </w:r>
      <w:r>
        <w:rPr>
          <w:rFonts w:hint="eastAsia" w:ascii="宋体" w:hAnsi="宋体" w:cs="宋体"/>
          <w:color w:val="auto"/>
          <w:kern w:val="0"/>
          <w:sz w:val="24"/>
          <w:highlight w:val="none"/>
          <w:lang w:eastAsia="zh-CN"/>
        </w:rPr>
        <w:t>（中小企业声明函需联合体各方签署盖章）</w:t>
      </w:r>
      <w:r>
        <w:rPr>
          <w:rFonts w:hint="eastAsia" w:ascii="宋体" w:hAnsi="宋体" w:eastAsia="宋体" w:cs="宋体"/>
          <w:color w:val="auto"/>
          <w:kern w:val="0"/>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3.3.3对于未预留份额专门面向中小企业的政府采购货物或服务项目，以及预留份额政府采购货物或服务项目中的非预留部分标项，对小型和微型企业的投标报价给予10%-20%的扣除（</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w:t>
      </w:r>
      <w:r>
        <w:rPr>
          <w:rFonts w:hint="eastAsia" w:ascii="宋体" w:hAnsi="宋体" w:eastAsia="宋体" w:cs="宋体"/>
          <w:snapToGrid w:val="0"/>
          <w:color w:val="auto"/>
          <w:kern w:val="28"/>
          <w:sz w:val="24"/>
          <w:highlight w:val="none"/>
        </w:rPr>
        <w:t>招标文件第四部分</w:t>
      </w:r>
      <w:r>
        <w:rPr>
          <w:rFonts w:hint="eastAsia" w:ascii="宋体" w:hAnsi="宋体" w:eastAsia="宋体" w:cs="宋体"/>
          <w:color w:val="auto"/>
          <w:sz w:val="24"/>
          <w:highlight w:val="none"/>
          <w:u w:val="single"/>
        </w:rPr>
        <w:t>评标办分法明确具体的扣除比例，未明确的，</w:t>
      </w:r>
      <w:r>
        <w:rPr>
          <w:rFonts w:hint="eastAsia" w:ascii="宋体" w:hAnsi="宋体" w:eastAsia="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pStyle w:val="4"/>
        <w:adjustRightInd w:val="0"/>
        <w:snapToGrid w:val="0"/>
        <w:ind w:left="0" w:firstLine="482"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pStyle w:val="4"/>
        <w:adjustRightInd w:val="0"/>
        <w:snapToGrid w:val="0"/>
        <w:ind w:left="0" w:firstLine="480" w:firstLineChars="200"/>
        <w:rPr>
          <w:rFonts w:hint="eastAsia" w:ascii="宋体" w:hAnsi="宋体" w:eastAsia="宋体" w:cs="仿宋"/>
          <w:b w:val="0"/>
          <w:bCs w:val="0"/>
          <w:color w:val="auto"/>
          <w:sz w:val="24"/>
          <w:szCs w:val="24"/>
          <w:highlight w:val="none"/>
          <w:lang w:val="en-US"/>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color w:val="auto"/>
          <w:sz w:val="24"/>
          <w:highlight w:val="none"/>
        </w:rPr>
        <w:t>3.5中小企业信用融资：</w:t>
      </w:r>
      <w:r>
        <w:rPr>
          <w:rFonts w:hint="eastAsia" w:ascii="宋体" w:hAnsi="宋体" w:eastAsia="宋体" w:cs="宋体"/>
          <w:snapToGrid w:val="0"/>
          <w:color w:val="auto"/>
          <w:kern w:val="28"/>
          <w:sz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lang w:val="en-US" w:eastAsia="zh-CN"/>
        </w:rPr>
        <w:t>3.6</w:t>
      </w:r>
      <w:r>
        <w:rPr>
          <w:rFonts w:hint="eastAsia" w:ascii="宋体" w:hAnsi="宋体" w:eastAsia="宋体" w:cs="宋体"/>
          <w:snapToGrid w:val="0"/>
          <w:color w:val="auto"/>
          <w:kern w:val="28"/>
          <w:sz w:val="24"/>
          <w:highlight w:val="none"/>
        </w:rPr>
        <w:t>平等对待内外资企业和符合条件的破产重整企业</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snapToGrid w:val="0"/>
          <w:color w:val="auto"/>
          <w:kern w:val="28"/>
          <w:sz w:val="24"/>
          <w:highlight w:val="none"/>
        </w:rPr>
        <w:t>平等对待内外资企业和符合条件的破产重整企业，切实保障企业公平竞争，平等维护企业的合法利益。</w:t>
      </w:r>
      <w:r>
        <w:rPr>
          <w:rFonts w:hint="eastAsia" w:ascii="宋体" w:hAnsi="宋体" w:eastAsia="宋体" w:cs="宋体"/>
          <w:color w:val="auto"/>
          <w:sz w:val="24"/>
          <w:highlight w:val="none"/>
        </w:rPr>
        <w:cr/>
      </w:r>
      <w:r>
        <w:rPr>
          <w:rFonts w:hint="eastAsia" w:ascii="宋体" w:hAnsi="宋体" w:eastAsia="宋体" w:cs="宋体"/>
          <w:b/>
          <w:color w:val="auto"/>
          <w:sz w:val="24"/>
          <w:highlight w:val="none"/>
        </w:rPr>
        <w:t>4. 询问、质疑、投诉、补偿救济</w:t>
      </w:r>
    </w:p>
    <w:p>
      <w:pPr>
        <w:pStyle w:val="889"/>
        <w:shd w:val="clear" w:color="auto" w:fill="FFFFFF"/>
        <w:snapToGrid w:val="0"/>
        <w:spacing w:before="0" w:beforeAutospacing="0" w:after="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4.1在线询问、质疑、投诉</w:t>
      </w:r>
    </w:p>
    <w:p>
      <w:pPr>
        <w:pStyle w:val="889"/>
        <w:shd w:val="clear" w:color="auto" w:fill="FFFFFF"/>
        <w:snapToGrid w:val="0"/>
        <w:spacing w:after="240" w:line="360" w:lineRule="auto"/>
        <w:ind w:firstLine="480" w:firstLineChars="200"/>
        <w:contextualSpacing/>
        <w:rPr>
          <w:rFonts w:hint="eastAsia" w:ascii="宋体" w:hAnsi="宋体" w:eastAsia="宋体" w:cs="宋体"/>
          <w:color w:val="auto"/>
          <w:kern w:val="2"/>
          <w:highlight w:val="none"/>
        </w:rPr>
      </w:pPr>
      <w:r>
        <w:rPr>
          <w:rFonts w:hint="eastAsia" w:ascii="宋体" w:hAnsi="宋体" w:eastAsia="宋体" w:cs="宋体"/>
          <w:color w:val="auto"/>
          <w:kern w:val="2"/>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889"/>
        <w:shd w:val="clear" w:color="auto" w:fill="FFFFFF"/>
        <w:snapToGrid w:val="0"/>
        <w:spacing w:after="240"/>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w:t>
      </w:r>
      <w:r>
        <w:rPr>
          <w:rFonts w:hint="eastAsia" w:ascii="宋体" w:hAnsi="宋体" w:eastAsia="宋体" w:cs="宋体"/>
          <w:color w:val="auto"/>
          <w:highlight w:val="none"/>
        </w:rPr>
        <w:t>2</w:t>
      </w:r>
      <w:r>
        <w:rPr>
          <w:rFonts w:hint="eastAsia" w:ascii="宋体" w:hAnsi="宋体" w:eastAsia="宋体" w:cs="宋体"/>
          <w:color w:val="auto"/>
          <w:highlight w:val="none"/>
          <w:lang w:val="zh-CN"/>
        </w:rPr>
        <w:t>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供应商质疑</w:t>
      </w:r>
    </w:p>
    <w:p>
      <w:pPr>
        <w:pStyle w:val="3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w:t>
      </w:r>
      <w:r>
        <w:rPr>
          <w:rFonts w:hint="eastAsia" w:ascii="宋体" w:hAnsi="宋体" w:eastAsia="宋体" w:cs="宋体"/>
          <w:color w:val="auto"/>
          <w:kern w:val="0"/>
          <w:sz w:val="24"/>
          <w:highlight w:val="none"/>
        </w:rPr>
        <w:t>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w:t>
      </w:r>
      <w:r>
        <w:rPr>
          <w:rFonts w:hint="eastAsia" w:ascii="宋体" w:hAnsi="宋体" w:eastAsia="宋体" w:cs="宋体"/>
          <w:color w:val="auto"/>
          <w:kern w:val="0"/>
          <w:sz w:val="24"/>
          <w:highlight w:val="none"/>
        </w:rPr>
        <w:t>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16"/>
        <w:spacing w:line="360" w:lineRule="auto"/>
        <w:ind w:firstLine="480" w:firstLineChars="200"/>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4.3.2.1对招标文件提出质疑的，质疑期限为供应商获得招标文件之日或者招标文件公告期限届满之日起计算。</w:t>
      </w:r>
    </w:p>
    <w:p>
      <w:pPr>
        <w:pStyle w:val="3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w:t>
      </w:r>
    </w:p>
    <w:p>
      <w:pPr>
        <w:pStyle w:val="36"/>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4.3.2.3对采购结果提出质疑的，质疑期限自采购结果公告期限届满之日起计算。</w:t>
      </w:r>
    </w:p>
    <w:p>
      <w:pPr>
        <w:pStyle w:val="3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w:t>
      </w:r>
      <w:r>
        <w:rPr>
          <w:rFonts w:hint="eastAsia" w:ascii="宋体" w:hAnsi="宋体" w:eastAsia="宋体" w:cs="宋体"/>
          <w:color w:val="auto"/>
          <w:sz w:val="24"/>
          <w:highlight w:val="none"/>
        </w:rPr>
        <w:t>供应商提出质疑应当提交质疑函和必要的证明材料。质疑函应当包括下列内容：</w:t>
      </w:r>
    </w:p>
    <w:p>
      <w:pPr>
        <w:pStyle w:val="3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.3.1供应商的姓名或者名称、地址、邮编、联系人及联系电话；</w:t>
      </w:r>
    </w:p>
    <w:p>
      <w:pPr>
        <w:pStyle w:val="3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.3.2质疑项目的名称、编号；</w:t>
      </w:r>
    </w:p>
    <w:p>
      <w:pPr>
        <w:pStyle w:val="3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.3.3具体、明确的质疑事项和与质疑事项相关的请求；</w:t>
      </w:r>
    </w:p>
    <w:p>
      <w:pPr>
        <w:pStyle w:val="3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.3.4事实依据；</w:t>
      </w:r>
    </w:p>
    <w:p>
      <w:pPr>
        <w:pStyle w:val="36"/>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.3.5必要的法律依据；</w:t>
      </w:r>
    </w:p>
    <w:p>
      <w:pPr>
        <w:pStyle w:val="36"/>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w:t>
      </w:r>
      <w:r>
        <w:rPr>
          <w:rFonts w:hint="eastAsia" w:ascii="宋体" w:hAnsi="宋体" w:eastAsia="宋体" w:cs="宋体"/>
          <w:color w:val="auto"/>
          <w:kern w:val="0"/>
          <w:sz w:val="24"/>
          <w:highlight w:val="none"/>
        </w:rPr>
        <w:t>3</w:t>
      </w:r>
      <w:r>
        <w:rPr>
          <w:rFonts w:hint="eastAsia" w:ascii="宋体" w:hAnsi="宋体" w:eastAsia="宋体" w:cs="宋体"/>
          <w:color w:val="auto"/>
          <w:kern w:val="0"/>
          <w:sz w:val="24"/>
          <w:highlight w:val="none"/>
          <w:lang w:val="zh-CN"/>
        </w:rPr>
        <w:t>.3.6提出质疑的日期。</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w:t>
      </w:r>
      <w:r>
        <w:rPr>
          <w:rFonts w:hint="eastAsia" w:ascii="宋体" w:hAnsi="宋体" w:eastAsia="宋体" w:cs="宋体"/>
          <w:color w:val="auto"/>
          <w:highlight w:val="none"/>
        </w:rPr>
        <w:t>3.5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w:t>
      </w:r>
      <w:r>
        <w:rPr>
          <w:rFonts w:hint="eastAsia" w:ascii="宋体" w:hAnsi="宋体" w:eastAsia="宋体" w:cs="宋体"/>
          <w:color w:val="auto"/>
          <w:highlight w:val="none"/>
        </w:rPr>
        <w:t>3.6询问或者质疑事项可能影响采购结果的，采购人应当暂停签订合同，已经签订合同的，应当中止履行合同。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w:t>
      </w:r>
      <w:r>
        <w:rPr>
          <w:rFonts w:hint="eastAsia" w:ascii="宋体" w:hAnsi="宋体" w:eastAsia="宋体" w:cs="宋体"/>
          <w:color w:val="auto"/>
          <w:highlight w:val="none"/>
        </w:rPr>
        <w:t>4</w:t>
      </w:r>
      <w:r>
        <w:rPr>
          <w:rFonts w:hint="eastAsia" w:ascii="宋体" w:hAnsi="宋体" w:eastAsia="宋体" w:cs="宋体"/>
          <w:color w:val="auto"/>
          <w:highlight w:val="none"/>
          <w:lang w:val="zh-CN"/>
        </w:rPr>
        <w:t>供应商投诉</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889"/>
        <w:keepNext w:val="0"/>
        <w:keepLines w:val="0"/>
        <w:pageBreakBefore w:val="0"/>
        <w:widowControl/>
        <w:shd w:val="clear" w:color="auto" w:fill="FFFFFF"/>
        <w:kinsoku/>
        <w:wordWrap w:val="0"/>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4.4.5项目投诉材料可寄送浙江省政府采购行政裁决服务中心（杭州），地址：杭州市上城区四季青街道新业路市民之家G03办公室，收件人：朱女士，电话：0571-85252453。</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补偿救济</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采购人（行政机关）因政策变化、规划调整而不履行政府采购合同的，供应商可依据《杭州市涉企补偿救济实施办法（试行）》向采购人（行政机关）提起补偿申请。</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6"/>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6.1已获取招标文件的潜在投标人，若有问题需要澄清，应于投标截止时间前，以书面形式向采购机构提出。</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16"/>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lang w:val="en-US" w:eastAsia="zh-CN"/>
        </w:rPr>
        <w:t>3联合协议（如有）；</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本项目的特定资格要求</w:t>
      </w:r>
      <w:r>
        <w:rPr>
          <w:rFonts w:hint="eastAsia" w:ascii="宋体" w:hAnsi="宋体" w:eastAsia="宋体" w:cs="宋体"/>
          <w:color w:val="auto"/>
          <w:sz w:val="24"/>
          <w:highlight w:val="none"/>
          <w:lang w:val="en-US" w:eastAsia="zh-CN"/>
        </w:rPr>
        <w:t>（如有）</w:t>
      </w:r>
      <w:r>
        <w:rPr>
          <w:rFonts w:hint="eastAsia" w:ascii="宋体" w:hAnsi="宋体" w:cs="宋体"/>
          <w:color w:val="auto"/>
          <w:sz w:val="24"/>
          <w:highlight w:val="none"/>
          <w:lang w:eastAsia="zh-CN"/>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分包意向协议（如有）；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符合性审查资料；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评标标准相应的商务技术资料；</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投标标的清单；</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11.2.</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拟派项目团队配备情况表</w:t>
      </w:r>
      <w:r>
        <w:rPr>
          <w:rFonts w:hint="eastAsia" w:ascii="宋体" w:hAnsi="宋体" w:eastAsia="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11.2.</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rPr>
        <w:t>11.3.</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color w:val="auto"/>
          <w:sz w:val="24"/>
          <w:highlight w:val="none"/>
          <w:lang w:val="en-US" w:eastAsia="zh-CN"/>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投标人提供虚假材料投标的，投标无效。</w:t>
      </w:r>
    </w:p>
    <w:p>
      <w:pPr>
        <w:spacing w:line="360" w:lineRule="auto"/>
        <w:ind w:firstLine="723" w:firstLineChars="3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供应商报价低于项目预算50%的，应当在报价文件中详细阐述不影响产品质量或者诚信履约的具体原因。</w:t>
      </w:r>
    </w:p>
    <w:p>
      <w:pPr>
        <w:spacing w:line="360" w:lineRule="auto"/>
        <w:ind w:firstLine="723" w:firstLineChars="3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投标人应对投标文件中材料的真实性、合法性负责。</w:t>
      </w:r>
    </w:p>
    <w:p>
      <w:pPr>
        <w:pStyle w:val="131"/>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31"/>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1"/>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31"/>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6"/>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但采购人、采购机构不强制或变相强制投标人提交备份投标文件。</w:t>
      </w:r>
    </w:p>
    <w:p>
      <w:pPr>
        <w:pStyle w:val="36"/>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w:t>
      </w:r>
      <w:r>
        <w:rPr>
          <w:rFonts w:hint="eastAsia" w:hAnsi="宋体" w:cs="宋体"/>
          <w:color w:val="auto"/>
          <w:sz w:val="24"/>
          <w:szCs w:val="24"/>
          <w:highlight w:val="none"/>
        </w:rPr>
        <w:t>在</w:t>
      </w:r>
      <w:r>
        <w:rPr>
          <w:rFonts w:hint="eastAsia" w:hAnsi="宋体" w:cs="宋体"/>
          <w:color w:val="auto"/>
          <w:sz w:val="24"/>
          <w:highlight w:val="none"/>
        </w:rPr>
        <w:t>DVD光盘</w:t>
      </w:r>
      <w:r>
        <w:rPr>
          <w:rFonts w:hint="eastAsia" w:hAnsi="宋体" w:cs="宋体"/>
          <w:color w:val="auto"/>
          <w:sz w:val="24"/>
          <w:highlight w:val="none"/>
          <w:lang w:eastAsia="zh-CN"/>
        </w:rPr>
        <w:t>或</w:t>
      </w:r>
      <w:r>
        <w:rPr>
          <w:rFonts w:hint="eastAsia" w:hAnsi="宋体" w:cs="宋体"/>
          <w:color w:val="auto"/>
          <w:sz w:val="24"/>
          <w:highlight w:val="none"/>
          <w:lang w:val="en-US" w:eastAsia="zh-CN"/>
        </w:rPr>
        <w:t>U盘等存储介质</w:t>
      </w:r>
      <w:r>
        <w:rPr>
          <w:rFonts w:hint="eastAsia" w:hAnsi="宋体" w:cs="宋体"/>
          <w:color w:val="auto"/>
          <w:sz w:val="24"/>
          <w:szCs w:val="24"/>
          <w:highlight w:val="none"/>
        </w:rPr>
        <w:t>中</w:t>
      </w:r>
      <w:r>
        <w:rPr>
          <w:rFonts w:hint="eastAsia" w:ascii="宋体" w:hAnsi="宋体" w:eastAsia="宋体" w:cs="宋体"/>
          <w:color w:val="auto"/>
          <w:sz w:val="24"/>
          <w:szCs w:val="24"/>
          <w:highlight w:val="none"/>
        </w:rPr>
        <w:t>。备份投标文件应当密封包装并在包装上加盖公章并注明投标项目名称，投标人名称(联合体投标的，包装物封面需注明联合体投标，并注明联合体成员各方的名称和联合协议中约定的牵头人的名称)。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宋体" w:hAnsi="宋体" w:eastAsia="宋体" w:cs="宋体"/>
          <w:snapToGrid/>
          <w:color w:val="auto"/>
          <w:sz w:val="24"/>
          <w:szCs w:val="24"/>
          <w:highlight w:val="none"/>
        </w:rPr>
        <w:t>招标文件第二部分投标人须知前附表规定的备份投标文件送达地点；</w:t>
      </w:r>
      <w:r>
        <w:rPr>
          <w:rFonts w:hint="eastAsia" w:ascii="宋体" w:hAnsi="宋体" w:eastAsia="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15.5投标人仅提交备份投标文件，没有在电子交易平台传输递交投标文件的，投标无效。</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7"/>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w:t>
      </w:r>
      <w:r>
        <w:rPr>
          <w:rFonts w:hint="eastAsia" w:cs="宋体"/>
          <w:color w:val="auto"/>
          <w:highlight w:val="none"/>
          <w:lang w:eastAsia="zh-CN"/>
        </w:rPr>
        <w:t>“</w:t>
      </w:r>
      <w:r>
        <w:rPr>
          <w:rFonts w:hint="eastAsia" w:cs="宋体"/>
          <w:color w:val="auto"/>
          <w:highlight w:val="none"/>
          <w:lang w:val="en-US" w:eastAsia="zh-CN"/>
        </w:rPr>
        <w:t>4.2投标无效</w:t>
      </w:r>
      <w:r>
        <w:rPr>
          <w:rFonts w:hint="eastAsia" w:cs="宋体"/>
          <w:color w:val="auto"/>
          <w:highlight w:val="none"/>
          <w:lang w:eastAsia="zh-CN"/>
        </w:rPr>
        <w:t>”</w:t>
      </w:r>
      <w:r>
        <w:rPr>
          <w:rFonts w:hint="eastAsia" w:ascii="宋体" w:hAnsi="宋体" w:eastAsia="宋体" w:cs="宋体"/>
          <w:color w:val="auto"/>
          <w:highlight w:val="none"/>
        </w:rPr>
        <w:t>规定</w:t>
      </w:r>
      <w:r>
        <w:rPr>
          <w:rFonts w:hint="eastAsia" w:ascii="宋体" w:hAnsi="宋体" w:eastAsia="宋体" w:cs="宋体"/>
          <w:color w:val="auto"/>
          <w:szCs w:val="21"/>
          <w:highlight w:val="none"/>
        </w:rPr>
        <w:t>的情形之一的，投标无效：</w:t>
      </w: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1"/>
        <w:spacing w:before="0"/>
        <w:ind w:firstLine="643"/>
        <w:rPr>
          <w:rFonts w:hint="eastAsia" w:ascii="宋体" w:hAnsi="宋体" w:eastAsia="宋体" w:cs="宋体"/>
          <w:b/>
          <w:color w:val="auto"/>
          <w:sz w:val="32"/>
          <w:highlight w:val="none"/>
        </w:rPr>
      </w:pPr>
    </w:p>
    <w:p>
      <w:pPr>
        <w:pStyle w:val="131"/>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7"/>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7"/>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采购人或采购机构依据法律法规和招标文件的规定，对投标人的基本资格条件、特定资格条件进行审查。</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4对未通过资格审查的投标人，采购人或采购机构告知其未通过的原因。</w:t>
      </w:r>
    </w:p>
    <w:p>
      <w:pPr>
        <w:pStyle w:val="131"/>
        <w:adjustRightInd w:val="0"/>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31"/>
        <w:adjustRightInd w:val="0"/>
        <w:snapToGrid w:val="0"/>
        <w:spacing w:before="0"/>
        <w:ind w:firstLine="480"/>
        <w:rPr>
          <w:rStyle w:val="79"/>
          <w:color w:val="auto"/>
          <w:highlight w:val="none"/>
        </w:rPr>
      </w:pPr>
      <w:r>
        <w:rPr>
          <w:rFonts w:hint="eastAsia" w:ascii="宋体" w:hAnsi="宋体" w:cs="宋体"/>
          <w:color w:val="auto"/>
          <w:kern w:val="0"/>
          <w:szCs w:val="24"/>
          <w:highlight w:val="none"/>
        </w:rPr>
        <w:t>19.</w:t>
      </w:r>
      <w:r>
        <w:rPr>
          <w:rFonts w:hint="eastAsia" w:ascii="宋体" w:hAnsi="宋体" w:cs="宋体"/>
          <w:color w:val="auto"/>
          <w:kern w:val="0"/>
          <w:szCs w:val="24"/>
          <w:highlight w:val="none"/>
          <w:lang w:val="en-US" w:eastAsia="zh-CN"/>
        </w:rPr>
        <w:t>6</w:t>
      </w:r>
      <w:r>
        <w:rPr>
          <w:rFonts w:hint="eastAsia" w:ascii="宋体" w:hAnsi="宋体" w:cs="宋体"/>
          <w:color w:val="auto"/>
          <w:kern w:val="0"/>
          <w:szCs w:val="24"/>
          <w:highlight w:val="none"/>
        </w:rPr>
        <w:t>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31"/>
        <w:spacing w:before="0"/>
        <w:ind w:firstLine="480"/>
        <w:rPr>
          <w:rFonts w:hint="eastAsia" w:ascii="宋体" w:hAnsi="宋体" w:eastAsia="宋体" w:cs="宋体"/>
          <w:color w:val="auto"/>
          <w:highlight w:val="none"/>
        </w:rPr>
      </w:pPr>
    </w:p>
    <w:p>
      <w:pPr>
        <w:pStyle w:val="131"/>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20.1信用信息查询渠道及截止时间：采购机构将通过“信用中国”网站(www.creditchina.gov.cn)、中国政府采购网(www.ccgp.gov.cn)等渠道查询投标人投标截止时间当天的信用记录。</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31"/>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1"/>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31"/>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31"/>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确定中标或者成交供应商。中标、成交通知书和中标、成交结果公告应当在规定时间内同时发出。</w:t>
      </w:r>
    </w:p>
    <w:p>
      <w:pPr>
        <w:pStyle w:val="131"/>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widowControl/>
        <w:shd w:val="clear" w:color="auto" w:fill="FFFFFF"/>
        <w:spacing w:line="360" w:lineRule="auto"/>
        <w:ind w:firstLine="480"/>
        <w:jc w:val="left"/>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23.4</w:t>
      </w:r>
      <w:r>
        <w:rPr>
          <w:rFonts w:hint="eastAsia" w:ascii="宋体" w:hAnsi="宋体" w:eastAsia="宋体" w:cs="宋体"/>
          <w:color w:val="auto"/>
          <w:sz w:val="24"/>
          <w:highlight w:val="none"/>
        </w:rPr>
        <w:t>由于中标、成交供应商原因导致重新采购的，应当承担支付代理费和专家评审费等费用在内的赔偿责任</w:t>
      </w:r>
      <w:r>
        <w:rPr>
          <w:rFonts w:hint="eastAsia" w:ascii="宋体" w:hAnsi="宋体" w:eastAsia="宋体" w:cs="宋体"/>
          <w:color w:val="auto"/>
          <w:sz w:val="24"/>
          <w:highlight w:val="none"/>
          <w:lang w:eastAsia="zh-CN"/>
        </w:rPr>
        <w:t>。</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 xml:space="preserve">24. 由于中标、成交供应商原因导致重新采购的，应当承担支付代理费和专家评 </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审费等费用在内的赔偿责任。</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w:t>
      </w:r>
      <w:r>
        <w:rPr>
          <w:rFonts w:hint="eastAsia" w:cs="宋体"/>
          <w:b/>
          <w:color w:val="auto"/>
          <w:highlight w:val="none"/>
          <w:lang w:val="en-US" w:eastAsia="zh-CN"/>
        </w:rPr>
        <w:t>5</w:t>
      </w:r>
      <w:r>
        <w:rPr>
          <w:rFonts w:hint="eastAsia" w:ascii="宋体" w:hAnsi="宋体" w:eastAsia="宋体" w:cs="宋体"/>
          <w:b/>
          <w:color w:val="auto"/>
          <w:highlight w:val="none"/>
        </w:rPr>
        <w:t xml:space="preserve">. </w:t>
      </w:r>
      <w:r>
        <w:rPr>
          <w:rFonts w:hint="eastAsia" w:ascii="宋体" w:hAnsi="宋体" w:eastAsia="宋体" w:cs="宋体"/>
          <w:color w:val="auto"/>
          <w:highlight w:val="none"/>
        </w:rPr>
        <w:t>合同主要条款详见第五部分拟签订的合同文本。</w:t>
      </w:r>
    </w:p>
    <w:p>
      <w:pPr>
        <w:pStyle w:val="2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w:t>
      </w:r>
      <w:r>
        <w:rPr>
          <w:rFonts w:hint="eastAsia" w:cs="宋体"/>
          <w:b/>
          <w:color w:val="auto"/>
          <w:highlight w:val="none"/>
          <w:lang w:val="en-US" w:eastAsia="zh-CN"/>
        </w:rPr>
        <w:t>6</w:t>
      </w:r>
      <w:r>
        <w:rPr>
          <w:rFonts w:hint="eastAsia" w:ascii="宋体" w:hAnsi="宋体" w:eastAsia="宋体" w:cs="宋体"/>
          <w:b/>
          <w:color w:val="auto"/>
          <w:highlight w:val="none"/>
        </w:rPr>
        <w:t>.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 xml:space="preserve"> </w:t>
      </w:r>
      <w:r>
        <w:rPr>
          <w:rFonts w:hint="eastAsia" w:ascii="宋体" w:hAnsi="宋体" w:cs="宋体"/>
          <w:color w:val="auto"/>
          <w:kern w:val="0"/>
          <w:sz w:val="24"/>
          <w:highlight w:val="none"/>
        </w:rPr>
        <w:t>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w:t>
      </w:r>
      <w:r>
        <w:rPr>
          <w:rFonts w:hint="eastAsia" w:ascii="宋体" w:hAnsi="宋体" w:cs="宋体"/>
          <w:color w:val="auto"/>
          <w:kern w:val="0"/>
          <w:sz w:val="24"/>
          <w:highlight w:val="none"/>
          <w:lang w:eastAsia="zh-CN"/>
        </w:rPr>
        <w:t>个工作</w:t>
      </w:r>
      <w:r>
        <w:rPr>
          <w:rFonts w:hint="eastAsia" w:ascii="宋体" w:hAnsi="宋体" w:cs="宋体"/>
          <w:color w:val="auto"/>
          <w:kern w:val="0"/>
          <w:sz w:val="24"/>
          <w:highlight w:val="none"/>
        </w:rPr>
        <w:t>日内，与中标供应商按照采购文件确定的事项签订政府采购合同。</w:t>
      </w:r>
    </w:p>
    <w:p>
      <w:pPr>
        <w:pStyle w:val="131"/>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w:t>
      </w:r>
      <w:r>
        <w:rPr>
          <w:rFonts w:hint="eastAsia" w:ascii="宋体" w:hAnsi="宋体" w:cs="宋体"/>
          <w:color w:val="auto"/>
          <w:kern w:val="0"/>
          <w:highlight w:val="none"/>
          <w:lang w:val="en-US" w:eastAsia="zh-CN"/>
        </w:rPr>
        <w:t>6</w:t>
      </w:r>
      <w:r>
        <w:rPr>
          <w:rFonts w:hint="eastAsia" w:ascii="宋体" w:hAnsi="宋体" w:eastAsia="宋体" w:cs="宋体"/>
          <w:color w:val="auto"/>
          <w:kern w:val="0"/>
          <w:highlight w:val="none"/>
          <w:lang w:val="zh-CN"/>
        </w:rPr>
        <w:t>.2中标人按规定的日期、时间、地点，由法定代表人或其授权代表与采购人代表签订合同。如中标人为联合体的，由联合体成员各方法定代表人或其授权代表与采购人代表签订合同。</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6</w:t>
      </w:r>
      <w:r>
        <w:rPr>
          <w:rFonts w:hint="eastAsia" w:ascii="宋体" w:hAnsi="宋体" w:eastAsia="宋体" w:cs="宋体"/>
          <w:color w:val="auto"/>
          <w:highlight w:val="none"/>
        </w:rPr>
        <w:t>.3如签订合同并生效后，供应商无故拒绝或延期，除按照合同条款处理外，列入不良行为记录一次，并给予通报。</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6</w:t>
      </w:r>
      <w:r>
        <w:rPr>
          <w:rFonts w:hint="eastAsia" w:ascii="宋体" w:hAnsi="宋体" w:eastAsia="宋体" w:cs="宋体"/>
          <w:color w:val="auto"/>
          <w:highlight w:val="none"/>
        </w:rPr>
        <w:t>.4中标供应商拒绝与采购人签订合同的，采购人可以按照评审报告推荐的中标或者成交候选人名单排序，确定下一候选人为中标供应商，也可以重新开展政府采购活动。</w:t>
      </w:r>
    </w:p>
    <w:p>
      <w:pPr>
        <w:pStyle w:val="131"/>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6</w:t>
      </w:r>
      <w:r>
        <w:rPr>
          <w:rFonts w:hint="eastAsia" w:ascii="宋体" w:hAnsi="宋体" w:eastAsia="宋体" w:cs="宋体"/>
          <w:color w:val="auto"/>
          <w:highlight w:val="none"/>
        </w:rPr>
        <w:t>.5采购合同由采购人与中标供应商根据招标文件、投标文件等内容通过政府采购电子交易平台在线签订，自动备案。</w:t>
      </w:r>
    </w:p>
    <w:p>
      <w:pPr>
        <w:pStyle w:val="27"/>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w:t>
      </w:r>
      <w:r>
        <w:rPr>
          <w:rFonts w:hint="eastAsia" w:cs="宋体"/>
          <w:b/>
          <w:color w:val="auto"/>
          <w:highlight w:val="none"/>
          <w:lang w:val="en-US" w:eastAsia="zh-CN"/>
        </w:rPr>
        <w:t>7</w:t>
      </w:r>
      <w:r>
        <w:rPr>
          <w:rFonts w:hint="eastAsia" w:ascii="宋体" w:hAnsi="宋体" w:eastAsia="宋体" w:cs="宋体"/>
          <w:b/>
          <w:color w:val="auto"/>
          <w:highlight w:val="none"/>
        </w:rPr>
        <w:t>. 履约保证金</w:t>
      </w:r>
    </w:p>
    <w:p>
      <w:pPr>
        <w:tabs>
          <w:tab w:val="left" w:pos="0"/>
        </w:tabs>
        <w:spacing w:line="360" w:lineRule="auto"/>
        <w:ind w:firstLine="482"/>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 xml:space="preserve"> 杭州市政府采购网公布的供应商履约评价为满分的免收履约保证金。确需收取履约保证金的，履约保证金的数额不得超过政府采购合同金额的1%。鼓励和支持供应商以银行、保险公司出具的电子保函形式提供履约保证金。采购人不得拒收履约保函。</w:t>
      </w:r>
    </w:p>
    <w:p>
      <w:pPr>
        <w:tabs>
          <w:tab w:val="left" w:pos="0"/>
        </w:tabs>
        <w:spacing w:line="360" w:lineRule="auto"/>
        <w:ind w:firstLine="482"/>
        <w:rPr>
          <w:rFonts w:hint="eastAsia" w:ascii="宋体" w:hAnsi="宋体" w:eastAsia="宋体" w:cs="宋体"/>
          <w:color w:val="auto"/>
          <w:kern w:val="2"/>
          <w:sz w:val="24"/>
          <w:szCs w:val="20"/>
          <w:highlight w:val="none"/>
          <w:lang w:val="en-US" w:eastAsia="zh-CN" w:bidi="ar-SA"/>
        </w:rPr>
      </w:pPr>
      <w:r>
        <w:rPr>
          <w:rFonts w:hint="eastAsia" w:ascii="宋体" w:hAnsi="宋体" w:eastAsia="宋体" w:cs="宋体"/>
          <w:color w:val="auto"/>
          <w:kern w:val="2"/>
          <w:sz w:val="24"/>
          <w:szCs w:val="20"/>
          <w:highlight w:val="none"/>
          <w:lang w:val="en-US" w:eastAsia="zh-CN" w:bidi="ar-SA"/>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color w:val="auto"/>
          <w:highlight w:val="none"/>
        </w:rPr>
      </w:pPr>
      <w:r>
        <w:rPr>
          <w:rFonts w:ascii="宋体" w:hAnsi="宋体" w:eastAsia="宋体"/>
          <w:b/>
          <w:bCs/>
          <w:color w:val="auto"/>
          <w:sz w:val="24"/>
          <w:szCs w:val="32"/>
          <w:highlight w:val="none"/>
          <w:lang w:val="en-US"/>
        </w:rPr>
        <w:t>2</w:t>
      </w:r>
      <w:r>
        <w:rPr>
          <w:rFonts w:hint="eastAsia" w:ascii="宋体" w:hAnsi="宋体" w:eastAsia="宋体"/>
          <w:b/>
          <w:bCs/>
          <w:color w:val="auto"/>
          <w:sz w:val="24"/>
          <w:szCs w:val="32"/>
          <w:highlight w:val="none"/>
          <w:lang w:val="en-US" w:eastAsia="zh-CN"/>
        </w:rPr>
        <w:t>8</w:t>
      </w:r>
      <w:r>
        <w:rPr>
          <w:rFonts w:ascii="宋体" w:hAnsi="宋体" w:eastAsia="宋体"/>
          <w:b/>
          <w:bCs/>
          <w:color w:val="auto"/>
          <w:sz w:val="24"/>
          <w:szCs w:val="32"/>
          <w:highlight w:val="none"/>
          <w:lang w:val="en-US"/>
        </w:rPr>
        <w:t>.预付款</w:t>
      </w:r>
    </w:p>
    <w:p>
      <w:pPr>
        <w:adjustRightInd/>
        <w:spacing w:line="360" w:lineRule="auto"/>
        <w:ind w:firstLine="480" w:firstLineChars="200"/>
        <w:rPr>
          <w:color w:val="auto"/>
          <w:highlight w:val="none"/>
        </w:rPr>
      </w:pPr>
      <w:r>
        <w:rPr>
          <w:rFonts w:hint="eastAsia" w:ascii="宋体" w:hAnsi="宋体"/>
          <w:color w:val="auto"/>
          <w:sz w:val="24"/>
          <w:highlight w:val="none"/>
        </w:rPr>
        <w:t>采购单位应当在政府采购合同中约定预付款，对中小企业合同预付款比例原则上不低于合同金额的</w:t>
      </w:r>
      <w:r>
        <w:rPr>
          <w:rFonts w:ascii="宋体" w:hAnsi="宋体"/>
          <w:color w:val="auto"/>
          <w:sz w:val="24"/>
          <w:highlight w:val="none"/>
        </w:rPr>
        <w:t>40％</w:t>
      </w:r>
      <w:r>
        <w:rPr>
          <w:rFonts w:hint="eastAsia" w:ascii="宋体" w:hAnsi="宋体"/>
          <w:color w:val="auto"/>
          <w:sz w:val="24"/>
          <w:highlight w:val="none"/>
        </w:rPr>
        <w:t>，不高于合同金额的</w:t>
      </w:r>
      <w:r>
        <w:rPr>
          <w:rFonts w:ascii="宋体" w:hAnsi="宋体"/>
          <w:color w:val="auto"/>
          <w:sz w:val="24"/>
          <w:highlight w:val="none"/>
        </w:rPr>
        <w:t>70%；项目分年安排预算的，每年预付款比例</w:t>
      </w:r>
      <w:r>
        <w:rPr>
          <w:rFonts w:hint="eastAsia" w:ascii="宋体" w:hAnsi="宋体"/>
          <w:color w:val="auto"/>
          <w:sz w:val="24"/>
          <w:highlight w:val="none"/>
        </w:rPr>
        <w:t>不低于</w:t>
      </w:r>
      <w:r>
        <w:rPr>
          <w:rFonts w:ascii="宋体" w:hAnsi="宋体"/>
          <w:color w:val="auto"/>
          <w:sz w:val="24"/>
          <w:highlight w:val="none"/>
        </w:rPr>
        <w:t>项目年度计划支付资金额的40％</w:t>
      </w:r>
      <w:r>
        <w:rPr>
          <w:rFonts w:hint="eastAsia" w:ascii="宋体" w:hAnsi="宋体"/>
          <w:color w:val="auto"/>
          <w:sz w:val="24"/>
          <w:highlight w:val="none"/>
        </w:rPr>
        <w:t>，不高于合同金额的</w:t>
      </w:r>
      <w:r>
        <w:rPr>
          <w:rFonts w:ascii="宋体" w:hAnsi="宋体"/>
          <w:color w:val="auto"/>
          <w:sz w:val="24"/>
          <w:highlight w:val="none"/>
        </w:rPr>
        <w:t>70%；采购项目实施以人工投入为主的，</w:t>
      </w:r>
      <w:r>
        <w:rPr>
          <w:rFonts w:hint="eastAsia" w:ascii="宋体" w:hAnsi="宋体"/>
          <w:color w:val="auto"/>
          <w:sz w:val="24"/>
          <w:highlight w:val="none"/>
        </w:rPr>
        <w:t>可适当降低预付款比例，但不得低于</w:t>
      </w:r>
      <w:r>
        <w:rPr>
          <w:rFonts w:ascii="宋体" w:hAnsi="宋体"/>
          <w:color w:val="auto"/>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olor w:val="auto"/>
          <w:sz w:val="24"/>
          <w:highlight w:val="none"/>
        </w:rPr>
        <w:t>供应商</w:t>
      </w:r>
      <w:r>
        <w:rPr>
          <w:rFonts w:ascii="宋体" w:hAnsi="宋体"/>
          <w:color w:val="auto"/>
          <w:sz w:val="24"/>
          <w:highlight w:val="none"/>
        </w:rPr>
        <w:t>明确表示无需预付款或者主动要求降低预付款比例的，</w:t>
      </w:r>
      <w:r>
        <w:rPr>
          <w:rFonts w:hint="eastAsia" w:ascii="宋体" w:hAnsi="宋体"/>
          <w:color w:val="auto"/>
          <w:sz w:val="24"/>
          <w:highlight w:val="none"/>
        </w:rPr>
        <w:t>采购单位</w:t>
      </w:r>
      <w:r>
        <w:rPr>
          <w:rFonts w:ascii="宋体" w:hAnsi="宋体"/>
          <w:color w:val="auto"/>
          <w:sz w:val="24"/>
          <w:highlight w:val="none"/>
        </w:rPr>
        <w:t>可不适用前述规定。</w:t>
      </w:r>
      <w:r>
        <w:rPr>
          <w:rFonts w:hint="eastAsia" w:ascii="宋体" w:hAnsi="宋体"/>
          <w:color w:val="auto"/>
          <w:sz w:val="24"/>
          <w:highlight w:val="none"/>
        </w:rPr>
        <w:t>采购单位</w:t>
      </w:r>
      <w:r>
        <w:rPr>
          <w:rFonts w:ascii="宋体" w:hAnsi="宋体"/>
          <w:color w:val="auto"/>
          <w:sz w:val="24"/>
          <w:highlight w:val="none"/>
        </w:rPr>
        <w:t>根据项目特点、供应商诚信等因素，可以要求</w:t>
      </w:r>
      <w:r>
        <w:rPr>
          <w:rFonts w:hint="eastAsia" w:ascii="宋体" w:hAnsi="宋体"/>
          <w:color w:val="auto"/>
          <w:sz w:val="24"/>
          <w:highlight w:val="none"/>
        </w:rPr>
        <w:t>供应商</w:t>
      </w:r>
      <w:r>
        <w:rPr>
          <w:rFonts w:ascii="宋体" w:hAnsi="宋体"/>
          <w:color w:val="auto"/>
          <w:sz w:val="24"/>
          <w:highlight w:val="none"/>
        </w:rPr>
        <w:t>提交银行、保险公司等金融机构出具的预付款保函或其他担保措施。政府采购预付款应在合同生效以及具备实施条件后</w:t>
      </w:r>
      <w:r>
        <w:rPr>
          <w:rFonts w:hint="eastAsia" w:ascii="宋体" w:hAnsi="宋体"/>
          <w:color w:val="auto"/>
          <w:sz w:val="24"/>
          <w:highlight w:val="none"/>
          <w:lang w:val="en-US" w:eastAsia="zh-CN"/>
        </w:rPr>
        <w:t>7</w:t>
      </w:r>
      <w:r>
        <w:rPr>
          <w:rFonts w:ascii="宋体" w:hAnsi="宋体"/>
          <w:color w:val="auto"/>
          <w:sz w:val="24"/>
          <w:highlight w:val="none"/>
        </w:rPr>
        <w:t>个工作日内支付。</w:t>
      </w:r>
      <w:r>
        <w:rPr>
          <w:rFonts w:hint="eastAsia" w:ascii="宋体" w:hAnsi="宋体"/>
          <w:color w:val="auto"/>
          <w:sz w:val="24"/>
          <w:highlight w:val="none"/>
        </w:rPr>
        <w:t>政府采购工程以及与工程建设有关的货物、服务，采用招标方式采购的，预付款从其相关规定。供应商可登录政采云前台大厅选择金融服务</w:t>
      </w:r>
      <w:r>
        <w:rPr>
          <w:rFonts w:ascii="宋体" w:hAnsi="宋体"/>
          <w:color w:val="auto"/>
          <w:sz w:val="24"/>
          <w:highlight w:val="none"/>
        </w:rPr>
        <w:t xml:space="preserve"> - </w:t>
      </w:r>
      <w:r>
        <w:rPr>
          <w:rFonts w:hint="eastAsia" w:ascii="宋体" w:hAnsi="宋体"/>
          <w:color w:val="auto"/>
          <w:sz w:val="24"/>
          <w:highlight w:val="none"/>
        </w:rPr>
        <w:t>【保函保险服务】出具预付款保函，具体步骤：选择产品—填写供应商信息—选择中标项目—确认信息—等待保险</w:t>
      </w:r>
      <w:r>
        <w:rPr>
          <w:rFonts w:ascii="宋体" w:hAnsi="宋体"/>
          <w:color w:val="auto"/>
          <w:sz w:val="24"/>
          <w:highlight w:val="none"/>
        </w:rPr>
        <w:t>/保函受理—确认保单—支付保费—成功出单。政</w:t>
      </w:r>
      <w:r>
        <w:rPr>
          <w:rFonts w:hint="eastAsia" w:ascii="宋体" w:hAnsi="宋体"/>
          <w:color w:val="auto"/>
          <w:sz w:val="24"/>
          <w:highlight w:val="none"/>
        </w:rPr>
        <w:t>采云金融专线</w:t>
      </w:r>
      <w:r>
        <w:rPr>
          <w:rFonts w:ascii="宋体" w:hAnsi="宋体"/>
          <w:color w:val="auto"/>
          <w:sz w:val="24"/>
          <w:highlight w:val="none"/>
        </w:rPr>
        <w:t>400-903-9583。</w:t>
      </w:r>
    </w:p>
    <w:p>
      <w:pPr>
        <w:pStyle w:val="27"/>
        <w:spacing w:line="360" w:lineRule="auto"/>
        <w:ind w:left="479" w:hanging="479" w:hangingChars="199"/>
        <w:rPr>
          <w:rFonts w:hint="eastAsia" w:ascii="宋体" w:hAnsi="宋体" w:eastAsia="宋体" w:cs="宋体"/>
          <w:b/>
          <w:color w:val="auto"/>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3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b/>
          <w:color w:val="auto"/>
          <w:szCs w:val="24"/>
          <w:highlight w:val="none"/>
          <w:lang w:val="en-US" w:eastAsia="zh-CN"/>
        </w:rPr>
        <w:t>9</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采购过程中出现以下情形，导致电子交易平台无法正常运行，或者无法保证电子交易的公平、公正和安全时，采购机构可中止电子交易活动：</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 xml:space="preserve">.1电子交易平台发生故障而无法登录访问的； </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.2电子交易平台应用或数据库出现错误，不能进行正常操作的；</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.3电子交易平台发现严重安全漏洞，有潜在泄密危险的；</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 xml:space="preserve">.4病毒发作导致不能进行正常操作的； </w:t>
      </w:r>
    </w:p>
    <w:p>
      <w:pPr>
        <w:pStyle w:val="131"/>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cs="宋体"/>
          <w:color w:val="auto"/>
          <w:highlight w:val="none"/>
          <w:lang w:val="en-US" w:eastAsia="zh-CN"/>
        </w:rPr>
        <w:t>9</w:t>
      </w:r>
      <w:r>
        <w:rPr>
          <w:rFonts w:hint="eastAsia" w:ascii="宋体" w:hAnsi="宋体" w:eastAsia="宋体" w:cs="宋体"/>
          <w:color w:val="auto"/>
          <w:highlight w:val="none"/>
        </w:rPr>
        <w:t>.5其他无法保证电子交易的公平、公正和安全的情况。</w:t>
      </w:r>
    </w:p>
    <w:p>
      <w:pPr>
        <w:pStyle w:val="131"/>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highlight w:val="none"/>
        </w:rPr>
        <w:t xml:space="preserve"> </w:t>
      </w:r>
      <w:r>
        <w:rPr>
          <w:rFonts w:hint="eastAsia" w:ascii="宋体" w:hAnsi="宋体" w:cs="宋体"/>
          <w:b/>
          <w:bCs/>
          <w:color w:val="auto"/>
          <w:highlight w:val="none"/>
          <w:lang w:val="en-US" w:eastAsia="zh-CN"/>
        </w:rPr>
        <w:t>30</w:t>
      </w:r>
      <w:r>
        <w:rPr>
          <w:rFonts w:hint="eastAsia" w:ascii="宋体" w:hAnsi="宋体" w:eastAsia="宋体" w:cs="宋体"/>
          <w:b/>
          <w:bCs/>
          <w:color w:val="auto"/>
          <w:highlight w:val="none"/>
        </w:rPr>
        <w:t>.</w:t>
      </w:r>
      <w:r>
        <w:rPr>
          <w:rFonts w:hint="eastAsia" w:ascii="宋体" w:hAnsi="宋体" w:eastAsia="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7"/>
        <w:spacing w:line="360" w:lineRule="auto"/>
        <w:ind w:firstLine="0" w:firstLineChars="0"/>
        <w:rPr>
          <w:rFonts w:hint="eastAsia" w:ascii="宋体" w:hAnsi="宋体" w:eastAsia="宋体" w:cs="宋体"/>
          <w:b/>
          <w:color w:val="auto"/>
          <w:highlight w:val="none"/>
        </w:rPr>
      </w:pPr>
      <w:r>
        <w:rPr>
          <w:rFonts w:hint="eastAsia" w:cs="宋体"/>
          <w:b/>
          <w:color w:val="auto"/>
          <w:highlight w:val="none"/>
          <w:lang w:val="en-US" w:eastAsia="zh-CN"/>
        </w:rPr>
        <w:t>31</w:t>
      </w:r>
      <w:r>
        <w:rPr>
          <w:rFonts w:hint="eastAsia" w:ascii="宋体" w:hAnsi="宋体" w:eastAsia="宋体" w:cs="宋体"/>
          <w:b/>
          <w:color w:val="auto"/>
          <w:highlight w:val="none"/>
        </w:rPr>
        <w:t>.验收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31</w:t>
      </w:r>
      <w:r>
        <w:rPr>
          <w:rFonts w:hint="eastAsia" w:ascii="宋体" w:hAnsi="宋体" w:eastAsia="宋体" w:cs="宋体"/>
          <w:color w:val="auto"/>
          <w:kern w:val="0"/>
          <w:sz w:val="24"/>
          <w:highlight w:val="none"/>
        </w:rPr>
        <w:t>.1</w:t>
      </w:r>
      <w:r>
        <w:rPr>
          <w:rFonts w:hint="eastAsia" w:ascii="宋体" w:hAnsi="宋体" w:cs="宋体"/>
          <w:color w:val="auto"/>
          <w:kern w:val="0"/>
          <w:sz w:val="24"/>
          <w:highlight w:val="none"/>
        </w:rPr>
        <w:t>采购人应当根据采购项目的具体情况，自行组织项目验收或者委托采购代理机构验收。</w:t>
      </w:r>
      <w:r>
        <w:rPr>
          <w:rFonts w:hint="eastAsia" w:ascii="宋体" w:hAnsi="宋体" w:eastAsia="宋体" w:cs="宋体"/>
          <w:color w:val="auto"/>
          <w:kern w:val="0"/>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31</w:t>
      </w:r>
      <w:r>
        <w:rPr>
          <w:rFonts w:hint="eastAsia" w:ascii="宋体" w:hAnsi="宋体" w:eastAsia="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31</w:t>
      </w:r>
      <w:r>
        <w:rPr>
          <w:rFonts w:hint="eastAsia" w:ascii="宋体" w:hAnsi="宋体" w:eastAsia="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cs="宋体"/>
          <w:color w:val="auto"/>
          <w:kern w:val="0"/>
          <w:sz w:val="24"/>
          <w:highlight w:val="none"/>
          <w:lang w:val="en-US" w:eastAsia="zh-CN"/>
        </w:rPr>
        <w:t>31</w:t>
      </w:r>
      <w:r>
        <w:rPr>
          <w:rFonts w:hint="eastAsia" w:ascii="宋体" w:hAnsi="宋体" w:eastAsia="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lang w:val="en-US"/>
        </w:rPr>
      </w:pPr>
      <w:bookmarkStart w:id="14" w:name="_Hlt68403820"/>
      <w:bookmarkEnd w:id="14"/>
      <w:bookmarkStart w:id="15" w:name="_Hlt75236101"/>
      <w:bookmarkEnd w:id="15"/>
      <w:bookmarkStart w:id="16" w:name="_Hlt74730295"/>
      <w:bookmarkEnd w:id="16"/>
      <w:bookmarkStart w:id="17" w:name="_Hlt68072990"/>
      <w:bookmarkEnd w:id="17"/>
      <w:bookmarkStart w:id="18" w:name="_Hlt75236290"/>
      <w:bookmarkEnd w:id="18"/>
      <w:bookmarkStart w:id="19" w:name="_Hlt68072998"/>
      <w:bookmarkEnd w:id="19"/>
      <w:bookmarkStart w:id="20" w:name="_Hlt74729768"/>
      <w:bookmarkEnd w:id="20"/>
      <w:bookmarkStart w:id="21" w:name="_Hlt68073093"/>
      <w:bookmarkEnd w:id="21"/>
      <w:bookmarkStart w:id="22" w:name="_Hlt68057669"/>
      <w:bookmarkEnd w:id="22"/>
      <w:bookmarkStart w:id="23" w:name="_Hlt75236011"/>
      <w:bookmarkEnd w:id="23"/>
      <w:bookmarkStart w:id="24" w:name="_Hlt74707468"/>
      <w:bookmarkEnd w:id="24"/>
      <w:bookmarkStart w:id="25" w:name="_Hlt74714665"/>
      <w:bookmarkEnd w:id="25"/>
      <w:r>
        <w:rPr>
          <w:rFonts w:hint="eastAsia" w:ascii="宋体" w:hAnsi="宋体" w:eastAsia="宋体" w:cs="宋体"/>
          <w:color w:val="auto"/>
          <w:kern w:val="0"/>
          <w:sz w:val="24"/>
          <w:highlight w:val="none"/>
          <w:lang w:val="en-US"/>
        </w:rPr>
        <w:t>3</w:t>
      </w:r>
      <w:r>
        <w:rPr>
          <w:rFonts w:hint="eastAsia" w:ascii="宋体" w:hAnsi="宋体" w:cs="宋体"/>
          <w:color w:val="auto"/>
          <w:kern w:val="0"/>
          <w:sz w:val="24"/>
          <w:highlight w:val="none"/>
          <w:lang w:val="en-US" w:eastAsia="zh-CN"/>
        </w:rPr>
        <w:t>1</w:t>
      </w:r>
      <w:r>
        <w:rPr>
          <w:rFonts w:hint="eastAsia" w:ascii="宋体" w:hAnsi="宋体" w:eastAsia="宋体" w:cs="宋体"/>
          <w:color w:val="auto"/>
          <w:kern w:val="0"/>
          <w:sz w:val="24"/>
          <w:highlight w:val="none"/>
          <w:lang w:val="en-US"/>
        </w:rPr>
        <w:t>.5 对于满足合同约定的采购资金支付条件的，供应商可通过政采云平台提起在线支付申请、查询支付结果，路径为政采云-我的工作台-</w:t>
      </w:r>
      <w:r>
        <w:rPr>
          <w:rFonts w:hint="eastAsia" w:ascii="宋体" w:hAnsi="宋体" w:eastAsia="宋体" w:cs="宋体"/>
          <w:color w:val="auto"/>
          <w:kern w:val="0"/>
          <w:sz w:val="24"/>
          <w:highlight w:val="none"/>
          <w:lang w:val="en-US" w:eastAsia="zh-CN"/>
        </w:rPr>
        <w:t>合同管理</w:t>
      </w:r>
      <w:r>
        <w:rPr>
          <w:rFonts w:hint="eastAsia" w:ascii="宋体" w:hAnsi="宋体" w:eastAsia="宋体" w:cs="宋体"/>
          <w:color w:val="auto"/>
          <w:kern w:val="0"/>
          <w:sz w:val="24"/>
          <w:highlight w:val="none"/>
          <w:lang w:val="en-US"/>
        </w:rPr>
        <w:t>-支付管理。对于供应商提起在线支付申请的，采购</w:t>
      </w:r>
      <w:r>
        <w:rPr>
          <w:rFonts w:hint="eastAsia" w:ascii="宋体" w:hAnsi="宋体" w:eastAsia="宋体" w:cs="宋体"/>
          <w:color w:val="auto"/>
          <w:kern w:val="0"/>
          <w:sz w:val="24"/>
          <w:highlight w:val="none"/>
          <w:lang w:val="en-US" w:eastAsia="zh-CN"/>
        </w:rPr>
        <w:t>人</w:t>
      </w:r>
      <w:r>
        <w:rPr>
          <w:rFonts w:hint="eastAsia" w:ascii="宋体" w:hAnsi="宋体" w:eastAsia="宋体" w:cs="宋体"/>
          <w:color w:val="auto"/>
          <w:kern w:val="0"/>
          <w:sz w:val="24"/>
          <w:highlight w:val="none"/>
          <w:lang w:val="en-US"/>
        </w:rPr>
        <w:t>应当</w:t>
      </w:r>
      <w:r>
        <w:rPr>
          <w:rFonts w:hint="eastAsia" w:ascii="宋体" w:hAnsi="宋体" w:eastAsia="宋体" w:cs="宋体"/>
          <w:color w:val="auto"/>
          <w:kern w:val="0"/>
          <w:sz w:val="24"/>
          <w:highlight w:val="none"/>
          <w:lang w:val="en-US" w:eastAsia="zh-CN"/>
        </w:rPr>
        <w:t>按规定</w:t>
      </w:r>
      <w:r>
        <w:rPr>
          <w:rFonts w:hint="eastAsia" w:ascii="宋体" w:hAnsi="宋体" w:eastAsia="宋体" w:cs="宋体"/>
          <w:color w:val="auto"/>
          <w:kern w:val="0"/>
          <w:sz w:val="24"/>
          <w:highlight w:val="none"/>
          <w:lang w:val="en-US"/>
        </w:rPr>
        <w:t>做好审核并完成支付。</w:t>
      </w:r>
    </w:p>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p>
    <w:bookmarkEnd w:id="11"/>
    <w:bookmarkEnd w:id="12"/>
    <w:p>
      <w:pPr>
        <w:spacing w:line="360" w:lineRule="auto"/>
        <w:jc w:val="center"/>
        <w:outlineLvl w:val="0"/>
        <w:rPr>
          <w:rFonts w:hint="eastAsia" w:ascii="仿宋" w:hAnsi="仿宋" w:eastAsia="仿宋" w:cs="仿宋"/>
          <w:b/>
          <w:color w:val="auto"/>
          <w:highlight w:val="none"/>
        </w:rPr>
      </w:pPr>
      <w:bookmarkStart w:id="26" w:name="第四部分"/>
      <w:r>
        <w:rPr>
          <w:rFonts w:hint="eastAsia" w:ascii="宋体" w:hAnsi="宋体" w:eastAsia="宋体" w:cs="宋体"/>
          <w:b/>
          <w:color w:val="auto"/>
          <w:sz w:val="36"/>
          <w:szCs w:val="36"/>
          <w:highlight w:val="none"/>
        </w:rPr>
        <w:t>第三部分   采购需求</w:t>
      </w:r>
    </w:p>
    <w:p>
      <w:pPr>
        <w:snapToGrid w:val="0"/>
        <w:spacing w:line="360" w:lineRule="auto"/>
        <w:ind w:firstLine="456" w:firstLineChars="200"/>
        <w:jc w:val="left"/>
        <w:rPr>
          <w:rFonts w:hint="eastAsia" w:ascii="宋体" w:hAnsi="宋体" w:eastAsia="宋体" w:cs="宋体"/>
          <w:color w:val="auto"/>
          <w:spacing w:val="-6"/>
          <w:sz w:val="24"/>
          <w:highlight w:val="none"/>
          <w:lang w:eastAsia="zh-CN"/>
        </w:rPr>
      </w:pPr>
      <w:r>
        <w:rPr>
          <w:rFonts w:hint="eastAsia" w:ascii="宋体" w:hAnsi="宋体" w:eastAsia="宋体" w:cs="宋体"/>
          <w:color w:val="auto"/>
          <w:spacing w:val="-6"/>
          <w:sz w:val="24"/>
          <w:highlight w:val="none"/>
        </w:rPr>
        <w:t>本项目包含杭州市钱塘区下沙</w:t>
      </w:r>
      <w:r>
        <w:rPr>
          <w:rFonts w:hint="eastAsia" w:ascii="宋体" w:hAnsi="宋体" w:eastAsia="宋体" w:cs="宋体"/>
          <w:color w:val="auto"/>
          <w:spacing w:val="-6"/>
          <w:sz w:val="24"/>
          <w:highlight w:val="none"/>
          <w:lang w:eastAsia="zh-CN"/>
        </w:rPr>
        <w:t>街道区域</w:t>
      </w:r>
      <w:r>
        <w:rPr>
          <w:rFonts w:hint="eastAsia" w:ascii="宋体" w:hAnsi="宋体" w:eastAsia="宋体" w:cs="宋体"/>
          <w:color w:val="auto"/>
          <w:kern w:val="0"/>
          <w:sz w:val="24"/>
          <w:highlight w:val="none"/>
          <w:lang w:eastAsia="zh-CN"/>
        </w:rPr>
        <w:t>范围内的</w:t>
      </w:r>
      <w:r>
        <w:rPr>
          <w:rFonts w:hint="eastAsia" w:ascii="宋体" w:hAnsi="宋体" w:eastAsia="宋体" w:cs="宋体"/>
          <w:color w:val="auto"/>
          <w:spacing w:val="-6"/>
          <w:sz w:val="24"/>
          <w:highlight w:val="none"/>
          <w:lang w:val="en-US" w:eastAsia="zh-CN"/>
        </w:rPr>
        <w:t>27</w:t>
      </w:r>
      <w:r>
        <w:rPr>
          <w:rFonts w:hint="eastAsia" w:ascii="宋体" w:hAnsi="宋体" w:eastAsia="宋体" w:cs="宋体"/>
          <w:color w:val="auto"/>
          <w:spacing w:val="-6"/>
          <w:sz w:val="24"/>
          <w:highlight w:val="none"/>
        </w:rPr>
        <w:t>座公厕，</w:t>
      </w:r>
      <w:r>
        <w:rPr>
          <w:rFonts w:hint="eastAsia" w:cs="Times New Roman" w:asciiTheme="minorEastAsia" w:hAnsiTheme="minorEastAsia" w:eastAsiaTheme="minorEastAsia"/>
          <w:snapToGrid/>
          <w:color w:val="auto"/>
          <w:kern w:val="2"/>
          <w:sz w:val="24"/>
          <w:szCs w:val="24"/>
          <w:highlight w:val="none"/>
          <w:lang w:val="en-US" w:eastAsia="zh-CN" w:bidi="ar-SA"/>
        </w:rPr>
        <w:t>合同服务期最长不超过一年，最终合同结束时间按照甲方下发的公厕退场任务书的退场时间为准。</w:t>
      </w:r>
      <w:r>
        <w:rPr>
          <w:rFonts w:hint="eastAsia" w:ascii="宋体" w:hAnsi="宋体" w:eastAsia="宋体" w:cs="宋体"/>
          <w:color w:val="auto"/>
          <w:spacing w:val="-6"/>
          <w:sz w:val="24"/>
          <w:highlight w:val="none"/>
        </w:rPr>
        <w:t>按照《城市公共厕所保洁与服务规范DB3301/T74—2019》</w:t>
      </w:r>
      <w:r>
        <w:rPr>
          <w:rFonts w:hint="eastAsia" w:ascii="宋体" w:hAnsi="宋体" w:cs="宋体"/>
          <w:color w:val="auto"/>
          <w:spacing w:val="-6"/>
          <w:sz w:val="24"/>
          <w:highlight w:val="none"/>
          <w:lang w:eastAsia="zh-CN"/>
        </w:rPr>
        <w:t>、</w:t>
      </w:r>
      <w:r>
        <w:rPr>
          <w:rFonts w:hint="eastAsia" w:ascii="宋体" w:hAnsi="宋体" w:cs="宋体"/>
          <w:color w:val="auto"/>
          <w:spacing w:val="-6"/>
          <w:sz w:val="24"/>
          <w:highlight w:val="none"/>
          <w:lang w:val="en-US" w:eastAsia="zh-CN"/>
        </w:rPr>
        <w:t>省市区最新</w:t>
      </w:r>
      <w:r>
        <w:rPr>
          <w:rFonts w:hint="eastAsia" w:ascii="宋体" w:hAnsi="宋体" w:eastAsia="宋体" w:cs="宋体"/>
          <w:color w:val="auto"/>
          <w:spacing w:val="-6"/>
          <w:sz w:val="24"/>
          <w:highlight w:val="none"/>
        </w:rPr>
        <w:t>的养护标准进行管理，</w:t>
      </w:r>
      <w:r>
        <w:rPr>
          <w:rFonts w:hint="eastAsia" w:ascii="宋体" w:hAnsi="宋体" w:eastAsia="宋体" w:cs="宋体"/>
          <w:color w:val="auto"/>
          <w:spacing w:val="-6"/>
          <w:sz w:val="24"/>
          <w:highlight w:val="none"/>
          <w:lang w:val="en-US" w:eastAsia="zh-CN"/>
        </w:rPr>
        <w:t>27</w:t>
      </w:r>
      <w:r>
        <w:rPr>
          <w:rFonts w:hint="eastAsia" w:ascii="宋体" w:hAnsi="宋体" w:eastAsia="宋体" w:cs="宋体"/>
          <w:color w:val="auto"/>
          <w:spacing w:val="-6"/>
          <w:sz w:val="24"/>
          <w:highlight w:val="none"/>
        </w:rPr>
        <w:t>座公厕实际坑位总数为</w:t>
      </w:r>
      <w:r>
        <w:rPr>
          <w:rFonts w:hint="eastAsia" w:ascii="仿宋_GB2312" w:hAnsi="仿宋_GB2312" w:eastAsia="仿宋_GB2312" w:cs="仿宋_GB2312"/>
          <w:color w:val="auto"/>
          <w:kern w:val="0"/>
          <w:sz w:val="24"/>
          <w:szCs w:val="24"/>
          <w:highlight w:val="none"/>
          <w:lang w:val="en-US" w:eastAsia="zh-CN"/>
        </w:rPr>
        <w:t>334.5</w:t>
      </w:r>
      <w:r>
        <w:rPr>
          <w:rFonts w:hint="eastAsia" w:ascii="宋体" w:hAnsi="宋体" w:eastAsia="宋体" w:cs="宋体"/>
          <w:color w:val="auto"/>
          <w:spacing w:val="-6"/>
          <w:sz w:val="24"/>
          <w:highlight w:val="none"/>
        </w:rPr>
        <w:t>个（小便池按0.5个坑位），一年总</w:t>
      </w:r>
      <w:r>
        <w:rPr>
          <w:rFonts w:hint="eastAsia" w:ascii="宋体" w:hAnsi="宋体" w:eastAsia="宋体" w:cs="宋体"/>
          <w:color w:val="auto"/>
          <w:spacing w:val="-6"/>
          <w:sz w:val="24"/>
          <w:highlight w:val="none"/>
          <w:lang w:val="en-US" w:eastAsia="zh-CN"/>
        </w:rPr>
        <w:t>预算</w:t>
      </w:r>
      <w:r>
        <w:rPr>
          <w:rFonts w:hint="eastAsia" w:ascii="宋体" w:hAnsi="宋体" w:eastAsia="宋体" w:cs="宋体"/>
          <w:color w:val="auto"/>
          <w:spacing w:val="-6"/>
          <w:sz w:val="24"/>
          <w:highlight w:val="none"/>
        </w:rPr>
        <w:t>为</w:t>
      </w:r>
      <w:r>
        <w:rPr>
          <w:rFonts w:hint="eastAsia" w:ascii="宋体" w:hAnsi="宋体" w:eastAsia="宋体" w:cs="宋体"/>
          <w:color w:val="auto"/>
          <w:spacing w:val="-6"/>
          <w:sz w:val="24"/>
          <w:highlight w:val="none"/>
          <w:lang w:val="en-US" w:eastAsia="zh-CN"/>
        </w:rPr>
        <w:t>3272509.5</w:t>
      </w:r>
      <w:r>
        <w:rPr>
          <w:rFonts w:hint="eastAsia" w:ascii="宋体" w:hAnsi="宋体" w:eastAsia="宋体" w:cs="宋体"/>
          <w:color w:val="auto"/>
          <w:spacing w:val="-6"/>
          <w:sz w:val="24"/>
          <w:highlight w:val="none"/>
        </w:rPr>
        <w:t>，投标人需按年报价</w:t>
      </w:r>
      <w:r>
        <w:rPr>
          <w:rFonts w:hint="eastAsia" w:ascii="宋体" w:hAnsi="宋体" w:eastAsia="宋体" w:cs="宋体"/>
          <w:color w:val="auto"/>
          <w:spacing w:val="-6"/>
          <w:sz w:val="24"/>
          <w:highlight w:val="none"/>
          <w:lang w:eastAsia="zh-CN"/>
        </w:rPr>
        <w:t>。</w:t>
      </w:r>
    </w:p>
    <w:p>
      <w:pPr>
        <w:jc w:val="center"/>
        <w:rPr>
          <w:rFonts w:hint="eastAsia" w:ascii="仿宋" w:hAnsi="仿宋" w:eastAsia="仿宋" w:cs="仿宋"/>
          <w:b/>
          <w:color w:val="auto"/>
          <w:spacing w:val="-6"/>
          <w:sz w:val="24"/>
          <w:highlight w:val="none"/>
        </w:rPr>
      </w:pPr>
      <w:r>
        <w:rPr>
          <w:rFonts w:hint="eastAsia" w:ascii="仿宋" w:hAnsi="仿宋" w:eastAsia="仿宋" w:cs="仿宋"/>
          <w:b/>
          <w:color w:val="auto"/>
          <w:spacing w:val="-6"/>
          <w:sz w:val="24"/>
          <w:highlight w:val="none"/>
        </w:rPr>
        <w:t>公厕分布及数量</w:t>
      </w:r>
    </w:p>
    <w:tbl>
      <w:tblPr>
        <w:tblStyle w:val="63"/>
        <w:tblW w:w="4862" w:type="pct"/>
        <w:tblInd w:w="0" w:type="dxa"/>
        <w:tblLayout w:type="autofit"/>
        <w:tblCellMar>
          <w:top w:w="0" w:type="dxa"/>
          <w:left w:w="0" w:type="dxa"/>
          <w:bottom w:w="0" w:type="dxa"/>
          <w:right w:w="0" w:type="dxa"/>
        </w:tblCellMar>
      </w:tblPr>
      <w:tblGrid>
        <w:gridCol w:w="967"/>
        <w:gridCol w:w="3479"/>
        <w:gridCol w:w="1893"/>
        <w:gridCol w:w="2481"/>
      </w:tblGrid>
      <w:tr>
        <w:tblPrEx>
          <w:tblCellMar>
            <w:top w:w="0" w:type="dxa"/>
            <w:left w:w="0" w:type="dxa"/>
            <w:bottom w:w="0" w:type="dxa"/>
            <w:right w:w="0" w:type="dxa"/>
          </w:tblCellMar>
        </w:tblPrEx>
        <w:trPr>
          <w:trHeight w:val="46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序号</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公厕名称</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坑位数（个）</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保洁等级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龙湖三期公厕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12.5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松合小区公厕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3</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学林铭城公厕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11</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4</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学源大厦北门公厕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13.5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5</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锦阳人力公厕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6</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元成东城大厦公厕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12.5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7</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湾南德盛东苑公厕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13.5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8</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高沙文渊大厦公厕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13</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9</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文盛公寓公厕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11</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10</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高沙市场公厕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11</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新沙家园公厕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10</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12</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铭和苑公厕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16.5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13</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val="en-US" w:eastAsia="zh-CN"/>
              </w:rPr>
              <w:t>中沙文体公园</w:t>
            </w:r>
            <w:r>
              <w:rPr>
                <w:rFonts w:hint="eastAsia" w:ascii="仿宋" w:hAnsi="仿宋" w:eastAsia="仿宋" w:cs="仿宋"/>
                <w:color w:val="auto"/>
                <w:kern w:val="0"/>
                <w:sz w:val="24"/>
                <w:highlight w:val="none"/>
              </w:rPr>
              <w:t>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18.5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14</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七格小区公园公厕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14</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15</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七格小区南公厕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7.5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16</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智格新怡家园公厕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17</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东海柠檬郡公厕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18</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 xml:space="preserve"> 上沙锦湖家园公厕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8</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19</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下沙文化中心广场公厕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21</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20</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七格停车场公厕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10</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21</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沿江盘头公厕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10</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22</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下沙铭都雅苑公厕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10.5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23</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上沙路#东岸嘉园公厕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7.5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24</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天城东路#东岸嘉园公厕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25</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头格江景家园1区公厕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8</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26</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rPr>
              <w:t>头格江景家园2区公厕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12.5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27</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聚首路公厕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highlight w:val="none"/>
                <w:lang w:val="en-US" w:eastAsia="zh-CN"/>
              </w:rPr>
              <w:t>17.5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三星级</w:t>
            </w:r>
          </w:p>
        </w:tc>
      </w:tr>
      <w:tr>
        <w:tblPrEx>
          <w:tblCellMar>
            <w:top w:w="0" w:type="dxa"/>
            <w:left w:w="0" w:type="dxa"/>
            <w:bottom w:w="0" w:type="dxa"/>
            <w:right w:w="0" w:type="dxa"/>
          </w:tblCellMar>
        </w:tblPrEx>
        <w:trPr>
          <w:trHeight w:val="580" w:hRule="atLeast"/>
        </w:trPr>
        <w:tc>
          <w:tcPr>
            <w:tcW w:w="252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小计</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334.5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color w:val="auto"/>
                <w:sz w:val="24"/>
                <w:highlight w:val="none"/>
              </w:rPr>
            </w:pPr>
          </w:p>
        </w:tc>
      </w:tr>
    </w:tbl>
    <w:p>
      <w:pPr>
        <w:rPr>
          <w:color w:val="auto"/>
          <w:highlight w:val="none"/>
        </w:rPr>
      </w:pPr>
    </w:p>
    <w:p>
      <w:pPr>
        <w:rPr>
          <w:rFonts w:hint="eastAsia" w:ascii="宋体" w:hAnsi="宋体" w:eastAsia="宋体" w:cs="宋体"/>
          <w:b/>
          <w:bCs/>
          <w:color w:val="auto"/>
          <w:spacing w:val="-6"/>
          <w:sz w:val="24"/>
          <w:highlight w:val="none"/>
        </w:rPr>
      </w:pP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pacing w:val="-6"/>
          <w:sz w:val="24"/>
          <w:szCs w:val="24"/>
          <w:highlight w:val="none"/>
        </w:rPr>
      </w:pPr>
      <w:r>
        <w:rPr>
          <w:rFonts w:hint="eastAsia" w:ascii="宋体" w:hAnsi="宋体" w:eastAsia="宋体" w:cs="宋体"/>
          <w:b/>
          <w:color w:val="auto"/>
          <w:spacing w:val="-6"/>
          <w:sz w:val="24"/>
          <w:szCs w:val="24"/>
          <w:highlight w:val="none"/>
        </w:rPr>
        <w:t>二、基本要求</w:t>
      </w:r>
    </w:p>
    <w:p>
      <w:pPr>
        <w:keepNext w:val="0"/>
        <w:keepLines w:val="0"/>
        <w:pageBreakBefore w:val="0"/>
        <w:kinsoku/>
        <w:wordWrap/>
        <w:overflowPunct/>
        <w:topLinePunct w:val="0"/>
        <w:bidi w:val="0"/>
        <w:adjustRightInd w:val="0"/>
        <w:snapToGrid/>
        <w:spacing w:line="360" w:lineRule="auto"/>
        <w:ind w:right="0" w:rightChars="0" w:firstLine="482"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▲1、人员配置要求</w:t>
      </w:r>
      <w:r>
        <w:rPr>
          <w:rFonts w:hint="eastAsia" w:ascii="宋体"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项目组成</w:t>
      </w:r>
      <w:r>
        <w:rPr>
          <w:rFonts w:hint="eastAsia" w:ascii="宋体" w:hAnsi="宋体" w:cs="宋体"/>
          <w:b/>
          <w:bCs/>
          <w:color w:val="auto"/>
          <w:sz w:val="24"/>
          <w:szCs w:val="24"/>
          <w:highlight w:val="none"/>
          <w:lang w:val="en-US" w:eastAsia="zh-CN"/>
        </w:rPr>
        <w:t>人</w:t>
      </w:r>
      <w:r>
        <w:rPr>
          <w:rFonts w:hint="eastAsia" w:ascii="宋体" w:hAnsi="宋体" w:eastAsia="宋体" w:cs="宋体"/>
          <w:b/>
          <w:bCs/>
          <w:color w:val="auto"/>
          <w:sz w:val="24"/>
          <w:szCs w:val="24"/>
          <w:highlight w:val="none"/>
        </w:rPr>
        <w:t>员</w:t>
      </w:r>
      <w:r>
        <w:rPr>
          <w:rFonts w:hint="eastAsia" w:ascii="宋体" w:hAnsi="宋体" w:cs="宋体"/>
          <w:b/>
          <w:bCs/>
          <w:color w:val="auto"/>
          <w:sz w:val="24"/>
          <w:szCs w:val="24"/>
          <w:highlight w:val="none"/>
          <w:lang w:eastAsia="zh-CN"/>
        </w:rPr>
        <w:t>）</w:t>
      </w:r>
    </w:p>
    <w:p>
      <w:pPr>
        <w:keepNext w:val="0"/>
        <w:keepLines w:val="0"/>
        <w:pageBreakBefore w:val="0"/>
        <w:kinsoku/>
        <w:wordWrap/>
        <w:overflowPunct/>
        <w:topLinePunct w:val="0"/>
        <w:bidi w:val="0"/>
        <w:adjustRightInd w:val="0"/>
        <w:snapToGrid/>
        <w:spacing w:line="360" w:lineRule="auto"/>
        <w:ind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项目负责人：1人</w:t>
      </w:r>
    </w:p>
    <w:p>
      <w:pPr>
        <w:keepNext w:val="0"/>
        <w:keepLines w:val="0"/>
        <w:pageBreakBefore w:val="0"/>
        <w:kinsoku/>
        <w:wordWrap/>
        <w:overflowPunct/>
        <w:topLinePunct w:val="0"/>
        <w:bidi w:val="0"/>
        <w:adjustRightInd w:val="0"/>
        <w:snapToGrid/>
        <w:spacing w:line="360" w:lineRule="auto"/>
        <w:ind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公厕管理员不少于1人</w:t>
      </w:r>
    </w:p>
    <w:p>
      <w:pPr>
        <w:keepNext w:val="0"/>
        <w:keepLines w:val="0"/>
        <w:pageBreakBefore w:val="0"/>
        <w:kinsoku/>
        <w:wordWrap/>
        <w:overflowPunct/>
        <w:topLinePunct w:val="0"/>
        <w:bidi w:val="0"/>
        <w:adjustRightInd w:val="0"/>
        <w:snapToGrid/>
        <w:spacing w:line="360" w:lineRule="auto"/>
        <w:ind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公厕保洁员每座配置不少于1人</w:t>
      </w:r>
    </w:p>
    <w:p>
      <w:pPr>
        <w:keepNext w:val="0"/>
        <w:keepLines w:val="0"/>
        <w:pageBreakBefore w:val="0"/>
        <w:kinsoku/>
        <w:wordWrap/>
        <w:overflowPunct/>
        <w:topLinePunct w:val="0"/>
        <w:bidi w:val="0"/>
        <w:adjustRightInd w:val="0"/>
        <w:snapToGrid/>
        <w:spacing w:line="360" w:lineRule="auto"/>
        <w:ind w:right="0" w:righ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水电维修工不少于1人</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2、按照《城市公共厕所保洁与服务规范DB3301/T74—2019》</w:t>
      </w:r>
      <w:r>
        <w:rPr>
          <w:rFonts w:hint="eastAsia" w:ascii="宋体" w:hAnsi="宋体" w:cs="宋体"/>
          <w:color w:val="auto"/>
          <w:sz w:val="24"/>
          <w:szCs w:val="24"/>
          <w:highlight w:val="none"/>
          <w:lang w:eastAsia="zh-CN"/>
        </w:rPr>
        <w:t>、</w:t>
      </w:r>
      <w:r>
        <w:rPr>
          <w:rFonts w:hint="eastAsia" w:ascii="宋体" w:hAnsi="宋体" w:cs="宋体"/>
          <w:color w:val="auto"/>
          <w:spacing w:val="-6"/>
          <w:sz w:val="24"/>
          <w:highlight w:val="none"/>
          <w:lang w:val="en-US" w:eastAsia="zh-CN"/>
        </w:rPr>
        <w:t>省市区最新</w:t>
      </w:r>
      <w:r>
        <w:rPr>
          <w:rFonts w:hint="eastAsia" w:ascii="宋体" w:hAnsi="宋体" w:eastAsia="宋体" w:cs="宋体"/>
          <w:color w:val="auto"/>
          <w:spacing w:val="-6"/>
          <w:sz w:val="24"/>
          <w:highlight w:val="none"/>
        </w:rPr>
        <w:t>的养护标准</w:t>
      </w:r>
      <w:r>
        <w:rPr>
          <w:rFonts w:hint="eastAsia" w:ascii="宋体" w:hAnsi="宋体" w:eastAsia="宋体" w:cs="宋体"/>
          <w:color w:val="auto"/>
          <w:sz w:val="24"/>
          <w:szCs w:val="24"/>
          <w:highlight w:val="none"/>
        </w:rPr>
        <w:t>执行。</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要求公厕做到24小时免费对外开放并按星级厕所要求在保洁时段内落实清洁和设施维修,做到公厕设施（含公厕附属式城管驿站）及环卫洁具各项卫生指标符合要求，确保达到无粪迹、无尿垢、无蛛网、无蝇蛆、无积尘、无积水、无异味、无破损的总体目标。</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4、遇有重大活动或其他突发事件，必须无条件及时组织力量做好保洁管理等保障工作，服从杭州市钱塘区综合行政执法局的统一指挥。</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5、负责做好本承包标的作业范围内的长效管理抄告单、“数字城管”抄告单和群众信访、投诉处理件的处理、整改和回复工作。</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6、项目负责人或公厕管理员驻点城管驿站办公，对城管驿站的零星维修、保洁管理、接待等日常工作进行负责。</w:t>
      </w:r>
    </w:p>
    <w:p>
      <w:pPr>
        <w:pStyle w:val="2"/>
        <w:rPr>
          <w:rFonts w:hint="default" w:eastAsia="宋体"/>
          <w:color w:val="auto"/>
          <w:highlight w:val="none"/>
          <w:lang w:val="en-US" w:eastAsia="zh-CN"/>
        </w:rPr>
      </w:pPr>
      <w:r>
        <w:rPr>
          <w:rFonts w:hint="eastAsia" w:ascii="宋体" w:hAnsi="宋体" w:eastAsia="宋体" w:cs="宋体"/>
          <w:color w:val="auto"/>
          <w:sz w:val="24"/>
          <w:szCs w:val="24"/>
          <w:highlight w:val="none"/>
        </w:rPr>
        <w:t>7、确保在国家、省、市、区的各项检查中不失责任分。</w:t>
      </w:r>
    </w:p>
    <w:p>
      <w:pPr>
        <w:spacing w:line="360" w:lineRule="auto"/>
        <w:ind w:right="281" w:rightChars="134"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.做好日常台账和内业管理工作。</w:t>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三、报价及费用</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本项目采用总费用总价承包方式进行报价。总报价应包括人工费（包括人员工资、预计加班费用、社会保障费用、住房公积金、环卫特殊岗位津贴、高温清凉费等）、水电费、保洁工具耗材费、设施设备维护维修费、其他项目费、残疾人保障金、综合管理费和税金等投标人认为完成本项目所需的一切费用。政策性文件规定及合同包含的所有风险、责任等各项应有费用均应考虑在内。</w:t>
      </w:r>
      <w:r>
        <w:rPr>
          <w:rFonts w:hint="eastAsia" w:ascii="宋体" w:hAnsi="宋体" w:eastAsia="宋体" w:cs="宋体"/>
          <w:color w:val="auto"/>
          <w:sz w:val="24"/>
          <w:szCs w:val="24"/>
          <w:highlight w:val="none"/>
        </w:rPr>
        <w:t>承包期内，如有公厕定额标准调整，双方可按上级有关文件规定协商解决。</w:t>
      </w:r>
    </w:p>
    <w:p>
      <w:pPr>
        <w:keepNext w:val="0"/>
        <w:keepLines w:val="0"/>
        <w:pageBreakBefore w:val="0"/>
        <w:kinsoku/>
        <w:wordWrap/>
        <w:overflowPunct/>
        <w:topLinePunct w:val="0"/>
        <w:bidi w:val="0"/>
        <w:adjustRightInd w:val="0"/>
        <w:snapToGrid/>
        <w:spacing w:line="360" w:lineRule="auto"/>
        <w:ind w:right="0" w:rightChars="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具体要求：</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人员工资不得低于《浙江省人民政府办公厅关于进一步改善环卫工人工作生活条件促进环卫事业持续健康发展的若干意见》（浙政办发〔2009〕190号）和《杭州市人民政府办公厅关于进一步解决环卫工人实际困难保障其合法权益的意见》（杭政办〔2008〕14号）规定的工资标准，必须落实职工劳保福利待遇（包含人员基础工资、环卫特殊岗位津贴、高温费、社会保险费、意外伤害险、住房公积金、双休日及法定节假日加班费、医疗体检费、劳保费、福利费等），其中“五险一金”必须缴纳，保障职工休息休假权利。结合投标公厕具体作业难易情况进行报价，中标后一次性总价闭口包干，人员最低基本工资不得低于最新出台的杭州市最低工资标准的110%和定额内人员相关工资要求，否则评标委员可以认为低于成本价恶性竞争而判定为无效标（服务期内的人工费用应根据最新的杭州市最低工资标准作及时调整，但承包合同总价不作调整）。</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）合理利润及法规要求涉及的保障费用。含突发性及应急保障方面所发生的保洁费、由于重大活动引起保洁频次增加的费用；</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）保障职工的休息休假的权利，合理排班；</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）公厕设施的更换、维修、水、电、化粪池清污及运输等经费，公厕周围10米范围内的绿化、保洁投标人应将此项费用考虑在总报价中，如未列报，视作优惠；</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保洁工具耗材费包括但不仅限于：工作服装、卷纸、厕所清洁消毒剂、拖把、洗手液、橡胶手套、口罩、除臭剂、盘香（每日男女厕各2盘）、笤帚、水桶、去污粉、抹布、垃圾篓（每个厕位1个）的费用，投标人应将此项费用考虑在总报价中。</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）中标后，中标单位不得以其中某项费用低于成本价等原因向采购人提出上浮合同价的要求，否则采购人将取消其中标资格，并上报采购监管机构。</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）投标报价根据采购人提供的招标文件内容、条款、现场踏勘情况、人员安排及成本估算自主组价。但投标报价不得超过本项目采购预算，否则作无效标处理。</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）意外伤害险为必买项目，投标价中应已包含相关费用。</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落实《杭州市人民政府办公厅关于进一步解决环卫工人实际困难保障其合法权益的意见》（杭政办﹝2008﹞14号）情况。</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）根据采购人的要求以及日常养护实际需求，中标单位需自行采购并安装纱窗、灭蝇灯、灭蚊灯等防护设施，除臭设备，</w:t>
      </w:r>
      <w:r>
        <w:rPr>
          <w:rFonts w:hint="eastAsia" w:ascii="宋体" w:hAnsi="宋体" w:eastAsia="宋体" w:cs="宋体"/>
          <w:color w:val="auto"/>
          <w:sz w:val="24"/>
          <w:szCs w:val="24"/>
          <w:highlight w:val="none"/>
        </w:rPr>
        <w:t>投标价中应已包含相关费用。</w:t>
      </w:r>
    </w:p>
    <w:p>
      <w:pPr>
        <w:keepNext w:val="0"/>
        <w:keepLines w:val="0"/>
        <w:pageBreakBefore w:val="0"/>
        <w:kinsoku/>
        <w:wordWrap/>
        <w:overflowPunct/>
        <w:topLinePunct w:val="0"/>
        <w:bidi w:val="0"/>
        <w:adjustRightInd w:val="0"/>
        <w:snapToGrid/>
        <w:spacing w:line="360" w:lineRule="auto"/>
        <w:ind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）对现有破损、不符合规范的公厕无障碍</w:t>
      </w:r>
      <w:r>
        <w:rPr>
          <w:rFonts w:hint="eastAsia" w:ascii="宋体" w:hAnsi="宋体" w:cs="宋体"/>
          <w:color w:val="auto"/>
          <w:sz w:val="24"/>
          <w:szCs w:val="24"/>
          <w:highlight w:val="none"/>
          <w:lang w:val="en-US" w:eastAsia="zh-CN"/>
        </w:rPr>
        <w:t>设施</w:t>
      </w:r>
      <w:r>
        <w:rPr>
          <w:rFonts w:hint="eastAsia" w:ascii="宋体" w:hAnsi="宋体" w:eastAsia="宋体" w:cs="宋体"/>
          <w:color w:val="auto"/>
          <w:sz w:val="24"/>
          <w:szCs w:val="24"/>
          <w:highlight w:val="none"/>
          <w:lang w:eastAsia="zh-CN"/>
        </w:rPr>
        <w:t>进行整改，例如更换马桶一厕L型扶手，增加小便池池扶手，对报警器位置的调整等，</w:t>
      </w:r>
      <w:r>
        <w:rPr>
          <w:rFonts w:hint="eastAsia" w:ascii="宋体" w:hAnsi="宋体" w:eastAsia="宋体" w:cs="宋体"/>
          <w:color w:val="auto"/>
          <w:sz w:val="24"/>
          <w:szCs w:val="24"/>
          <w:highlight w:val="none"/>
        </w:rPr>
        <w:t>投标价中应已包含相关费用。</w:t>
      </w:r>
    </w:p>
    <w:p>
      <w:pPr>
        <w:pStyle w:val="2"/>
        <w:rPr>
          <w:rFonts w:hint="eastAsia" w:eastAsia="宋体"/>
          <w:color w:val="auto"/>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12</w:t>
      </w:r>
      <w:r>
        <w:rPr>
          <w:rFonts w:hint="eastAsia" w:ascii="宋体" w:hAnsi="宋体" w:cs="宋体"/>
          <w:color w:val="auto"/>
          <w:sz w:val="24"/>
          <w:szCs w:val="24"/>
          <w:highlight w:val="none"/>
          <w:lang w:eastAsia="zh-CN"/>
        </w:rPr>
        <w:t>）本项目需配备</w:t>
      </w:r>
      <w:r>
        <w:rPr>
          <w:rFonts w:hint="eastAsia" w:ascii="宋体" w:hAnsi="宋体" w:eastAsia="宋体" w:cs="宋体"/>
          <w:color w:val="auto"/>
          <w:sz w:val="24"/>
          <w:highlight w:val="none"/>
        </w:rPr>
        <w:t>1辆防汛抗台、应急抢险用途的轻型普通货车</w:t>
      </w:r>
      <w:r>
        <w:rPr>
          <w:rFonts w:hint="eastAsia" w:ascii="宋体" w:hAnsi="宋体" w:cs="宋体"/>
          <w:color w:val="auto"/>
          <w:sz w:val="24"/>
          <w:highlight w:val="none"/>
          <w:lang w:eastAsia="zh-CN"/>
        </w:rPr>
        <w:t>。</w:t>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四、具体服务要求</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b/>
          <w:color w:val="auto"/>
          <w:sz w:val="24"/>
          <w:szCs w:val="24"/>
          <w:highlight w:val="none"/>
        </w:rPr>
        <w:t>1、公厕保洁和维修内容及要求</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公厕</w:t>
      </w:r>
      <w:r>
        <w:rPr>
          <w:rFonts w:hint="eastAsia" w:ascii="宋体" w:hAnsi="宋体" w:eastAsia="宋体" w:cs="宋体"/>
          <w:color w:val="auto"/>
          <w:kern w:val="0"/>
          <w:sz w:val="24"/>
          <w:szCs w:val="24"/>
          <w:highlight w:val="none"/>
        </w:rPr>
        <w:t>标示标牌保持清洁，无破损、遮挡、残缺、锈迹、歪斜，断字缺亮。一旦无法使用需维修的，第一时间落实报备，做好公示，1个工作日内维修更换到位。</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2）在保洁时段内（6点至22点），保洁员开始及结束时应全面清洁公共厕所1次。</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3）在保洁时段内（6点至22点），除去全面清洗时间，其他时间段应不间断进行巡回保洁，每座公厕保洁员每天巡回保洁不少于5次，公厕管理员每天不少于1次。</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4）每天对公共厕所进行消毒杀菌1次，并公式消毒时间。</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5）公共厕所周边环境应整洁有序、周边无垃圾、粪便、污水、杂草、废土、不得吊挂物品，无卫生死角，显眼处不得晾晒衣物，自行车、电动车等非机动车辆应在固定位置有序停放。</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6）坡道、台阶、扶手等应保持干净整洁、不得有障碍物。一旦出现破损，应出示预制维修牌，并记录维修起始时间，破损维修不超过1个工作日。</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7）化粪池周围场地应保持整洁，无垃圾、粪迹、污水，不得由恶臭、蝇蛆。化粪池不得满溢。</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8）门的正、反面和门把手应洁净，无松动脱落，无污迹和吊挂杂物，门缝处无垃圾、积灰、杂物、蛛网、积灰。一旦无法使用，应出示预制维修牌，并记录维修起始时间，破损维修不超过1个工作日。</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9）地面洁净，无垃圾、污迹、积水、脚印、杂物。</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10）蹲便器、坐便器内外应洁净，无水锈、粪便、污物、堵塞。一旦无法使用，应出示预制维修牌，并记录维修起始时间，破损维修不超过1个工作日；蹲坑内衣物挂钩、坑位把手等缺失的应予以补齐，不得缺失。</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小便器（槽）应清洁，内、外及小便器底部无尿垢，小便器（槽）内有樟脑丸、防溅网（不小于直径15cm）。小便器（槽）内无垃圾、水锈、管道沟眼保持畅通。一旦无法使用，应出示预制维修牌，并记录维修起始时间，维修不超过1个工作日。</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洗手池及台面、拖把池、搁物台、厕位隔断板、婴儿护理板、镜子、无障碍扶手等应完好，无积尘、污迹、蛛网、水垢、毛发、杂物、乱涂乱画。一旦无法使用，应出示预制维修牌，并记录维修起始时间，破损维修不超过1个工作日；</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13）洗手液、干手机、除臭设备、空调（如有）、灯具及开关、拖把架、手纸盒等设备应洁净、无积尘、污迹、使用标示清晰；提供免费的手纸和洗手液，供应量应充足，不影响正常使用。</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14）废纸篓内废弃物不得超过废物篓的平口。</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15）公厕内产生的垃圾，应由保洁单位实行外运。并运至</w:t>
      </w:r>
      <w:r>
        <w:rPr>
          <w:rFonts w:hint="eastAsia" w:ascii="宋体" w:hAnsi="宋体" w:cs="宋体"/>
          <w:color w:val="auto"/>
          <w:kern w:val="0"/>
          <w:sz w:val="24"/>
          <w:szCs w:val="24"/>
          <w:highlight w:val="none"/>
          <w:lang w:val="en-US" w:eastAsia="zh-CN"/>
        </w:rPr>
        <w:t>钱塘区</w:t>
      </w:r>
      <w:r>
        <w:rPr>
          <w:rFonts w:hint="eastAsia" w:ascii="宋体" w:hAnsi="宋体" w:eastAsia="宋体" w:cs="宋体"/>
          <w:color w:val="auto"/>
          <w:kern w:val="0"/>
          <w:sz w:val="24"/>
          <w:szCs w:val="24"/>
          <w:highlight w:val="none"/>
        </w:rPr>
        <w:t>指定的生活垃圾清运单位。</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16）公厕出现漏水、堵塞等故障，应在2小时内修复。整座厕所因维修暂时无法使用的，应公式停用时间，并指明就近公厕位置等临时过渡性措施，并报</w:t>
      </w:r>
      <w:r>
        <w:rPr>
          <w:rFonts w:hint="eastAsia" w:ascii="宋体" w:hAnsi="宋体" w:eastAsia="宋体" w:cs="宋体"/>
          <w:color w:val="auto"/>
          <w:kern w:val="0"/>
          <w:sz w:val="24"/>
          <w:szCs w:val="24"/>
          <w:highlight w:val="none"/>
          <w:lang w:eastAsia="zh-CN"/>
        </w:rPr>
        <w:t>执法局</w:t>
      </w:r>
      <w:r>
        <w:rPr>
          <w:rFonts w:hint="eastAsia" w:ascii="宋体" w:hAnsi="宋体" w:eastAsia="宋体" w:cs="宋体"/>
          <w:color w:val="auto"/>
          <w:kern w:val="0"/>
          <w:sz w:val="24"/>
          <w:szCs w:val="24"/>
          <w:highlight w:val="none"/>
        </w:rPr>
        <w:t>备案。</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17）不得在公厕范围售卖一切商品。</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18）不得在公厕内堆放、悬挂或设置与公厕管理无关的物品。</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19）公厕外墙、内墙不得出现乱涂乱画，无张贴小广告，屋顶无蛛网、无漏水、污渍等。</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20）公厕内不得乱拉电线，不得在公厕内播放音频、视频。不得在公厕内设置监控设施。</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21）公厕内应在</w:t>
      </w:r>
      <w:r>
        <w:rPr>
          <w:rFonts w:hint="eastAsia" w:ascii="宋体" w:hAnsi="宋体" w:eastAsia="宋体" w:cs="宋体"/>
          <w:color w:val="auto"/>
          <w:kern w:val="0"/>
          <w:sz w:val="24"/>
          <w:szCs w:val="24"/>
          <w:highlight w:val="none"/>
          <w:lang w:eastAsia="zh-CN"/>
        </w:rPr>
        <w:t>指定</w:t>
      </w:r>
      <w:r>
        <w:rPr>
          <w:rFonts w:hint="eastAsia" w:ascii="宋体" w:hAnsi="宋体" w:eastAsia="宋体" w:cs="宋体"/>
          <w:color w:val="auto"/>
          <w:kern w:val="0"/>
          <w:sz w:val="24"/>
          <w:szCs w:val="24"/>
          <w:highlight w:val="none"/>
        </w:rPr>
        <w:t>位置设置公厕保洁记录。不得漏记，缺计，公厕管理员应对每天检查的情况进行文字性说明，并具体说明点评理由，不得简单说明“很好、一般”等。</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22）公厕内配置工具间，工具间内应配置清洁和维修厕所的一般工具，包括拖把、抹布（区分擦洗台面和坐便器）、保洁提示牌，防滑提示牌。破损的工具应及时更换。</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23）公厕应按照爱国卫生的要求，自行或委托消杀公司对四害进行消杀。</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2、公厕保洁操作内容</w:t>
      </w:r>
    </w:p>
    <w:p>
      <w:pPr>
        <w:keepNext w:val="0"/>
        <w:keepLines w:val="0"/>
        <w:pageBreakBefore w:val="0"/>
        <w:kinsoku/>
        <w:wordWrap/>
        <w:overflowPunct/>
        <w:topLinePunct w:val="0"/>
        <w:autoSpaceDE w:val="0"/>
        <w:autoSpaceDN w:val="0"/>
        <w:bidi w:val="0"/>
        <w:adjustRightInd w:val="0"/>
        <w:snapToGrid/>
        <w:spacing w:line="360" w:lineRule="auto"/>
        <w:ind w:right="0" w:rightChars="0" w:firstLine="484" w:firstLineChars="201"/>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1）项目负责人：项目负责人要能胜任本项目的全部工作任务，协调、组织好本项目的各类问题。</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 人员要求：</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①男性年龄不大于60周岁，女性清卫人员年龄不大于50周岁，能说普通话；</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②有一定的文化水平，有一定的保洁工作经验，无犯罪前科；能熟练操作电脑</w:t>
      </w:r>
      <w:r>
        <w:rPr>
          <w:rFonts w:hint="eastAsia" w:ascii="宋体" w:hAnsi="宋体" w:eastAsia="宋体" w:cs="宋体"/>
          <w:color w:val="auto"/>
          <w:kern w:val="0"/>
          <w:sz w:val="24"/>
          <w:szCs w:val="24"/>
          <w:highlight w:val="none"/>
          <w:lang w:eastAsia="zh-CN"/>
        </w:rPr>
        <w:t>。</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③有较强的责任心，能落实甲方要求的各项保洁任务，遵守工作纪律。</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B.工作职责</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①对接甲方相关工作，及时下达甲方的工作任务，</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②及时反馈在日常工作中发现的各类问题和提出合理化建议。</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③配合甲方对现场进行检查和考核工作（含数字城管和第三方监管），并督促落实整改；</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④按时足额发放员工工资、福利，为环卫管理员和保洁员购买商业保险。</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⑤制定完善各类方案、预案，组织台帐登记工作。</w:t>
      </w:r>
    </w:p>
    <w:p>
      <w:pPr>
        <w:keepNext w:val="0"/>
        <w:keepLines w:val="0"/>
        <w:pageBreakBefore w:val="0"/>
        <w:kinsoku/>
        <w:wordWrap/>
        <w:overflowPunct/>
        <w:topLinePunct w:val="0"/>
        <w:autoSpaceDE w:val="0"/>
        <w:autoSpaceDN w:val="0"/>
        <w:bidi w:val="0"/>
        <w:adjustRightInd w:val="0"/>
        <w:snapToGrid/>
        <w:spacing w:line="360" w:lineRule="auto"/>
        <w:ind w:right="0" w:rightChars="0" w:firstLine="484" w:firstLineChars="201"/>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2）公厕管理员:公厕管理员的主要职责是对团队的作业进行培训和指导，对公厕保洁的情况进行检查，对检查结果进行登记、点评，并在月底汇总登记结果，对公厕清洁和维护状况进行评价。</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A.人员要求：</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①男性年龄不大于50周岁，女性年龄不大于45周岁。</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②公厕管理员有一定的文化水平，能说普通话，无犯罪前科；</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③仪表端正，工作态度端正，熟悉公厕清卫考核标准；</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④具有</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eastAsia="zh-CN"/>
        </w:rPr>
        <w:t>及</w:t>
      </w:r>
      <w:r>
        <w:rPr>
          <w:rFonts w:hint="eastAsia" w:ascii="宋体" w:hAnsi="宋体" w:eastAsia="宋体" w:cs="宋体"/>
          <w:color w:val="auto"/>
          <w:kern w:val="0"/>
          <w:sz w:val="24"/>
          <w:szCs w:val="24"/>
          <w:highlight w:val="none"/>
        </w:rPr>
        <w:t>以上公厕管理工作经验。</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⑤有较强的责任心，杜绝随意删减人员和干私活等现象发生。</w:t>
      </w:r>
    </w:p>
    <w:p>
      <w:pPr>
        <w:keepNext w:val="0"/>
        <w:keepLines w:val="0"/>
        <w:pageBreakBefore w:val="0"/>
        <w:kinsoku/>
        <w:wordWrap/>
        <w:overflowPunct/>
        <w:topLinePunct w:val="0"/>
        <w:autoSpaceDE w:val="0"/>
        <w:autoSpaceDN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B.每周组织开展一次清扫作业培训，每名保洁员每月参加的培训不少于3次。</w:t>
      </w:r>
    </w:p>
    <w:p>
      <w:pPr>
        <w:keepNext w:val="0"/>
        <w:keepLines w:val="0"/>
        <w:pageBreakBefore w:val="0"/>
        <w:kinsoku/>
        <w:wordWrap/>
        <w:overflowPunct/>
        <w:topLinePunct w:val="0"/>
        <w:autoSpaceDE w:val="0"/>
        <w:autoSpaceDN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C.每月制定保洁员工作表，明确每名保洁员的定岗厕所和巡回保洁厕所。</w:t>
      </w:r>
    </w:p>
    <w:p>
      <w:pPr>
        <w:keepNext w:val="0"/>
        <w:keepLines w:val="0"/>
        <w:pageBreakBefore w:val="0"/>
        <w:kinsoku/>
        <w:wordWrap/>
        <w:overflowPunct/>
        <w:topLinePunct w:val="0"/>
        <w:autoSpaceDE w:val="0"/>
        <w:autoSpaceDN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D.加入微信监管群，实时汇报日常检查情况，并用照片、文字描述等方式，通过微信监管群记录检查发现的问题，并将每日检查登记（即公厕管理考核现场评分表）照片发送至群内。</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E.随身携带厕纸、洗手液补充液、维修螺丝刀、水笔、检查结果登记表备用品，油灰刀、工作证（需佩戴），着杭州市统一的保洁服</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冬天可在工作服外配置厚外套，工作证需佩戴在厚外套上</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，衣物应整洁，穿戴得体。</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F.检查内容应覆盖公厕周围范围、化粪池、公厕台阶、出入口、门、屋顶、地面、洗手台、小便器、蹲坑、无障碍间、工具间和第三卫生间。并检查每一件设施的完好度。</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G.对需要吸粪的公厕，通知吸粪车辆进行吸粪。</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3）公厕保洁员</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 人员要求：</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①男性清卫人员年龄不大于60周岁，女性清卫人员年龄不大于50周岁，能说普通话；</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②有一定的文化水平，有一定的保洁工作经验，无犯罪前科；</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③能提供身体健康的体检表、办理在杭暂住证，并在甲方处进行基础资料登记，人员在工作期间，如需要变更，必须告知甲方，通过审核同意方可调换；</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④有较强的责任心，能落实甲方要求的各项保洁任务，遵守工作纪律。</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公厕保洁员实行责任制和巡回保洁相结合的工作方式。其中，责任制指公厕保洁员将管理员分配的公厕作为责任制保洁，公厕内的一切问题，由责任制公厕保洁员向公厕管理员进行汇报。巡回保洁即对公厕管理员分配的公厕进行巡回保洁。</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C.每周参加一次情扫作业培训，每月参加次数不少于3次。</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D.根据公厕保洁登记台账记录，按时按实登记保洁信息。</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E.随身携带巡回保洁抹布（洁具和设施各1块）、保洁手套1双、记录笔。工作时段需着杭州市统一的保洁服</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冬天可在工作服外配置厚外套，工作证需佩戴在厚外套上</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并佩戴工作证。</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F.责任公厕保洁内容为：</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①对公厕内公共设施进行维护、保养、清扫清洗、擦拭等，确保所有设施设备都能正常使用，每天早晚各1次；对公厕内洁具和台面每天消毒1次。每次保洁时间不超过1小时</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②对清洗公厕的工具进行清洁、洗涤。</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③对出现公共厕所内无法修复的，立即报告管理员。</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④检查化粪池情况，</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⑤填写公厕保洁登记台账记录。</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G.公厕巡回保洁内容为：</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①按照规定的时间，准时到达规定公厕，并对公厕内公共设施进行维护、保养、清扫清洗、擦拭等，确保所有设施设备都能正常使用。每次保洁时间不超过1小时</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②对出现公共厕所内无法修复的，立即报告管理员并张贴维修告知牌。</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③填写公厕保洁登记台账记录。</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④对公厕内缺少的清洁设备告知公厕管理员尽快安排补足。</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⑤定期观察化粪池，出现满溢、堵塞等应及时通知管理员查看，处置。</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4）水电维修工</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 人员要求：</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①男性清卫人员年龄不大于60周岁，女性清卫人员年龄不大于50周岁，能说普通话；</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②有水电专业的证书和工作经验，无犯罪前科；</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③有较强的责任心，遵守工作纪律，能及时、按时完成各项维修工作任务。</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B．工作职责：</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①负责对公厕内的水、电、设施设备进行维修，清理下水管道、清理化粪池等。</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②备齐维修材料，材料工具齐全。</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3.公厕内保洁工具配置及存放标准</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A.统一配置扫把1把。</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B.统一配置拖把2把。</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C.统一配置洁具抹布1块</w:t>
      </w:r>
      <w:r>
        <w:rPr>
          <w:rFonts w:hint="eastAsia" w:ascii="宋体" w:hAnsi="宋体" w:cs="宋体"/>
          <w:color w:val="auto"/>
          <w:kern w:val="0"/>
          <w:sz w:val="24"/>
          <w:szCs w:val="24"/>
          <w:highlight w:val="none"/>
          <w:lang w:eastAsia="zh-CN"/>
        </w:rPr>
        <w:t>。</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D.统一配置台面抹布1块(需区分颜色，采用吸水性好的材质)。</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E.统一配置长柄鸡毛掸1个。</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F.统一配置水桶2只（需区分颜色）。</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G.统一黄色警示牌3块（正在保洁1块、小心地滑2块）。</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H.马桶吸1个。</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I.洁具钢刷1个。</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J.拖把扫把挂钩1个。</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4.保洁服配置</w:t>
      </w:r>
      <w:r>
        <w:rPr>
          <w:rFonts w:hint="eastAsia" w:ascii="宋体" w:hAnsi="宋体" w:eastAsia="宋体" w:cs="宋体"/>
          <w:b/>
          <w:color w:val="auto"/>
          <w:kern w:val="0"/>
          <w:sz w:val="24"/>
          <w:szCs w:val="24"/>
          <w:highlight w:val="none"/>
          <w:lang w:eastAsia="zh-CN"/>
        </w:rPr>
        <w:t>（</w:t>
      </w:r>
      <w:r>
        <w:rPr>
          <w:rFonts w:hint="eastAsia" w:ascii="宋体" w:hAnsi="宋体" w:eastAsia="宋体" w:cs="宋体"/>
          <w:b/>
          <w:color w:val="auto"/>
          <w:kern w:val="0"/>
          <w:sz w:val="24"/>
          <w:szCs w:val="24"/>
          <w:highlight w:val="none"/>
          <w:lang w:val="en-US" w:eastAsia="zh-CN"/>
        </w:rPr>
        <w:t>分为冬装，春秋装，夏装，款式如附图）</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A.作业时衣冠整齐，不得钮扣不扣，工作帽歪戴，不得穿拖鞋、卷裤腿（特殊情况除外）。</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B.不得用其它制式服装替代环卫工作服，不得将衣物悬挂在环卫作业车辆上。</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C.工号牌要求佩戴在左胸前，表面保持干净，避免污渍迹沾染。工号牌长6.5cm，宽2cm，底色橘黄，字体为宋体，工号由各城区头两个字的首位字母和4位</w:t>
      </w:r>
      <w:r>
        <w:rPr>
          <w:rFonts w:hint="eastAsia" w:ascii="宋体" w:hAnsi="宋体" w:eastAsia="宋体" w:cs="宋体"/>
          <w:color w:val="auto"/>
          <w:kern w:val="0"/>
          <w:sz w:val="24"/>
          <w:szCs w:val="24"/>
          <w:highlight w:val="none"/>
          <w:lang w:eastAsia="zh-CN"/>
        </w:rPr>
        <w:t>。</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D. 环卫作业人员工号牌，一人一号，不得转借。凡离开环卫作业队伍时，工作服和工号牌一律上交。</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E. 环卫作业人员在非工作时间，不得穿戴环卫工作服。</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adjustRightInd w:val="0"/>
        <w:snapToGrid/>
        <w:spacing w:line="360" w:lineRule="auto"/>
        <w:ind w:right="0" w:rightChars="0" w:firstLine="482" w:firstLineChars="201"/>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F.环卫作业人员仪表应当整洁。男环卫作业人员不得留长发、蓄长须；女环卫作业人员上岗前应把头发夹好，不得影响作业安全，以低头或仰头时不脱落为度。环卫作业人员不得留长指甲。</w:t>
      </w:r>
    </w:p>
    <w:p>
      <w:pPr>
        <w:pStyle w:val="24"/>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kern w:val="0"/>
          <w:sz w:val="24"/>
          <w:szCs w:val="24"/>
          <w:highlight w:val="none"/>
          <w:lang w:val="en-US" w:eastAsia="zh-CN"/>
        </w:rPr>
        <w:t>G.由中标人自行采购保洁服，费用包含在投标报价中。</w:t>
      </w:r>
    </w:p>
    <w:p>
      <w:pPr>
        <w:pStyle w:val="25"/>
        <w:rPr>
          <w:rFonts w:hint="eastAsia" w:ascii="宋体" w:hAnsi="宋体" w:eastAsia="宋体" w:cs="宋体"/>
          <w:color w:val="auto"/>
          <w:highlight w:val="none"/>
        </w:rPr>
      </w:pPr>
    </w:p>
    <w:p>
      <w:pPr>
        <w:keepNext w:val="0"/>
        <w:keepLines w:val="0"/>
        <w:pageBreakBefore w:val="0"/>
        <w:kinsoku/>
        <w:wordWrap/>
        <w:overflowPunct/>
        <w:topLinePunct w:val="0"/>
        <w:bidi w:val="0"/>
        <w:adjustRightInd w:val="0"/>
        <w:snapToGrid/>
        <w:spacing w:line="360" w:lineRule="auto"/>
        <w:ind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冬装</w:t>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正面</w:t>
      </w:r>
      <w:r>
        <w:rPr>
          <w:rFonts w:hint="eastAsia" w:ascii="宋体" w:hAnsi="宋体" w:eastAsia="宋体" w:cs="宋体"/>
          <w:color w:val="auto"/>
          <w:sz w:val="24"/>
          <w:szCs w:val="24"/>
          <w:highlight w:val="none"/>
        </w:rPr>
        <w:drawing>
          <wp:inline distT="0" distB="0" distL="114300" distR="114300">
            <wp:extent cx="1996440" cy="2644140"/>
            <wp:effectExtent l="0" t="0" r="3810" b="3810"/>
            <wp:docPr id="9" name="图片 1" descr="201303271450441"/>
            <wp:cNvGraphicFramePr/>
            <a:graphic xmlns:a="http://schemas.openxmlformats.org/drawingml/2006/main">
              <a:graphicData uri="http://schemas.openxmlformats.org/drawingml/2006/picture">
                <pic:pic xmlns:pic="http://schemas.openxmlformats.org/drawingml/2006/picture">
                  <pic:nvPicPr>
                    <pic:cNvPr id="9" name="图片 1" descr="201303271450441"/>
                    <pic:cNvPicPr/>
                  </pic:nvPicPr>
                  <pic:blipFill>
                    <a:blip r:embed="rId26"/>
                    <a:stretch>
                      <a:fillRect/>
                    </a:stretch>
                  </pic:blipFill>
                  <pic:spPr>
                    <a:xfrm>
                      <a:off x="0" y="0"/>
                      <a:ext cx="1996440" cy="2644140"/>
                    </a:xfrm>
                    <a:prstGeom prst="rect">
                      <a:avLst/>
                    </a:prstGeom>
                    <a:noFill/>
                    <a:ln>
                      <a:noFill/>
                    </a:ln>
                  </pic:spPr>
                </pic:pic>
              </a:graphicData>
            </a:graphic>
          </wp:inline>
        </w:drawing>
      </w:r>
      <w:r>
        <w:rPr>
          <w:rFonts w:hint="eastAsia" w:ascii="宋体" w:hAnsi="宋体" w:eastAsia="宋体" w:cs="宋体"/>
          <w:color w:val="auto"/>
          <w:sz w:val="24"/>
          <w:szCs w:val="24"/>
          <w:highlight w:val="none"/>
        </w:rPr>
        <w:t>侧面</w:t>
      </w:r>
      <w:r>
        <w:rPr>
          <w:rFonts w:hint="eastAsia" w:ascii="宋体" w:hAnsi="宋体" w:eastAsia="宋体" w:cs="宋体"/>
          <w:color w:val="auto"/>
          <w:sz w:val="24"/>
          <w:szCs w:val="24"/>
          <w:highlight w:val="none"/>
        </w:rPr>
        <w:drawing>
          <wp:inline distT="0" distB="0" distL="114300" distR="114300">
            <wp:extent cx="1828800" cy="2644140"/>
            <wp:effectExtent l="0" t="0" r="0" b="3810"/>
            <wp:docPr id="7" name="图片 2" descr="男大衣侧D"/>
            <wp:cNvGraphicFramePr/>
            <a:graphic xmlns:a="http://schemas.openxmlformats.org/drawingml/2006/main">
              <a:graphicData uri="http://schemas.openxmlformats.org/drawingml/2006/picture">
                <pic:pic xmlns:pic="http://schemas.openxmlformats.org/drawingml/2006/picture">
                  <pic:nvPicPr>
                    <pic:cNvPr id="7" name="图片 2" descr="男大衣侧D"/>
                    <pic:cNvPicPr/>
                  </pic:nvPicPr>
                  <pic:blipFill>
                    <a:blip r:embed="rId27"/>
                    <a:stretch>
                      <a:fillRect/>
                    </a:stretch>
                  </pic:blipFill>
                  <pic:spPr>
                    <a:xfrm>
                      <a:off x="0" y="0"/>
                      <a:ext cx="1828800" cy="2644140"/>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春秋装</w:t>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正面</w:t>
      </w:r>
      <w:r>
        <w:rPr>
          <w:rFonts w:hint="eastAsia" w:ascii="宋体" w:hAnsi="宋体" w:eastAsia="宋体" w:cs="宋体"/>
          <w:color w:val="auto"/>
          <w:sz w:val="24"/>
          <w:szCs w:val="24"/>
          <w:highlight w:val="none"/>
        </w:rPr>
        <w:drawing>
          <wp:inline distT="0" distB="0" distL="114300" distR="114300">
            <wp:extent cx="1889760" cy="2644140"/>
            <wp:effectExtent l="0" t="0" r="15240" b="3810"/>
            <wp:docPr id="8" name="图片 3" descr="男公厕冬装"/>
            <wp:cNvGraphicFramePr/>
            <a:graphic xmlns:a="http://schemas.openxmlformats.org/drawingml/2006/main">
              <a:graphicData uri="http://schemas.openxmlformats.org/drawingml/2006/picture">
                <pic:pic xmlns:pic="http://schemas.openxmlformats.org/drawingml/2006/picture">
                  <pic:nvPicPr>
                    <pic:cNvPr id="8" name="图片 3" descr="男公厕冬装"/>
                    <pic:cNvPicPr/>
                  </pic:nvPicPr>
                  <pic:blipFill>
                    <a:blip r:embed="rId28"/>
                    <a:stretch>
                      <a:fillRect/>
                    </a:stretch>
                  </pic:blipFill>
                  <pic:spPr>
                    <a:xfrm>
                      <a:off x="0" y="0"/>
                      <a:ext cx="1889760" cy="2644140"/>
                    </a:xfrm>
                    <a:prstGeom prst="rect">
                      <a:avLst/>
                    </a:prstGeom>
                    <a:noFill/>
                    <a:ln>
                      <a:noFill/>
                    </a:ln>
                  </pic:spPr>
                </pic:pic>
              </a:graphicData>
            </a:graphic>
          </wp:inline>
        </w:drawing>
      </w:r>
      <w:r>
        <w:rPr>
          <w:rFonts w:hint="eastAsia" w:ascii="宋体" w:hAnsi="宋体" w:eastAsia="宋体" w:cs="宋体"/>
          <w:color w:val="auto"/>
          <w:sz w:val="24"/>
          <w:szCs w:val="24"/>
          <w:highlight w:val="none"/>
        </w:rPr>
        <w:t>侧面</w:t>
      </w:r>
      <w:r>
        <w:rPr>
          <w:rFonts w:hint="eastAsia" w:ascii="宋体" w:hAnsi="宋体" w:eastAsia="宋体" w:cs="宋体"/>
          <w:color w:val="auto"/>
          <w:sz w:val="24"/>
          <w:szCs w:val="24"/>
          <w:highlight w:val="none"/>
        </w:rPr>
        <w:drawing>
          <wp:inline distT="0" distB="0" distL="114300" distR="114300">
            <wp:extent cx="1828800" cy="2644140"/>
            <wp:effectExtent l="0" t="0" r="0" b="3810"/>
            <wp:docPr id="10" name="图片 4" descr="男冬公厕装侧"/>
            <wp:cNvGraphicFramePr/>
            <a:graphic xmlns:a="http://schemas.openxmlformats.org/drawingml/2006/main">
              <a:graphicData uri="http://schemas.openxmlformats.org/drawingml/2006/picture">
                <pic:pic xmlns:pic="http://schemas.openxmlformats.org/drawingml/2006/picture">
                  <pic:nvPicPr>
                    <pic:cNvPr id="10" name="图片 4" descr="男冬公厕装侧"/>
                    <pic:cNvPicPr/>
                  </pic:nvPicPr>
                  <pic:blipFill>
                    <a:blip r:embed="rId29"/>
                    <a:stretch>
                      <a:fillRect/>
                    </a:stretch>
                  </pic:blipFill>
                  <pic:spPr>
                    <a:xfrm>
                      <a:off x="0" y="0"/>
                      <a:ext cx="1828800" cy="2644140"/>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p>
    <w:p>
      <w:pPr>
        <w:pStyle w:val="2"/>
        <w:rPr>
          <w:rFonts w:hint="eastAsia"/>
          <w:color w:val="auto"/>
          <w:highlight w:val="none"/>
        </w:rPr>
      </w:pP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夏装</w:t>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正面</w:t>
      </w:r>
      <w:r>
        <w:rPr>
          <w:rFonts w:hint="eastAsia" w:ascii="宋体" w:hAnsi="宋体" w:eastAsia="宋体" w:cs="宋体"/>
          <w:color w:val="auto"/>
          <w:sz w:val="24"/>
          <w:szCs w:val="24"/>
          <w:highlight w:val="none"/>
        </w:rPr>
        <w:drawing>
          <wp:inline distT="0" distB="0" distL="114300" distR="114300">
            <wp:extent cx="1889760" cy="2644140"/>
            <wp:effectExtent l="0" t="0" r="15240" b="3810"/>
            <wp:docPr id="5" name="图片 5" descr="男公厕夏装"/>
            <wp:cNvGraphicFramePr/>
            <a:graphic xmlns:a="http://schemas.openxmlformats.org/drawingml/2006/main">
              <a:graphicData uri="http://schemas.openxmlformats.org/drawingml/2006/picture">
                <pic:pic xmlns:pic="http://schemas.openxmlformats.org/drawingml/2006/picture">
                  <pic:nvPicPr>
                    <pic:cNvPr id="5" name="图片 5" descr="男公厕夏装"/>
                    <pic:cNvPicPr/>
                  </pic:nvPicPr>
                  <pic:blipFill>
                    <a:blip r:embed="rId30"/>
                    <a:stretch>
                      <a:fillRect/>
                    </a:stretch>
                  </pic:blipFill>
                  <pic:spPr>
                    <a:xfrm>
                      <a:off x="0" y="0"/>
                      <a:ext cx="1889760" cy="2644140"/>
                    </a:xfrm>
                    <a:prstGeom prst="rect">
                      <a:avLst/>
                    </a:prstGeom>
                    <a:noFill/>
                    <a:ln>
                      <a:noFill/>
                    </a:ln>
                  </pic:spPr>
                </pic:pic>
              </a:graphicData>
            </a:graphic>
          </wp:inline>
        </w:drawing>
      </w:r>
      <w:r>
        <w:rPr>
          <w:rFonts w:hint="eastAsia" w:ascii="宋体" w:hAnsi="宋体" w:eastAsia="宋体" w:cs="宋体"/>
          <w:color w:val="auto"/>
          <w:sz w:val="24"/>
          <w:szCs w:val="24"/>
          <w:highlight w:val="none"/>
        </w:rPr>
        <w:t>侧面</w:t>
      </w:r>
      <w:r>
        <w:rPr>
          <w:rFonts w:hint="eastAsia" w:ascii="宋体" w:hAnsi="宋体" w:eastAsia="宋体" w:cs="宋体"/>
          <w:color w:val="auto"/>
          <w:sz w:val="24"/>
          <w:szCs w:val="24"/>
          <w:highlight w:val="none"/>
        </w:rPr>
        <w:drawing>
          <wp:inline distT="0" distB="0" distL="114300" distR="114300">
            <wp:extent cx="1828800" cy="2644140"/>
            <wp:effectExtent l="0" t="0" r="0" b="3810"/>
            <wp:docPr id="1" name="图片 1" descr="男公厕夏装侧"/>
            <wp:cNvGraphicFramePr/>
            <a:graphic xmlns:a="http://schemas.openxmlformats.org/drawingml/2006/main">
              <a:graphicData uri="http://schemas.openxmlformats.org/drawingml/2006/picture">
                <pic:pic xmlns:pic="http://schemas.openxmlformats.org/drawingml/2006/picture">
                  <pic:nvPicPr>
                    <pic:cNvPr id="1" name="图片 1" descr="男公厕夏装侧"/>
                    <pic:cNvPicPr/>
                  </pic:nvPicPr>
                  <pic:blipFill>
                    <a:blip r:embed="rId31"/>
                    <a:stretch>
                      <a:fillRect/>
                    </a:stretch>
                  </pic:blipFill>
                  <pic:spPr>
                    <a:xfrm>
                      <a:off x="0" y="0"/>
                      <a:ext cx="1828800" cy="2644140"/>
                    </a:xfrm>
                    <a:prstGeom prst="rect">
                      <a:avLst/>
                    </a:prstGeom>
                    <a:noFill/>
                    <a:ln>
                      <a:noFill/>
                    </a:ln>
                  </pic:spPr>
                </pic:pic>
              </a:graphicData>
            </a:graphic>
          </wp:inline>
        </w:drawing>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color w:val="auto"/>
          <w:kern w:val="0"/>
          <w:sz w:val="24"/>
          <w:szCs w:val="24"/>
          <w:highlight w:val="none"/>
        </w:rPr>
      </w:pP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4"/>
          <w:szCs w:val="24"/>
          <w:highlight w:val="none"/>
        </w:rPr>
        <w:t>5.公厕</w:t>
      </w:r>
      <w:r>
        <w:rPr>
          <w:rFonts w:hint="eastAsia" w:ascii="宋体" w:hAnsi="宋体" w:cs="宋体"/>
          <w:b/>
          <w:color w:val="auto"/>
          <w:kern w:val="0"/>
          <w:sz w:val="24"/>
          <w:szCs w:val="24"/>
          <w:highlight w:val="none"/>
          <w:lang w:eastAsia="zh-CN"/>
        </w:rPr>
        <w:t>养护管理标准</w:t>
      </w:r>
    </w:p>
    <w:p>
      <w:pPr>
        <w:keepNext w:val="0"/>
        <w:keepLines w:val="0"/>
        <w:pageBreakBefore w:val="0"/>
        <w:kinsoku/>
        <w:wordWrap/>
        <w:overflowPunct/>
        <w:topLinePunct w:val="0"/>
        <w:bidi w:val="0"/>
        <w:adjustRightInd w:val="0"/>
        <w:snapToGrid/>
        <w:spacing w:line="360" w:lineRule="auto"/>
        <w:ind w:right="0" w:rightChars="0" w:firstLine="482" w:firstLineChars="201"/>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公厕</w:t>
      </w:r>
      <w:r>
        <w:rPr>
          <w:rFonts w:hint="eastAsia" w:ascii="宋体" w:hAnsi="宋体" w:cs="宋体"/>
          <w:color w:val="auto"/>
          <w:sz w:val="24"/>
          <w:szCs w:val="24"/>
          <w:highlight w:val="none"/>
          <w:lang w:eastAsia="zh-CN"/>
        </w:rPr>
        <w:t>养护标准</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07"/>
        <w:gridCol w:w="978"/>
        <w:gridCol w:w="639"/>
        <w:gridCol w:w="501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1" w:hRule="atLeast"/>
          <w:tblHeader/>
          <w:jc w:val="center"/>
        </w:trPr>
        <w:tc>
          <w:tcPr>
            <w:tcW w:w="1094" w:type="pct"/>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项目（内容）</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eastAsia="zh-CN"/>
              </w:rPr>
              <w:t>养护</w:t>
            </w:r>
            <w:r>
              <w:rPr>
                <w:rFonts w:hint="eastAsia" w:ascii="宋体" w:hAnsi="宋体" w:eastAsia="宋体" w:cs="宋体"/>
                <w:b/>
                <w:color w:val="auto"/>
                <w:kern w:val="0"/>
                <w:sz w:val="21"/>
                <w:szCs w:val="21"/>
                <w:highlight w:val="none"/>
              </w:rPr>
              <w:t>标准</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5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管理制度</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移交接收的各类公厕，按要求设置公厕管理制度牌和保洁质量监督牌、路面公厕指示牌</w:t>
            </w:r>
            <w:r>
              <w:rPr>
                <w:rFonts w:hint="eastAsia" w:ascii="宋体" w:hAnsi="宋体" w:eastAsia="宋体" w:cs="宋体"/>
                <w:color w:val="auto"/>
                <w:kern w:val="0"/>
                <w:sz w:val="21"/>
                <w:szCs w:val="21"/>
                <w:highlight w:val="none"/>
                <w:lang w:eastAsia="zh-CN"/>
              </w:rPr>
              <w:t>。</w:t>
            </w:r>
          </w:p>
        </w:tc>
        <w:tc>
          <w:tcPr>
            <w:tcW w:w="78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eastAsia="zh-CN"/>
              </w:rPr>
              <w:t>确保</w:t>
            </w:r>
            <w:r>
              <w:rPr>
                <w:rFonts w:hint="eastAsia" w:ascii="宋体" w:hAnsi="宋体" w:eastAsia="宋体" w:cs="宋体"/>
                <w:color w:val="auto"/>
                <w:kern w:val="0"/>
                <w:sz w:val="21"/>
                <w:szCs w:val="21"/>
                <w:highlight w:val="none"/>
              </w:rPr>
              <w:t>移交接收的各类公厕，制度牌或监督牌</w:t>
            </w:r>
            <w:r>
              <w:rPr>
                <w:rFonts w:hint="eastAsia" w:ascii="宋体" w:hAnsi="宋体" w:cs="宋体"/>
                <w:color w:val="auto"/>
                <w:kern w:val="0"/>
                <w:sz w:val="21"/>
                <w:szCs w:val="21"/>
                <w:highlight w:val="none"/>
                <w:lang w:val="en-US" w:eastAsia="zh-CN"/>
              </w:rPr>
              <w:t>完好</w:t>
            </w:r>
            <w:r>
              <w:rPr>
                <w:rFonts w:hint="eastAsia" w:ascii="宋体" w:hAnsi="宋体" w:eastAsia="宋体" w:cs="宋体"/>
                <w:color w:val="auto"/>
                <w:kern w:val="0"/>
                <w:sz w:val="21"/>
                <w:szCs w:val="21"/>
                <w:highlight w:val="none"/>
              </w:rPr>
              <w:t>、字体清晰、公示的信息准确</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缺项。</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6"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未经审核同意，</w:t>
            </w:r>
            <w:r>
              <w:rPr>
                <w:rFonts w:hint="eastAsia" w:ascii="宋体" w:hAnsi="宋体" w:cs="宋体"/>
                <w:color w:val="auto"/>
                <w:kern w:val="0"/>
                <w:sz w:val="21"/>
                <w:szCs w:val="21"/>
                <w:highlight w:val="none"/>
                <w:lang w:val="en-US" w:eastAsia="zh-CN"/>
              </w:rPr>
              <w:t>不得出现</w:t>
            </w:r>
            <w:r>
              <w:rPr>
                <w:rFonts w:hint="eastAsia" w:ascii="宋体" w:hAnsi="宋体" w:eastAsia="宋体" w:cs="宋体"/>
                <w:color w:val="auto"/>
                <w:kern w:val="0"/>
                <w:sz w:val="21"/>
                <w:szCs w:val="21"/>
                <w:highlight w:val="none"/>
              </w:rPr>
              <w:t>无故关闭已移交接收的各类整体公厕</w:t>
            </w:r>
            <w:r>
              <w:rPr>
                <w:rFonts w:hint="eastAsia" w:ascii="宋体" w:hAnsi="宋体" w:cs="宋体"/>
                <w:color w:val="auto"/>
                <w:kern w:val="0"/>
                <w:sz w:val="21"/>
                <w:szCs w:val="21"/>
                <w:highlight w:val="none"/>
                <w:lang w:val="en-US" w:eastAsia="zh-CN"/>
              </w:rPr>
              <w:t>的情况</w:t>
            </w:r>
            <w:r>
              <w:rPr>
                <w:rFonts w:hint="eastAsia" w:ascii="宋体" w:hAnsi="宋体" w:eastAsia="宋体" w:cs="宋体"/>
                <w:color w:val="auto"/>
                <w:kern w:val="0"/>
                <w:sz w:val="21"/>
                <w:szCs w:val="21"/>
                <w:highlight w:val="none"/>
              </w:rPr>
              <w:t>。</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避免发生</w:t>
            </w:r>
            <w:r>
              <w:rPr>
                <w:rFonts w:hint="eastAsia" w:ascii="宋体" w:hAnsi="宋体" w:eastAsia="宋体" w:cs="宋体"/>
                <w:color w:val="auto"/>
                <w:sz w:val="21"/>
                <w:szCs w:val="21"/>
                <w:highlight w:val="none"/>
              </w:rPr>
              <w:t>无故关闭第三卫生间、无障碍间、无性别厕间、男女厕位</w:t>
            </w:r>
            <w:r>
              <w:rPr>
                <w:rFonts w:hint="eastAsia" w:ascii="宋体" w:hAnsi="宋体" w:cs="宋体"/>
                <w:color w:val="auto"/>
                <w:sz w:val="21"/>
                <w:szCs w:val="21"/>
                <w:highlight w:val="none"/>
                <w:lang w:val="en-US" w:eastAsia="zh-CN"/>
              </w:rPr>
              <w:t>的情况</w:t>
            </w:r>
            <w:r>
              <w:rPr>
                <w:rFonts w:hint="eastAsia" w:ascii="宋体" w:hAnsi="宋体" w:eastAsia="宋体" w:cs="宋体"/>
                <w:color w:val="auto"/>
                <w:kern w:val="0"/>
                <w:sz w:val="21"/>
                <w:szCs w:val="21"/>
                <w:highlight w:val="none"/>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5"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kern w:val="0"/>
                <w:sz w:val="21"/>
                <w:szCs w:val="21"/>
                <w:highlight w:val="none"/>
              </w:rPr>
              <w:t>按保洁作业时间落实保洁，落实专职保洁员</w:t>
            </w:r>
            <w:r>
              <w:rPr>
                <w:rFonts w:hint="eastAsia" w:ascii="宋体" w:hAnsi="宋体" w:cs="宋体"/>
                <w:color w:val="auto"/>
                <w:spacing w:val="-6"/>
                <w:kern w:val="0"/>
                <w:sz w:val="21"/>
                <w:szCs w:val="21"/>
                <w:highlight w:val="none"/>
                <w:lang w:eastAsia="zh-CN"/>
              </w:rPr>
              <w:t>。</w:t>
            </w:r>
            <w:r>
              <w:rPr>
                <w:rFonts w:hint="eastAsia" w:ascii="宋体" w:hAnsi="宋体" w:eastAsia="宋体" w:cs="宋体"/>
                <w:color w:val="auto"/>
                <w:spacing w:val="-6"/>
                <w:kern w:val="0"/>
                <w:sz w:val="21"/>
                <w:szCs w:val="21"/>
                <w:highlight w:val="none"/>
              </w:rPr>
              <w:t>四星级以上公厕实行男、女分设保洁管理；保洁员</w:t>
            </w:r>
            <w:r>
              <w:rPr>
                <w:rFonts w:hint="eastAsia" w:ascii="宋体" w:hAnsi="宋体" w:cs="宋体"/>
                <w:color w:val="auto"/>
                <w:spacing w:val="-6"/>
                <w:kern w:val="0"/>
                <w:sz w:val="21"/>
                <w:szCs w:val="21"/>
                <w:highlight w:val="none"/>
                <w:lang w:val="en-US" w:eastAsia="zh-CN"/>
              </w:rPr>
              <w:t>不得</w:t>
            </w:r>
            <w:r>
              <w:rPr>
                <w:rFonts w:hint="eastAsia" w:ascii="宋体" w:hAnsi="宋体" w:eastAsia="宋体" w:cs="宋体"/>
                <w:color w:val="auto"/>
                <w:spacing w:val="-6"/>
                <w:kern w:val="0"/>
                <w:sz w:val="21"/>
                <w:szCs w:val="21"/>
                <w:highlight w:val="none"/>
              </w:rPr>
              <w:t>脱岗。</w:t>
            </w:r>
          </w:p>
        </w:tc>
        <w:tc>
          <w:tcPr>
            <w:tcW w:w="78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免费向公众提供洗手液、干手器（二星级以上）和手纸服务。</w:t>
            </w:r>
            <w:r>
              <w:rPr>
                <w:rFonts w:hint="eastAsia" w:ascii="宋体" w:hAnsi="宋体" w:eastAsia="宋体" w:cs="宋体"/>
                <w:color w:val="auto"/>
                <w:spacing w:val="-6"/>
                <w:sz w:val="21"/>
                <w:szCs w:val="21"/>
                <w:highlight w:val="none"/>
              </w:rPr>
              <w:t>设置洗手液、干手器和手纸设备。</w:t>
            </w:r>
            <w:r>
              <w:rPr>
                <w:rFonts w:hint="eastAsia" w:ascii="宋体" w:hAnsi="宋体" w:cs="宋体"/>
                <w:color w:val="auto"/>
                <w:spacing w:val="-6"/>
                <w:sz w:val="21"/>
                <w:szCs w:val="21"/>
                <w:highlight w:val="none"/>
                <w:lang w:eastAsia="zh-CN"/>
              </w:rPr>
              <w:t>确保</w:t>
            </w:r>
            <w:r>
              <w:rPr>
                <w:rFonts w:hint="eastAsia" w:ascii="宋体" w:hAnsi="宋体" w:eastAsia="宋体" w:cs="宋体"/>
                <w:color w:val="auto"/>
                <w:spacing w:val="-6"/>
                <w:sz w:val="21"/>
                <w:szCs w:val="21"/>
                <w:highlight w:val="none"/>
              </w:rPr>
              <w:t>手纸设备内手纸保持在总容量的三分之一以上。</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公厕地面干燥</w:t>
            </w:r>
            <w:r>
              <w:rPr>
                <w:rFonts w:hint="default" w:ascii="宋体" w:hAnsi="宋体" w:eastAsia="宋体" w:cs="宋体"/>
                <w:color w:val="auto"/>
                <w:kern w:val="0"/>
                <w:sz w:val="21"/>
                <w:szCs w:val="21"/>
                <w:highlight w:val="none"/>
              </w:rPr>
              <w:t>整洁</w:t>
            </w:r>
            <w:r>
              <w:rPr>
                <w:rFonts w:hint="eastAsia" w:ascii="宋体" w:hAnsi="宋体" w:eastAsia="宋体" w:cs="宋体"/>
                <w:color w:val="auto"/>
                <w:kern w:val="0"/>
                <w:sz w:val="21"/>
                <w:szCs w:val="21"/>
                <w:highlight w:val="none"/>
              </w:rPr>
              <w:t>，公厕</w:t>
            </w:r>
            <w:r>
              <w:rPr>
                <w:rFonts w:hint="eastAsia" w:ascii="宋体" w:hAnsi="宋体" w:cs="宋体"/>
                <w:color w:val="auto"/>
                <w:kern w:val="0"/>
                <w:sz w:val="21"/>
                <w:szCs w:val="21"/>
                <w:highlight w:val="none"/>
                <w:lang w:val="en-US" w:eastAsia="zh-CN"/>
              </w:rPr>
              <w:t>供</w:t>
            </w:r>
            <w:r>
              <w:rPr>
                <w:rFonts w:hint="eastAsia" w:ascii="宋体" w:hAnsi="宋体" w:eastAsia="宋体" w:cs="宋体"/>
                <w:color w:val="auto"/>
                <w:kern w:val="0"/>
                <w:sz w:val="21"/>
                <w:szCs w:val="21"/>
                <w:highlight w:val="none"/>
              </w:rPr>
              <w:t>水</w:t>
            </w:r>
            <w:r>
              <w:rPr>
                <w:rFonts w:hint="eastAsia" w:ascii="宋体" w:hAnsi="宋体" w:cs="宋体"/>
                <w:color w:val="auto"/>
                <w:kern w:val="0"/>
                <w:sz w:val="21"/>
                <w:szCs w:val="21"/>
                <w:highlight w:val="none"/>
                <w:lang w:val="en-US" w:eastAsia="zh-CN"/>
              </w:rPr>
              <w:t>正常</w:t>
            </w:r>
            <w:r>
              <w:rPr>
                <w:rFonts w:hint="eastAsia" w:ascii="宋体" w:hAnsi="宋体" w:eastAsia="宋体" w:cs="宋体"/>
                <w:color w:val="auto"/>
                <w:kern w:val="0"/>
                <w:sz w:val="21"/>
                <w:szCs w:val="21"/>
                <w:highlight w:val="none"/>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管理房</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确保</w:t>
            </w:r>
            <w:r>
              <w:rPr>
                <w:rFonts w:hint="eastAsia" w:ascii="宋体" w:hAnsi="宋体" w:eastAsia="宋体" w:cs="宋体"/>
                <w:color w:val="auto"/>
                <w:sz w:val="21"/>
                <w:szCs w:val="21"/>
                <w:highlight w:val="none"/>
              </w:rPr>
              <w:t>室内保持整洁、物品收纳</w:t>
            </w:r>
            <w:r>
              <w:rPr>
                <w:rFonts w:hint="eastAsia" w:ascii="宋体" w:hAnsi="宋体" w:cs="宋体"/>
                <w:color w:val="auto"/>
                <w:sz w:val="21"/>
                <w:szCs w:val="21"/>
                <w:highlight w:val="none"/>
                <w:lang w:val="en-US" w:eastAsia="zh-CN"/>
              </w:rPr>
              <w:t>不</w:t>
            </w:r>
            <w:r>
              <w:rPr>
                <w:rFonts w:hint="eastAsia" w:ascii="宋体" w:hAnsi="宋体" w:eastAsia="宋体" w:cs="宋体"/>
                <w:color w:val="auto"/>
                <w:sz w:val="21"/>
                <w:szCs w:val="21"/>
                <w:highlight w:val="none"/>
              </w:rPr>
              <w:t>零乱、</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私拉电线、</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乱接插头插座、</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裸露接线，在灯具上</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栓挂蚊帐、晾晒衣物；电瓶车</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充电、</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直接使用220伏交流电且大于1200W的大功率电器（电热毯、电暖炉、热得快等）、</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使用蜡烛、煤油炉等明火设施、</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存放汽油、酒精等易燃、易爆物品、</w:t>
            </w:r>
            <w:r>
              <w:rPr>
                <w:rFonts w:hint="eastAsia" w:ascii="宋体" w:hAnsi="宋体" w:cs="宋体"/>
                <w:color w:val="auto"/>
                <w:sz w:val="21"/>
                <w:szCs w:val="21"/>
                <w:highlight w:val="none"/>
                <w:lang w:val="en-US" w:eastAsia="zh-CN"/>
              </w:rPr>
              <w:t>严禁</w:t>
            </w:r>
            <w:r>
              <w:rPr>
                <w:rFonts w:hint="eastAsia" w:ascii="宋体" w:hAnsi="宋体" w:eastAsia="宋体" w:cs="宋体"/>
                <w:color w:val="auto"/>
                <w:sz w:val="21"/>
                <w:szCs w:val="21"/>
                <w:highlight w:val="none"/>
              </w:rPr>
              <w:t>饮酒、打牌等不文明行为。</w:t>
            </w:r>
            <w:r>
              <w:rPr>
                <w:rFonts w:hint="eastAsia" w:ascii="宋体" w:hAnsi="宋体" w:eastAsia="宋体" w:cs="宋体"/>
                <w:color w:val="auto"/>
                <w:kern w:val="0"/>
                <w:sz w:val="21"/>
                <w:szCs w:val="21"/>
                <w:highlight w:val="none"/>
              </w:rPr>
              <w:t>管理房摆放</w:t>
            </w:r>
            <w:r>
              <w:rPr>
                <w:rFonts w:hint="eastAsia" w:ascii="宋体" w:hAnsi="宋体" w:cs="宋体"/>
                <w:color w:val="auto"/>
                <w:kern w:val="0"/>
                <w:sz w:val="21"/>
                <w:szCs w:val="21"/>
                <w:highlight w:val="none"/>
                <w:lang w:val="en-US" w:eastAsia="zh-CN"/>
              </w:rPr>
              <w:t>整齐有</w:t>
            </w:r>
            <w:r>
              <w:rPr>
                <w:rFonts w:hint="eastAsia" w:ascii="宋体" w:hAnsi="宋体" w:eastAsia="宋体" w:cs="宋体"/>
                <w:color w:val="auto"/>
                <w:kern w:val="0"/>
                <w:sz w:val="21"/>
                <w:szCs w:val="21"/>
                <w:highlight w:val="none"/>
              </w:rPr>
              <w:t>序，整洁</w:t>
            </w:r>
            <w:r>
              <w:rPr>
                <w:rFonts w:hint="eastAsia" w:ascii="宋体" w:hAnsi="宋体" w:eastAsia="宋体" w:cs="宋体"/>
                <w:color w:val="auto"/>
                <w:kern w:val="0"/>
                <w:sz w:val="21"/>
                <w:szCs w:val="21"/>
                <w:highlight w:val="none"/>
                <w:lang w:eastAsia="zh-CN"/>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5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公厕管理</w:t>
            </w: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保洁管理</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eastAsia="zh-CN"/>
              </w:rPr>
              <w:t>确保</w:t>
            </w:r>
            <w:r>
              <w:rPr>
                <w:rFonts w:hint="eastAsia" w:ascii="宋体" w:hAnsi="宋体" w:eastAsia="宋体" w:cs="宋体"/>
                <w:color w:val="auto"/>
                <w:kern w:val="0"/>
                <w:sz w:val="21"/>
                <w:szCs w:val="21"/>
                <w:highlight w:val="none"/>
              </w:rPr>
              <w:t>内外环境、厕位、墙面、地面、</w:t>
            </w:r>
            <w:r>
              <w:rPr>
                <w:rFonts w:hint="eastAsia" w:ascii="宋体" w:hAnsi="宋体" w:eastAsia="宋体" w:cs="宋体"/>
                <w:color w:val="auto"/>
                <w:sz w:val="21"/>
                <w:szCs w:val="21"/>
                <w:highlight w:val="none"/>
              </w:rPr>
              <w:t>门窗、扶手</w:t>
            </w:r>
            <w:r>
              <w:rPr>
                <w:rFonts w:hint="eastAsia" w:ascii="宋体" w:hAnsi="宋体" w:eastAsia="宋体" w:cs="宋体"/>
                <w:color w:val="auto"/>
                <w:kern w:val="0"/>
                <w:sz w:val="21"/>
                <w:szCs w:val="21"/>
                <w:highlight w:val="none"/>
              </w:rPr>
              <w:t>和设施设备</w:t>
            </w:r>
            <w:r>
              <w:rPr>
                <w:rFonts w:hint="eastAsia" w:ascii="宋体" w:hAnsi="宋体" w:cs="宋体"/>
                <w:color w:val="auto"/>
                <w:kern w:val="0"/>
                <w:sz w:val="21"/>
                <w:szCs w:val="21"/>
                <w:highlight w:val="none"/>
                <w:lang w:val="en-US" w:eastAsia="zh-CN"/>
              </w:rPr>
              <w:t>整洁</w:t>
            </w:r>
            <w:r>
              <w:rPr>
                <w:rFonts w:hint="eastAsia" w:ascii="宋体" w:hAnsi="宋体" w:eastAsia="宋体" w:cs="宋体"/>
                <w:color w:val="auto"/>
                <w:kern w:val="0"/>
                <w:sz w:val="21"/>
                <w:szCs w:val="21"/>
                <w:highlight w:val="none"/>
              </w:rPr>
              <w:t>。按要求定时填写公厕精细化保洁表，上墙公示。</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 </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设置分类垃圾桶（其他垃圾、可回收物），垃圾桶或纸篓</w:t>
            </w:r>
            <w:r>
              <w:rPr>
                <w:rFonts w:hint="eastAsia" w:ascii="宋体" w:hAnsi="宋体" w:cs="宋体"/>
                <w:color w:val="auto"/>
                <w:kern w:val="0"/>
                <w:sz w:val="21"/>
                <w:szCs w:val="21"/>
                <w:highlight w:val="none"/>
                <w:lang w:val="en-US" w:eastAsia="zh-CN"/>
              </w:rPr>
              <w:t>不得超过废物篓的平口</w:t>
            </w:r>
            <w:r>
              <w:rPr>
                <w:rFonts w:hint="eastAsia" w:ascii="宋体" w:hAnsi="宋体" w:eastAsia="宋体" w:cs="宋体"/>
                <w:color w:val="auto"/>
                <w:kern w:val="0"/>
                <w:sz w:val="21"/>
                <w:szCs w:val="21"/>
                <w:highlight w:val="none"/>
              </w:rPr>
              <w:t>。按要求落实一客一清，及时清除纸篓内废弃物。</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5"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杂物、作业工具</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乱堆放、</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吊挂，乱晾晒衣物（衣物禁止晾晒在公厕室内公共区域，户外晾晒需要统一晾晒标准）。</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12 </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明显臭味。</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大、小便器（槽）</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水锈、尿垢、积粪。</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14 </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大、小便器（槽）</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堵塞；沟眼、管道流水畅通；给水、排污管道</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堵塞、破损。</w:t>
            </w:r>
            <w:r>
              <w:rPr>
                <w:rFonts w:hint="eastAsia" w:ascii="宋体" w:hAnsi="宋体" w:eastAsia="宋体" w:cs="宋体"/>
                <w:color w:val="auto"/>
                <w:sz w:val="21"/>
                <w:szCs w:val="21"/>
                <w:highlight w:val="none"/>
              </w:rPr>
              <w:t>苍蝇</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超过3只/次、无蛆、感知</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明显臭味</w:t>
            </w:r>
            <w:r>
              <w:rPr>
                <w:rFonts w:hint="eastAsia" w:ascii="宋体" w:hAnsi="宋体" w:eastAsia="宋体" w:cs="宋体"/>
                <w:color w:val="auto"/>
                <w:sz w:val="21"/>
                <w:szCs w:val="21"/>
                <w:highlight w:val="none"/>
                <w:lang w:eastAsia="zh-CN"/>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按时间要求落实公厕普扫频次、落实公厕消杀遍次，按要求落实各方位公厕消毒要求，按要求落实公厕普扫的，按要求落实消杀的。</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标识标牌</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标识标牌完好。</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4"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标识标牌规范设置</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破损、遮挡、残缺、歪斜。</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设施设备</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化粪池、贮粪池、粪池盖密闭</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缺失、破损、松动；化粪池井盖出气口</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堵塞；</w:t>
            </w:r>
          </w:p>
        </w:tc>
        <w:tc>
          <w:tcPr>
            <w:tcW w:w="78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设施设备破损需维修的，第一时间落实报备，做好公示，1个工作日内维修更换到位，免于扣分</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设置“五彩工具间”或配备“五彩工具车”。</w:t>
            </w:r>
            <w:r>
              <w:rPr>
                <w:rFonts w:hint="eastAsia" w:ascii="宋体" w:hAnsi="宋体" w:eastAsia="宋体" w:cs="宋体"/>
                <w:color w:val="auto"/>
                <w:sz w:val="21"/>
                <w:szCs w:val="21"/>
                <w:highlight w:val="none"/>
              </w:rPr>
              <w:t>保洁拖把、抹布等工具摆放</w:t>
            </w:r>
            <w:r>
              <w:rPr>
                <w:rFonts w:hint="eastAsia" w:ascii="宋体" w:hAnsi="宋体" w:cs="宋体"/>
                <w:color w:val="auto"/>
                <w:sz w:val="21"/>
                <w:szCs w:val="21"/>
                <w:highlight w:val="none"/>
                <w:lang w:val="en-US" w:eastAsia="zh-CN"/>
              </w:rPr>
              <w:t>有</w:t>
            </w:r>
            <w:r>
              <w:rPr>
                <w:rFonts w:hint="eastAsia" w:ascii="宋体" w:hAnsi="宋体" w:eastAsia="宋体" w:cs="宋体"/>
                <w:color w:val="auto"/>
                <w:sz w:val="21"/>
                <w:szCs w:val="21"/>
                <w:highlight w:val="none"/>
              </w:rPr>
              <w:t>序、</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交叉使用。</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7"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墙面、地面</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渗漏、</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破损、平整。</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9"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设施设备</w:t>
            </w:r>
            <w:r>
              <w:rPr>
                <w:rFonts w:hint="eastAsia" w:ascii="宋体" w:hAnsi="宋体" w:cs="宋体"/>
                <w:color w:val="auto"/>
                <w:kern w:val="0"/>
                <w:sz w:val="21"/>
                <w:szCs w:val="21"/>
                <w:highlight w:val="none"/>
                <w:lang w:val="en-US" w:eastAsia="zh-CN"/>
              </w:rPr>
              <w:t>保证</w:t>
            </w:r>
            <w:r>
              <w:rPr>
                <w:rFonts w:hint="eastAsia" w:ascii="宋体" w:hAnsi="宋体" w:eastAsia="宋体" w:cs="宋体"/>
                <w:color w:val="auto"/>
                <w:kern w:val="0"/>
                <w:sz w:val="21"/>
                <w:szCs w:val="21"/>
                <w:highlight w:val="none"/>
              </w:rPr>
              <w:t>正常使用。</w:t>
            </w:r>
            <w:r>
              <w:rPr>
                <w:rFonts w:hint="eastAsia" w:ascii="宋体" w:hAnsi="宋体" w:eastAsia="宋体" w:cs="宋体"/>
                <w:color w:val="auto"/>
                <w:sz w:val="21"/>
                <w:szCs w:val="21"/>
                <w:highlight w:val="none"/>
              </w:rPr>
              <w:t>除臭、显示屏、感应等智能设施设备</w:t>
            </w:r>
            <w:r>
              <w:rPr>
                <w:rFonts w:hint="eastAsia" w:ascii="宋体" w:hAnsi="宋体" w:cs="宋体"/>
                <w:color w:val="auto"/>
                <w:sz w:val="21"/>
                <w:szCs w:val="21"/>
                <w:highlight w:val="none"/>
                <w:lang w:val="en-US" w:eastAsia="zh-CN"/>
              </w:rPr>
              <w:t>需</w:t>
            </w:r>
            <w:r>
              <w:rPr>
                <w:rFonts w:hint="eastAsia" w:ascii="宋体" w:hAnsi="宋体" w:eastAsia="宋体" w:cs="宋体"/>
                <w:color w:val="auto"/>
                <w:sz w:val="21"/>
                <w:szCs w:val="21"/>
                <w:highlight w:val="none"/>
              </w:rPr>
              <w:t>开启。</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水电</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洗手供水</w:t>
            </w:r>
            <w:r>
              <w:rPr>
                <w:rFonts w:hint="eastAsia" w:ascii="宋体" w:hAnsi="宋体" w:cs="宋体"/>
                <w:color w:val="auto"/>
                <w:kern w:val="0"/>
                <w:sz w:val="21"/>
                <w:szCs w:val="21"/>
                <w:highlight w:val="none"/>
                <w:lang w:val="en-US" w:eastAsia="zh-CN"/>
              </w:rPr>
              <w:t>保证</w:t>
            </w:r>
            <w:r>
              <w:rPr>
                <w:rFonts w:hint="eastAsia" w:ascii="宋体" w:hAnsi="宋体" w:eastAsia="宋体" w:cs="宋体"/>
                <w:color w:val="auto"/>
                <w:kern w:val="0"/>
                <w:sz w:val="21"/>
                <w:szCs w:val="21"/>
                <w:highlight w:val="none"/>
              </w:rPr>
              <w:t>正常洗手；照明</w:t>
            </w:r>
            <w:r>
              <w:rPr>
                <w:rFonts w:hint="eastAsia" w:ascii="宋体" w:hAnsi="宋体" w:cs="宋体"/>
                <w:color w:val="auto"/>
                <w:kern w:val="0"/>
                <w:sz w:val="21"/>
                <w:szCs w:val="21"/>
                <w:highlight w:val="none"/>
                <w:lang w:val="en-US" w:eastAsia="zh-CN"/>
              </w:rPr>
              <w:t>正常</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存在用电安全隐患。</w:t>
            </w:r>
            <w:r>
              <w:rPr>
                <w:rFonts w:hint="eastAsia" w:ascii="宋体" w:hAnsi="宋体" w:eastAsia="宋体" w:cs="宋体"/>
                <w:color w:val="auto"/>
                <w:sz w:val="21"/>
                <w:szCs w:val="21"/>
                <w:highlight w:val="none"/>
              </w:rPr>
              <w:t>提供热水洗手的公厕每年冬季春季（10-12月和次年1-3月）正常开启、正常水温（25</w:t>
            </w:r>
            <w:r>
              <w:rPr>
                <w:rFonts w:hint="eastAsia" w:ascii="宋体" w:hAnsi="宋体" w:eastAsia="宋体" w:cs="宋体"/>
                <w:color w:val="auto"/>
                <w:sz w:val="21"/>
                <w:szCs w:val="21"/>
                <w:highlight w:val="none"/>
                <w:vertAlign w:val="superscript"/>
              </w:rPr>
              <w:t>0</w:t>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vertAlign w:val="superscript"/>
              </w:rPr>
              <w:t>0</w:t>
            </w:r>
            <w:r>
              <w:rPr>
                <w:rFonts w:hint="eastAsia" w:ascii="宋体" w:hAnsi="宋体" w:eastAsia="宋体" w:cs="宋体"/>
                <w:color w:val="auto"/>
                <w:sz w:val="21"/>
                <w:szCs w:val="21"/>
                <w:highlight w:val="none"/>
              </w:rPr>
              <w:t>）。</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灯具、除臭设备、夜间灯光指示牌按照规定启用。</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4"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无障碍设施</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无障碍通道正常使用。</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2" w:hRule="exac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扶手（含靠墙厕位扶手）</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缺失破损、松动不牢固；</w:t>
            </w:r>
            <w:r>
              <w:rPr>
                <w:rFonts w:hint="eastAsia" w:ascii="宋体" w:hAnsi="宋体" w:cs="宋体"/>
                <w:color w:val="auto"/>
                <w:kern w:val="0"/>
                <w:sz w:val="21"/>
                <w:szCs w:val="21"/>
                <w:highlight w:val="none"/>
                <w:lang w:val="en-US" w:eastAsia="zh-CN"/>
              </w:rPr>
              <w:t>第三人卫生间、无障碍间、无障碍厕位的</w:t>
            </w:r>
            <w:r>
              <w:rPr>
                <w:rFonts w:hint="eastAsia" w:ascii="宋体" w:hAnsi="宋体" w:eastAsia="宋体" w:cs="宋体"/>
                <w:color w:val="auto"/>
                <w:kern w:val="0"/>
                <w:sz w:val="21"/>
                <w:szCs w:val="21"/>
                <w:highlight w:val="none"/>
              </w:rPr>
              <w:t>卫生洁具及辅助设施</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缺失、破损</w:t>
            </w:r>
            <w:r>
              <w:rPr>
                <w:rFonts w:hint="eastAsia" w:ascii="宋体" w:hAnsi="宋体" w:eastAsia="宋体" w:cs="宋体"/>
                <w:color w:val="auto"/>
                <w:kern w:val="0"/>
                <w:sz w:val="21"/>
                <w:szCs w:val="21"/>
                <w:highlight w:val="none"/>
                <w:lang w:eastAsia="zh-CN"/>
              </w:rPr>
              <w:t>。</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bl>
    <w:p>
      <w:pPr>
        <w:keepNext w:val="0"/>
        <w:keepLines w:val="0"/>
        <w:pageBreakBefore w:val="0"/>
        <w:tabs>
          <w:tab w:val="left" w:pos="0"/>
          <w:tab w:val="left" w:pos="1680"/>
        </w:tabs>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kern w:val="0"/>
          <w:sz w:val="24"/>
          <w:szCs w:val="24"/>
          <w:highlight w:val="none"/>
          <w:lang w:val="en-US" w:eastAsia="zh-CN"/>
        </w:rPr>
      </w:pPr>
    </w:p>
    <w:p>
      <w:pPr>
        <w:keepNext w:val="0"/>
        <w:keepLines w:val="0"/>
        <w:pageBreakBefore w:val="0"/>
        <w:kinsoku/>
        <w:wordWrap/>
        <w:overflowPunct/>
        <w:topLinePunct w:val="0"/>
        <w:bidi w:val="0"/>
        <w:adjustRightInd w:val="0"/>
        <w:snapToGrid/>
        <w:spacing w:line="360" w:lineRule="auto"/>
        <w:ind w:right="0" w:rightChars="0" w:firstLine="482" w:firstLineChars="201"/>
        <w:jc w:val="center"/>
        <w:textAlignment w:val="auto"/>
        <w:rPr>
          <w:rFonts w:hint="eastAsia" w:ascii="宋体" w:hAnsi="宋体" w:eastAsia="宋体" w:cs="宋体"/>
          <w:color w:val="auto"/>
          <w:sz w:val="24"/>
          <w:szCs w:val="24"/>
          <w:highlight w:val="none"/>
        </w:rPr>
      </w:pPr>
    </w:p>
    <w:p>
      <w:pPr>
        <w:keepNext w:val="0"/>
        <w:keepLines w:val="0"/>
        <w:pageBreakBefore w:val="0"/>
        <w:numPr>
          <w:ilvl w:val="0"/>
          <w:numId w:val="1"/>
        </w:numPr>
        <w:kinsoku/>
        <w:wordWrap/>
        <w:overflowPunct/>
        <w:topLinePunct w:val="0"/>
        <w:bidi w:val="0"/>
        <w:adjustRightInd w:val="0"/>
        <w:snapToGrid/>
        <w:spacing w:line="360" w:lineRule="auto"/>
        <w:ind w:right="0" w:rightChars="0" w:firstLine="482" w:firstLineChars="201"/>
        <w:jc w:val="center"/>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公厕</w:t>
      </w:r>
      <w:r>
        <w:rPr>
          <w:rFonts w:hint="eastAsia" w:ascii="宋体" w:hAnsi="宋体" w:cs="宋体"/>
          <w:color w:val="auto"/>
          <w:sz w:val="24"/>
          <w:szCs w:val="24"/>
          <w:highlight w:val="none"/>
          <w:lang w:eastAsia="zh-CN"/>
        </w:rPr>
        <w:t>管理标准</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82"/>
        <w:gridCol w:w="573"/>
        <w:gridCol w:w="6078"/>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 w:hRule="atLeast"/>
          <w:tblHeader/>
          <w:jc w:val="center"/>
        </w:trPr>
        <w:tc>
          <w:tcPr>
            <w:tcW w:w="541"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项目（内容）</w:t>
            </w: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lang w:eastAsia="zh-CN"/>
              </w:rPr>
              <w:t>管理</w:t>
            </w:r>
            <w:r>
              <w:rPr>
                <w:rFonts w:hint="eastAsia" w:ascii="宋体" w:hAnsi="宋体" w:eastAsia="宋体" w:cs="宋体"/>
                <w:b/>
                <w:color w:val="auto"/>
                <w:kern w:val="0"/>
                <w:sz w:val="21"/>
                <w:szCs w:val="21"/>
                <w:highlight w:val="none"/>
              </w:rPr>
              <w:t>标准</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jc w:val="center"/>
        </w:trPr>
        <w:tc>
          <w:tcPr>
            <w:tcW w:w="54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公厕管理规范</w:t>
            </w: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公厕保洁作业时</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设置警示牌，冲洗厕所地面和雨雪冰冻天气时</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铺设防滑垫。</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保洁作业时</w:t>
            </w:r>
            <w:r>
              <w:rPr>
                <w:rFonts w:hint="eastAsia" w:ascii="宋体" w:hAnsi="宋体" w:cs="宋体"/>
                <w:color w:val="auto"/>
                <w:kern w:val="0"/>
                <w:sz w:val="21"/>
                <w:szCs w:val="21"/>
                <w:highlight w:val="none"/>
                <w:lang w:eastAsia="zh-CN"/>
              </w:rPr>
              <w:t>需</w:t>
            </w:r>
            <w:r>
              <w:rPr>
                <w:rFonts w:hint="eastAsia" w:ascii="宋体" w:hAnsi="宋体" w:eastAsia="宋体" w:cs="宋体"/>
                <w:color w:val="auto"/>
                <w:kern w:val="0"/>
                <w:sz w:val="21"/>
                <w:szCs w:val="21"/>
                <w:highlight w:val="none"/>
              </w:rPr>
              <w:t>主动避让如厕人员。警示求救铃响起后，公厕保洁人员需第一时间进行询问救助。</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7"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公厕内外</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乱接水管。</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公厕管理间</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居住、逗留与公厕保洁管理无关人员；管理间物品摆放</w:t>
            </w:r>
            <w:r>
              <w:rPr>
                <w:rFonts w:hint="eastAsia" w:ascii="宋体" w:hAnsi="宋体" w:cs="宋体"/>
                <w:color w:val="auto"/>
                <w:kern w:val="0"/>
                <w:sz w:val="21"/>
                <w:szCs w:val="21"/>
                <w:highlight w:val="none"/>
                <w:lang w:val="en-US" w:eastAsia="zh-CN"/>
              </w:rPr>
              <w:t>整洁有序</w:t>
            </w:r>
            <w:r>
              <w:rPr>
                <w:rFonts w:hint="eastAsia" w:ascii="宋体" w:hAnsi="宋体" w:eastAsia="宋体" w:cs="宋体"/>
                <w:color w:val="auto"/>
                <w:kern w:val="0"/>
                <w:sz w:val="21"/>
                <w:szCs w:val="21"/>
                <w:highlight w:val="none"/>
              </w:rPr>
              <w:t>。</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除已同意实行“以商养厕”的公厕外，</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利用公厕从事销售商品、废品回收等经营性活动。</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6</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w:t>
            </w:r>
            <w:r>
              <w:rPr>
                <w:rFonts w:hint="eastAsia" w:ascii="宋体" w:hAnsi="宋体" w:cs="宋体"/>
                <w:color w:val="auto"/>
                <w:kern w:val="0"/>
                <w:sz w:val="21"/>
                <w:szCs w:val="21"/>
                <w:highlight w:val="none"/>
                <w:lang w:val="en-US" w:eastAsia="zh-CN"/>
              </w:rPr>
              <w:t>禁止</w:t>
            </w:r>
            <w:r>
              <w:rPr>
                <w:rFonts w:hint="eastAsia" w:ascii="宋体" w:hAnsi="宋体" w:eastAsia="宋体" w:cs="宋体"/>
                <w:color w:val="auto"/>
                <w:kern w:val="0"/>
                <w:sz w:val="21"/>
                <w:szCs w:val="21"/>
                <w:highlight w:val="none"/>
              </w:rPr>
              <w:t>饲养宠物。</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7</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粪污水按照规定达到规范化处置排放要求；清掏时按安全规范作业；粪污水、粪便</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污染周边水体等环境。</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6"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8</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吸粪车外观</w:t>
            </w:r>
            <w:r>
              <w:rPr>
                <w:rFonts w:hint="eastAsia" w:ascii="宋体" w:hAnsi="宋体" w:cs="宋体"/>
                <w:color w:val="auto"/>
                <w:kern w:val="0"/>
                <w:sz w:val="21"/>
                <w:szCs w:val="21"/>
                <w:highlight w:val="none"/>
                <w:lang w:val="en-US" w:eastAsia="zh-CN"/>
              </w:rPr>
              <w:t>整洁</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滴漏粪污水；化粪池</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臭气外溢；化粪池</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满溢，发生满溢问题</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在规定时间内妥善处理。</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9</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化粪池周围场地地面</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粪迹、垃圾、污水、恶臭、蝇蛆。</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按要求</w:t>
            </w:r>
            <w:r>
              <w:rPr>
                <w:rFonts w:hint="eastAsia" w:ascii="宋体" w:hAnsi="宋体" w:eastAsia="宋体" w:cs="宋体"/>
                <w:color w:val="auto"/>
                <w:kern w:val="0"/>
                <w:sz w:val="21"/>
                <w:szCs w:val="21"/>
                <w:highlight w:val="none"/>
              </w:rPr>
              <w:t>配备消防器材，保洁员会使用消防器材。</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公厕管理间内</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违规用电用火。</w:t>
            </w:r>
          </w:p>
        </w:tc>
        <w:tc>
          <w:tcPr>
            <w:tcW w:w="79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驿站</w:t>
            </w: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3349" w:type="pct"/>
            <w:noWrap w:val="0"/>
            <w:vAlign w:val="center"/>
          </w:tcPr>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日常管理规范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按规定时间开放的；设施</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、提供相应休憩、就餐、阅读等服务。</w:t>
            </w:r>
          </w:p>
        </w:tc>
        <w:tc>
          <w:tcPr>
            <w:tcW w:w="792"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14号文件</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落实情况</w:t>
            </w: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color w:val="auto"/>
                <w:highlight w:val="none"/>
                <w:lang w:eastAsia="zh-CN"/>
              </w:rPr>
            </w:pPr>
            <w:r>
              <w:rPr>
                <w:rFonts w:hint="eastAsia"/>
                <w:color w:val="auto"/>
                <w:highlight w:val="none"/>
              </w:rPr>
              <w:t>落实杭政办〔2008〕14号文件精神，切实落实环卫工人合法权益保障；无因劳资纠纷引起的群体性事件发生。落实基本工资福利发放、</w:t>
            </w:r>
            <w:r>
              <w:rPr>
                <w:rFonts w:hint="eastAsia"/>
                <w:color w:val="auto"/>
                <w:highlight w:val="none"/>
                <w:lang w:val="en-US" w:eastAsia="zh-CN"/>
              </w:rPr>
              <w:t>足额</w:t>
            </w:r>
            <w:r>
              <w:rPr>
                <w:rFonts w:hint="eastAsia"/>
                <w:color w:val="auto"/>
                <w:highlight w:val="none"/>
              </w:rPr>
              <w:t>交纳五险一金、</w:t>
            </w:r>
            <w:r>
              <w:rPr>
                <w:rFonts w:hint="eastAsia"/>
                <w:color w:val="auto"/>
                <w:highlight w:val="none"/>
                <w:lang w:val="en-US" w:eastAsia="zh-CN"/>
              </w:rPr>
              <w:t>购买</w:t>
            </w:r>
            <w:r>
              <w:rPr>
                <w:rFonts w:hint="eastAsia"/>
                <w:color w:val="auto"/>
                <w:highlight w:val="none"/>
              </w:rPr>
              <w:t>意外伤害保险。</w:t>
            </w:r>
          </w:p>
        </w:tc>
        <w:tc>
          <w:tcPr>
            <w:tcW w:w="792"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0"/>
                <w:szCs w:val="20"/>
                <w:highlight w:val="none"/>
                <w:lang w:val="en-US" w:eastAsia="zh-CN" w:bidi="ar"/>
              </w:rPr>
              <w:t>所有一线环卫工人、管理员等均应交纳五险一金，购买意外伤害保险，所有人员工资福利发放要同工同酬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未</w:t>
            </w:r>
            <w:r>
              <w:rPr>
                <w:rFonts w:hint="eastAsia" w:ascii="宋体" w:hAnsi="宋体" w:eastAsia="宋体" w:cs="宋体"/>
                <w:color w:val="auto"/>
                <w:sz w:val="21"/>
                <w:szCs w:val="21"/>
                <w:highlight w:val="none"/>
              </w:rPr>
              <w:t>发生群体性有责事件</w:t>
            </w:r>
            <w:r>
              <w:rPr>
                <w:rFonts w:hint="eastAsia" w:ascii="宋体" w:hAnsi="宋体" w:cs="宋体"/>
                <w:color w:val="auto"/>
                <w:sz w:val="21"/>
                <w:szCs w:val="21"/>
                <w:highlight w:val="none"/>
                <w:lang w:eastAsia="zh-CN"/>
              </w:rPr>
              <w:t>。</w:t>
            </w:r>
          </w:p>
        </w:tc>
        <w:tc>
          <w:tcPr>
            <w:tcW w:w="792"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0"/>
                <w:szCs w:val="20"/>
                <w:highlight w:val="none"/>
                <w:lang w:val="en-US" w:eastAsia="zh-CN" w:bidi="ar"/>
              </w:rPr>
              <w:t>群体性事件、越级上访（查明原因后，企业有责）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着装配置和着装要求—环卫工作服一年更新一次，每人按春秋套装、冬装要求各配发两套，其他配置一套：按要求统一落实着装配置的。</w:t>
            </w:r>
          </w:p>
        </w:tc>
        <w:tc>
          <w:tcPr>
            <w:tcW w:w="792"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0"/>
                <w:szCs w:val="20"/>
                <w:highlight w:val="none"/>
                <w:lang w:val="en-US" w:eastAsia="zh-CN" w:bidi="ar"/>
              </w:rPr>
              <w:t>按要求配发服装和各类劳保用品，日常检查中发现环卫工人着装老旧、破损的，按此条目纳入考核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环卫工人按要求着装的（不得出现穿环卫工作服兼职其他岗位影响环卫形象的情形）。</w:t>
            </w:r>
          </w:p>
        </w:tc>
        <w:tc>
          <w:tcPr>
            <w:tcW w:w="792"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0"/>
                <w:szCs w:val="20"/>
                <w:highlight w:val="none"/>
                <w:lang w:val="en-US" w:eastAsia="zh-CN" w:bidi="ar"/>
              </w:rPr>
              <w:t>着装整齐，形象良好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安全管理</w:t>
            </w:r>
          </w:p>
        </w:tc>
        <w:tc>
          <w:tcPr>
            <w:tcW w:w="316"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17</w:t>
            </w:r>
          </w:p>
        </w:tc>
        <w:tc>
          <w:tcPr>
            <w:tcW w:w="334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不得发生有责安全事故事件，一旦发生人员伤亡的公厕管理事故的应立即逐级上报，发生环卫工人群体性事件的，严格做到在1小时内上报。</w:t>
            </w:r>
          </w:p>
        </w:tc>
        <w:tc>
          <w:tcPr>
            <w:tcW w:w="792"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涉及环卫行业发生的人员伤亡事故，均应第一时间上报（含有责、无责）</w:t>
            </w:r>
          </w:p>
        </w:tc>
      </w:tr>
    </w:tbl>
    <w:p>
      <w:pPr>
        <w:keepNext w:val="0"/>
        <w:keepLines w:val="0"/>
        <w:pageBreakBefore w:val="0"/>
        <w:widowControl w:val="0"/>
        <w:tabs>
          <w:tab w:val="left" w:pos="0"/>
          <w:tab w:val="left" w:pos="1680"/>
        </w:tabs>
        <w:kinsoku/>
        <w:wordWrap/>
        <w:overflowPunct/>
        <w:topLinePunct w:val="0"/>
        <w:autoSpaceDE/>
        <w:autoSpaceDN/>
        <w:bidi w:val="0"/>
        <w:adjustRightInd w:val="0"/>
        <w:snapToGrid/>
        <w:spacing w:before="0" w:beforeLines="50" w:line="360" w:lineRule="auto"/>
        <w:ind w:right="0" w:rightChars="0"/>
        <w:textAlignment w:val="auto"/>
        <w:rPr>
          <w:rFonts w:hint="eastAsia"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注：</w:t>
      </w:r>
      <w:r>
        <w:rPr>
          <w:rFonts w:hint="eastAsia" w:ascii="宋体" w:hAnsi="宋体" w:cs="宋体"/>
          <w:b/>
          <w:bCs/>
          <w:color w:val="auto"/>
          <w:kern w:val="0"/>
          <w:sz w:val="24"/>
          <w:szCs w:val="24"/>
          <w:highlight w:val="none"/>
          <w:lang w:eastAsia="zh-CN"/>
        </w:rPr>
        <w:t>公厕养护</w:t>
      </w:r>
      <w:r>
        <w:rPr>
          <w:rFonts w:hint="eastAsia" w:ascii="宋体" w:hAnsi="宋体" w:cs="宋体"/>
          <w:b/>
          <w:bCs/>
          <w:color w:val="auto"/>
          <w:kern w:val="0"/>
          <w:sz w:val="24"/>
          <w:szCs w:val="24"/>
          <w:highlight w:val="none"/>
          <w:lang w:val="en-US" w:eastAsia="zh-CN"/>
        </w:rPr>
        <w:t>标准、管理标准</w:t>
      </w:r>
      <w:r>
        <w:rPr>
          <w:rFonts w:hint="eastAsia" w:ascii="宋体" w:hAnsi="宋体" w:cs="宋体"/>
          <w:b/>
          <w:color w:val="auto"/>
          <w:kern w:val="0"/>
          <w:sz w:val="24"/>
          <w:szCs w:val="24"/>
          <w:highlight w:val="none"/>
          <w:lang w:val="en-US" w:eastAsia="zh-CN"/>
        </w:rPr>
        <w:t>最终根据最新</w:t>
      </w:r>
      <w:r>
        <w:rPr>
          <w:rFonts w:hint="eastAsia" w:ascii="宋体" w:hAnsi="宋体" w:cs="宋体"/>
          <w:b/>
          <w:bCs/>
          <w:color w:val="auto"/>
          <w:kern w:val="0"/>
          <w:sz w:val="24"/>
          <w:szCs w:val="24"/>
          <w:highlight w:val="none"/>
          <w:lang w:eastAsia="zh-CN"/>
        </w:rPr>
        <w:t>发布的</w:t>
      </w:r>
      <w:r>
        <w:rPr>
          <w:rFonts w:hint="eastAsia" w:ascii="宋体" w:hAnsi="宋体" w:cs="宋体"/>
          <w:b/>
          <w:bCs/>
          <w:color w:val="auto"/>
          <w:kern w:val="0"/>
          <w:sz w:val="24"/>
          <w:szCs w:val="24"/>
          <w:highlight w:val="none"/>
          <w:lang w:val="en-US" w:eastAsia="zh-CN"/>
        </w:rPr>
        <w:t>公厕</w:t>
      </w:r>
      <w:r>
        <w:rPr>
          <w:rFonts w:hint="eastAsia" w:ascii="宋体" w:hAnsi="宋体" w:cs="宋体"/>
          <w:b/>
          <w:bCs/>
          <w:color w:val="auto"/>
          <w:kern w:val="0"/>
          <w:sz w:val="24"/>
          <w:szCs w:val="24"/>
          <w:highlight w:val="none"/>
          <w:lang w:eastAsia="zh-CN"/>
        </w:rPr>
        <w:t>养护</w:t>
      </w:r>
      <w:r>
        <w:rPr>
          <w:rFonts w:hint="eastAsia" w:ascii="宋体" w:hAnsi="宋体" w:cs="宋体"/>
          <w:b/>
          <w:bCs/>
          <w:color w:val="auto"/>
          <w:kern w:val="0"/>
          <w:sz w:val="24"/>
          <w:szCs w:val="24"/>
          <w:highlight w:val="none"/>
          <w:lang w:val="en-US" w:eastAsia="zh-CN"/>
        </w:rPr>
        <w:t>标准、管理标准</w:t>
      </w:r>
      <w:r>
        <w:rPr>
          <w:rFonts w:hint="eastAsia" w:ascii="宋体" w:hAnsi="宋体" w:cs="宋体"/>
          <w:b/>
          <w:bCs/>
          <w:color w:val="auto"/>
          <w:kern w:val="0"/>
          <w:sz w:val="24"/>
          <w:szCs w:val="24"/>
          <w:highlight w:val="none"/>
          <w:lang w:eastAsia="zh-CN"/>
        </w:rPr>
        <w:t>为准</w:t>
      </w:r>
      <w:r>
        <w:rPr>
          <w:rFonts w:hint="eastAsia" w:ascii="宋体" w:hAnsi="宋体" w:eastAsia="宋体" w:cs="宋体"/>
          <w:b/>
          <w:bCs/>
          <w:color w:val="auto"/>
          <w:kern w:val="0"/>
          <w:sz w:val="24"/>
          <w:szCs w:val="24"/>
          <w:highlight w:val="none"/>
        </w:rPr>
        <w:t>。</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6.</w:t>
      </w:r>
      <w:r>
        <w:rPr>
          <w:rFonts w:hint="eastAsia" w:ascii="宋体" w:hAnsi="宋体" w:cs="宋体"/>
          <w:b/>
          <w:color w:val="auto"/>
          <w:kern w:val="0"/>
          <w:sz w:val="24"/>
          <w:szCs w:val="24"/>
          <w:highlight w:val="none"/>
          <w:lang w:eastAsia="zh-CN"/>
        </w:rPr>
        <w:t>考核</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（1）</w:t>
      </w:r>
      <w:r>
        <w:rPr>
          <w:rFonts w:hint="eastAsia" w:ascii="宋体" w:hAnsi="宋体" w:eastAsia="宋体" w:cs="宋体"/>
          <w:color w:val="auto"/>
          <w:kern w:val="0"/>
          <w:sz w:val="24"/>
          <w:szCs w:val="24"/>
          <w:highlight w:val="none"/>
          <w:lang w:eastAsia="zh-CN"/>
        </w:rPr>
        <w:t>考核分外业考核扣款标准和内业考核扣款标准。甲方对乙方工作进行考核，考核办法按照市、区两级当年度最新的考核办法执行，考核结果告知乙方。</w:t>
      </w:r>
    </w:p>
    <w:p>
      <w:pPr>
        <w:keepNext w:val="0"/>
        <w:keepLines w:val="0"/>
        <w:pageBreakBefore w:val="0"/>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（2）对市级检查</w:t>
      </w:r>
      <w:r>
        <w:rPr>
          <w:rFonts w:hint="eastAsia" w:ascii="宋体" w:hAnsi="宋体" w:cs="宋体"/>
          <w:color w:val="auto"/>
          <w:kern w:val="0"/>
          <w:sz w:val="24"/>
          <w:szCs w:val="24"/>
          <w:highlight w:val="none"/>
          <w:lang w:eastAsia="zh-CN"/>
        </w:rPr>
        <w:t>中</w:t>
      </w:r>
      <w:r>
        <w:rPr>
          <w:rFonts w:hint="eastAsia" w:ascii="宋体" w:hAnsi="宋体" w:eastAsia="宋体" w:cs="宋体"/>
          <w:color w:val="auto"/>
          <w:kern w:val="0"/>
          <w:sz w:val="24"/>
          <w:szCs w:val="24"/>
          <w:highlight w:val="none"/>
          <w:lang w:eastAsia="zh-CN"/>
        </w:rPr>
        <w:t>环卫类行业问题</w:t>
      </w:r>
      <w:r>
        <w:rPr>
          <w:rFonts w:hint="eastAsia" w:ascii="宋体" w:hAnsi="宋体" w:cs="宋体"/>
          <w:color w:val="auto"/>
          <w:kern w:val="0"/>
          <w:sz w:val="24"/>
          <w:szCs w:val="24"/>
          <w:highlight w:val="none"/>
          <w:lang w:eastAsia="zh-CN"/>
        </w:rPr>
        <w:t>（公厕养护）</w:t>
      </w:r>
      <w:r>
        <w:rPr>
          <w:rFonts w:hint="eastAsia" w:ascii="宋体" w:hAnsi="宋体" w:eastAsia="宋体" w:cs="宋体"/>
          <w:color w:val="auto"/>
          <w:kern w:val="0"/>
          <w:sz w:val="24"/>
          <w:szCs w:val="24"/>
          <w:highlight w:val="none"/>
          <w:lang w:eastAsia="zh-CN"/>
        </w:rPr>
        <w:t>，运用至月度现场检查成绩。并在月度考核结果运用基础之上，每个问题扣除500</w:t>
      </w:r>
      <w:r>
        <w:rPr>
          <w:rFonts w:hint="eastAsia" w:ascii="宋体" w:hAnsi="宋体" w:eastAsia="宋体" w:cs="宋体"/>
          <w:color w:val="auto"/>
          <w:kern w:val="0"/>
          <w:sz w:val="24"/>
          <w:szCs w:val="24"/>
          <w:highlight w:val="none"/>
          <w:lang w:val="en-US" w:eastAsia="zh-CN"/>
        </w:rPr>
        <w:t>-5000</w:t>
      </w:r>
      <w:r>
        <w:rPr>
          <w:rFonts w:hint="eastAsia" w:ascii="宋体" w:hAnsi="宋体" w:eastAsia="宋体" w:cs="宋体"/>
          <w:color w:val="auto"/>
          <w:kern w:val="0"/>
          <w:sz w:val="24"/>
          <w:szCs w:val="24"/>
          <w:highlight w:val="none"/>
          <w:lang w:eastAsia="zh-CN"/>
        </w:rPr>
        <w:t>元，同时视情况对相关责任单位进行约谈。</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（3）对出现安全生产事故的，累计死亡1人以上的，实行黄牌警告，合同期内死亡3人以上，立即终止合同。无论生产事故或意外事故，责任由中标人承担。</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kern w:val="0"/>
          <w:sz w:val="24"/>
          <w:szCs w:val="24"/>
          <w:highlight w:val="none"/>
        </w:rPr>
        <w:t>（4）未按《劳动法》和以及</w:t>
      </w:r>
      <w:r>
        <w:rPr>
          <w:rFonts w:hint="eastAsia" w:ascii="宋体" w:hAnsi="宋体" w:eastAsia="宋体" w:cs="宋体"/>
          <w:color w:val="auto"/>
          <w:sz w:val="24"/>
          <w:szCs w:val="24"/>
          <w:highlight w:val="none"/>
          <w:lang w:val="zh-CN"/>
        </w:rPr>
        <w:t>《浙江省人民政府办公厅关于进一步改善环卫工人工作生活条件 促进环卫事业持续健康发展的若干意见》（浙政办发〔2009〕190号）和《杭州市人民政府办公厅关于进一步解决环卫工人实际困难保障其合法权益的意见》（杭政办〔2008〕14号）规定的工资标准，或使用超龄工人的，视为投标人放弃中标资格。</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（5）其他未尽事宜，需经双方共同协商，作出补充规定，补充规定与本合同有同等法律效力。</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4" w:firstLineChars="201"/>
        <w:textAlignment w:val="auto"/>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（6）其他未明确的考核内容，根据后续制定的考核办法明确的要求进行考核。</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7</w:t>
      </w:r>
      <w:r>
        <w:rPr>
          <w:rFonts w:hint="eastAsia" w:ascii="宋体" w:hAnsi="宋体" w:eastAsia="宋体" w:cs="宋体"/>
          <w:b/>
          <w:color w:val="auto"/>
          <w:kern w:val="0"/>
          <w:sz w:val="24"/>
          <w:szCs w:val="24"/>
          <w:highlight w:val="none"/>
        </w:rPr>
        <w:t>.中标方在养护管理期间，由于养管措施不力，出现以下情况之一，采购人有权终止合同，由中标方承担一切责任。</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在省、市各类迎检、考评活动中失责任分或重大保障任务中，保障不力的。</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发生重大质量安全责任事故，或被媒体曝光造成严重影响的。</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全年累计三次不达标的。</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遇灾害性天气，未听从采购人统一指挥，未按采购人要求进行应急管理造成严重损失或社会不良影响的。</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因中标方的原因致使采购人向第三方承担法律责任的（包括且不限于第三方侵权、行政责任等），采购人有权就其责任承担部分全额向中标方追偿。</w:t>
      </w:r>
    </w:p>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pacing w:val="-6"/>
          <w:sz w:val="24"/>
          <w:szCs w:val="24"/>
          <w:highlight w:val="none"/>
        </w:rPr>
      </w:pPr>
      <w:r>
        <w:rPr>
          <w:rFonts w:hint="eastAsia" w:ascii="宋体" w:hAnsi="宋体" w:eastAsia="宋体" w:cs="宋体"/>
          <w:b/>
          <w:color w:val="auto"/>
          <w:spacing w:val="-6"/>
          <w:sz w:val="24"/>
          <w:szCs w:val="24"/>
          <w:highlight w:val="none"/>
          <w:lang w:val="en-US" w:eastAsia="zh-CN"/>
        </w:rPr>
        <w:t>8.</w:t>
      </w:r>
      <w:r>
        <w:rPr>
          <w:rFonts w:hint="eastAsia" w:ascii="宋体" w:hAnsi="宋体" w:eastAsia="宋体" w:cs="宋体"/>
          <w:b/>
          <w:color w:val="auto"/>
          <w:spacing w:val="-6"/>
          <w:sz w:val="24"/>
          <w:szCs w:val="24"/>
          <w:highlight w:val="none"/>
        </w:rPr>
        <w:t>商务要求表</w:t>
      </w:r>
      <w:r>
        <w:rPr>
          <w:rFonts w:hint="eastAsia" w:ascii="宋体" w:hAnsi="宋体" w:eastAsia="宋体" w:cs="宋体"/>
          <w:color w:val="auto"/>
          <w:spacing w:val="-6"/>
          <w:sz w:val="24"/>
          <w:szCs w:val="24"/>
          <w:highlight w:val="none"/>
        </w:rPr>
        <w:t>（招标需求里另有注明的以招标需求为准）</w:t>
      </w:r>
    </w:p>
    <w:tbl>
      <w:tblPr>
        <w:tblStyle w:val="63"/>
        <w:tblW w:w="93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2"/>
        <w:gridCol w:w="7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jc w:val="center"/>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服务期</w:t>
            </w:r>
          </w:p>
        </w:tc>
        <w:tc>
          <w:tcPr>
            <w:tcW w:w="765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pacing w:val="-6"/>
                <w:sz w:val="24"/>
                <w:szCs w:val="24"/>
                <w:highlight w:val="none"/>
                <w:lang w:eastAsia="zh-CN"/>
              </w:rPr>
            </w:pPr>
            <w:r>
              <w:rPr>
                <w:rFonts w:hint="eastAsia" w:cs="Times New Roman" w:asciiTheme="minorEastAsia" w:hAnsiTheme="minorEastAsia" w:eastAsiaTheme="minorEastAsia"/>
                <w:snapToGrid/>
                <w:color w:val="auto"/>
                <w:kern w:val="2"/>
                <w:sz w:val="24"/>
                <w:szCs w:val="24"/>
                <w:highlight w:val="none"/>
                <w:lang w:val="en-US" w:eastAsia="zh-CN" w:bidi="ar-SA"/>
              </w:rPr>
              <w:t>合同服务期最长不超过一年，最终合同结束时间按照下发的公厕退场任务书的退场时间为准。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服务地点</w:t>
            </w:r>
          </w:p>
        </w:tc>
        <w:tc>
          <w:tcPr>
            <w:tcW w:w="765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地点：杭州市钱塘区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jc w:val="center"/>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付款方式</w:t>
            </w:r>
          </w:p>
        </w:tc>
        <w:tc>
          <w:tcPr>
            <w:tcW w:w="765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jc w:val="left"/>
              <w:textAlignment w:val="auto"/>
              <w:rPr>
                <w:rFonts w:hint="eastAsia" w:ascii="宋体" w:hAnsi="宋体" w:eastAsia="宋体" w:cs="宋体"/>
                <w:b/>
                <w:color w:val="auto"/>
                <w:spacing w:val="-6"/>
                <w:sz w:val="24"/>
                <w:szCs w:val="24"/>
                <w:highlight w:val="none"/>
              </w:rPr>
            </w:pPr>
            <w:r>
              <w:rPr>
                <w:rFonts w:hint="eastAsia" w:ascii="宋体" w:hAnsi="宋体" w:eastAsia="宋体" w:cs="宋体"/>
                <w:iCs/>
                <w:color w:val="auto"/>
                <w:sz w:val="24"/>
                <w:szCs w:val="24"/>
                <w:highlight w:val="none"/>
              </w:rPr>
              <w:t>合同生效且具备实施条件后</w:t>
            </w:r>
            <w:r>
              <w:rPr>
                <w:rFonts w:hint="eastAsia" w:ascii="宋体" w:hAnsi="宋体" w:cs="宋体"/>
                <w:iCs/>
                <w:color w:val="auto"/>
                <w:sz w:val="24"/>
                <w:szCs w:val="24"/>
                <w:highlight w:val="none"/>
                <w:lang w:val="en-US" w:eastAsia="zh-CN"/>
              </w:rPr>
              <w:t>7</w:t>
            </w:r>
            <w:r>
              <w:rPr>
                <w:rFonts w:hint="eastAsia" w:ascii="宋体" w:hAnsi="宋体" w:eastAsia="宋体" w:cs="宋体"/>
                <w:iCs/>
                <w:color w:val="auto"/>
                <w:sz w:val="24"/>
                <w:szCs w:val="24"/>
                <w:highlight w:val="none"/>
                <w:lang w:val="en-US" w:eastAsia="zh-CN"/>
              </w:rPr>
              <w:t>个工作</w:t>
            </w:r>
            <w:r>
              <w:rPr>
                <w:rFonts w:hint="eastAsia" w:ascii="宋体" w:hAnsi="宋体" w:eastAsia="宋体" w:cs="宋体"/>
                <w:iCs/>
                <w:color w:val="auto"/>
                <w:sz w:val="24"/>
                <w:szCs w:val="24"/>
                <w:highlight w:val="none"/>
              </w:rPr>
              <w:t>日内</w:t>
            </w:r>
            <w:r>
              <w:rPr>
                <w:rFonts w:hint="eastAsia" w:ascii="宋体" w:hAnsi="宋体" w:eastAsia="宋体" w:cs="宋体"/>
                <w:iCs/>
                <w:color w:val="auto"/>
                <w:sz w:val="24"/>
                <w:szCs w:val="24"/>
                <w:highlight w:val="none"/>
                <w:lang w:val="en-US" w:eastAsia="zh-CN"/>
              </w:rPr>
              <w:t>采购人向中标方</w:t>
            </w:r>
            <w:r>
              <w:rPr>
                <w:rFonts w:hint="eastAsia" w:ascii="宋体" w:hAnsi="宋体" w:eastAsia="宋体" w:cs="宋体"/>
                <w:iCs/>
                <w:color w:val="auto"/>
                <w:sz w:val="24"/>
                <w:szCs w:val="24"/>
                <w:highlight w:val="none"/>
              </w:rPr>
              <w:t>支付</w:t>
            </w:r>
            <w:r>
              <w:rPr>
                <w:rFonts w:hint="eastAsia" w:ascii="宋体" w:hAnsi="宋体" w:eastAsia="宋体" w:cs="宋体"/>
                <w:iCs/>
                <w:color w:val="auto"/>
                <w:sz w:val="24"/>
                <w:szCs w:val="24"/>
                <w:highlight w:val="none"/>
                <w:lang w:val="en-US" w:eastAsia="zh-CN"/>
              </w:rPr>
              <w:t>合同款</w:t>
            </w:r>
            <w:r>
              <w:rPr>
                <w:rFonts w:hint="eastAsia" w:ascii="宋体" w:hAnsi="宋体" w:eastAsia="宋体" w:cs="宋体"/>
                <w:iCs/>
                <w:color w:val="auto"/>
                <w:sz w:val="24"/>
                <w:szCs w:val="24"/>
                <w:highlight w:val="none"/>
              </w:rPr>
              <w:t>的</w:t>
            </w:r>
            <w:r>
              <w:rPr>
                <w:rFonts w:hint="eastAsia" w:ascii="宋体" w:hAnsi="宋体" w:eastAsia="宋体" w:cs="宋体"/>
                <w:iCs/>
                <w:color w:val="auto"/>
                <w:sz w:val="24"/>
                <w:szCs w:val="24"/>
                <w:highlight w:val="none"/>
                <w:lang w:val="en-US" w:eastAsia="zh-CN"/>
              </w:rPr>
              <w:t>2</w:t>
            </w:r>
            <w:r>
              <w:rPr>
                <w:rFonts w:hint="eastAsia" w:ascii="宋体" w:hAnsi="宋体" w:eastAsia="宋体" w:cs="宋体"/>
                <w:iCs/>
                <w:color w:val="auto"/>
                <w:sz w:val="24"/>
                <w:szCs w:val="24"/>
                <w:highlight w:val="none"/>
              </w:rPr>
              <w:t>0%</w:t>
            </w:r>
            <w:r>
              <w:rPr>
                <w:rFonts w:hint="eastAsia" w:ascii="宋体" w:hAnsi="宋体" w:eastAsia="宋体" w:cs="宋体"/>
                <w:iCs/>
                <w:color w:val="auto"/>
                <w:sz w:val="24"/>
                <w:szCs w:val="24"/>
                <w:highlight w:val="none"/>
                <w:lang w:val="en-US" w:eastAsia="zh-CN"/>
              </w:rPr>
              <w:t>作为</w:t>
            </w:r>
            <w:r>
              <w:rPr>
                <w:rFonts w:hint="eastAsia" w:ascii="宋体" w:hAnsi="宋体" w:eastAsia="宋体" w:cs="宋体"/>
                <w:iCs/>
                <w:color w:val="auto"/>
                <w:sz w:val="24"/>
                <w:szCs w:val="24"/>
                <w:highlight w:val="none"/>
              </w:rPr>
              <w:t>预付款</w:t>
            </w:r>
            <w:r>
              <w:rPr>
                <w:rFonts w:hint="eastAsia" w:ascii="宋体" w:hAnsi="宋体" w:eastAsia="宋体" w:cs="宋体"/>
                <w:iCs/>
                <w:color w:val="auto"/>
                <w:sz w:val="24"/>
                <w:szCs w:val="24"/>
                <w:highlight w:val="none"/>
                <w:lang w:eastAsia="zh-CN"/>
              </w:rPr>
              <w:t>，预付款抵扣第一季度款项，第二季度结束后支付合同款的</w:t>
            </w:r>
            <w:r>
              <w:rPr>
                <w:rFonts w:hint="eastAsia" w:ascii="宋体" w:hAnsi="宋体" w:eastAsia="宋体" w:cs="宋体"/>
                <w:iCs/>
                <w:color w:val="auto"/>
                <w:sz w:val="24"/>
                <w:szCs w:val="24"/>
                <w:highlight w:val="none"/>
                <w:lang w:val="en-US" w:eastAsia="zh-CN"/>
              </w:rPr>
              <w:t>20%，第三季度结束后支付合同款的20%，第四季度结束后</w:t>
            </w:r>
            <w:r>
              <w:rPr>
                <w:rFonts w:hint="eastAsia" w:ascii="宋体" w:hAnsi="宋体" w:eastAsia="宋体" w:cs="宋体"/>
                <w:iCs/>
                <w:color w:val="auto"/>
                <w:sz w:val="24"/>
                <w:szCs w:val="24"/>
                <w:highlight w:val="none"/>
                <w:lang w:eastAsia="zh-CN"/>
              </w:rPr>
              <w:t>支付合同款的</w:t>
            </w:r>
            <w:r>
              <w:rPr>
                <w:rFonts w:hint="eastAsia" w:ascii="宋体" w:hAnsi="宋体" w:eastAsia="宋体" w:cs="宋体"/>
                <w:iCs/>
                <w:color w:val="auto"/>
                <w:sz w:val="24"/>
                <w:szCs w:val="24"/>
                <w:highlight w:val="none"/>
                <w:lang w:val="en-US" w:eastAsia="zh-CN"/>
              </w:rPr>
              <w:t>20%，项目尾款经</w:t>
            </w:r>
            <w:r>
              <w:rPr>
                <w:rFonts w:hint="eastAsia" w:ascii="宋体" w:hAnsi="宋体" w:eastAsia="宋体" w:cs="宋体"/>
                <w:bCs/>
                <w:color w:val="auto"/>
                <w:sz w:val="24"/>
                <w:szCs w:val="24"/>
                <w:highlight w:val="none"/>
                <w:lang w:eastAsia="zh-CN"/>
              </w:rPr>
              <w:t>验收合格后按实支付</w:t>
            </w:r>
            <w:r>
              <w:rPr>
                <w:rFonts w:hint="eastAsia" w:ascii="宋体" w:hAnsi="宋体" w:eastAsia="宋体" w:cs="宋体"/>
                <w:bCs/>
                <w:color w:val="auto"/>
                <w:sz w:val="24"/>
                <w:szCs w:val="24"/>
                <w:highlight w:val="none"/>
              </w:rPr>
              <w:t>。</w:t>
            </w:r>
            <w:r>
              <w:rPr>
                <w:rFonts w:hint="eastAsia" w:ascii="宋体" w:hAnsi="宋体" w:eastAsia="宋体" w:cs="宋体"/>
                <w:bCs/>
                <w:snapToGrid w:val="0"/>
                <w:color w:val="auto"/>
                <w:kern w:val="2"/>
                <w:sz w:val="24"/>
                <w:szCs w:val="24"/>
                <w:highlight w:val="none"/>
                <w:lang w:val="en-US" w:eastAsia="zh-CN" w:bidi="ar-SA"/>
              </w:rPr>
              <w:t>若提前退场，则扣除预付款后按实际发生量进行结算</w:t>
            </w:r>
            <w:r>
              <w:rPr>
                <w:rFonts w:hint="eastAsia" w:ascii="宋体" w:hAnsi="宋体" w:cs="宋体"/>
                <w:bCs/>
                <w:snapToGrid w:val="0"/>
                <w:color w:val="auto"/>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02"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jc w:val="center"/>
              <w:textAlignment w:val="auto"/>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其他说明</w:t>
            </w:r>
          </w:p>
        </w:tc>
        <w:tc>
          <w:tcPr>
            <w:tcW w:w="765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adjustRightInd w:val="0"/>
              <w:snapToGrid/>
              <w:spacing w:line="360" w:lineRule="auto"/>
              <w:ind w:right="0" w:rightChars="0"/>
              <w:jc w:val="left"/>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无</w:t>
            </w:r>
          </w:p>
        </w:tc>
      </w:tr>
    </w:tbl>
    <w:p>
      <w:pPr>
        <w:keepNext w:val="0"/>
        <w:keepLines w:val="0"/>
        <w:pageBreakBefore w:val="0"/>
        <w:widowControl w:val="0"/>
        <w:numPr>
          <w:ilvl w:val="0"/>
          <w:numId w:val="2"/>
        </w:numPr>
        <w:kinsoku/>
        <w:wordWrap/>
        <w:overflowPunct/>
        <w:topLinePunct w:val="0"/>
        <w:autoSpaceDE/>
        <w:autoSpaceDN/>
        <w:bidi w:val="0"/>
        <w:adjustRightInd w:val="0"/>
        <w:snapToGrid/>
        <w:spacing w:before="157" w:beforeLines="50" w:line="360" w:lineRule="auto"/>
        <w:ind w:right="0" w:rightChars="0"/>
        <w:textAlignment w:val="auto"/>
        <w:rPr>
          <w:rFonts w:hint="eastAsia" w:ascii="宋体" w:hAnsi="宋体" w:eastAsia="宋体" w:cs="宋体"/>
          <w:b/>
          <w:snapToGrid w:val="0"/>
          <w:color w:val="auto"/>
          <w:kern w:val="2"/>
          <w:sz w:val="24"/>
          <w:szCs w:val="24"/>
          <w:highlight w:val="none"/>
          <w:lang w:val="en-US" w:eastAsia="zh-CN" w:bidi="ar-SA"/>
        </w:rPr>
      </w:pPr>
      <w:r>
        <w:rPr>
          <w:rFonts w:hint="eastAsia" w:ascii="宋体" w:hAnsi="宋体" w:eastAsia="宋体" w:cs="宋体"/>
          <w:b/>
          <w:snapToGrid w:val="0"/>
          <w:color w:val="auto"/>
          <w:kern w:val="2"/>
          <w:sz w:val="24"/>
          <w:szCs w:val="24"/>
          <w:highlight w:val="none"/>
          <w:lang w:val="en-US" w:eastAsia="zh-CN" w:bidi="ar-SA"/>
        </w:rPr>
        <w:t>验收</w:t>
      </w:r>
    </w:p>
    <w:p>
      <w:pPr>
        <w:keepNext w:val="0"/>
        <w:keepLines w:val="0"/>
        <w:pageBreakBefore w:val="0"/>
        <w:widowControl w:val="0"/>
        <w:kinsoku/>
        <w:wordWrap/>
        <w:overflowPunct/>
        <w:topLinePunct w:val="0"/>
        <w:autoSpaceDE/>
        <w:autoSpaceDN/>
        <w:bidi w:val="0"/>
        <w:adjustRightInd w:val="0"/>
        <w:snapToGrid/>
        <w:spacing w:line="426" w:lineRule="exact"/>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甲方</w:t>
      </w:r>
      <w:r>
        <w:rPr>
          <w:rFonts w:hint="eastAsia" w:ascii="宋体" w:hAnsi="宋体" w:cs="宋体"/>
          <w:color w:val="auto"/>
          <w:sz w:val="24"/>
          <w:highlight w:val="none"/>
        </w:rPr>
        <w:t>按照采购合同规定的技术、服务、标准以及中标单位的投标文件、本项目采购文件等要求，组织对</w:t>
      </w:r>
      <w:r>
        <w:rPr>
          <w:rFonts w:hint="eastAsia" w:ascii="宋体" w:hAnsi="宋体" w:cs="宋体"/>
          <w:color w:val="auto"/>
          <w:sz w:val="24"/>
          <w:highlight w:val="none"/>
          <w:lang w:eastAsia="zh-CN"/>
        </w:rPr>
        <w:t>乙方</w:t>
      </w:r>
      <w:r>
        <w:rPr>
          <w:rFonts w:hint="eastAsia" w:ascii="宋体" w:hAnsi="宋体" w:cs="宋体"/>
          <w:color w:val="auto"/>
          <w:sz w:val="24"/>
          <w:highlight w:val="none"/>
        </w:rPr>
        <w:t xml:space="preserve">履约情况进行验收，并出具验收合格书。 </w:t>
      </w:r>
    </w:p>
    <w:p>
      <w:pPr>
        <w:spacing w:line="426"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 xml:space="preserve">验收流程根据政府采购相关规定执行。 </w:t>
      </w:r>
    </w:p>
    <w:p>
      <w:pPr>
        <w:spacing w:line="426"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验收标准：根据采购需求、投标文件方案</w:t>
      </w:r>
      <w:r>
        <w:rPr>
          <w:rFonts w:hint="eastAsia" w:ascii="宋体" w:hAnsi="宋体" w:cs="宋体"/>
          <w:color w:val="auto"/>
          <w:sz w:val="24"/>
          <w:highlight w:val="none"/>
          <w:lang w:eastAsia="zh-CN"/>
        </w:rPr>
        <w:t>、合同以及</w:t>
      </w:r>
      <w:r>
        <w:rPr>
          <w:rFonts w:hint="eastAsia" w:ascii="宋体" w:hAnsi="宋体" w:eastAsia="宋体" w:cs="宋体"/>
          <w:color w:val="auto"/>
          <w:sz w:val="24"/>
          <w:highlight w:val="none"/>
        </w:rPr>
        <w:t>国家、地方、行业的标准</w:t>
      </w:r>
      <w:r>
        <w:rPr>
          <w:rFonts w:hint="eastAsia" w:ascii="宋体" w:hAnsi="宋体" w:cs="宋体"/>
          <w:color w:val="auto"/>
          <w:sz w:val="24"/>
          <w:highlight w:val="none"/>
        </w:rPr>
        <w:t xml:space="preserve">等进行验收。本项目考察以下内容： </w:t>
      </w:r>
    </w:p>
    <w:p>
      <w:pPr>
        <w:spacing w:line="426"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项目时间进度是否按要求开展。验收时，审核乙方项目流程相关记录，以及采购人对中标单位时间响应的总结意见。 </w:t>
      </w:r>
    </w:p>
    <w:p>
      <w:pPr>
        <w:spacing w:line="426"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项目团队是否按要求配备。验收时，提供中标单位实际项目人员清单，应与投标文件的内容一致。如项目人员中途有变更的，应同时提供中标单位的变更申请，以及甲方对变更的答复意见。 </w:t>
      </w:r>
    </w:p>
    <w:p>
      <w:pPr>
        <w:spacing w:line="426"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委派内容及成果是否全部完成，是否达到采购文件要求及投标文件的响应情况。验收时，提供中标单位台账记录、结案报告，详细记载并说明项目开展过程中的工作内容、工作目标及达成情况。 </w:t>
      </w:r>
    </w:p>
    <w:p>
      <w:pPr>
        <w:spacing w:line="426"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w:t>
      </w:r>
      <w:r>
        <w:rPr>
          <w:rFonts w:hint="eastAsia" w:ascii="宋体" w:hAnsi="宋体" w:cs="宋体"/>
          <w:color w:val="auto"/>
          <w:sz w:val="24"/>
          <w:highlight w:val="none"/>
        </w:rPr>
        <w:t>项目开展过程中的规范性。</w:t>
      </w:r>
      <w:r>
        <w:rPr>
          <w:rFonts w:hint="eastAsia" w:ascii="宋体" w:hAnsi="宋体" w:cs="宋体"/>
          <w:color w:val="auto"/>
          <w:sz w:val="24"/>
          <w:highlight w:val="none"/>
          <w:lang w:eastAsia="zh-CN"/>
        </w:rPr>
        <w:t>项目成果是否符合</w:t>
      </w:r>
      <w:r>
        <w:rPr>
          <w:rFonts w:hint="eastAsia" w:ascii="宋体" w:hAnsi="宋体" w:eastAsia="宋体" w:cs="宋体"/>
          <w:color w:val="auto"/>
          <w:sz w:val="24"/>
          <w:highlight w:val="none"/>
        </w:rPr>
        <w:t>国家、地方、行业的标准</w:t>
      </w:r>
      <w:r>
        <w:rPr>
          <w:rFonts w:hint="eastAsia" w:ascii="宋体" w:hAnsi="宋体" w:eastAsia="宋体" w:cs="宋体"/>
          <w:color w:val="auto"/>
          <w:sz w:val="24"/>
          <w:highlight w:val="none"/>
          <w:lang w:eastAsia="zh-CN"/>
        </w:rPr>
        <w:t>。项目开展是否规范，</w:t>
      </w:r>
      <w:r>
        <w:rPr>
          <w:rFonts w:hint="eastAsia" w:ascii="宋体" w:hAnsi="宋体" w:cs="宋体"/>
          <w:color w:val="auto"/>
          <w:sz w:val="24"/>
          <w:highlight w:val="none"/>
        </w:rPr>
        <w:t>提供付款流程相关记录，对合同其他条款未违反的相关说明。如合同履行过程中，中标单位有违约行为的，应记录违约内容，甲方的认定说明，违约扣款的金额及相关记录等。</w:t>
      </w:r>
    </w:p>
    <w:p>
      <w:pPr>
        <w:spacing w:line="426"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验收合格后，甲乙双方共同签署验收报告，一式二份，一份交甲方留存，一份由乙方用作结算凭证，同时由甲方填写《政府采购售后服务质量反馈表》，该表与服务期内甲方的反馈意见，都将作为考核乙方售后服务和质量的依据。</w:t>
      </w:r>
    </w:p>
    <w:p>
      <w:pPr>
        <w:keepNext w:val="0"/>
        <w:keepLines w:val="0"/>
        <w:pageBreakBefore w:val="0"/>
        <w:widowControl w:val="0"/>
        <w:kinsoku/>
        <w:wordWrap/>
        <w:overflowPunct/>
        <w:topLinePunct w:val="0"/>
        <w:autoSpaceDE/>
        <w:autoSpaceDN/>
        <w:bidi w:val="0"/>
        <w:adjustRightInd w:val="0"/>
        <w:snapToGrid/>
        <w:spacing w:after="157" w:afterLines="50" w:line="426"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 验收时如果发现项目建设内容与合同中要求不符，乙方应无条件返工，并承担由此发生的一切损失和费用及项目延误责任，若返工重做仍然不符合合同要求，甲方有权单方面终止合同。</w:t>
      </w:r>
    </w:p>
    <w:p>
      <w:pPr>
        <w:keepNext w:val="0"/>
        <w:keepLines w:val="0"/>
        <w:pageBreakBefore w:val="0"/>
        <w:numPr>
          <w:ilvl w:val="0"/>
          <w:numId w:val="2"/>
        </w:numPr>
        <w:kinsoku/>
        <w:wordWrap/>
        <w:overflowPunct/>
        <w:topLinePunct w:val="0"/>
        <w:bidi w:val="0"/>
        <w:adjustRightInd w:val="0"/>
        <w:snapToGrid/>
        <w:spacing w:line="360" w:lineRule="auto"/>
        <w:ind w:right="0" w:righ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br w:type="page"/>
      </w: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7" w:name="_Toc184312120"/>
      <w:bookmarkEnd w:id="27"/>
      <w:bookmarkStart w:id="28" w:name="_Toc184314470"/>
      <w:bookmarkEnd w:id="28"/>
      <w:bookmarkStart w:id="29" w:name="_Toc184314446"/>
      <w:bookmarkEnd w:id="29"/>
      <w:bookmarkStart w:id="30" w:name="_Toc184314411"/>
      <w:bookmarkEnd w:id="30"/>
      <w:bookmarkStart w:id="31" w:name="_Toc184312110"/>
      <w:bookmarkEnd w:id="31"/>
      <w:bookmarkStart w:id="32" w:name="_Toc184308101"/>
      <w:bookmarkEnd w:id="32"/>
      <w:bookmarkStart w:id="33" w:name="_Toc184313262"/>
      <w:bookmarkEnd w:id="33"/>
      <w:bookmarkStart w:id="34" w:name="_Toc184310344"/>
      <w:bookmarkEnd w:id="34"/>
      <w:bookmarkStart w:id="35" w:name="_Toc184308102"/>
      <w:bookmarkEnd w:id="35"/>
      <w:bookmarkStart w:id="36" w:name="_Toc184312115"/>
      <w:bookmarkEnd w:id="36"/>
      <w:bookmarkStart w:id="37" w:name="_Toc184308093"/>
      <w:bookmarkEnd w:id="37"/>
      <w:bookmarkStart w:id="38" w:name="_Toc184314459"/>
      <w:bookmarkEnd w:id="38"/>
      <w:bookmarkStart w:id="39" w:name="_Toc184312136"/>
      <w:bookmarkEnd w:id="39"/>
      <w:bookmarkStart w:id="40" w:name="_Toc184314463"/>
      <w:bookmarkEnd w:id="40"/>
      <w:bookmarkStart w:id="41" w:name="_Toc184310281"/>
      <w:bookmarkEnd w:id="41"/>
      <w:bookmarkStart w:id="42" w:name="_Toc184314476"/>
      <w:bookmarkEnd w:id="42"/>
      <w:bookmarkStart w:id="43" w:name="_Toc184314467"/>
      <w:bookmarkEnd w:id="43"/>
      <w:bookmarkStart w:id="44" w:name="_Toc184312074"/>
      <w:bookmarkEnd w:id="44"/>
      <w:bookmarkStart w:id="45" w:name="_Toc184312088"/>
      <w:bookmarkEnd w:id="45"/>
      <w:bookmarkStart w:id="46" w:name="_Toc184313297"/>
      <w:bookmarkEnd w:id="46"/>
      <w:bookmarkStart w:id="47" w:name="_Toc184310340"/>
      <w:bookmarkEnd w:id="47"/>
      <w:bookmarkStart w:id="48" w:name="_Toc184313254"/>
      <w:bookmarkEnd w:id="48"/>
      <w:bookmarkStart w:id="49" w:name="_Toc184308064"/>
      <w:bookmarkEnd w:id="49"/>
      <w:bookmarkStart w:id="50" w:name="_Toc184310300"/>
      <w:bookmarkEnd w:id="50"/>
      <w:bookmarkStart w:id="51" w:name="_Toc184314435"/>
      <w:bookmarkEnd w:id="51"/>
      <w:bookmarkStart w:id="52" w:name="_Toc184314428"/>
      <w:bookmarkEnd w:id="52"/>
      <w:bookmarkStart w:id="53" w:name="_Toc184314412"/>
      <w:bookmarkEnd w:id="53"/>
      <w:bookmarkStart w:id="54" w:name="_Toc184308050"/>
      <w:bookmarkEnd w:id="54"/>
      <w:bookmarkStart w:id="55" w:name="_Toc184314468"/>
      <w:bookmarkEnd w:id="55"/>
      <w:bookmarkStart w:id="56" w:name="_Toc184310287"/>
      <w:bookmarkEnd w:id="56"/>
      <w:bookmarkStart w:id="57" w:name="_Toc184310278"/>
      <w:bookmarkEnd w:id="57"/>
      <w:bookmarkStart w:id="58" w:name="_Toc184312131"/>
      <w:bookmarkEnd w:id="58"/>
      <w:bookmarkStart w:id="59" w:name="_Toc184312079"/>
      <w:bookmarkEnd w:id="59"/>
      <w:bookmarkStart w:id="60" w:name="_Toc184312100"/>
      <w:bookmarkEnd w:id="60"/>
      <w:bookmarkStart w:id="61" w:name="_Toc184308097"/>
      <w:bookmarkEnd w:id="61"/>
      <w:bookmarkStart w:id="62" w:name="_Toc184308079"/>
      <w:bookmarkEnd w:id="62"/>
      <w:bookmarkStart w:id="63" w:name="_Toc184313298"/>
      <w:bookmarkEnd w:id="63"/>
      <w:bookmarkStart w:id="64" w:name="_Toc184313305"/>
      <w:bookmarkEnd w:id="64"/>
      <w:bookmarkStart w:id="65" w:name="_Toc184313281"/>
      <w:bookmarkEnd w:id="65"/>
      <w:bookmarkStart w:id="66" w:name="_Toc184313278"/>
      <w:bookmarkEnd w:id="66"/>
      <w:bookmarkStart w:id="67" w:name="_Toc184312101"/>
      <w:bookmarkEnd w:id="67"/>
      <w:bookmarkStart w:id="68" w:name="_Toc184308067"/>
      <w:bookmarkEnd w:id="68"/>
      <w:bookmarkStart w:id="69" w:name="_Toc184308088"/>
      <w:bookmarkEnd w:id="69"/>
      <w:bookmarkStart w:id="70" w:name="_Toc184308103"/>
      <w:bookmarkEnd w:id="70"/>
      <w:bookmarkStart w:id="71" w:name="_Toc184313304"/>
      <w:bookmarkEnd w:id="71"/>
      <w:bookmarkStart w:id="72" w:name="_Toc184314479"/>
      <w:bookmarkEnd w:id="72"/>
      <w:bookmarkStart w:id="73" w:name="_Toc184308082"/>
      <w:bookmarkEnd w:id="73"/>
      <w:bookmarkStart w:id="74" w:name="_Toc184310336"/>
      <w:bookmarkEnd w:id="74"/>
      <w:bookmarkStart w:id="75" w:name="_Toc184312083"/>
      <w:bookmarkEnd w:id="75"/>
      <w:bookmarkStart w:id="76" w:name="_Toc184313300"/>
      <w:bookmarkEnd w:id="76"/>
      <w:bookmarkStart w:id="77" w:name="_Toc184312128"/>
      <w:bookmarkEnd w:id="77"/>
      <w:bookmarkStart w:id="78" w:name="_Toc184312129"/>
      <w:bookmarkEnd w:id="78"/>
      <w:bookmarkStart w:id="79" w:name="_Toc184313257"/>
      <w:bookmarkEnd w:id="79"/>
      <w:bookmarkStart w:id="80" w:name="_Toc184310323"/>
      <w:bookmarkEnd w:id="80"/>
      <w:bookmarkStart w:id="81" w:name="_Toc184308100"/>
      <w:bookmarkEnd w:id="81"/>
      <w:bookmarkStart w:id="82" w:name="_Toc184312114"/>
      <w:bookmarkEnd w:id="82"/>
      <w:bookmarkStart w:id="83" w:name="_Toc184310310"/>
      <w:bookmarkEnd w:id="83"/>
      <w:bookmarkStart w:id="84" w:name="_Toc184310303"/>
      <w:bookmarkEnd w:id="84"/>
      <w:bookmarkStart w:id="85" w:name="_Toc184312126"/>
      <w:bookmarkEnd w:id="85"/>
      <w:bookmarkStart w:id="86" w:name="_Toc184308089"/>
      <w:bookmarkEnd w:id="86"/>
      <w:bookmarkStart w:id="87" w:name="_Toc184310328"/>
      <w:bookmarkEnd w:id="87"/>
      <w:bookmarkStart w:id="88" w:name="_Toc184312107"/>
      <w:bookmarkEnd w:id="88"/>
      <w:bookmarkStart w:id="89" w:name="_Toc184314439"/>
      <w:bookmarkEnd w:id="89"/>
      <w:bookmarkStart w:id="90" w:name="_Toc184308048"/>
      <w:bookmarkEnd w:id="90"/>
      <w:bookmarkStart w:id="91" w:name="_Toc184312067"/>
      <w:bookmarkEnd w:id="91"/>
      <w:bookmarkStart w:id="92" w:name="_Toc184312112"/>
      <w:bookmarkEnd w:id="92"/>
      <w:bookmarkStart w:id="93" w:name="_Toc184310321"/>
      <w:bookmarkEnd w:id="93"/>
      <w:bookmarkStart w:id="94" w:name="_Toc184312075"/>
      <w:bookmarkEnd w:id="94"/>
      <w:bookmarkStart w:id="95" w:name="_Toc184308044"/>
      <w:bookmarkEnd w:id="95"/>
      <w:bookmarkStart w:id="96" w:name="_Toc184313240"/>
      <w:bookmarkEnd w:id="96"/>
      <w:bookmarkStart w:id="97" w:name="_Toc184310338"/>
      <w:bookmarkEnd w:id="97"/>
      <w:bookmarkStart w:id="98" w:name="_Toc184314453"/>
      <w:bookmarkEnd w:id="98"/>
      <w:bookmarkStart w:id="99" w:name="_Toc184308046"/>
      <w:bookmarkEnd w:id="99"/>
      <w:bookmarkStart w:id="100" w:name="_Toc184308107"/>
      <w:bookmarkEnd w:id="100"/>
      <w:bookmarkStart w:id="101" w:name="_Toc184310283"/>
      <w:bookmarkEnd w:id="101"/>
      <w:bookmarkStart w:id="102" w:name="_Toc184314443"/>
      <w:bookmarkEnd w:id="102"/>
      <w:bookmarkStart w:id="103" w:name="_Toc184313286"/>
      <w:bookmarkEnd w:id="103"/>
      <w:bookmarkStart w:id="104" w:name="_Toc184314445"/>
      <w:bookmarkEnd w:id="104"/>
      <w:bookmarkStart w:id="105" w:name="_Toc184312117"/>
      <w:bookmarkEnd w:id="105"/>
      <w:bookmarkStart w:id="106" w:name="_Toc184314437"/>
      <w:bookmarkEnd w:id="106"/>
      <w:bookmarkStart w:id="107" w:name="_Toc184308065"/>
      <w:bookmarkEnd w:id="107"/>
      <w:bookmarkStart w:id="108" w:name="_Toc184314457"/>
      <w:bookmarkEnd w:id="108"/>
      <w:bookmarkStart w:id="109" w:name="_Toc184312122"/>
      <w:bookmarkEnd w:id="109"/>
      <w:bookmarkStart w:id="110" w:name="_Toc184313301"/>
      <w:bookmarkEnd w:id="110"/>
      <w:bookmarkStart w:id="111" w:name="_Toc184314482"/>
      <w:bookmarkEnd w:id="111"/>
      <w:bookmarkStart w:id="112" w:name="_Toc184313259"/>
      <w:bookmarkEnd w:id="112"/>
      <w:bookmarkStart w:id="113" w:name="_Toc184308052"/>
      <w:bookmarkEnd w:id="113"/>
      <w:bookmarkStart w:id="114" w:name="_Toc184313271"/>
      <w:bookmarkEnd w:id="114"/>
      <w:bookmarkStart w:id="115" w:name="_Toc184310309"/>
      <w:bookmarkEnd w:id="115"/>
      <w:bookmarkStart w:id="116" w:name="_Toc184314473"/>
      <w:bookmarkEnd w:id="116"/>
      <w:bookmarkStart w:id="117" w:name="_Toc184313285"/>
      <w:bookmarkEnd w:id="117"/>
      <w:bookmarkStart w:id="118" w:name="_Toc184314442"/>
      <w:bookmarkEnd w:id="118"/>
      <w:bookmarkStart w:id="119" w:name="_Toc184313243"/>
      <w:bookmarkEnd w:id="119"/>
      <w:bookmarkStart w:id="120" w:name="_Toc184308070"/>
      <w:bookmarkEnd w:id="120"/>
      <w:bookmarkStart w:id="121" w:name="_Toc184312093"/>
      <w:bookmarkEnd w:id="121"/>
      <w:bookmarkStart w:id="122" w:name="_Toc184313306"/>
      <w:bookmarkEnd w:id="122"/>
      <w:bookmarkStart w:id="123" w:name="_Toc184312121"/>
      <w:bookmarkEnd w:id="123"/>
      <w:bookmarkStart w:id="124" w:name="_Toc184314478"/>
      <w:bookmarkEnd w:id="124"/>
      <w:bookmarkStart w:id="125" w:name="_Toc184308040"/>
      <w:bookmarkEnd w:id="125"/>
      <w:bookmarkStart w:id="126" w:name="_Toc184312132"/>
      <w:bookmarkEnd w:id="126"/>
      <w:bookmarkStart w:id="127" w:name="_Toc184310302"/>
      <w:bookmarkEnd w:id="127"/>
      <w:bookmarkStart w:id="128" w:name="_Toc184313256"/>
      <w:bookmarkEnd w:id="128"/>
      <w:bookmarkStart w:id="129" w:name="_Toc184310334"/>
      <w:bookmarkEnd w:id="129"/>
      <w:bookmarkStart w:id="130" w:name="_Toc184312096"/>
      <w:bookmarkEnd w:id="130"/>
      <w:bookmarkStart w:id="131" w:name="_Toc184310308"/>
      <w:bookmarkEnd w:id="131"/>
      <w:bookmarkStart w:id="132" w:name="_Toc184308090"/>
      <w:bookmarkEnd w:id="132"/>
      <w:bookmarkStart w:id="133" w:name="_Toc184308054"/>
      <w:bookmarkEnd w:id="133"/>
      <w:bookmarkStart w:id="134" w:name="_Toc184310293"/>
      <w:bookmarkEnd w:id="134"/>
      <w:bookmarkStart w:id="135" w:name="_Toc184312070"/>
      <w:bookmarkEnd w:id="135"/>
      <w:bookmarkStart w:id="136" w:name="_Toc184313238"/>
      <w:bookmarkEnd w:id="136"/>
      <w:bookmarkStart w:id="137" w:name="_Toc184310315"/>
      <w:bookmarkEnd w:id="137"/>
      <w:bookmarkStart w:id="138" w:name="_Toc184313310"/>
      <w:bookmarkEnd w:id="138"/>
      <w:bookmarkStart w:id="139" w:name="_Toc184313294"/>
      <w:bookmarkEnd w:id="139"/>
      <w:bookmarkStart w:id="140" w:name="_Toc184308086"/>
      <w:bookmarkEnd w:id="140"/>
      <w:bookmarkStart w:id="141" w:name="_Toc184310326"/>
      <w:bookmarkEnd w:id="141"/>
      <w:bookmarkStart w:id="142" w:name="_Toc184314414"/>
      <w:bookmarkEnd w:id="142"/>
      <w:bookmarkStart w:id="143" w:name="_Toc184310341"/>
      <w:bookmarkEnd w:id="143"/>
      <w:bookmarkStart w:id="144" w:name="_Toc184308041"/>
      <w:bookmarkEnd w:id="144"/>
      <w:bookmarkStart w:id="145" w:name="_Toc184312118"/>
      <w:bookmarkEnd w:id="145"/>
      <w:bookmarkStart w:id="146" w:name="_Toc184310290"/>
      <w:bookmarkEnd w:id="146"/>
      <w:bookmarkStart w:id="147" w:name="_Toc184308083"/>
      <w:bookmarkEnd w:id="147"/>
      <w:bookmarkStart w:id="148" w:name="_Toc184313276"/>
      <w:bookmarkEnd w:id="148"/>
      <w:bookmarkStart w:id="149" w:name="_Toc184314425"/>
      <w:bookmarkEnd w:id="149"/>
      <w:bookmarkStart w:id="150" w:name="_Toc184308098"/>
      <w:bookmarkEnd w:id="150"/>
      <w:bookmarkStart w:id="151" w:name="_Toc184314431"/>
      <w:bookmarkEnd w:id="151"/>
      <w:bookmarkStart w:id="152" w:name="_Toc184314477"/>
      <w:bookmarkEnd w:id="152"/>
      <w:bookmarkStart w:id="153" w:name="_Toc184312105"/>
      <w:bookmarkEnd w:id="153"/>
      <w:bookmarkStart w:id="154" w:name="_Toc184314472"/>
      <w:bookmarkEnd w:id="154"/>
      <w:bookmarkStart w:id="155" w:name="_Toc184308106"/>
      <w:bookmarkEnd w:id="155"/>
      <w:bookmarkStart w:id="156" w:name="_Toc184308081"/>
      <w:bookmarkEnd w:id="156"/>
      <w:bookmarkStart w:id="157" w:name="_Toc184312102"/>
      <w:bookmarkEnd w:id="157"/>
      <w:bookmarkStart w:id="158" w:name="_Toc184313251"/>
      <w:bookmarkEnd w:id="158"/>
      <w:bookmarkStart w:id="159" w:name="_Toc184310325"/>
      <w:bookmarkEnd w:id="159"/>
      <w:bookmarkStart w:id="160" w:name="_Toc184308072"/>
      <w:bookmarkEnd w:id="160"/>
      <w:bookmarkStart w:id="161" w:name="_Toc184310301"/>
      <w:bookmarkEnd w:id="161"/>
      <w:bookmarkStart w:id="162" w:name="_Toc184313275"/>
      <w:bookmarkEnd w:id="162"/>
      <w:bookmarkStart w:id="163" w:name="_Toc184310337"/>
      <w:bookmarkEnd w:id="163"/>
      <w:bookmarkStart w:id="164" w:name="_Toc184312086"/>
      <w:bookmarkEnd w:id="164"/>
      <w:bookmarkStart w:id="165" w:name="_Toc184310272"/>
      <w:bookmarkEnd w:id="165"/>
      <w:bookmarkStart w:id="166" w:name="_Toc184310299"/>
      <w:bookmarkEnd w:id="166"/>
      <w:bookmarkStart w:id="167" w:name="_Toc184312108"/>
      <w:bookmarkEnd w:id="167"/>
      <w:bookmarkStart w:id="168" w:name="_Toc184314410"/>
      <w:bookmarkEnd w:id="168"/>
      <w:bookmarkStart w:id="169" w:name="_Toc184310291"/>
      <w:bookmarkEnd w:id="169"/>
      <w:bookmarkStart w:id="170" w:name="_Toc184308071"/>
      <w:bookmarkEnd w:id="170"/>
      <w:bookmarkStart w:id="171" w:name="_Toc184313241"/>
      <w:bookmarkEnd w:id="171"/>
      <w:bookmarkStart w:id="172" w:name="_Toc184314466"/>
      <w:bookmarkEnd w:id="172"/>
      <w:bookmarkStart w:id="173" w:name="_Toc184312119"/>
      <w:bookmarkEnd w:id="173"/>
      <w:bookmarkStart w:id="174" w:name="_Toc184312138"/>
      <w:bookmarkEnd w:id="174"/>
      <w:bookmarkStart w:id="175" w:name="_Toc184313266"/>
      <w:bookmarkEnd w:id="175"/>
      <w:bookmarkStart w:id="176" w:name="_Toc184310316"/>
      <w:bookmarkEnd w:id="176"/>
      <w:bookmarkStart w:id="177" w:name="_Toc184312099"/>
      <w:bookmarkEnd w:id="177"/>
      <w:bookmarkStart w:id="178" w:name="_Toc184310322"/>
      <w:bookmarkEnd w:id="178"/>
      <w:bookmarkStart w:id="179" w:name="_Toc184310289"/>
      <w:bookmarkEnd w:id="179"/>
      <w:bookmarkStart w:id="180" w:name="_Toc184314415"/>
      <w:bookmarkEnd w:id="180"/>
      <w:bookmarkStart w:id="181" w:name="_Toc184310305"/>
      <w:bookmarkEnd w:id="181"/>
      <w:bookmarkStart w:id="182" w:name="_Toc184313245"/>
      <w:bookmarkEnd w:id="182"/>
      <w:bookmarkStart w:id="183" w:name="_Toc184312080"/>
      <w:bookmarkEnd w:id="183"/>
      <w:bookmarkStart w:id="184" w:name="_Toc184312103"/>
      <w:bookmarkEnd w:id="184"/>
      <w:bookmarkStart w:id="185" w:name="_Toc184314471"/>
      <w:bookmarkEnd w:id="185"/>
      <w:bookmarkStart w:id="186" w:name="_Toc184313261"/>
      <w:bookmarkEnd w:id="186"/>
      <w:bookmarkStart w:id="187" w:name="_Toc184310329"/>
      <w:bookmarkEnd w:id="187"/>
      <w:bookmarkStart w:id="188" w:name="_Toc184310343"/>
      <w:bookmarkEnd w:id="188"/>
      <w:bookmarkStart w:id="189" w:name="_Toc184313299"/>
      <w:bookmarkEnd w:id="189"/>
      <w:bookmarkStart w:id="190" w:name="_Toc184313264"/>
      <w:bookmarkEnd w:id="190"/>
      <w:bookmarkStart w:id="191" w:name="_Toc184310296"/>
      <w:bookmarkEnd w:id="191"/>
      <w:bookmarkStart w:id="192" w:name="_Toc184312072"/>
      <w:bookmarkEnd w:id="192"/>
      <w:bookmarkStart w:id="193" w:name="_Toc184314418"/>
      <w:bookmarkEnd w:id="193"/>
      <w:bookmarkStart w:id="194" w:name="_Toc184308053"/>
      <w:bookmarkEnd w:id="194"/>
      <w:bookmarkStart w:id="195" w:name="_Toc184310311"/>
      <w:bookmarkEnd w:id="195"/>
      <w:bookmarkStart w:id="196" w:name="_Toc184313246"/>
      <w:bookmarkEnd w:id="196"/>
      <w:bookmarkStart w:id="197" w:name="_Toc184310318"/>
      <w:bookmarkEnd w:id="197"/>
      <w:bookmarkStart w:id="198" w:name="_Toc184313307"/>
      <w:bookmarkEnd w:id="198"/>
      <w:bookmarkStart w:id="199" w:name="_Toc184313284"/>
      <w:bookmarkEnd w:id="199"/>
      <w:bookmarkStart w:id="200" w:name="_Toc184308066"/>
      <w:bookmarkEnd w:id="200"/>
      <w:bookmarkStart w:id="201" w:name="_Toc184314480"/>
      <w:bookmarkEnd w:id="201"/>
      <w:bookmarkStart w:id="202" w:name="_Toc184310333"/>
      <w:bookmarkEnd w:id="202"/>
      <w:bookmarkStart w:id="203" w:name="_Toc184312124"/>
      <w:bookmarkEnd w:id="203"/>
      <w:bookmarkStart w:id="204" w:name="_Toc184310313"/>
      <w:bookmarkEnd w:id="204"/>
      <w:bookmarkStart w:id="205" w:name="_Toc184312104"/>
      <w:bookmarkEnd w:id="205"/>
      <w:bookmarkStart w:id="206" w:name="_Toc184310335"/>
      <w:bookmarkEnd w:id="206"/>
      <w:bookmarkStart w:id="207" w:name="_Toc184313309"/>
      <w:bookmarkEnd w:id="207"/>
      <w:bookmarkStart w:id="208" w:name="_Toc184314449"/>
      <w:bookmarkEnd w:id="208"/>
      <w:bookmarkStart w:id="209" w:name="_Toc184310339"/>
      <w:bookmarkEnd w:id="209"/>
      <w:bookmarkStart w:id="210" w:name="_Toc184313279"/>
      <w:bookmarkEnd w:id="210"/>
      <w:bookmarkStart w:id="211" w:name="_Toc184314469"/>
      <w:bookmarkEnd w:id="211"/>
      <w:bookmarkStart w:id="212" w:name="_Toc184308059"/>
      <w:bookmarkEnd w:id="212"/>
      <w:bookmarkStart w:id="213" w:name="_Toc184314465"/>
      <w:bookmarkEnd w:id="213"/>
      <w:bookmarkStart w:id="214" w:name="_Toc184308108"/>
      <w:bookmarkEnd w:id="214"/>
      <w:bookmarkStart w:id="215" w:name="_Toc184312071"/>
      <w:bookmarkEnd w:id="215"/>
      <w:bookmarkStart w:id="216" w:name="_Toc184310279"/>
      <w:bookmarkEnd w:id="216"/>
      <w:bookmarkStart w:id="217" w:name="_Toc184314427"/>
      <w:bookmarkEnd w:id="217"/>
      <w:bookmarkStart w:id="218" w:name="_Toc184313280"/>
      <w:bookmarkEnd w:id="218"/>
      <w:bookmarkStart w:id="219" w:name="_Toc184313293"/>
      <w:bookmarkEnd w:id="219"/>
      <w:bookmarkStart w:id="220" w:name="_Toc184313267"/>
      <w:bookmarkEnd w:id="220"/>
      <w:bookmarkStart w:id="221" w:name="_Toc184310280"/>
      <w:bookmarkEnd w:id="221"/>
      <w:bookmarkStart w:id="222" w:name="_Toc184313265"/>
      <w:bookmarkEnd w:id="222"/>
      <w:bookmarkStart w:id="223" w:name="_Toc184313272"/>
      <w:bookmarkEnd w:id="223"/>
      <w:bookmarkStart w:id="224" w:name="_Toc184313292"/>
      <w:bookmarkEnd w:id="224"/>
      <w:bookmarkStart w:id="225" w:name="_Toc184313295"/>
      <w:bookmarkEnd w:id="225"/>
      <w:bookmarkStart w:id="226" w:name="_Toc184314434"/>
      <w:bookmarkEnd w:id="226"/>
      <w:bookmarkStart w:id="227" w:name="_Toc184308058"/>
      <w:bookmarkEnd w:id="227"/>
      <w:bookmarkStart w:id="228" w:name="_Toc184312111"/>
      <w:bookmarkEnd w:id="228"/>
      <w:bookmarkStart w:id="229" w:name="_Toc184308077"/>
      <w:bookmarkEnd w:id="229"/>
      <w:bookmarkStart w:id="230" w:name="_Toc184314455"/>
      <w:bookmarkEnd w:id="230"/>
      <w:bookmarkStart w:id="231" w:name="_Toc184312089"/>
      <w:bookmarkEnd w:id="231"/>
      <w:bookmarkStart w:id="232" w:name="_Toc184308080"/>
      <w:bookmarkEnd w:id="232"/>
      <w:bookmarkStart w:id="233" w:name="_Toc184310285"/>
      <w:bookmarkEnd w:id="233"/>
      <w:bookmarkStart w:id="234" w:name="_Toc184312068"/>
      <w:bookmarkEnd w:id="234"/>
      <w:bookmarkStart w:id="235" w:name="_Toc184314433"/>
      <w:bookmarkEnd w:id="235"/>
      <w:bookmarkStart w:id="236" w:name="_Toc184312127"/>
      <w:bookmarkEnd w:id="236"/>
      <w:bookmarkStart w:id="237" w:name="_Toc184308095"/>
      <w:bookmarkEnd w:id="237"/>
      <w:bookmarkStart w:id="238" w:name="_Toc184314430"/>
      <w:bookmarkEnd w:id="238"/>
      <w:bookmarkStart w:id="239" w:name="_Toc184314421"/>
      <w:bookmarkEnd w:id="239"/>
      <w:bookmarkStart w:id="240" w:name="_Toc184313296"/>
      <w:bookmarkEnd w:id="240"/>
      <w:bookmarkStart w:id="241" w:name="_Toc184310304"/>
      <w:bookmarkEnd w:id="241"/>
      <w:bookmarkStart w:id="242" w:name="_Toc184310306"/>
      <w:bookmarkEnd w:id="242"/>
      <w:bookmarkStart w:id="243" w:name="_Toc184310295"/>
      <w:bookmarkEnd w:id="243"/>
      <w:bookmarkStart w:id="244" w:name="_Toc184308099"/>
      <w:bookmarkEnd w:id="244"/>
      <w:bookmarkStart w:id="245" w:name="_Toc184312123"/>
      <w:bookmarkEnd w:id="245"/>
      <w:bookmarkStart w:id="246" w:name="_Toc184313308"/>
      <w:bookmarkEnd w:id="246"/>
      <w:bookmarkStart w:id="247" w:name="_Toc184312069"/>
      <w:bookmarkEnd w:id="247"/>
      <w:bookmarkStart w:id="248" w:name="_Toc184312106"/>
      <w:bookmarkEnd w:id="248"/>
      <w:bookmarkStart w:id="249" w:name="_Toc184312081"/>
      <w:bookmarkEnd w:id="249"/>
      <w:bookmarkStart w:id="250" w:name="_Toc184308042"/>
      <w:bookmarkEnd w:id="250"/>
      <w:bookmarkStart w:id="251" w:name="_Toc184308069"/>
      <w:bookmarkEnd w:id="251"/>
      <w:bookmarkStart w:id="252" w:name="_Toc184310282"/>
      <w:bookmarkEnd w:id="252"/>
      <w:bookmarkStart w:id="253" w:name="_Toc184308076"/>
      <w:bookmarkEnd w:id="253"/>
      <w:bookmarkStart w:id="254" w:name="_Toc184313242"/>
      <w:bookmarkEnd w:id="254"/>
      <w:bookmarkStart w:id="255" w:name="_Toc184310320"/>
      <w:bookmarkEnd w:id="255"/>
      <w:bookmarkStart w:id="256" w:name="_Toc184312097"/>
      <w:bookmarkEnd w:id="256"/>
      <w:bookmarkStart w:id="257" w:name="_Toc184313270"/>
      <w:bookmarkEnd w:id="257"/>
      <w:bookmarkStart w:id="258" w:name="_Toc184314456"/>
      <w:bookmarkEnd w:id="258"/>
      <w:bookmarkStart w:id="259" w:name="_Toc184313268"/>
      <w:bookmarkEnd w:id="259"/>
      <w:bookmarkStart w:id="260" w:name="_Toc184308075"/>
      <w:bookmarkEnd w:id="260"/>
      <w:bookmarkStart w:id="261" w:name="_Toc184310312"/>
      <w:bookmarkEnd w:id="261"/>
      <w:bookmarkStart w:id="262" w:name="_Toc184308074"/>
      <w:bookmarkEnd w:id="262"/>
      <w:bookmarkStart w:id="263" w:name="_Toc184308055"/>
      <w:bookmarkEnd w:id="263"/>
      <w:bookmarkStart w:id="264" w:name="_Toc184313288"/>
      <w:bookmarkEnd w:id="264"/>
      <w:bookmarkStart w:id="265" w:name="_Toc184313244"/>
      <w:bookmarkEnd w:id="265"/>
      <w:bookmarkStart w:id="266" w:name="_Toc184310297"/>
      <w:bookmarkEnd w:id="266"/>
      <w:bookmarkStart w:id="267" w:name="_Toc184313253"/>
      <w:bookmarkEnd w:id="267"/>
      <w:bookmarkStart w:id="268" w:name="_Toc184313269"/>
      <w:bookmarkEnd w:id="268"/>
      <w:bookmarkStart w:id="269" w:name="_Toc184308057"/>
      <w:bookmarkEnd w:id="269"/>
      <w:bookmarkStart w:id="270" w:name="_Toc184312095"/>
      <w:bookmarkEnd w:id="270"/>
      <w:bookmarkStart w:id="271" w:name="_Toc184308078"/>
      <w:bookmarkEnd w:id="271"/>
      <w:bookmarkStart w:id="272" w:name="_Toc184310317"/>
      <w:bookmarkEnd w:id="272"/>
      <w:bookmarkStart w:id="273" w:name="_Toc184308084"/>
      <w:bookmarkEnd w:id="273"/>
      <w:bookmarkStart w:id="274" w:name="_Toc184313274"/>
      <w:bookmarkEnd w:id="274"/>
      <w:bookmarkStart w:id="275" w:name="_Toc184314419"/>
      <w:bookmarkEnd w:id="275"/>
      <w:bookmarkStart w:id="276" w:name="_Toc184308068"/>
      <w:bookmarkEnd w:id="276"/>
      <w:bookmarkStart w:id="277" w:name="_Toc184310307"/>
      <w:bookmarkEnd w:id="277"/>
      <w:bookmarkStart w:id="278" w:name="_Toc184314416"/>
      <w:bookmarkEnd w:id="278"/>
      <w:bookmarkStart w:id="279" w:name="_Toc184313252"/>
      <w:bookmarkEnd w:id="279"/>
      <w:bookmarkStart w:id="280" w:name="_Toc184313277"/>
      <w:bookmarkEnd w:id="280"/>
      <w:bookmarkStart w:id="281" w:name="_Toc184314448"/>
      <w:bookmarkEnd w:id="281"/>
      <w:bookmarkStart w:id="282" w:name="_Toc184314438"/>
      <w:bookmarkEnd w:id="282"/>
      <w:bookmarkStart w:id="283" w:name="_Toc184313263"/>
      <w:bookmarkEnd w:id="283"/>
      <w:bookmarkStart w:id="284" w:name="_Toc184314420"/>
      <w:bookmarkEnd w:id="284"/>
      <w:bookmarkStart w:id="285" w:name="_Toc184312076"/>
      <w:bookmarkEnd w:id="285"/>
      <w:bookmarkStart w:id="286" w:name="_Toc184310284"/>
      <w:bookmarkEnd w:id="286"/>
      <w:bookmarkStart w:id="287" w:name="_Toc184308096"/>
      <w:bookmarkEnd w:id="287"/>
      <w:bookmarkStart w:id="288" w:name="_Toc184313290"/>
      <w:bookmarkEnd w:id="288"/>
      <w:bookmarkStart w:id="289" w:name="_Toc184314464"/>
      <w:bookmarkEnd w:id="289"/>
      <w:bookmarkStart w:id="290" w:name="_Toc184310292"/>
      <w:bookmarkEnd w:id="290"/>
      <w:bookmarkStart w:id="291" w:name="_Toc184313287"/>
      <w:bookmarkEnd w:id="291"/>
      <w:bookmarkStart w:id="292" w:name="_Toc184308037"/>
      <w:bookmarkEnd w:id="292"/>
      <w:bookmarkStart w:id="293" w:name="_Toc184310277"/>
      <w:bookmarkEnd w:id="293"/>
      <w:bookmarkStart w:id="294" w:name="_Toc184314426"/>
      <w:bookmarkEnd w:id="294"/>
      <w:bookmarkStart w:id="295" w:name="_Toc184308085"/>
      <w:bookmarkEnd w:id="295"/>
      <w:bookmarkStart w:id="296" w:name="_Toc184313303"/>
      <w:bookmarkEnd w:id="296"/>
      <w:bookmarkStart w:id="297" w:name="_Toc184310342"/>
      <w:bookmarkEnd w:id="297"/>
      <w:bookmarkStart w:id="298" w:name="_Toc184310275"/>
      <w:bookmarkEnd w:id="298"/>
      <w:bookmarkStart w:id="299" w:name="_Toc184312116"/>
      <w:bookmarkEnd w:id="299"/>
      <w:bookmarkStart w:id="300" w:name="_Toc184314424"/>
      <w:bookmarkEnd w:id="300"/>
      <w:bookmarkStart w:id="301" w:name="_Toc184314447"/>
      <w:bookmarkEnd w:id="301"/>
      <w:bookmarkStart w:id="302" w:name="_Toc184310294"/>
      <w:bookmarkEnd w:id="302"/>
      <w:bookmarkStart w:id="303" w:name="_Toc184312078"/>
      <w:bookmarkEnd w:id="303"/>
      <w:bookmarkStart w:id="304" w:name="_Toc184312113"/>
      <w:bookmarkEnd w:id="304"/>
      <w:bookmarkStart w:id="305" w:name="_Toc184313289"/>
      <w:bookmarkEnd w:id="305"/>
      <w:bookmarkStart w:id="306" w:name="_Toc184310327"/>
      <w:bookmarkEnd w:id="306"/>
      <w:bookmarkStart w:id="307" w:name="_Toc184308056"/>
      <w:bookmarkEnd w:id="307"/>
      <w:bookmarkStart w:id="308" w:name="_Toc184313260"/>
      <w:bookmarkEnd w:id="308"/>
      <w:bookmarkStart w:id="309" w:name="_Toc184310332"/>
      <w:bookmarkEnd w:id="309"/>
      <w:bookmarkStart w:id="310" w:name="_Toc184314461"/>
      <w:bookmarkEnd w:id="310"/>
      <w:bookmarkStart w:id="311" w:name="_Toc184308043"/>
      <w:bookmarkEnd w:id="311"/>
      <w:bookmarkStart w:id="312" w:name="_Toc184312139"/>
      <w:bookmarkEnd w:id="312"/>
      <w:bookmarkStart w:id="313" w:name="_Toc184310286"/>
      <w:bookmarkEnd w:id="313"/>
      <w:bookmarkStart w:id="314" w:name="_Toc184314474"/>
      <w:bookmarkEnd w:id="314"/>
      <w:bookmarkStart w:id="315" w:name="_Toc184314450"/>
      <w:bookmarkEnd w:id="315"/>
      <w:bookmarkStart w:id="316" w:name="_Toc184314417"/>
      <w:bookmarkEnd w:id="316"/>
      <w:bookmarkStart w:id="317" w:name="_Toc184310298"/>
      <w:bookmarkEnd w:id="317"/>
      <w:bookmarkStart w:id="318" w:name="_Toc184312098"/>
      <w:bookmarkEnd w:id="318"/>
      <w:bookmarkStart w:id="319" w:name="_Toc184312087"/>
      <w:bookmarkEnd w:id="319"/>
      <w:bookmarkStart w:id="320" w:name="_Toc184313255"/>
      <w:bookmarkEnd w:id="320"/>
      <w:bookmarkStart w:id="321" w:name="_Toc184308092"/>
      <w:bookmarkEnd w:id="321"/>
      <w:bookmarkStart w:id="322" w:name="_Toc184313258"/>
      <w:bookmarkEnd w:id="322"/>
      <w:bookmarkStart w:id="323" w:name="_Toc184314475"/>
      <w:bookmarkEnd w:id="323"/>
      <w:bookmarkStart w:id="324" w:name="_Toc184314454"/>
      <w:bookmarkEnd w:id="324"/>
      <w:bookmarkStart w:id="325" w:name="_Toc184310276"/>
      <w:bookmarkEnd w:id="325"/>
      <w:bookmarkStart w:id="326" w:name="_Toc184312137"/>
      <w:bookmarkEnd w:id="326"/>
      <w:bookmarkStart w:id="327" w:name="_Toc184314458"/>
      <w:bookmarkEnd w:id="327"/>
      <w:bookmarkStart w:id="328" w:name="_Toc184314452"/>
      <w:bookmarkEnd w:id="328"/>
      <w:bookmarkStart w:id="329" w:name="_Toc184310331"/>
      <w:bookmarkEnd w:id="329"/>
      <w:bookmarkStart w:id="330" w:name="_Toc184312090"/>
      <w:bookmarkEnd w:id="330"/>
      <w:bookmarkStart w:id="331" w:name="_Toc184313248"/>
      <w:bookmarkEnd w:id="331"/>
      <w:bookmarkStart w:id="332" w:name="_Toc184310330"/>
      <w:bookmarkEnd w:id="332"/>
      <w:bookmarkStart w:id="333" w:name="_Toc184312084"/>
      <w:bookmarkEnd w:id="333"/>
      <w:bookmarkStart w:id="334" w:name="_Toc184314413"/>
      <w:bookmarkEnd w:id="334"/>
      <w:bookmarkStart w:id="335" w:name="_Toc184312085"/>
      <w:bookmarkEnd w:id="335"/>
      <w:bookmarkStart w:id="336" w:name="_Toc184312092"/>
      <w:bookmarkEnd w:id="336"/>
      <w:bookmarkStart w:id="337" w:name="_Toc184313239"/>
      <w:bookmarkEnd w:id="337"/>
      <w:bookmarkStart w:id="338" w:name="_Toc184312091"/>
      <w:bookmarkEnd w:id="338"/>
      <w:bookmarkStart w:id="339" w:name="_Toc184312109"/>
      <w:bookmarkEnd w:id="339"/>
      <w:bookmarkStart w:id="340" w:name="_Toc184314440"/>
      <w:bookmarkEnd w:id="340"/>
      <w:bookmarkStart w:id="341" w:name="_Toc184314444"/>
      <w:bookmarkEnd w:id="341"/>
      <w:bookmarkStart w:id="342" w:name="_Toc184314460"/>
      <w:bookmarkEnd w:id="342"/>
      <w:bookmarkStart w:id="343" w:name="_Toc184313249"/>
      <w:bookmarkEnd w:id="343"/>
      <w:bookmarkStart w:id="344" w:name="_Toc184314451"/>
      <w:bookmarkEnd w:id="344"/>
      <w:bookmarkStart w:id="345" w:name="_Toc184308062"/>
      <w:bookmarkEnd w:id="345"/>
      <w:bookmarkStart w:id="346" w:name="_Toc184312073"/>
      <w:bookmarkEnd w:id="346"/>
      <w:bookmarkStart w:id="347" w:name="_Toc184308061"/>
      <w:bookmarkEnd w:id="347"/>
      <w:bookmarkStart w:id="348" w:name="_Toc184310288"/>
      <w:bookmarkEnd w:id="348"/>
      <w:bookmarkStart w:id="349" w:name="_Toc184308039"/>
      <w:bookmarkEnd w:id="349"/>
      <w:bookmarkStart w:id="350" w:name="_Toc184308038"/>
      <w:bookmarkEnd w:id="350"/>
      <w:bookmarkStart w:id="351" w:name="_Toc184313282"/>
      <w:bookmarkEnd w:id="351"/>
      <w:bookmarkStart w:id="352" w:name="_Toc184312082"/>
      <w:bookmarkEnd w:id="352"/>
      <w:bookmarkStart w:id="353" w:name="_Toc184308049"/>
      <w:bookmarkEnd w:id="353"/>
      <w:bookmarkStart w:id="354" w:name="_Toc184308047"/>
      <w:bookmarkEnd w:id="354"/>
      <w:bookmarkStart w:id="355" w:name="_Toc184312130"/>
      <w:bookmarkEnd w:id="355"/>
      <w:bookmarkStart w:id="356" w:name="_Toc184313273"/>
      <w:bookmarkEnd w:id="356"/>
      <w:bookmarkStart w:id="357" w:name="_Toc184314441"/>
      <w:bookmarkEnd w:id="357"/>
      <w:bookmarkStart w:id="358" w:name="_Toc184308045"/>
      <w:bookmarkEnd w:id="358"/>
      <w:bookmarkStart w:id="359" w:name="_Toc184313302"/>
      <w:bookmarkEnd w:id="359"/>
      <w:bookmarkStart w:id="360" w:name="_Toc184308105"/>
      <w:bookmarkEnd w:id="360"/>
      <w:bookmarkStart w:id="361" w:name="_Toc184310324"/>
      <w:bookmarkEnd w:id="361"/>
      <w:bookmarkStart w:id="362" w:name="_Toc184314432"/>
      <w:bookmarkEnd w:id="362"/>
      <w:bookmarkStart w:id="363" w:name="_Toc184313247"/>
      <w:bookmarkEnd w:id="363"/>
      <w:bookmarkStart w:id="364" w:name="_Toc184310314"/>
      <w:bookmarkEnd w:id="364"/>
      <w:bookmarkStart w:id="365" w:name="_Toc184313250"/>
      <w:bookmarkEnd w:id="365"/>
      <w:bookmarkStart w:id="366" w:name="_Toc184314481"/>
      <w:bookmarkEnd w:id="366"/>
      <w:bookmarkStart w:id="367" w:name="_Toc184314429"/>
      <w:bookmarkEnd w:id="367"/>
      <w:bookmarkStart w:id="368" w:name="_Toc184312133"/>
      <w:bookmarkEnd w:id="368"/>
      <w:bookmarkStart w:id="369" w:name="_Toc184308094"/>
      <w:bookmarkEnd w:id="369"/>
      <w:bookmarkStart w:id="370" w:name="_Toc184314462"/>
      <w:bookmarkEnd w:id="370"/>
      <w:bookmarkStart w:id="371" w:name="_Toc184308051"/>
      <w:bookmarkEnd w:id="371"/>
      <w:bookmarkStart w:id="372" w:name="_Toc184313283"/>
      <w:bookmarkEnd w:id="372"/>
      <w:bookmarkStart w:id="373" w:name="_Toc184308036"/>
      <w:bookmarkEnd w:id="373"/>
      <w:bookmarkStart w:id="374" w:name="_Toc184314436"/>
      <w:bookmarkEnd w:id="374"/>
      <w:bookmarkStart w:id="375" w:name="_Toc184308073"/>
      <w:bookmarkEnd w:id="375"/>
      <w:bookmarkStart w:id="376" w:name="_Toc184308087"/>
      <w:bookmarkEnd w:id="376"/>
      <w:bookmarkStart w:id="377" w:name="_Toc184314423"/>
      <w:bookmarkEnd w:id="377"/>
      <w:bookmarkStart w:id="378" w:name="_Toc184312125"/>
      <w:bookmarkEnd w:id="378"/>
      <w:bookmarkStart w:id="379" w:name="_Toc184312094"/>
      <w:bookmarkEnd w:id="379"/>
      <w:bookmarkStart w:id="380" w:name="_Toc184308063"/>
      <w:bookmarkEnd w:id="380"/>
      <w:bookmarkStart w:id="381" w:name="_Toc184308091"/>
      <w:bookmarkEnd w:id="381"/>
      <w:bookmarkStart w:id="382" w:name="_Toc184310319"/>
      <w:bookmarkEnd w:id="382"/>
      <w:bookmarkStart w:id="383" w:name="_Toc184312077"/>
      <w:bookmarkEnd w:id="383"/>
      <w:bookmarkStart w:id="384" w:name="_Toc184313291"/>
      <w:bookmarkEnd w:id="384"/>
      <w:bookmarkStart w:id="385" w:name="_Toc184312135"/>
      <w:bookmarkEnd w:id="385"/>
      <w:bookmarkStart w:id="386" w:name="_Toc184310273"/>
      <w:bookmarkEnd w:id="386"/>
      <w:bookmarkStart w:id="387" w:name="_Toc184312134"/>
      <w:bookmarkEnd w:id="387"/>
      <w:bookmarkStart w:id="388" w:name="_Toc184310274"/>
      <w:bookmarkEnd w:id="388"/>
      <w:bookmarkStart w:id="389" w:name="_Toc184308104"/>
      <w:bookmarkEnd w:id="389"/>
      <w:bookmarkStart w:id="390" w:name="_Toc184314422"/>
      <w:bookmarkEnd w:id="390"/>
      <w:bookmarkStart w:id="391" w:name="_Toc184308060"/>
      <w:bookmarkEnd w:id="391"/>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3"/>
        <w:tblW w:w="52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42"/>
        <w:gridCol w:w="5329"/>
        <w:gridCol w:w="1189"/>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Align w:val="center"/>
          </w:tcPr>
          <w:p>
            <w:pPr>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3178" w:type="pct"/>
            <w:gridSpan w:val="2"/>
            <w:vAlign w:val="center"/>
          </w:tcPr>
          <w:p>
            <w:pPr>
              <w:spacing w:line="360" w:lineRule="auto"/>
              <w:ind w:firstLine="2280" w:firstLineChars="950"/>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评标标准</w:t>
            </w:r>
          </w:p>
        </w:tc>
        <w:tc>
          <w:tcPr>
            <w:tcW w:w="612" w:type="pct"/>
            <w:vAlign w:val="center"/>
          </w:tcPr>
          <w:p>
            <w:pPr>
              <w:spacing w:line="360" w:lineRule="auto"/>
              <w:jc w:val="center"/>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权重</w:t>
            </w:r>
          </w:p>
        </w:tc>
        <w:tc>
          <w:tcPr>
            <w:tcW w:w="837" w:type="pct"/>
          </w:tcPr>
          <w:p>
            <w:pPr>
              <w:spacing w:line="360" w:lineRule="auto"/>
              <w:outlineLvl w:val="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投标文件中评标标准相应的商务技术资料目录</w:t>
            </w:r>
            <w:r>
              <w:rPr>
                <w:rFonts w:hint="eastAsia" w:ascii="宋体" w:hAnsi="宋体" w:eastAsia="宋体" w:cs="宋体"/>
                <w:color w:val="auto"/>
                <w:sz w:val="24"/>
                <w:szCs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70" w:type="pct"/>
            <w:vAlign w:val="center"/>
          </w:tcPr>
          <w:p>
            <w:pPr>
              <w:spacing w:line="34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p>
        </w:tc>
        <w:tc>
          <w:tcPr>
            <w:tcW w:w="3178" w:type="pct"/>
            <w:gridSpan w:val="2"/>
            <w:vAlign w:val="center"/>
          </w:tcPr>
          <w:p>
            <w:pPr>
              <w:widowControl/>
              <w:spacing w:line="24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管理体系认证。投标人具有有效</w:t>
            </w:r>
            <w:r>
              <w:rPr>
                <w:rFonts w:hint="eastAsia" w:ascii="宋体" w:hAnsi="宋体" w:eastAsia="宋体" w:cs="宋体"/>
                <w:color w:val="auto"/>
                <w:sz w:val="24"/>
                <w:szCs w:val="24"/>
                <w:highlight w:val="none"/>
                <w:lang w:val="en-US" w:eastAsia="zh-CN"/>
              </w:rPr>
              <w:t>期内</w:t>
            </w:r>
            <w:r>
              <w:rPr>
                <w:rFonts w:hint="eastAsia" w:ascii="宋体" w:hAnsi="宋体" w:eastAsia="宋体" w:cs="宋体"/>
                <w:color w:val="auto"/>
                <w:sz w:val="24"/>
                <w:szCs w:val="24"/>
                <w:highlight w:val="none"/>
              </w:rPr>
              <w:t>的ISO9001质量管理认证体系</w:t>
            </w:r>
            <w:r>
              <w:rPr>
                <w:rFonts w:hint="eastAsia" w:ascii="宋体" w:hAnsi="宋体" w:eastAsia="宋体" w:cs="宋体"/>
                <w:color w:val="auto"/>
                <w:sz w:val="24"/>
                <w:szCs w:val="24"/>
                <w:highlight w:val="none"/>
                <w:lang w:val="en-US" w:eastAsia="zh-CN"/>
              </w:rPr>
              <w:t>证书</w:t>
            </w:r>
            <w:r>
              <w:rPr>
                <w:rFonts w:hint="eastAsia" w:ascii="宋体" w:hAnsi="宋体" w:eastAsia="宋体" w:cs="宋体"/>
                <w:color w:val="auto"/>
                <w:sz w:val="24"/>
                <w:szCs w:val="24"/>
                <w:highlight w:val="none"/>
              </w:rPr>
              <w:t>,ISO14001环境管理体系认证</w:t>
            </w:r>
            <w:r>
              <w:rPr>
                <w:rFonts w:hint="eastAsia" w:ascii="宋体" w:hAnsi="宋体" w:eastAsia="宋体" w:cs="宋体"/>
                <w:color w:val="auto"/>
                <w:sz w:val="24"/>
                <w:szCs w:val="24"/>
                <w:highlight w:val="none"/>
                <w:lang w:val="en-US" w:eastAsia="zh-CN"/>
              </w:rPr>
              <w:t>证书</w:t>
            </w:r>
            <w:r>
              <w:rPr>
                <w:rFonts w:hint="eastAsia" w:ascii="宋体" w:hAnsi="宋体" w:eastAsia="宋体" w:cs="宋体"/>
                <w:color w:val="auto"/>
                <w:sz w:val="24"/>
                <w:szCs w:val="24"/>
                <w:highlight w:val="none"/>
              </w:rPr>
              <w:t>，OHSAS18001</w:t>
            </w:r>
            <w:r>
              <w:rPr>
                <w:rFonts w:hint="eastAsia" w:ascii="宋体" w:hAnsi="宋体" w:eastAsia="宋体" w:cs="宋体"/>
                <w:color w:val="auto"/>
                <w:sz w:val="24"/>
                <w:szCs w:val="24"/>
                <w:highlight w:val="none"/>
                <w:lang w:val="en-US" w:eastAsia="zh-CN"/>
              </w:rPr>
              <w:t>或ISO45001</w:t>
            </w:r>
            <w:r>
              <w:rPr>
                <w:rFonts w:hint="eastAsia" w:ascii="宋体" w:hAnsi="宋体" w:eastAsia="宋体" w:cs="宋体"/>
                <w:color w:val="auto"/>
                <w:sz w:val="24"/>
                <w:szCs w:val="24"/>
                <w:highlight w:val="none"/>
              </w:rPr>
              <w:t>职业健康资格认证体系</w:t>
            </w:r>
            <w:r>
              <w:rPr>
                <w:rFonts w:hint="eastAsia" w:ascii="宋体" w:hAnsi="宋体" w:eastAsia="宋体" w:cs="宋体"/>
                <w:color w:val="auto"/>
                <w:sz w:val="24"/>
                <w:szCs w:val="24"/>
                <w:highlight w:val="none"/>
                <w:lang w:val="en-US" w:eastAsia="zh-CN"/>
              </w:rPr>
              <w:t>证书</w:t>
            </w:r>
            <w:r>
              <w:rPr>
                <w:rFonts w:hint="eastAsia" w:ascii="宋体" w:hAnsi="宋体" w:eastAsia="宋体" w:cs="宋体"/>
                <w:color w:val="auto"/>
                <w:sz w:val="24"/>
                <w:szCs w:val="24"/>
                <w:highlight w:val="none"/>
              </w:rPr>
              <w:t>，有一项得1分</w:t>
            </w:r>
            <w:r>
              <w:rPr>
                <w:rFonts w:hint="eastAsia" w:ascii="宋体" w:hAnsi="宋体" w:eastAsia="宋体" w:cs="宋体"/>
                <w:color w:val="auto"/>
                <w:sz w:val="24"/>
                <w:szCs w:val="24"/>
                <w:highlight w:val="none"/>
                <w:lang w:val="en-US" w:eastAsia="zh-CN"/>
              </w:rPr>
              <w:t>,最高得3分</w:t>
            </w:r>
            <w:r>
              <w:rPr>
                <w:rFonts w:hint="eastAsia" w:ascii="宋体" w:hAnsi="宋体" w:eastAsia="宋体" w:cs="宋体"/>
                <w:color w:val="auto"/>
                <w:sz w:val="24"/>
                <w:szCs w:val="24"/>
                <w:highlight w:val="none"/>
              </w:rPr>
              <w:t>。须提供认证证书的扫描件</w:t>
            </w:r>
            <w:r>
              <w:rPr>
                <w:rFonts w:hint="eastAsia" w:ascii="宋体" w:hAnsi="宋体" w:eastAsia="宋体" w:cs="宋体"/>
                <w:color w:val="auto"/>
                <w:sz w:val="24"/>
                <w:szCs w:val="24"/>
                <w:highlight w:val="none"/>
                <w:lang w:eastAsia="zh-CN"/>
              </w:rPr>
              <w:t>。</w:t>
            </w:r>
          </w:p>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rPr>
              <w:t>注：以上证书须由评审小组现场通过中国国家认证认可监督管理委员会备案通过的认证机构颁发且在全国认证认可信息公共服务平台（www.cnca.gov.cn）的网页查询</w:t>
            </w:r>
            <w:r>
              <w:rPr>
                <w:rFonts w:hint="eastAsia" w:ascii="宋体" w:hAnsi="宋体" w:cs="宋体"/>
                <w:b/>
                <w:bCs/>
                <w:color w:val="auto"/>
                <w:sz w:val="24"/>
                <w:szCs w:val="24"/>
                <w:highlight w:val="none"/>
                <w:lang w:eastAsia="zh-CN"/>
              </w:rPr>
              <w:t>，未查询为有效状态或未提供不得分</w:t>
            </w:r>
            <w:r>
              <w:rPr>
                <w:rFonts w:hint="eastAsia" w:ascii="宋体" w:hAnsi="宋体" w:eastAsia="宋体" w:cs="宋体"/>
                <w:b/>
                <w:bCs/>
                <w:color w:val="auto"/>
                <w:sz w:val="24"/>
                <w:szCs w:val="24"/>
                <w:highlight w:val="none"/>
              </w:rPr>
              <w:t>。</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 xml:space="preserve">3     </w:t>
            </w:r>
            <w:r>
              <w:rPr>
                <w:rFonts w:hint="eastAsia" w:ascii="宋体" w:hAnsi="宋体" w:eastAsia="宋体" w:cs="宋体"/>
                <w:color w:val="auto"/>
                <w:sz w:val="24"/>
                <w:szCs w:val="24"/>
                <w:highlight w:val="none"/>
              </w:rPr>
              <w:t>（客观）</w:t>
            </w:r>
          </w:p>
        </w:tc>
        <w:tc>
          <w:tcPr>
            <w:tcW w:w="837" w:type="pct"/>
            <w:vAlign w:val="center"/>
          </w:tcPr>
          <w:p>
            <w:pPr>
              <w:widowControl/>
              <w:spacing w:line="360" w:lineRule="auto"/>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70" w:type="pct"/>
            <w:vAlign w:val="center"/>
          </w:tcPr>
          <w:p>
            <w:pPr>
              <w:spacing w:line="34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2</w:t>
            </w:r>
          </w:p>
        </w:tc>
        <w:tc>
          <w:tcPr>
            <w:tcW w:w="3178" w:type="pct"/>
            <w:gridSpan w:val="2"/>
            <w:vAlign w:val="center"/>
          </w:tcPr>
          <w:p>
            <w:pPr>
              <w:spacing w:line="27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投标人自20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1日起</w:t>
            </w:r>
            <w:r>
              <w:rPr>
                <w:rFonts w:hint="eastAsia" w:ascii="宋体" w:hAnsi="宋体" w:eastAsia="宋体" w:cs="宋体"/>
                <w:color w:val="auto"/>
                <w:sz w:val="24"/>
                <w:szCs w:val="24"/>
                <w:highlight w:val="none"/>
              </w:rPr>
              <w:t>至投标截止日，具有</w:t>
            </w:r>
            <w:r>
              <w:rPr>
                <w:rFonts w:hint="eastAsia" w:ascii="宋体" w:hAnsi="宋体" w:cs="宋体"/>
                <w:color w:val="auto"/>
                <w:sz w:val="24"/>
                <w:szCs w:val="24"/>
                <w:highlight w:val="none"/>
                <w:lang w:val="en-US" w:eastAsia="zh-CN"/>
              </w:rPr>
              <w:t>城市</w:t>
            </w:r>
            <w:r>
              <w:rPr>
                <w:rFonts w:hint="eastAsia" w:ascii="宋体" w:hAnsi="宋体" w:eastAsia="宋体" w:cs="宋体"/>
                <w:color w:val="auto"/>
                <w:sz w:val="24"/>
                <w:szCs w:val="24"/>
                <w:highlight w:val="none"/>
              </w:rPr>
              <w:t>公厕保洁项目</w:t>
            </w:r>
            <w:r>
              <w:rPr>
                <w:rFonts w:hint="eastAsia" w:ascii="宋体" w:hAnsi="宋体" w:cs="宋体"/>
                <w:color w:val="auto"/>
                <w:sz w:val="24"/>
                <w:szCs w:val="24"/>
                <w:highlight w:val="none"/>
                <w:lang w:eastAsia="zh-CN"/>
              </w:rPr>
              <w:t>业绩</w:t>
            </w:r>
            <w:r>
              <w:rPr>
                <w:rFonts w:hint="eastAsia" w:ascii="宋体" w:hAnsi="宋体" w:eastAsia="宋体" w:cs="宋体"/>
                <w:color w:val="auto"/>
                <w:sz w:val="24"/>
                <w:szCs w:val="24"/>
                <w:highlight w:val="none"/>
              </w:rPr>
              <w:t>，1个合同得</w:t>
            </w:r>
            <w:r>
              <w:rPr>
                <w:rFonts w:hint="eastAsia" w:ascii="宋体" w:hAnsi="宋体" w:eastAsia="宋体" w:cs="宋体"/>
                <w:color w:val="auto"/>
                <w:sz w:val="24"/>
                <w:szCs w:val="24"/>
                <w:highlight w:val="none"/>
                <w:lang w:val="en-US" w:eastAsia="zh-CN"/>
              </w:rPr>
              <w:t>0.5</w:t>
            </w:r>
            <w:r>
              <w:rPr>
                <w:rFonts w:hint="eastAsia" w:ascii="宋体" w:hAnsi="宋体" w:eastAsia="宋体" w:cs="宋体"/>
                <w:color w:val="auto"/>
                <w:sz w:val="24"/>
                <w:szCs w:val="24"/>
                <w:highlight w:val="none"/>
              </w:rPr>
              <w:t>分，最高得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spacing w:line="276"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sz w:val="24"/>
                <w:szCs w:val="24"/>
                <w:highlight w:val="none"/>
              </w:rPr>
              <w:t>以合同签订时间为准，投标文件中应提供</w:t>
            </w:r>
            <w:r>
              <w:rPr>
                <w:rFonts w:hint="eastAsia" w:ascii="宋体" w:hAnsi="宋体" w:eastAsia="宋体" w:cs="宋体"/>
                <w:b/>
                <w:color w:val="auto"/>
                <w:sz w:val="24"/>
                <w:szCs w:val="24"/>
                <w:highlight w:val="none"/>
                <w:lang w:eastAsia="zh-CN"/>
              </w:rPr>
              <w:t>合同</w:t>
            </w:r>
            <w:r>
              <w:rPr>
                <w:rFonts w:hint="eastAsia" w:ascii="宋体" w:hAnsi="宋体" w:eastAsia="宋体" w:cs="宋体"/>
                <w:b/>
                <w:color w:val="auto"/>
                <w:sz w:val="24"/>
                <w:szCs w:val="24"/>
                <w:highlight w:val="none"/>
              </w:rPr>
              <w:t>扫描件，投标文件中未提供证明材料扫描件不得分。</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1</w:t>
            </w:r>
          </w:p>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color w:val="auto"/>
                <w:sz w:val="24"/>
                <w:szCs w:val="24"/>
                <w:highlight w:val="none"/>
              </w:rPr>
              <w:t>（客观）</w:t>
            </w:r>
          </w:p>
        </w:tc>
        <w:tc>
          <w:tcPr>
            <w:tcW w:w="837" w:type="pct"/>
            <w:vAlign w:val="center"/>
          </w:tcPr>
          <w:p>
            <w:pPr>
              <w:widowControl/>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370" w:type="pct"/>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p>
            <w:pPr>
              <w:spacing w:line="340" w:lineRule="exact"/>
              <w:jc w:val="center"/>
              <w:rPr>
                <w:rFonts w:hint="eastAsia" w:ascii="宋体" w:hAnsi="宋体" w:eastAsia="宋体" w:cs="宋体"/>
                <w:color w:val="auto"/>
                <w:sz w:val="24"/>
                <w:szCs w:val="24"/>
                <w:highlight w:val="none"/>
                <w:lang w:val="en-US" w:eastAsia="zh-CN"/>
              </w:rPr>
            </w:pPr>
          </w:p>
        </w:tc>
        <w:tc>
          <w:tcPr>
            <w:tcW w:w="3178" w:type="pct"/>
            <w:gridSpan w:val="2"/>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a.</w:t>
            </w:r>
            <w:r>
              <w:rPr>
                <w:rFonts w:hint="eastAsia" w:ascii="宋体" w:hAnsi="宋体" w:eastAsia="宋体" w:cs="宋体"/>
                <w:color w:val="auto"/>
                <w:sz w:val="24"/>
                <w:highlight w:val="none"/>
              </w:rPr>
              <w:t>提供企业全部环卫工人花名册</w:t>
            </w:r>
            <w:r>
              <w:rPr>
                <w:rFonts w:hint="eastAsia" w:ascii="宋体" w:hAnsi="宋体" w:cs="宋体"/>
                <w:color w:val="auto"/>
                <w:sz w:val="24"/>
                <w:highlight w:val="none"/>
                <w:lang w:eastAsia="zh-CN"/>
              </w:rPr>
              <w:t>（需体现环卫工人姓名、性别、身份证号码、入职时间、联系方式）、</w:t>
            </w:r>
            <w:r>
              <w:rPr>
                <w:rFonts w:hint="eastAsia" w:ascii="宋体" w:hAnsi="宋体" w:eastAsia="宋体" w:cs="宋体"/>
                <w:color w:val="auto"/>
                <w:sz w:val="24"/>
                <w:highlight w:val="none"/>
              </w:rPr>
              <w:t>签订规范的员工劳动合同</w:t>
            </w:r>
            <w:r>
              <w:rPr>
                <w:rFonts w:hint="eastAsia" w:ascii="宋体" w:hAnsi="宋体" w:cs="宋体"/>
                <w:color w:val="auto"/>
                <w:sz w:val="24"/>
                <w:highlight w:val="none"/>
                <w:lang w:eastAsia="zh-CN"/>
              </w:rPr>
              <w:t>、建立</w:t>
            </w:r>
            <w:r>
              <w:rPr>
                <w:rFonts w:hint="eastAsia" w:ascii="宋体" w:hAnsi="宋体" w:eastAsia="宋体" w:cs="宋体"/>
                <w:color w:val="auto"/>
                <w:sz w:val="24"/>
                <w:highlight w:val="none"/>
              </w:rPr>
              <w:t>员工档案</w:t>
            </w:r>
            <w:r>
              <w:rPr>
                <w:rFonts w:hint="eastAsia" w:ascii="宋体" w:hAnsi="宋体" w:cs="宋体"/>
                <w:color w:val="auto"/>
                <w:sz w:val="24"/>
                <w:highlight w:val="none"/>
                <w:lang w:eastAsia="zh-CN"/>
              </w:rPr>
              <w:t>制度（需提供员工档案管理制度）</w:t>
            </w:r>
            <w:r>
              <w:rPr>
                <w:rFonts w:hint="eastAsia" w:ascii="宋体" w:hAnsi="宋体" w:eastAsia="宋体" w:cs="宋体"/>
                <w:color w:val="auto"/>
                <w:sz w:val="24"/>
                <w:highlight w:val="none"/>
              </w:rPr>
              <w:t>，三项齐全得3分，缺任意一项或多项的不得分。（</w:t>
            </w:r>
            <w:r>
              <w:rPr>
                <w:rFonts w:hint="eastAsia" w:ascii="宋体" w:hAnsi="宋体" w:eastAsia="宋体" w:cs="宋体"/>
                <w:b/>
                <w:bCs/>
                <w:color w:val="auto"/>
                <w:sz w:val="24"/>
                <w:highlight w:val="none"/>
              </w:rPr>
              <w:t>劳动合同</w:t>
            </w:r>
            <w:r>
              <w:rPr>
                <w:rFonts w:hint="eastAsia" w:ascii="宋体" w:hAnsi="宋体" w:eastAsia="宋体" w:cs="宋体"/>
                <w:b/>
                <w:bCs/>
                <w:color w:val="auto"/>
                <w:sz w:val="24"/>
                <w:highlight w:val="none"/>
                <w:lang w:eastAsia="zh-CN"/>
              </w:rPr>
              <w:t>需</w:t>
            </w:r>
            <w:r>
              <w:rPr>
                <w:rFonts w:hint="eastAsia" w:ascii="宋体" w:hAnsi="宋体" w:eastAsia="宋体" w:cs="宋体"/>
                <w:b/>
                <w:bCs/>
                <w:color w:val="auto"/>
                <w:sz w:val="24"/>
                <w:highlight w:val="none"/>
              </w:rPr>
              <w:t>提供人员的劳动合同关键页的</w:t>
            </w:r>
            <w:r>
              <w:rPr>
                <w:rFonts w:hint="eastAsia" w:ascii="宋体" w:hAnsi="宋体" w:eastAsia="宋体" w:cs="宋体"/>
                <w:b/>
                <w:bCs/>
                <w:color w:val="auto"/>
                <w:sz w:val="24"/>
                <w:highlight w:val="none"/>
                <w:lang w:eastAsia="zh-CN"/>
              </w:rPr>
              <w:t>扫描</w:t>
            </w:r>
            <w:r>
              <w:rPr>
                <w:rFonts w:hint="eastAsia" w:ascii="宋体" w:hAnsi="宋体" w:eastAsia="宋体" w:cs="宋体"/>
                <w:b/>
                <w:bCs/>
                <w:color w:val="auto"/>
                <w:sz w:val="24"/>
                <w:highlight w:val="none"/>
              </w:rPr>
              <w:t>件</w:t>
            </w:r>
            <w:r>
              <w:rPr>
                <w:rFonts w:hint="eastAsia" w:ascii="宋体" w:hAnsi="宋体" w:cs="宋体"/>
                <w:b/>
                <w:bCs/>
                <w:color w:val="auto"/>
                <w:sz w:val="24"/>
                <w:highlight w:val="none"/>
                <w:lang w:eastAsia="zh-CN"/>
              </w:rPr>
              <w:t>。若环卫工人为第三方派遣员工需提供：</w:t>
            </w:r>
            <w:r>
              <w:rPr>
                <w:rFonts w:hint="eastAsia" w:ascii="宋体" w:hAnsi="宋体" w:cs="宋体"/>
                <w:b/>
                <w:bCs/>
                <w:color w:val="auto"/>
                <w:sz w:val="24"/>
                <w:highlight w:val="none"/>
                <w:lang w:val="en-US" w:eastAsia="zh-CN"/>
              </w:rPr>
              <w:t>1、投标人与第三方派遣单位签订的劳务派遣合同2、</w:t>
            </w:r>
            <w:r>
              <w:rPr>
                <w:rFonts w:hint="eastAsia" w:ascii="宋体" w:hAnsi="宋体" w:eastAsia="宋体" w:cs="宋体"/>
                <w:b/>
                <w:bCs/>
                <w:color w:val="auto"/>
                <w:sz w:val="24"/>
                <w:highlight w:val="none"/>
              </w:rPr>
              <w:t>人员的劳动合同关键页的</w:t>
            </w:r>
            <w:r>
              <w:rPr>
                <w:rFonts w:hint="eastAsia" w:ascii="宋体" w:hAnsi="宋体" w:eastAsia="宋体" w:cs="宋体"/>
                <w:b/>
                <w:bCs/>
                <w:color w:val="auto"/>
                <w:sz w:val="24"/>
                <w:highlight w:val="none"/>
                <w:lang w:eastAsia="zh-CN"/>
              </w:rPr>
              <w:t>扫描</w:t>
            </w:r>
            <w:r>
              <w:rPr>
                <w:rFonts w:hint="eastAsia" w:ascii="宋体" w:hAnsi="宋体" w:eastAsia="宋体" w:cs="宋体"/>
                <w:b/>
                <w:bCs/>
                <w:color w:val="auto"/>
                <w:sz w:val="24"/>
                <w:highlight w:val="none"/>
              </w:rPr>
              <w:t>件</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未能提供的不得分。</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（0-3）</w:t>
            </w:r>
          </w:p>
          <w:p>
            <w:pP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color w:val="auto"/>
                <w:sz w:val="24"/>
                <w:szCs w:val="24"/>
                <w:highlight w:val="none"/>
              </w:rPr>
              <w:t>b.</w:t>
            </w:r>
            <w:r>
              <w:rPr>
                <w:rFonts w:hint="eastAsia" w:ascii="宋体" w:hAnsi="宋体" w:eastAsia="宋体" w:cs="宋体"/>
                <w:color w:val="auto"/>
                <w:sz w:val="24"/>
                <w:highlight w:val="none"/>
              </w:rPr>
              <w:t>提供环卫工人花名册</w:t>
            </w:r>
            <w:r>
              <w:rPr>
                <w:rFonts w:hint="eastAsia" w:ascii="宋体" w:hAnsi="宋体" w:cs="宋体"/>
                <w:color w:val="auto"/>
                <w:sz w:val="24"/>
                <w:highlight w:val="none"/>
                <w:lang w:eastAsia="zh-CN"/>
              </w:rPr>
              <w:t>中的</w:t>
            </w:r>
            <w:r>
              <w:rPr>
                <w:rFonts w:hint="eastAsia" w:ascii="宋体" w:hAnsi="宋体" w:eastAsia="宋体" w:cs="宋体"/>
                <w:color w:val="auto"/>
                <w:sz w:val="24"/>
                <w:highlight w:val="none"/>
              </w:rPr>
              <w:t>职工社会保险落实情况有效凭证，凭证显示缴纳率100%的得</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分，未达到100%的不得分（</w:t>
            </w:r>
            <w:r>
              <w:rPr>
                <w:rFonts w:hint="eastAsia" w:ascii="宋体" w:hAnsi="宋体" w:eastAsia="宋体" w:cs="宋体"/>
                <w:b/>
                <w:bCs/>
                <w:color w:val="auto"/>
                <w:sz w:val="24"/>
                <w:highlight w:val="none"/>
              </w:rPr>
              <w:t>提供人员的社保证明</w:t>
            </w:r>
            <w:r>
              <w:rPr>
                <w:rFonts w:hint="eastAsia" w:ascii="宋体" w:hAnsi="宋体" w:eastAsia="宋体" w:cs="宋体"/>
                <w:b/>
                <w:bCs/>
                <w:color w:val="auto"/>
                <w:sz w:val="24"/>
                <w:highlight w:val="none"/>
                <w:lang w:eastAsia="zh-CN"/>
              </w:rPr>
              <w:t>扫描</w:t>
            </w:r>
            <w:r>
              <w:rPr>
                <w:rFonts w:hint="eastAsia" w:ascii="宋体" w:hAnsi="宋体" w:eastAsia="宋体" w:cs="宋体"/>
                <w:b/>
                <w:bCs/>
                <w:color w:val="auto"/>
                <w:sz w:val="24"/>
                <w:highlight w:val="none"/>
              </w:rPr>
              <w:t>件</w:t>
            </w:r>
            <w:r>
              <w:rPr>
                <w:rFonts w:hint="eastAsia" w:ascii="宋体" w:hAnsi="宋体" w:cs="宋体"/>
                <w:b/>
                <w:bCs/>
                <w:color w:val="auto"/>
                <w:sz w:val="24"/>
                <w:highlight w:val="none"/>
                <w:lang w:eastAsia="zh-CN"/>
              </w:rPr>
              <w:t>。若环卫工人为第三方派遣员工需提供：</w:t>
            </w:r>
            <w:r>
              <w:rPr>
                <w:rFonts w:hint="eastAsia" w:ascii="宋体" w:hAnsi="宋体" w:cs="宋体"/>
                <w:b/>
                <w:bCs/>
                <w:color w:val="auto"/>
                <w:sz w:val="24"/>
                <w:highlight w:val="none"/>
                <w:lang w:val="en-US" w:eastAsia="zh-CN"/>
              </w:rPr>
              <w:t>1、投标人与第三方派遣单位签订的劳务派遣合同2、</w:t>
            </w:r>
            <w:r>
              <w:rPr>
                <w:rFonts w:hint="eastAsia" w:ascii="宋体" w:hAnsi="宋体" w:eastAsia="宋体" w:cs="宋体"/>
                <w:b/>
                <w:bCs/>
                <w:color w:val="auto"/>
                <w:sz w:val="24"/>
                <w:highlight w:val="none"/>
              </w:rPr>
              <w:t>人员的社保证明</w:t>
            </w:r>
            <w:r>
              <w:rPr>
                <w:rFonts w:hint="eastAsia" w:ascii="宋体" w:hAnsi="宋体" w:eastAsia="宋体" w:cs="宋体"/>
                <w:b/>
                <w:bCs/>
                <w:color w:val="auto"/>
                <w:sz w:val="24"/>
                <w:highlight w:val="none"/>
                <w:lang w:eastAsia="zh-CN"/>
              </w:rPr>
              <w:t>扫描</w:t>
            </w:r>
            <w:r>
              <w:rPr>
                <w:rFonts w:hint="eastAsia" w:ascii="宋体" w:hAnsi="宋体" w:eastAsia="宋体" w:cs="宋体"/>
                <w:b/>
                <w:bCs/>
                <w:color w:val="auto"/>
                <w:sz w:val="24"/>
                <w:highlight w:val="none"/>
              </w:rPr>
              <w:t>件</w:t>
            </w:r>
            <w:r>
              <w:rPr>
                <w:rFonts w:hint="eastAsia" w:ascii="宋体" w:hAnsi="宋体" w:cs="宋体"/>
                <w:b/>
                <w:bCs/>
                <w:color w:val="auto"/>
                <w:sz w:val="24"/>
                <w:highlight w:val="none"/>
                <w:lang w:eastAsia="zh-CN"/>
              </w:rPr>
              <w:t>。</w:t>
            </w:r>
            <w:r>
              <w:rPr>
                <w:rFonts w:hint="eastAsia" w:ascii="宋体" w:hAnsi="宋体" w:eastAsia="宋体" w:cs="宋体"/>
                <w:b/>
                <w:bCs/>
                <w:color w:val="auto"/>
                <w:sz w:val="24"/>
                <w:highlight w:val="none"/>
              </w:rPr>
              <w:t>未能提供的不得分。</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（0-</w:t>
            </w:r>
            <w:r>
              <w:rPr>
                <w:rFonts w:hint="eastAsia" w:ascii="宋体" w:hAnsi="宋体" w:cs="宋体"/>
                <w:b/>
                <w:color w:val="auto"/>
                <w:sz w:val="24"/>
                <w:highlight w:val="none"/>
                <w:lang w:val="en-US" w:eastAsia="zh-CN"/>
              </w:rPr>
              <w:t>3</w:t>
            </w:r>
            <w:r>
              <w:rPr>
                <w:rFonts w:hint="eastAsia" w:ascii="宋体" w:hAnsi="宋体" w:eastAsia="宋体" w:cs="宋体"/>
                <w:b/>
                <w:color w:val="auto"/>
                <w:sz w:val="24"/>
                <w:highlight w:val="none"/>
              </w:rPr>
              <w:t>）</w:t>
            </w:r>
          </w:p>
        </w:tc>
        <w:tc>
          <w:tcPr>
            <w:tcW w:w="612" w:type="pct"/>
            <w:vAlign w:val="center"/>
          </w:tcPr>
          <w:p>
            <w:pPr>
              <w:autoSpaceDE w:val="0"/>
              <w:adjustRightInd w:val="0"/>
              <w:snapToGrid w:val="0"/>
              <w:spacing w:line="300" w:lineRule="auto"/>
              <w:jc w:val="center"/>
              <w:rPr>
                <w:rFonts w:hint="eastAsia" w:ascii="宋体" w:hAnsi="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val="en-US" w:eastAsia="zh-CN"/>
              </w:rPr>
              <w:t>6</w:t>
            </w:r>
          </w:p>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color w:val="auto"/>
                <w:sz w:val="24"/>
                <w:szCs w:val="24"/>
                <w:highlight w:val="none"/>
              </w:rPr>
              <w:t>（客观）</w:t>
            </w:r>
          </w:p>
        </w:tc>
        <w:tc>
          <w:tcPr>
            <w:tcW w:w="837" w:type="pct"/>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员工管理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0" w:type="pct"/>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3178" w:type="pct"/>
            <w:gridSpan w:val="2"/>
            <w:vAlign w:val="center"/>
          </w:tcPr>
          <w:p>
            <w:pPr>
              <w:spacing w:beforeLines="50" w:afterLines="50" w:line="276"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投标人的员工薪资发放规范及时，20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月1日至今，未发生过有关员工薪酬及权益保障方面的投诉、被劳动部门处罚及被市级环卫主管部门通报批评的得4分，否则不得分。</w:t>
            </w:r>
            <w:r>
              <w:rPr>
                <w:rFonts w:hint="eastAsia" w:ascii="宋体" w:hAnsi="宋体" w:eastAsia="宋体" w:cs="宋体"/>
                <w:b/>
                <w:color w:val="auto"/>
                <w:sz w:val="24"/>
                <w:szCs w:val="24"/>
                <w:highlight w:val="none"/>
              </w:rPr>
              <w:t>（以证书或公告发布之日为准，未被通报批评或处罚者请在投标文件中提供承诺书，无承诺书者不得分，若有隐瞒的取消其中标资格）。</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w:t>
            </w:r>
          </w:p>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color w:val="auto"/>
                <w:sz w:val="24"/>
                <w:szCs w:val="24"/>
                <w:highlight w:val="none"/>
              </w:rPr>
              <w:t>（客观）</w:t>
            </w:r>
          </w:p>
        </w:tc>
        <w:tc>
          <w:tcPr>
            <w:tcW w:w="837" w:type="pct"/>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工薪资发放规范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0" w:type="pct"/>
            <w:vMerge w:val="restart"/>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433" w:type="pct"/>
            <w:vMerge w:val="restar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安全生产</w:t>
            </w:r>
          </w:p>
        </w:tc>
        <w:tc>
          <w:tcPr>
            <w:tcW w:w="2745" w:type="pc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a.制订安全生产制度，得3分，未制订的，该项不得分。</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restart"/>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安</w:t>
            </w:r>
            <w:r>
              <w:rPr>
                <w:rFonts w:hint="eastAsia" w:ascii="宋体" w:hAnsi="宋体" w:eastAsia="宋体" w:cs="宋体"/>
                <w:color w:val="auto"/>
                <w:sz w:val="24"/>
                <w:szCs w:val="24"/>
                <w:highlight w:val="none"/>
              </w:rPr>
              <w:t>全生产制度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b.有专职安全员，且持有安全生产证书，得3分，没有专职安全生产管理员的，该项不得分。</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c.应计划每月开展安全生产培训，有安全生产培训计划的（至少包含安全生产培训记录表、培训会议签到表、培训内容，格式自拟），得3分，未提供的或提供不全的，该项不得分。</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d.20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月1日至今，未发生安全生产有责事故的得4分；发生安全有责事故造成人员死亡的，每发生一起扣4分；发生有责安全事故造成人员受伤的，每发生一起扣2分。</w:t>
            </w:r>
            <w:r>
              <w:rPr>
                <w:rFonts w:hint="eastAsia" w:ascii="宋体" w:hAnsi="宋体" w:eastAsia="宋体" w:cs="宋体"/>
                <w:b/>
                <w:color w:val="auto"/>
                <w:sz w:val="24"/>
                <w:szCs w:val="24"/>
                <w:highlight w:val="none"/>
              </w:rPr>
              <w:t>（日期以安全生产事故发生之日为准，以</w:t>
            </w:r>
            <w:r>
              <w:rPr>
                <w:rFonts w:hint="eastAsia" w:ascii="宋体" w:hAnsi="宋体" w:eastAsia="宋体" w:cs="宋体"/>
                <w:b/>
                <w:color w:val="auto"/>
                <w:sz w:val="24"/>
                <w:szCs w:val="24"/>
                <w:highlight w:val="none"/>
                <w:lang w:eastAsia="zh-CN"/>
              </w:rPr>
              <w:t>相关主管</w:t>
            </w:r>
            <w:r>
              <w:rPr>
                <w:rFonts w:hint="eastAsia" w:ascii="宋体" w:hAnsi="宋体" w:eastAsia="宋体" w:cs="宋体"/>
                <w:b/>
                <w:color w:val="auto"/>
                <w:sz w:val="24"/>
                <w:szCs w:val="24"/>
                <w:highlight w:val="none"/>
              </w:rPr>
              <w:t>部门出具的相关材料为依据，无此情况者请在投标文件中提供承诺书，无承诺书者不得分，若有隐瞒的取消其中标资格。）</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4</w:t>
            </w:r>
            <w:r>
              <w:rPr>
                <w:rFonts w:hint="eastAsia" w:ascii="宋体" w:hAnsi="宋体" w:cs="宋体"/>
                <w:bCs/>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70" w:type="pct"/>
            <w:vMerge w:val="restart"/>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c>
          <w:tcPr>
            <w:tcW w:w="433" w:type="pct"/>
            <w:vMerge w:val="restar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整体服务方案</w:t>
            </w:r>
          </w:p>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numPr>
                <w:ilvl w:val="0"/>
                <w:numId w:val="3"/>
              </w:numPr>
              <w:spacing w:line="276" w:lineRule="auto"/>
              <w:rPr>
                <w:rFonts w:hint="eastAsia" w:ascii="宋体" w:hAnsi="宋体" w:cs="宋体"/>
                <w:color w:val="auto"/>
                <w:sz w:val="24"/>
                <w:szCs w:val="24"/>
                <w:highlight w:val="none"/>
                <w:lang w:val="zh-CN" w:eastAsia="zh-CN"/>
              </w:rPr>
            </w:pPr>
            <w:r>
              <w:rPr>
                <w:rFonts w:hint="eastAsia" w:ascii="宋体" w:hAnsi="宋体" w:eastAsia="宋体" w:cs="宋体"/>
                <w:color w:val="auto"/>
                <w:sz w:val="24"/>
                <w:szCs w:val="24"/>
                <w:highlight w:val="none"/>
                <w:lang w:val="zh-CN"/>
              </w:rPr>
              <w:t>保洁服务的实施方案符合实际</w:t>
            </w:r>
            <w:r>
              <w:rPr>
                <w:rFonts w:hint="eastAsia" w:ascii="宋体" w:hAnsi="宋体" w:cs="宋体"/>
                <w:color w:val="auto"/>
                <w:sz w:val="24"/>
                <w:szCs w:val="24"/>
                <w:highlight w:val="none"/>
                <w:lang w:val="zh-CN" w:eastAsia="zh-CN"/>
              </w:rPr>
              <w:t>。</w:t>
            </w:r>
          </w:p>
          <w:p>
            <w:pPr>
              <w:numPr>
                <w:ilvl w:val="0"/>
                <w:numId w:val="4"/>
              </w:numPr>
              <w:spacing w:line="276" w:lineRule="auto"/>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公共厕所等区域的日常保洁、保养</w:t>
            </w:r>
            <w:r>
              <w:rPr>
                <w:rFonts w:hint="eastAsia" w:ascii="宋体" w:hAnsi="宋体" w:cs="宋体"/>
                <w:b/>
                <w:bCs/>
                <w:color w:val="auto"/>
                <w:sz w:val="24"/>
                <w:szCs w:val="24"/>
                <w:highlight w:val="none"/>
                <w:lang w:val="zh-CN" w:eastAsia="zh-CN"/>
              </w:rPr>
              <w:t>服务方案。</w:t>
            </w:r>
            <w:r>
              <w:rPr>
                <w:rFonts w:hint="eastAsia" w:ascii="宋体" w:hAnsi="宋体" w:eastAsia="宋体" w:cs="宋体"/>
                <w:color w:val="auto"/>
                <w:sz w:val="24"/>
                <w:szCs w:val="24"/>
                <w:highlight w:val="none"/>
              </w:rPr>
              <w:t>方案合理、</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rPr>
              <w:t>强的得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分；方案一般，</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的得</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rPr>
              <w:t>分；完全不满足或未阐述得0分。</w:t>
            </w:r>
          </w:p>
          <w:p>
            <w:pPr>
              <w:numPr>
                <w:ilvl w:val="0"/>
                <w:numId w:val="4"/>
              </w:numPr>
              <w:spacing w:line="276" w:lineRule="auto"/>
              <w:ind w:left="0" w:leftChars="0" w:firstLine="0" w:firstLineChars="0"/>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垃圾、废弃物清理</w:t>
            </w:r>
            <w:r>
              <w:rPr>
                <w:rFonts w:hint="eastAsia" w:ascii="宋体" w:hAnsi="宋体" w:cs="宋体"/>
                <w:b/>
                <w:bCs/>
                <w:color w:val="auto"/>
                <w:sz w:val="24"/>
                <w:szCs w:val="24"/>
                <w:highlight w:val="none"/>
                <w:lang w:val="zh-CN"/>
              </w:rPr>
              <w:t>方案。</w:t>
            </w:r>
            <w:r>
              <w:rPr>
                <w:rFonts w:hint="eastAsia" w:ascii="宋体" w:hAnsi="宋体" w:eastAsia="宋体" w:cs="宋体"/>
                <w:color w:val="auto"/>
                <w:sz w:val="24"/>
                <w:szCs w:val="24"/>
                <w:highlight w:val="none"/>
              </w:rPr>
              <w:t>方案合理、</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rPr>
              <w:t>强的得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分；方案一般，</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的得</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rPr>
              <w:t>分；完全不满足或未阐述得0分。</w:t>
            </w:r>
          </w:p>
          <w:p>
            <w:pPr>
              <w:numPr>
                <w:ilvl w:val="0"/>
                <w:numId w:val="4"/>
              </w:numPr>
              <w:spacing w:line="276" w:lineRule="auto"/>
              <w:ind w:left="0" w:leftChars="0" w:firstLine="0" w:firstLineChars="0"/>
              <w:rPr>
                <w:rFonts w:hint="eastAsia" w:ascii="宋体" w:hAnsi="宋体" w:eastAsia="宋体" w:cs="宋体"/>
                <w:color w:val="auto"/>
                <w:sz w:val="24"/>
                <w:szCs w:val="24"/>
                <w:highlight w:val="none"/>
                <w:lang w:val="zh-CN"/>
              </w:rPr>
            </w:pPr>
            <w:r>
              <w:rPr>
                <w:rFonts w:hint="eastAsia" w:ascii="宋体" w:hAnsi="宋体" w:eastAsia="宋体" w:cs="宋体"/>
                <w:b/>
                <w:bCs/>
                <w:color w:val="auto"/>
                <w:sz w:val="24"/>
                <w:szCs w:val="24"/>
                <w:highlight w:val="none"/>
                <w:lang w:val="zh-CN"/>
              </w:rPr>
              <w:t>化粪池定期清理</w:t>
            </w:r>
            <w:r>
              <w:rPr>
                <w:rFonts w:hint="eastAsia" w:ascii="宋体" w:hAnsi="宋体" w:cs="宋体"/>
                <w:b/>
                <w:bCs/>
                <w:color w:val="auto"/>
                <w:sz w:val="24"/>
                <w:szCs w:val="24"/>
                <w:highlight w:val="none"/>
                <w:lang w:val="zh-CN"/>
              </w:rPr>
              <w:t>方案。</w:t>
            </w:r>
            <w:r>
              <w:rPr>
                <w:rFonts w:hint="eastAsia" w:ascii="宋体" w:hAnsi="宋体" w:eastAsia="宋体" w:cs="宋体"/>
                <w:color w:val="auto"/>
                <w:sz w:val="24"/>
                <w:szCs w:val="24"/>
                <w:highlight w:val="none"/>
              </w:rPr>
              <w:t>方案合理、</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rPr>
              <w:t>强的得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分；方案一般，</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的得</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rPr>
              <w:t>分；完全不满足或未阐述得0分。</w:t>
            </w:r>
          </w:p>
          <w:p>
            <w:pPr>
              <w:numPr>
                <w:ilvl w:val="0"/>
                <w:numId w:val="0"/>
              </w:numPr>
              <w:spacing w:line="276" w:lineRule="auto"/>
              <w:ind w:left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r>
              <w:rPr>
                <w:rFonts w:hint="eastAsia" w:ascii="宋体" w:hAnsi="宋体" w:eastAsia="宋体" w:cs="宋体"/>
                <w:b/>
                <w:bCs/>
                <w:color w:val="auto"/>
                <w:sz w:val="24"/>
                <w:szCs w:val="24"/>
                <w:highlight w:val="none"/>
                <w:lang w:val="zh-CN"/>
              </w:rPr>
              <w:t>灭“四害”等工作管理及具体方案</w:t>
            </w:r>
            <w:r>
              <w:rPr>
                <w:rFonts w:hint="eastAsia" w:ascii="宋体" w:hAnsi="宋体" w:cs="宋体"/>
                <w:b/>
                <w:bCs/>
                <w:color w:val="auto"/>
                <w:sz w:val="24"/>
                <w:szCs w:val="24"/>
                <w:highlight w:val="none"/>
                <w:lang w:val="zh-CN"/>
              </w:rPr>
              <w:t>。</w:t>
            </w:r>
            <w:r>
              <w:rPr>
                <w:rFonts w:hint="eastAsia" w:ascii="宋体" w:hAnsi="宋体" w:eastAsia="宋体" w:cs="宋体"/>
                <w:color w:val="auto"/>
                <w:sz w:val="24"/>
                <w:szCs w:val="24"/>
                <w:highlight w:val="none"/>
              </w:rPr>
              <w:t>方案合理、</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rPr>
              <w:t>强的得</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分；方案一般，</w:t>
            </w:r>
            <w:r>
              <w:rPr>
                <w:rFonts w:hint="eastAsia" w:ascii="宋体" w:hAnsi="宋体" w:cs="宋体"/>
                <w:color w:val="auto"/>
                <w:sz w:val="24"/>
                <w:szCs w:val="24"/>
                <w:highlight w:val="none"/>
                <w:lang w:eastAsia="zh-CN"/>
              </w:rPr>
              <w:t>操作性</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的得</w:t>
            </w:r>
            <w:r>
              <w:rPr>
                <w:rFonts w:hint="eastAsia" w:ascii="宋体" w:hAnsi="宋体" w:cs="宋体"/>
                <w:color w:val="auto"/>
                <w:sz w:val="24"/>
                <w:szCs w:val="24"/>
                <w:highlight w:val="none"/>
                <w:lang w:val="en-US" w:eastAsia="zh-CN"/>
              </w:rPr>
              <w:t>0.5</w:t>
            </w:r>
            <w:r>
              <w:rPr>
                <w:rFonts w:hint="eastAsia" w:ascii="宋体" w:hAnsi="宋体" w:eastAsia="宋体" w:cs="宋体"/>
                <w:color w:val="auto"/>
                <w:sz w:val="24"/>
                <w:szCs w:val="24"/>
                <w:highlight w:val="none"/>
              </w:rPr>
              <w:t>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主观</w:t>
            </w:r>
            <w:r>
              <w:rPr>
                <w:rFonts w:hint="eastAsia" w:ascii="宋体" w:hAnsi="宋体" w:eastAsia="宋体" w:cs="宋体"/>
                <w:color w:val="auto"/>
                <w:sz w:val="24"/>
                <w:szCs w:val="24"/>
                <w:highlight w:val="none"/>
              </w:rPr>
              <w:t>）</w:t>
            </w:r>
          </w:p>
        </w:tc>
        <w:tc>
          <w:tcPr>
            <w:tcW w:w="837" w:type="pct"/>
            <w:vMerge w:val="restart"/>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b.</w:t>
            </w:r>
            <w:r>
              <w:rPr>
                <w:rFonts w:hint="eastAsia" w:ascii="宋体" w:hAnsi="宋体" w:eastAsia="宋体" w:cs="宋体"/>
                <w:color w:val="auto"/>
                <w:sz w:val="24"/>
                <w:szCs w:val="24"/>
                <w:highlight w:val="none"/>
                <w:lang w:eastAsia="zh-CN"/>
              </w:rPr>
              <w:t>创新服务方案：</w:t>
            </w:r>
            <w:r>
              <w:rPr>
                <w:rFonts w:hint="eastAsia" w:ascii="宋体" w:hAnsi="宋体" w:eastAsia="宋体" w:cs="宋体"/>
                <w:color w:val="auto"/>
                <w:sz w:val="24"/>
                <w:szCs w:val="24"/>
                <w:highlight w:val="none"/>
              </w:rPr>
              <w:t>结合省市城市公厕服务大提升有关要求，公厕作业突破传统运作模式，对保洁管理和作业措施有创新，工作成效明显。方案合理、</w:t>
            </w:r>
            <w:r>
              <w:rPr>
                <w:rFonts w:hint="eastAsia" w:ascii="宋体" w:hAnsi="宋体" w:eastAsia="宋体" w:cs="宋体"/>
                <w:color w:val="auto"/>
                <w:sz w:val="24"/>
                <w:szCs w:val="24"/>
                <w:highlight w:val="none"/>
                <w:lang w:eastAsia="zh-CN"/>
              </w:rPr>
              <w:t>创新</w:t>
            </w:r>
            <w:r>
              <w:rPr>
                <w:rFonts w:hint="eastAsia" w:ascii="宋体" w:hAnsi="宋体" w:eastAsia="宋体" w:cs="宋体"/>
                <w:color w:val="auto"/>
                <w:sz w:val="24"/>
                <w:szCs w:val="24"/>
                <w:highlight w:val="none"/>
              </w:rPr>
              <w:t xml:space="preserve">性强的得 </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分；方案基本可行，</w:t>
            </w:r>
            <w:r>
              <w:rPr>
                <w:rFonts w:hint="eastAsia" w:ascii="宋体" w:hAnsi="宋体" w:eastAsia="宋体" w:cs="宋体"/>
                <w:color w:val="auto"/>
                <w:sz w:val="24"/>
                <w:szCs w:val="24"/>
                <w:highlight w:val="none"/>
                <w:lang w:eastAsia="zh-CN"/>
              </w:rPr>
              <w:t>具有一定的创新性</w:t>
            </w:r>
            <w:r>
              <w:rPr>
                <w:rFonts w:hint="eastAsia" w:ascii="宋体" w:hAnsi="宋体" w:eastAsia="宋体" w:cs="宋体"/>
                <w:color w:val="auto"/>
                <w:sz w:val="24"/>
                <w:szCs w:val="24"/>
                <w:highlight w:val="none"/>
              </w:rPr>
              <w:t xml:space="preserve">的得 </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分；方案一般，</w:t>
            </w:r>
            <w:r>
              <w:rPr>
                <w:rFonts w:hint="eastAsia" w:ascii="宋体" w:hAnsi="宋体" w:eastAsia="宋体" w:cs="宋体"/>
                <w:color w:val="auto"/>
                <w:sz w:val="24"/>
                <w:szCs w:val="24"/>
                <w:highlight w:val="none"/>
                <w:lang w:eastAsia="zh-CN"/>
              </w:rPr>
              <w:t>创新性一般</w:t>
            </w:r>
            <w:r>
              <w:rPr>
                <w:rFonts w:hint="eastAsia" w:ascii="宋体" w:hAnsi="宋体" w:eastAsia="宋体" w:cs="宋体"/>
                <w:color w:val="auto"/>
                <w:sz w:val="24"/>
                <w:szCs w:val="24"/>
                <w:highlight w:val="none"/>
              </w:rPr>
              <w:t>的得 1 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 xml:space="preserve">4     </w:t>
            </w:r>
            <w:r>
              <w:rPr>
                <w:rFonts w:hint="eastAsia" w:ascii="宋体" w:hAnsi="宋体" w:eastAsia="宋体" w:cs="宋体"/>
                <w:color w:val="auto"/>
                <w:sz w:val="24"/>
                <w:szCs w:val="24"/>
                <w:highlight w:val="none"/>
              </w:rPr>
              <w:t>（主观）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c.质量保证及工作台账编制内容针对性、详细程度、可行性及有利于本项目执行的角度评分。质量保证及工作台账编制内容合理、</w:t>
            </w:r>
            <w:r>
              <w:rPr>
                <w:rFonts w:hint="eastAsia" w:ascii="宋体" w:hAnsi="宋体" w:eastAsia="宋体" w:cs="宋体"/>
                <w:color w:val="auto"/>
                <w:sz w:val="24"/>
                <w:szCs w:val="24"/>
                <w:highlight w:val="none"/>
                <w:lang w:eastAsia="zh-CN"/>
              </w:rPr>
              <w:t>针对</w:t>
            </w:r>
            <w:r>
              <w:rPr>
                <w:rFonts w:hint="eastAsia" w:ascii="宋体" w:hAnsi="宋体" w:eastAsia="宋体" w:cs="宋体"/>
                <w:color w:val="auto"/>
                <w:sz w:val="24"/>
                <w:szCs w:val="24"/>
                <w:highlight w:val="none"/>
              </w:rPr>
              <w:t xml:space="preserve">性强的得 </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分；方案基本可行，</w:t>
            </w:r>
            <w:r>
              <w:rPr>
                <w:rFonts w:hint="eastAsia" w:ascii="宋体" w:hAnsi="宋体" w:eastAsia="宋体" w:cs="宋体"/>
                <w:color w:val="auto"/>
                <w:sz w:val="24"/>
                <w:szCs w:val="24"/>
                <w:highlight w:val="none"/>
                <w:lang w:eastAsia="zh-CN"/>
              </w:rPr>
              <w:t>具有一定的针对性</w:t>
            </w:r>
            <w:r>
              <w:rPr>
                <w:rFonts w:hint="eastAsia" w:ascii="宋体" w:hAnsi="宋体" w:eastAsia="宋体" w:cs="宋体"/>
                <w:color w:val="auto"/>
                <w:sz w:val="24"/>
                <w:szCs w:val="24"/>
                <w:highlight w:val="none"/>
              </w:rPr>
              <w:t>的得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分；方案一般，</w:t>
            </w:r>
            <w:r>
              <w:rPr>
                <w:rFonts w:hint="eastAsia" w:ascii="宋体" w:hAnsi="宋体" w:eastAsia="宋体" w:cs="宋体"/>
                <w:color w:val="auto"/>
                <w:sz w:val="24"/>
                <w:szCs w:val="24"/>
                <w:highlight w:val="none"/>
                <w:lang w:eastAsia="zh-CN"/>
              </w:rPr>
              <w:t>针对性一般</w:t>
            </w:r>
            <w:r>
              <w:rPr>
                <w:rFonts w:hint="eastAsia" w:ascii="宋体" w:hAnsi="宋体" w:eastAsia="宋体" w:cs="宋体"/>
                <w:color w:val="auto"/>
                <w:sz w:val="24"/>
                <w:szCs w:val="24"/>
                <w:highlight w:val="none"/>
              </w:rPr>
              <w:t>的得1分；完全不满足或未阐述得0分。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 xml:space="preserve">4     </w:t>
            </w:r>
            <w:r>
              <w:rPr>
                <w:rFonts w:hint="eastAsia" w:ascii="宋体" w:hAnsi="宋体" w:eastAsia="宋体" w:cs="宋体"/>
                <w:color w:val="auto"/>
                <w:sz w:val="24"/>
                <w:szCs w:val="24"/>
                <w:highlight w:val="none"/>
              </w:rPr>
              <w:t>（主观）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w:t>
            </w:r>
            <w:r>
              <w:rPr>
                <w:rFonts w:hint="eastAsia" w:ascii="宋体" w:hAnsi="宋体" w:eastAsia="宋体" w:cs="宋体"/>
                <w:color w:val="auto"/>
                <w:kern w:val="0"/>
                <w:sz w:val="24"/>
                <w:highlight w:val="none"/>
              </w:rPr>
              <w:t>消毒杀菌</w:t>
            </w:r>
            <w:r>
              <w:rPr>
                <w:rFonts w:hint="eastAsia" w:ascii="宋体" w:hAnsi="宋体" w:eastAsia="宋体" w:cs="宋体"/>
                <w:color w:val="auto"/>
                <w:sz w:val="24"/>
                <w:szCs w:val="24"/>
                <w:highlight w:val="none"/>
                <w:lang w:eastAsia="zh-CN"/>
              </w:rPr>
              <w:t>防控</w:t>
            </w:r>
            <w:r>
              <w:rPr>
                <w:rFonts w:hint="eastAsia" w:ascii="宋体" w:hAnsi="宋体" w:eastAsia="宋体" w:cs="宋体"/>
                <w:color w:val="auto"/>
                <w:sz w:val="24"/>
                <w:szCs w:val="24"/>
                <w:highlight w:val="none"/>
              </w:rPr>
              <w:t xml:space="preserve">制度针对性、详细程度、可行性等。方案合理、针对性强的得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分；方案基本可行，针对性较强的得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分；方案一般，针对性一般的得 1 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（主观）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e</w:t>
            </w:r>
            <w:r>
              <w:rPr>
                <w:rFonts w:hint="eastAsia" w:ascii="宋体" w:hAnsi="宋体" w:eastAsia="宋体" w:cs="宋体"/>
                <w:color w:val="auto"/>
                <w:sz w:val="24"/>
                <w:szCs w:val="24"/>
                <w:highlight w:val="none"/>
              </w:rPr>
              <w:t xml:space="preserve">.应急能力方案（包括紧急情况及突发事件处理方案、重大活动保障应急预案、暴雨降雪等恶劣天气应急预案等）。方案合理、针对性强的得 </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 分；方案基本可行，针对性较强的得 </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 xml:space="preserve"> 分；方案一般，针对性一般的得 1 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（主观）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370" w:type="pct"/>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3178" w:type="pct"/>
            <w:gridSpan w:val="2"/>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公司管理体系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质量管理体系完善，制订内部考核制度，有专门的机构负责对本项目进行质量监管，针对本项目制订具体质量管理考核细则。阐述完整，描述准确，完全满足要求得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分；阐述不准确、描述不透彻或有缺漏项得</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分；质量保证措施一般，针对性较弱的得1分；完全不满足或未阐述得0分。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 xml:space="preserve">4     </w:t>
            </w:r>
            <w:r>
              <w:rPr>
                <w:rFonts w:hint="eastAsia" w:ascii="宋体" w:hAnsi="宋体" w:eastAsia="宋体" w:cs="宋体"/>
                <w:color w:val="auto"/>
                <w:sz w:val="24"/>
                <w:szCs w:val="24"/>
                <w:highlight w:val="none"/>
              </w:rPr>
              <w:t>（主观）</w:t>
            </w:r>
          </w:p>
        </w:tc>
        <w:tc>
          <w:tcPr>
            <w:tcW w:w="837" w:type="pct"/>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公司管理体系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370" w:type="pct"/>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3178" w:type="pct"/>
            <w:gridSpan w:val="2"/>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项目进场及移交方案</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合同开始执行和合同到期后移交平稳过渡计划实施方案：企业进出场交接计划措施、平稳过渡实施方案等相关措施。阐述完整，描述准确，</w:t>
            </w:r>
            <w:r>
              <w:rPr>
                <w:rFonts w:hint="eastAsia" w:ascii="宋体" w:hAnsi="宋体" w:eastAsia="宋体" w:cs="宋体"/>
                <w:color w:val="auto"/>
                <w:sz w:val="24"/>
                <w:szCs w:val="24"/>
                <w:highlight w:val="none"/>
                <w:lang w:eastAsia="zh-CN"/>
              </w:rPr>
              <w:t>可行性强</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分；描述不透彻</w:t>
            </w:r>
            <w:r>
              <w:rPr>
                <w:rFonts w:hint="eastAsia" w:ascii="宋体" w:hAnsi="宋体" w:eastAsia="宋体" w:cs="宋体"/>
                <w:color w:val="auto"/>
                <w:sz w:val="24"/>
                <w:szCs w:val="24"/>
                <w:highlight w:val="none"/>
                <w:lang w:eastAsia="zh-CN"/>
              </w:rPr>
              <w:t>可行性一般</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方案</w:t>
            </w:r>
            <w:r>
              <w:rPr>
                <w:rFonts w:hint="eastAsia" w:ascii="宋体" w:hAnsi="宋体" w:eastAsia="宋体" w:cs="宋体"/>
                <w:color w:val="auto"/>
                <w:sz w:val="24"/>
                <w:szCs w:val="24"/>
                <w:highlight w:val="none"/>
              </w:rPr>
              <w:t>一般，针对性较弱的得1分；完全不满足或未阐述得0分。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（主观）</w:t>
            </w:r>
          </w:p>
        </w:tc>
        <w:tc>
          <w:tcPr>
            <w:tcW w:w="837" w:type="pct"/>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项目进场及移交方案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70" w:type="pct"/>
            <w:vMerge w:val="restart"/>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w:t>
            </w:r>
          </w:p>
        </w:tc>
        <w:tc>
          <w:tcPr>
            <w:tcW w:w="433" w:type="pct"/>
            <w:vMerge w:val="restar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保洁作业力量保障</w:t>
            </w:r>
          </w:p>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numPr>
                <w:ilvl w:val="0"/>
                <w:numId w:val="5"/>
              </w:numPr>
              <w:spacing w:line="276"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提供</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辆吸粪车辆,满足的得</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分，不满足不得分</w:t>
            </w:r>
            <w:r>
              <w:rPr>
                <w:rFonts w:hint="eastAsia" w:ascii="宋体" w:hAnsi="宋体" w:eastAsia="宋体" w:cs="宋体"/>
                <w:color w:val="auto"/>
                <w:sz w:val="24"/>
                <w:highlight w:val="none"/>
                <w:lang w:eastAsia="zh-CN"/>
              </w:rPr>
              <w:t>。</w:t>
            </w:r>
            <w:r>
              <w:rPr>
                <w:rFonts w:hint="eastAsia" w:ascii="宋体" w:hAnsi="宋体" w:eastAsia="宋体" w:cs="宋体"/>
                <w:b/>
                <w:color w:val="auto"/>
                <w:sz w:val="24"/>
                <w:szCs w:val="24"/>
                <w:highlight w:val="none"/>
              </w:rPr>
              <w:t>提供机具凭证（购车发票、行驶证）或可使用凭证（划拨使用证明及车辆明细等）、机具照片</w:t>
            </w:r>
            <w:r>
              <w:rPr>
                <w:rFonts w:hint="eastAsia" w:ascii="宋体" w:hAnsi="宋体" w:cs="宋体"/>
                <w:b/>
                <w:color w:val="auto"/>
                <w:sz w:val="24"/>
                <w:szCs w:val="24"/>
                <w:highlight w:val="none"/>
                <w:lang w:eastAsia="zh-CN"/>
              </w:rPr>
              <w:t>，如为租赁则还需提供租赁合同</w:t>
            </w:r>
            <w:r>
              <w:rPr>
                <w:rFonts w:hint="eastAsia" w:ascii="宋体" w:hAnsi="宋体" w:eastAsia="宋体" w:cs="宋体"/>
                <w:b/>
                <w:color w:val="auto"/>
                <w:sz w:val="24"/>
                <w:szCs w:val="24"/>
                <w:highlight w:val="none"/>
              </w:rPr>
              <w:t>。无法提供上述机具证明材料不得分。</w:t>
            </w:r>
          </w:p>
          <w:p>
            <w:pPr>
              <w:numPr>
                <w:ilvl w:val="0"/>
                <w:numId w:val="0"/>
              </w:numPr>
              <w:spacing w:line="276" w:lineRule="auto"/>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提供1辆防汛抗台、应急抢险用途的轻型普通货车供本项目使用，满足的得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分，不满足不得分；</w:t>
            </w:r>
            <w:r>
              <w:rPr>
                <w:rFonts w:hint="eastAsia" w:ascii="宋体" w:hAnsi="宋体" w:eastAsia="宋体" w:cs="宋体"/>
                <w:color w:val="auto"/>
                <w:sz w:val="24"/>
                <w:highlight w:val="none"/>
                <w:lang w:eastAsia="zh-CN"/>
              </w:rPr>
              <w:t>本项最高得</w:t>
            </w:r>
            <w:r>
              <w:rPr>
                <w:rFonts w:hint="eastAsia" w:ascii="宋体" w:hAnsi="宋体" w:eastAsia="宋体" w:cs="宋体"/>
                <w:color w:val="auto"/>
                <w:sz w:val="24"/>
                <w:highlight w:val="none"/>
                <w:lang w:val="en-US" w:eastAsia="zh-CN"/>
              </w:rPr>
              <w:t>5分。</w:t>
            </w:r>
          </w:p>
          <w:p>
            <w:pPr>
              <w:spacing w:line="276" w:lineRule="auto"/>
              <w:jc w:val="left"/>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提供机具凭证（购车发票、行驶证）或可使用凭证（划拨使用证明及车辆明细等）、机具照片</w:t>
            </w:r>
            <w:r>
              <w:rPr>
                <w:rFonts w:hint="eastAsia" w:ascii="宋体" w:hAnsi="宋体" w:cs="宋体"/>
                <w:b/>
                <w:color w:val="auto"/>
                <w:sz w:val="24"/>
                <w:szCs w:val="24"/>
                <w:highlight w:val="none"/>
                <w:lang w:eastAsia="zh-CN"/>
              </w:rPr>
              <w:t>、</w:t>
            </w:r>
            <w:r>
              <w:rPr>
                <w:rFonts w:hint="eastAsia" w:ascii="宋体" w:hAnsi="宋体" w:eastAsia="宋体" w:cs="宋体"/>
                <w:b/>
                <w:color w:val="auto"/>
                <w:sz w:val="24"/>
                <w:szCs w:val="24"/>
                <w:highlight w:val="none"/>
              </w:rPr>
              <w:t>保证用于本保洁项目的书面承诺书</w:t>
            </w:r>
            <w:r>
              <w:rPr>
                <w:rFonts w:hint="eastAsia" w:ascii="宋体" w:hAnsi="宋体" w:cs="宋体"/>
                <w:b/>
                <w:color w:val="auto"/>
                <w:sz w:val="24"/>
                <w:szCs w:val="24"/>
                <w:highlight w:val="none"/>
                <w:lang w:eastAsia="zh-CN"/>
              </w:rPr>
              <w:t>，如为租赁则还需提供租赁合同</w:t>
            </w:r>
            <w:r>
              <w:rPr>
                <w:rFonts w:hint="eastAsia" w:ascii="宋体" w:hAnsi="宋体" w:eastAsia="宋体" w:cs="宋体"/>
                <w:b/>
                <w:color w:val="auto"/>
                <w:sz w:val="24"/>
                <w:szCs w:val="24"/>
                <w:highlight w:val="none"/>
              </w:rPr>
              <w:t>。无法提供上述机具证明材料不得分。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restart"/>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保洁作业力量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b.移动公厕保障。提供用于城管应急及活动保障的移动公厕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不少于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座。移动公厕样式不作要求，要求整体外观干净整洁，使用功能完备。符合要求的得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b/>
                <w:bCs/>
                <w:color w:val="auto"/>
                <w:sz w:val="24"/>
                <w:szCs w:val="24"/>
                <w:highlight w:val="none"/>
              </w:rPr>
              <w:t>投标文件中提供</w:t>
            </w:r>
            <w:r>
              <w:rPr>
                <w:rFonts w:hint="eastAsia" w:ascii="宋体" w:hAnsi="宋体" w:cs="宋体"/>
                <w:b/>
                <w:bCs/>
                <w:color w:val="auto"/>
                <w:sz w:val="24"/>
                <w:szCs w:val="24"/>
                <w:highlight w:val="none"/>
                <w:lang w:eastAsia="zh-CN"/>
              </w:rPr>
              <w:t>相关</w:t>
            </w:r>
            <w:r>
              <w:rPr>
                <w:rFonts w:hint="eastAsia" w:ascii="宋体" w:hAnsi="宋体" w:eastAsia="宋体" w:cs="宋体"/>
                <w:b/>
                <w:bCs/>
                <w:color w:val="auto"/>
                <w:sz w:val="24"/>
                <w:szCs w:val="24"/>
                <w:highlight w:val="none"/>
              </w:rPr>
              <w:t>凭证（购买发票）、移动公厕外观照片</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仅用于本保洁项目的书面承诺书</w:t>
            </w:r>
            <w:r>
              <w:rPr>
                <w:rFonts w:hint="eastAsia" w:ascii="宋体" w:hAnsi="宋体" w:cs="宋体"/>
                <w:b/>
                <w:bCs/>
                <w:color w:val="auto"/>
                <w:sz w:val="24"/>
                <w:szCs w:val="24"/>
                <w:highlight w:val="none"/>
                <w:lang w:eastAsia="zh-CN"/>
              </w:rPr>
              <w:t>，</w:t>
            </w:r>
            <w:r>
              <w:rPr>
                <w:rFonts w:hint="eastAsia" w:ascii="宋体" w:hAnsi="宋体" w:cs="宋体"/>
                <w:b/>
                <w:color w:val="auto"/>
                <w:sz w:val="24"/>
                <w:szCs w:val="24"/>
                <w:highlight w:val="none"/>
                <w:lang w:eastAsia="zh-CN"/>
              </w:rPr>
              <w:t>如为租赁则还需提供租赁合同</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移动公厕</w:t>
            </w:r>
            <w:r>
              <w:rPr>
                <w:rFonts w:hint="eastAsia" w:ascii="宋体" w:hAnsi="宋体" w:cs="宋体"/>
                <w:color w:val="auto"/>
                <w:sz w:val="24"/>
                <w:szCs w:val="24"/>
                <w:highlight w:val="none"/>
                <w:lang w:eastAsia="zh-CN"/>
              </w:rPr>
              <w:t>数量</w:t>
            </w:r>
            <w:r>
              <w:rPr>
                <w:rFonts w:hint="eastAsia" w:ascii="宋体" w:hAnsi="宋体" w:eastAsia="宋体" w:cs="宋体"/>
                <w:color w:val="auto"/>
                <w:sz w:val="24"/>
                <w:szCs w:val="24"/>
                <w:highlight w:val="none"/>
              </w:rPr>
              <w:t>不足</w:t>
            </w:r>
            <w:r>
              <w:rPr>
                <w:rFonts w:hint="eastAsia" w:ascii="宋体" w:hAnsi="宋体" w:cs="宋体"/>
                <w:color w:val="auto"/>
                <w:sz w:val="24"/>
                <w:szCs w:val="24"/>
                <w:highlight w:val="none"/>
                <w:lang w:val="en-US" w:eastAsia="zh-CN"/>
              </w:rPr>
              <w:t>3座的</w:t>
            </w:r>
            <w:r>
              <w:rPr>
                <w:rFonts w:hint="eastAsia" w:ascii="宋体" w:hAnsi="宋体" w:eastAsia="宋体" w:cs="宋体"/>
                <w:color w:val="auto"/>
                <w:sz w:val="24"/>
                <w:szCs w:val="24"/>
                <w:highlight w:val="none"/>
              </w:rPr>
              <w:t>、无法提供上述证明材料</w:t>
            </w:r>
            <w:r>
              <w:rPr>
                <w:rFonts w:hint="eastAsia" w:ascii="宋体" w:hAnsi="宋体" w:cs="宋体"/>
                <w:color w:val="auto"/>
                <w:sz w:val="24"/>
                <w:szCs w:val="24"/>
                <w:highlight w:val="none"/>
                <w:lang w:eastAsia="zh-CN"/>
              </w:rPr>
              <w:t>的</w:t>
            </w:r>
            <w:r>
              <w:rPr>
                <w:rFonts w:hint="eastAsia" w:ascii="宋体" w:hAnsi="宋体" w:eastAsia="宋体" w:cs="宋体"/>
                <w:color w:val="auto"/>
                <w:sz w:val="24"/>
                <w:szCs w:val="24"/>
                <w:highlight w:val="none"/>
              </w:rPr>
              <w:t>，均不得分。</w:t>
            </w:r>
          </w:p>
        </w:tc>
        <w:tc>
          <w:tcPr>
            <w:tcW w:w="612" w:type="pct"/>
            <w:vAlign w:val="center"/>
          </w:tcPr>
          <w:p>
            <w:pPr>
              <w:adjustRightInd w:val="0"/>
              <w:snapToGrid w:val="0"/>
              <w:spacing w:line="30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（客观</w:t>
            </w:r>
            <w:r>
              <w:rPr>
                <w:rFonts w:hint="eastAsia" w:ascii="宋体" w:hAnsi="宋体" w:eastAsia="宋体" w:cs="宋体"/>
                <w:color w:val="auto"/>
                <w:sz w:val="24"/>
                <w:szCs w:val="24"/>
                <w:highlight w:val="none"/>
                <w:lang w:eastAsia="zh-CN"/>
              </w:rPr>
              <w:t>）</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w:t>
            </w:r>
            <w:r>
              <w:rPr>
                <w:rFonts w:hint="eastAsia" w:ascii="宋体" w:hAnsi="宋体" w:eastAsia="宋体" w:cs="宋体"/>
                <w:color w:val="auto"/>
                <w:sz w:val="24"/>
                <w:szCs w:val="24"/>
                <w:highlight w:val="none"/>
              </w:rPr>
              <w:t>.保洁作业人员保障。提供保洁作业人员具体配置计划表，作业人员配备数量每多一人加1分，最高得4分。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d</w:t>
            </w:r>
            <w:r>
              <w:rPr>
                <w:rFonts w:hint="eastAsia" w:ascii="宋体" w:hAnsi="宋体" w:eastAsia="宋体" w:cs="宋体"/>
                <w:color w:val="auto"/>
                <w:sz w:val="24"/>
                <w:szCs w:val="24"/>
                <w:highlight w:val="none"/>
              </w:rPr>
              <w:t>.人员结构安排合理性，根据公厕管理难易程度安排保洁人员，重点突出，做到定人、定岗、定责任、定时间</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人员结构安排合理，完全满足要求得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分；人员结构安排</w:t>
            </w:r>
            <w:r>
              <w:rPr>
                <w:rFonts w:hint="eastAsia" w:ascii="宋体" w:hAnsi="宋体" w:eastAsia="宋体" w:cs="宋体"/>
                <w:color w:val="auto"/>
                <w:sz w:val="24"/>
                <w:szCs w:val="24"/>
                <w:highlight w:val="none"/>
                <w:lang w:eastAsia="zh-CN"/>
              </w:rPr>
              <w:t>一般</w:t>
            </w:r>
            <w:r>
              <w:rPr>
                <w:rFonts w:hint="eastAsia" w:ascii="宋体" w:hAnsi="宋体" w:eastAsia="宋体" w:cs="宋体"/>
                <w:color w:val="auto"/>
                <w:sz w:val="24"/>
                <w:szCs w:val="24"/>
                <w:highlight w:val="none"/>
              </w:rPr>
              <w:t>合理、得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分；人员结构安排</w:t>
            </w:r>
            <w:r>
              <w:rPr>
                <w:rFonts w:hint="eastAsia" w:ascii="宋体" w:hAnsi="宋体" w:eastAsia="宋体" w:cs="宋体"/>
                <w:color w:val="auto"/>
                <w:sz w:val="24"/>
                <w:szCs w:val="24"/>
                <w:highlight w:val="none"/>
                <w:lang w:eastAsia="zh-CN"/>
              </w:rPr>
              <w:t>内容部分合理</w:t>
            </w:r>
            <w:r>
              <w:rPr>
                <w:rFonts w:hint="eastAsia" w:ascii="宋体" w:hAnsi="宋体" w:eastAsia="宋体" w:cs="宋体"/>
                <w:color w:val="auto"/>
                <w:sz w:val="24"/>
                <w:szCs w:val="24"/>
                <w:highlight w:val="none"/>
              </w:rPr>
              <w:t>，针对性较弱的得1分；完全不满足或未阐述得0分。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（主观）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70" w:type="pct"/>
            <w:vMerge w:val="restart"/>
            <w:vAlign w:val="center"/>
          </w:tcPr>
          <w:p>
            <w:pPr>
              <w:spacing w:line="340" w:lineRule="exac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433" w:type="pct"/>
            <w:vMerge w:val="restart"/>
            <w:vAlign w:val="center"/>
          </w:tcPr>
          <w:p>
            <w:pPr>
              <w:autoSpaceDE w:val="0"/>
              <w:adjustRightInd w:val="0"/>
              <w:snapToGrid w:val="0"/>
              <w:spacing w:line="30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拟投入本项目的项目组管理人员素质情况</w:t>
            </w:r>
          </w:p>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rPr>
              <w:t>a.本项目拟配备的项目负责人：</w:t>
            </w:r>
            <w:r>
              <w:rPr>
                <w:rFonts w:hint="eastAsia" w:ascii="宋体" w:hAnsi="宋体" w:eastAsia="宋体" w:cs="宋体"/>
                <w:color w:val="auto"/>
                <w:kern w:val="0"/>
                <w:sz w:val="24"/>
                <w:highlight w:val="none"/>
                <w:lang w:val="en-US" w:eastAsia="zh-CN"/>
              </w:rPr>
              <w:t>项目负责人</w:t>
            </w:r>
            <w:r>
              <w:rPr>
                <w:rFonts w:hint="eastAsia" w:ascii="宋体" w:hAnsi="宋体" w:eastAsia="宋体" w:cs="宋体"/>
                <w:bCs/>
                <w:color w:val="auto"/>
                <w:sz w:val="24"/>
                <w:szCs w:val="24"/>
                <w:highlight w:val="none"/>
              </w:rPr>
              <w:t>具有</w:t>
            </w:r>
            <w:r>
              <w:rPr>
                <w:rFonts w:hint="eastAsia" w:ascii="宋体" w:hAnsi="宋体" w:cs="宋体"/>
                <w:bCs/>
                <w:color w:val="auto"/>
                <w:sz w:val="24"/>
                <w:szCs w:val="24"/>
                <w:highlight w:val="none"/>
                <w:lang w:val="en-US" w:eastAsia="zh-CN"/>
              </w:rPr>
              <w:t>中级及以上职称（职称证书名称中包含环卫或清洁或保洁或相关专业）的</w:t>
            </w:r>
            <w:r>
              <w:rPr>
                <w:rFonts w:hint="eastAsia" w:ascii="宋体" w:hAnsi="宋体" w:eastAsia="宋体" w:cs="宋体"/>
                <w:bCs/>
                <w:color w:val="auto"/>
                <w:sz w:val="24"/>
                <w:szCs w:val="24"/>
                <w:highlight w:val="none"/>
                <w:lang w:eastAsia="zh-CN"/>
              </w:rPr>
              <w:t>得</w:t>
            </w:r>
            <w:r>
              <w:rPr>
                <w:rFonts w:hint="eastAsia" w:ascii="宋体" w:hAnsi="宋体" w:eastAsia="宋体" w:cs="宋体"/>
                <w:bCs/>
                <w:color w:val="auto"/>
                <w:sz w:val="24"/>
                <w:szCs w:val="24"/>
                <w:highlight w:val="none"/>
                <w:lang w:val="en-US" w:eastAsia="zh-CN"/>
              </w:rPr>
              <w:t>2分</w:t>
            </w:r>
            <w:r>
              <w:rPr>
                <w:rFonts w:hint="eastAsia" w:ascii="宋体" w:hAnsi="宋体" w:eastAsia="宋体" w:cs="宋体"/>
                <w:bCs/>
                <w:color w:val="auto"/>
                <w:sz w:val="24"/>
                <w:szCs w:val="24"/>
                <w:highlight w:val="none"/>
              </w:rPr>
              <w:t>，</w:t>
            </w:r>
            <w:r>
              <w:rPr>
                <w:rFonts w:hint="eastAsia" w:ascii="宋体" w:hAnsi="宋体" w:eastAsia="宋体" w:cs="宋体"/>
                <w:color w:val="auto"/>
                <w:kern w:val="0"/>
                <w:sz w:val="24"/>
                <w:highlight w:val="none"/>
                <w:lang w:val="en-US" w:eastAsia="zh-CN"/>
              </w:rPr>
              <w:t>从事环卫工作五年及以上得2分</w:t>
            </w:r>
            <w:r>
              <w:rPr>
                <w:rFonts w:hint="eastAsia" w:ascii="宋体" w:hAnsi="宋体" w:eastAsia="宋体" w:cs="宋体"/>
                <w:bCs/>
                <w:color w:val="auto"/>
                <w:sz w:val="24"/>
                <w:szCs w:val="24"/>
                <w:highlight w:val="none"/>
              </w:rPr>
              <w:t>，最高得4分。</w:t>
            </w:r>
            <w:r>
              <w:rPr>
                <w:rFonts w:hint="eastAsia" w:ascii="宋体" w:hAnsi="宋体" w:eastAsia="宋体" w:cs="宋体"/>
                <w:b/>
                <w:bCs/>
                <w:color w:val="auto"/>
                <w:sz w:val="24"/>
                <w:szCs w:val="24"/>
                <w:highlight w:val="none"/>
                <w:lang w:val="en-US" w:eastAsia="zh-CN"/>
              </w:rPr>
              <w:t>提供证书扫描件，相关工作经历需提供能够体现从业年限的劳动合同或其他材料、</w:t>
            </w:r>
            <w:r>
              <w:rPr>
                <w:rFonts w:hint="eastAsia" w:ascii="宋体" w:hAnsi="宋体" w:cs="宋体"/>
                <w:b/>
                <w:bCs/>
                <w:color w:val="auto"/>
                <w:sz w:val="24"/>
                <w:szCs w:val="24"/>
                <w:highlight w:val="none"/>
                <w:lang w:val="en-US" w:eastAsia="zh-CN"/>
              </w:rPr>
              <w:t>近3个月</w:t>
            </w:r>
            <w:r>
              <w:rPr>
                <w:rFonts w:hint="eastAsia" w:ascii="宋体" w:hAnsi="宋体" w:eastAsia="宋体" w:cs="宋体"/>
                <w:b/>
                <w:bCs/>
                <w:color w:val="auto"/>
                <w:sz w:val="24"/>
                <w:szCs w:val="24"/>
                <w:highlight w:val="none"/>
                <w:lang w:val="en-US" w:eastAsia="zh-CN"/>
              </w:rPr>
              <w:t>社保证明、人员工作履历，提供不全不得分</w:t>
            </w:r>
            <w:r>
              <w:rPr>
                <w:rFonts w:hint="eastAsia" w:ascii="宋体" w:hAnsi="宋体" w:eastAsia="宋体" w:cs="宋体"/>
                <w:b/>
                <w:bCs/>
                <w:color w:val="auto"/>
                <w:sz w:val="24"/>
                <w:szCs w:val="24"/>
                <w:highlight w:val="none"/>
              </w:rPr>
              <w:t>。</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4</w:t>
            </w:r>
            <w:r>
              <w:rPr>
                <w:rFonts w:hint="eastAsia" w:ascii="宋体" w:hAnsi="宋体" w:cs="宋体"/>
                <w:bCs/>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restart"/>
            <w:vAlign w:val="center"/>
          </w:tcPr>
          <w:p>
            <w:pPr>
              <w:widowControl/>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b.本项目拟配备的管理人员：</w:t>
            </w:r>
            <w:r>
              <w:rPr>
                <w:rFonts w:hint="eastAsia" w:ascii="宋体" w:hAnsi="宋体" w:eastAsia="宋体" w:cs="宋体"/>
                <w:color w:val="auto"/>
                <w:kern w:val="0"/>
                <w:sz w:val="24"/>
                <w:highlight w:val="none"/>
                <w:lang w:val="en-US" w:eastAsia="zh-CN"/>
              </w:rPr>
              <w:t>管理员中具有大专及以上学历的得2分，</w:t>
            </w:r>
            <w:r>
              <w:rPr>
                <w:rFonts w:hint="eastAsia" w:ascii="宋体" w:hAnsi="宋体" w:eastAsia="宋体" w:cs="宋体"/>
                <w:color w:val="auto"/>
                <w:kern w:val="0"/>
                <w:sz w:val="24"/>
                <w:szCs w:val="24"/>
                <w:highlight w:val="none"/>
              </w:rPr>
              <w:t>具有</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lang w:eastAsia="zh-CN"/>
              </w:rPr>
              <w:t>及</w:t>
            </w:r>
            <w:r>
              <w:rPr>
                <w:rFonts w:hint="eastAsia" w:ascii="宋体" w:hAnsi="宋体" w:eastAsia="宋体" w:cs="宋体"/>
                <w:color w:val="auto"/>
                <w:kern w:val="0"/>
                <w:sz w:val="24"/>
                <w:szCs w:val="24"/>
                <w:highlight w:val="none"/>
              </w:rPr>
              <w:t>以上公厕管理工作经验</w:t>
            </w:r>
            <w:r>
              <w:rPr>
                <w:rFonts w:hint="eastAsia" w:ascii="宋体" w:hAnsi="宋体" w:eastAsia="宋体" w:cs="宋体"/>
                <w:color w:val="auto"/>
                <w:kern w:val="0"/>
                <w:sz w:val="24"/>
                <w:highlight w:val="none"/>
                <w:lang w:val="en-US" w:eastAsia="zh-CN"/>
              </w:rPr>
              <w:t>的得2分，本项最高得4分</w:t>
            </w:r>
            <w:r>
              <w:rPr>
                <w:rFonts w:hint="eastAsia" w:ascii="宋体" w:hAnsi="宋体" w:eastAsia="宋体" w:cs="宋体"/>
                <w:bCs/>
                <w:color w:val="auto"/>
                <w:sz w:val="24"/>
                <w:szCs w:val="24"/>
                <w:highlight w:val="none"/>
              </w:rPr>
              <w:t>。</w:t>
            </w:r>
            <w:r>
              <w:rPr>
                <w:rFonts w:hint="eastAsia" w:ascii="宋体" w:hAnsi="宋体" w:eastAsia="宋体" w:cs="宋体"/>
                <w:b/>
                <w:bCs/>
                <w:color w:val="auto"/>
                <w:sz w:val="24"/>
                <w:szCs w:val="24"/>
                <w:highlight w:val="none"/>
                <w:lang w:val="en-US" w:eastAsia="zh-CN"/>
              </w:rPr>
              <w:t>提供学历证书扫描件，相关工作经历需提供能够体现从业年限的劳动合同或其他材料、</w:t>
            </w:r>
            <w:r>
              <w:rPr>
                <w:rFonts w:hint="eastAsia" w:ascii="宋体" w:hAnsi="宋体" w:cs="宋体"/>
                <w:b/>
                <w:bCs/>
                <w:color w:val="auto"/>
                <w:sz w:val="24"/>
                <w:szCs w:val="24"/>
                <w:highlight w:val="none"/>
                <w:lang w:val="en-US" w:eastAsia="zh-CN"/>
              </w:rPr>
              <w:t>近3个月</w:t>
            </w:r>
            <w:r>
              <w:rPr>
                <w:rFonts w:hint="eastAsia" w:ascii="宋体" w:hAnsi="宋体" w:eastAsia="宋体" w:cs="宋体"/>
                <w:b/>
                <w:bCs/>
                <w:color w:val="auto"/>
                <w:sz w:val="24"/>
                <w:szCs w:val="24"/>
                <w:highlight w:val="none"/>
                <w:lang w:val="en-US" w:eastAsia="zh-CN"/>
              </w:rPr>
              <w:t>社保证明、人员工作履历，提供不全不得分</w:t>
            </w:r>
            <w:r>
              <w:rPr>
                <w:rFonts w:hint="eastAsia" w:ascii="宋体" w:hAnsi="宋体" w:eastAsia="宋体" w:cs="宋体"/>
                <w:b/>
                <w:bCs/>
                <w:color w:val="auto"/>
                <w:sz w:val="24"/>
                <w:szCs w:val="24"/>
                <w:highlight w:val="none"/>
              </w:rPr>
              <w:t>。</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4</w:t>
            </w:r>
            <w:r>
              <w:rPr>
                <w:rFonts w:hint="eastAsia" w:ascii="宋体" w:hAnsi="宋体" w:cs="宋体"/>
                <w:bCs/>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（客观）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70" w:type="pct"/>
            <w:vMerge w:val="continue"/>
            <w:vAlign w:val="center"/>
          </w:tcPr>
          <w:p>
            <w:pPr>
              <w:spacing w:line="340" w:lineRule="exact"/>
              <w:jc w:val="center"/>
              <w:rPr>
                <w:rFonts w:hint="eastAsia" w:ascii="宋体" w:hAnsi="宋体" w:eastAsia="宋体" w:cs="宋体"/>
                <w:color w:val="auto"/>
                <w:sz w:val="24"/>
                <w:szCs w:val="24"/>
                <w:highlight w:val="none"/>
                <w:lang w:val="en-US" w:eastAsia="zh-CN"/>
              </w:rPr>
            </w:pPr>
          </w:p>
        </w:tc>
        <w:tc>
          <w:tcPr>
            <w:tcW w:w="433" w:type="pct"/>
            <w:vMerge w:val="continue"/>
            <w:vAlign w:val="center"/>
          </w:tcPr>
          <w:p>
            <w:pPr>
              <w:spacing w:line="276" w:lineRule="auto"/>
              <w:jc w:val="left"/>
              <w:rPr>
                <w:rFonts w:hint="eastAsia" w:ascii="宋体" w:hAnsi="宋体" w:eastAsia="宋体" w:cs="宋体"/>
                <w:color w:val="auto"/>
                <w:kern w:val="2"/>
                <w:sz w:val="24"/>
                <w:szCs w:val="24"/>
                <w:highlight w:val="none"/>
                <w:lang w:val="en-US" w:eastAsia="zh-CN" w:bidi="ar-SA"/>
              </w:rPr>
            </w:pPr>
          </w:p>
        </w:tc>
        <w:tc>
          <w:tcPr>
            <w:tcW w:w="2745" w:type="pct"/>
            <w:vAlign w:val="center"/>
          </w:tcPr>
          <w:p>
            <w:pPr>
              <w:spacing w:line="276" w:lineRule="auto"/>
              <w:jc w:val="left"/>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c.拟派项目组成</w:t>
            </w:r>
            <w:r>
              <w:rPr>
                <w:rFonts w:hint="eastAsia" w:ascii="宋体" w:hAnsi="宋体" w:cs="宋体"/>
                <w:color w:val="auto"/>
                <w:sz w:val="24"/>
                <w:szCs w:val="24"/>
                <w:highlight w:val="none"/>
                <w:lang w:val="en-US" w:eastAsia="zh-CN"/>
              </w:rPr>
              <w:t>人</w:t>
            </w:r>
            <w:r>
              <w:rPr>
                <w:rFonts w:hint="eastAsia" w:ascii="宋体" w:hAnsi="宋体" w:eastAsia="宋体" w:cs="宋体"/>
                <w:color w:val="auto"/>
                <w:sz w:val="24"/>
                <w:szCs w:val="24"/>
                <w:highlight w:val="none"/>
              </w:rPr>
              <w:t>员中</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rPr>
              <w:t>人员</w:t>
            </w:r>
            <w:r>
              <w:rPr>
                <w:rFonts w:hint="eastAsia" w:ascii="宋体" w:hAnsi="宋体" w:cs="宋体"/>
                <w:color w:val="auto"/>
                <w:sz w:val="24"/>
                <w:szCs w:val="24"/>
                <w:highlight w:val="none"/>
                <w:lang w:eastAsia="zh-CN"/>
              </w:rPr>
              <w:t>（含项目负责人、公厕管理员、公厕保洁员、水电维修工）</w:t>
            </w:r>
            <w:r>
              <w:rPr>
                <w:rFonts w:hint="eastAsia" w:ascii="宋体" w:hAnsi="宋体" w:eastAsia="宋体" w:cs="宋体"/>
                <w:color w:val="auto"/>
                <w:sz w:val="24"/>
                <w:szCs w:val="24"/>
                <w:highlight w:val="none"/>
              </w:rPr>
              <w:t>素质</w:t>
            </w:r>
            <w:r>
              <w:rPr>
                <w:rFonts w:hint="eastAsia" w:ascii="宋体" w:hAnsi="宋体" w:cs="宋体"/>
                <w:color w:val="auto"/>
                <w:sz w:val="24"/>
                <w:szCs w:val="24"/>
                <w:highlight w:val="none"/>
                <w:lang w:eastAsia="zh-CN"/>
              </w:rPr>
              <w:t>及分工配合情况。人员素质、分工配合情况良好得</w:t>
            </w:r>
            <w:r>
              <w:rPr>
                <w:rFonts w:hint="eastAsia" w:ascii="宋体" w:hAnsi="宋体" w:cs="宋体"/>
                <w:color w:val="auto"/>
                <w:sz w:val="24"/>
                <w:szCs w:val="24"/>
                <w:highlight w:val="none"/>
                <w:lang w:val="en-US" w:eastAsia="zh-CN"/>
              </w:rPr>
              <w:t>5分；</w:t>
            </w:r>
            <w:r>
              <w:rPr>
                <w:rFonts w:hint="eastAsia" w:ascii="宋体" w:hAnsi="宋体" w:cs="宋体"/>
                <w:color w:val="auto"/>
                <w:sz w:val="24"/>
                <w:szCs w:val="24"/>
                <w:highlight w:val="none"/>
                <w:lang w:eastAsia="zh-CN"/>
              </w:rPr>
              <w:t>人员素质、分工配合情况一般得</w:t>
            </w:r>
            <w:r>
              <w:rPr>
                <w:rFonts w:hint="eastAsia" w:ascii="宋体" w:hAnsi="宋体" w:cs="宋体"/>
                <w:color w:val="auto"/>
                <w:sz w:val="24"/>
                <w:szCs w:val="24"/>
                <w:highlight w:val="none"/>
                <w:lang w:val="en-US" w:eastAsia="zh-CN"/>
              </w:rPr>
              <w:t>3分；</w:t>
            </w:r>
            <w:r>
              <w:rPr>
                <w:rFonts w:hint="eastAsia" w:ascii="宋体" w:hAnsi="宋体" w:cs="宋体"/>
                <w:color w:val="auto"/>
                <w:sz w:val="24"/>
                <w:szCs w:val="24"/>
                <w:highlight w:val="none"/>
                <w:lang w:eastAsia="zh-CN"/>
              </w:rPr>
              <w:t>人员素质、分工配合情况缺陷较大得</w:t>
            </w:r>
            <w:r>
              <w:rPr>
                <w:rFonts w:hint="eastAsia" w:ascii="宋体" w:hAnsi="宋体" w:cs="宋体"/>
                <w:color w:val="auto"/>
                <w:sz w:val="24"/>
                <w:szCs w:val="24"/>
                <w:highlight w:val="none"/>
                <w:lang w:val="en-US" w:eastAsia="zh-CN"/>
              </w:rPr>
              <w:t>1分；完全不满足或未阐述得0分。</w:t>
            </w:r>
          </w:p>
        </w:tc>
        <w:tc>
          <w:tcPr>
            <w:tcW w:w="612" w:type="pct"/>
            <w:vAlign w:val="center"/>
          </w:tcPr>
          <w:p>
            <w:pPr>
              <w:autoSpaceDE w:val="0"/>
              <w:adjustRightInd w:val="0"/>
              <w:snapToGrid w:val="0"/>
              <w:spacing w:line="300" w:lineRule="auto"/>
              <w:jc w:val="center"/>
              <w:rPr>
                <w:rFonts w:hint="eastAsia" w:ascii="宋体" w:hAnsi="宋体" w:eastAsia="宋体" w:cs="宋体"/>
                <w:bCs/>
                <w:color w:val="auto"/>
                <w:kern w:val="0"/>
                <w:sz w:val="24"/>
                <w:szCs w:val="24"/>
                <w:highlight w:val="none"/>
                <w:lang w:val="en-US" w:eastAsia="zh-CN" w:bidi="ar-SA"/>
              </w:rPr>
            </w:pPr>
            <w:r>
              <w:rPr>
                <w:rFonts w:hint="eastAsia" w:ascii="宋体" w:hAnsi="宋体" w:eastAsia="宋体" w:cs="宋体"/>
                <w:bCs/>
                <w:color w:val="auto"/>
                <w:kern w:val="0"/>
                <w:sz w:val="24"/>
                <w:szCs w:val="24"/>
                <w:highlight w:val="none"/>
              </w:rPr>
              <w:t>5</w:t>
            </w:r>
            <w:r>
              <w:rPr>
                <w:rFonts w:hint="eastAsia" w:ascii="宋体" w:hAnsi="宋体" w:cs="宋体"/>
                <w:bCs/>
                <w:color w:val="auto"/>
                <w:kern w:val="0"/>
                <w:sz w:val="24"/>
                <w:szCs w:val="24"/>
                <w:highlight w:val="none"/>
                <w:lang w:val="en-US" w:eastAsia="zh-CN"/>
              </w:rPr>
              <w:t xml:space="preserve">     </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主</w:t>
            </w:r>
            <w:r>
              <w:rPr>
                <w:rFonts w:hint="eastAsia" w:ascii="宋体" w:hAnsi="宋体" w:eastAsia="宋体" w:cs="宋体"/>
                <w:color w:val="auto"/>
                <w:sz w:val="24"/>
                <w:szCs w:val="24"/>
                <w:highlight w:val="none"/>
              </w:rPr>
              <w:t>观）</w:t>
            </w:r>
          </w:p>
        </w:tc>
        <w:tc>
          <w:tcPr>
            <w:tcW w:w="837" w:type="pct"/>
            <w:vMerge w:val="continue"/>
            <w:vAlign w:val="center"/>
          </w:tcPr>
          <w:p>
            <w:pPr>
              <w:widowControl/>
              <w:spacing w:line="360" w:lineRule="auto"/>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370" w:type="pct"/>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3178" w:type="pct"/>
            <w:gridSpan w:val="2"/>
            <w:vAlign w:val="center"/>
          </w:tcPr>
          <w:p>
            <w:pPr>
              <w:spacing w:line="276"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rPr>
              <w:t>项目实施过程中的安全文明、环境保护措施的是否有配置，是否得当，对公厕发生安全事故应对措施如何及时维护。方案合理、针对性强的得</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val="en-US"/>
              </w:rPr>
              <w:t>分；方案基本可行，针对性较强的得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val="en-US"/>
              </w:rPr>
              <w:t>分；方案一般，针对性一般的得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分；完全不满足或未阐述得0分。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（主观）</w:t>
            </w:r>
          </w:p>
        </w:tc>
        <w:tc>
          <w:tcPr>
            <w:tcW w:w="837" w:type="pct"/>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安全文明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370" w:type="pct"/>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3178" w:type="pct"/>
            <w:gridSpan w:val="2"/>
            <w:vAlign w:val="center"/>
          </w:tcPr>
          <w:p>
            <w:pPr>
              <w:spacing w:line="276" w:lineRule="auto"/>
              <w:jc w:val="left"/>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rPr>
              <w:t>能及时响应城市应急和项目实施过程中各类保障任务，有固定物资仓储及设施设备存放场地，具有丰富的管理经验情况，符合的得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rPr>
              <w:t>分，部分符合的得2分，一般</w:t>
            </w:r>
            <w:r>
              <w:rPr>
                <w:rFonts w:hint="eastAsia" w:ascii="宋体" w:hAnsi="宋体" w:eastAsia="宋体" w:cs="宋体"/>
                <w:color w:val="auto"/>
                <w:sz w:val="24"/>
                <w:szCs w:val="24"/>
                <w:highlight w:val="none"/>
                <w:lang w:val="zh-CN"/>
              </w:rPr>
              <w:t>符合的得</w:t>
            </w:r>
            <w:r>
              <w:rPr>
                <w:rFonts w:hint="eastAsia" w:ascii="宋体" w:hAnsi="宋体" w:eastAsia="宋体" w:cs="宋体"/>
                <w:color w:val="auto"/>
                <w:sz w:val="24"/>
                <w:szCs w:val="24"/>
                <w:highlight w:val="none"/>
                <w:lang w:val="en-US"/>
              </w:rPr>
              <w:t>1</w:t>
            </w:r>
            <w:r>
              <w:rPr>
                <w:rFonts w:hint="eastAsia" w:ascii="宋体" w:hAnsi="宋体" w:eastAsia="宋体" w:cs="宋体"/>
                <w:color w:val="auto"/>
                <w:sz w:val="24"/>
                <w:szCs w:val="24"/>
                <w:highlight w:val="none"/>
                <w:lang w:val="zh-CN"/>
              </w:rPr>
              <w:t>分</w:t>
            </w:r>
            <w:r>
              <w:rPr>
                <w:rFonts w:hint="eastAsia" w:ascii="宋体" w:hAnsi="宋体" w:eastAsia="宋体" w:cs="宋体"/>
                <w:color w:val="auto"/>
                <w:sz w:val="24"/>
                <w:szCs w:val="24"/>
                <w:highlight w:val="none"/>
                <w:lang w:val="en-US"/>
              </w:rPr>
              <w:t>；完全不满足或未阐述得0分。</w:t>
            </w:r>
          </w:p>
        </w:tc>
        <w:tc>
          <w:tcPr>
            <w:tcW w:w="612" w:type="pct"/>
            <w:vAlign w:val="center"/>
          </w:tcPr>
          <w:p>
            <w:pPr>
              <w:adjustRightInd w:val="0"/>
              <w:snapToGrid w:val="0"/>
              <w:spacing w:line="30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4      </w:t>
            </w:r>
            <w:r>
              <w:rPr>
                <w:rFonts w:hint="eastAsia" w:ascii="宋体" w:hAnsi="宋体" w:eastAsia="宋体" w:cs="宋体"/>
                <w:color w:val="auto"/>
                <w:sz w:val="24"/>
                <w:szCs w:val="24"/>
                <w:highlight w:val="none"/>
              </w:rPr>
              <w:t>（主观）</w:t>
            </w:r>
          </w:p>
        </w:tc>
        <w:tc>
          <w:tcPr>
            <w:tcW w:w="837" w:type="pct"/>
            <w:vAlign w:val="center"/>
          </w:tcPr>
          <w:p>
            <w:pPr>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保障方案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370" w:type="pct"/>
            <w:vAlign w:val="center"/>
          </w:tcPr>
          <w:p>
            <w:pPr>
              <w:spacing w:line="360" w:lineRule="auto"/>
              <w:jc w:val="center"/>
              <w:outlineLvl w:val="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p>
        </w:tc>
        <w:tc>
          <w:tcPr>
            <w:tcW w:w="3178" w:type="pct"/>
            <w:gridSpan w:val="2"/>
          </w:tcPr>
          <w:p>
            <w:pPr>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0］的计算公式计算。</w:t>
            </w:r>
          </w:p>
          <w:p>
            <w:pPr>
              <w:spacing w:line="276"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spacing w:line="276"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因落实政府采购政策需要进行价格调整的，以调整后的价格计算评标基准价和投标报价。</w:t>
            </w:r>
            <w:r>
              <w:rPr>
                <w:rFonts w:hint="eastAsia" w:ascii="宋体" w:hAnsi="宋体" w:eastAsia="宋体" w:cs="宋体"/>
                <w:color w:val="auto"/>
                <w:sz w:val="24"/>
                <w:szCs w:val="24"/>
                <w:highlight w:val="none"/>
                <w:lang w:eastAsia="zh-CN"/>
              </w:rPr>
              <w:t>（本项目不适用）</w:t>
            </w:r>
          </w:p>
        </w:tc>
        <w:tc>
          <w:tcPr>
            <w:tcW w:w="612" w:type="pct"/>
            <w:vAlign w:val="center"/>
          </w:tcPr>
          <w:p>
            <w:pPr>
              <w:spacing w:line="360" w:lineRule="auto"/>
              <w:jc w:val="center"/>
              <w:outlineLvl w:val="0"/>
              <w:rPr>
                <w:rFonts w:hint="eastAsia" w:ascii="宋体" w:hAnsi="宋体" w:eastAsia="宋体" w:cs="宋体"/>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 xml:space="preserve"> （客观）</w:t>
            </w:r>
          </w:p>
        </w:tc>
        <w:tc>
          <w:tcPr>
            <w:tcW w:w="837" w:type="pct"/>
            <w:vAlign w:val="center"/>
          </w:tcPr>
          <w:p>
            <w:pPr>
              <w:spacing w:line="360" w:lineRule="auto"/>
              <w:jc w:val="center"/>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r>
    </w:tbl>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31"/>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Cs w:val="24"/>
          <w:highlight w:val="none"/>
          <w:lang w:eastAsia="zh-CN"/>
        </w:rPr>
      </w:pPr>
      <w:r>
        <w:rPr>
          <w:rFonts w:hint="eastAsia" w:ascii="宋体" w:hAnsi="宋体" w:eastAsia="宋体" w:cs="宋体"/>
          <w:color w:val="auto"/>
          <w:kern w:val="0"/>
          <w:szCs w:val="24"/>
          <w:highlight w:val="none"/>
        </w:rPr>
        <w:t>3.4.1.5政采云平台填报的开标一览表中的价格与上传的报价响应文件中开标一览表的报价不一致的，以上传的报价响应文件中开标一览表的价格为准，修正平台上的投标报价</w:t>
      </w:r>
      <w:r>
        <w:rPr>
          <w:rFonts w:hint="eastAsia" w:ascii="宋体" w:hAnsi="宋体" w:eastAsia="宋体" w:cs="宋体"/>
          <w:color w:val="auto"/>
          <w:kern w:val="0"/>
          <w:szCs w:val="24"/>
          <w:highlight w:val="none"/>
          <w:lang w:eastAsia="zh-CN"/>
        </w:rPr>
        <w:t>；</w:t>
      </w:r>
    </w:p>
    <w:p>
      <w:pPr>
        <w:pStyle w:val="131"/>
        <w:pageBreakBefore w:val="0"/>
        <w:kinsoku/>
        <w:wordWrap/>
        <w:overflowPunct/>
        <w:topLinePunct w:val="0"/>
        <w:autoSpaceDE/>
        <w:autoSpaceDN/>
        <w:bidi w:val="0"/>
        <w:spacing w:before="0" w:line="36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3.4.1.6同时出现两种以上不一致的，按照3.4.1规定的顺序修正。修正后的报价按照财政部第87号令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1"/>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10%-20%</w:t>
      </w:r>
      <w:r>
        <w:rPr>
          <w:rFonts w:hint="eastAsia" w:ascii="宋体" w:hAnsi="宋体" w:eastAsia="宋体" w:cs="宋体"/>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cs="宋体"/>
          <w:color w:val="auto"/>
          <w:kern w:val="0"/>
          <w:szCs w:val="24"/>
          <w:highlight w:val="none"/>
          <w:lang w:val="en-US" w:eastAsia="zh-CN"/>
        </w:rPr>
        <w:t>4%-6%</w:t>
      </w:r>
      <w:r>
        <w:rPr>
          <w:rFonts w:hint="eastAsia" w:ascii="宋体" w:hAnsi="宋体" w:eastAsia="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31"/>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有下列情况之一的，投标无效：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4.2.12投标人仅提交备份投标文件，没有在电子交易平台传输递交投标文件的，投标无效；</w:t>
      </w:r>
    </w:p>
    <w:p>
      <w:pPr>
        <w:pStyle w:val="4"/>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7"/>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废标后，采购机构应当将废标理由通知所有投标人。</w:t>
      </w:r>
    </w:p>
    <w:p>
      <w:pPr>
        <w:pStyle w:val="27"/>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有政府采购法第七十一条、第七十二条规定的违法行为之一，影响或者可能影响中标、成交结果的，依照下列规定处理：</w:t>
      </w:r>
    </w:p>
    <w:p>
      <w:pPr>
        <w:pStyle w:val="27"/>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7.1未确定中标或者中标人的，终止本次政府采购活动，重新开展政府采购活动。</w:t>
      </w:r>
    </w:p>
    <w:p>
      <w:pPr>
        <w:pStyle w:val="27"/>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7"/>
        <w:snapToGrid w:val="0"/>
        <w:spacing w:line="360" w:lineRule="auto"/>
        <w:ind w:firstLine="600" w:firstLineChars="250"/>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2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7"/>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w:t>
      </w:r>
      <w:r>
        <w:rPr>
          <w:rFonts w:hint="eastAsia" w:ascii="宋体" w:hAnsi="宋体" w:eastAsia="宋体" w:cs="宋体"/>
          <w:color w:val="auto"/>
          <w:kern w:val="0"/>
          <w:highlight w:val="none"/>
        </w:rPr>
        <w:t>或者政府采购法实施条例等法律法规规定</w:t>
      </w:r>
      <w:r>
        <w:rPr>
          <w:rFonts w:hint="eastAsia" w:ascii="宋体" w:hAnsi="宋体" w:eastAsia="宋体" w:cs="宋体"/>
          <w:color w:val="auto"/>
          <w:highlight w:val="none"/>
        </w:rPr>
        <w:t>的行为，经改正后仍然影响或者可能影响中标、成交结果或者依法被认定为中标、成交无效的，依照7.1-7.4规定处理。</w:t>
      </w:r>
    </w:p>
    <w:bookmarkEnd w:id="26"/>
    <w:p>
      <w:pPr>
        <w:rPr>
          <w:rFonts w:hint="eastAsia" w:ascii="宋体" w:hAnsi="宋体" w:eastAsia="宋体" w:cs="宋体"/>
          <w:b/>
          <w:color w:val="auto"/>
          <w:sz w:val="36"/>
          <w:szCs w:val="36"/>
          <w:highlight w:val="none"/>
        </w:rPr>
      </w:pPr>
      <w:bookmarkStart w:id="392" w:name="第五部分"/>
      <w:bookmarkStart w:id="393" w:name="_Toc86217003"/>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p>
    <w:p>
      <w:pPr>
        <w:pStyle w:val="702"/>
        <w:ind w:leftChars="0" w:firstLine="2465" w:firstLineChars="682"/>
        <w:jc w:val="left"/>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政府采购合同书</w:t>
      </w:r>
    </w:p>
    <w:p>
      <w:pPr>
        <w:pStyle w:val="702"/>
        <w:rPr>
          <w:rFonts w:hint="eastAsia" w:ascii="仿宋" w:hAnsi="仿宋" w:eastAsia="仿宋" w:cs="仿宋"/>
          <w:color w:val="auto"/>
          <w:szCs w:val="24"/>
          <w:highlight w:val="none"/>
        </w:rPr>
      </w:pPr>
    </w:p>
    <w:p>
      <w:pPr>
        <w:pStyle w:val="702"/>
        <w:rPr>
          <w:rFonts w:hint="eastAsia" w:ascii="仿宋" w:hAnsi="仿宋" w:eastAsia="仿宋" w:cs="仿宋"/>
          <w:color w:val="auto"/>
          <w:szCs w:val="24"/>
          <w:highlight w:val="none"/>
        </w:rPr>
      </w:pP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9"/>
        <w:spacing w:before="120"/>
        <w:ind w:firstLine="360"/>
        <w:rPr>
          <w:rFonts w:hint="eastAsia" w:ascii="仿宋" w:hAnsi="仿宋" w:eastAsia="仿宋" w:cs="仿宋"/>
          <w:color w:val="auto"/>
          <w:szCs w:val="24"/>
          <w:highlight w:val="none"/>
        </w:rPr>
      </w:pPr>
    </w:p>
    <w:p>
      <w:pPr>
        <w:spacing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360" w:lineRule="auto"/>
        <w:rPr>
          <w:rFonts w:hint="eastAsia" w:ascii="仿宋" w:hAnsi="仿宋" w:eastAsia="仿宋" w:cs="仿宋"/>
          <w:color w:val="auto"/>
          <w:sz w:val="24"/>
          <w:highlight w:val="none"/>
        </w:rPr>
      </w:pPr>
    </w:p>
    <w:p>
      <w:pPr>
        <w:spacing w:before="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br w:type="page"/>
      </w:r>
    </w:p>
    <w:p>
      <w:pPr>
        <w:spacing w:line="360" w:lineRule="auto"/>
        <w:ind w:firstLine="562" w:firstLineChars="200"/>
        <w:jc w:val="center"/>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第一部分 合同书</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pStyle w:val="702"/>
        <w:rPr>
          <w:rFonts w:hint="eastAsia" w:ascii="宋体" w:hAnsi="宋体" w:eastAsia="宋体" w:cs="宋体"/>
          <w:color w:val="auto"/>
          <w:szCs w:val="24"/>
          <w:highlight w:val="none"/>
        </w:rPr>
      </w:pPr>
    </w:p>
    <w:p>
      <w:pPr>
        <w:pStyle w:val="702"/>
        <w:rPr>
          <w:rFonts w:hint="eastAsia" w:ascii="宋体" w:hAnsi="宋体" w:eastAsia="宋体" w:cs="宋体"/>
          <w:color w:val="auto"/>
          <w:szCs w:val="24"/>
          <w:highlight w:val="none"/>
        </w:rPr>
      </w:pPr>
    </w:p>
    <w:p>
      <w:pPr>
        <w:pStyle w:val="702"/>
        <w:jc w:val="center"/>
        <w:rPr>
          <w:rFonts w:hint="eastAsia" w:ascii="宋体" w:hAnsi="宋体" w:eastAsia="宋体" w:cs="宋体"/>
          <w:color w:val="auto"/>
          <w:szCs w:val="24"/>
          <w:highlight w:val="none"/>
        </w:rPr>
      </w:pPr>
    </w:p>
    <w:p>
      <w:pPr>
        <w:pStyle w:val="702"/>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pStyle w:val="702"/>
        <w:rPr>
          <w:rFonts w:hint="eastAsia" w:ascii="宋体" w:hAnsi="宋体" w:eastAsia="宋体" w:cs="宋体"/>
          <w:color w:val="auto"/>
          <w:szCs w:val="24"/>
          <w:highlight w:val="none"/>
        </w:rPr>
      </w:pPr>
    </w:p>
    <w:p>
      <w:pPr>
        <w:pStyle w:val="702"/>
        <w:rPr>
          <w:rFonts w:hint="eastAsia" w:ascii="宋体" w:hAnsi="宋体" w:eastAsia="宋体" w:cs="宋体"/>
          <w:color w:val="auto"/>
          <w:szCs w:val="24"/>
          <w:highlight w:val="none"/>
        </w:rPr>
      </w:pP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599"/>
        <w:spacing w:before="120" w:line="22" w:lineRule="atLeast"/>
        <w:rPr>
          <w:rFonts w:hint="eastAsia" w:ascii="宋体" w:hAnsi="宋体" w:eastAsia="宋体" w:cs="宋体"/>
          <w:color w:val="auto"/>
          <w:szCs w:val="24"/>
          <w:highlight w:val="none"/>
        </w:rPr>
      </w:pPr>
    </w:p>
    <w:p>
      <w:pPr>
        <w:pStyle w:val="599"/>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474" w:right="1473" w:bottom="1474" w:left="1394" w:header="851" w:footer="851" w:gutter="0"/>
          <w:cols w:space="720" w:num="1"/>
        </w:sectPr>
      </w:pP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甲  方：</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u w:val="single"/>
          <w:lang w:val="en-US" w:eastAsia="zh-CN"/>
        </w:rPr>
        <w:t>杭州市钱塘区综合行政执法局</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乙  方：</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合同编号：</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招标编号：</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合同签订地：</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 xml:space="preserve">  合同签订时间：</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u w:val="single"/>
        </w:rPr>
      </w:pPr>
      <w:r>
        <w:rPr>
          <w:rFonts w:hint="eastAsia" w:ascii="宋体" w:hAnsi="宋体" w:eastAsia="宋体" w:cs="宋体"/>
          <w:snapToGrid w:val="0"/>
          <w:color w:val="auto"/>
          <w:kern w:val="0"/>
          <w:sz w:val="24"/>
          <w:highlight w:val="none"/>
        </w:rPr>
        <w:t>本合同有效期：</w:t>
      </w:r>
      <w:r>
        <w:rPr>
          <w:rFonts w:hint="eastAsia" w:ascii="宋体" w:hAnsi="宋体" w:eastAsia="宋体" w:cs="宋体"/>
          <w:snapToGrid w:val="0"/>
          <w:color w:val="auto"/>
          <w:kern w:val="0"/>
          <w:sz w:val="24"/>
          <w:highlight w:val="none"/>
          <w:u w:val="single"/>
        </w:rPr>
        <w:t xml:space="preserve">          起 至      日止 </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本合同标的：</w:t>
      </w:r>
      <w:r>
        <w:rPr>
          <w:rFonts w:hint="eastAsia" w:ascii="宋体" w:hAnsi="宋体" w:eastAsia="宋体" w:cs="宋体"/>
          <w:snapToGrid w:val="0"/>
          <w:color w:val="auto"/>
          <w:kern w:val="0"/>
          <w:sz w:val="24"/>
          <w:highlight w:val="none"/>
          <w:u w:val="single"/>
        </w:rPr>
        <w:t xml:space="preserve">                             </w:t>
      </w: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p>
    <w:p>
      <w:pPr>
        <w:adjustRightInd w:val="0"/>
        <w:snapToGrid w:val="0"/>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 xml:space="preserve"> </w:t>
      </w:r>
      <w:r>
        <w:rPr>
          <w:rFonts w:hint="eastAsia" w:ascii="宋体" w:hAnsi="宋体" w:eastAsia="宋体" w:cs="宋体"/>
          <w:snapToGrid w:val="0"/>
          <w:color w:val="auto"/>
          <w:kern w:val="0"/>
          <w:sz w:val="24"/>
          <w:highlight w:val="none"/>
          <w:lang w:eastAsia="zh-CN"/>
        </w:rPr>
        <w:t>杭州市钱塘区综合行政执法局</w:t>
      </w:r>
      <w:r>
        <w:rPr>
          <w:rFonts w:hint="eastAsia" w:ascii="宋体" w:hAnsi="宋体" w:eastAsia="宋体" w:cs="宋体"/>
          <w:snapToGrid w:val="0"/>
          <w:color w:val="auto"/>
          <w:kern w:val="0"/>
          <w:sz w:val="24"/>
          <w:highlight w:val="none"/>
        </w:rPr>
        <w:t xml:space="preserve">（以下简称甲方）委托第三方代理机构采用公开招标方式购买“ </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服务项目”（招标编号</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），经专家组现场评审并完成中标人资格公示确认无异议后,确定</w:t>
      </w:r>
      <w:r>
        <w:rPr>
          <w:rFonts w:hint="eastAsia" w:ascii="宋体" w:hAnsi="宋体" w:eastAsia="宋体" w:cs="宋体"/>
          <w:snapToGrid w:val="0"/>
          <w:color w:val="auto"/>
          <w:kern w:val="0"/>
          <w:sz w:val="24"/>
          <w:highlight w:val="none"/>
          <w:u w:val="single"/>
        </w:rPr>
        <w:t xml:space="preserve">              </w:t>
      </w:r>
      <w:r>
        <w:rPr>
          <w:rFonts w:hint="eastAsia" w:ascii="宋体" w:hAnsi="宋体" w:eastAsia="宋体" w:cs="宋体"/>
          <w:snapToGrid w:val="0"/>
          <w:color w:val="auto"/>
          <w:kern w:val="0"/>
          <w:sz w:val="24"/>
          <w:highlight w:val="none"/>
        </w:rPr>
        <w:t>（以下简称乙方）为最终确定的中标人。经甲、乙双方协商后签订本合同。</w:t>
      </w:r>
    </w:p>
    <w:p>
      <w:pPr>
        <w:spacing w:line="360" w:lineRule="auto"/>
        <w:ind w:firstLine="480" w:firstLineChars="200"/>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本合同制定严格依照法律、法规和规章的相关规定，遵循尽责、审慎和公平的原则，注重规范性、可行性和效率性，保障国有资产、财政资金的安全和公共资源的有效利用，承诺无条件接受审计部门的审核。</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一、服务范围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甲方将以下设施清洁服务承包给乙方负责：</w:t>
      </w:r>
    </w:p>
    <w:tbl>
      <w:tblPr>
        <w:tblStyle w:val="63"/>
        <w:tblW w:w="4862" w:type="pct"/>
        <w:tblInd w:w="0" w:type="dxa"/>
        <w:tblLayout w:type="autofit"/>
        <w:tblCellMar>
          <w:top w:w="0" w:type="dxa"/>
          <w:left w:w="0" w:type="dxa"/>
          <w:bottom w:w="0" w:type="dxa"/>
          <w:right w:w="0" w:type="dxa"/>
        </w:tblCellMar>
      </w:tblPr>
      <w:tblGrid>
        <w:gridCol w:w="970"/>
        <w:gridCol w:w="3491"/>
        <w:gridCol w:w="1899"/>
        <w:gridCol w:w="2489"/>
      </w:tblGrid>
      <w:tr>
        <w:tblPrEx>
          <w:tblCellMar>
            <w:top w:w="0" w:type="dxa"/>
            <w:left w:w="0" w:type="dxa"/>
            <w:bottom w:w="0" w:type="dxa"/>
            <w:right w:w="0" w:type="dxa"/>
          </w:tblCellMar>
        </w:tblPrEx>
        <w:trPr>
          <w:trHeight w:val="46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序号</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公厕名称</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坑位数（个）</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保洁等级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龙湖三期公厕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12.5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松合小区公厕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学林铭城公厕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11</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学源大厦北门公厕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13.5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5</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锦阳人力公厕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6</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元成东城大厦公厕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12.5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7</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湾南德盛东苑公厕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13.5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8</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高沙文渊大厦公厕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13</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9</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文盛公寓公厕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11</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10</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高沙市场公厕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11</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新沙家园公厕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10</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12</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铭和苑公厕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16.5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13</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lang w:val="en-US" w:eastAsia="zh-CN"/>
              </w:rPr>
              <w:t>中沙文体公园</w:t>
            </w:r>
            <w:r>
              <w:rPr>
                <w:rFonts w:hint="eastAsia" w:ascii="宋体" w:hAnsi="宋体" w:eastAsia="宋体" w:cs="宋体"/>
                <w:color w:val="auto"/>
                <w:kern w:val="0"/>
                <w:sz w:val="24"/>
                <w:highlight w:val="none"/>
              </w:rPr>
              <w:t>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14</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七格小区公园公厕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14</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15</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七格小区南公厕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7.5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16</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智格新怡家园公厕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17</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东海柠檬郡公厕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18</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 xml:space="preserve"> 上沙锦湖家园公厕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8</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下沙文化中心广场公厕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21</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20</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七格停车场公厕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10</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21</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沿江盘头公厕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10</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22</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下沙铭都雅苑公厕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10.5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23</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上沙路#东岸嘉园公厕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7.5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24</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天城东路#东岸嘉园公厕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9</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25</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头格江景家园1区公厕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8</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26</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头格江景家园2区公厕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12.5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400" w:hRule="atLeast"/>
        </w:trPr>
        <w:tc>
          <w:tcPr>
            <w:tcW w:w="54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27</w:t>
            </w:r>
          </w:p>
        </w:tc>
        <w:tc>
          <w:tcPr>
            <w:tcW w:w="197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聚首路公厕</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17.5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三星级</w:t>
            </w:r>
          </w:p>
        </w:tc>
      </w:tr>
      <w:tr>
        <w:tblPrEx>
          <w:tblCellMar>
            <w:top w:w="0" w:type="dxa"/>
            <w:left w:w="0" w:type="dxa"/>
            <w:bottom w:w="0" w:type="dxa"/>
            <w:right w:w="0" w:type="dxa"/>
          </w:tblCellMar>
        </w:tblPrEx>
        <w:trPr>
          <w:trHeight w:val="580" w:hRule="atLeast"/>
        </w:trPr>
        <w:tc>
          <w:tcPr>
            <w:tcW w:w="252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小计</w:t>
            </w:r>
          </w:p>
        </w:tc>
        <w:tc>
          <w:tcPr>
            <w:tcW w:w="107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auto"/>
                <w:sz w:val="24"/>
                <w:highlight w:val="none"/>
                <w:lang w:val="en-US" w:eastAsia="zh-CN"/>
              </w:rPr>
            </w:pPr>
            <w:r>
              <w:rPr>
                <w:rFonts w:hint="eastAsia" w:ascii="宋体" w:hAnsi="宋体" w:eastAsia="宋体" w:cs="宋体"/>
                <w:b/>
                <w:color w:val="auto"/>
                <w:sz w:val="24"/>
                <w:highlight w:val="none"/>
                <w:lang w:val="en-US" w:eastAsia="zh-CN"/>
              </w:rPr>
              <w:t>334.5</w:t>
            </w:r>
          </w:p>
        </w:tc>
        <w:tc>
          <w:tcPr>
            <w:tcW w:w="140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color w:val="auto"/>
                <w:sz w:val="24"/>
                <w:highlight w:val="none"/>
              </w:rPr>
            </w:pPr>
          </w:p>
        </w:tc>
      </w:tr>
    </w:tbl>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二、服务内容 </w:t>
      </w:r>
    </w:p>
    <w:p>
      <w:pPr>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1.做好服务范围内的保洁工作</w:t>
      </w:r>
      <w:r>
        <w:rPr>
          <w:rFonts w:hint="eastAsia" w:ascii="宋体" w:hAnsi="宋体" w:cs="宋体"/>
          <w:color w:val="auto"/>
          <w:sz w:val="24"/>
          <w:szCs w:val="24"/>
          <w:highlight w:val="none"/>
          <w:lang w:eastAsia="zh-CN"/>
        </w:rPr>
        <w:t>。</w:t>
      </w:r>
    </w:p>
    <w:p>
      <w:pPr>
        <w:spacing w:line="360" w:lineRule="auto"/>
        <w:ind w:right="281" w:rightChars="13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2.按照《城市公共厕所保洁与服务规范DB3301/T74—2019》、省市区最新的养护标准执行。</w:t>
      </w:r>
    </w:p>
    <w:p>
      <w:pPr>
        <w:spacing w:line="360" w:lineRule="auto"/>
        <w:ind w:right="281" w:rightChars="13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要求公厕做到24小时免费对外开放并按星级厕所要求在保洁时段内落实清洁和设施维修,做到公厕设施(含公厕附属式城管驿站)及环卫洁具各项卫生指标符合要求，确保达到无粪迹、无尿垢、无蛛网、无蝇蛆、无积尘、无积水、无异味、无破损的总体目标。</w:t>
      </w:r>
    </w:p>
    <w:p>
      <w:pPr>
        <w:spacing w:line="360" w:lineRule="auto"/>
        <w:ind w:right="281" w:rightChars="13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4.遇有重大活动或其他突发事件，必须无条件及时组织力量做好保洁管理等保障工作，服从杭州市钱塘区综合行政执法局的统一指挥。</w:t>
      </w:r>
    </w:p>
    <w:p>
      <w:pPr>
        <w:spacing w:line="360" w:lineRule="auto"/>
        <w:ind w:right="281" w:rightChars="13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5.负责做好本承包标的作业范围内的“四化”长效管理抄告单、“数字城管”抄告单和群众信访、投诉处理件的处理、整改和回复工作。</w:t>
      </w:r>
    </w:p>
    <w:p>
      <w:pPr>
        <w:spacing w:line="360" w:lineRule="auto"/>
        <w:ind w:right="281" w:rightChars="13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6.项目负责人或公厕管理员驻点城管驿站办公，对城管驿站的零星维修、保洁管理、接待等日常工作进行负责。</w:t>
      </w:r>
    </w:p>
    <w:p>
      <w:pPr>
        <w:pStyle w:val="2"/>
        <w:rPr>
          <w:rFonts w:hint="default" w:eastAsia="宋体"/>
          <w:color w:val="auto"/>
          <w:highlight w:val="none"/>
          <w:lang w:val="en-US" w:eastAsia="zh-CN"/>
        </w:rPr>
      </w:pP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确保在国家、省、市、区的各项检查中不失责任分。</w:t>
      </w:r>
    </w:p>
    <w:p>
      <w:pPr>
        <w:spacing w:line="360" w:lineRule="auto"/>
        <w:ind w:right="281" w:rightChars="134"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.做好日常台账和内业管理工作。</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三、承包期限</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暂定</w:t>
      </w:r>
      <w:r>
        <w:rPr>
          <w:rFonts w:hint="eastAsia" w:ascii="宋体" w:hAnsi="宋体" w:eastAsia="宋体" w:cs="宋体"/>
          <w:color w:val="auto"/>
          <w:sz w:val="24"/>
          <w:highlight w:val="none"/>
        </w:rPr>
        <w:t>本合同</w:t>
      </w:r>
      <w:r>
        <w:rPr>
          <w:rFonts w:hint="eastAsia" w:ascii="宋体" w:hAnsi="宋体" w:eastAsia="宋体" w:cs="宋体"/>
          <w:color w:val="auto"/>
          <w:sz w:val="24"/>
          <w:highlight w:val="none"/>
          <w:lang w:val="en-US" w:eastAsia="zh-CN"/>
        </w:rPr>
        <w:t>起止期限为</w:t>
      </w:r>
      <w:r>
        <w:rPr>
          <w:rFonts w:hint="eastAsia" w:ascii="宋体" w:hAnsi="宋体" w:eastAsia="宋体" w:cs="宋体"/>
          <w:color w:val="auto"/>
          <w:sz w:val="24"/>
          <w:highlight w:val="none"/>
        </w:rPr>
        <w:t xml:space="preserve">  年  月  日起 至   年  月  日止。</w:t>
      </w:r>
      <w:r>
        <w:rPr>
          <w:rFonts w:hint="eastAsia" w:ascii="宋体" w:hAnsi="宋体" w:eastAsia="宋体" w:cs="宋体"/>
          <w:color w:val="auto"/>
          <w:sz w:val="24"/>
          <w:highlight w:val="none"/>
          <w:lang w:val="en-US" w:eastAsia="zh-CN"/>
        </w:rPr>
        <w:t>最终</w:t>
      </w:r>
      <w:r>
        <w:rPr>
          <w:rFonts w:hint="eastAsia" w:ascii="宋体" w:hAnsi="宋体" w:eastAsia="宋体" w:cs="宋体"/>
          <w:color w:val="auto"/>
          <w:sz w:val="24"/>
          <w:highlight w:val="none"/>
        </w:rPr>
        <w:t>合同结束时间按照</w:t>
      </w:r>
      <w:r>
        <w:rPr>
          <w:rFonts w:hint="eastAsia" w:ascii="宋体" w:hAnsi="宋体" w:eastAsia="宋体" w:cs="宋体"/>
          <w:color w:val="auto"/>
          <w:sz w:val="24"/>
          <w:highlight w:val="none"/>
          <w:lang w:eastAsia="zh-CN"/>
        </w:rPr>
        <w:t>甲方</w:t>
      </w:r>
      <w:r>
        <w:rPr>
          <w:rFonts w:hint="eastAsia" w:ascii="宋体" w:hAnsi="宋体" w:eastAsia="宋体" w:cs="宋体"/>
          <w:color w:val="auto"/>
          <w:sz w:val="24"/>
          <w:highlight w:val="none"/>
        </w:rPr>
        <w:t>下发的公厕退场任务书中的退场日期为准，合同服务期最长不超过一年。</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四、考核标准及要求</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1.按照本合同约定、招标文件、投标文件以及补充说明明确的相关要求。</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2.按照最新的</w:t>
      </w:r>
      <w:r>
        <w:rPr>
          <w:rFonts w:hint="eastAsia" w:ascii="宋体" w:hAnsi="宋体" w:cs="宋体"/>
          <w:color w:val="auto"/>
          <w:sz w:val="24"/>
          <w:highlight w:val="none"/>
          <w:lang w:val="en-US" w:eastAsia="zh-CN"/>
        </w:rPr>
        <w:t>养护标准（详见合同条款“八、管理养护标准”）</w:t>
      </w:r>
      <w:r>
        <w:rPr>
          <w:rFonts w:hint="eastAsia" w:ascii="宋体" w:hAnsi="宋体" w:cs="宋体"/>
          <w:color w:val="auto"/>
          <w:sz w:val="24"/>
          <w:highlight w:val="none"/>
          <w:lang w:eastAsia="zh-CN"/>
        </w:rPr>
        <w:t>落实公厕养护和管理工作</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并无条件</w:t>
      </w:r>
      <w:r>
        <w:rPr>
          <w:rFonts w:hint="eastAsia" w:ascii="宋体" w:hAnsi="宋体" w:eastAsia="宋体" w:cs="宋体"/>
          <w:color w:val="auto"/>
          <w:sz w:val="24"/>
          <w:highlight w:val="none"/>
        </w:rPr>
        <w:t>接受上级部门管理指导和考核。</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五、合同价</w:t>
      </w:r>
    </w:p>
    <w:p>
      <w:pPr>
        <w:adjustRightInd w:val="0"/>
        <w:snapToGrid w:val="0"/>
        <w:spacing w:line="360" w:lineRule="auto"/>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1.本项目合同</w:t>
      </w:r>
      <w:r>
        <w:rPr>
          <w:rFonts w:hint="eastAsia" w:ascii="宋体" w:hAnsi="宋体" w:eastAsia="宋体" w:cs="宋体"/>
          <w:color w:val="auto"/>
          <w:sz w:val="24"/>
          <w:highlight w:val="none"/>
          <w:lang w:val="en-US" w:eastAsia="zh-CN"/>
        </w:rPr>
        <w:t>总</w:t>
      </w:r>
      <w:r>
        <w:rPr>
          <w:rFonts w:hint="eastAsia" w:ascii="宋体" w:hAnsi="宋体" w:eastAsia="宋体" w:cs="宋体"/>
          <w:color w:val="auto"/>
          <w:sz w:val="24"/>
          <w:highlight w:val="none"/>
        </w:rPr>
        <w:t>价为人民币</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暂定）：</w:t>
      </w:r>
      <w:r>
        <w:rPr>
          <w:rFonts w:hint="eastAsia" w:ascii="宋体" w:hAnsi="宋体" w:eastAsia="宋体" w:cs="宋体"/>
          <w:color w:val="auto"/>
          <w:sz w:val="24"/>
          <w:highlight w:val="none"/>
          <w:u w:val="single"/>
        </w:rPr>
        <w:t xml:space="preserve">                 </w:t>
      </w:r>
    </w:p>
    <w:p>
      <w:pPr>
        <w:adjustRightInd w:val="0"/>
        <w:snapToGrid w:val="0"/>
        <w:spacing w:line="360" w:lineRule="auto"/>
        <w:ind w:firstLine="480" w:firstLineChars="200"/>
        <w:jc w:val="left"/>
        <w:rPr>
          <w:rFonts w:hint="default" w:ascii="宋体" w:hAnsi="宋体" w:eastAsia="宋体" w:cs="宋体"/>
          <w:color w:val="auto"/>
          <w:sz w:val="24"/>
          <w:highlight w:val="none"/>
          <w:u w:val="single"/>
          <w:lang w:val="en-US"/>
        </w:rPr>
      </w:pPr>
      <w:r>
        <w:rPr>
          <w:rFonts w:hint="eastAsia" w:ascii="宋体" w:hAnsi="宋体" w:eastAsia="宋体" w:cs="宋体"/>
          <w:color w:val="auto"/>
          <w:sz w:val="24"/>
          <w:highlight w:val="none"/>
          <w:u w:val="none"/>
        </w:rPr>
        <w:t>2.本项目每个坑位单价为</w:t>
      </w:r>
      <w:r>
        <w:rPr>
          <w:rFonts w:hint="eastAsia" w:ascii="宋体" w:hAnsi="宋体" w:eastAsia="宋体" w:cs="宋体"/>
          <w:color w:val="auto"/>
          <w:sz w:val="24"/>
          <w:highlight w:val="none"/>
          <w:u w:val="none"/>
          <w:lang w:eastAsia="zh-CN"/>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元/年，      元/日。</w:t>
      </w:r>
      <w:r>
        <w:rPr>
          <w:rFonts w:hint="eastAsia" w:ascii="宋体" w:hAnsi="宋体" w:cs="宋体"/>
          <w:color w:val="auto"/>
          <w:sz w:val="24"/>
          <w:highlight w:val="none"/>
          <w:u w:val="single"/>
          <w:lang w:val="en-US" w:eastAsia="zh-CN"/>
        </w:rPr>
        <w:t xml:space="preserve"> </w:t>
      </w:r>
    </w:p>
    <w:p>
      <w:pPr>
        <w:adjustRightInd w:val="0"/>
        <w:snapToGrid w:val="0"/>
        <w:spacing w:line="360" w:lineRule="auto"/>
        <w:ind w:firstLine="480" w:firstLineChars="200"/>
        <w:jc w:val="left"/>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清扫保洁经费包括垃圾清运、管理费、人员费用（含工资、奖金、房补、社保及教育培训、暂住费用、处理一切伤亡事故等费用）、税收、生产资料（环卫工具、各种机械设备的耗损）等</w:t>
      </w:r>
      <w:r>
        <w:rPr>
          <w:rFonts w:hint="eastAsia" w:ascii="宋体" w:hAnsi="宋体" w:eastAsia="宋体" w:cs="宋体"/>
          <w:color w:val="auto"/>
          <w:sz w:val="24"/>
          <w:szCs w:val="24"/>
          <w:highlight w:val="none"/>
          <w:lang w:val="zh-CN"/>
        </w:rPr>
        <w:t>完成本项目所需的</w:t>
      </w:r>
      <w:r>
        <w:rPr>
          <w:rFonts w:hint="eastAsia" w:ascii="宋体" w:hAnsi="宋体" w:eastAsia="宋体" w:cs="宋体"/>
          <w:snapToGrid w:val="0"/>
          <w:color w:val="auto"/>
          <w:kern w:val="0"/>
          <w:sz w:val="24"/>
          <w:highlight w:val="none"/>
        </w:rPr>
        <w:t>一切费用。</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注：采用全包干形式，即管理任务包干、经费包干。甲方将需保洁的地段交给乙方，乙方按甲方的管理要求和标准组织保洁工作，并接受甲方的指导、监督和检查验收，甲方按约定付费。</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2.上述所有费用均为人民币。</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3.合同价有任何歧义或异议的，以甲方的意见为准。</w:t>
      </w:r>
    </w:p>
    <w:p>
      <w:pPr>
        <w:pStyle w:val="24"/>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lang w:val="en-US" w:eastAsia="zh-CN"/>
        </w:rPr>
        <w:t>4.最终结算以实际坑位和</w:t>
      </w:r>
      <w:r>
        <w:rPr>
          <w:rFonts w:hint="eastAsia" w:hAnsi="宋体" w:cs="宋体"/>
          <w:color w:val="auto"/>
          <w:sz w:val="24"/>
          <w:highlight w:val="none"/>
          <w:lang w:val="en-US" w:eastAsia="zh-CN"/>
        </w:rPr>
        <w:t>服务</w:t>
      </w:r>
      <w:r>
        <w:rPr>
          <w:rFonts w:hint="eastAsia" w:ascii="宋体" w:hAnsi="宋体" w:eastAsia="宋体" w:cs="宋体"/>
          <w:color w:val="auto"/>
          <w:sz w:val="24"/>
          <w:highlight w:val="none"/>
          <w:lang w:val="en-US" w:eastAsia="zh-CN"/>
        </w:rPr>
        <w:t>时间进行结算。</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六.支付方式 </w:t>
      </w:r>
    </w:p>
    <w:p>
      <w:pPr>
        <w:adjustRightInd w:val="0"/>
        <w:snapToGrid w:val="0"/>
        <w:spacing w:line="360" w:lineRule="auto"/>
        <w:ind w:firstLine="480" w:firstLineChars="200"/>
        <w:rPr>
          <w:rFonts w:hint="eastAsia" w:ascii="宋体" w:hAnsi="宋体" w:eastAsia="宋体" w:cs="宋体"/>
          <w:bCs/>
          <w:snapToGrid w:val="0"/>
          <w:color w:val="auto"/>
          <w:kern w:val="2"/>
          <w:sz w:val="24"/>
          <w:szCs w:val="24"/>
          <w:highlight w:val="none"/>
          <w:lang w:val="en-US" w:eastAsia="zh-CN" w:bidi="ar-SA"/>
        </w:rPr>
      </w:pPr>
      <w:r>
        <w:rPr>
          <w:rFonts w:hint="eastAsia" w:ascii="宋体" w:hAnsi="宋体" w:eastAsia="宋体" w:cs="宋体"/>
          <w:iCs/>
          <w:color w:val="auto"/>
          <w:sz w:val="24"/>
          <w:szCs w:val="24"/>
          <w:highlight w:val="none"/>
        </w:rPr>
        <w:t>合同生效且具备实施条件后</w:t>
      </w:r>
      <w:r>
        <w:rPr>
          <w:rFonts w:hint="eastAsia" w:ascii="宋体" w:hAnsi="宋体" w:cs="宋体"/>
          <w:iCs/>
          <w:color w:val="auto"/>
          <w:sz w:val="24"/>
          <w:szCs w:val="24"/>
          <w:highlight w:val="none"/>
          <w:lang w:val="en-US" w:eastAsia="zh-CN"/>
        </w:rPr>
        <w:t>7</w:t>
      </w:r>
      <w:r>
        <w:rPr>
          <w:rFonts w:hint="eastAsia" w:ascii="宋体" w:hAnsi="宋体" w:eastAsia="宋体" w:cs="宋体"/>
          <w:iCs/>
          <w:color w:val="auto"/>
          <w:sz w:val="24"/>
          <w:szCs w:val="24"/>
          <w:highlight w:val="none"/>
          <w:lang w:val="en-US" w:eastAsia="zh-CN"/>
        </w:rPr>
        <w:t>个工作</w:t>
      </w:r>
      <w:r>
        <w:rPr>
          <w:rFonts w:hint="eastAsia" w:ascii="宋体" w:hAnsi="宋体" w:eastAsia="宋体" w:cs="宋体"/>
          <w:iCs/>
          <w:color w:val="auto"/>
          <w:sz w:val="24"/>
          <w:szCs w:val="24"/>
          <w:highlight w:val="none"/>
        </w:rPr>
        <w:t>日内</w:t>
      </w:r>
      <w:r>
        <w:rPr>
          <w:rFonts w:hint="eastAsia" w:ascii="宋体" w:hAnsi="宋体" w:eastAsia="宋体" w:cs="宋体"/>
          <w:iCs/>
          <w:color w:val="auto"/>
          <w:sz w:val="24"/>
          <w:szCs w:val="24"/>
          <w:highlight w:val="none"/>
          <w:lang w:val="en-US" w:eastAsia="zh-CN"/>
        </w:rPr>
        <w:t>采购人向中标方</w:t>
      </w:r>
      <w:r>
        <w:rPr>
          <w:rFonts w:hint="eastAsia" w:ascii="宋体" w:hAnsi="宋体" w:eastAsia="宋体" w:cs="宋体"/>
          <w:iCs/>
          <w:color w:val="auto"/>
          <w:sz w:val="24"/>
          <w:szCs w:val="24"/>
          <w:highlight w:val="none"/>
        </w:rPr>
        <w:t>支付</w:t>
      </w:r>
      <w:r>
        <w:rPr>
          <w:rFonts w:hint="eastAsia" w:ascii="宋体" w:hAnsi="宋体" w:eastAsia="宋体" w:cs="宋体"/>
          <w:iCs/>
          <w:color w:val="auto"/>
          <w:sz w:val="24"/>
          <w:szCs w:val="24"/>
          <w:highlight w:val="none"/>
          <w:lang w:val="en-US" w:eastAsia="zh-CN"/>
        </w:rPr>
        <w:t>合同款</w:t>
      </w:r>
      <w:r>
        <w:rPr>
          <w:rFonts w:hint="eastAsia" w:ascii="宋体" w:hAnsi="宋体" w:eastAsia="宋体" w:cs="宋体"/>
          <w:iCs/>
          <w:color w:val="auto"/>
          <w:sz w:val="24"/>
          <w:szCs w:val="24"/>
          <w:highlight w:val="none"/>
        </w:rPr>
        <w:t>的</w:t>
      </w:r>
      <w:r>
        <w:rPr>
          <w:rFonts w:hint="eastAsia" w:ascii="宋体" w:hAnsi="宋体" w:eastAsia="宋体" w:cs="宋体"/>
          <w:iCs/>
          <w:color w:val="auto"/>
          <w:sz w:val="24"/>
          <w:szCs w:val="24"/>
          <w:highlight w:val="none"/>
          <w:lang w:val="en-US" w:eastAsia="zh-CN"/>
        </w:rPr>
        <w:t>2</w:t>
      </w:r>
      <w:r>
        <w:rPr>
          <w:rFonts w:hint="eastAsia" w:ascii="宋体" w:hAnsi="宋体" w:eastAsia="宋体" w:cs="宋体"/>
          <w:iCs/>
          <w:color w:val="auto"/>
          <w:sz w:val="24"/>
          <w:szCs w:val="24"/>
          <w:highlight w:val="none"/>
        </w:rPr>
        <w:t>0%</w:t>
      </w:r>
      <w:r>
        <w:rPr>
          <w:rFonts w:hint="eastAsia" w:ascii="宋体" w:hAnsi="宋体" w:eastAsia="宋体" w:cs="宋体"/>
          <w:iCs/>
          <w:color w:val="auto"/>
          <w:sz w:val="24"/>
          <w:szCs w:val="24"/>
          <w:highlight w:val="none"/>
          <w:lang w:val="en-US" w:eastAsia="zh-CN"/>
        </w:rPr>
        <w:t>作为</w:t>
      </w:r>
      <w:r>
        <w:rPr>
          <w:rFonts w:hint="eastAsia" w:ascii="宋体" w:hAnsi="宋体" w:eastAsia="宋体" w:cs="宋体"/>
          <w:iCs/>
          <w:color w:val="auto"/>
          <w:sz w:val="24"/>
          <w:szCs w:val="24"/>
          <w:highlight w:val="none"/>
        </w:rPr>
        <w:t>预付款</w:t>
      </w:r>
      <w:r>
        <w:rPr>
          <w:rFonts w:hint="eastAsia" w:ascii="宋体" w:hAnsi="宋体" w:eastAsia="宋体" w:cs="宋体"/>
          <w:iCs/>
          <w:color w:val="auto"/>
          <w:sz w:val="24"/>
          <w:szCs w:val="24"/>
          <w:highlight w:val="none"/>
          <w:lang w:eastAsia="zh-CN"/>
        </w:rPr>
        <w:t>，预付款抵扣第一季度款项，第二季度结束后支付合同款的</w:t>
      </w:r>
      <w:r>
        <w:rPr>
          <w:rFonts w:hint="eastAsia" w:ascii="宋体" w:hAnsi="宋体" w:eastAsia="宋体" w:cs="宋体"/>
          <w:iCs/>
          <w:color w:val="auto"/>
          <w:sz w:val="24"/>
          <w:szCs w:val="24"/>
          <w:highlight w:val="none"/>
          <w:lang w:val="en-US" w:eastAsia="zh-CN"/>
        </w:rPr>
        <w:t>20%，第三季度结束后支付合同款的20%，第四季度结束后</w:t>
      </w:r>
      <w:r>
        <w:rPr>
          <w:rFonts w:hint="eastAsia" w:ascii="宋体" w:hAnsi="宋体" w:eastAsia="宋体" w:cs="宋体"/>
          <w:iCs/>
          <w:color w:val="auto"/>
          <w:sz w:val="24"/>
          <w:szCs w:val="24"/>
          <w:highlight w:val="none"/>
          <w:lang w:eastAsia="zh-CN"/>
        </w:rPr>
        <w:t>支付合同款的</w:t>
      </w:r>
      <w:r>
        <w:rPr>
          <w:rFonts w:hint="eastAsia" w:ascii="宋体" w:hAnsi="宋体" w:eastAsia="宋体" w:cs="宋体"/>
          <w:iCs/>
          <w:color w:val="auto"/>
          <w:sz w:val="24"/>
          <w:szCs w:val="24"/>
          <w:highlight w:val="none"/>
          <w:lang w:val="en-US" w:eastAsia="zh-CN"/>
        </w:rPr>
        <w:t>20%，项目尾款经</w:t>
      </w:r>
      <w:r>
        <w:rPr>
          <w:rFonts w:hint="eastAsia" w:ascii="宋体" w:hAnsi="宋体" w:eastAsia="宋体" w:cs="宋体"/>
          <w:bCs/>
          <w:color w:val="auto"/>
          <w:sz w:val="24"/>
          <w:szCs w:val="24"/>
          <w:highlight w:val="none"/>
          <w:lang w:eastAsia="zh-CN"/>
        </w:rPr>
        <w:t>验收合格后按实支付</w:t>
      </w:r>
      <w:r>
        <w:rPr>
          <w:rFonts w:hint="eastAsia" w:ascii="宋体" w:hAnsi="宋体" w:eastAsia="宋体" w:cs="宋体"/>
          <w:bCs/>
          <w:color w:val="auto"/>
          <w:sz w:val="24"/>
          <w:szCs w:val="24"/>
          <w:highlight w:val="none"/>
        </w:rPr>
        <w:t>。</w:t>
      </w:r>
      <w:r>
        <w:rPr>
          <w:rFonts w:hint="eastAsia" w:ascii="宋体" w:hAnsi="宋体" w:eastAsia="宋体" w:cs="宋体"/>
          <w:bCs/>
          <w:snapToGrid w:val="0"/>
          <w:color w:val="auto"/>
          <w:kern w:val="2"/>
          <w:sz w:val="24"/>
          <w:szCs w:val="24"/>
          <w:highlight w:val="none"/>
          <w:lang w:val="en-US" w:eastAsia="zh-CN" w:bidi="ar-SA"/>
        </w:rPr>
        <w:t>（若提前退场，则扣除预付款后按实际发生量进行结算）</w:t>
      </w:r>
    </w:p>
    <w:p>
      <w:pPr>
        <w:pStyle w:val="24"/>
        <w:ind w:firstLine="480" w:firstLineChars="200"/>
        <w:rPr>
          <w:rFonts w:hint="eastAsia" w:ascii="宋体" w:hAnsi="宋体" w:eastAsia="宋体" w:cs="宋体"/>
          <w:color w:val="auto"/>
          <w:highlight w:val="none"/>
        </w:rPr>
      </w:pPr>
      <w:r>
        <w:rPr>
          <w:rFonts w:hint="eastAsia" w:ascii="宋体" w:hAnsi="宋体" w:eastAsia="宋体" w:cs="宋体"/>
          <w:bCs/>
          <w:color w:val="auto"/>
          <w:sz w:val="24"/>
          <w:szCs w:val="24"/>
          <w:highlight w:val="none"/>
          <w:lang w:val="en-US" w:eastAsia="zh-Hans"/>
        </w:rPr>
        <w:t>甲方</w:t>
      </w:r>
      <w:r>
        <w:rPr>
          <w:rFonts w:hint="eastAsia" w:hAnsi="宋体" w:cs="宋体"/>
          <w:bCs/>
          <w:color w:val="auto"/>
          <w:sz w:val="24"/>
          <w:szCs w:val="24"/>
          <w:highlight w:val="none"/>
          <w:lang w:val="en-US" w:eastAsia="zh-CN"/>
        </w:rPr>
        <w:t>每次</w:t>
      </w:r>
      <w:r>
        <w:rPr>
          <w:rFonts w:hint="eastAsia" w:ascii="宋体" w:hAnsi="宋体" w:eastAsia="宋体" w:cs="宋体"/>
          <w:bCs/>
          <w:color w:val="auto"/>
          <w:sz w:val="24"/>
          <w:szCs w:val="24"/>
          <w:highlight w:val="none"/>
          <w:lang w:val="en-US" w:eastAsia="zh-Hans"/>
        </w:rPr>
        <w:t>付款前</w:t>
      </w:r>
      <w:r>
        <w:rPr>
          <w:rFonts w:hint="eastAsia" w:ascii="宋体" w:hAnsi="宋体" w:eastAsia="宋体" w:cs="宋体"/>
          <w:bCs/>
          <w:color w:val="auto"/>
          <w:sz w:val="24"/>
          <w:szCs w:val="24"/>
          <w:highlight w:val="none"/>
          <w:lang w:eastAsia="zh-Hans"/>
        </w:rPr>
        <w:t>，</w:t>
      </w:r>
      <w:r>
        <w:rPr>
          <w:rFonts w:hint="eastAsia" w:ascii="宋体" w:hAnsi="宋体" w:eastAsia="宋体" w:cs="宋体"/>
          <w:bCs/>
          <w:color w:val="auto"/>
          <w:sz w:val="24"/>
          <w:szCs w:val="24"/>
          <w:highlight w:val="none"/>
          <w:lang w:val="en-US" w:eastAsia="zh-Hans"/>
        </w:rPr>
        <w:t>乙方应当向甲方出具等额合法有效的增值税发票</w:t>
      </w:r>
      <w:r>
        <w:rPr>
          <w:rFonts w:hint="eastAsia" w:ascii="宋体" w:hAnsi="宋体" w:eastAsia="宋体" w:cs="宋体"/>
          <w:bCs/>
          <w:color w:val="auto"/>
          <w:sz w:val="24"/>
          <w:szCs w:val="24"/>
          <w:highlight w:val="none"/>
          <w:lang w:eastAsia="zh-Hans"/>
        </w:rPr>
        <w:t>，</w:t>
      </w:r>
      <w:r>
        <w:rPr>
          <w:rFonts w:hint="eastAsia" w:ascii="宋体" w:hAnsi="宋体" w:eastAsia="宋体" w:cs="宋体"/>
          <w:bCs/>
          <w:color w:val="auto"/>
          <w:sz w:val="24"/>
          <w:szCs w:val="24"/>
          <w:highlight w:val="none"/>
          <w:lang w:val="en-US" w:eastAsia="zh-Hans"/>
        </w:rPr>
        <w:t>乙方未出具发票的</w:t>
      </w:r>
      <w:r>
        <w:rPr>
          <w:rFonts w:hint="eastAsia" w:ascii="宋体" w:hAnsi="宋体" w:eastAsia="宋体" w:cs="宋体"/>
          <w:bCs/>
          <w:color w:val="auto"/>
          <w:sz w:val="24"/>
          <w:szCs w:val="24"/>
          <w:highlight w:val="none"/>
          <w:lang w:eastAsia="zh-Hans"/>
        </w:rPr>
        <w:t>，</w:t>
      </w:r>
      <w:r>
        <w:rPr>
          <w:rFonts w:hint="eastAsia" w:ascii="宋体" w:hAnsi="宋体" w:eastAsia="宋体" w:cs="宋体"/>
          <w:bCs/>
          <w:color w:val="auto"/>
          <w:sz w:val="24"/>
          <w:szCs w:val="24"/>
          <w:highlight w:val="none"/>
          <w:lang w:val="en-US" w:eastAsia="zh-Hans"/>
        </w:rPr>
        <w:t>甲方有权拒绝付款且无需承担任何违约责任</w:t>
      </w:r>
      <w:r>
        <w:rPr>
          <w:rFonts w:hint="eastAsia" w:ascii="宋体" w:hAnsi="宋体" w:eastAsia="宋体" w:cs="宋体"/>
          <w:bCs/>
          <w:color w:val="auto"/>
          <w:sz w:val="24"/>
          <w:szCs w:val="24"/>
          <w:highlight w:val="none"/>
          <w:lang w:eastAsia="zh-Hans"/>
        </w:rPr>
        <w:t>，</w:t>
      </w:r>
      <w:r>
        <w:rPr>
          <w:rFonts w:hint="eastAsia" w:ascii="宋体" w:hAnsi="宋体" w:eastAsia="宋体" w:cs="宋体"/>
          <w:bCs/>
          <w:color w:val="auto"/>
          <w:sz w:val="24"/>
          <w:szCs w:val="24"/>
          <w:highlight w:val="none"/>
          <w:lang w:val="en-US" w:eastAsia="zh-Hans"/>
        </w:rPr>
        <w:t>乙方不得以此为由中止合同的履行</w:t>
      </w:r>
      <w:r>
        <w:rPr>
          <w:rFonts w:hint="eastAsia" w:ascii="宋体" w:hAnsi="宋体" w:eastAsia="宋体" w:cs="宋体"/>
          <w:bCs/>
          <w:color w:val="auto"/>
          <w:sz w:val="24"/>
          <w:szCs w:val="24"/>
          <w:highlight w:val="none"/>
          <w:lang w:eastAsia="zh-Hans"/>
        </w:rPr>
        <w:t>。</w:t>
      </w:r>
      <w:r>
        <w:rPr>
          <w:rFonts w:hint="eastAsia" w:ascii="宋体" w:hAnsi="宋体" w:eastAsia="宋体" w:cs="宋体"/>
          <w:bCs/>
          <w:color w:val="auto"/>
          <w:sz w:val="24"/>
          <w:szCs w:val="24"/>
          <w:highlight w:val="none"/>
          <w:lang w:val="en-US" w:eastAsia="zh-Hans"/>
        </w:rPr>
        <w:t>发票认证通过是甲方付款的必要前提之一</w:t>
      </w:r>
      <w:r>
        <w:rPr>
          <w:rFonts w:hint="eastAsia" w:ascii="宋体" w:hAnsi="宋体" w:eastAsia="宋体" w:cs="宋体"/>
          <w:bCs/>
          <w:color w:val="auto"/>
          <w:sz w:val="24"/>
          <w:szCs w:val="24"/>
          <w:highlight w:val="none"/>
          <w:lang w:eastAsia="zh-Hans"/>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七、履约保证金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本项目属服务类项目，不设履约保</w:t>
      </w:r>
      <w:r>
        <w:rPr>
          <w:rFonts w:hint="eastAsia" w:ascii="宋体" w:hAnsi="宋体" w:eastAsia="宋体" w:cs="宋体"/>
          <w:color w:val="auto"/>
          <w:sz w:val="24"/>
          <w:highlight w:val="none"/>
          <w:lang w:val="en-US" w:eastAsia="zh-CN"/>
        </w:rPr>
        <w:t>证</w:t>
      </w:r>
      <w:r>
        <w:rPr>
          <w:rFonts w:hint="eastAsia" w:ascii="宋体" w:hAnsi="宋体" w:eastAsia="宋体" w:cs="宋体"/>
          <w:color w:val="auto"/>
          <w:sz w:val="24"/>
          <w:highlight w:val="none"/>
        </w:rPr>
        <w:t>金，涉及扣款、</w:t>
      </w:r>
      <w:r>
        <w:rPr>
          <w:rFonts w:hint="eastAsia" w:ascii="宋体" w:hAnsi="宋体" w:eastAsia="宋体" w:cs="宋体"/>
          <w:color w:val="auto"/>
          <w:sz w:val="24"/>
          <w:highlight w:val="none"/>
          <w:lang w:val="en-US" w:eastAsia="zh-Hans"/>
        </w:rPr>
        <w:t>赔偿</w:t>
      </w:r>
      <w:r>
        <w:rPr>
          <w:rFonts w:hint="eastAsia" w:ascii="宋体" w:hAnsi="宋体" w:eastAsia="宋体" w:cs="宋体"/>
          <w:color w:val="auto"/>
          <w:sz w:val="24"/>
          <w:highlight w:val="none"/>
        </w:rPr>
        <w:t>等问题，直接从合同款中扣除。</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八、</w:t>
      </w:r>
      <w:r>
        <w:rPr>
          <w:rFonts w:hint="eastAsia" w:ascii="宋体" w:hAnsi="宋体" w:cs="宋体"/>
          <w:b/>
          <w:color w:val="auto"/>
          <w:sz w:val="24"/>
          <w:highlight w:val="none"/>
          <w:lang w:eastAsia="zh-CN"/>
        </w:rPr>
        <w:t>管理</w:t>
      </w:r>
      <w:r>
        <w:rPr>
          <w:rFonts w:hint="eastAsia" w:ascii="宋体" w:hAnsi="宋体" w:eastAsia="宋体" w:cs="宋体"/>
          <w:b/>
          <w:color w:val="auto"/>
          <w:sz w:val="24"/>
          <w:highlight w:val="none"/>
        </w:rPr>
        <w:t>养护标准</w:t>
      </w:r>
    </w:p>
    <w:p>
      <w:pPr>
        <w:keepNext w:val="0"/>
        <w:keepLines w:val="0"/>
        <w:pageBreakBefore w:val="0"/>
        <w:kinsoku/>
        <w:wordWrap/>
        <w:overflowPunct/>
        <w:topLinePunct w:val="0"/>
        <w:bidi w:val="0"/>
        <w:adjustRightInd w:val="0"/>
        <w:snapToGrid/>
        <w:spacing w:line="360" w:lineRule="auto"/>
        <w:ind w:right="0" w:rightChars="0" w:firstLine="482" w:firstLineChars="201"/>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公厕</w:t>
      </w:r>
      <w:r>
        <w:rPr>
          <w:rFonts w:hint="eastAsia" w:ascii="宋体" w:hAnsi="宋体" w:cs="宋体"/>
          <w:color w:val="auto"/>
          <w:sz w:val="24"/>
          <w:szCs w:val="24"/>
          <w:highlight w:val="none"/>
          <w:lang w:eastAsia="zh-CN"/>
        </w:rPr>
        <w:t>养护标准</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10"/>
        <w:gridCol w:w="982"/>
        <w:gridCol w:w="641"/>
        <w:gridCol w:w="5030"/>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1" w:hRule="atLeast"/>
          <w:tblHeader/>
          <w:jc w:val="center"/>
        </w:trPr>
        <w:tc>
          <w:tcPr>
            <w:tcW w:w="1094" w:type="pct"/>
            <w:gridSpan w:val="2"/>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项目（内容）</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lang w:eastAsia="zh-CN"/>
              </w:rPr>
              <w:t>养护</w:t>
            </w:r>
            <w:r>
              <w:rPr>
                <w:rFonts w:hint="eastAsia" w:ascii="宋体" w:hAnsi="宋体" w:eastAsia="宋体" w:cs="宋体"/>
                <w:b/>
                <w:color w:val="auto"/>
                <w:kern w:val="0"/>
                <w:sz w:val="21"/>
                <w:szCs w:val="21"/>
                <w:highlight w:val="none"/>
              </w:rPr>
              <w:t>标准</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5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管理制度</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移交接收的各类公厕，按要求设置公厕管理制度牌和保洁质量监督牌、路面公厕指示牌</w:t>
            </w:r>
            <w:r>
              <w:rPr>
                <w:rFonts w:hint="eastAsia" w:ascii="宋体" w:hAnsi="宋体" w:eastAsia="宋体" w:cs="宋体"/>
                <w:color w:val="auto"/>
                <w:kern w:val="0"/>
                <w:sz w:val="21"/>
                <w:szCs w:val="21"/>
                <w:highlight w:val="none"/>
                <w:lang w:eastAsia="zh-CN"/>
              </w:rPr>
              <w:t>。</w:t>
            </w:r>
          </w:p>
        </w:tc>
        <w:tc>
          <w:tcPr>
            <w:tcW w:w="78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eastAsia="zh-CN"/>
              </w:rPr>
              <w:t>确保</w:t>
            </w:r>
            <w:r>
              <w:rPr>
                <w:rFonts w:hint="eastAsia" w:ascii="宋体" w:hAnsi="宋体" w:eastAsia="宋体" w:cs="宋体"/>
                <w:color w:val="auto"/>
                <w:kern w:val="0"/>
                <w:sz w:val="21"/>
                <w:szCs w:val="21"/>
                <w:highlight w:val="none"/>
              </w:rPr>
              <w:t>移交接收的各类公厕，制度牌或监督牌</w:t>
            </w:r>
            <w:r>
              <w:rPr>
                <w:rFonts w:hint="eastAsia" w:ascii="宋体" w:hAnsi="宋体" w:cs="宋体"/>
                <w:color w:val="auto"/>
                <w:kern w:val="0"/>
                <w:sz w:val="21"/>
                <w:szCs w:val="21"/>
                <w:highlight w:val="none"/>
                <w:lang w:val="en-US" w:eastAsia="zh-CN"/>
              </w:rPr>
              <w:t>完好</w:t>
            </w:r>
            <w:r>
              <w:rPr>
                <w:rFonts w:hint="eastAsia" w:ascii="宋体" w:hAnsi="宋体" w:eastAsia="宋体" w:cs="宋体"/>
                <w:color w:val="auto"/>
                <w:kern w:val="0"/>
                <w:sz w:val="21"/>
                <w:szCs w:val="21"/>
                <w:highlight w:val="none"/>
              </w:rPr>
              <w:t>、字体清晰、公示的信息准确</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缺项。</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16"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未经审核同意，</w:t>
            </w:r>
            <w:r>
              <w:rPr>
                <w:rFonts w:hint="eastAsia" w:ascii="宋体" w:hAnsi="宋体" w:cs="宋体"/>
                <w:color w:val="auto"/>
                <w:kern w:val="0"/>
                <w:sz w:val="21"/>
                <w:szCs w:val="21"/>
                <w:highlight w:val="none"/>
                <w:lang w:val="en-US" w:eastAsia="zh-CN"/>
              </w:rPr>
              <w:t>不得出现</w:t>
            </w:r>
            <w:r>
              <w:rPr>
                <w:rFonts w:hint="eastAsia" w:ascii="宋体" w:hAnsi="宋体" w:eastAsia="宋体" w:cs="宋体"/>
                <w:color w:val="auto"/>
                <w:kern w:val="0"/>
                <w:sz w:val="21"/>
                <w:szCs w:val="21"/>
                <w:highlight w:val="none"/>
              </w:rPr>
              <w:t>无故关闭已移交接收的各类整体公厕</w:t>
            </w:r>
            <w:r>
              <w:rPr>
                <w:rFonts w:hint="eastAsia" w:ascii="宋体" w:hAnsi="宋体" w:cs="宋体"/>
                <w:color w:val="auto"/>
                <w:kern w:val="0"/>
                <w:sz w:val="21"/>
                <w:szCs w:val="21"/>
                <w:highlight w:val="none"/>
                <w:lang w:val="en-US" w:eastAsia="zh-CN"/>
              </w:rPr>
              <w:t>的情况</w:t>
            </w:r>
            <w:r>
              <w:rPr>
                <w:rFonts w:hint="eastAsia" w:ascii="宋体" w:hAnsi="宋体" w:eastAsia="宋体" w:cs="宋体"/>
                <w:color w:val="auto"/>
                <w:kern w:val="0"/>
                <w:sz w:val="21"/>
                <w:szCs w:val="21"/>
                <w:highlight w:val="none"/>
              </w:rPr>
              <w:t>。</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避免发生</w:t>
            </w:r>
            <w:r>
              <w:rPr>
                <w:rFonts w:hint="eastAsia" w:ascii="宋体" w:hAnsi="宋体" w:eastAsia="宋体" w:cs="宋体"/>
                <w:color w:val="auto"/>
                <w:sz w:val="21"/>
                <w:szCs w:val="21"/>
                <w:highlight w:val="none"/>
              </w:rPr>
              <w:t>无故关闭第三卫生间、无障碍间、无性别厕间、男女厕位</w:t>
            </w:r>
            <w:r>
              <w:rPr>
                <w:rFonts w:hint="eastAsia" w:ascii="宋体" w:hAnsi="宋体" w:cs="宋体"/>
                <w:color w:val="auto"/>
                <w:sz w:val="21"/>
                <w:szCs w:val="21"/>
                <w:highlight w:val="none"/>
                <w:lang w:val="en-US" w:eastAsia="zh-CN"/>
              </w:rPr>
              <w:t>的情况</w:t>
            </w:r>
            <w:r>
              <w:rPr>
                <w:rFonts w:hint="eastAsia" w:ascii="宋体" w:hAnsi="宋体" w:eastAsia="宋体" w:cs="宋体"/>
                <w:color w:val="auto"/>
                <w:kern w:val="0"/>
                <w:sz w:val="21"/>
                <w:szCs w:val="21"/>
                <w:highlight w:val="none"/>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5"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pacing w:val="-6"/>
                <w:sz w:val="21"/>
                <w:szCs w:val="21"/>
                <w:highlight w:val="none"/>
              </w:rPr>
            </w:pPr>
            <w:r>
              <w:rPr>
                <w:rFonts w:hint="eastAsia" w:ascii="宋体" w:hAnsi="宋体" w:eastAsia="宋体" w:cs="宋体"/>
                <w:color w:val="auto"/>
                <w:spacing w:val="-6"/>
                <w:kern w:val="0"/>
                <w:sz w:val="21"/>
                <w:szCs w:val="21"/>
                <w:highlight w:val="none"/>
              </w:rPr>
              <w:t>按保洁作业时间落实保洁，落实专职保洁员</w:t>
            </w:r>
            <w:r>
              <w:rPr>
                <w:rFonts w:hint="eastAsia" w:ascii="宋体" w:hAnsi="宋体" w:cs="宋体"/>
                <w:color w:val="auto"/>
                <w:spacing w:val="-6"/>
                <w:kern w:val="0"/>
                <w:sz w:val="21"/>
                <w:szCs w:val="21"/>
                <w:highlight w:val="none"/>
                <w:lang w:eastAsia="zh-CN"/>
              </w:rPr>
              <w:t>。</w:t>
            </w:r>
            <w:r>
              <w:rPr>
                <w:rFonts w:hint="eastAsia" w:ascii="宋体" w:hAnsi="宋体" w:eastAsia="宋体" w:cs="宋体"/>
                <w:color w:val="auto"/>
                <w:spacing w:val="-6"/>
                <w:kern w:val="0"/>
                <w:sz w:val="21"/>
                <w:szCs w:val="21"/>
                <w:highlight w:val="none"/>
              </w:rPr>
              <w:t>四星级以上公厕实行男、女分设保洁管理；保洁员</w:t>
            </w:r>
            <w:r>
              <w:rPr>
                <w:rFonts w:hint="eastAsia" w:ascii="宋体" w:hAnsi="宋体" w:cs="宋体"/>
                <w:color w:val="auto"/>
                <w:spacing w:val="-6"/>
                <w:kern w:val="0"/>
                <w:sz w:val="21"/>
                <w:szCs w:val="21"/>
                <w:highlight w:val="none"/>
                <w:lang w:val="en-US" w:eastAsia="zh-CN"/>
              </w:rPr>
              <w:t>不得</w:t>
            </w:r>
            <w:r>
              <w:rPr>
                <w:rFonts w:hint="eastAsia" w:ascii="宋体" w:hAnsi="宋体" w:eastAsia="宋体" w:cs="宋体"/>
                <w:color w:val="auto"/>
                <w:spacing w:val="-6"/>
                <w:kern w:val="0"/>
                <w:sz w:val="21"/>
                <w:szCs w:val="21"/>
                <w:highlight w:val="none"/>
              </w:rPr>
              <w:t>脱岗。</w:t>
            </w:r>
          </w:p>
        </w:tc>
        <w:tc>
          <w:tcPr>
            <w:tcW w:w="78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4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免费向公众提供洗手液、干手器（二星级以上）和手纸服务。</w:t>
            </w:r>
            <w:r>
              <w:rPr>
                <w:rFonts w:hint="eastAsia" w:ascii="宋体" w:hAnsi="宋体" w:eastAsia="宋体" w:cs="宋体"/>
                <w:color w:val="auto"/>
                <w:spacing w:val="-6"/>
                <w:sz w:val="21"/>
                <w:szCs w:val="21"/>
                <w:highlight w:val="none"/>
              </w:rPr>
              <w:t>设置洗手液、干手器和手纸设备。</w:t>
            </w:r>
            <w:r>
              <w:rPr>
                <w:rFonts w:hint="eastAsia" w:ascii="宋体" w:hAnsi="宋体" w:cs="宋体"/>
                <w:color w:val="auto"/>
                <w:spacing w:val="-6"/>
                <w:sz w:val="21"/>
                <w:szCs w:val="21"/>
                <w:highlight w:val="none"/>
                <w:lang w:eastAsia="zh-CN"/>
              </w:rPr>
              <w:t>确保</w:t>
            </w:r>
            <w:r>
              <w:rPr>
                <w:rFonts w:hint="eastAsia" w:ascii="宋体" w:hAnsi="宋体" w:eastAsia="宋体" w:cs="宋体"/>
                <w:color w:val="auto"/>
                <w:spacing w:val="-6"/>
                <w:sz w:val="21"/>
                <w:szCs w:val="21"/>
                <w:highlight w:val="none"/>
              </w:rPr>
              <w:t>手纸设备内手纸保持在总容量的三分之一以上。</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公厕地面干燥</w:t>
            </w:r>
            <w:r>
              <w:rPr>
                <w:rFonts w:hint="default" w:ascii="宋体" w:hAnsi="宋体" w:eastAsia="宋体" w:cs="宋体"/>
                <w:color w:val="auto"/>
                <w:kern w:val="0"/>
                <w:sz w:val="21"/>
                <w:szCs w:val="21"/>
                <w:highlight w:val="none"/>
              </w:rPr>
              <w:t>整洁</w:t>
            </w:r>
            <w:r>
              <w:rPr>
                <w:rFonts w:hint="eastAsia" w:ascii="宋体" w:hAnsi="宋体" w:eastAsia="宋体" w:cs="宋体"/>
                <w:color w:val="auto"/>
                <w:kern w:val="0"/>
                <w:sz w:val="21"/>
                <w:szCs w:val="21"/>
                <w:highlight w:val="none"/>
              </w:rPr>
              <w:t>，公厕</w:t>
            </w:r>
            <w:r>
              <w:rPr>
                <w:rFonts w:hint="eastAsia" w:ascii="宋体" w:hAnsi="宋体" w:cs="宋体"/>
                <w:color w:val="auto"/>
                <w:kern w:val="0"/>
                <w:sz w:val="21"/>
                <w:szCs w:val="21"/>
                <w:highlight w:val="none"/>
                <w:lang w:val="en-US" w:eastAsia="zh-CN"/>
              </w:rPr>
              <w:t>供</w:t>
            </w:r>
            <w:r>
              <w:rPr>
                <w:rFonts w:hint="eastAsia" w:ascii="宋体" w:hAnsi="宋体" w:eastAsia="宋体" w:cs="宋体"/>
                <w:color w:val="auto"/>
                <w:kern w:val="0"/>
                <w:sz w:val="21"/>
                <w:szCs w:val="21"/>
                <w:highlight w:val="none"/>
              </w:rPr>
              <w:t>水</w:t>
            </w:r>
            <w:r>
              <w:rPr>
                <w:rFonts w:hint="eastAsia" w:ascii="宋体" w:hAnsi="宋体" w:cs="宋体"/>
                <w:color w:val="auto"/>
                <w:kern w:val="0"/>
                <w:sz w:val="21"/>
                <w:szCs w:val="21"/>
                <w:highlight w:val="none"/>
                <w:lang w:val="en-US" w:eastAsia="zh-CN"/>
              </w:rPr>
              <w:t>正常</w:t>
            </w:r>
            <w:r>
              <w:rPr>
                <w:rFonts w:hint="eastAsia" w:ascii="宋体" w:hAnsi="宋体" w:eastAsia="宋体" w:cs="宋体"/>
                <w:color w:val="auto"/>
                <w:kern w:val="0"/>
                <w:sz w:val="21"/>
                <w:szCs w:val="21"/>
                <w:highlight w:val="none"/>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管理房</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确保</w:t>
            </w:r>
            <w:r>
              <w:rPr>
                <w:rFonts w:hint="eastAsia" w:ascii="宋体" w:hAnsi="宋体" w:eastAsia="宋体" w:cs="宋体"/>
                <w:color w:val="auto"/>
                <w:sz w:val="21"/>
                <w:szCs w:val="21"/>
                <w:highlight w:val="none"/>
              </w:rPr>
              <w:t>室内保持整洁、物品收纳</w:t>
            </w:r>
            <w:r>
              <w:rPr>
                <w:rFonts w:hint="eastAsia" w:ascii="宋体" w:hAnsi="宋体" w:cs="宋体"/>
                <w:color w:val="auto"/>
                <w:sz w:val="21"/>
                <w:szCs w:val="21"/>
                <w:highlight w:val="none"/>
                <w:lang w:val="en-US" w:eastAsia="zh-CN"/>
              </w:rPr>
              <w:t>不</w:t>
            </w:r>
            <w:r>
              <w:rPr>
                <w:rFonts w:hint="eastAsia" w:ascii="宋体" w:hAnsi="宋体" w:eastAsia="宋体" w:cs="宋体"/>
                <w:color w:val="auto"/>
                <w:sz w:val="21"/>
                <w:szCs w:val="21"/>
                <w:highlight w:val="none"/>
              </w:rPr>
              <w:t>零乱、</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私拉电线、</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乱接插头插座、</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裸露接线，在灯具上</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栓挂蚊帐、晾晒衣物；电瓶车</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充电、</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直接使用220伏交流电且大于1200W的大功率电器（电热毯、电暖炉、热得快等）、</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使用蜡烛、煤油炉等明火设施、</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存放汽油、酒精等易燃、易爆物品、</w:t>
            </w:r>
            <w:r>
              <w:rPr>
                <w:rFonts w:hint="eastAsia" w:ascii="宋体" w:hAnsi="宋体" w:cs="宋体"/>
                <w:color w:val="auto"/>
                <w:sz w:val="21"/>
                <w:szCs w:val="21"/>
                <w:highlight w:val="none"/>
                <w:lang w:val="en-US" w:eastAsia="zh-CN"/>
              </w:rPr>
              <w:t>严禁</w:t>
            </w:r>
            <w:r>
              <w:rPr>
                <w:rFonts w:hint="eastAsia" w:ascii="宋体" w:hAnsi="宋体" w:eastAsia="宋体" w:cs="宋体"/>
                <w:color w:val="auto"/>
                <w:sz w:val="21"/>
                <w:szCs w:val="21"/>
                <w:highlight w:val="none"/>
              </w:rPr>
              <w:t>饮酒、打牌等不文明行为。</w:t>
            </w:r>
            <w:r>
              <w:rPr>
                <w:rFonts w:hint="eastAsia" w:ascii="宋体" w:hAnsi="宋体" w:eastAsia="宋体" w:cs="宋体"/>
                <w:color w:val="auto"/>
                <w:kern w:val="0"/>
                <w:sz w:val="21"/>
                <w:szCs w:val="21"/>
                <w:highlight w:val="none"/>
              </w:rPr>
              <w:t>管理房摆放</w:t>
            </w:r>
            <w:r>
              <w:rPr>
                <w:rFonts w:hint="eastAsia" w:ascii="宋体" w:hAnsi="宋体" w:cs="宋体"/>
                <w:color w:val="auto"/>
                <w:kern w:val="0"/>
                <w:sz w:val="21"/>
                <w:szCs w:val="21"/>
                <w:highlight w:val="none"/>
                <w:lang w:val="en-US" w:eastAsia="zh-CN"/>
              </w:rPr>
              <w:t>整齐有</w:t>
            </w:r>
            <w:r>
              <w:rPr>
                <w:rFonts w:hint="eastAsia" w:ascii="宋体" w:hAnsi="宋体" w:eastAsia="宋体" w:cs="宋体"/>
                <w:color w:val="auto"/>
                <w:kern w:val="0"/>
                <w:sz w:val="21"/>
                <w:szCs w:val="21"/>
                <w:highlight w:val="none"/>
              </w:rPr>
              <w:t>序，整洁</w:t>
            </w:r>
            <w:r>
              <w:rPr>
                <w:rFonts w:hint="eastAsia" w:ascii="宋体" w:hAnsi="宋体" w:eastAsia="宋体" w:cs="宋体"/>
                <w:color w:val="auto"/>
                <w:kern w:val="0"/>
                <w:sz w:val="21"/>
                <w:szCs w:val="21"/>
                <w:highlight w:val="none"/>
                <w:lang w:eastAsia="zh-CN"/>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55"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公厕管理</w:t>
            </w: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保洁管理</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kern w:val="0"/>
                <w:sz w:val="21"/>
                <w:szCs w:val="21"/>
                <w:highlight w:val="none"/>
                <w:lang w:eastAsia="zh-CN"/>
              </w:rPr>
              <w:t>确保</w:t>
            </w:r>
            <w:r>
              <w:rPr>
                <w:rFonts w:hint="eastAsia" w:ascii="宋体" w:hAnsi="宋体" w:eastAsia="宋体" w:cs="宋体"/>
                <w:color w:val="auto"/>
                <w:kern w:val="0"/>
                <w:sz w:val="21"/>
                <w:szCs w:val="21"/>
                <w:highlight w:val="none"/>
              </w:rPr>
              <w:t>内外环境、厕位、墙面、地面、</w:t>
            </w:r>
            <w:r>
              <w:rPr>
                <w:rFonts w:hint="eastAsia" w:ascii="宋体" w:hAnsi="宋体" w:eastAsia="宋体" w:cs="宋体"/>
                <w:color w:val="auto"/>
                <w:sz w:val="21"/>
                <w:szCs w:val="21"/>
                <w:highlight w:val="none"/>
              </w:rPr>
              <w:t>门窗、扶手</w:t>
            </w:r>
            <w:r>
              <w:rPr>
                <w:rFonts w:hint="eastAsia" w:ascii="宋体" w:hAnsi="宋体" w:eastAsia="宋体" w:cs="宋体"/>
                <w:color w:val="auto"/>
                <w:kern w:val="0"/>
                <w:sz w:val="21"/>
                <w:szCs w:val="21"/>
                <w:highlight w:val="none"/>
              </w:rPr>
              <w:t>和设施设备</w:t>
            </w:r>
            <w:r>
              <w:rPr>
                <w:rFonts w:hint="eastAsia" w:ascii="宋体" w:hAnsi="宋体" w:cs="宋体"/>
                <w:color w:val="auto"/>
                <w:kern w:val="0"/>
                <w:sz w:val="21"/>
                <w:szCs w:val="21"/>
                <w:highlight w:val="none"/>
                <w:lang w:val="en-US" w:eastAsia="zh-CN"/>
              </w:rPr>
              <w:t>整洁</w:t>
            </w:r>
            <w:r>
              <w:rPr>
                <w:rFonts w:hint="eastAsia" w:ascii="宋体" w:hAnsi="宋体" w:eastAsia="宋体" w:cs="宋体"/>
                <w:color w:val="auto"/>
                <w:kern w:val="0"/>
                <w:sz w:val="21"/>
                <w:szCs w:val="21"/>
                <w:highlight w:val="none"/>
              </w:rPr>
              <w:t>。按要求定时填写公厕精细化保洁表，上墙公示。</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10 </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设置分类垃圾桶（其他垃圾、可回收物），垃圾桶或纸篓</w:t>
            </w:r>
            <w:r>
              <w:rPr>
                <w:rFonts w:hint="eastAsia" w:ascii="宋体" w:hAnsi="宋体" w:cs="宋体"/>
                <w:color w:val="auto"/>
                <w:kern w:val="0"/>
                <w:sz w:val="21"/>
                <w:szCs w:val="21"/>
                <w:highlight w:val="none"/>
                <w:lang w:val="en-US" w:eastAsia="zh-CN"/>
              </w:rPr>
              <w:t>不得超过废物篓的平口</w:t>
            </w:r>
            <w:r>
              <w:rPr>
                <w:rFonts w:hint="eastAsia" w:ascii="宋体" w:hAnsi="宋体" w:eastAsia="宋体" w:cs="宋体"/>
                <w:color w:val="auto"/>
                <w:kern w:val="0"/>
                <w:sz w:val="21"/>
                <w:szCs w:val="21"/>
                <w:highlight w:val="none"/>
              </w:rPr>
              <w:t>。按要求落实一客一清，及时清除纸篓内废弃物。</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5"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杂物、作业工具</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乱堆放、</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吊挂，乱晾晒衣物（衣物禁止晾晒在公厕室内公共区域，户外晾晒需要统一晾晒标准）。</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8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12 </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明显臭味。</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大、小便器（槽）</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水锈、尿垢、积粪。</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14 </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rPr>
              <w:t>大、小便器（槽）</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堵塞；沟眼、管道流水畅通；给水、排污管道</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堵塞、破损。</w:t>
            </w:r>
            <w:r>
              <w:rPr>
                <w:rFonts w:hint="eastAsia" w:ascii="宋体" w:hAnsi="宋体" w:eastAsia="宋体" w:cs="宋体"/>
                <w:color w:val="auto"/>
                <w:sz w:val="21"/>
                <w:szCs w:val="21"/>
                <w:highlight w:val="none"/>
              </w:rPr>
              <w:t>苍蝇</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超过3只/次、无蛆、感知</w:t>
            </w:r>
            <w:r>
              <w:rPr>
                <w:rFonts w:hint="eastAsia" w:ascii="宋体" w:hAnsi="宋体" w:cs="宋体"/>
                <w:color w:val="auto"/>
                <w:sz w:val="21"/>
                <w:szCs w:val="21"/>
                <w:highlight w:val="none"/>
                <w:lang w:val="en-US" w:eastAsia="zh-CN"/>
              </w:rPr>
              <w:t>无</w:t>
            </w:r>
            <w:r>
              <w:rPr>
                <w:rFonts w:hint="eastAsia" w:ascii="宋体" w:hAnsi="宋体" w:eastAsia="宋体" w:cs="宋体"/>
                <w:color w:val="auto"/>
                <w:sz w:val="21"/>
                <w:szCs w:val="21"/>
                <w:highlight w:val="none"/>
              </w:rPr>
              <w:t>明显臭味</w:t>
            </w:r>
            <w:r>
              <w:rPr>
                <w:rFonts w:hint="eastAsia" w:ascii="宋体" w:hAnsi="宋体" w:eastAsia="宋体" w:cs="宋体"/>
                <w:color w:val="auto"/>
                <w:sz w:val="21"/>
                <w:szCs w:val="21"/>
                <w:highlight w:val="none"/>
                <w:lang w:eastAsia="zh-CN"/>
              </w:rPr>
              <w:t>。</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按时间要求落实公厕普扫频次、落实公厕消杀遍次，按要求落实各方位公厕消毒要求，按要求落实公厕普扫的，按要求落实消杀的。</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标识标牌</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标识标牌完好。</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4"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标识标牌规范设置</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破损、遮挡、残缺、歪斜。</w:t>
            </w:r>
          </w:p>
        </w:tc>
        <w:tc>
          <w:tcPr>
            <w:tcW w:w="789"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设施设备</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化粪池、贮粪池、粪池盖密闭</w:t>
            </w:r>
            <w:r>
              <w:rPr>
                <w:rFonts w:hint="eastAsia" w:ascii="宋体" w:hAnsi="宋体" w:cs="宋体"/>
                <w:color w:val="auto"/>
                <w:kern w:val="0"/>
                <w:sz w:val="21"/>
                <w:szCs w:val="21"/>
                <w:highlight w:val="none"/>
                <w:lang w:eastAsia="zh-CN"/>
              </w:rPr>
              <w:t>，</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缺失、破损、松动；化粪池井盖出气口</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堵塞；</w:t>
            </w:r>
          </w:p>
        </w:tc>
        <w:tc>
          <w:tcPr>
            <w:tcW w:w="78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设施设备破损需维修的，第一时间落实报备，做好公示，1个工作日内维修更换到位，免于扣分</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设置“五彩工具间”或配备“五彩工具车”。</w:t>
            </w:r>
            <w:r>
              <w:rPr>
                <w:rFonts w:hint="eastAsia" w:ascii="宋体" w:hAnsi="宋体" w:eastAsia="宋体" w:cs="宋体"/>
                <w:color w:val="auto"/>
                <w:sz w:val="21"/>
                <w:szCs w:val="21"/>
                <w:highlight w:val="none"/>
              </w:rPr>
              <w:t>保洁拖把、抹布等工具摆放</w:t>
            </w:r>
            <w:r>
              <w:rPr>
                <w:rFonts w:hint="eastAsia" w:ascii="宋体" w:hAnsi="宋体" w:cs="宋体"/>
                <w:color w:val="auto"/>
                <w:sz w:val="21"/>
                <w:szCs w:val="21"/>
                <w:highlight w:val="none"/>
                <w:lang w:val="en-US" w:eastAsia="zh-CN"/>
              </w:rPr>
              <w:t>有</w:t>
            </w:r>
            <w:r>
              <w:rPr>
                <w:rFonts w:hint="eastAsia" w:ascii="宋体" w:hAnsi="宋体" w:eastAsia="宋体" w:cs="宋体"/>
                <w:color w:val="auto"/>
                <w:sz w:val="21"/>
                <w:szCs w:val="21"/>
                <w:highlight w:val="none"/>
              </w:rPr>
              <w:t>序、</w:t>
            </w:r>
            <w:r>
              <w:rPr>
                <w:rFonts w:hint="eastAsia" w:ascii="宋体" w:hAnsi="宋体" w:cs="宋体"/>
                <w:color w:val="auto"/>
                <w:sz w:val="21"/>
                <w:szCs w:val="21"/>
                <w:highlight w:val="none"/>
                <w:lang w:val="en-US" w:eastAsia="zh-CN"/>
              </w:rPr>
              <w:t>不得</w:t>
            </w:r>
            <w:r>
              <w:rPr>
                <w:rFonts w:hint="eastAsia" w:ascii="宋体" w:hAnsi="宋体" w:eastAsia="宋体" w:cs="宋体"/>
                <w:color w:val="auto"/>
                <w:sz w:val="21"/>
                <w:szCs w:val="21"/>
                <w:highlight w:val="none"/>
              </w:rPr>
              <w:t>交叉使用。</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7"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墙面、地面</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渗漏、</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破损、平整。</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9"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设施设备</w:t>
            </w:r>
            <w:r>
              <w:rPr>
                <w:rFonts w:hint="eastAsia" w:ascii="宋体" w:hAnsi="宋体" w:cs="宋体"/>
                <w:color w:val="auto"/>
                <w:kern w:val="0"/>
                <w:sz w:val="21"/>
                <w:szCs w:val="21"/>
                <w:highlight w:val="none"/>
                <w:lang w:val="en-US" w:eastAsia="zh-CN"/>
              </w:rPr>
              <w:t>保证</w:t>
            </w:r>
            <w:r>
              <w:rPr>
                <w:rFonts w:hint="eastAsia" w:ascii="宋体" w:hAnsi="宋体" w:eastAsia="宋体" w:cs="宋体"/>
                <w:color w:val="auto"/>
                <w:kern w:val="0"/>
                <w:sz w:val="21"/>
                <w:szCs w:val="21"/>
                <w:highlight w:val="none"/>
              </w:rPr>
              <w:t>正常使用。</w:t>
            </w:r>
            <w:r>
              <w:rPr>
                <w:rFonts w:hint="eastAsia" w:ascii="宋体" w:hAnsi="宋体" w:eastAsia="宋体" w:cs="宋体"/>
                <w:color w:val="auto"/>
                <w:sz w:val="21"/>
                <w:szCs w:val="21"/>
                <w:highlight w:val="none"/>
              </w:rPr>
              <w:t>除臭、显示屏、感应等智能设施设备</w:t>
            </w:r>
            <w:r>
              <w:rPr>
                <w:rFonts w:hint="eastAsia" w:ascii="宋体" w:hAnsi="宋体" w:cs="宋体"/>
                <w:color w:val="auto"/>
                <w:sz w:val="21"/>
                <w:szCs w:val="21"/>
                <w:highlight w:val="none"/>
                <w:lang w:val="en-US" w:eastAsia="zh-CN"/>
              </w:rPr>
              <w:t>需</w:t>
            </w:r>
            <w:r>
              <w:rPr>
                <w:rFonts w:hint="eastAsia" w:ascii="宋体" w:hAnsi="宋体" w:eastAsia="宋体" w:cs="宋体"/>
                <w:color w:val="auto"/>
                <w:sz w:val="21"/>
                <w:szCs w:val="21"/>
                <w:highlight w:val="none"/>
              </w:rPr>
              <w:t>开启。</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2"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水电</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洗手供水</w:t>
            </w:r>
            <w:r>
              <w:rPr>
                <w:rFonts w:hint="eastAsia" w:ascii="宋体" w:hAnsi="宋体" w:cs="宋体"/>
                <w:color w:val="auto"/>
                <w:kern w:val="0"/>
                <w:sz w:val="21"/>
                <w:szCs w:val="21"/>
                <w:highlight w:val="none"/>
                <w:lang w:val="en-US" w:eastAsia="zh-CN"/>
              </w:rPr>
              <w:t>保证</w:t>
            </w:r>
            <w:r>
              <w:rPr>
                <w:rFonts w:hint="eastAsia" w:ascii="宋体" w:hAnsi="宋体" w:eastAsia="宋体" w:cs="宋体"/>
                <w:color w:val="auto"/>
                <w:kern w:val="0"/>
                <w:sz w:val="21"/>
                <w:szCs w:val="21"/>
                <w:highlight w:val="none"/>
              </w:rPr>
              <w:t>正常洗手；照明</w:t>
            </w:r>
            <w:r>
              <w:rPr>
                <w:rFonts w:hint="eastAsia" w:ascii="宋体" w:hAnsi="宋体" w:cs="宋体"/>
                <w:color w:val="auto"/>
                <w:kern w:val="0"/>
                <w:sz w:val="21"/>
                <w:szCs w:val="21"/>
                <w:highlight w:val="none"/>
                <w:lang w:val="en-US" w:eastAsia="zh-CN"/>
              </w:rPr>
              <w:t>正常</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不</w:t>
            </w:r>
            <w:r>
              <w:rPr>
                <w:rFonts w:hint="eastAsia" w:ascii="宋体" w:hAnsi="宋体" w:eastAsia="宋体" w:cs="宋体"/>
                <w:color w:val="auto"/>
                <w:kern w:val="0"/>
                <w:sz w:val="21"/>
                <w:szCs w:val="21"/>
                <w:highlight w:val="none"/>
              </w:rPr>
              <w:t>存在用电安全隐患。</w:t>
            </w:r>
            <w:r>
              <w:rPr>
                <w:rFonts w:hint="eastAsia" w:ascii="宋体" w:hAnsi="宋体" w:eastAsia="宋体" w:cs="宋体"/>
                <w:color w:val="auto"/>
                <w:sz w:val="21"/>
                <w:szCs w:val="21"/>
                <w:highlight w:val="none"/>
              </w:rPr>
              <w:t>提供热水洗手的公厕每年冬季春季（10-12月和次年1-3月）正常开启、正常水温（25</w:t>
            </w:r>
            <w:r>
              <w:rPr>
                <w:rFonts w:hint="eastAsia" w:ascii="宋体" w:hAnsi="宋体" w:eastAsia="宋体" w:cs="宋体"/>
                <w:color w:val="auto"/>
                <w:sz w:val="21"/>
                <w:szCs w:val="21"/>
                <w:highlight w:val="none"/>
                <w:vertAlign w:val="superscript"/>
              </w:rPr>
              <w:t>0</w:t>
            </w:r>
            <w:r>
              <w:rPr>
                <w:rFonts w:hint="eastAsia" w:ascii="宋体" w:hAnsi="宋体" w:eastAsia="宋体" w:cs="宋体"/>
                <w:color w:val="auto"/>
                <w:sz w:val="21"/>
                <w:szCs w:val="21"/>
                <w:highlight w:val="none"/>
              </w:rPr>
              <w:t>-35</w:t>
            </w:r>
            <w:r>
              <w:rPr>
                <w:rFonts w:hint="eastAsia" w:ascii="宋体" w:hAnsi="宋体" w:eastAsia="宋体" w:cs="宋体"/>
                <w:color w:val="auto"/>
                <w:sz w:val="21"/>
                <w:szCs w:val="21"/>
                <w:highlight w:val="none"/>
                <w:vertAlign w:val="superscript"/>
              </w:rPr>
              <w:t>0</w:t>
            </w:r>
            <w:r>
              <w:rPr>
                <w:rFonts w:hint="eastAsia" w:ascii="宋体" w:hAnsi="宋体" w:eastAsia="宋体" w:cs="宋体"/>
                <w:color w:val="auto"/>
                <w:sz w:val="21"/>
                <w:szCs w:val="21"/>
                <w:highlight w:val="none"/>
              </w:rPr>
              <w:t>）。</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0"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灯具、除臭设备、夜间灯光指示牌按照规定启用。</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4" w:hRule="atLeas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无障碍设施</w:t>
            </w: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无障碍通道正常使用。</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2" w:hRule="exact"/>
          <w:jc w:val="center"/>
        </w:trPr>
        <w:tc>
          <w:tcPr>
            <w:tcW w:w="555"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5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5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w:t>
            </w:r>
          </w:p>
        </w:tc>
        <w:tc>
          <w:tcPr>
            <w:tcW w:w="2762"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扶手（含靠墙厕位扶手）</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缺失破损、松动不牢固；</w:t>
            </w:r>
            <w:r>
              <w:rPr>
                <w:rFonts w:hint="eastAsia" w:ascii="宋体" w:hAnsi="宋体" w:cs="宋体"/>
                <w:color w:val="auto"/>
                <w:kern w:val="0"/>
                <w:sz w:val="21"/>
                <w:szCs w:val="21"/>
                <w:highlight w:val="none"/>
                <w:lang w:val="en-US" w:eastAsia="zh-CN"/>
              </w:rPr>
              <w:t>第三人卫生间、无障碍间、无障碍厕位的</w:t>
            </w:r>
            <w:r>
              <w:rPr>
                <w:rFonts w:hint="eastAsia" w:ascii="宋体" w:hAnsi="宋体" w:eastAsia="宋体" w:cs="宋体"/>
                <w:color w:val="auto"/>
                <w:kern w:val="0"/>
                <w:sz w:val="21"/>
                <w:szCs w:val="21"/>
                <w:highlight w:val="none"/>
              </w:rPr>
              <w:t>卫生洁具及辅助设施</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缺失、破损</w:t>
            </w:r>
            <w:r>
              <w:rPr>
                <w:rFonts w:hint="eastAsia" w:ascii="宋体" w:hAnsi="宋体" w:eastAsia="宋体" w:cs="宋体"/>
                <w:color w:val="auto"/>
                <w:kern w:val="0"/>
                <w:sz w:val="21"/>
                <w:szCs w:val="21"/>
                <w:highlight w:val="none"/>
                <w:lang w:eastAsia="zh-CN"/>
              </w:rPr>
              <w:t>。</w:t>
            </w:r>
          </w:p>
        </w:tc>
        <w:tc>
          <w:tcPr>
            <w:tcW w:w="78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bl>
    <w:p>
      <w:pPr>
        <w:keepNext w:val="0"/>
        <w:keepLines w:val="0"/>
        <w:pageBreakBefore w:val="0"/>
        <w:tabs>
          <w:tab w:val="left" w:pos="0"/>
          <w:tab w:val="left" w:pos="1680"/>
        </w:tabs>
        <w:kinsoku/>
        <w:wordWrap/>
        <w:overflowPunct/>
        <w:topLinePunct w:val="0"/>
        <w:bidi w:val="0"/>
        <w:adjustRightInd w:val="0"/>
        <w:snapToGrid/>
        <w:spacing w:line="360" w:lineRule="auto"/>
        <w:ind w:right="0" w:rightChars="0"/>
        <w:textAlignment w:val="auto"/>
        <w:rPr>
          <w:rFonts w:hint="eastAsia" w:ascii="宋体" w:hAnsi="宋体" w:eastAsia="宋体" w:cs="宋体"/>
          <w:b/>
          <w:color w:val="auto"/>
          <w:kern w:val="0"/>
          <w:sz w:val="24"/>
          <w:szCs w:val="24"/>
          <w:highlight w:val="none"/>
          <w:lang w:val="en-US" w:eastAsia="zh-CN"/>
        </w:rPr>
      </w:pPr>
    </w:p>
    <w:p>
      <w:pPr>
        <w:keepNext w:val="0"/>
        <w:keepLines w:val="0"/>
        <w:pageBreakBefore w:val="0"/>
        <w:kinsoku/>
        <w:wordWrap/>
        <w:overflowPunct/>
        <w:topLinePunct w:val="0"/>
        <w:bidi w:val="0"/>
        <w:adjustRightInd w:val="0"/>
        <w:snapToGrid/>
        <w:spacing w:line="360" w:lineRule="auto"/>
        <w:ind w:right="0" w:rightChars="0" w:firstLine="482" w:firstLineChars="201"/>
        <w:jc w:val="center"/>
        <w:textAlignment w:val="auto"/>
        <w:rPr>
          <w:rFonts w:hint="eastAsia" w:ascii="宋体" w:hAnsi="宋体" w:eastAsia="宋体" w:cs="宋体"/>
          <w:color w:val="auto"/>
          <w:sz w:val="24"/>
          <w:szCs w:val="24"/>
          <w:highlight w:val="none"/>
        </w:rPr>
      </w:pPr>
    </w:p>
    <w:p>
      <w:pPr>
        <w:keepNext w:val="0"/>
        <w:keepLines w:val="0"/>
        <w:pageBreakBefore w:val="0"/>
        <w:numPr>
          <w:ilvl w:val="0"/>
          <w:numId w:val="1"/>
        </w:numPr>
        <w:kinsoku/>
        <w:wordWrap/>
        <w:overflowPunct/>
        <w:topLinePunct w:val="0"/>
        <w:bidi w:val="0"/>
        <w:adjustRightInd w:val="0"/>
        <w:snapToGrid/>
        <w:spacing w:line="360" w:lineRule="auto"/>
        <w:ind w:right="0" w:rightChars="0" w:firstLine="482" w:firstLineChars="201"/>
        <w:jc w:val="center"/>
        <w:textAlignment w:val="auto"/>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rPr>
        <w:t>公厕</w:t>
      </w:r>
      <w:r>
        <w:rPr>
          <w:rFonts w:hint="eastAsia" w:ascii="宋体" w:hAnsi="宋体" w:cs="宋体"/>
          <w:color w:val="auto"/>
          <w:sz w:val="24"/>
          <w:szCs w:val="24"/>
          <w:highlight w:val="none"/>
          <w:lang w:eastAsia="zh-CN"/>
        </w:rPr>
        <w:t>管理标准</w:t>
      </w:r>
    </w:p>
    <w:tbl>
      <w:tblPr>
        <w:tblStyle w:val="6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84"/>
        <w:gridCol w:w="574"/>
        <w:gridCol w:w="5779"/>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5" w:hRule="atLeast"/>
          <w:tblHeader/>
          <w:jc w:val="center"/>
        </w:trPr>
        <w:tc>
          <w:tcPr>
            <w:tcW w:w="541"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项目（内容）</w:t>
            </w: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
                <w:color w:val="auto"/>
                <w:kern w:val="0"/>
                <w:sz w:val="21"/>
                <w:szCs w:val="21"/>
                <w:highlight w:val="none"/>
                <w:lang w:eastAsia="zh-CN"/>
              </w:rPr>
              <w:t>管理</w:t>
            </w:r>
            <w:r>
              <w:rPr>
                <w:rFonts w:hint="eastAsia" w:ascii="宋体" w:hAnsi="宋体" w:eastAsia="宋体" w:cs="宋体"/>
                <w:b/>
                <w:color w:val="auto"/>
                <w:kern w:val="0"/>
                <w:sz w:val="21"/>
                <w:szCs w:val="21"/>
                <w:highlight w:val="none"/>
              </w:rPr>
              <w:t>标准</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r>
              <w:rPr>
                <w:rFonts w:hint="eastAsia" w:ascii="宋体" w:hAnsi="宋体" w:eastAsia="宋体" w:cs="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4" w:hRule="atLeast"/>
          <w:jc w:val="center"/>
        </w:trPr>
        <w:tc>
          <w:tcPr>
            <w:tcW w:w="541"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公厕管理规范</w:t>
            </w: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1</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公厕保洁作业时</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设置警示牌，冲洗厕所地面和雨雪冰冻天气时</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铺设防滑垫。</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1"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保洁作业时</w:t>
            </w:r>
            <w:r>
              <w:rPr>
                <w:rFonts w:hint="eastAsia" w:ascii="宋体" w:hAnsi="宋体" w:cs="宋体"/>
                <w:color w:val="auto"/>
                <w:kern w:val="0"/>
                <w:sz w:val="21"/>
                <w:szCs w:val="21"/>
                <w:highlight w:val="none"/>
                <w:lang w:eastAsia="zh-CN"/>
              </w:rPr>
              <w:t>需</w:t>
            </w:r>
            <w:r>
              <w:rPr>
                <w:rFonts w:hint="eastAsia" w:ascii="宋体" w:hAnsi="宋体" w:eastAsia="宋体" w:cs="宋体"/>
                <w:color w:val="auto"/>
                <w:kern w:val="0"/>
                <w:sz w:val="21"/>
                <w:szCs w:val="21"/>
                <w:highlight w:val="none"/>
              </w:rPr>
              <w:t>主动避让如厕人员。警示求救铃响起后，公厕保洁人员需第一时间进行询问救助。</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7"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3</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公厕内外</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乱接水管。</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9"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公厕管理间</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居住、逗留与公厕保洁管理无关人员；管理间物品摆放</w:t>
            </w:r>
            <w:r>
              <w:rPr>
                <w:rFonts w:hint="eastAsia" w:ascii="宋体" w:hAnsi="宋体" w:cs="宋体"/>
                <w:color w:val="auto"/>
                <w:kern w:val="0"/>
                <w:sz w:val="21"/>
                <w:szCs w:val="21"/>
                <w:highlight w:val="none"/>
                <w:lang w:val="en-US" w:eastAsia="zh-CN"/>
              </w:rPr>
              <w:t>整洁有序</w:t>
            </w:r>
            <w:r>
              <w:rPr>
                <w:rFonts w:hint="eastAsia" w:ascii="宋体" w:hAnsi="宋体" w:eastAsia="宋体" w:cs="宋体"/>
                <w:color w:val="auto"/>
                <w:kern w:val="0"/>
                <w:sz w:val="21"/>
                <w:szCs w:val="21"/>
                <w:highlight w:val="none"/>
              </w:rPr>
              <w:t>。</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8"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除已同意实行“以商养厕”的公厕外，</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利用公厕从事销售商品、废品回收等经营性活动。</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6</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公厕内</w:t>
            </w:r>
            <w:r>
              <w:rPr>
                <w:rFonts w:hint="eastAsia" w:ascii="宋体" w:hAnsi="宋体" w:cs="宋体"/>
                <w:color w:val="auto"/>
                <w:kern w:val="0"/>
                <w:sz w:val="21"/>
                <w:szCs w:val="21"/>
                <w:highlight w:val="none"/>
                <w:lang w:val="en-US" w:eastAsia="zh-CN"/>
              </w:rPr>
              <w:t>禁止</w:t>
            </w:r>
            <w:r>
              <w:rPr>
                <w:rFonts w:hint="eastAsia" w:ascii="宋体" w:hAnsi="宋体" w:eastAsia="宋体" w:cs="宋体"/>
                <w:color w:val="auto"/>
                <w:kern w:val="0"/>
                <w:sz w:val="21"/>
                <w:szCs w:val="21"/>
                <w:highlight w:val="none"/>
              </w:rPr>
              <w:t>饲养宠物。</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7</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粪污水按照规定达到规范化处置排放要求；清掏时按安全规范作业；粪污水、粪便</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污染周边水体等环境。</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6"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8</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吸粪车外观</w:t>
            </w:r>
            <w:r>
              <w:rPr>
                <w:rFonts w:hint="eastAsia" w:ascii="宋体" w:hAnsi="宋体" w:cs="宋体"/>
                <w:color w:val="auto"/>
                <w:kern w:val="0"/>
                <w:sz w:val="21"/>
                <w:szCs w:val="21"/>
                <w:highlight w:val="none"/>
                <w:lang w:val="en-US" w:eastAsia="zh-CN"/>
              </w:rPr>
              <w:t>整洁</w:t>
            </w:r>
            <w:r>
              <w:rPr>
                <w:rFonts w:hint="eastAsia" w:ascii="宋体" w:hAnsi="宋体" w:eastAsia="宋体" w:cs="宋体"/>
                <w:color w:val="auto"/>
                <w:kern w:val="0"/>
                <w:sz w:val="21"/>
                <w:szCs w:val="21"/>
                <w:highlight w:val="none"/>
              </w:rPr>
              <w:t>、</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滴漏粪污水；化粪池</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臭气外溢；化粪池</w:t>
            </w:r>
            <w:r>
              <w:rPr>
                <w:rFonts w:hint="eastAsia" w:ascii="宋体" w:hAnsi="宋体" w:cs="宋体"/>
                <w:color w:val="auto"/>
                <w:kern w:val="0"/>
                <w:sz w:val="21"/>
                <w:szCs w:val="21"/>
                <w:highlight w:val="none"/>
                <w:lang w:val="en-US" w:eastAsia="zh-CN"/>
              </w:rPr>
              <w:t>不得</w:t>
            </w:r>
            <w:r>
              <w:rPr>
                <w:rFonts w:hint="eastAsia" w:ascii="宋体" w:hAnsi="宋体" w:eastAsia="宋体" w:cs="宋体"/>
                <w:color w:val="auto"/>
                <w:kern w:val="0"/>
                <w:sz w:val="21"/>
                <w:szCs w:val="21"/>
                <w:highlight w:val="none"/>
              </w:rPr>
              <w:t>满溢，发生满溢问题</w:t>
            </w:r>
            <w:r>
              <w:rPr>
                <w:rFonts w:hint="eastAsia" w:ascii="宋体" w:hAnsi="宋体" w:cs="宋体"/>
                <w:color w:val="auto"/>
                <w:kern w:val="0"/>
                <w:sz w:val="21"/>
                <w:szCs w:val="21"/>
                <w:highlight w:val="none"/>
                <w:lang w:val="en-US" w:eastAsia="zh-CN"/>
              </w:rPr>
              <w:t>应</w:t>
            </w:r>
            <w:r>
              <w:rPr>
                <w:rFonts w:hint="eastAsia" w:ascii="宋体" w:hAnsi="宋体" w:eastAsia="宋体" w:cs="宋体"/>
                <w:color w:val="auto"/>
                <w:kern w:val="0"/>
                <w:sz w:val="21"/>
                <w:szCs w:val="21"/>
                <w:highlight w:val="none"/>
              </w:rPr>
              <w:t>在规定时间内妥善处理。</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9</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化粪池周围场地地面</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粪迹、垃圾、污水、恶臭、蝇蛆。</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10</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cs="宋体"/>
                <w:color w:val="auto"/>
                <w:kern w:val="0"/>
                <w:sz w:val="21"/>
                <w:szCs w:val="21"/>
                <w:highlight w:val="none"/>
                <w:lang w:val="en-US" w:eastAsia="zh-CN"/>
              </w:rPr>
              <w:t>按要求</w:t>
            </w:r>
            <w:r>
              <w:rPr>
                <w:rFonts w:hint="eastAsia" w:ascii="宋体" w:hAnsi="宋体" w:eastAsia="宋体" w:cs="宋体"/>
                <w:color w:val="auto"/>
                <w:kern w:val="0"/>
                <w:sz w:val="21"/>
                <w:szCs w:val="21"/>
                <w:highlight w:val="none"/>
              </w:rPr>
              <w:t>配备消防器材，保洁员会使用消防器材。</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11</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公厕管理间内</w:t>
            </w:r>
            <w:r>
              <w:rPr>
                <w:rFonts w:hint="eastAsia" w:ascii="宋体" w:hAnsi="宋体" w:cs="宋体"/>
                <w:color w:val="auto"/>
                <w:kern w:val="0"/>
                <w:sz w:val="21"/>
                <w:szCs w:val="21"/>
                <w:highlight w:val="none"/>
                <w:lang w:val="en-US" w:eastAsia="zh-CN"/>
              </w:rPr>
              <w:t>无</w:t>
            </w:r>
            <w:r>
              <w:rPr>
                <w:rFonts w:hint="eastAsia" w:ascii="宋体" w:hAnsi="宋体" w:eastAsia="宋体" w:cs="宋体"/>
                <w:color w:val="auto"/>
                <w:kern w:val="0"/>
                <w:sz w:val="21"/>
                <w:szCs w:val="21"/>
                <w:highlight w:val="none"/>
              </w:rPr>
              <w:t>违规用电用火。</w:t>
            </w:r>
          </w:p>
        </w:tc>
        <w:tc>
          <w:tcPr>
            <w:tcW w:w="968"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城管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驿站</w:t>
            </w: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12</w:t>
            </w:r>
          </w:p>
        </w:tc>
        <w:tc>
          <w:tcPr>
            <w:tcW w:w="3174" w:type="pct"/>
            <w:noWrap w:val="0"/>
            <w:vAlign w:val="center"/>
          </w:tcPr>
          <w:p>
            <w:pPr>
              <w:keepNext w:val="0"/>
              <w:keepLines w:val="0"/>
              <w:pageBreakBefore w:val="0"/>
              <w:kinsoku/>
              <w:wordWrap/>
              <w:overflowPunct/>
              <w:topLinePunct w:val="0"/>
              <w:autoSpaceDE/>
              <w:autoSpaceDN/>
              <w:bidi w:val="0"/>
              <w:adjustRightInd/>
              <w:snapToGrid/>
              <w:spacing w:line="240" w:lineRule="exact"/>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日常管理规范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按规定时间开放的；设施</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、提供相应休憩、就餐、阅读等服务。</w:t>
            </w:r>
          </w:p>
        </w:tc>
        <w:tc>
          <w:tcPr>
            <w:tcW w:w="968"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综合检查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restart"/>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top"/>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14号文件</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落实情况</w:t>
            </w: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13</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color w:val="auto"/>
                <w:highlight w:val="none"/>
                <w:lang w:eastAsia="zh-CN"/>
              </w:rPr>
            </w:pPr>
            <w:r>
              <w:rPr>
                <w:rFonts w:hint="eastAsia"/>
                <w:color w:val="auto"/>
                <w:highlight w:val="none"/>
              </w:rPr>
              <w:t>落实杭政办〔2008〕14号文件精神，切实落实环卫工人合法权益保障；无因劳资纠纷引起的群体性事件发生。落实基本工资福利发放、</w:t>
            </w:r>
            <w:r>
              <w:rPr>
                <w:rFonts w:hint="eastAsia"/>
                <w:color w:val="auto"/>
                <w:highlight w:val="none"/>
                <w:lang w:val="en-US" w:eastAsia="zh-CN"/>
              </w:rPr>
              <w:t>足额</w:t>
            </w:r>
            <w:r>
              <w:rPr>
                <w:rFonts w:hint="eastAsia"/>
                <w:color w:val="auto"/>
                <w:highlight w:val="none"/>
              </w:rPr>
              <w:t>交纳五险一金、</w:t>
            </w:r>
            <w:r>
              <w:rPr>
                <w:rFonts w:hint="eastAsia"/>
                <w:color w:val="auto"/>
                <w:highlight w:val="none"/>
                <w:lang w:val="en-US" w:eastAsia="zh-CN"/>
              </w:rPr>
              <w:t>购买</w:t>
            </w:r>
            <w:r>
              <w:rPr>
                <w:rFonts w:hint="eastAsia"/>
                <w:color w:val="auto"/>
                <w:highlight w:val="none"/>
              </w:rPr>
              <w:t>意外伤害保险。</w:t>
            </w:r>
          </w:p>
        </w:tc>
        <w:tc>
          <w:tcPr>
            <w:tcW w:w="968"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0"/>
                <w:szCs w:val="20"/>
                <w:highlight w:val="none"/>
                <w:lang w:val="en-US" w:eastAsia="zh-CN" w:bidi="ar"/>
              </w:rPr>
              <w:t>所有一线环卫工人、管理员等均应交纳五险一金，购买意外伤害保险，所有人员工资福利发放要同工同酬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14</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未</w:t>
            </w:r>
            <w:r>
              <w:rPr>
                <w:rFonts w:hint="eastAsia" w:ascii="宋体" w:hAnsi="宋体" w:eastAsia="宋体" w:cs="宋体"/>
                <w:color w:val="auto"/>
                <w:sz w:val="21"/>
                <w:szCs w:val="21"/>
                <w:highlight w:val="none"/>
              </w:rPr>
              <w:t>发生群体性有责事件</w:t>
            </w:r>
            <w:r>
              <w:rPr>
                <w:rFonts w:hint="eastAsia" w:ascii="宋体" w:hAnsi="宋体" w:cs="宋体"/>
                <w:color w:val="auto"/>
                <w:sz w:val="21"/>
                <w:szCs w:val="21"/>
                <w:highlight w:val="none"/>
                <w:lang w:eastAsia="zh-CN"/>
              </w:rPr>
              <w:t>。</w:t>
            </w:r>
          </w:p>
        </w:tc>
        <w:tc>
          <w:tcPr>
            <w:tcW w:w="968"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0"/>
                <w:szCs w:val="20"/>
                <w:highlight w:val="none"/>
                <w:lang w:val="en-US" w:eastAsia="zh-CN" w:bidi="ar"/>
              </w:rPr>
              <w:t>群体性事件、越级上访（查明原因后，企业有责）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15</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着装配置和着装要求—环卫工作服一年更新一次，每人按春秋套装、冬装要求各配发两套，其他配置一套：按要求统一落实着装配置的。</w:t>
            </w:r>
          </w:p>
        </w:tc>
        <w:tc>
          <w:tcPr>
            <w:tcW w:w="968"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0"/>
                <w:szCs w:val="20"/>
                <w:highlight w:val="none"/>
                <w:lang w:val="en-US" w:eastAsia="zh-CN" w:bidi="ar"/>
              </w:rPr>
              <w:t>按要求配发服装和各类劳保用品，日常检查中发现环卫工人着装老旧、破损的，按此条目纳入考核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宋体" w:hAnsi="宋体" w:eastAsia="宋体" w:cs="宋体"/>
                <w:color w:val="auto"/>
                <w:sz w:val="21"/>
                <w:szCs w:val="21"/>
                <w:highlight w:val="none"/>
              </w:rPr>
            </w:pP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16</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环卫工人按要求着装的（不得出现穿环卫工作服兼职其他岗位影响环卫形象的情形）。</w:t>
            </w:r>
          </w:p>
        </w:tc>
        <w:tc>
          <w:tcPr>
            <w:tcW w:w="968" w:type="pct"/>
            <w:noWrap w:val="0"/>
            <w:vAlign w:val="center"/>
          </w:tcPr>
          <w:p>
            <w:pPr>
              <w:keepNext w:val="0"/>
              <w:keepLines w:val="0"/>
              <w:widowControl/>
              <w:suppressLineNumbers w:val="0"/>
              <w:wordWrap/>
              <w:spacing w:line="240" w:lineRule="auto"/>
              <w:jc w:val="left"/>
              <w:textAlignment w:val="center"/>
              <w:rPr>
                <w:rFonts w:hint="eastAsia" w:ascii="宋体" w:hAnsi="宋体" w:eastAsia="宋体" w:cs="宋体"/>
                <w:bCs/>
                <w:color w:val="auto"/>
                <w:sz w:val="21"/>
                <w:szCs w:val="21"/>
                <w:highlight w:val="none"/>
              </w:rPr>
            </w:pPr>
            <w:r>
              <w:rPr>
                <w:rFonts w:hint="eastAsia" w:ascii="宋体" w:hAnsi="宋体" w:eastAsia="宋体" w:cs="宋体"/>
                <w:color w:val="auto"/>
                <w:kern w:val="0"/>
                <w:sz w:val="20"/>
                <w:szCs w:val="20"/>
                <w:highlight w:val="none"/>
                <w:lang w:val="en-US" w:eastAsia="zh-CN" w:bidi="ar"/>
              </w:rPr>
              <w:t>着装整齐，形象良好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3" w:hRule="atLeast"/>
          <w:jc w:val="center"/>
        </w:trPr>
        <w:tc>
          <w:tcPr>
            <w:tcW w:w="541"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安全管理</w:t>
            </w:r>
          </w:p>
        </w:tc>
        <w:tc>
          <w:tcPr>
            <w:tcW w:w="315"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17</w:t>
            </w:r>
          </w:p>
        </w:tc>
        <w:tc>
          <w:tcPr>
            <w:tcW w:w="3174" w:type="pct"/>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不得发生有责安全事故事件，一旦发生人员伤亡的公厕管理事故的应立即逐级上报，发生环卫工人群体性事件的，严格做到在1小时内上报。</w:t>
            </w:r>
          </w:p>
        </w:tc>
        <w:tc>
          <w:tcPr>
            <w:tcW w:w="968" w:type="pct"/>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涉及环卫行业发生的人员伤亡事故，均应第一时间上报（含有责、无责）</w:t>
            </w:r>
          </w:p>
        </w:tc>
      </w:tr>
    </w:tbl>
    <w:p>
      <w:pPr>
        <w:keepNext w:val="0"/>
        <w:keepLines w:val="0"/>
        <w:pageBreakBefore w:val="0"/>
        <w:widowControl w:val="0"/>
        <w:tabs>
          <w:tab w:val="left" w:pos="0"/>
          <w:tab w:val="left" w:pos="1680"/>
        </w:tabs>
        <w:kinsoku/>
        <w:wordWrap/>
        <w:overflowPunct/>
        <w:topLinePunct w:val="0"/>
        <w:autoSpaceDE/>
        <w:autoSpaceDN/>
        <w:bidi w:val="0"/>
        <w:adjustRightInd w:val="0"/>
        <w:snapToGrid/>
        <w:spacing w:before="0" w:beforeLines="50" w:line="360" w:lineRule="auto"/>
        <w:ind w:right="0" w:rightChars="0"/>
        <w:textAlignment w:val="auto"/>
        <w:rPr>
          <w:rFonts w:hint="eastAsia"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注：</w:t>
      </w:r>
      <w:r>
        <w:rPr>
          <w:rFonts w:hint="eastAsia" w:ascii="宋体" w:hAnsi="宋体" w:cs="宋体"/>
          <w:b/>
          <w:bCs/>
          <w:color w:val="auto"/>
          <w:kern w:val="0"/>
          <w:sz w:val="24"/>
          <w:szCs w:val="24"/>
          <w:highlight w:val="none"/>
          <w:lang w:eastAsia="zh-CN"/>
        </w:rPr>
        <w:t>公厕养护</w:t>
      </w:r>
      <w:r>
        <w:rPr>
          <w:rFonts w:hint="eastAsia" w:ascii="宋体" w:hAnsi="宋体" w:cs="宋体"/>
          <w:b/>
          <w:bCs/>
          <w:color w:val="auto"/>
          <w:kern w:val="0"/>
          <w:sz w:val="24"/>
          <w:szCs w:val="24"/>
          <w:highlight w:val="none"/>
          <w:lang w:val="en-US" w:eastAsia="zh-CN"/>
        </w:rPr>
        <w:t>标准、管理标准</w:t>
      </w:r>
      <w:r>
        <w:rPr>
          <w:rFonts w:hint="eastAsia" w:ascii="宋体" w:hAnsi="宋体" w:cs="宋体"/>
          <w:b/>
          <w:color w:val="auto"/>
          <w:kern w:val="0"/>
          <w:sz w:val="24"/>
          <w:szCs w:val="24"/>
          <w:highlight w:val="none"/>
          <w:lang w:val="en-US" w:eastAsia="zh-CN"/>
        </w:rPr>
        <w:t>最终根据最新</w:t>
      </w:r>
      <w:r>
        <w:rPr>
          <w:rFonts w:hint="eastAsia" w:ascii="宋体" w:hAnsi="宋体" w:cs="宋体"/>
          <w:b/>
          <w:bCs/>
          <w:color w:val="auto"/>
          <w:kern w:val="0"/>
          <w:sz w:val="24"/>
          <w:szCs w:val="24"/>
          <w:highlight w:val="none"/>
          <w:lang w:eastAsia="zh-CN"/>
        </w:rPr>
        <w:t>发布的</w:t>
      </w:r>
      <w:r>
        <w:rPr>
          <w:rFonts w:hint="eastAsia" w:ascii="宋体" w:hAnsi="宋体" w:cs="宋体"/>
          <w:b/>
          <w:bCs/>
          <w:color w:val="auto"/>
          <w:kern w:val="0"/>
          <w:sz w:val="24"/>
          <w:szCs w:val="24"/>
          <w:highlight w:val="none"/>
          <w:lang w:val="en-US" w:eastAsia="zh-CN"/>
        </w:rPr>
        <w:t>公厕</w:t>
      </w:r>
      <w:r>
        <w:rPr>
          <w:rFonts w:hint="eastAsia" w:ascii="宋体" w:hAnsi="宋体" w:cs="宋体"/>
          <w:b/>
          <w:bCs/>
          <w:color w:val="auto"/>
          <w:kern w:val="0"/>
          <w:sz w:val="24"/>
          <w:szCs w:val="24"/>
          <w:highlight w:val="none"/>
          <w:lang w:eastAsia="zh-CN"/>
        </w:rPr>
        <w:t>养护</w:t>
      </w:r>
      <w:r>
        <w:rPr>
          <w:rFonts w:hint="eastAsia" w:ascii="宋体" w:hAnsi="宋体" w:cs="宋体"/>
          <w:b/>
          <w:bCs/>
          <w:color w:val="auto"/>
          <w:kern w:val="0"/>
          <w:sz w:val="24"/>
          <w:szCs w:val="24"/>
          <w:highlight w:val="none"/>
          <w:lang w:val="en-US" w:eastAsia="zh-CN"/>
        </w:rPr>
        <w:t>标准、管理标准</w:t>
      </w:r>
      <w:r>
        <w:rPr>
          <w:rFonts w:hint="eastAsia" w:ascii="宋体" w:hAnsi="宋体" w:cs="宋体"/>
          <w:b/>
          <w:bCs/>
          <w:color w:val="auto"/>
          <w:kern w:val="0"/>
          <w:sz w:val="24"/>
          <w:szCs w:val="24"/>
          <w:highlight w:val="none"/>
          <w:lang w:eastAsia="zh-CN"/>
        </w:rPr>
        <w:t>为准</w:t>
      </w:r>
      <w:r>
        <w:rPr>
          <w:rFonts w:hint="eastAsia" w:ascii="宋体" w:hAnsi="宋体" w:eastAsia="宋体" w:cs="宋体"/>
          <w:b/>
          <w:bCs/>
          <w:color w:val="auto"/>
          <w:kern w:val="0"/>
          <w:sz w:val="24"/>
          <w:szCs w:val="24"/>
          <w:highlight w:val="none"/>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九、检查、考核及结果运用</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（一）检查。</w:t>
      </w:r>
      <w:r>
        <w:rPr>
          <w:rFonts w:hint="eastAsia" w:ascii="宋体" w:hAnsi="宋体" w:eastAsia="宋体" w:cs="宋体"/>
          <w:color w:val="auto"/>
          <w:sz w:val="24"/>
          <w:highlight w:val="none"/>
          <w:lang w:eastAsia="zh-CN"/>
        </w:rPr>
        <w:t>钱塘</w:t>
      </w:r>
      <w:r>
        <w:rPr>
          <w:rFonts w:hint="eastAsia" w:ascii="宋体" w:hAnsi="宋体" w:eastAsia="宋体" w:cs="宋体"/>
          <w:color w:val="auto"/>
          <w:sz w:val="24"/>
          <w:highlight w:val="none"/>
        </w:rPr>
        <w:t>环卫保洁养护作业检查方式分为外业检查和内业检查两类。</w:t>
      </w:r>
    </w:p>
    <w:p>
      <w:pPr>
        <w:spacing w:line="360" w:lineRule="auto"/>
        <w:ind w:left="643"/>
        <w:rPr>
          <w:rFonts w:hint="eastAsia" w:ascii="宋体" w:hAnsi="宋体" w:eastAsia="宋体" w:cs="宋体"/>
          <w:color w:val="auto"/>
          <w:sz w:val="24"/>
          <w:highlight w:val="none"/>
        </w:rPr>
      </w:pPr>
      <w:r>
        <w:rPr>
          <w:rFonts w:hint="eastAsia" w:ascii="宋体" w:hAnsi="宋体" w:eastAsia="宋体" w:cs="宋体"/>
          <w:color w:val="auto"/>
          <w:sz w:val="24"/>
          <w:highlight w:val="none"/>
        </w:rPr>
        <w:t>1.外业检查</w:t>
      </w:r>
    </w:p>
    <w:p>
      <w:pPr>
        <w:spacing w:line="360" w:lineRule="auto"/>
        <w:ind w:left="643"/>
        <w:rPr>
          <w:rFonts w:hint="eastAsia" w:ascii="宋体" w:hAnsi="宋体" w:eastAsia="宋体" w:cs="宋体"/>
          <w:color w:val="auto"/>
          <w:sz w:val="24"/>
          <w:highlight w:val="none"/>
        </w:rPr>
      </w:pPr>
      <w:r>
        <w:rPr>
          <w:rFonts w:hint="eastAsia" w:ascii="宋体" w:hAnsi="宋体" w:eastAsia="宋体" w:cs="宋体"/>
          <w:color w:val="auto"/>
          <w:sz w:val="24"/>
          <w:highlight w:val="none"/>
        </w:rPr>
        <w:t>（1）市级检查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每月根据杭州市对</w:t>
      </w:r>
      <w:r>
        <w:rPr>
          <w:rFonts w:hint="eastAsia" w:ascii="宋体" w:hAnsi="宋体" w:eastAsia="宋体" w:cs="宋体"/>
          <w:color w:val="auto"/>
          <w:sz w:val="24"/>
          <w:highlight w:val="none"/>
          <w:lang w:eastAsia="zh-CN"/>
        </w:rPr>
        <w:t>钱塘</w:t>
      </w:r>
      <w:r>
        <w:rPr>
          <w:rFonts w:hint="eastAsia" w:ascii="宋体" w:hAnsi="宋体" w:eastAsia="宋体" w:cs="宋体"/>
          <w:color w:val="auto"/>
          <w:sz w:val="24"/>
          <w:highlight w:val="none"/>
        </w:rPr>
        <w:t>区的检查通报情况进行汇总后经抄告平台落实整改工作，抄告和整改情况按照“环卫保洁养护作业考核扣款标准”纳入月度考核。问题整改期限一般为2天，反馈整改后1周内对整改情况进行实地复核，未按整改期限完成或整改不到位的视为二次抄告，二次抄告问题仍未整改的视为多次抄告。扣款计入年度考核经费扣除。</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（2）媒体曝光和领导督办</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媒体曝光和领导督办问题的情况进行汇总后经抄告平台落实整改工作，抄告和整改情况按“有责投诉、负面报道”扣款标准纳入月度考核。问题整改期限一般为2天，反馈整改后1周内对整改情况进行实地复核，未按整改期限完成或整改不到位的视为二次抄告，二次抄告问题仍未整改的视为多次抄告。扣款计入年度考核经费扣除。</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（3）责任主体检查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A．定标明查。根据每月公布的计划进行现场检查。</w:t>
      </w:r>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B．随机抽查。甲方每月安排不少于4次责任区域内的随机抽查工作。问题整改期限一般为2天，反馈整改后1周内对整改情况进行实地复核，未按整改期限完成或整改不到位的视为二次抄告，二次抄告问题仍未整改的视为多次抄告</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C．联合检查。每月由甲方牵头，会同财政局、各养护管理主体组成联合检查组，对本辖区内</w:t>
      </w:r>
      <w:r>
        <w:rPr>
          <w:rFonts w:hint="eastAsia" w:ascii="宋体" w:hAnsi="宋体" w:cs="宋体"/>
          <w:color w:val="auto"/>
          <w:sz w:val="24"/>
          <w:highlight w:val="none"/>
          <w:lang w:eastAsia="zh-CN"/>
        </w:rPr>
        <w:t>公厕</w:t>
      </w:r>
      <w:r>
        <w:rPr>
          <w:rFonts w:hint="eastAsia" w:ascii="宋体" w:hAnsi="宋体" w:eastAsia="宋体" w:cs="宋体"/>
          <w:color w:val="auto"/>
          <w:sz w:val="24"/>
          <w:highlight w:val="none"/>
        </w:rPr>
        <w:t>养护状况进行现场检查评价考核。问题整改期限一般为2天，反馈整改后1周内对整改情况进行实地复核，未按整改期限完成或整改不到位的视为二次抄告，二次抄告问题仍未整改的视为多次抄告</w:t>
      </w:r>
      <w:r>
        <w:rPr>
          <w:rFonts w:hint="eastAsia" w:ascii="宋体" w:hAnsi="宋体" w:cs="宋体"/>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（4）第三方监管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当月完成全部所有</w:t>
      </w:r>
      <w:r>
        <w:rPr>
          <w:rFonts w:hint="eastAsia" w:ascii="宋体" w:hAnsi="宋体" w:eastAsia="宋体" w:cs="宋体"/>
          <w:color w:val="auto"/>
          <w:sz w:val="24"/>
          <w:highlight w:val="none"/>
          <w:lang w:eastAsia="zh-CN"/>
        </w:rPr>
        <w:t>公厕</w:t>
      </w:r>
      <w:r>
        <w:rPr>
          <w:rFonts w:hint="eastAsia" w:ascii="宋体" w:hAnsi="宋体" w:eastAsia="宋体" w:cs="宋体"/>
          <w:color w:val="auto"/>
          <w:sz w:val="24"/>
          <w:highlight w:val="none"/>
        </w:rPr>
        <w:t>的巡查覆盖检查不少于4次、且每周不少于1次。检查发现的问题汇总后经抄告平台落实整改，抄告和整改情况按“环卫保洁养护作业考核扣款标准”纳入月度考核。问题整改期限一般为2天，反馈整改后1周内对整改情况进行实地复核，未完成或整改不到位的视为未整改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（5）数字城管检查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w:t>
      </w:r>
      <w:r>
        <w:rPr>
          <w:rFonts w:hint="eastAsia" w:ascii="宋体" w:hAnsi="宋体" w:cs="宋体"/>
          <w:color w:val="auto"/>
          <w:sz w:val="24"/>
          <w:highlight w:val="none"/>
          <w:lang w:val="en-US" w:eastAsia="zh-CN"/>
        </w:rPr>
        <w:t>本合同条款第十条</w:t>
      </w:r>
      <w:r>
        <w:rPr>
          <w:rFonts w:hint="eastAsia" w:ascii="宋体" w:hAnsi="宋体" w:eastAsia="宋体" w:cs="宋体"/>
          <w:color w:val="auto"/>
          <w:sz w:val="24"/>
          <w:highlight w:val="none"/>
        </w:rPr>
        <w:t>的规定进行检查，涉及扣款及考核依照相关规定执行。扣款计入年度考核经费扣除。</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（6）企业自查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企业每天对各自管理的区域进行全方位的自查自改工作，并按照规定上报自查自改情况，自查自改情况应做好台帐记录，并对较严重或亟待解决的问题经抄告平台进行登记。企业自查优先于上述5类检查的，可核减相关考核扣款。具体方法由企业及时上报并提供相关依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2.内业检查</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每半年度（6月和12月）对各企业的工作台帐进行检查。台帐应落实长效管理机制，对增设虚假台帐、临时大量增补台帐，以及对台帐检查消极应付、敷衍塞责的，按照</w:t>
      </w:r>
      <w:r>
        <w:rPr>
          <w:rFonts w:hint="eastAsia" w:ascii="宋体" w:hAnsi="宋体" w:cs="宋体"/>
          <w:color w:val="auto"/>
          <w:sz w:val="24"/>
          <w:highlight w:val="none"/>
          <w:lang w:val="en-US" w:eastAsia="zh-CN"/>
        </w:rPr>
        <w:t>本合同条款第十条</w:t>
      </w:r>
      <w:r>
        <w:rPr>
          <w:rFonts w:hint="eastAsia" w:ascii="宋体" w:hAnsi="宋体" w:eastAsia="宋体" w:cs="宋体"/>
          <w:color w:val="auto"/>
          <w:sz w:val="24"/>
          <w:highlight w:val="none"/>
          <w:lang w:eastAsia="zh-CN"/>
        </w:rPr>
        <w:t>从</w:t>
      </w:r>
      <w:r>
        <w:rPr>
          <w:rFonts w:hint="eastAsia" w:ascii="宋体" w:hAnsi="宋体" w:eastAsia="宋体" w:cs="宋体"/>
          <w:color w:val="auto"/>
          <w:sz w:val="24"/>
          <w:highlight w:val="none"/>
        </w:rPr>
        <w:t>严从重进行处罚。扣款计入年度考核经费扣除。</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（二）考核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eastAsia="zh-CN"/>
        </w:rPr>
        <w:t>公厕</w:t>
      </w:r>
      <w:r>
        <w:rPr>
          <w:rFonts w:hint="eastAsia" w:ascii="宋体" w:hAnsi="宋体" w:eastAsia="宋体" w:cs="宋体"/>
          <w:color w:val="auto"/>
          <w:sz w:val="24"/>
          <w:highlight w:val="none"/>
        </w:rPr>
        <w:t>考核结果对外公布并接受审查监督。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（1）优秀。当年未发生省、市媒体负面曝光，未发生市级信访平台二次督办整改，市、区级二次抄告数月均少于1条，数字城管每月及时整改均达标的。当年应获得各类荣誉奖励不少于1个。</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达标。当年养护责任范围内省市媒体负面曝光2次（含）以下；或市级信访平台二次督办整改5次（含）以下的；或市、区级二次抄告数全年累计少于20条（含）的；或数字城管及时整改率不达标3次（含）以下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不达标。当年养护责任范围内省市媒体负面曝光3次（含）以上；或市级信访平台二次督办整改6次（含）以上的；或市、区级二次抄告数全年累计超过21条（含）的；或数字城管及时整改率不达标4次（含）以上的。</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十、扣款标准</w:t>
      </w:r>
    </w:p>
    <w:tbl>
      <w:tblPr>
        <w:tblStyle w:val="63"/>
        <w:tblpPr w:leftFromText="180" w:rightFromText="180" w:vertAnchor="text" w:horzAnchor="page" w:tblpX="1397" w:tblpY="56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620"/>
        <w:gridCol w:w="1800"/>
        <w:gridCol w:w="2088"/>
        <w:gridCol w:w="2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9540" w:type="dxa"/>
            <w:gridSpan w:val="5"/>
            <w:noWrap w:val="0"/>
            <w:vAlign w:val="center"/>
          </w:tcPr>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外业考核扣款标准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7" w:hRule="atLeast"/>
        </w:trPr>
        <w:tc>
          <w:tcPr>
            <w:tcW w:w="1620"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3810</wp:posOffset>
                      </wp:positionV>
                      <wp:extent cx="1028700" cy="792480"/>
                      <wp:effectExtent l="3175" t="3810" r="15875" b="3810"/>
                      <wp:wrapNone/>
                      <wp:docPr id="2" name="直接连接符 2"/>
                      <wp:cNvGraphicFramePr/>
                      <a:graphic xmlns:a="http://schemas.openxmlformats.org/drawingml/2006/main">
                        <a:graphicData uri="http://schemas.microsoft.com/office/word/2010/wordprocessingShape">
                          <wps:wsp>
                            <wps:cNvCnPr/>
                            <wps:spPr>
                              <a:xfrm>
                                <a:off x="0" y="0"/>
                                <a:ext cx="1028700"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5pt;margin-top:0.3pt;height:62.4pt;width:81pt;z-index:251663360;mso-width-relative:page;mso-height-relative:page;" filled="f" stroked="t" coordsize="21600,21600" o:gfxdata="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l36S/WAAAACAEAAA8AAAAAAAAAAQAgAAAAIgAAAGRycy9kb3ducmV2Lnht&#10;bFBLAQIUABQAAAAIAIdO4kBKm8Uc+wEAAOkDAAAOAAAAAAAAAAEAIAAAACUBAABkcnMvZTJvRG9j&#10;LnhtbFBLBQYAAAAABgAGAFkBAACSBQAAAAA=&#10;">
                      <v:fill on="f" focussize="0,0"/>
                      <v:stroke color="#000000" joinstyle="round"/>
                      <v:imagedata o:title=""/>
                      <o:lock v:ext="edit" aspectratio="f"/>
                    </v:line>
                  </w:pict>
                </mc:Fallback>
              </mc:AlternateContent>
            </w:r>
            <w:r>
              <w:rPr>
                <w:rFonts w:hint="eastAsia" w:ascii="宋体" w:hAnsi="宋体" w:eastAsia="宋体" w:cs="宋体"/>
                <w:b/>
                <w:color w:val="auto"/>
                <w:sz w:val="24"/>
                <w:highlight w:val="none"/>
              </w:rPr>
              <w:t xml:space="preserve">    抄告</w:t>
            </w:r>
          </w:p>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次数</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检查</w:t>
            </w: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级别</w:t>
            </w:r>
          </w:p>
        </w:tc>
        <w:tc>
          <w:tcPr>
            <w:tcW w:w="1620"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一次抄告</w:t>
            </w:r>
          </w:p>
        </w:tc>
        <w:tc>
          <w:tcPr>
            <w:tcW w:w="1800"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二次抄告</w:t>
            </w:r>
          </w:p>
        </w:tc>
        <w:tc>
          <w:tcPr>
            <w:tcW w:w="2088"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多次抄告</w:t>
            </w:r>
          </w:p>
        </w:tc>
        <w:tc>
          <w:tcPr>
            <w:tcW w:w="2412" w:type="dxa"/>
            <w:noWrap w:val="0"/>
            <w:vAlign w:val="center"/>
          </w:tcPr>
          <w:p>
            <w:pPr>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4" w:hRule="atLeast"/>
        </w:trPr>
        <w:tc>
          <w:tcPr>
            <w:tcW w:w="1620" w:type="dxa"/>
            <w:noWrap w:val="0"/>
            <w:vAlign w:val="center"/>
          </w:tcPr>
          <w:p>
            <w:pPr>
              <w:spacing w:line="280" w:lineRule="exact"/>
              <w:ind w:firstLine="103" w:firstLineChars="49"/>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市级检查</w:t>
            </w:r>
          </w:p>
        </w:tc>
        <w:tc>
          <w:tcPr>
            <w:tcW w:w="1620" w:type="dxa"/>
            <w:vMerge w:val="restart"/>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每个问题扣500元。</w:t>
            </w:r>
          </w:p>
        </w:tc>
        <w:tc>
          <w:tcPr>
            <w:tcW w:w="1800" w:type="dxa"/>
            <w:vMerge w:val="restart"/>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每个问题扣5000元。</w:t>
            </w:r>
          </w:p>
        </w:tc>
        <w:tc>
          <w:tcPr>
            <w:tcW w:w="2088" w:type="dxa"/>
            <w:vMerge w:val="restart"/>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每个问题扣1万元，并实施代整治，代整治经费从养护经费中扣除。</w:t>
            </w:r>
          </w:p>
        </w:tc>
        <w:tc>
          <w:tcPr>
            <w:tcW w:w="2412" w:type="dxa"/>
            <w:vMerge w:val="restart"/>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1.同一问题若企业自查自改早于抄告时间且整改完毕的，则该问题外业考核不扣款。</w:t>
            </w:r>
          </w:p>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2.若数字城管已抄告，则按数字城管流程处理，该问题外业考核不扣款。</w:t>
            </w:r>
          </w:p>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3.非责任区域问题委托保洁单位“无偿代处理”的不扣款。</w:t>
            </w:r>
          </w:p>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4.有其他“合法合规”特殊理由的，不扣款。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1620" w:type="dxa"/>
            <w:noWrap w:val="0"/>
            <w:vAlign w:val="center"/>
          </w:tcPr>
          <w:p>
            <w:pPr>
              <w:spacing w:line="2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有责投诉</w:t>
            </w:r>
          </w:p>
          <w:p>
            <w:pPr>
              <w:spacing w:line="280" w:lineRule="exact"/>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负面报道</w:t>
            </w:r>
          </w:p>
        </w:tc>
        <w:tc>
          <w:tcPr>
            <w:tcW w:w="1620" w:type="dxa"/>
            <w:vMerge w:val="continue"/>
            <w:noWrap w:val="0"/>
            <w:vAlign w:val="center"/>
          </w:tcPr>
          <w:p>
            <w:pPr>
              <w:spacing w:line="280" w:lineRule="exact"/>
              <w:rPr>
                <w:rFonts w:hint="eastAsia" w:ascii="宋体" w:hAnsi="宋体" w:eastAsia="宋体" w:cs="宋体"/>
                <w:color w:val="auto"/>
                <w:sz w:val="24"/>
                <w:highlight w:val="none"/>
              </w:rPr>
            </w:pPr>
          </w:p>
        </w:tc>
        <w:tc>
          <w:tcPr>
            <w:tcW w:w="1800" w:type="dxa"/>
            <w:vMerge w:val="continue"/>
            <w:noWrap w:val="0"/>
            <w:vAlign w:val="center"/>
          </w:tcPr>
          <w:p>
            <w:pPr>
              <w:spacing w:line="280" w:lineRule="exact"/>
              <w:rPr>
                <w:rFonts w:hint="eastAsia" w:ascii="宋体" w:hAnsi="宋体" w:eastAsia="宋体" w:cs="宋体"/>
                <w:color w:val="auto"/>
                <w:sz w:val="24"/>
                <w:highlight w:val="none"/>
              </w:rPr>
            </w:pPr>
          </w:p>
        </w:tc>
        <w:tc>
          <w:tcPr>
            <w:tcW w:w="2088" w:type="dxa"/>
            <w:vMerge w:val="continue"/>
            <w:noWrap w:val="0"/>
            <w:vAlign w:val="center"/>
          </w:tcPr>
          <w:p>
            <w:pPr>
              <w:spacing w:line="280" w:lineRule="exact"/>
              <w:rPr>
                <w:rFonts w:hint="eastAsia" w:ascii="宋体" w:hAnsi="宋体" w:eastAsia="宋体" w:cs="宋体"/>
                <w:color w:val="auto"/>
                <w:sz w:val="24"/>
                <w:highlight w:val="none"/>
              </w:rPr>
            </w:pPr>
          </w:p>
        </w:tc>
        <w:tc>
          <w:tcPr>
            <w:tcW w:w="2412" w:type="dxa"/>
            <w:vMerge w:val="continue"/>
            <w:noWrap w:val="0"/>
            <w:vAlign w:val="center"/>
          </w:tcPr>
          <w:p>
            <w:pPr>
              <w:spacing w:line="280" w:lineRule="exact"/>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4" w:hRule="atLeast"/>
        </w:trPr>
        <w:tc>
          <w:tcPr>
            <w:tcW w:w="1620" w:type="dxa"/>
            <w:noWrap w:val="0"/>
            <w:vAlign w:val="center"/>
          </w:tcPr>
          <w:p>
            <w:pPr>
              <w:spacing w:line="280" w:lineRule="exact"/>
              <w:ind w:firstLine="103" w:firstLineChars="49"/>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责任主体检查</w:t>
            </w:r>
          </w:p>
          <w:p>
            <w:pPr>
              <w:spacing w:line="280" w:lineRule="exact"/>
              <w:ind w:firstLine="103" w:firstLineChars="4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（定标明查）</w:t>
            </w:r>
          </w:p>
          <w:p>
            <w:pPr>
              <w:spacing w:line="280" w:lineRule="exact"/>
              <w:ind w:firstLine="103" w:firstLineChars="49"/>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（随机抽查）</w:t>
            </w:r>
          </w:p>
        </w:tc>
        <w:tc>
          <w:tcPr>
            <w:tcW w:w="1620" w:type="dxa"/>
            <w:vMerge w:val="continue"/>
            <w:noWrap w:val="0"/>
            <w:vAlign w:val="center"/>
          </w:tcPr>
          <w:p>
            <w:pPr>
              <w:spacing w:line="280" w:lineRule="exact"/>
              <w:rPr>
                <w:rFonts w:hint="eastAsia" w:ascii="宋体" w:hAnsi="宋体" w:eastAsia="宋体" w:cs="宋体"/>
                <w:color w:val="auto"/>
                <w:sz w:val="24"/>
                <w:highlight w:val="none"/>
              </w:rPr>
            </w:pPr>
          </w:p>
        </w:tc>
        <w:tc>
          <w:tcPr>
            <w:tcW w:w="1800" w:type="dxa"/>
            <w:vMerge w:val="continue"/>
            <w:noWrap w:val="0"/>
            <w:vAlign w:val="center"/>
          </w:tcPr>
          <w:p>
            <w:pPr>
              <w:spacing w:line="280" w:lineRule="exact"/>
              <w:rPr>
                <w:rFonts w:hint="eastAsia" w:ascii="宋体" w:hAnsi="宋体" w:eastAsia="宋体" w:cs="宋体"/>
                <w:color w:val="auto"/>
                <w:sz w:val="24"/>
                <w:highlight w:val="none"/>
              </w:rPr>
            </w:pPr>
          </w:p>
        </w:tc>
        <w:tc>
          <w:tcPr>
            <w:tcW w:w="2088" w:type="dxa"/>
            <w:vMerge w:val="continue"/>
            <w:noWrap w:val="0"/>
            <w:vAlign w:val="center"/>
          </w:tcPr>
          <w:p>
            <w:pPr>
              <w:spacing w:line="280" w:lineRule="exact"/>
              <w:rPr>
                <w:rFonts w:hint="eastAsia" w:ascii="宋体" w:hAnsi="宋体" w:eastAsia="宋体" w:cs="宋体"/>
                <w:color w:val="auto"/>
                <w:sz w:val="24"/>
                <w:highlight w:val="none"/>
              </w:rPr>
            </w:pPr>
          </w:p>
        </w:tc>
        <w:tc>
          <w:tcPr>
            <w:tcW w:w="2412" w:type="dxa"/>
            <w:vMerge w:val="continue"/>
            <w:noWrap w:val="0"/>
            <w:vAlign w:val="center"/>
          </w:tcPr>
          <w:p>
            <w:pPr>
              <w:spacing w:line="280" w:lineRule="exact"/>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9" w:hRule="atLeast"/>
        </w:trPr>
        <w:tc>
          <w:tcPr>
            <w:tcW w:w="1620" w:type="dxa"/>
            <w:noWrap w:val="0"/>
            <w:vAlign w:val="center"/>
          </w:tcPr>
          <w:p>
            <w:pPr>
              <w:spacing w:line="280" w:lineRule="exact"/>
              <w:ind w:firstLine="103" w:firstLineChars="49"/>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责任主体检查</w:t>
            </w:r>
          </w:p>
          <w:p>
            <w:pPr>
              <w:spacing w:line="280" w:lineRule="exact"/>
              <w:ind w:firstLine="103" w:firstLineChars="49"/>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（联合检查）</w:t>
            </w:r>
          </w:p>
        </w:tc>
        <w:tc>
          <w:tcPr>
            <w:tcW w:w="1620" w:type="dxa"/>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每个问题扣800元。</w:t>
            </w:r>
          </w:p>
        </w:tc>
        <w:tc>
          <w:tcPr>
            <w:tcW w:w="1800" w:type="dxa"/>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每个问题扣8000元。</w:t>
            </w:r>
          </w:p>
        </w:tc>
        <w:tc>
          <w:tcPr>
            <w:tcW w:w="2088" w:type="dxa"/>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每个问题扣2万元，并实施代整治，代整治经费从养护经费中扣除。</w:t>
            </w:r>
          </w:p>
        </w:tc>
        <w:tc>
          <w:tcPr>
            <w:tcW w:w="2412" w:type="dxa"/>
            <w:vMerge w:val="continue"/>
            <w:noWrap w:val="0"/>
            <w:vAlign w:val="center"/>
          </w:tcPr>
          <w:p>
            <w:pPr>
              <w:spacing w:line="280" w:lineRule="exact"/>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9" w:hRule="atLeast"/>
        </w:trPr>
        <w:tc>
          <w:tcPr>
            <w:tcW w:w="1620" w:type="dxa"/>
            <w:noWrap w:val="0"/>
            <w:vAlign w:val="center"/>
          </w:tcPr>
          <w:p>
            <w:pPr>
              <w:spacing w:line="280" w:lineRule="exact"/>
              <w:ind w:right="-108"/>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第三方监管</w:t>
            </w:r>
          </w:p>
        </w:tc>
        <w:tc>
          <w:tcPr>
            <w:tcW w:w="5508" w:type="dxa"/>
            <w:gridSpan w:val="3"/>
            <w:noWrap w:val="0"/>
            <w:vAlign w:val="center"/>
          </w:tcPr>
          <w:p>
            <w:pPr>
              <w:spacing w:line="28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每个问题100元。整改期过后可重复抄告。</w:t>
            </w:r>
          </w:p>
        </w:tc>
        <w:tc>
          <w:tcPr>
            <w:tcW w:w="2412" w:type="dxa"/>
            <w:vMerge w:val="continue"/>
            <w:noWrap w:val="0"/>
            <w:vAlign w:val="center"/>
          </w:tcPr>
          <w:p>
            <w:pPr>
              <w:spacing w:line="280" w:lineRule="exact"/>
              <w:rPr>
                <w:rFonts w:hint="eastAsia" w:ascii="宋体" w:hAnsi="宋体" w:eastAsia="宋体" w:cs="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9540" w:type="dxa"/>
            <w:gridSpan w:val="5"/>
            <w:tcBorders>
              <w:top w:val="single" w:color="auto" w:sz="12" w:space="0"/>
            </w:tcBorders>
            <w:noWrap w:val="0"/>
            <w:vAlign w:val="center"/>
          </w:tcPr>
          <w:p>
            <w:pPr>
              <w:jc w:val="center"/>
              <w:rPr>
                <w:rFonts w:hint="eastAsia" w:ascii="宋体" w:hAnsi="宋体" w:eastAsia="宋体" w:cs="宋体"/>
                <w:color w:val="auto"/>
                <w:w w:val="90"/>
                <w:highlight w:val="none"/>
              </w:rPr>
            </w:pPr>
            <w:r>
              <w:rPr>
                <w:rFonts w:hint="eastAsia" w:ascii="宋体" w:hAnsi="宋体" w:eastAsia="宋体" w:cs="宋体"/>
                <w:b/>
                <w:color w:val="auto"/>
                <w:sz w:val="28"/>
                <w:szCs w:val="28"/>
                <w:highlight w:val="none"/>
              </w:rPr>
              <w:t>内业考核扣款标准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8" w:hRule="atLeast"/>
        </w:trPr>
        <w:tc>
          <w:tcPr>
            <w:tcW w:w="9540" w:type="dxa"/>
            <w:gridSpan w:val="5"/>
            <w:noWrap w:val="0"/>
            <w:vAlign w:val="center"/>
          </w:tcPr>
          <w:p>
            <w:pPr>
              <w:rPr>
                <w:rFonts w:hint="eastAsia" w:ascii="宋体" w:hAnsi="宋体" w:eastAsia="宋体" w:cs="宋体"/>
                <w:color w:val="auto"/>
                <w:w w:val="90"/>
                <w:sz w:val="24"/>
                <w:highlight w:val="none"/>
              </w:rPr>
            </w:pPr>
            <w:r>
              <w:rPr>
                <w:rFonts w:hint="eastAsia" w:ascii="宋体" w:hAnsi="宋体" w:eastAsia="宋体" w:cs="宋体"/>
                <w:color w:val="auto"/>
                <w:w w:val="90"/>
                <w:sz w:val="24"/>
                <w:highlight w:val="none"/>
              </w:rPr>
              <w:t>档案资料不全的，每项视情扣500—50000元。</w:t>
            </w:r>
          </w:p>
        </w:tc>
      </w:tr>
    </w:tbl>
    <w:p>
      <w:pPr>
        <w:adjustRightInd w:val="0"/>
        <w:snapToGrid w:val="0"/>
        <w:spacing w:line="360" w:lineRule="auto"/>
        <w:ind w:firstLine="482" w:firstLineChars="200"/>
        <w:rPr>
          <w:rFonts w:hint="eastAsia" w:ascii="宋体" w:hAnsi="宋体" w:eastAsia="宋体" w:cs="宋体"/>
          <w:b/>
          <w:color w:val="auto"/>
          <w:sz w:val="24"/>
          <w:highlight w:val="none"/>
        </w:rPr>
      </w:pPr>
    </w:p>
    <w:p>
      <w:pPr>
        <w:adjustRightInd w:val="0"/>
        <w:snapToGrid w:val="0"/>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十一、权利和义务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（一）甲方权利和义务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w:t>
      </w:r>
      <w:r>
        <w:rPr>
          <w:rFonts w:hint="eastAsia" w:ascii="宋体" w:hAnsi="宋体" w:cs="宋体"/>
          <w:color w:val="auto"/>
          <w:sz w:val="24"/>
          <w:highlight w:val="none"/>
          <w:lang w:val="en-US" w:eastAsia="zh-CN"/>
        </w:rPr>
        <w:t>公厕</w:t>
      </w:r>
      <w:r>
        <w:rPr>
          <w:rFonts w:hint="eastAsia" w:ascii="宋体" w:hAnsi="宋体" w:eastAsia="宋体" w:cs="宋体"/>
          <w:color w:val="auto"/>
          <w:sz w:val="24"/>
          <w:highlight w:val="none"/>
        </w:rPr>
        <w:t>保洁质量标准、作业规范及考核办法。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2.按约定拨付作业费用。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3.如遇突发事件，协调乙方在作业过程中同其他部门的关系。</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（二）乙方权利和义务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公厕</w:t>
      </w:r>
      <w:r>
        <w:rPr>
          <w:rFonts w:hint="eastAsia" w:ascii="宋体" w:hAnsi="宋体" w:eastAsia="宋体" w:cs="宋体"/>
          <w:color w:val="auto"/>
          <w:sz w:val="24"/>
          <w:highlight w:val="none"/>
        </w:rPr>
        <w:t>保洁的质量标准和作业规范符合《招标文件》的各项规定。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2.每班作业人数应按甲方要求落实到位。</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3.遇到重大活动、突发事件或自然灾害，必须服从甲方指挥与安排。</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4.协助甲方调查、解决市民来信来访及投诉，并根据甲方要求及时处理。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5.发现市政公用设施损坏或缺损，及时与相关部门联系。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6.完成甲方交办的清扫保洁突击性任务。</w:t>
      </w:r>
    </w:p>
    <w:p>
      <w:pPr>
        <w:spacing w:line="360" w:lineRule="auto"/>
        <w:ind w:firstLine="480" w:firstLineChars="200"/>
        <w:rPr>
          <w:rFonts w:hint="eastAsia" w:ascii="宋体" w:hAnsi="宋体" w:eastAsia="宋体" w:cs="宋体"/>
          <w:color w:val="auto"/>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lang w:val="en-US" w:eastAsia="zh-Hans"/>
        </w:rPr>
        <w:t>.严格按照本合同</w:t>
      </w:r>
      <w:r>
        <w:rPr>
          <w:rFonts w:hint="eastAsia" w:ascii="宋体" w:hAnsi="宋体" w:eastAsia="宋体" w:cs="宋体"/>
          <w:color w:val="auto"/>
          <w:sz w:val="24"/>
          <w:highlight w:val="none"/>
          <w:lang w:eastAsia="zh-Hans"/>
        </w:rPr>
        <w:t>、</w:t>
      </w:r>
      <w:r>
        <w:rPr>
          <w:rFonts w:hint="eastAsia" w:ascii="宋体" w:hAnsi="宋体" w:eastAsia="宋体" w:cs="宋体"/>
          <w:color w:val="auto"/>
          <w:sz w:val="24"/>
          <w:highlight w:val="none"/>
          <w:lang w:val="en-US" w:eastAsia="zh-Hans"/>
        </w:rPr>
        <w:t>招标文件及甲方要求完成本合同项目所有工作任务</w:t>
      </w:r>
      <w:r>
        <w:rPr>
          <w:rFonts w:hint="eastAsia" w:ascii="宋体" w:hAnsi="宋体" w:eastAsia="宋体" w:cs="宋体"/>
          <w:color w:val="auto"/>
          <w:sz w:val="24"/>
          <w:highlight w:val="none"/>
          <w:lang w:eastAsia="zh-Hans"/>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十二、其他要求</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乙方应严格遵守《劳动法》、《劳动合同法》等劳动法规，保障职工合法权益。认真贯彻杭政办《浙江省人民政府办公厅关于进一步改善环卫工人工作生活条件促进环卫事业持续健康发展的若干意见》（浙政办发〔2009〕190号）和《杭州市人民政府办公厅关于进一步解决环卫工人实际困难保障其合法权益的意见》（〔2008〕14号）文件精神，保洁人员工资不得低于浙政办发〔2009〕190号和杭政办〔2008〕14号文件规定的工资标准，必须落实职工劳保福利待遇，为职工缴纳社会保险费（养老保险、医疗保险、失业保险、工伤保险和生育保险）与住房公积金，保障职工休息休假权利，加班必须足额支付加班费，环卫职工的工资、岗位津贴、加班工资等必须确保按月发放。乙方未达到上述要求的，甲方有权立即终止合同。</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2.乙方应根据甲方要求，做好重大活动保障和“四防”应急响应工作，结合</w:t>
      </w:r>
      <w:r>
        <w:rPr>
          <w:rFonts w:hint="eastAsia" w:ascii="宋体" w:hAnsi="宋体" w:eastAsia="宋体" w:cs="宋体"/>
          <w:color w:val="auto"/>
          <w:sz w:val="24"/>
          <w:highlight w:val="none"/>
          <w:lang w:eastAsia="zh-CN"/>
        </w:rPr>
        <w:t>钱塘</w:t>
      </w:r>
      <w:r>
        <w:rPr>
          <w:rFonts w:hint="eastAsia" w:ascii="宋体" w:hAnsi="宋体" w:eastAsia="宋体" w:cs="宋体"/>
          <w:color w:val="auto"/>
          <w:sz w:val="24"/>
          <w:highlight w:val="none"/>
        </w:rPr>
        <w:t>区相关应急预案，制定本单位预案并组织实施。认真做好防汛抗台、抗雪防冻应急抢险工作，确保人员、设备落实到位，并做好数据、图片和台帐记录、存档，及时反映情况，严格服从甲方的统一指挥和安排。</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3.完成甲方交办的</w:t>
      </w:r>
      <w:r>
        <w:rPr>
          <w:rFonts w:hint="eastAsia" w:ascii="宋体" w:hAnsi="宋体" w:cs="宋体"/>
          <w:color w:val="auto"/>
          <w:sz w:val="24"/>
          <w:highlight w:val="none"/>
          <w:lang w:val="en-US" w:eastAsia="zh-CN"/>
        </w:rPr>
        <w:t>公厕</w:t>
      </w:r>
      <w:r>
        <w:rPr>
          <w:rFonts w:hint="eastAsia" w:ascii="宋体" w:hAnsi="宋体" w:eastAsia="宋体" w:cs="宋体"/>
          <w:color w:val="auto"/>
          <w:sz w:val="24"/>
          <w:highlight w:val="none"/>
        </w:rPr>
        <w:t>保洁突击性任务。</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4.保持</w:t>
      </w:r>
      <w:r>
        <w:rPr>
          <w:rFonts w:hint="eastAsia" w:ascii="宋体" w:hAnsi="宋体" w:cs="宋体"/>
          <w:color w:val="auto"/>
          <w:szCs w:val="24"/>
          <w:highlight w:val="none"/>
          <w:lang w:val="en-US" w:eastAsia="zh-CN"/>
        </w:rPr>
        <w:t>公厕设施设备</w:t>
      </w:r>
      <w:r>
        <w:rPr>
          <w:rFonts w:hint="eastAsia" w:ascii="宋体" w:hAnsi="宋体" w:eastAsia="宋体" w:cs="宋体"/>
          <w:color w:val="auto"/>
          <w:szCs w:val="24"/>
          <w:highlight w:val="none"/>
        </w:rPr>
        <w:t>的整洁完好，合同期间由于作业操作不善，造成破损的，由中标单位负责赔偿；因其它原因破损要调换的及时报告。</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5.清扫保洁员上岗须统一着装，佩戴上岗证、穿反光服和戴反光帽，对发现的问题要及时整改。</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6.作业时作业车辆应停放适当地点，不影响行人和交通，收工后存放在甲方指定的停车场所进行集中管理，收工后作业工具不得放置在在绿化带等位置，放置地点由中标方自行负责。</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7.遇到乱丢、乱扔、渣土抛洒污染路面等不文明行为及时进行劝阻，并进行市容环卫法规的宣传教育，做到说话文明，以理服人，对不听劝阻造成不良影响的，应及时向合同甲方或有关部门报告。</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8.按照以人为本原则关心职工，严格遵守《劳动法》、《劳动合同法》等劳动法规，保障职工合法权益，不得采用劳务派遣的用工形式。认真贯彻杭政办《浙江省人民政府办公厅关于进一步改善环卫工人工作生活条件 促进环卫事业持续健康发展的若干意见》（浙政办发〔2009〕190号）和《杭州市人民政府办公厅关于进一步解决环卫工人实际困难保障其合法权益的意见》（〔2008〕14号）文件精神，保洁人员工资不得低于浙政办发〔2009〕190号和杭政办〔2008〕14号文件规定的工资标准，必须落实职工劳保福利待遇，为职工缴纳社会保险费（养老保险、医疗保险、失业保险、工伤保险和生育保险）与住房公积金，“五金一险”须在杭州本地缴纳，保障职工休息休假权利，加班必须足额支付加班费，环卫职工的工资、岗位津贴、加班工资等必须确保按月发放。如因违法、违规造成上访或群体性事件的，由中标单位负责处理，并作警告处理。</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9.建有工会组织，定期召开职工大会。应制定宣贯方案，确定宣贯人员，定时组织环卫行业政策法规的宣贯，做到上情下达、下情上达，保持职工队伍稳定。</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10.为提升作业队伍形象，作业人员服装（含帽子、雨披、雨鞋等）按照《杭州市环卫作业队伍规范》（杭城管〔2013〕67号）要求进行采购，费用由中标单位列支。</w:t>
      </w:r>
    </w:p>
    <w:p>
      <w:pPr>
        <w:pStyle w:val="131"/>
        <w:spacing w:before="0"/>
        <w:ind w:firstLine="480"/>
        <w:rPr>
          <w:rFonts w:hint="eastAsia" w:ascii="宋体" w:hAnsi="宋体" w:eastAsia="宋体" w:cs="宋体"/>
          <w:color w:val="auto"/>
          <w:kern w:val="2"/>
          <w:sz w:val="24"/>
          <w:szCs w:val="24"/>
          <w:highlight w:val="none"/>
        </w:rPr>
      </w:pPr>
      <w:r>
        <w:rPr>
          <w:rFonts w:hint="eastAsia" w:ascii="宋体" w:hAnsi="宋体" w:eastAsia="宋体" w:cs="宋体"/>
          <w:color w:val="auto"/>
          <w:szCs w:val="24"/>
          <w:highlight w:val="none"/>
        </w:rPr>
        <w:t>11</w:t>
      </w:r>
      <w:r>
        <w:rPr>
          <w:rFonts w:hint="eastAsia" w:ascii="宋体" w:hAnsi="宋体" w:eastAsia="宋体" w:cs="宋体"/>
          <w:color w:val="auto"/>
          <w:szCs w:val="24"/>
          <w:highlight w:val="none"/>
          <w:lang w:val="en-US" w:eastAsia="zh-Hans"/>
        </w:rPr>
        <w:t>.</w:t>
      </w:r>
      <w:r>
        <w:rPr>
          <w:rFonts w:hint="eastAsia" w:ascii="宋体" w:hAnsi="宋体" w:eastAsia="宋体" w:cs="宋体"/>
          <w:color w:val="auto"/>
          <w:kern w:val="2"/>
          <w:sz w:val="24"/>
          <w:szCs w:val="24"/>
          <w:highlight w:val="none"/>
        </w:rPr>
        <w:t>公厕内应在</w:t>
      </w:r>
      <w:r>
        <w:rPr>
          <w:rFonts w:hint="eastAsia" w:ascii="宋体" w:hAnsi="宋体" w:eastAsia="宋体" w:cs="宋体"/>
          <w:color w:val="auto"/>
          <w:kern w:val="2"/>
          <w:sz w:val="24"/>
          <w:szCs w:val="24"/>
          <w:highlight w:val="none"/>
          <w:lang w:eastAsia="zh-CN"/>
        </w:rPr>
        <w:t>指定</w:t>
      </w:r>
      <w:r>
        <w:rPr>
          <w:rFonts w:hint="eastAsia" w:ascii="宋体" w:hAnsi="宋体" w:eastAsia="宋体" w:cs="宋体"/>
          <w:color w:val="auto"/>
          <w:kern w:val="2"/>
          <w:sz w:val="24"/>
          <w:szCs w:val="24"/>
          <w:highlight w:val="none"/>
        </w:rPr>
        <w:t>位置设置公厕保洁记录。不得漏记，缺计，公厕管理员应对每天检查的情况进行文字性说明，并具体说明点评理由，不得简单说明“很好、一般”等。</w:t>
      </w:r>
    </w:p>
    <w:p>
      <w:pPr>
        <w:pStyle w:val="131"/>
        <w:spacing w:before="0"/>
        <w:ind w:firstLine="480"/>
        <w:rPr>
          <w:rFonts w:hint="eastAsia" w:ascii="宋体" w:hAnsi="宋体" w:eastAsia="宋体" w:cs="宋体"/>
          <w:color w:val="auto"/>
          <w:szCs w:val="24"/>
          <w:highlight w:val="none"/>
        </w:rPr>
      </w:pPr>
      <w:r>
        <w:rPr>
          <w:rFonts w:hint="eastAsia" w:ascii="宋体" w:hAnsi="宋体" w:eastAsia="宋体" w:cs="宋体"/>
          <w:color w:val="auto"/>
          <w:kern w:val="2"/>
          <w:sz w:val="24"/>
          <w:szCs w:val="24"/>
          <w:highlight w:val="none"/>
        </w:rPr>
        <w:t>12</w:t>
      </w:r>
      <w:r>
        <w:rPr>
          <w:rFonts w:hint="eastAsia" w:ascii="宋体" w:hAnsi="宋体" w:eastAsia="宋体" w:cs="宋体"/>
          <w:color w:val="auto"/>
          <w:kern w:val="2"/>
          <w:sz w:val="24"/>
          <w:szCs w:val="24"/>
          <w:highlight w:val="none"/>
          <w:lang w:val="en-US" w:eastAsia="zh-Hans"/>
        </w:rPr>
        <w:t>.</w:t>
      </w:r>
      <w:r>
        <w:rPr>
          <w:rFonts w:hint="eastAsia" w:ascii="宋体" w:hAnsi="宋体" w:eastAsia="宋体" w:cs="宋体"/>
          <w:color w:val="auto"/>
          <w:kern w:val="2"/>
          <w:sz w:val="24"/>
          <w:szCs w:val="24"/>
          <w:highlight w:val="none"/>
        </w:rPr>
        <w:t>公厕出现漏水、堵塞等故障，应在2小时内修复。整座厕所因维修暂时无法使用的，应公</w:t>
      </w:r>
      <w:r>
        <w:rPr>
          <w:rFonts w:hint="eastAsia" w:ascii="宋体" w:hAnsi="宋体" w:eastAsia="宋体" w:cs="宋体"/>
          <w:color w:val="auto"/>
          <w:kern w:val="2"/>
          <w:sz w:val="24"/>
          <w:szCs w:val="24"/>
          <w:highlight w:val="none"/>
          <w:lang w:val="en-US" w:eastAsia="zh-Hans"/>
        </w:rPr>
        <w:t>示</w:t>
      </w:r>
      <w:r>
        <w:rPr>
          <w:rFonts w:hint="eastAsia" w:ascii="宋体" w:hAnsi="宋体" w:eastAsia="宋体" w:cs="宋体"/>
          <w:color w:val="auto"/>
          <w:kern w:val="2"/>
          <w:sz w:val="24"/>
          <w:szCs w:val="24"/>
          <w:highlight w:val="none"/>
        </w:rPr>
        <w:t>停用时间，并指明就近公厕位置等临时过渡性措施，并报</w:t>
      </w:r>
      <w:r>
        <w:rPr>
          <w:rFonts w:hint="eastAsia" w:ascii="宋体" w:hAnsi="宋体" w:eastAsia="宋体" w:cs="宋体"/>
          <w:color w:val="auto"/>
          <w:kern w:val="2"/>
          <w:sz w:val="24"/>
          <w:szCs w:val="24"/>
          <w:highlight w:val="none"/>
          <w:lang w:eastAsia="zh-CN"/>
        </w:rPr>
        <w:t>执法局</w:t>
      </w:r>
      <w:r>
        <w:rPr>
          <w:rFonts w:hint="eastAsia" w:ascii="宋体" w:hAnsi="宋体" w:eastAsia="宋体" w:cs="宋体"/>
          <w:color w:val="auto"/>
          <w:kern w:val="2"/>
          <w:sz w:val="24"/>
          <w:szCs w:val="24"/>
          <w:highlight w:val="none"/>
        </w:rPr>
        <w:t>备案。</w:t>
      </w:r>
    </w:p>
    <w:p>
      <w:pPr>
        <w:pStyle w:val="131"/>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0"/>
        <w:textAlignment w:val="auto"/>
        <w:rPr>
          <w:rFonts w:hint="eastAsia" w:ascii="宋体" w:hAnsi="宋体" w:eastAsia="宋体" w:cs="宋体"/>
          <w:b w:val="0"/>
          <w:color w:val="auto"/>
          <w:kern w:val="2"/>
          <w:sz w:val="24"/>
          <w:szCs w:val="24"/>
          <w:highlight w:val="none"/>
        </w:rPr>
      </w:pPr>
      <w:r>
        <w:rPr>
          <w:rFonts w:hint="eastAsia" w:ascii="宋体" w:hAnsi="宋体" w:eastAsia="宋体" w:cs="宋体"/>
          <w:color w:val="auto"/>
          <w:kern w:val="2"/>
          <w:sz w:val="24"/>
          <w:szCs w:val="24"/>
          <w:highlight w:val="none"/>
          <w:lang w:val="en-US" w:eastAsia="zh-CN"/>
        </w:rPr>
        <w:t>13</w:t>
      </w:r>
      <w:r>
        <w:rPr>
          <w:rFonts w:hint="eastAsia" w:ascii="宋体" w:hAnsi="宋体" w:eastAsia="宋体" w:cs="宋体"/>
          <w:color w:val="auto"/>
          <w:kern w:val="2"/>
          <w:sz w:val="24"/>
          <w:szCs w:val="24"/>
          <w:highlight w:val="none"/>
          <w:lang w:val="en-US" w:eastAsia="zh-Hans"/>
        </w:rPr>
        <w:t>.乙方</w:t>
      </w:r>
      <w:r>
        <w:rPr>
          <w:rFonts w:hint="eastAsia" w:ascii="宋体" w:hAnsi="宋体" w:eastAsia="宋体" w:cs="宋体"/>
          <w:b w:val="0"/>
          <w:color w:val="auto"/>
          <w:kern w:val="2"/>
          <w:sz w:val="24"/>
          <w:szCs w:val="24"/>
          <w:highlight w:val="none"/>
        </w:rPr>
        <w:t>在养护管理期间，由于养管措施不力，出现以下情况之一，</w:t>
      </w:r>
      <w:r>
        <w:rPr>
          <w:rFonts w:hint="eastAsia" w:ascii="宋体" w:hAnsi="宋体" w:eastAsia="宋体" w:cs="宋体"/>
          <w:b w:val="0"/>
          <w:color w:val="auto"/>
          <w:kern w:val="2"/>
          <w:sz w:val="24"/>
          <w:szCs w:val="24"/>
          <w:highlight w:val="none"/>
          <w:lang w:val="en-US" w:eastAsia="zh-Hans"/>
        </w:rPr>
        <w:t>甲方</w:t>
      </w:r>
      <w:r>
        <w:rPr>
          <w:rFonts w:hint="eastAsia" w:ascii="宋体" w:hAnsi="宋体" w:eastAsia="宋体" w:cs="宋体"/>
          <w:b w:val="0"/>
          <w:color w:val="auto"/>
          <w:kern w:val="2"/>
          <w:sz w:val="24"/>
          <w:szCs w:val="24"/>
          <w:highlight w:val="none"/>
        </w:rPr>
        <w:t>有权终止合同，由</w:t>
      </w:r>
      <w:r>
        <w:rPr>
          <w:rFonts w:hint="eastAsia" w:ascii="宋体" w:hAnsi="宋体" w:eastAsia="宋体" w:cs="宋体"/>
          <w:b w:val="0"/>
          <w:color w:val="auto"/>
          <w:kern w:val="2"/>
          <w:sz w:val="24"/>
          <w:szCs w:val="24"/>
          <w:highlight w:val="none"/>
          <w:lang w:val="en-US" w:eastAsia="zh-Hans"/>
        </w:rPr>
        <w:t>乙方</w:t>
      </w:r>
      <w:r>
        <w:rPr>
          <w:rFonts w:hint="eastAsia" w:ascii="宋体" w:hAnsi="宋体" w:eastAsia="宋体" w:cs="宋体"/>
          <w:b w:val="0"/>
          <w:color w:val="auto"/>
          <w:kern w:val="2"/>
          <w:sz w:val="24"/>
          <w:szCs w:val="24"/>
          <w:highlight w:val="none"/>
        </w:rPr>
        <w:t>承担一切责任。</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在省、市各类迎检、考评活动中失责任分或重大保障任务中，保障不力的。</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发生重大质量安全责任事故，或被媒体曝光造成严重影响的。</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全年累计三次不达标的。</w:t>
      </w:r>
    </w:p>
    <w:p>
      <w:pPr>
        <w:keepNext w:val="0"/>
        <w:keepLines w:val="0"/>
        <w:pageBreakBefore w:val="0"/>
        <w:tabs>
          <w:tab w:val="left" w:pos="0"/>
          <w:tab w:val="left" w:pos="1680"/>
        </w:tabs>
        <w:kinsoku/>
        <w:wordWrap/>
        <w:overflowPunct/>
        <w:topLinePunct w:val="0"/>
        <w:bidi w:val="0"/>
        <w:adjustRightInd w:val="0"/>
        <w:snapToGrid/>
        <w:spacing w:line="360" w:lineRule="auto"/>
        <w:ind w:right="0" w:rightChars="0" w:firstLine="482" w:firstLineChars="201"/>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遇灾害性天气，未听从</w:t>
      </w:r>
      <w:r>
        <w:rPr>
          <w:rFonts w:hint="eastAsia" w:ascii="宋体" w:hAnsi="宋体" w:eastAsia="宋体" w:cs="宋体"/>
          <w:color w:val="auto"/>
          <w:kern w:val="0"/>
          <w:sz w:val="24"/>
          <w:szCs w:val="24"/>
          <w:highlight w:val="none"/>
          <w:lang w:val="en-US" w:eastAsia="zh-Hans"/>
        </w:rPr>
        <w:t>甲方</w:t>
      </w:r>
      <w:r>
        <w:rPr>
          <w:rFonts w:hint="eastAsia" w:ascii="宋体" w:hAnsi="宋体" w:eastAsia="宋体" w:cs="宋体"/>
          <w:color w:val="auto"/>
          <w:kern w:val="0"/>
          <w:sz w:val="24"/>
          <w:szCs w:val="24"/>
          <w:highlight w:val="none"/>
        </w:rPr>
        <w:t>统一指挥，未按</w:t>
      </w:r>
      <w:r>
        <w:rPr>
          <w:rFonts w:hint="eastAsia" w:ascii="宋体" w:hAnsi="宋体" w:eastAsia="宋体" w:cs="宋体"/>
          <w:color w:val="auto"/>
          <w:kern w:val="0"/>
          <w:sz w:val="24"/>
          <w:szCs w:val="24"/>
          <w:highlight w:val="none"/>
          <w:lang w:val="en-US" w:eastAsia="zh-Hans"/>
        </w:rPr>
        <w:t>甲方</w:t>
      </w:r>
      <w:r>
        <w:rPr>
          <w:rFonts w:hint="eastAsia" w:ascii="宋体" w:hAnsi="宋体" w:eastAsia="宋体" w:cs="宋体"/>
          <w:color w:val="auto"/>
          <w:kern w:val="0"/>
          <w:sz w:val="24"/>
          <w:szCs w:val="24"/>
          <w:highlight w:val="none"/>
        </w:rPr>
        <w:t>要求进行应急管理造成严重损失或社会不良影响的。</w:t>
      </w:r>
    </w:p>
    <w:p>
      <w:pPr>
        <w:pStyle w:val="131"/>
        <w:spacing w:before="0"/>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因</w:t>
      </w:r>
      <w:r>
        <w:rPr>
          <w:rFonts w:hint="eastAsia" w:ascii="宋体" w:hAnsi="宋体" w:eastAsia="宋体" w:cs="宋体"/>
          <w:color w:val="auto"/>
          <w:kern w:val="0"/>
          <w:sz w:val="24"/>
          <w:szCs w:val="24"/>
          <w:highlight w:val="none"/>
          <w:lang w:val="en-US" w:eastAsia="zh-Hans"/>
        </w:rPr>
        <w:t>乙方</w:t>
      </w:r>
      <w:r>
        <w:rPr>
          <w:rFonts w:hint="eastAsia" w:ascii="宋体" w:hAnsi="宋体" w:eastAsia="宋体" w:cs="宋体"/>
          <w:color w:val="auto"/>
          <w:kern w:val="0"/>
          <w:sz w:val="24"/>
          <w:szCs w:val="24"/>
          <w:highlight w:val="none"/>
        </w:rPr>
        <w:t>的原因致使</w:t>
      </w:r>
      <w:r>
        <w:rPr>
          <w:rFonts w:hint="eastAsia" w:ascii="宋体" w:hAnsi="宋体" w:eastAsia="宋体" w:cs="宋体"/>
          <w:color w:val="auto"/>
          <w:kern w:val="0"/>
          <w:sz w:val="24"/>
          <w:szCs w:val="24"/>
          <w:highlight w:val="none"/>
          <w:lang w:val="en-US" w:eastAsia="zh-Hans"/>
        </w:rPr>
        <w:t>甲方</w:t>
      </w:r>
      <w:r>
        <w:rPr>
          <w:rFonts w:hint="eastAsia" w:ascii="宋体" w:hAnsi="宋体" w:eastAsia="宋体" w:cs="宋体"/>
          <w:color w:val="auto"/>
          <w:kern w:val="0"/>
          <w:sz w:val="24"/>
          <w:szCs w:val="24"/>
          <w:highlight w:val="none"/>
        </w:rPr>
        <w:t>向第三方承担法律责任的（包括且不限于第三方侵权、行政责任等），</w:t>
      </w:r>
      <w:r>
        <w:rPr>
          <w:rFonts w:hint="eastAsia" w:ascii="宋体" w:hAnsi="宋体" w:eastAsia="宋体" w:cs="宋体"/>
          <w:color w:val="auto"/>
          <w:kern w:val="0"/>
          <w:sz w:val="24"/>
          <w:szCs w:val="24"/>
          <w:highlight w:val="none"/>
          <w:lang w:val="en-US" w:eastAsia="zh-Hans"/>
        </w:rPr>
        <w:t>甲方</w:t>
      </w:r>
      <w:r>
        <w:rPr>
          <w:rFonts w:hint="eastAsia" w:ascii="宋体" w:hAnsi="宋体" w:eastAsia="宋体" w:cs="宋体"/>
          <w:color w:val="auto"/>
          <w:kern w:val="0"/>
          <w:sz w:val="24"/>
          <w:szCs w:val="24"/>
          <w:highlight w:val="none"/>
        </w:rPr>
        <w:t>有权就其责任承担部分全额向</w:t>
      </w:r>
      <w:r>
        <w:rPr>
          <w:rFonts w:hint="eastAsia" w:ascii="宋体" w:hAnsi="宋体" w:eastAsia="宋体" w:cs="宋体"/>
          <w:color w:val="auto"/>
          <w:kern w:val="0"/>
          <w:sz w:val="24"/>
          <w:szCs w:val="24"/>
          <w:highlight w:val="none"/>
          <w:lang w:val="en-US" w:eastAsia="zh-Hans"/>
        </w:rPr>
        <w:t>乙</w:t>
      </w:r>
      <w:r>
        <w:rPr>
          <w:rFonts w:hint="eastAsia" w:ascii="宋体" w:hAnsi="宋体" w:eastAsia="宋体" w:cs="宋体"/>
          <w:color w:val="auto"/>
          <w:kern w:val="0"/>
          <w:sz w:val="24"/>
          <w:szCs w:val="24"/>
          <w:highlight w:val="none"/>
        </w:rPr>
        <w:t>方追偿。</w:t>
      </w:r>
    </w:p>
    <w:p>
      <w:pPr>
        <w:pStyle w:val="131"/>
        <w:tabs>
          <w:tab w:val="left" w:pos="0"/>
          <w:tab w:val="left" w:pos="1680"/>
        </w:tabs>
        <w:rPr>
          <w:rFonts w:hint="eastAsia" w:ascii="宋体" w:hAnsi="宋体" w:eastAsia="宋体" w:cs="宋体"/>
          <w:color w:val="auto"/>
          <w:kern w:val="0"/>
          <w:sz w:val="24"/>
          <w:szCs w:val="24"/>
          <w:highlight w:val="none"/>
          <w:lang w:eastAsia="zh-Hans"/>
        </w:rPr>
      </w:pPr>
      <w:r>
        <w:rPr>
          <w:rFonts w:hint="eastAsia" w:ascii="宋体" w:hAnsi="宋体" w:eastAsia="宋体" w:cs="宋体"/>
          <w:color w:val="auto"/>
          <w:kern w:val="0"/>
          <w:sz w:val="24"/>
          <w:szCs w:val="24"/>
          <w:highlight w:val="none"/>
        </w:rPr>
        <w:t>（6）</w:t>
      </w:r>
      <w:r>
        <w:rPr>
          <w:rFonts w:hint="eastAsia" w:ascii="宋体" w:hAnsi="宋体" w:eastAsia="宋体" w:cs="宋体"/>
          <w:color w:val="auto"/>
          <w:kern w:val="0"/>
          <w:sz w:val="24"/>
          <w:szCs w:val="24"/>
          <w:highlight w:val="none"/>
          <w:lang w:val="en-US" w:eastAsia="zh-Hans"/>
        </w:rPr>
        <w:t>擅自将本合同项目转包或分包给任何第三方的</w:t>
      </w:r>
      <w:r>
        <w:rPr>
          <w:rFonts w:hint="eastAsia" w:ascii="宋体" w:hAnsi="宋体" w:eastAsia="宋体" w:cs="宋体"/>
          <w:color w:val="auto"/>
          <w:kern w:val="0"/>
          <w:sz w:val="24"/>
          <w:szCs w:val="24"/>
          <w:highlight w:val="none"/>
          <w:lang w:eastAsia="zh-Hans"/>
        </w:rPr>
        <w:t>。</w:t>
      </w:r>
    </w:p>
    <w:p>
      <w:pPr>
        <w:pStyle w:val="131"/>
        <w:tabs>
          <w:tab w:val="left" w:pos="0"/>
          <w:tab w:val="left" w:pos="1680"/>
        </w:tabs>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lang w:eastAsia="zh-CN"/>
        </w:rPr>
        <w:t>根据</w:t>
      </w:r>
      <w:r>
        <w:rPr>
          <w:rFonts w:hint="eastAsia" w:ascii="宋体" w:hAnsi="宋体" w:eastAsia="宋体" w:cs="宋体"/>
          <w:color w:val="auto"/>
          <w:sz w:val="24"/>
          <w:szCs w:val="24"/>
          <w:highlight w:val="none"/>
          <w:lang w:val="en-US" w:eastAsia="zh-CN"/>
        </w:rPr>
        <w:t>甲方</w:t>
      </w:r>
      <w:r>
        <w:rPr>
          <w:rFonts w:hint="eastAsia" w:ascii="宋体" w:hAnsi="宋体" w:eastAsia="宋体" w:cs="宋体"/>
          <w:color w:val="auto"/>
          <w:sz w:val="24"/>
          <w:szCs w:val="24"/>
          <w:highlight w:val="none"/>
          <w:lang w:eastAsia="zh-CN"/>
        </w:rPr>
        <w:t>的要求以及日常养护实际需求，</w:t>
      </w:r>
      <w:r>
        <w:rPr>
          <w:rFonts w:hint="eastAsia" w:ascii="宋体" w:hAnsi="宋体" w:eastAsia="宋体" w:cs="宋体"/>
          <w:color w:val="auto"/>
          <w:sz w:val="24"/>
          <w:szCs w:val="24"/>
          <w:highlight w:val="none"/>
          <w:lang w:val="en-US" w:eastAsia="zh-CN"/>
        </w:rPr>
        <w:t>乙方</w:t>
      </w:r>
      <w:r>
        <w:rPr>
          <w:rFonts w:hint="eastAsia" w:ascii="宋体" w:hAnsi="宋体" w:eastAsia="宋体" w:cs="宋体"/>
          <w:color w:val="auto"/>
          <w:sz w:val="24"/>
          <w:szCs w:val="24"/>
          <w:highlight w:val="none"/>
          <w:lang w:eastAsia="zh-CN"/>
        </w:rPr>
        <w:t>需</w:t>
      </w:r>
      <w:r>
        <w:rPr>
          <w:rFonts w:hint="eastAsia" w:ascii="宋体" w:hAnsi="宋体" w:eastAsia="宋体" w:cs="宋体"/>
          <w:color w:val="auto"/>
          <w:sz w:val="24"/>
          <w:szCs w:val="24"/>
          <w:highlight w:val="none"/>
          <w:lang w:val="en-US" w:eastAsia="zh-CN"/>
        </w:rPr>
        <w:t>在本合同签订后【】日内</w:t>
      </w:r>
      <w:r>
        <w:rPr>
          <w:rFonts w:hint="eastAsia" w:ascii="宋体" w:hAnsi="宋体" w:eastAsia="宋体" w:cs="宋体"/>
          <w:color w:val="auto"/>
          <w:sz w:val="24"/>
          <w:szCs w:val="24"/>
          <w:highlight w:val="none"/>
          <w:lang w:eastAsia="zh-CN"/>
        </w:rPr>
        <w:t>自行采购并安装纱窗、灭蝇灯、灭蚊灯等防护设施，除臭设备</w:t>
      </w:r>
      <w:r>
        <w:rPr>
          <w:rFonts w:hint="eastAsia" w:ascii="宋体" w:hAnsi="宋体" w:eastAsia="宋体" w:cs="宋体"/>
          <w:color w:val="auto"/>
          <w:sz w:val="24"/>
          <w:szCs w:val="24"/>
          <w:highlight w:val="none"/>
        </w:rPr>
        <w:t>。</w:t>
      </w:r>
    </w:p>
    <w:p>
      <w:pPr>
        <w:pStyle w:val="131"/>
        <w:tabs>
          <w:tab w:val="left" w:pos="0"/>
          <w:tab w:val="left" w:pos="1680"/>
        </w:tabs>
        <w:spacing w:before="0"/>
        <w:ind w:firstLine="48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对公厕进行零星维修，增加对现有破损、不符合规范的公厕无障碍</w:t>
      </w:r>
      <w:r>
        <w:rPr>
          <w:rFonts w:hint="eastAsia" w:ascii="宋体" w:hAnsi="宋体" w:eastAsia="宋体" w:cs="宋体"/>
          <w:color w:val="auto"/>
          <w:sz w:val="24"/>
          <w:szCs w:val="24"/>
          <w:highlight w:val="none"/>
          <w:lang w:val="en-US" w:eastAsia="zh-CN"/>
        </w:rPr>
        <w:t>设施</w:t>
      </w:r>
      <w:r>
        <w:rPr>
          <w:rFonts w:hint="eastAsia" w:ascii="宋体" w:hAnsi="宋体" w:eastAsia="宋体" w:cs="宋体"/>
          <w:color w:val="auto"/>
          <w:sz w:val="24"/>
          <w:szCs w:val="24"/>
          <w:highlight w:val="none"/>
          <w:lang w:eastAsia="zh-CN"/>
        </w:rPr>
        <w:t>进行整改，例如更换马桶一厕L型扶手，增加小便池池扶手，对报警器位置的调整等，</w:t>
      </w:r>
      <w:r>
        <w:rPr>
          <w:rFonts w:hint="eastAsia" w:ascii="宋体" w:hAnsi="宋体" w:eastAsia="宋体" w:cs="宋体"/>
          <w:color w:val="auto"/>
          <w:sz w:val="24"/>
          <w:szCs w:val="24"/>
          <w:highlight w:val="none"/>
          <w:lang w:val="en-US" w:eastAsia="zh-CN"/>
        </w:rPr>
        <w:t>前述零星维修乙方需在本合同签订后【】日内完成</w:t>
      </w:r>
      <w:r>
        <w:rPr>
          <w:rFonts w:hint="eastAsia" w:ascii="宋体" w:hAnsi="宋体" w:eastAsia="宋体" w:cs="宋体"/>
          <w:color w:val="auto"/>
          <w:sz w:val="24"/>
          <w:szCs w:val="24"/>
          <w:highlight w:val="none"/>
          <w:lang w:eastAsia="zh-CN"/>
        </w:rPr>
        <w:t>。</w:t>
      </w:r>
    </w:p>
    <w:p>
      <w:pPr>
        <w:pStyle w:val="131"/>
        <w:tabs>
          <w:tab w:val="left" w:pos="0"/>
          <w:tab w:val="left" w:pos="1680"/>
        </w:tabs>
        <w:spacing w:before="0"/>
        <w:ind w:firstLine="48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16.乙方未能按时完成前述14、15款约定的义务的，应当自逾期之日起按照【】元/日支付违约金，逾期超过【】日仍未完成的，甲方有权解除本合同。</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十三、安全生产</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为确保安全、文明施工，应该本着“安全第一，预防为主”的原则，建立安全管理组织体系；严格贯彻国家、省、市和劳动保护、安全生产部门颁发的有关安全生产、消防工作的方针、政策、法规、条例、规定等执行。</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sz w:val="24"/>
          <w:highlight w:val="none"/>
        </w:rPr>
        <w:t>2.合同期间，</w:t>
      </w:r>
      <w:r>
        <w:rPr>
          <w:rFonts w:hint="eastAsia" w:ascii="宋体" w:hAnsi="宋体" w:eastAsia="宋体" w:cs="宋体"/>
          <w:color w:val="auto"/>
          <w:kern w:val="2"/>
          <w:sz w:val="24"/>
          <w:szCs w:val="24"/>
          <w:highlight w:val="none"/>
          <w:lang w:val="en-US" w:eastAsia="zh-CN"/>
        </w:rPr>
        <w:t>乙方</w:t>
      </w:r>
      <w:r>
        <w:rPr>
          <w:rFonts w:hint="eastAsia" w:ascii="宋体" w:hAnsi="宋体" w:eastAsia="宋体" w:cs="宋体"/>
          <w:color w:val="auto"/>
          <w:kern w:val="2"/>
          <w:sz w:val="24"/>
          <w:szCs w:val="24"/>
          <w:highlight w:val="none"/>
          <w:lang w:val="en-US" w:eastAsia="zh-Hans"/>
        </w:rPr>
        <w:t>作业人员在工作</w:t>
      </w:r>
      <w:r>
        <w:rPr>
          <w:rFonts w:hint="eastAsia" w:ascii="宋体" w:hAnsi="宋体" w:eastAsia="宋体" w:cs="宋体"/>
          <w:color w:val="auto"/>
          <w:kern w:val="2"/>
          <w:sz w:val="24"/>
          <w:szCs w:val="24"/>
          <w:highlight w:val="none"/>
          <w:lang w:val="en-US" w:eastAsia="zh-CN"/>
        </w:rPr>
        <w:t>过程中，应当做好安全防护措施，遵守国家法律法规的相关规定</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sz w:val="24"/>
          <w:highlight w:val="none"/>
        </w:rPr>
        <w:t>由于乙方安全措施不力、养护工作不到位、违反安全操作规程而导致责任事故或</w:t>
      </w:r>
      <w:r>
        <w:rPr>
          <w:rFonts w:hint="eastAsia" w:ascii="宋体" w:hAnsi="宋体" w:eastAsia="宋体" w:cs="宋体"/>
          <w:color w:val="auto"/>
          <w:kern w:val="2"/>
          <w:sz w:val="24"/>
          <w:szCs w:val="24"/>
          <w:highlight w:val="none"/>
        </w:rPr>
        <w:t>甲方、乙方、任何第三方（包括乙方员工和雇工）人身和财产损害</w:t>
      </w:r>
      <w:r>
        <w:rPr>
          <w:rFonts w:hint="eastAsia" w:ascii="宋体" w:hAnsi="宋体" w:eastAsia="宋体" w:cs="宋体"/>
          <w:color w:val="auto"/>
          <w:sz w:val="24"/>
          <w:highlight w:val="none"/>
        </w:rPr>
        <w:t>，所发生的费用</w:t>
      </w:r>
      <w:r>
        <w:rPr>
          <w:rFonts w:hint="eastAsia" w:ascii="宋体" w:hAnsi="宋体" w:eastAsia="宋体" w:cs="宋体"/>
          <w:color w:val="auto"/>
          <w:sz w:val="24"/>
          <w:highlight w:val="none"/>
          <w:lang w:val="en-US" w:eastAsia="zh-Hans"/>
        </w:rPr>
        <w:t>及责任</w:t>
      </w:r>
      <w:r>
        <w:rPr>
          <w:rFonts w:hint="eastAsia" w:ascii="宋体" w:hAnsi="宋体" w:eastAsia="宋体" w:cs="宋体"/>
          <w:color w:val="auto"/>
          <w:sz w:val="24"/>
          <w:highlight w:val="none"/>
        </w:rPr>
        <w:t>均由乙方自负，</w:t>
      </w:r>
      <w:r>
        <w:rPr>
          <w:rFonts w:hint="eastAsia" w:ascii="宋体" w:hAnsi="宋体" w:eastAsia="宋体" w:cs="宋体"/>
          <w:color w:val="auto"/>
          <w:sz w:val="24"/>
          <w:highlight w:val="none"/>
          <w:lang w:val="en-US" w:eastAsia="zh-Hans"/>
        </w:rPr>
        <w:t>乙方应采取措施消除影响</w:t>
      </w:r>
      <w:r>
        <w:rPr>
          <w:rFonts w:hint="eastAsia" w:ascii="宋体" w:hAnsi="宋体" w:eastAsia="宋体" w:cs="宋体"/>
          <w:color w:val="auto"/>
          <w:sz w:val="24"/>
          <w:highlight w:val="none"/>
          <w:lang w:eastAsia="zh-Hans"/>
        </w:rPr>
        <w:t>，</w:t>
      </w:r>
      <w:r>
        <w:rPr>
          <w:rFonts w:hint="eastAsia" w:ascii="宋体" w:hAnsi="宋体" w:eastAsia="宋体" w:cs="宋体"/>
          <w:color w:val="auto"/>
          <w:sz w:val="24"/>
          <w:highlight w:val="none"/>
        </w:rPr>
        <w:t>甲方保留追究责任的权利。</w:t>
      </w:r>
      <w:r>
        <w:rPr>
          <w:rFonts w:hint="eastAsia" w:ascii="宋体" w:hAnsi="宋体" w:eastAsia="宋体" w:cs="宋体"/>
          <w:color w:val="auto"/>
          <w:kern w:val="2"/>
          <w:sz w:val="24"/>
          <w:szCs w:val="24"/>
          <w:highlight w:val="none"/>
        </w:rPr>
        <w:t>如第三方因人身财产损害向甲方或区政府部门主张索赔的，乙方应当负责解决；如甲方或政府部门因此承担了赔偿责任的，有权向乙方足额追偿。</w:t>
      </w:r>
    </w:p>
    <w:p>
      <w:pPr>
        <w:adjustRightInd w:val="0"/>
        <w:snapToGrid w:val="0"/>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十</w:t>
      </w:r>
      <w:r>
        <w:rPr>
          <w:rFonts w:hint="eastAsia" w:ascii="宋体" w:hAnsi="宋体" w:eastAsia="宋体" w:cs="宋体"/>
          <w:b/>
          <w:color w:val="auto"/>
          <w:sz w:val="24"/>
          <w:highlight w:val="none"/>
          <w:lang w:eastAsia="zh-CN"/>
        </w:rPr>
        <w:t>四</w:t>
      </w:r>
      <w:r>
        <w:rPr>
          <w:rFonts w:hint="eastAsia" w:ascii="宋体" w:hAnsi="宋体" w:eastAsia="宋体" w:cs="宋体"/>
          <w:b/>
          <w:color w:val="auto"/>
          <w:sz w:val="24"/>
          <w:highlight w:val="none"/>
        </w:rPr>
        <w:t>、</w:t>
      </w:r>
      <w:r>
        <w:rPr>
          <w:rFonts w:hint="eastAsia" w:ascii="宋体" w:hAnsi="宋体" w:eastAsia="宋体" w:cs="宋体"/>
          <w:b/>
          <w:color w:val="auto"/>
          <w:sz w:val="24"/>
          <w:highlight w:val="none"/>
          <w:lang w:eastAsia="zh-CN"/>
        </w:rPr>
        <w:t>履约验收</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1</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 xml:space="preserve">甲方按照合同规定的技术、服务、标准以及中标单位的投标文件、本项目采购文件等要求，组织对供应商履约情况进行验收，并出具验收合格书。 </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 xml:space="preserve">验收流程根据政府采购相关规定执行。 </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w:t>
      </w:r>
      <w:r>
        <w:rPr>
          <w:rFonts w:hint="eastAsia" w:ascii="宋体" w:hAnsi="宋体" w:eastAsia="宋体" w:cs="宋体"/>
          <w:color w:val="auto"/>
          <w:kern w:val="2"/>
          <w:sz w:val="24"/>
          <w:szCs w:val="24"/>
          <w:highlight w:val="none"/>
          <w:lang w:eastAsia="zh-CN"/>
        </w:rPr>
        <w:t>、</w:t>
      </w:r>
      <w:r>
        <w:rPr>
          <w:rFonts w:hint="eastAsia" w:ascii="宋体" w:hAnsi="宋体" w:eastAsia="宋体" w:cs="宋体"/>
          <w:color w:val="auto"/>
          <w:kern w:val="2"/>
          <w:sz w:val="24"/>
          <w:szCs w:val="24"/>
          <w:highlight w:val="none"/>
        </w:rPr>
        <w:t xml:space="preserve">验收标准：根据采购需求、投标文件方案以及合同等进行验收。本项目考察以下内容： </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①项目时间进度是否按要求开展。验收时，审核乙方项目流程相关记录，以及采购人对中标单位时间响应的总结意见。 </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②项目团队是否按要求配备。验收时，提供中标单位实际项目人员清单，应与投标文件的内容一致。如项目人员中途有变更的，应同时提供中标单位的变更申请，以及甲方对变更的答复意见。 </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③委派内容及成果是否全部完成，是否达到采购文件要求及投标文件的响应情况。验收时，提供中标单位台账记录、结案报告，详细记载并说明项目开展过程中的工作内容、工作目标及达成情况。 </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 xml:space="preserve">④项目开展过程中的规范性。提供付款流程相关记录，对合同其他条款未违反的相关说明。如合同履行过程中，中标单位有违约行为的，应记录违约内容，甲方的认定说明，违约扣款的金额及相关记录等。 </w:t>
      </w:r>
    </w:p>
    <w:p>
      <w:pPr>
        <w:adjustRightInd w:val="0"/>
        <w:snapToGrid w:val="0"/>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lang w:val="en-US" w:eastAsia="zh-CN"/>
        </w:rPr>
        <w:t>4、</w:t>
      </w:r>
      <w:r>
        <w:rPr>
          <w:rFonts w:hint="eastAsia" w:ascii="宋体" w:hAnsi="宋体" w:eastAsia="宋体" w:cs="宋体"/>
          <w:color w:val="auto"/>
          <w:kern w:val="2"/>
          <w:sz w:val="24"/>
          <w:szCs w:val="24"/>
          <w:highlight w:val="none"/>
        </w:rPr>
        <w:t>验收合格后，甲乙双方共同签署验收报告，一式二份，一份交甲方留存，一份由乙方用作结算凭证，同时由甲方填写《杭州市政府采购售后服务质量反馈表》，该表与设备使用期内甲方的反馈意见，都将作为考核乙方售后服务和质量的依据。</w:t>
      </w:r>
    </w:p>
    <w:p>
      <w:pPr>
        <w:adjustRightInd w:val="0"/>
        <w:snapToGrid w:val="0"/>
        <w:spacing w:line="360" w:lineRule="auto"/>
        <w:ind w:firstLine="480" w:firstLineChars="200"/>
        <w:rPr>
          <w:rFonts w:hint="eastAsia" w:ascii="宋体" w:hAnsi="宋体" w:eastAsia="宋体" w:cs="宋体"/>
          <w:b w:val="0"/>
          <w:bCs w:val="0"/>
          <w:color w:val="auto"/>
          <w:sz w:val="24"/>
          <w:szCs w:val="24"/>
          <w:highlight w:val="none"/>
        </w:rPr>
      </w:pPr>
      <w:r>
        <w:rPr>
          <w:rFonts w:hint="eastAsia" w:ascii="宋体" w:hAnsi="宋体" w:eastAsia="宋体" w:cs="宋体"/>
          <w:color w:val="auto"/>
          <w:kern w:val="2"/>
          <w:sz w:val="24"/>
          <w:szCs w:val="24"/>
          <w:highlight w:val="none"/>
          <w:lang w:val="en-US" w:eastAsia="zh-CN"/>
        </w:rPr>
        <w:t>5、</w:t>
      </w:r>
      <w:r>
        <w:rPr>
          <w:rFonts w:hint="eastAsia" w:ascii="宋体" w:hAnsi="宋体" w:eastAsia="宋体" w:cs="宋体"/>
          <w:color w:val="auto"/>
          <w:kern w:val="2"/>
          <w:sz w:val="24"/>
          <w:szCs w:val="24"/>
          <w:highlight w:val="none"/>
        </w:rPr>
        <w:t xml:space="preserve"> 验收时如果发现项目建设内容与合同中要求不符，乙方应无条件返工，并承担由此发生的一切损失和费用及项目延误责任，若返工重做仍然不符合合同要求，甲方有权单方面终止合同。</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w:t>
      </w:r>
      <w:r>
        <w:rPr>
          <w:rFonts w:hint="eastAsia" w:ascii="宋体" w:hAnsi="宋体" w:eastAsia="宋体" w:cs="宋体"/>
          <w:b/>
          <w:color w:val="auto"/>
          <w:sz w:val="24"/>
          <w:highlight w:val="none"/>
          <w:lang w:eastAsia="zh-CN"/>
        </w:rPr>
        <w:t>五</w:t>
      </w:r>
      <w:r>
        <w:rPr>
          <w:rFonts w:hint="eastAsia" w:ascii="宋体" w:hAnsi="宋体" w:eastAsia="宋体" w:cs="宋体"/>
          <w:b/>
          <w:color w:val="auto"/>
          <w:sz w:val="24"/>
          <w:highlight w:val="none"/>
        </w:rPr>
        <w:t>、合同组成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《招标文件》、《投标文件》、《中标通知书》及附件为本合同的有效组成部分，具有同等法律效力。</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w:t>
      </w:r>
      <w:r>
        <w:rPr>
          <w:rFonts w:hint="eastAsia" w:ascii="宋体" w:hAnsi="宋体" w:eastAsia="宋体" w:cs="宋体"/>
          <w:b/>
          <w:color w:val="auto"/>
          <w:sz w:val="24"/>
          <w:highlight w:val="none"/>
          <w:lang w:eastAsia="zh-CN"/>
        </w:rPr>
        <w:t>六</w:t>
      </w:r>
      <w:r>
        <w:rPr>
          <w:rFonts w:hint="eastAsia" w:ascii="宋体" w:hAnsi="宋体" w:eastAsia="宋体" w:cs="宋体"/>
          <w:b/>
          <w:color w:val="auto"/>
          <w:sz w:val="24"/>
          <w:highlight w:val="none"/>
        </w:rPr>
        <w:t>、争议的解决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合同未尽事宜，双方协商解决。协商不成，任何一方有权向甲方所在地人民法院起诉，诉讼费用、律师费用由败诉方负担。</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w:t>
      </w:r>
      <w:r>
        <w:rPr>
          <w:rFonts w:hint="eastAsia" w:ascii="宋体" w:hAnsi="宋体" w:eastAsia="宋体" w:cs="宋体"/>
          <w:b/>
          <w:color w:val="auto"/>
          <w:sz w:val="24"/>
          <w:highlight w:val="none"/>
          <w:lang w:eastAsia="zh-CN"/>
        </w:rPr>
        <w:t>七</w:t>
      </w:r>
      <w:r>
        <w:rPr>
          <w:rFonts w:hint="eastAsia" w:ascii="宋体" w:hAnsi="宋体" w:eastAsia="宋体" w:cs="宋体"/>
          <w:b/>
          <w:color w:val="auto"/>
          <w:sz w:val="24"/>
          <w:highlight w:val="none"/>
        </w:rPr>
        <w:t>、其他</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1.合同履行期内甲乙双方均不得随意变更或解除合同。合同若有未尽事宜需经双方共同协商，作出补充规定，补充规定与本合同有同等法律效力。本合同一式肆份，双方各执贰份。</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2.本合同如遇不可抗拒的原因无法继续履行时，即自然终止，双方自行承担各自损失。</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3.本合同如发生纠纷，甲、乙双方应当及时协商解决，如协商不成，按《中华人民共和国政府采购法》</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中华人民共和国民法典》及相关法律法规</w:t>
      </w:r>
      <w:r>
        <w:rPr>
          <w:rFonts w:hint="eastAsia" w:ascii="宋体" w:hAnsi="宋体" w:eastAsia="宋体" w:cs="宋体"/>
          <w:color w:val="auto"/>
          <w:sz w:val="24"/>
          <w:highlight w:val="none"/>
        </w:rPr>
        <w:t>的规定处理。</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4.实行现状移交</w:t>
      </w:r>
      <w:r>
        <w:rPr>
          <w:rFonts w:hint="eastAsia" w:ascii="宋体" w:hAnsi="宋体" w:cs="宋体"/>
          <w:color w:val="auto"/>
          <w:sz w:val="24"/>
          <w:highlight w:val="none"/>
          <w:lang w:val="en-US" w:eastAsia="zh-CN"/>
        </w:rPr>
        <w:t>的公厕</w:t>
      </w:r>
      <w:r>
        <w:rPr>
          <w:rFonts w:hint="eastAsia" w:ascii="宋体" w:hAnsi="宋体" w:eastAsia="宋体" w:cs="宋体"/>
          <w:color w:val="auto"/>
          <w:sz w:val="24"/>
          <w:highlight w:val="none"/>
        </w:rPr>
        <w:t>，乙方应无理由接收</w:t>
      </w:r>
      <w:r>
        <w:rPr>
          <w:rFonts w:hint="eastAsia" w:ascii="宋体" w:hAnsi="宋体" w:cs="宋体"/>
          <w:color w:val="auto"/>
          <w:sz w:val="24"/>
          <w:highlight w:val="none"/>
          <w:lang w:val="en-US" w:eastAsia="zh-CN"/>
        </w:rPr>
        <w:t>公厕</w:t>
      </w:r>
      <w:r>
        <w:rPr>
          <w:rFonts w:hint="eastAsia" w:ascii="宋体" w:hAnsi="宋体" w:eastAsia="宋体" w:cs="宋体"/>
          <w:color w:val="auto"/>
          <w:sz w:val="24"/>
          <w:highlight w:val="none"/>
        </w:rPr>
        <w:t>保洁养护管理。</w:t>
      </w:r>
    </w:p>
    <w:p>
      <w:pPr>
        <w:adjustRightInd w:val="0"/>
        <w:snapToGrid w:val="0"/>
        <w:spacing w:line="360" w:lineRule="auto"/>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甲方</w:t>
      </w:r>
      <w:r>
        <w:rPr>
          <w:rFonts w:hint="eastAsia" w:ascii="宋体" w:hAnsi="宋体" w:eastAsia="宋体" w:cs="宋体"/>
          <w:color w:val="auto"/>
          <w:sz w:val="24"/>
          <w:highlight w:val="none"/>
        </w:rPr>
        <w:t xml:space="preserve">名称：                              </w:t>
      </w:r>
      <w:r>
        <w:rPr>
          <w:rFonts w:hint="eastAsia" w:ascii="宋体" w:hAnsi="宋体" w:eastAsia="宋体" w:cs="宋体"/>
          <w:color w:val="auto"/>
          <w:sz w:val="24"/>
          <w:highlight w:val="none"/>
          <w:lang w:val="en-US" w:eastAsia="zh-CN"/>
        </w:rPr>
        <w:t>乙方</w:t>
      </w:r>
      <w:r>
        <w:rPr>
          <w:rFonts w:hint="eastAsia" w:ascii="宋体" w:hAnsi="宋体" w:eastAsia="宋体" w:cs="宋体"/>
          <w:color w:val="auto"/>
          <w:sz w:val="24"/>
          <w:highlight w:val="none"/>
        </w:rPr>
        <w:t xml:space="preserve">名称：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（盖章）                                 （盖章）</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法定代表人盖章：                        法定代表人盖章：</w:t>
      </w:r>
    </w:p>
    <w:p>
      <w:pPr>
        <w:snapToGrid w:val="0"/>
        <w:spacing w:line="360" w:lineRule="auto"/>
        <w:ind w:firstLine="480"/>
        <w:rPr>
          <w:rFonts w:hint="eastAsia" w:ascii="宋体" w:hAnsi="宋体" w:eastAsia="宋体" w:cs="宋体"/>
          <w:iCs/>
          <w:color w:val="auto"/>
          <w:sz w:val="24"/>
          <w:highlight w:val="none"/>
        </w:rPr>
      </w:pPr>
      <w:r>
        <w:rPr>
          <w:rFonts w:hint="eastAsia" w:ascii="宋体" w:hAnsi="宋体" w:eastAsia="宋体" w:cs="宋体"/>
          <w:color w:val="auto"/>
          <w:sz w:val="24"/>
          <w:highlight w:val="none"/>
        </w:rPr>
        <w:t xml:space="preserve">签订时间：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签订地点：</w:t>
      </w:r>
      <w:r>
        <w:rPr>
          <w:rFonts w:hint="eastAsia" w:ascii="宋体" w:hAnsi="宋体" w:eastAsia="宋体" w:cs="宋体"/>
          <w:iCs/>
          <w:color w:val="auto"/>
          <w:sz w:val="24"/>
          <w:highlight w:val="none"/>
        </w:rPr>
        <w:t xml:space="preserve"> </w:t>
      </w:r>
    </w:p>
    <w:p>
      <w:pPr>
        <w:widowControl/>
        <w:jc w:val="center"/>
        <w:outlineLvl w:val="0"/>
        <w:rPr>
          <w:rFonts w:hint="eastAsia" w:ascii="仿宋" w:hAnsi="仿宋" w:eastAsia="仿宋" w:cs="仿宋"/>
          <w:b/>
          <w:color w:val="auto"/>
          <w:sz w:val="36"/>
          <w:szCs w:val="20"/>
          <w:highlight w:val="none"/>
        </w:rPr>
        <w:sectPr>
          <w:pgSz w:w="11906" w:h="16838"/>
          <w:pgMar w:top="1247" w:right="1418" w:bottom="1276" w:left="1418" w:header="851" w:footer="992" w:gutter="0"/>
          <w:cols w:space="720" w:num="1"/>
          <w:titlePg/>
          <w:docGrid w:linePitch="312" w:charSpace="0"/>
        </w:sectPr>
      </w:pPr>
    </w:p>
    <w:p>
      <w:pPr>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2"/>
      <w:r>
        <w:rPr>
          <w:rFonts w:hint="eastAsia" w:ascii="宋体" w:hAnsi="宋体" w:eastAsia="宋体" w:cs="宋体"/>
          <w:b/>
          <w:color w:val="auto"/>
          <w:sz w:val="36"/>
          <w:szCs w:val="20"/>
          <w:highlight w:val="none"/>
        </w:rPr>
        <w:t xml:space="preserve"> </w:t>
      </w:r>
      <w:bookmarkEnd w:id="393"/>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（2）落实政府采购政策需满足的资格要求</w:t>
      </w:r>
      <w:r>
        <w:rPr>
          <w:rFonts w:hint="eastAsia" w:ascii="宋体" w:hAnsi="宋体" w:eastAsia="宋体" w:cs="宋体"/>
          <w:color w:val="auto"/>
          <w:sz w:val="24"/>
          <w:highlight w:val="none"/>
          <w:lang w:eastAsia="zh-CN"/>
        </w:rPr>
        <w:t>（如有</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eastAsia="zh-CN"/>
        </w:rPr>
        <w:t>）联合协议（如有）</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80"/>
        <w:rPr>
          <w:rFonts w:hint="eastAsia"/>
          <w:color w:val="auto"/>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标的：</w:t>
      </w:r>
      <w:r>
        <w:rPr>
          <w:rFonts w:hint="eastAsia" w:ascii="宋体" w:hAnsi="宋体" w:cs="宋体"/>
          <w:b/>
          <w:bCs/>
          <w:color w:val="auto"/>
          <w:kern w:val="0"/>
          <w:sz w:val="24"/>
          <w:highlight w:val="none"/>
          <w:u w:val="single"/>
          <w:lang w:eastAsia="zh-CN"/>
        </w:rPr>
        <w:t>2024年度钱塘区下沙街道辖区公厕管养项目</w:t>
      </w:r>
      <w:r>
        <w:rPr>
          <w:rFonts w:hint="eastAsia" w:ascii="宋体" w:hAnsi="宋体" w:eastAsia="宋体" w:cs="宋体"/>
          <w:b/>
          <w:bCs/>
          <w:color w:val="auto"/>
          <w:kern w:val="0"/>
          <w:sz w:val="24"/>
          <w:highlight w:val="none"/>
        </w:rPr>
        <w:t>，属于</w:t>
      </w:r>
      <w:r>
        <w:rPr>
          <w:rFonts w:hint="eastAsia" w:ascii="宋体" w:hAnsi="宋体" w:cs="宋体"/>
          <w:b/>
          <w:bCs/>
          <w:color w:val="auto"/>
          <w:kern w:val="0"/>
          <w:sz w:val="24"/>
          <w:highlight w:val="none"/>
          <w:u w:val="single"/>
          <w:lang w:eastAsia="zh-CN"/>
        </w:rPr>
        <w:t>其他未列明行业</w:t>
      </w:r>
      <w:r>
        <w:rPr>
          <w:rFonts w:hint="eastAsia" w:ascii="宋体" w:hAnsi="宋体" w:eastAsia="宋体" w:cs="宋体"/>
          <w:b/>
          <w:bCs/>
          <w:color w:val="auto"/>
          <w:kern w:val="0"/>
          <w:sz w:val="24"/>
          <w:highlight w:val="none"/>
        </w:rPr>
        <w:t>行业</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联合协议</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cs="宋体"/>
          <w:color w:val="auto"/>
          <w:sz w:val="24"/>
          <w:highlight w:val="none"/>
          <w:u w:val="single"/>
          <w:lang w:val="en-US" w:eastAsia="zh-CN"/>
        </w:rPr>
        <w:t xml:space="preserve">（项目名称） </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QTCG-GK-2024-045</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kern w:val="0"/>
          <w:sz w:val="24"/>
          <w:highlight w:val="none"/>
          <w:u w:val="single"/>
        </w:rPr>
        <w:t>（联合体其中一方成员名称）</w:t>
      </w:r>
      <w:r>
        <w:rPr>
          <w:rFonts w:hint="eastAsia" w:ascii="宋体" w:hAnsi="宋体" w:eastAsia="宋体" w:cs="宋体"/>
          <w:color w:val="auto"/>
          <w:kern w:val="0"/>
          <w:sz w:val="24"/>
          <w:highlight w:val="none"/>
          <w:lang w:val="zh-CN"/>
        </w:rPr>
        <w:t>承担的工作和义务为：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w:t>
      </w: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 xml:space="preserve">                                               日期：  年  月   日</w:t>
      </w:r>
      <w:r>
        <w:rPr>
          <w:rFonts w:hint="eastAsia" w:ascii="宋体" w:hAnsi="宋体" w:eastAsia="宋体" w:cs="宋体"/>
          <w:b/>
          <w:color w:val="auto"/>
          <w:sz w:val="24"/>
          <w:highlight w:val="none"/>
        </w:rPr>
        <w:t xml:space="preserve">    </w:t>
      </w:r>
    </w:p>
    <w:p>
      <w:pPr>
        <w:numPr>
          <w:ilvl w:val="0"/>
          <w:numId w:val="0"/>
        </w:numPr>
        <w:snapToGrid w:val="0"/>
        <w:spacing w:before="50" w:after="50" w:line="360" w:lineRule="auto"/>
        <w:ind w:firstLine="482" w:firstLineChars="200"/>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cs="宋体"/>
          <w:color w:val="auto"/>
          <w:sz w:val="24"/>
          <w:highlight w:val="none"/>
          <w:u w:val="single"/>
          <w:lang w:eastAsia="zh-CN"/>
        </w:rPr>
        <w:t>（项目名称）</w:t>
      </w:r>
      <w:r>
        <w:rPr>
          <w:rFonts w:hint="eastAsia" w:ascii="宋体" w:hAnsi="宋体" w:eastAsia="宋体" w:cs="宋体"/>
          <w:color w:val="auto"/>
          <w:sz w:val="24"/>
          <w:highlight w:val="none"/>
        </w:rPr>
        <w:t>【招标编号：</w:t>
      </w:r>
      <w:r>
        <w:rPr>
          <w:rFonts w:hint="eastAsia" w:ascii="宋体" w:hAnsi="宋体" w:cs="宋体"/>
          <w:color w:val="auto"/>
          <w:sz w:val="24"/>
          <w:highlight w:val="none"/>
          <w:lang w:eastAsia="zh-CN"/>
        </w:rPr>
        <w:t>QTCG-GK-2024-045</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p>
    <w:p>
      <w:pPr>
        <w:snapToGrid w:val="0"/>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ind w:firstLine="576"/>
        <w:rPr>
          <w:rFonts w:hint="eastAsia" w:ascii="宋体" w:hAnsi="宋体" w:eastAsia="宋体" w:cs="宋体"/>
          <w:color w:val="auto"/>
          <w:kern w:val="0"/>
          <w:sz w:val="24"/>
          <w:highlight w:val="none"/>
          <w:lang w:val="zh-CN"/>
        </w:rPr>
      </w:pPr>
    </w:p>
    <w:p>
      <w:pPr>
        <w:snapToGrid w:val="0"/>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ind w:left="573" w:leftChars="273"/>
        <w:rPr>
          <w:rFonts w:hint="eastAsia" w:ascii="宋体" w:hAnsi="宋体" w:eastAsia="宋体" w:cs="宋体"/>
          <w:color w:val="auto"/>
          <w:kern w:val="0"/>
          <w:sz w:val="24"/>
          <w:highlight w:val="none"/>
          <w:lang w:val="zh-CN"/>
        </w:rPr>
      </w:pPr>
    </w:p>
    <w:p>
      <w:pPr>
        <w:snapToGrid w:val="0"/>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ind w:firstLine="576"/>
        <w:rPr>
          <w:rFonts w:hint="eastAsia" w:ascii="宋体" w:hAnsi="宋体" w:eastAsia="宋体" w:cs="宋体"/>
          <w:color w:val="auto"/>
          <w:kern w:val="0"/>
          <w:sz w:val="24"/>
          <w:highlight w:val="none"/>
          <w:lang w:val="zh-CN"/>
        </w:rPr>
      </w:pPr>
    </w:p>
    <w:p>
      <w:pPr>
        <w:snapToGrid w:val="0"/>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中小企业合同金额达到%，小微企业合同金额达到%</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三、</w:t>
      </w:r>
      <w:r>
        <w:rPr>
          <w:rFonts w:hint="eastAsia" w:ascii="宋体" w:hAnsi="宋体" w:eastAsia="宋体" w:cs="宋体"/>
          <w:b/>
          <w:color w:val="auto"/>
          <w:kern w:val="0"/>
          <w:sz w:val="32"/>
          <w:szCs w:val="32"/>
          <w:highlight w:val="none"/>
          <w:lang w:eastAsia="zh-CN"/>
        </w:rPr>
        <w:t>联合协议（如有）</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p>
    <w:p>
      <w:pPr>
        <w:pStyle w:val="4"/>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eastAsia="zh-CN"/>
        </w:rPr>
        <w:t>四</w:t>
      </w:r>
      <w:r>
        <w:rPr>
          <w:rFonts w:hint="eastAsia" w:ascii="宋体" w:hAnsi="宋体" w:eastAsia="宋体" w:cs="宋体"/>
          <w:b/>
          <w:color w:val="auto"/>
          <w:kern w:val="0"/>
          <w:sz w:val="32"/>
          <w:szCs w:val="32"/>
          <w:highlight w:val="none"/>
        </w:rPr>
        <w:t>、本项目的特定资格要求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pacing w:line="360" w:lineRule="auto"/>
        <w:jc w:val="center"/>
        <w:outlineLvl w:val="0"/>
        <w:rPr>
          <w:rFonts w:hint="eastAsia" w:ascii="宋体" w:hAnsi="宋体" w:eastAsia="宋体" w:cs="宋体"/>
          <w:b/>
          <w:color w:val="auto"/>
          <w:kern w:val="0"/>
          <w:sz w:val="36"/>
          <w:szCs w:val="36"/>
          <w:highlight w:val="none"/>
        </w:rPr>
      </w:pPr>
    </w:p>
    <w:p>
      <w:pP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numPr>
          <w:ilvl w:val="0"/>
          <w:numId w:val="6"/>
        </w:num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投标函</w:t>
      </w:r>
      <w:r>
        <w:rPr>
          <w:rFonts w:hint="eastAsia" w:ascii="宋体" w:hAnsi="宋体" w:eastAsia="宋体" w:cs="宋体"/>
          <w:color w:val="auto"/>
          <w:highlight w:val="none"/>
        </w:rPr>
        <w:t>…………………………………………………………………………………（页码）</w:t>
      </w:r>
    </w:p>
    <w:p>
      <w:pPr>
        <w:numPr>
          <w:ilvl w:val="0"/>
          <w:numId w:val="0"/>
        </w:num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）评标标准相应的商务技术资料……………………………………………（页码）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）投标标的清单………………………………………………………………（页码）</w:t>
      </w:r>
    </w:p>
    <w:p>
      <w:pPr>
        <w:snapToGrid w:val="0"/>
        <w:spacing w:line="360" w:lineRule="auto"/>
        <w:ind w:left="479" w:leftChars="228"/>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拟派项目团队配备情况表………………………………………………（页码）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snapToGrid w:val="0"/>
        <w:spacing w:line="360" w:lineRule="auto"/>
        <w:jc w:val="center"/>
        <w:outlineLvl w:val="0"/>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2.1.1符合参加政府采购活动应当具备的一般条件的承诺函；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2.1.2落实政府采购政策需满足的资格要求；</w:t>
      </w:r>
    </w:p>
    <w:p>
      <w:pPr>
        <w:snapToGrid w:val="0"/>
        <w:spacing w:line="360" w:lineRule="auto"/>
        <w:ind w:firstLine="960" w:firstLineChars="4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2.1.3</w:t>
      </w:r>
      <w:r>
        <w:rPr>
          <w:rFonts w:hint="eastAsia" w:ascii="宋体" w:hAnsi="宋体" w:eastAsia="宋体" w:cs="宋体"/>
          <w:color w:val="auto"/>
          <w:sz w:val="24"/>
          <w:highlight w:val="none"/>
          <w:lang w:eastAsia="zh-CN"/>
        </w:rPr>
        <w:t>联合协议</w:t>
      </w:r>
      <w:r>
        <w:rPr>
          <w:rFonts w:hint="eastAsia" w:ascii="宋体" w:hAnsi="宋体" w:eastAsia="宋体" w:cs="宋体"/>
          <w:color w:val="auto"/>
          <w:sz w:val="24"/>
          <w:highlight w:val="none"/>
        </w:rPr>
        <w:t>（如有）</w:t>
      </w:r>
      <w:r>
        <w:rPr>
          <w:rFonts w:hint="eastAsia" w:ascii="宋体" w:hAnsi="宋体" w:eastAsia="宋体" w:cs="宋体"/>
          <w:color w:val="auto"/>
          <w:sz w:val="24"/>
          <w:highlight w:val="none"/>
          <w:lang w:eastAsia="zh-CN"/>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本项目的特定资格要求（如有）。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分包意向协议（如有）；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评标标准相应的商务技术资料；</w:t>
      </w:r>
    </w:p>
    <w:p>
      <w:pPr>
        <w:pStyle w:val="4"/>
        <w:ind w:left="664" w:leftChars="316" w:firstLine="228" w:firstLineChars="95"/>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sz w:val="24"/>
          <w:highlight w:val="none"/>
        </w:rPr>
        <w:t>2.2.</w:t>
      </w:r>
      <w:r>
        <w:rPr>
          <w:rFonts w:hint="eastAsia" w:ascii="宋体" w:hAnsi="宋体" w:eastAsia="宋体" w:cs="宋体"/>
          <w:b w:val="0"/>
          <w:bCs w:val="0"/>
          <w:color w:val="auto"/>
          <w:sz w:val="24"/>
          <w:highlight w:val="none"/>
          <w:lang w:val="en-US" w:eastAsia="zh-CN"/>
        </w:rPr>
        <w:t>6投标</w:t>
      </w:r>
      <w:r>
        <w:rPr>
          <w:rFonts w:hint="eastAsia" w:ascii="宋体" w:hAnsi="宋体" w:eastAsia="宋体" w:cs="宋体"/>
          <w:b w:val="0"/>
          <w:bCs w:val="0"/>
          <w:color w:val="auto"/>
          <w:kern w:val="2"/>
          <w:sz w:val="24"/>
          <w:szCs w:val="24"/>
          <w:highlight w:val="none"/>
          <w:lang w:val="en-US" w:eastAsia="zh-CN" w:bidi="ar-SA"/>
        </w:rPr>
        <w:t>标的清单；</w:t>
      </w:r>
    </w:p>
    <w:p>
      <w:pPr>
        <w:snapToGrid w:val="0"/>
        <w:spacing w:line="360" w:lineRule="auto"/>
        <w:ind w:left="210" w:leftChars="100" w:firstLine="720" w:firstLineChars="3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2.2.7拟派项目团队配备情况表；</w:t>
      </w:r>
    </w:p>
    <w:p>
      <w:pPr>
        <w:snapToGrid w:val="0"/>
        <w:spacing w:line="360" w:lineRule="auto"/>
        <w:ind w:left="210" w:leftChars="100" w:firstLine="720" w:firstLineChars="3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2.2.8商务技术偏离表；</w:t>
      </w:r>
    </w:p>
    <w:p>
      <w:pPr>
        <w:snapToGrid w:val="0"/>
        <w:spacing w:line="360" w:lineRule="auto"/>
        <w:ind w:left="210" w:leftChars="100" w:firstLine="720" w:firstLineChars="3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2.2.9政府采购供应商廉洁自律承诺书；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pacing w:line="360" w:lineRule="auto"/>
        <w:ind w:left="420" w:leftChars="200" w:firstLine="480" w:firstLineChars="200"/>
        <w:rPr>
          <w:rFonts w:hint="default" w:eastAsia="仿宋_GB2312"/>
          <w:color w:val="auto"/>
          <w:highlight w:val="none"/>
          <w:lang w:val="en-US" w:eastAsia="zh-CN"/>
        </w:rPr>
      </w:pPr>
      <w:r>
        <w:rPr>
          <w:rFonts w:hint="eastAsia" w:ascii="宋体" w:hAnsi="宋体" w:cs="宋体"/>
          <w:color w:val="auto"/>
          <w:sz w:val="24"/>
          <w:highlight w:val="none"/>
          <w:lang w:val="en-US" w:eastAsia="zh-CN"/>
        </w:rPr>
        <w:t>2.3.2 报价情况说明（如有）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中小企业声明函。</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3、我方承诺除商务技术偏离表列出的偏离外，我方响应招标文件的全部要求。对投标文件中材料的真实性、合法性负责。</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4.2在签订合同时不向你方提出附加条件；</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jc w:val="center"/>
        <w:rPr>
          <w:rFonts w:hint="eastAsia" w:ascii="宋体" w:hAnsi="宋体" w:eastAsia="宋体" w:cs="宋体"/>
          <w:b/>
          <w:color w:val="auto"/>
          <w:kern w:val="0"/>
          <w:sz w:val="32"/>
          <w:szCs w:val="32"/>
          <w:highlight w:val="none"/>
          <w:lang w:val="zh-CN"/>
        </w:rPr>
      </w:pPr>
    </w:p>
    <w:p>
      <w:pPr>
        <w:pStyle w:val="24"/>
        <w:rPr>
          <w:rFonts w:hint="eastAsia" w:ascii="宋体" w:hAnsi="宋体" w:eastAsia="宋体" w:cs="宋体"/>
          <w:color w:val="auto"/>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zh-CN"/>
        </w:rPr>
        <w:t>，</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rPr>
        <w:t>（项目名称）【招标编号：（采购编号）】</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both"/>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49"/>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49"/>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keepNext w:val="0"/>
        <w:keepLines w:val="0"/>
        <w:widowControl/>
        <w:suppressLineNumbers w:val="0"/>
        <w:jc w:val="left"/>
        <w:rPr>
          <w:color w:val="auto"/>
          <w:highlight w:val="none"/>
        </w:rPr>
      </w:pPr>
      <w:r>
        <w:rPr>
          <w:rFonts w:ascii="仿宋" w:hAnsi="仿宋" w:eastAsia="仿宋" w:cs="仿宋"/>
          <w:b/>
          <w:bCs/>
          <w:color w:val="auto"/>
          <w:kern w:val="0"/>
          <w:sz w:val="24"/>
          <w:szCs w:val="24"/>
          <w:highlight w:val="none"/>
          <w:lang w:val="en-US" w:eastAsia="zh-CN" w:bidi="ar"/>
        </w:rPr>
        <w:t xml:space="preserve">注：供应商委派不在本单位缴纳社保的人员作为授权代表（代理人）的，应当在投 </w:t>
      </w:r>
    </w:p>
    <w:p>
      <w:pPr>
        <w:keepNext w:val="0"/>
        <w:keepLines w:val="0"/>
        <w:widowControl/>
        <w:suppressLineNumbers w:val="0"/>
        <w:jc w:val="left"/>
        <w:rPr>
          <w:color w:val="auto"/>
          <w:highlight w:val="none"/>
        </w:rPr>
      </w:pPr>
      <w:r>
        <w:rPr>
          <w:rFonts w:hint="eastAsia" w:ascii="仿宋" w:hAnsi="仿宋" w:eastAsia="仿宋" w:cs="仿宋"/>
          <w:b/>
          <w:bCs/>
          <w:color w:val="auto"/>
          <w:kern w:val="0"/>
          <w:sz w:val="24"/>
          <w:szCs w:val="24"/>
          <w:highlight w:val="none"/>
          <w:lang w:val="en-US" w:eastAsia="zh-CN" w:bidi="ar"/>
        </w:rPr>
        <w:t xml:space="preserve">标（响应）文件中，说明具体原因、授权代表缴纳社保的单位，并附列该授权代表缴纳 </w:t>
      </w:r>
    </w:p>
    <w:p>
      <w:pPr>
        <w:keepNext w:val="0"/>
        <w:keepLines w:val="0"/>
        <w:widowControl/>
        <w:suppressLineNumbers w:val="0"/>
        <w:jc w:val="left"/>
        <w:rPr>
          <w:color w:val="auto"/>
          <w:highlight w:val="none"/>
        </w:rPr>
      </w:pPr>
      <w:r>
        <w:rPr>
          <w:rFonts w:hint="eastAsia" w:ascii="仿宋" w:hAnsi="仿宋" w:eastAsia="仿宋" w:cs="仿宋"/>
          <w:b/>
          <w:bCs/>
          <w:color w:val="auto"/>
          <w:kern w:val="0"/>
          <w:sz w:val="24"/>
          <w:szCs w:val="24"/>
          <w:highlight w:val="none"/>
          <w:lang w:val="en-US" w:eastAsia="zh-CN" w:bidi="ar"/>
        </w:rPr>
        <w:t>社保清单。</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三</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rPr>
        <w:t>（项目名称）【招标编号：</w:t>
      </w:r>
      <w:r>
        <w:rPr>
          <w:rFonts w:hint="eastAsia" w:ascii="宋体" w:hAnsi="宋体" w:cs="宋体"/>
          <w:color w:val="auto"/>
          <w:sz w:val="24"/>
          <w:highlight w:val="none"/>
          <w:lang w:eastAsia="zh-CN"/>
        </w:rPr>
        <w:t>QTCG-GK-2024-045</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（某分包供应商名称），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ind w:left="664" w:leftChars="316" w:firstLine="229" w:firstLineChars="95"/>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二、分包工作履行期限、地点、方式</w:t>
      </w:r>
    </w:p>
    <w:p>
      <w:pPr>
        <w:snapToGrid w:val="0"/>
        <w:spacing w:line="360" w:lineRule="auto"/>
        <w:ind w:firstLine="576"/>
        <w:rPr>
          <w:rFonts w:hint="eastAsia" w:ascii="宋体" w:hAnsi="宋体" w:eastAsia="宋体" w:cs="宋体"/>
          <w:color w:val="auto"/>
          <w:highlight w:val="none"/>
          <w:u w:val="single"/>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三、质量</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四、价款或者报酬</w:t>
      </w:r>
    </w:p>
    <w:p>
      <w:pPr>
        <w:snapToGrid w:val="0"/>
        <w:spacing w:line="360" w:lineRule="auto"/>
        <w:ind w:left="573" w:leftChars="273"/>
        <w:rPr>
          <w:rFonts w:hint="eastAsia" w:ascii="宋体" w:hAnsi="宋体" w:eastAsia="宋体" w:cs="宋体"/>
          <w:color w:val="auto"/>
          <w:kern w:val="0"/>
          <w:sz w:val="24"/>
          <w:highlight w:val="none"/>
          <w:lang w:val="zh-CN"/>
        </w:rPr>
      </w:pP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五、违约责任</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六、争议解决的办法</w:t>
      </w:r>
    </w:p>
    <w:p>
      <w:pPr>
        <w:snapToGrid w:val="0"/>
        <w:spacing w:line="360" w:lineRule="auto"/>
        <w:ind w:firstLine="576"/>
        <w:rPr>
          <w:rFonts w:hint="eastAsia" w:ascii="宋体" w:hAnsi="宋体" w:eastAsia="宋体" w:cs="宋体"/>
          <w:color w:val="auto"/>
          <w:kern w:val="0"/>
          <w:sz w:val="24"/>
          <w:highlight w:val="none"/>
          <w:lang w:val="zh-CN"/>
        </w:rPr>
      </w:pP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七、其他</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u w:val="single"/>
        </w:rPr>
        <w:t>（分包供应商名称）提供的货物全部由小微企业制造，</w:t>
      </w:r>
      <w:r>
        <w:rPr>
          <w:rFonts w:hint="eastAsia" w:ascii="宋体" w:hAnsi="宋体" w:eastAsia="宋体" w:cs="宋体"/>
          <w:color w:val="auto"/>
          <w:kern w:val="0"/>
          <w:sz w:val="24"/>
          <w:highlight w:val="none"/>
        </w:rPr>
        <w:t>其合同份额占到合同总金额%以上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cs="宋体"/>
          <w:b/>
          <w:color w:val="auto"/>
          <w:kern w:val="0"/>
          <w:sz w:val="24"/>
          <w:highlight w:val="none"/>
          <w:lang w:val="en-US" w:eastAsia="zh-CN"/>
        </w:rPr>
        <w:t>4%-</w:t>
      </w:r>
      <w:r>
        <w:rPr>
          <w:rFonts w:hint="eastAsia" w:ascii="宋体" w:hAnsi="宋体" w:eastAsia="宋体" w:cs="宋体"/>
          <w:b/>
          <w:color w:val="auto"/>
          <w:kern w:val="0"/>
          <w:sz w:val="24"/>
          <w:highlight w:val="none"/>
        </w:rPr>
        <w:t>6</w:t>
      </w:r>
      <w:r>
        <w:rPr>
          <w:rFonts w:hint="eastAsia" w:ascii="宋体" w:hAnsi="宋体" w:eastAsia="宋体" w:cs="宋体"/>
          <w:b/>
          <w:color w:val="auto"/>
          <w:kern w:val="0"/>
          <w:sz w:val="24"/>
          <w:highlight w:val="none"/>
          <w:lang w:val="zh-CN"/>
        </w:rPr>
        <w:t>%的扣除）</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ind w:firstLine="5640" w:firstLineChars="23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cs="宋体"/>
          <w:b/>
          <w:color w:val="auto"/>
          <w:kern w:val="0"/>
          <w:sz w:val="32"/>
          <w:szCs w:val="32"/>
          <w:highlight w:val="none"/>
          <w:lang w:eastAsia="zh-CN"/>
        </w:rPr>
      </w:pPr>
    </w:p>
    <w:p>
      <w:pPr>
        <w:jc w:val="center"/>
        <w:rPr>
          <w:rFonts w:hint="eastAsia" w:ascii="宋体" w:hAnsi="宋体" w:cs="宋体"/>
          <w:b/>
          <w:color w:val="auto"/>
          <w:kern w:val="0"/>
          <w:sz w:val="32"/>
          <w:szCs w:val="32"/>
          <w:highlight w:val="none"/>
          <w:lang w:eastAsia="zh-CN"/>
        </w:rPr>
      </w:pPr>
    </w:p>
    <w:p>
      <w:pPr>
        <w:jc w:val="center"/>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四</w:t>
      </w:r>
      <w:r>
        <w:rPr>
          <w:rFonts w:hint="eastAsia" w:ascii="宋体" w:hAnsi="宋体" w:eastAsia="宋体" w:cs="宋体"/>
          <w:b/>
          <w:color w:val="auto"/>
          <w:kern w:val="0"/>
          <w:sz w:val="32"/>
          <w:szCs w:val="32"/>
          <w:highlight w:val="none"/>
        </w:rPr>
        <w:t>、符合性审查资料</w:t>
      </w: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见投标文件第页</w:t>
            </w:r>
          </w:p>
        </w:tc>
      </w:tr>
    </w:tbl>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jc w:val="center"/>
        <w:rPr>
          <w:rFonts w:hint="eastAsia" w:ascii="宋体" w:hAnsi="宋体" w:eastAsia="宋体" w:cs="宋体"/>
          <w:color w:val="auto"/>
          <w:highlight w:val="none"/>
        </w:rPr>
      </w:pPr>
      <w:r>
        <w:rPr>
          <w:rFonts w:hint="eastAsia" w:ascii="宋体" w:hAnsi="宋体" w:cs="宋体"/>
          <w:b/>
          <w:color w:val="auto"/>
          <w:kern w:val="0"/>
          <w:sz w:val="32"/>
          <w:szCs w:val="32"/>
          <w:highlight w:val="none"/>
          <w:lang w:eastAsia="zh-CN"/>
        </w:rPr>
        <w:t>五</w:t>
      </w:r>
      <w:r>
        <w:rPr>
          <w:rFonts w:hint="eastAsia" w:ascii="宋体" w:hAnsi="宋体" w:eastAsia="宋体" w:cs="宋体"/>
          <w:b/>
          <w:color w:val="auto"/>
          <w:kern w:val="0"/>
          <w:sz w:val="32"/>
          <w:szCs w:val="32"/>
          <w:highlight w:val="none"/>
        </w:rPr>
        <w:t>、评标标准相应的商务技术资料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numPr>
          <w:ilvl w:val="0"/>
          <w:numId w:val="0"/>
        </w:numPr>
        <w:jc w:val="center"/>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六、</w:t>
      </w:r>
      <w:r>
        <w:rPr>
          <w:rFonts w:hint="eastAsia" w:ascii="宋体" w:hAnsi="宋体" w:eastAsia="宋体" w:cs="宋体"/>
          <w:b/>
          <w:color w:val="auto"/>
          <w:kern w:val="0"/>
          <w:sz w:val="32"/>
          <w:szCs w:val="32"/>
          <w:highlight w:val="none"/>
        </w:rPr>
        <w:t>投标标的清单</w:t>
      </w:r>
    </w:p>
    <w:p>
      <w:pPr>
        <w:pStyle w:val="4"/>
        <w:numPr>
          <w:ilvl w:val="0"/>
          <w:numId w:val="0"/>
        </w:numPr>
        <w:ind w:leftChars="0"/>
        <w:rPr>
          <w:rFonts w:hint="eastAsia" w:ascii="宋体" w:hAnsi="宋体" w:eastAsia="宋体" w:cs="宋体"/>
          <w:color w:val="auto"/>
          <w:highlight w:val="none"/>
        </w:rPr>
      </w:pP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306"/>
        <w:gridCol w:w="1375"/>
        <w:gridCol w:w="2468"/>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306"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3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4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p>
    <w:p>
      <w:pPr>
        <w:jc w:val="center"/>
        <w:rPr>
          <w:rFonts w:hint="eastAsia" w:ascii="仿宋_GB2312" w:hAnsi="仿宋" w:eastAsia="仿宋_GB2312" w:cs="仿宋_GB2312"/>
          <w:b/>
          <w:color w:val="auto"/>
          <w:kern w:val="0"/>
          <w:sz w:val="32"/>
          <w:szCs w:val="32"/>
          <w:highlight w:val="none"/>
          <w:lang w:eastAsia="zh-CN"/>
        </w:rPr>
      </w:pPr>
      <w:r>
        <w:rPr>
          <w:rFonts w:hint="eastAsia" w:ascii="仿宋_GB2312" w:hAnsi="仿宋" w:eastAsia="仿宋_GB2312" w:cs="仿宋_GB2312"/>
          <w:b/>
          <w:color w:val="auto"/>
          <w:kern w:val="0"/>
          <w:sz w:val="32"/>
          <w:szCs w:val="32"/>
          <w:highlight w:val="none"/>
          <w:lang w:eastAsia="zh-CN"/>
        </w:rPr>
        <w:t>七、拟派项目团队配备情况表</w:t>
      </w:r>
    </w:p>
    <w:p>
      <w:pPr>
        <w:jc w:val="center"/>
        <w:rPr>
          <w:rFonts w:ascii="仿宋_GB2312" w:hAnsi="仿宋" w:eastAsia="仿宋_GB2312" w:cs="仿宋_GB2312"/>
          <w:b/>
          <w:color w:val="auto"/>
          <w:kern w:val="0"/>
          <w:sz w:val="32"/>
          <w:szCs w:val="32"/>
          <w:highlight w:val="none"/>
        </w:rPr>
      </w:pPr>
    </w:p>
    <w:tbl>
      <w:tblPr>
        <w:tblStyle w:val="63"/>
        <w:tblW w:w="4996" w:type="pct"/>
        <w:tblInd w:w="0" w:type="dxa"/>
        <w:tblLayout w:type="autofit"/>
        <w:tblCellMar>
          <w:top w:w="0" w:type="dxa"/>
          <w:left w:w="108" w:type="dxa"/>
          <w:bottom w:w="0" w:type="dxa"/>
          <w:right w:w="108" w:type="dxa"/>
        </w:tblCellMar>
      </w:tblPr>
      <w:tblGrid>
        <w:gridCol w:w="812"/>
        <w:gridCol w:w="868"/>
        <w:gridCol w:w="1125"/>
        <w:gridCol w:w="1366"/>
        <w:gridCol w:w="778"/>
        <w:gridCol w:w="706"/>
        <w:gridCol w:w="706"/>
        <w:gridCol w:w="706"/>
        <w:gridCol w:w="1322"/>
        <w:gridCol w:w="1117"/>
      </w:tblGrid>
      <w:tr>
        <w:tblPrEx>
          <w:tblCellMar>
            <w:top w:w="0" w:type="dxa"/>
            <w:left w:w="108" w:type="dxa"/>
            <w:bottom w:w="0" w:type="dxa"/>
            <w:right w:w="108" w:type="dxa"/>
          </w:tblCellMar>
        </w:tblPrEx>
        <w:trPr>
          <w:trHeight w:val="396" w:hRule="atLeast"/>
        </w:trPr>
        <w:tc>
          <w:tcPr>
            <w:tcW w:w="427" w:type="pct"/>
            <w:tcBorders>
              <w:top w:val="single" w:color="auto" w:sz="12"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rPr>
              <w:t>序号</w:t>
            </w:r>
          </w:p>
        </w:tc>
        <w:tc>
          <w:tcPr>
            <w:tcW w:w="456"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sz w:val="22"/>
                <w:szCs w:val="22"/>
                <w:highlight w:val="none"/>
                <w:lang w:val="zh-CN"/>
              </w:rPr>
            </w:pPr>
            <w:r>
              <w:rPr>
                <w:rFonts w:hint="eastAsia" w:ascii="仿宋" w:hAnsi="仿宋" w:eastAsia="仿宋" w:cs="仿宋"/>
                <w:b/>
                <w:bCs/>
                <w:color w:val="auto"/>
                <w:sz w:val="22"/>
                <w:szCs w:val="22"/>
                <w:highlight w:val="none"/>
                <w:lang w:val="zh-CN"/>
              </w:rPr>
              <w:t>姓名</w:t>
            </w:r>
          </w:p>
        </w:tc>
        <w:tc>
          <w:tcPr>
            <w:tcW w:w="59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zh-CN"/>
              </w:rPr>
              <w:t>本项目拟任岗位</w:t>
            </w:r>
          </w:p>
        </w:tc>
        <w:tc>
          <w:tcPr>
            <w:tcW w:w="718"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b/>
                <w:bCs/>
                <w:color w:val="auto"/>
                <w:sz w:val="22"/>
                <w:szCs w:val="22"/>
                <w:highlight w:val="none"/>
                <w:lang w:eastAsia="zh-CN"/>
              </w:rPr>
            </w:pPr>
            <w:r>
              <w:rPr>
                <w:rFonts w:hint="eastAsia" w:ascii="仿宋" w:hAnsi="仿宋" w:eastAsia="仿宋" w:cs="仿宋"/>
                <w:b/>
                <w:bCs/>
                <w:color w:val="auto"/>
                <w:sz w:val="22"/>
                <w:szCs w:val="22"/>
                <w:highlight w:val="none"/>
              </w:rPr>
              <w:t>身份证号</w:t>
            </w:r>
            <w:r>
              <w:rPr>
                <w:rFonts w:hint="eastAsia" w:ascii="仿宋" w:hAnsi="仿宋" w:eastAsia="仿宋" w:cs="仿宋"/>
                <w:b/>
                <w:bCs/>
                <w:color w:val="auto"/>
                <w:sz w:val="22"/>
                <w:szCs w:val="22"/>
                <w:highlight w:val="none"/>
                <w:lang w:eastAsia="zh-CN"/>
              </w:rPr>
              <w:t>码</w:t>
            </w:r>
          </w:p>
        </w:tc>
        <w:tc>
          <w:tcPr>
            <w:tcW w:w="409"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zh-CN"/>
              </w:rPr>
              <w:t>年龄</w:t>
            </w:r>
          </w:p>
        </w:tc>
        <w:tc>
          <w:tcPr>
            <w:tcW w:w="37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zh-CN"/>
              </w:rPr>
              <w:t>性别</w:t>
            </w:r>
          </w:p>
        </w:tc>
        <w:tc>
          <w:tcPr>
            <w:tcW w:w="37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zh-CN"/>
              </w:rPr>
              <w:t>专业</w:t>
            </w:r>
          </w:p>
        </w:tc>
        <w:tc>
          <w:tcPr>
            <w:tcW w:w="371"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zh-CN"/>
              </w:rPr>
              <w:t>专业年限</w:t>
            </w:r>
          </w:p>
        </w:tc>
        <w:tc>
          <w:tcPr>
            <w:tcW w:w="695" w:type="pct"/>
            <w:tcBorders>
              <w:top w:val="single" w:color="auto" w:sz="12" w:space="0"/>
              <w:left w:val="single" w:color="auto" w:sz="6" w:space="0"/>
              <w:bottom w:val="single" w:color="auto" w:sz="12" w:space="0"/>
              <w:right w:val="single" w:color="auto" w:sz="6" w:space="0"/>
            </w:tcBorders>
            <w:noWrap w:val="0"/>
            <w:vAlign w:val="center"/>
          </w:tcPr>
          <w:p>
            <w:pPr>
              <w:autoSpaceDE w:val="0"/>
              <w:autoSpaceDN w:val="0"/>
              <w:adjustRightInd w:val="0"/>
              <w:jc w:val="center"/>
              <w:rPr>
                <w:rFonts w:hint="eastAsia" w:ascii="仿宋" w:hAnsi="仿宋" w:eastAsia="仿宋" w:cs="仿宋"/>
                <w:b/>
                <w:bCs/>
                <w:color w:val="auto"/>
                <w:sz w:val="22"/>
                <w:szCs w:val="22"/>
                <w:highlight w:val="none"/>
              </w:rPr>
            </w:pPr>
            <w:r>
              <w:rPr>
                <w:rFonts w:hint="eastAsia" w:ascii="仿宋" w:hAnsi="仿宋" w:eastAsia="仿宋" w:cs="仿宋"/>
                <w:b/>
                <w:bCs/>
                <w:color w:val="auto"/>
                <w:sz w:val="22"/>
                <w:szCs w:val="22"/>
                <w:highlight w:val="none"/>
                <w:lang w:val="zh-CN"/>
              </w:rPr>
              <w:t>证书情况</w:t>
            </w:r>
          </w:p>
        </w:tc>
        <w:tc>
          <w:tcPr>
            <w:tcW w:w="587" w:type="pct"/>
            <w:tcBorders>
              <w:top w:val="single" w:color="auto" w:sz="12" w:space="0"/>
              <w:left w:val="single" w:color="auto" w:sz="6" w:space="0"/>
              <w:bottom w:val="single" w:color="auto" w:sz="12" w:space="0"/>
              <w:right w:val="single" w:color="auto" w:sz="12" w:space="0"/>
            </w:tcBorders>
            <w:noWrap w:val="0"/>
            <w:vAlign w:val="center"/>
          </w:tcPr>
          <w:p>
            <w:pPr>
              <w:autoSpaceDE w:val="0"/>
              <w:autoSpaceDN w:val="0"/>
              <w:adjustRightInd w:val="0"/>
              <w:jc w:val="center"/>
              <w:rPr>
                <w:rFonts w:hint="eastAsia" w:ascii="仿宋" w:hAnsi="仿宋" w:eastAsia="仿宋" w:cs="仿宋"/>
                <w:b/>
                <w:bCs/>
                <w:color w:val="auto"/>
                <w:sz w:val="22"/>
                <w:szCs w:val="22"/>
                <w:highlight w:val="none"/>
                <w:lang w:val="zh-CN"/>
              </w:rPr>
            </w:pPr>
            <w:r>
              <w:rPr>
                <w:rFonts w:hint="eastAsia" w:ascii="仿宋" w:hAnsi="仿宋" w:eastAsia="仿宋" w:cs="仿宋"/>
                <w:b/>
                <w:bCs/>
                <w:color w:val="auto"/>
                <w:sz w:val="22"/>
                <w:szCs w:val="22"/>
                <w:highlight w:val="none"/>
                <w:lang w:val="zh-CN"/>
              </w:rPr>
              <w:t>备注</w:t>
            </w:r>
          </w:p>
        </w:tc>
      </w:tr>
      <w:tr>
        <w:tblPrEx>
          <w:tblCellMar>
            <w:top w:w="0" w:type="dxa"/>
            <w:left w:w="108" w:type="dxa"/>
            <w:bottom w:w="0" w:type="dxa"/>
            <w:right w:w="108" w:type="dxa"/>
          </w:tblCellMar>
        </w:tblPrEx>
        <w:trPr>
          <w:trHeight w:val="408" w:hRule="atLeast"/>
        </w:trPr>
        <w:tc>
          <w:tcPr>
            <w:tcW w:w="427" w:type="pc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12"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left="5250"/>
              <w:rPr>
                <w:rFonts w:hint="eastAsia" w:ascii="仿宋" w:hAnsi="仿宋" w:eastAsia="仿宋" w:cs="仿宋"/>
                <w:color w:val="auto"/>
                <w:szCs w:val="21"/>
                <w:highlight w:val="none"/>
              </w:rPr>
            </w:pPr>
          </w:p>
        </w:tc>
        <w:tc>
          <w:tcPr>
            <w:tcW w:w="587" w:type="pct"/>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left="525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r>
        <w:tblPrEx>
          <w:tblCellMar>
            <w:top w:w="0" w:type="dxa"/>
            <w:left w:w="108" w:type="dxa"/>
            <w:bottom w:w="0" w:type="dxa"/>
            <w:right w:w="108" w:type="dxa"/>
          </w:tblCellMar>
        </w:tblPrEx>
        <w:trPr>
          <w:trHeight w:val="408" w:hRule="atLeast"/>
        </w:trPr>
        <w:tc>
          <w:tcPr>
            <w:tcW w:w="427" w:type="pct"/>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56" w:type="pct"/>
            <w:tcBorders>
              <w:top w:val="single" w:color="auto" w:sz="6" w:space="0"/>
              <w:left w:val="single" w:color="auto" w:sz="6" w:space="0"/>
              <w:bottom w:val="single" w:color="auto" w:sz="12" w:space="0"/>
              <w:right w:val="single" w:color="auto" w:sz="6" w:space="0"/>
            </w:tcBorders>
            <w:noWrap w:val="0"/>
            <w:vAlign w:val="top"/>
          </w:tcPr>
          <w:p>
            <w:pPr>
              <w:autoSpaceDE w:val="0"/>
              <w:autoSpaceDN w:val="0"/>
              <w:adjustRightInd w:val="0"/>
              <w:rPr>
                <w:rFonts w:hint="eastAsia" w:ascii="仿宋" w:hAnsi="仿宋" w:eastAsia="仿宋" w:cs="仿宋"/>
                <w:color w:val="auto"/>
                <w:szCs w:val="21"/>
                <w:highlight w:val="none"/>
              </w:rPr>
            </w:pPr>
          </w:p>
        </w:tc>
        <w:tc>
          <w:tcPr>
            <w:tcW w:w="59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718"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409"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371"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695" w:type="pct"/>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rPr>
                <w:rFonts w:hint="eastAsia" w:ascii="仿宋" w:hAnsi="仿宋" w:eastAsia="仿宋" w:cs="仿宋"/>
                <w:color w:val="auto"/>
                <w:szCs w:val="21"/>
                <w:highlight w:val="none"/>
              </w:rPr>
            </w:pPr>
          </w:p>
        </w:tc>
        <w:tc>
          <w:tcPr>
            <w:tcW w:w="587" w:type="pct"/>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仿宋" w:hAnsi="仿宋" w:eastAsia="仿宋" w:cs="仿宋"/>
                <w:color w:val="auto"/>
                <w:szCs w:val="21"/>
                <w:highlight w:val="none"/>
              </w:rPr>
            </w:pPr>
          </w:p>
        </w:tc>
      </w:tr>
    </w:tbl>
    <w:p>
      <w:pPr>
        <w:keepNext w:val="0"/>
        <w:keepLines w:val="0"/>
        <w:widowControl/>
        <w:suppressLineNumbers w:val="0"/>
        <w:jc w:val="left"/>
        <w:rPr>
          <w:rFonts w:hint="eastAsia" w:ascii="宋体" w:hAnsi="宋体" w:eastAsia="宋体" w:cs="宋体"/>
          <w:color w:val="auto"/>
          <w:highlight w:val="none"/>
        </w:rPr>
      </w:pPr>
      <w:r>
        <w:rPr>
          <w:rFonts w:hint="eastAsia" w:ascii="宋体" w:hAnsi="宋体" w:eastAsia="宋体" w:cs="宋体"/>
          <w:b/>
          <w:bCs/>
          <w:color w:val="auto"/>
          <w:kern w:val="0"/>
          <w:sz w:val="20"/>
          <w:szCs w:val="20"/>
          <w:highlight w:val="none"/>
          <w:lang w:val="en-US" w:eastAsia="zh-CN" w:bidi="ar"/>
        </w:rPr>
        <w:t>注：涉及评分项的其它证明材料附后。</w:t>
      </w:r>
    </w:p>
    <w:p>
      <w:pPr>
        <w:snapToGrid w:val="0"/>
        <w:spacing w:line="360" w:lineRule="auto"/>
        <w:ind w:firstLine="576"/>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lang w:val="en-US" w:eastAsia="zh-CN"/>
        </w:rPr>
        <w:t xml:space="preserve">         </w:t>
      </w:r>
    </w:p>
    <w:p>
      <w:pPr>
        <w:snapToGrid w:val="0"/>
        <w:spacing w:line="360" w:lineRule="auto"/>
        <w:ind w:firstLine="576"/>
        <w:jc w:val="center"/>
        <w:rPr>
          <w:rFonts w:hint="eastAsia" w:ascii="宋体" w:hAnsi="宋体" w:eastAsia="宋体" w:cs="宋体"/>
          <w:color w:val="auto"/>
          <w:kern w:val="0"/>
          <w:sz w:val="24"/>
          <w:highlight w:val="none"/>
          <w:lang w:val="en-US" w:eastAsia="zh-CN"/>
        </w:rPr>
      </w:pP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 xml:space="preserve">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rPr>
          <w:rFonts w:hint="eastAsia" w:ascii="宋体" w:hAnsi="宋体" w:eastAsia="宋体" w:cs="宋体"/>
          <w:color w:val="auto"/>
          <w:highlight w:val="none"/>
        </w:rPr>
      </w:pPr>
    </w:p>
    <w:p>
      <w:pPr>
        <w:rPr>
          <w:rFonts w:hint="eastAsia" w:ascii="仿宋" w:hAnsi="仿宋" w:eastAsia="仿宋" w:cs="仿宋"/>
          <w:b/>
          <w:snapToGrid w:val="0"/>
          <w:color w:val="auto"/>
          <w:kern w:val="0"/>
          <w:sz w:val="28"/>
          <w:szCs w:val="28"/>
          <w:highlight w:val="none"/>
        </w:rPr>
      </w:pPr>
      <w:r>
        <w:rPr>
          <w:rFonts w:hint="eastAsia" w:ascii="仿宋" w:hAnsi="仿宋" w:eastAsia="仿宋" w:cs="仿宋"/>
          <w:b/>
          <w:snapToGrid w:val="0"/>
          <w:color w:val="auto"/>
          <w:kern w:val="0"/>
          <w:sz w:val="28"/>
          <w:szCs w:val="28"/>
          <w:highlight w:val="none"/>
        </w:rPr>
        <w:br w:type="page"/>
      </w:r>
    </w:p>
    <w:p>
      <w:pPr>
        <w:pStyle w:val="36"/>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eastAsia="宋体" w:cs="宋体"/>
          <w:b/>
          <w:snapToGrid w:val="0"/>
          <w:color w:val="auto"/>
          <w:kern w:val="0"/>
          <w:sz w:val="28"/>
          <w:szCs w:val="28"/>
          <w:highlight w:val="none"/>
        </w:rPr>
        <w:t>（2）项目负责人简历表</w:t>
      </w:r>
    </w:p>
    <w:tbl>
      <w:tblPr>
        <w:tblStyle w:val="6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468"/>
        <w:gridCol w:w="6"/>
        <w:gridCol w:w="1389"/>
        <w:gridCol w:w="1155"/>
        <w:gridCol w:w="1050"/>
        <w:gridCol w:w="210"/>
        <w:gridCol w:w="1830"/>
        <w:gridCol w:w="262"/>
        <w:gridCol w:w="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86" w:hRule="atLeast"/>
          <w:jc w:val="center"/>
        </w:trPr>
        <w:tc>
          <w:tcPr>
            <w:tcW w:w="1474" w:type="dxa"/>
            <w:gridSpan w:val="2"/>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姓   名</w:t>
            </w:r>
          </w:p>
        </w:tc>
        <w:tc>
          <w:tcPr>
            <w:tcW w:w="1389" w:type="dxa"/>
            <w:noWrap w:val="0"/>
            <w:vAlign w:val="center"/>
          </w:tcPr>
          <w:p>
            <w:pPr>
              <w:snapToGrid w:val="0"/>
              <w:spacing w:line="320" w:lineRule="atLeast"/>
              <w:jc w:val="center"/>
              <w:rPr>
                <w:rFonts w:hint="eastAsia" w:ascii="宋体" w:hAnsi="宋体" w:eastAsia="宋体" w:cs="宋体"/>
                <w:color w:val="auto"/>
                <w:highlight w:val="none"/>
              </w:rPr>
            </w:pPr>
          </w:p>
        </w:tc>
        <w:tc>
          <w:tcPr>
            <w:tcW w:w="1155" w:type="dxa"/>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年   龄</w:t>
            </w:r>
          </w:p>
        </w:tc>
        <w:tc>
          <w:tcPr>
            <w:tcW w:w="1260" w:type="dxa"/>
            <w:gridSpan w:val="2"/>
            <w:noWrap w:val="0"/>
            <w:vAlign w:val="center"/>
          </w:tcPr>
          <w:p>
            <w:pPr>
              <w:snapToGrid w:val="0"/>
              <w:spacing w:line="320" w:lineRule="atLeast"/>
              <w:jc w:val="center"/>
              <w:rPr>
                <w:rFonts w:hint="eastAsia" w:ascii="宋体" w:hAnsi="宋体" w:eastAsia="宋体" w:cs="宋体"/>
                <w:color w:val="auto"/>
                <w:highlight w:val="none"/>
              </w:rPr>
            </w:pPr>
          </w:p>
        </w:tc>
        <w:tc>
          <w:tcPr>
            <w:tcW w:w="2092" w:type="dxa"/>
            <w:gridSpan w:val="2"/>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专   业</w:t>
            </w:r>
          </w:p>
        </w:tc>
        <w:tc>
          <w:tcPr>
            <w:tcW w:w="1270" w:type="dxa"/>
            <w:noWrap w:val="0"/>
            <w:vAlign w:val="center"/>
          </w:tcPr>
          <w:p>
            <w:pPr>
              <w:snapToGrid w:val="0"/>
              <w:spacing w:line="320" w:lineRule="atLeast"/>
              <w:jc w:val="center"/>
              <w:rPr>
                <w:rFonts w:hint="eastAsia" w:ascii="宋体" w:hAnsi="宋体" w:eastAsia="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1474" w:type="dxa"/>
            <w:gridSpan w:val="2"/>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职   称</w:t>
            </w:r>
          </w:p>
        </w:tc>
        <w:tc>
          <w:tcPr>
            <w:tcW w:w="1389" w:type="dxa"/>
            <w:noWrap w:val="0"/>
            <w:vAlign w:val="center"/>
          </w:tcPr>
          <w:p>
            <w:pPr>
              <w:snapToGrid w:val="0"/>
              <w:spacing w:line="320" w:lineRule="atLeast"/>
              <w:jc w:val="center"/>
              <w:rPr>
                <w:rFonts w:hint="eastAsia" w:ascii="宋体" w:hAnsi="宋体" w:eastAsia="宋体" w:cs="宋体"/>
                <w:color w:val="auto"/>
                <w:highlight w:val="none"/>
              </w:rPr>
            </w:pPr>
          </w:p>
        </w:tc>
        <w:tc>
          <w:tcPr>
            <w:tcW w:w="1155" w:type="dxa"/>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职   务</w:t>
            </w:r>
          </w:p>
        </w:tc>
        <w:tc>
          <w:tcPr>
            <w:tcW w:w="1260" w:type="dxa"/>
            <w:gridSpan w:val="2"/>
            <w:noWrap w:val="0"/>
            <w:vAlign w:val="center"/>
          </w:tcPr>
          <w:p>
            <w:pPr>
              <w:snapToGrid w:val="0"/>
              <w:spacing w:line="320" w:lineRule="atLeast"/>
              <w:jc w:val="center"/>
              <w:rPr>
                <w:rFonts w:hint="eastAsia" w:ascii="宋体" w:hAnsi="宋体" w:eastAsia="宋体" w:cs="宋体"/>
                <w:color w:val="auto"/>
                <w:highlight w:val="none"/>
              </w:rPr>
            </w:pPr>
          </w:p>
        </w:tc>
        <w:tc>
          <w:tcPr>
            <w:tcW w:w="2092" w:type="dxa"/>
            <w:gridSpan w:val="2"/>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拟在本合同</w:t>
            </w:r>
          </w:p>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项目担任职务</w:t>
            </w:r>
          </w:p>
        </w:tc>
        <w:tc>
          <w:tcPr>
            <w:tcW w:w="1270" w:type="dxa"/>
            <w:noWrap w:val="0"/>
            <w:vAlign w:val="center"/>
          </w:tcPr>
          <w:p>
            <w:pPr>
              <w:snapToGrid w:val="0"/>
              <w:spacing w:line="320" w:lineRule="atLeast"/>
              <w:jc w:val="center"/>
              <w:rPr>
                <w:rFonts w:hint="eastAsia" w:ascii="宋体" w:hAnsi="宋体" w:eastAsia="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4" w:hRule="atLeast"/>
          <w:jc w:val="center"/>
        </w:trPr>
        <w:tc>
          <w:tcPr>
            <w:tcW w:w="1474" w:type="dxa"/>
            <w:gridSpan w:val="2"/>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毕业学校</w:t>
            </w:r>
          </w:p>
        </w:tc>
        <w:tc>
          <w:tcPr>
            <w:tcW w:w="7166" w:type="dxa"/>
            <w:gridSpan w:val="7"/>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月毕业于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学校</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系(科)，学制</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0" w:hRule="atLeast"/>
          <w:jc w:val="center"/>
        </w:trPr>
        <w:tc>
          <w:tcPr>
            <w:tcW w:w="8640" w:type="dxa"/>
            <w:gridSpan w:val="9"/>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经                        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81" w:hRule="atLeast"/>
          <w:jc w:val="center"/>
        </w:trPr>
        <w:tc>
          <w:tcPr>
            <w:tcW w:w="1468" w:type="dxa"/>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年   月</w:t>
            </w:r>
          </w:p>
        </w:tc>
        <w:tc>
          <w:tcPr>
            <w:tcW w:w="3600" w:type="dxa"/>
            <w:gridSpan w:val="4"/>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工作经历</w:t>
            </w:r>
          </w:p>
        </w:tc>
        <w:tc>
          <w:tcPr>
            <w:tcW w:w="2040" w:type="dxa"/>
            <w:gridSpan w:val="2"/>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担 任 何 职</w:t>
            </w:r>
          </w:p>
        </w:tc>
        <w:tc>
          <w:tcPr>
            <w:tcW w:w="1532" w:type="dxa"/>
            <w:gridSpan w:val="2"/>
            <w:noWrap w:val="0"/>
            <w:vAlign w:val="center"/>
          </w:tcPr>
          <w:p>
            <w:pPr>
              <w:snapToGrid w:val="0"/>
              <w:spacing w:line="320" w:lineRule="atLeast"/>
              <w:jc w:val="center"/>
              <w:rPr>
                <w:rFonts w:hint="eastAsia" w:ascii="宋体" w:hAnsi="宋体" w:eastAsia="宋体" w:cs="宋体"/>
                <w:color w:val="auto"/>
                <w:highlight w:val="none"/>
              </w:rPr>
            </w:pPr>
            <w:r>
              <w:rPr>
                <w:rFonts w:hint="eastAsia" w:ascii="宋体" w:hAnsi="宋体" w:eastAsia="宋体" w:cs="宋体"/>
                <w:color w:val="auto"/>
                <w:highlight w:val="none"/>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38" w:hRule="atLeast"/>
          <w:jc w:val="center"/>
        </w:trPr>
        <w:tc>
          <w:tcPr>
            <w:tcW w:w="1468" w:type="dxa"/>
            <w:noWrap w:val="0"/>
            <w:vAlign w:val="center"/>
          </w:tcPr>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tc>
        <w:tc>
          <w:tcPr>
            <w:tcW w:w="3600" w:type="dxa"/>
            <w:gridSpan w:val="4"/>
            <w:noWrap w:val="0"/>
            <w:vAlign w:val="center"/>
          </w:tcPr>
          <w:p>
            <w:pPr>
              <w:snapToGrid w:val="0"/>
              <w:spacing w:line="320" w:lineRule="atLeast"/>
              <w:jc w:val="center"/>
              <w:rPr>
                <w:rFonts w:hint="eastAsia" w:ascii="宋体" w:hAnsi="宋体" w:eastAsia="宋体" w:cs="宋体"/>
                <w:color w:val="auto"/>
                <w:highlight w:val="none"/>
              </w:rPr>
            </w:pPr>
          </w:p>
        </w:tc>
        <w:tc>
          <w:tcPr>
            <w:tcW w:w="2040" w:type="dxa"/>
            <w:gridSpan w:val="2"/>
            <w:noWrap w:val="0"/>
            <w:vAlign w:val="center"/>
          </w:tcPr>
          <w:p>
            <w:pPr>
              <w:snapToGrid w:val="0"/>
              <w:spacing w:line="320" w:lineRule="atLeast"/>
              <w:jc w:val="center"/>
              <w:rPr>
                <w:rFonts w:hint="eastAsia" w:ascii="宋体" w:hAnsi="宋体" w:eastAsia="宋体" w:cs="宋体"/>
                <w:color w:val="auto"/>
                <w:highlight w:val="none"/>
              </w:rPr>
            </w:pPr>
          </w:p>
        </w:tc>
        <w:tc>
          <w:tcPr>
            <w:tcW w:w="1532" w:type="dxa"/>
            <w:gridSpan w:val="2"/>
            <w:noWrap w:val="0"/>
            <w:vAlign w:val="center"/>
          </w:tcPr>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p>
            <w:pPr>
              <w:snapToGrid w:val="0"/>
              <w:spacing w:line="320" w:lineRule="atLeast"/>
              <w:jc w:val="center"/>
              <w:rPr>
                <w:rFonts w:hint="eastAsia" w:ascii="宋体" w:hAnsi="宋体" w:eastAsia="宋体" w:cs="宋体"/>
                <w:color w:val="auto"/>
                <w:highlight w:val="none"/>
              </w:rPr>
            </w:pPr>
          </w:p>
        </w:tc>
      </w:tr>
    </w:tbl>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注：与评分有关的证明材料附后。</w:t>
      </w:r>
    </w:p>
    <w:p>
      <w:pPr>
        <w:snapToGrid w:val="0"/>
        <w:spacing w:line="360" w:lineRule="auto"/>
        <w:ind w:firstLine="576"/>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           </w:t>
      </w:r>
    </w:p>
    <w:p>
      <w:pPr>
        <w:snapToGrid w:val="0"/>
        <w:spacing w:line="360" w:lineRule="auto"/>
        <w:ind w:firstLine="576"/>
        <w:jc w:val="center"/>
        <w:rPr>
          <w:rFonts w:hint="eastAsia" w:ascii="宋体" w:hAnsi="宋体" w:eastAsia="宋体" w:cs="宋体"/>
          <w:color w:val="auto"/>
          <w:kern w:val="0"/>
          <w:sz w:val="24"/>
          <w:highlight w:val="none"/>
          <w:lang w:val="en-US" w:eastAsia="zh-CN"/>
        </w:rPr>
      </w:pP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 xml:space="preserve">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pStyle w:val="4"/>
        <w:rPr>
          <w:rFonts w:hint="eastAsia" w:ascii="宋体" w:hAnsi="宋体" w:eastAsia="宋体" w:cs="宋体"/>
          <w:color w:val="auto"/>
          <w:highlight w:val="none"/>
        </w:rPr>
      </w:pPr>
    </w:p>
    <w:p>
      <w:pPr>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eastAsia="zh-CN"/>
        </w:rPr>
        <w:br w:type="page"/>
      </w:r>
    </w:p>
    <w:p>
      <w:pPr>
        <w:numPr>
          <w:ilvl w:val="0"/>
          <w:numId w:val="0"/>
        </w:numPr>
        <w:jc w:val="center"/>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八</w:t>
      </w:r>
      <w:r>
        <w:rPr>
          <w:rFonts w:hint="eastAsia" w:ascii="宋体" w:hAnsi="宋体" w:eastAsia="宋体" w:cs="宋体"/>
          <w:b/>
          <w:color w:val="auto"/>
          <w:kern w:val="0"/>
          <w:sz w:val="32"/>
          <w:szCs w:val="32"/>
          <w:highlight w:val="none"/>
          <w:lang w:eastAsia="zh-CN"/>
        </w:rPr>
        <w:t>、</w:t>
      </w:r>
      <w:r>
        <w:rPr>
          <w:rFonts w:hint="eastAsia" w:ascii="宋体" w:hAnsi="宋体" w:eastAsia="宋体" w:cs="宋体"/>
          <w:b/>
          <w:color w:val="auto"/>
          <w:kern w:val="0"/>
          <w:sz w:val="32"/>
          <w:szCs w:val="32"/>
          <w:highlight w:val="none"/>
        </w:rPr>
        <w:t>商务技术偏离表</w:t>
      </w:r>
    </w:p>
    <w:p>
      <w:pPr>
        <w:pStyle w:val="24"/>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ind w:leftChars="200"/>
        <w:jc w:val="center"/>
        <w:textAlignment w:val="auto"/>
        <w:rPr>
          <w:rFonts w:hint="eastAsia" w:ascii="仿宋_GB2312" w:hAnsi="仿宋" w:eastAsia="仿宋_GB2312" w:cs="仿宋_GB2312"/>
          <w:b/>
          <w:snapToGrid/>
          <w:color w:val="auto"/>
          <w:kern w:val="0"/>
          <w:sz w:val="32"/>
          <w:szCs w:val="32"/>
          <w:highlight w:val="none"/>
          <w:lang w:val="en-US" w:eastAsia="zh-CN" w:bidi="ar-SA"/>
        </w:rPr>
      </w:pPr>
      <w:r>
        <w:rPr>
          <w:rFonts w:hint="eastAsia" w:ascii="仿宋_GB2312" w:hAnsi="仿宋" w:eastAsia="仿宋_GB2312" w:cs="仿宋_GB2312"/>
          <w:b/>
          <w:snapToGrid/>
          <w:color w:val="auto"/>
          <w:kern w:val="0"/>
          <w:sz w:val="32"/>
          <w:szCs w:val="32"/>
          <w:highlight w:val="none"/>
          <w:lang w:val="en-US" w:eastAsia="zh-CN" w:bidi="ar-SA"/>
        </w:rPr>
        <w:t>（一）商务偏离表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19" w:right="1304" w:bottom="1191" w:left="1304" w:header="851" w:footer="992" w:gutter="0"/>
          <w:pgBorders>
            <w:top w:val="none" w:sz="0" w:space="0"/>
            <w:left w:val="none" w:sz="0" w:space="0"/>
            <w:bottom w:val="none" w:sz="0" w:space="0"/>
            <w:right w:val="none" w:sz="0" w:space="0"/>
          </w:pgBorders>
          <w:cols w:space="720" w:num="1"/>
          <w:titlePg/>
          <w:docGrid w:linePitch="312" w:charSpace="0"/>
        </w:sectPr>
      </w:pPr>
    </w:p>
    <w:p>
      <w:pPr>
        <w:numPr>
          <w:ilvl w:val="0"/>
          <w:numId w:val="0"/>
        </w:numPr>
        <w:jc w:val="center"/>
        <w:rPr>
          <w:rFonts w:hint="eastAsia" w:ascii="仿宋_GB2312" w:hAnsi="仿宋" w:eastAsia="仿宋_GB2312" w:cs="仿宋_GB2312"/>
          <w:b/>
          <w:color w:val="auto"/>
          <w:kern w:val="0"/>
          <w:sz w:val="32"/>
          <w:szCs w:val="32"/>
          <w:highlight w:val="none"/>
          <w:lang w:eastAsia="zh-CN"/>
        </w:rPr>
      </w:pPr>
      <w:r>
        <w:rPr>
          <w:rFonts w:hint="eastAsia" w:ascii="仿宋_GB2312" w:hAnsi="仿宋" w:eastAsia="仿宋_GB2312" w:cs="仿宋_GB2312"/>
          <w:b/>
          <w:color w:val="auto"/>
          <w:kern w:val="0"/>
          <w:sz w:val="32"/>
          <w:szCs w:val="32"/>
          <w:highlight w:val="none"/>
          <w:lang w:eastAsia="zh-CN"/>
        </w:rPr>
        <w:t>（二）技术响应表</w:t>
      </w:r>
    </w:p>
    <w:p>
      <w:pPr>
        <w:pStyle w:val="28"/>
        <w:keepNext w:val="0"/>
        <w:keepLines w:val="0"/>
        <w:pageBreakBefore w:val="0"/>
        <w:widowControl w:val="0"/>
        <w:numPr>
          <w:ilvl w:val="0"/>
          <w:numId w:val="0"/>
        </w:numPr>
        <w:kinsoku/>
        <w:wordWrap/>
        <w:overflowPunct/>
        <w:topLinePunct w:val="0"/>
        <w:autoSpaceDE/>
        <w:autoSpaceDN/>
        <w:bidi w:val="0"/>
        <w:adjustRightInd/>
        <w:snapToGrid/>
        <w:spacing w:before="157" w:beforeLines="50"/>
        <w:ind w:leftChars="400"/>
        <w:textAlignment w:val="auto"/>
        <w:rPr>
          <w:rFonts w:hint="eastAsia" w:ascii="仿宋" w:hAnsi="仿宋" w:eastAsia="仿宋" w:cs="仿宋"/>
          <w:b/>
          <w:bCs/>
          <w:color w:val="auto"/>
          <w:sz w:val="24"/>
          <w:szCs w:val="32"/>
          <w:highlight w:val="none"/>
          <w:lang w:val="en-US" w:eastAsia="zh-CN"/>
        </w:rPr>
      </w:pPr>
      <w:r>
        <w:rPr>
          <w:rFonts w:hint="eastAsia" w:ascii="仿宋" w:hAnsi="仿宋" w:eastAsia="仿宋" w:cs="仿宋"/>
          <w:b/>
          <w:bCs/>
          <w:color w:val="auto"/>
          <w:sz w:val="24"/>
          <w:szCs w:val="32"/>
          <w:highlight w:val="none"/>
          <w:lang w:eastAsia="zh-CN"/>
        </w:rPr>
        <w:t>项目名称：</w:t>
      </w:r>
      <w:r>
        <w:rPr>
          <w:rFonts w:hint="eastAsia" w:ascii="仿宋" w:hAnsi="仿宋" w:eastAsia="仿宋" w:cs="仿宋"/>
          <w:b/>
          <w:bCs/>
          <w:color w:val="auto"/>
          <w:sz w:val="24"/>
          <w:szCs w:val="32"/>
          <w:highlight w:val="none"/>
          <w:lang w:val="en-US" w:eastAsia="zh-CN"/>
        </w:rPr>
        <w:t xml:space="preserve">                                                                               </w:t>
      </w:r>
      <w:r>
        <w:rPr>
          <w:rFonts w:hint="eastAsia" w:ascii="仿宋" w:hAnsi="仿宋" w:eastAsia="仿宋" w:cs="仿宋"/>
          <w:b/>
          <w:bCs/>
          <w:color w:val="auto"/>
          <w:sz w:val="24"/>
          <w:szCs w:val="32"/>
          <w:highlight w:val="none"/>
          <w:lang w:eastAsia="zh-CN"/>
        </w:rPr>
        <w:t>项目编号：</w:t>
      </w:r>
    </w:p>
    <w:tbl>
      <w:tblPr>
        <w:tblStyle w:val="6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6"/>
        <w:gridCol w:w="2054"/>
        <w:gridCol w:w="4367"/>
        <w:gridCol w:w="4236"/>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序号</w:t>
            </w:r>
          </w:p>
        </w:tc>
        <w:tc>
          <w:tcPr>
            <w:tcW w:w="707"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名称或内容</w:t>
            </w:r>
          </w:p>
        </w:tc>
        <w:tc>
          <w:tcPr>
            <w:tcW w:w="1503"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招标要求</w:t>
            </w:r>
          </w:p>
        </w:tc>
        <w:tc>
          <w:tcPr>
            <w:tcW w:w="1458"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投标响应</w:t>
            </w:r>
          </w:p>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（逐一对应）</w:t>
            </w:r>
          </w:p>
        </w:tc>
        <w:tc>
          <w:tcPr>
            <w:tcW w:w="1000" w:type="pct"/>
            <w:vAlign w:val="center"/>
          </w:tcPr>
          <w:p>
            <w:pPr>
              <w:jc w:val="center"/>
              <w:rPr>
                <w:rFonts w:hint="eastAsia" w:ascii="仿宋_GB2312" w:hAnsi="仿宋" w:eastAsia="仿宋_GB2312" w:cs="仿宋_GB2312"/>
                <w:b/>
                <w:color w:val="auto"/>
                <w:kern w:val="0"/>
                <w:sz w:val="24"/>
                <w:szCs w:val="24"/>
                <w:highlight w:val="none"/>
                <w:vertAlign w:val="baseline"/>
                <w:lang w:eastAsia="zh-CN"/>
              </w:rPr>
            </w:pPr>
            <w:r>
              <w:rPr>
                <w:rFonts w:hint="eastAsia" w:ascii="仿宋_GB2312" w:hAnsi="仿宋" w:eastAsia="仿宋_GB2312" w:cs="仿宋_GB2312"/>
                <w:b/>
                <w:color w:val="auto"/>
                <w:kern w:val="0"/>
                <w:sz w:val="24"/>
                <w:szCs w:val="24"/>
                <w:highlight w:val="none"/>
                <w:vertAlign w:val="baseline"/>
                <w:lang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32"/>
                <w:szCs w:val="32"/>
                <w:highlight w:val="none"/>
                <w:vertAlign w:val="baseline"/>
              </w:rPr>
            </w:pPr>
          </w:p>
        </w:tc>
        <w:tc>
          <w:tcPr>
            <w:tcW w:w="707" w:type="pct"/>
          </w:tcPr>
          <w:p>
            <w:pPr>
              <w:rPr>
                <w:rFonts w:hint="eastAsia" w:ascii="仿宋_GB2312" w:hAnsi="仿宋" w:eastAsia="仿宋_GB2312" w:cs="仿宋_GB2312"/>
                <w:b/>
                <w:color w:val="auto"/>
                <w:kern w:val="0"/>
                <w:sz w:val="32"/>
                <w:szCs w:val="32"/>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keepNext w:val="0"/>
              <w:keepLines w:val="0"/>
              <w:widowControl/>
              <w:suppressLineNumbers w:val="0"/>
              <w:jc w:val="left"/>
              <w:rPr>
                <w:rFonts w:hint="eastAsia" w:ascii="仿宋_GB2312" w:hAnsi="仿宋" w:eastAsia="仿宋_GB2312" w:cs="仿宋_GB2312"/>
                <w:b/>
                <w:color w:val="auto"/>
                <w:kern w:val="0"/>
                <w:sz w:val="40"/>
                <w:szCs w:val="40"/>
                <w:highlight w:val="none"/>
                <w:vertAlign w:val="baseline"/>
              </w:rPr>
            </w:pPr>
            <w:r>
              <w:rPr>
                <w:rFonts w:ascii="仿宋" w:hAnsi="仿宋" w:eastAsia="仿宋" w:cs="仿宋"/>
                <w:b/>
                <w:bCs/>
                <w:color w:val="auto"/>
                <w:kern w:val="0"/>
                <w:sz w:val="24"/>
                <w:szCs w:val="24"/>
                <w:highlight w:val="none"/>
                <w:lang w:val="en-US" w:eastAsia="zh-CN" w:bidi="ar"/>
              </w:rPr>
              <w:t>严禁完全复制粘贴招标要求</w:t>
            </w: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 w:type="pct"/>
          </w:tcPr>
          <w:p>
            <w:pPr>
              <w:rPr>
                <w:rFonts w:hint="eastAsia" w:ascii="仿宋_GB2312" w:hAnsi="仿宋" w:eastAsia="仿宋_GB2312" w:cs="仿宋_GB2312"/>
                <w:b/>
                <w:color w:val="auto"/>
                <w:kern w:val="0"/>
                <w:sz w:val="40"/>
                <w:szCs w:val="40"/>
                <w:highlight w:val="none"/>
                <w:vertAlign w:val="baseline"/>
              </w:rPr>
            </w:pPr>
          </w:p>
        </w:tc>
        <w:tc>
          <w:tcPr>
            <w:tcW w:w="707" w:type="pct"/>
          </w:tcPr>
          <w:p>
            <w:pPr>
              <w:rPr>
                <w:rFonts w:hint="eastAsia" w:ascii="仿宋_GB2312" w:hAnsi="仿宋" w:eastAsia="仿宋_GB2312" w:cs="仿宋_GB2312"/>
                <w:b/>
                <w:color w:val="auto"/>
                <w:kern w:val="0"/>
                <w:sz w:val="40"/>
                <w:szCs w:val="40"/>
                <w:highlight w:val="none"/>
                <w:vertAlign w:val="baseline"/>
              </w:rPr>
            </w:pPr>
          </w:p>
        </w:tc>
        <w:tc>
          <w:tcPr>
            <w:tcW w:w="1503" w:type="pct"/>
          </w:tcPr>
          <w:p>
            <w:pPr>
              <w:rPr>
                <w:rFonts w:hint="eastAsia" w:ascii="仿宋_GB2312" w:hAnsi="仿宋" w:eastAsia="仿宋_GB2312" w:cs="仿宋_GB2312"/>
                <w:b/>
                <w:color w:val="auto"/>
                <w:kern w:val="0"/>
                <w:sz w:val="40"/>
                <w:szCs w:val="40"/>
                <w:highlight w:val="none"/>
                <w:vertAlign w:val="baseline"/>
              </w:rPr>
            </w:pPr>
          </w:p>
        </w:tc>
        <w:tc>
          <w:tcPr>
            <w:tcW w:w="1458" w:type="pct"/>
          </w:tcPr>
          <w:p>
            <w:pPr>
              <w:rPr>
                <w:rFonts w:hint="eastAsia" w:ascii="仿宋_GB2312" w:hAnsi="仿宋" w:eastAsia="仿宋_GB2312" w:cs="仿宋_GB2312"/>
                <w:b/>
                <w:color w:val="auto"/>
                <w:kern w:val="0"/>
                <w:sz w:val="40"/>
                <w:szCs w:val="40"/>
                <w:highlight w:val="none"/>
                <w:vertAlign w:val="baseline"/>
              </w:rPr>
            </w:pPr>
          </w:p>
        </w:tc>
        <w:tc>
          <w:tcPr>
            <w:tcW w:w="1000" w:type="pct"/>
          </w:tcPr>
          <w:p>
            <w:pPr>
              <w:rPr>
                <w:rFonts w:hint="eastAsia" w:ascii="仿宋_GB2312" w:hAnsi="仿宋" w:eastAsia="仿宋_GB2312" w:cs="仿宋_GB2312"/>
                <w:b/>
                <w:color w:val="auto"/>
                <w:kern w:val="0"/>
                <w:sz w:val="40"/>
                <w:szCs w:val="40"/>
                <w:highlight w:val="none"/>
                <w:vertAlign w:val="baseline"/>
              </w:rPr>
            </w:pPr>
          </w:p>
        </w:tc>
      </w:tr>
    </w:tbl>
    <w:p>
      <w:pPr>
        <w:keepNext w:val="0"/>
        <w:keepLines w:val="0"/>
        <w:widowControl/>
        <w:suppressLineNumbers w:val="0"/>
        <w:jc w:val="left"/>
        <w:rPr>
          <w:rFonts w:hint="default"/>
          <w:color w:val="auto"/>
          <w:highlight w:val="none"/>
          <w:lang w:val="en-US"/>
        </w:rPr>
      </w:pPr>
      <w:r>
        <w:rPr>
          <w:rFonts w:ascii="仿宋" w:hAnsi="仿宋" w:eastAsia="仿宋" w:cs="仿宋"/>
          <w:b/>
          <w:bCs/>
          <w:color w:val="auto"/>
          <w:kern w:val="0"/>
          <w:sz w:val="24"/>
          <w:szCs w:val="24"/>
          <w:highlight w:val="none"/>
          <w:lang w:val="en-US" w:eastAsia="zh-CN" w:bidi="ar"/>
        </w:rPr>
        <w:t>备注：1、对照《第三部分 采购需求书》如实填写上表，虚假应标一律按提供虚假材料处理；2、“偏离情况”栏填写：</w:t>
      </w:r>
      <w:r>
        <w:rPr>
          <w:rFonts w:hint="eastAsia" w:ascii="仿宋" w:hAnsi="仿宋" w:eastAsia="仿宋" w:cs="仿宋"/>
          <w:b/>
          <w:bCs/>
          <w:color w:val="auto"/>
          <w:kern w:val="0"/>
          <w:sz w:val="24"/>
          <w:szCs w:val="24"/>
          <w:highlight w:val="none"/>
          <w:lang w:val="en-US" w:eastAsia="zh-CN" w:bidi="ar"/>
        </w:rPr>
        <w:t>“响应”或“不响应”。3、后附相关说明材料（如有）</w:t>
      </w:r>
    </w:p>
    <w:p>
      <w:pPr>
        <w:pStyle w:val="24"/>
        <w:rPr>
          <w:rFonts w:hint="eastAsia"/>
          <w:color w:val="auto"/>
          <w:highlight w:val="none"/>
        </w:rPr>
        <w:sectPr>
          <w:pgSz w:w="16838" w:h="11906" w:orient="landscape"/>
          <w:pgMar w:top="1418" w:right="1276" w:bottom="1418" w:left="1247" w:header="851" w:footer="992" w:gutter="0"/>
          <w:pgBorders>
            <w:top w:val="none" w:sz="0" w:space="0"/>
            <w:left w:val="none" w:sz="0" w:space="0"/>
            <w:bottom w:val="none" w:sz="0" w:space="0"/>
            <w:right w:val="none" w:sz="0" w:space="0"/>
          </w:pgBorders>
          <w:cols w:space="720" w:num="1"/>
          <w:titlePg/>
          <w:docGrid w:linePitch="312" w:charSpace="0"/>
        </w:sectPr>
      </w:pPr>
    </w:p>
    <w:p>
      <w:pPr>
        <w:pStyle w:val="24"/>
        <w:rPr>
          <w:rFonts w:hint="eastAsia"/>
          <w:color w:val="auto"/>
          <w:highlight w:val="none"/>
        </w:rPr>
      </w:pPr>
    </w:p>
    <w:p>
      <w:pPr>
        <w:ind w:firstLine="1911" w:firstLineChars="595"/>
        <w:rPr>
          <w:rFonts w:hint="eastAsia" w:ascii="宋体" w:hAnsi="宋体" w:eastAsia="宋体" w:cs="宋体"/>
          <w:b/>
          <w:color w:val="auto"/>
          <w:kern w:val="0"/>
          <w:sz w:val="32"/>
          <w:szCs w:val="32"/>
          <w:highlight w:val="none"/>
        </w:rPr>
      </w:pPr>
      <w:r>
        <w:rPr>
          <w:rFonts w:hint="eastAsia" w:ascii="宋体" w:hAnsi="宋体" w:cs="宋体"/>
          <w:b/>
          <w:color w:val="auto"/>
          <w:kern w:val="0"/>
          <w:sz w:val="32"/>
          <w:szCs w:val="32"/>
          <w:highlight w:val="none"/>
          <w:lang w:eastAsia="zh-CN"/>
        </w:rPr>
        <w:t>九</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bCs/>
          <w:color w:val="auto"/>
          <w:sz w:val="24"/>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pacing w:line="360" w:lineRule="auto"/>
        <w:rPr>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kern w:val="0"/>
          <w:sz w:val="24"/>
          <w:highlight w:val="none"/>
          <w:lang w:val="en-US" w:eastAsia="zh-CN"/>
        </w:rPr>
        <w:t>项目名称</w:t>
      </w:r>
      <w:r>
        <w:rPr>
          <w:rFonts w:hint="eastAsia" w:ascii="仿宋" w:hAnsi="仿宋" w:eastAsia="仿宋" w:cs="仿宋"/>
          <w:color w:val="auto"/>
          <w:kern w:val="0"/>
          <w:sz w:val="24"/>
          <w:highlight w:val="none"/>
          <w:lang w:val="zh-CN"/>
        </w:rPr>
        <w:t>）【招标编号：QTCG-GK-2024-045</w:t>
      </w:r>
      <w:r>
        <w:rPr>
          <w:rFonts w:hint="eastAsia" w:ascii="仿宋" w:hAnsi="仿宋" w:eastAsia="仿宋" w:cs="仿宋"/>
          <w:color w:val="auto"/>
          <w:sz w:val="24"/>
          <w:highlight w:val="none"/>
        </w:rPr>
        <w:t>】的实施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W w:w="4919" w:type="pct"/>
        <w:tblInd w:w="0" w:type="dxa"/>
        <w:tblLayout w:type="autofit"/>
        <w:tblCellMar>
          <w:top w:w="0" w:type="dxa"/>
          <w:left w:w="0" w:type="dxa"/>
          <w:bottom w:w="0" w:type="dxa"/>
          <w:right w:w="0" w:type="dxa"/>
        </w:tblCellMar>
      </w:tblPr>
      <w:tblGrid>
        <w:gridCol w:w="1533"/>
        <w:gridCol w:w="5299"/>
        <w:gridCol w:w="2425"/>
        <w:gridCol w:w="2428"/>
        <w:gridCol w:w="2428"/>
      </w:tblGrid>
      <w:tr>
        <w:tblPrEx>
          <w:tblCellMar>
            <w:top w:w="0" w:type="dxa"/>
            <w:left w:w="0" w:type="dxa"/>
            <w:bottom w:w="0" w:type="dxa"/>
            <w:right w:w="0" w:type="dxa"/>
          </w:tblCellMar>
        </w:tblPrEx>
        <w:trPr>
          <w:trHeight w:val="460" w:hRule="atLeast"/>
        </w:trPr>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序号</w:t>
            </w:r>
          </w:p>
        </w:tc>
        <w:tc>
          <w:tcPr>
            <w:tcW w:w="18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lang w:eastAsia="zh-CN"/>
              </w:rPr>
              <w:t>项目</w:t>
            </w:r>
            <w:r>
              <w:rPr>
                <w:rFonts w:hint="eastAsia" w:ascii="仿宋" w:hAnsi="仿宋" w:eastAsia="仿宋" w:cs="仿宋"/>
                <w:b/>
                <w:color w:val="auto"/>
                <w:kern w:val="0"/>
                <w:sz w:val="24"/>
                <w:highlight w:val="none"/>
              </w:rPr>
              <w:t>名称</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sz w:val="24"/>
                <w:highlight w:val="none"/>
              </w:rPr>
            </w:pPr>
            <w:r>
              <w:rPr>
                <w:rFonts w:hint="eastAsia" w:ascii="仿宋" w:hAnsi="仿宋" w:eastAsia="仿宋" w:cs="仿宋"/>
                <w:b/>
                <w:color w:val="auto"/>
                <w:kern w:val="0"/>
                <w:sz w:val="24"/>
                <w:highlight w:val="none"/>
              </w:rPr>
              <w:t>坑位数（个）</w:t>
            </w:r>
          </w:p>
        </w:tc>
        <w:tc>
          <w:tcPr>
            <w:tcW w:w="8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4"/>
                <w:highlight w:val="none"/>
                <w:lang w:eastAsia="zh-CN"/>
              </w:rPr>
            </w:pPr>
            <w:r>
              <w:rPr>
                <w:rFonts w:hint="eastAsia" w:ascii="仿宋" w:hAnsi="仿宋" w:eastAsia="仿宋" w:cs="仿宋"/>
                <w:b/>
                <w:color w:val="auto"/>
                <w:kern w:val="0"/>
                <w:sz w:val="24"/>
                <w:highlight w:val="none"/>
                <w:lang w:eastAsia="zh-CN"/>
              </w:rPr>
              <w:t>单价（元</w:t>
            </w:r>
            <w:r>
              <w:rPr>
                <w:rFonts w:hint="eastAsia" w:ascii="仿宋" w:hAnsi="仿宋" w:eastAsia="仿宋" w:cs="仿宋"/>
                <w:b/>
                <w:color w:val="auto"/>
                <w:kern w:val="0"/>
                <w:sz w:val="24"/>
                <w:highlight w:val="none"/>
                <w:lang w:val="en-US" w:eastAsia="zh-CN"/>
              </w:rPr>
              <w:t>/个</w:t>
            </w:r>
            <w:r>
              <w:rPr>
                <w:rFonts w:hint="eastAsia" w:ascii="仿宋" w:hAnsi="仿宋" w:eastAsia="仿宋" w:cs="仿宋"/>
                <w:b/>
                <w:color w:val="auto"/>
                <w:kern w:val="0"/>
                <w:sz w:val="24"/>
                <w:highlight w:val="none"/>
                <w:lang w:eastAsia="zh-CN"/>
              </w:rPr>
              <w:t>）</w:t>
            </w:r>
          </w:p>
        </w:tc>
        <w:tc>
          <w:tcPr>
            <w:tcW w:w="8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lang w:eastAsia="zh-CN"/>
              </w:rPr>
              <w:t>小计（元）</w:t>
            </w:r>
          </w:p>
        </w:tc>
      </w:tr>
      <w:tr>
        <w:tblPrEx>
          <w:tblCellMar>
            <w:top w:w="0" w:type="dxa"/>
            <w:left w:w="0" w:type="dxa"/>
            <w:bottom w:w="0" w:type="dxa"/>
            <w:right w:w="0" w:type="dxa"/>
          </w:tblCellMar>
        </w:tblPrEx>
        <w:trPr>
          <w:trHeight w:val="610" w:hRule="atLeast"/>
        </w:trPr>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w:t>
            </w:r>
          </w:p>
        </w:tc>
        <w:tc>
          <w:tcPr>
            <w:tcW w:w="18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val="en-US" w:eastAsia="zh-CN"/>
              </w:rPr>
              <w:t xml:space="preserve"> 2024年度钱塘区下沙街道辖区公厕管养项目</w:t>
            </w:r>
          </w:p>
        </w:tc>
        <w:tc>
          <w:tcPr>
            <w:tcW w:w="85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center" w:pos="1437"/>
                <w:tab w:val="right" w:pos="2395"/>
              </w:tabs>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0"/>
                <w:sz w:val="24"/>
                <w:highlight w:val="none"/>
                <w:lang w:val="en-US" w:eastAsia="zh-CN"/>
              </w:rPr>
              <w:t>334.5</w:t>
            </w:r>
          </w:p>
        </w:tc>
        <w:tc>
          <w:tcPr>
            <w:tcW w:w="8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24"/>
                <w:highlight w:val="none"/>
              </w:rPr>
            </w:pPr>
          </w:p>
        </w:tc>
        <w:tc>
          <w:tcPr>
            <w:tcW w:w="8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24"/>
                <w:highlight w:val="none"/>
              </w:rPr>
            </w:pPr>
          </w:p>
        </w:tc>
      </w:tr>
      <w:tr>
        <w:tblPrEx>
          <w:tblCellMar>
            <w:top w:w="0" w:type="dxa"/>
            <w:left w:w="0" w:type="dxa"/>
            <w:bottom w:w="0" w:type="dxa"/>
            <w:right w:w="0" w:type="dxa"/>
          </w:tblCellMar>
        </w:tblPrEx>
        <w:trPr>
          <w:trHeight w:val="474" w:hRule="atLeast"/>
        </w:trPr>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2</w:t>
            </w:r>
          </w:p>
        </w:tc>
        <w:tc>
          <w:tcPr>
            <w:tcW w:w="359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投标报价（小写）</w:t>
            </w:r>
          </w:p>
        </w:tc>
        <w:tc>
          <w:tcPr>
            <w:tcW w:w="8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24"/>
                <w:highlight w:val="none"/>
                <w:lang w:val="en-US" w:eastAsia="zh-CN"/>
              </w:rPr>
            </w:pPr>
          </w:p>
        </w:tc>
      </w:tr>
      <w:tr>
        <w:tblPrEx>
          <w:tblCellMar>
            <w:top w:w="0" w:type="dxa"/>
            <w:left w:w="0" w:type="dxa"/>
            <w:bottom w:w="0" w:type="dxa"/>
            <w:right w:w="0" w:type="dxa"/>
          </w:tblCellMar>
        </w:tblPrEx>
        <w:trPr>
          <w:trHeight w:val="537" w:hRule="atLeast"/>
        </w:trPr>
        <w:tc>
          <w:tcPr>
            <w:tcW w:w="54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仿宋" w:hAnsi="仿宋" w:eastAsia="仿宋" w:cs="仿宋"/>
                <w:color w:val="auto"/>
                <w:kern w:val="0"/>
                <w:sz w:val="24"/>
                <w:highlight w:val="none"/>
                <w:lang w:val="en-US" w:eastAsia="zh-CN"/>
              </w:rPr>
            </w:pPr>
            <w:r>
              <w:rPr>
                <w:rFonts w:hint="eastAsia" w:ascii="仿宋" w:hAnsi="仿宋" w:eastAsia="仿宋" w:cs="仿宋"/>
                <w:color w:val="auto"/>
                <w:kern w:val="0"/>
                <w:sz w:val="24"/>
                <w:highlight w:val="none"/>
                <w:lang w:val="en-US" w:eastAsia="zh-CN"/>
              </w:rPr>
              <w:t>3</w:t>
            </w:r>
          </w:p>
        </w:tc>
        <w:tc>
          <w:tcPr>
            <w:tcW w:w="359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color w:val="auto"/>
                <w:sz w:val="24"/>
                <w:highlight w:val="none"/>
                <w:lang w:val="en-US" w:eastAsia="zh-CN"/>
              </w:rPr>
            </w:pPr>
            <w:r>
              <w:rPr>
                <w:rFonts w:hint="eastAsia" w:ascii="仿宋" w:hAnsi="仿宋" w:eastAsia="仿宋" w:cs="仿宋"/>
                <w:b/>
                <w:bCs/>
                <w:color w:val="auto"/>
                <w:sz w:val="24"/>
                <w:highlight w:val="none"/>
                <w:lang w:val="en-US" w:eastAsia="zh-CN"/>
              </w:rPr>
              <w:t>投标报价（大写）</w:t>
            </w:r>
          </w:p>
        </w:tc>
        <w:tc>
          <w:tcPr>
            <w:tcW w:w="8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auto"/>
                <w:sz w:val="24"/>
                <w:highlight w:val="none"/>
                <w:lang w:val="en-US" w:eastAsia="zh-CN"/>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1、投标人需按本表格式填写，不得自行更改。</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w:t>
      </w:r>
      <w:r>
        <w:rPr>
          <w:rFonts w:hint="eastAsia" w:ascii="仿宋" w:hAnsi="仿宋" w:eastAsia="仿宋" w:cs="仿宋"/>
          <w:color w:val="auto"/>
          <w:kern w:val="0"/>
          <w:sz w:val="24"/>
          <w:highlight w:val="none"/>
          <w:lang w:val="zh-CN"/>
        </w:rPr>
        <w:t>总价</w:t>
      </w:r>
      <w:r>
        <w:rPr>
          <w:rFonts w:hint="eastAsia" w:ascii="仿宋" w:hAnsi="仿宋" w:eastAsia="仿宋" w:cs="仿宋"/>
          <w:color w:val="auto"/>
          <w:kern w:val="0"/>
          <w:sz w:val="24"/>
          <w:highlight w:val="none"/>
          <w:lang w:val="zh-CN" w:eastAsia="zh-CN"/>
        </w:rPr>
        <w:t>不为零</w:t>
      </w:r>
      <w:r>
        <w:rPr>
          <w:rFonts w:hint="eastAsia" w:ascii="仿宋" w:hAnsi="仿宋" w:eastAsia="仿宋" w:cs="仿宋"/>
          <w:color w:val="auto"/>
          <w:kern w:val="0"/>
          <w:sz w:val="24"/>
          <w:highlight w:val="none"/>
          <w:lang w:val="zh-CN"/>
        </w:rPr>
        <w:t>，报价明细表中</w:t>
      </w:r>
      <w:r>
        <w:rPr>
          <w:rFonts w:hint="eastAsia" w:ascii="仿宋" w:hAnsi="仿宋" w:eastAsia="仿宋" w:cs="仿宋"/>
          <w:color w:val="auto"/>
          <w:kern w:val="0"/>
          <w:sz w:val="24"/>
          <w:highlight w:val="none"/>
          <w:lang w:val="zh-CN" w:eastAsia="zh-CN"/>
        </w:rPr>
        <w:t>部分</w:t>
      </w:r>
      <w:r>
        <w:rPr>
          <w:rFonts w:hint="eastAsia" w:ascii="仿宋" w:hAnsi="仿宋" w:eastAsia="仿宋" w:cs="仿宋"/>
          <w:color w:val="auto"/>
          <w:kern w:val="0"/>
          <w:sz w:val="24"/>
          <w:highlight w:val="none"/>
          <w:lang w:val="zh-CN"/>
        </w:rPr>
        <w:t>产品、服务单价为零的，视作已包含在总价中</w:t>
      </w:r>
      <w:r>
        <w:rPr>
          <w:rFonts w:hint="eastAsia" w:ascii="仿宋" w:hAnsi="仿宋" w:eastAsia="仿宋" w:cs="仿宋"/>
          <w:color w:val="auto"/>
          <w:kern w:val="0"/>
          <w:sz w:val="24"/>
          <w:highlight w:val="none"/>
          <w:lang w:val="zh-CN" w:eastAsia="zh-CN"/>
        </w:rPr>
        <w:t>。</w:t>
      </w:r>
      <w:r>
        <w:rPr>
          <w:rFonts w:hint="eastAsia" w:ascii="仿宋" w:hAnsi="仿宋" w:eastAsia="仿宋" w:cs="仿宋"/>
          <w:color w:val="auto"/>
          <w:kern w:val="0"/>
          <w:sz w:val="24"/>
          <w:highlight w:val="none"/>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lang w:val="zh-CN"/>
        </w:rPr>
        <w:t>、特别提示：采购机构将对项目名称和项目编号，中标供应商名称、地址和中标金额，主要中标标的的名称、规格型号、数量、单价、服务要求等予以公示。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仿宋" w:hAnsi="仿宋" w:eastAsia="仿宋" w:cs="仿宋"/>
          <w:color w:val="auto"/>
          <w:kern w:val="0"/>
          <w:sz w:val="24"/>
          <w:szCs w:val="22"/>
          <w:highlight w:val="none"/>
          <w:lang w:val="en-US" w:eastAsia="zh-CN"/>
        </w:rPr>
        <w:t>4</w:t>
      </w:r>
      <w:r>
        <w:rPr>
          <w:rFonts w:hint="eastAsia" w:ascii="仿宋" w:hAnsi="仿宋" w:eastAsia="仿宋" w:cs="仿宋"/>
          <w:color w:val="auto"/>
          <w:kern w:val="0"/>
          <w:sz w:val="24"/>
          <w:szCs w:val="22"/>
          <w:highlight w:val="none"/>
          <w:lang w:val="zh-CN"/>
        </w:rPr>
        <w:t>、</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0" w:firstLineChars="200"/>
        <w:rPr>
          <w:rFonts w:hint="eastAsia" w:ascii="宋体" w:hAnsi="宋体" w:eastAsia="宋体" w:cs="宋体"/>
          <w:b/>
          <w:color w:val="auto"/>
          <w:kern w:val="0"/>
          <w:sz w:val="24"/>
          <w:highlight w:val="none"/>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仿宋" w:hAnsi="仿宋" w:eastAsia="仿宋" w:cs="仿宋"/>
          <w:color w:val="auto"/>
          <w:kern w:val="0"/>
          <w:sz w:val="24"/>
          <w:szCs w:val="22"/>
          <w:highlight w:val="none"/>
          <w:lang w:val="en-US" w:eastAsia="zh-CN"/>
        </w:rPr>
        <w:t>5</w:t>
      </w:r>
      <w:r>
        <w:rPr>
          <w:rFonts w:hint="eastAsia" w:ascii="仿宋" w:hAnsi="仿宋" w:eastAsia="仿宋" w:cs="仿宋"/>
          <w:color w:val="auto"/>
          <w:kern w:val="0"/>
          <w:sz w:val="24"/>
          <w:szCs w:val="22"/>
          <w:highlight w:val="none"/>
          <w:lang w:val="zh-CN"/>
        </w:rPr>
        <w:t>、</w:t>
      </w:r>
      <w:r>
        <w:rPr>
          <w:rFonts w:hint="eastAsia" w:ascii="宋体" w:hAnsi="宋体" w:eastAsia="宋体" w:cs="宋体"/>
          <w:b/>
          <w:bCs/>
          <w:color w:val="auto"/>
          <w:sz w:val="24"/>
          <w:highlight w:val="none"/>
        </w:rPr>
        <w:t>供应商报价低于项目预算50%的，应当在报价文件中详细阐述不影响产品质量或者诚信履约的具体原因。</w:t>
      </w:r>
    </w:p>
    <w:p>
      <w:pPr>
        <w:snapToGrid w:val="0"/>
        <w:jc w:val="center"/>
        <w:rPr>
          <w:rFonts w:hint="eastAsia"/>
          <w:color w:val="auto"/>
          <w:sz w:val="36"/>
          <w:szCs w:val="36"/>
          <w:highlight w:val="none"/>
        </w:rPr>
      </w:pPr>
      <w:r>
        <w:rPr>
          <w:rFonts w:hint="eastAsia" w:ascii="仿宋" w:hAnsi="仿宋" w:eastAsia="仿宋" w:cs="仿宋"/>
          <w:color w:val="auto"/>
          <w:kern w:val="2"/>
          <w:sz w:val="32"/>
          <w:szCs w:val="32"/>
          <w:highlight w:val="none"/>
          <w:lang w:val="en-US" w:eastAsia="zh-CN"/>
        </w:rPr>
        <w:t xml:space="preserve">   报价明细表</w:t>
      </w:r>
    </w:p>
    <w:p>
      <w:pPr>
        <w:adjustRightInd w:val="0"/>
        <w:spacing w:line="360" w:lineRule="auto"/>
        <w:rPr>
          <w:rFonts w:hint="eastAsia" w:ascii="仿宋" w:hAnsi="仿宋" w:eastAsia="仿宋" w:cs="仿宋"/>
          <w:snapToGrid w:val="0"/>
          <w:color w:val="auto"/>
          <w:kern w:val="2"/>
          <w:sz w:val="24"/>
          <w:szCs w:val="21"/>
          <w:highlight w:val="none"/>
          <w:lang w:val="zh-CN" w:eastAsia="zh-CN" w:bidi="ar-SA"/>
        </w:rPr>
      </w:pPr>
      <w:r>
        <w:rPr>
          <w:rFonts w:hint="eastAsia" w:ascii="仿宋" w:hAnsi="仿宋" w:eastAsia="仿宋" w:cs="仿宋"/>
          <w:snapToGrid w:val="0"/>
          <w:color w:val="auto"/>
          <w:kern w:val="2"/>
          <w:sz w:val="24"/>
          <w:szCs w:val="21"/>
          <w:highlight w:val="none"/>
          <w:lang w:val="zh-CN" w:eastAsia="zh-CN" w:bidi="ar-SA"/>
        </w:rPr>
        <w:t>项目名称：</w:t>
      </w:r>
      <w:r>
        <w:rPr>
          <w:rFonts w:hint="eastAsia" w:ascii="仿宋" w:hAnsi="仿宋" w:eastAsia="仿宋" w:cs="仿宋"/>
          <w:snapToGrid w:val="0"/>
          <w:color w:val="auto"/>
          <w:kern w:val="2"/>
          <w:sz w:val="24"/>
          <w:szCs w:val="21"/>
          <w:highlight w:val="none"/>
          <w:lang w:val="en-US" w:eastAsia="zh-CN" w:bidi="ar-SA"/>
        </w:rPr>
        <w:t xml:space="preserve"> </w:t>
      </w:r>
    </w:p>
    <w:p>
      <w:pPr>
        <w:keepNext w:val="0"/>
        <w:keepLines w:val="0"/>
        <w:widowControl/>
        <w:suppressLineNumbers w:val="0"/>
        <w:spacing w:line="360" w:lineRule="auto"/>
        <w:jc w:val="left"/>
        <w:textAlignment w:val="top"/>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snapToGrid w:val="0"/>
          <w:color w:val="auto"/>
          <w:kern w:val="2"/>
          <w:sz w:val="24"/>
          <w:szCs w:val="21"/>
          <w:highlight w:val="none"/>
          <w:lang w:val="zh-CN" w:eastAsia="zh-CN" w:bidi="ar-SA"/>
        </w:rPr>
        <w:t>采购编号：</w:t>
      </w:r>
    </w:p>
    <w:p>
      <w:pPr>
        <w:keepNext w:val="0"/>
        <w:keepLines w:val="0"/>
        <w:widowControl/>
        <w:suppressLineNumbers w:val="0"/>
        <w:spacing w:line="360" w:lineRule="auto"/>
        <w:jc w:val="left"/>
        <w:textAlignment w:val="top"/>
        <w:rPr>
          <w:rFonts w:hint="eastAsia" w:ascii="仿宋" w:hAnsi="仿宋" w:eastAsia="仿宋" w:cs="仿宋"/>
          <w:i w:val="0"/>
          <w:iCs w:val="0"/>
          <w:color w:val="auto"/>
          <w:kern w:val="0"/>
          <w:sz w:val="24"/>
          <w:szCs w:val="24"/>
          <w:highlight w:val="none"/>
          <w:u w:val="none"/>
          <w:lang w:val="en-US" w:eastAsia="zh-CN" w:bidi="ar"/>
        </w:rPr>
      </w:pPr>
    </w:p>
    <w:p>
      <w:pPr>
        <w:pStyle w:val="24"/>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自拟</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 </w:t>
      </w:r>
      <w:r>
        <w:rPr>
          <w:rFonts w:hint="eastAsia" w:ascii="仿宋" w:hAnsi="仿宋" w:eastAsia="仿宋" w:cs="仿宋"/>
          <w:color w:val="auto"/>
          <w:sz w:val="24"/>
          <w:szCs w:val="24"/>
          <w:highlight w:val="none"/>
          <w:lang w:val="en-US" w:eastAsia="zh-CN"/>
        </w:rPr>
        <w:t>报价明细</w:t>
      </w:r>
      <w:r>
        <w:rPr>
          <w:rFonts w:hint="eastAsia" w:ascii="仿宋" w:hAnsi="仿宋" w:eastAsia="仿宋" w:cs="仿宋"/>
          <w:color w:val="auto"/>
          <w:sz w:val="24"/>
          <w:szCs w:val="24"/>
          <w:highlight w:val="none"/>
        </w:rPr>
        <w:t>内容自拟。</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2、上表所述“报价”应与“开标一览表”中的报价一致，如有矛盾，以“开标一览表”中的为准。</w:t>
      </w:r>
    </w:p>
    <w:p>
      <w:pPr>
        <w:spacing w:line="360" w:lineRule="auto"/>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3.采购人将以合同形式有偿取得货物或服务，不接受投标人给予的赠品、回扣或者与采购无关的其他商品、服务，各项明细费用请按实填写（不得出现“0元”“免费赠送”等形式的无偿报价）。</w:t>
      </w:r>
    </w:p>
    <w:p>
      <w:pPr>
        <w:keepNext w:val="0"/>
        <w:keepLines w:val="0"/>
        <w:widowControl/>
        <w:suppressLineNumbers w:val="0"/>
        <w:spacing w:line="360" w:lineRule="auto"/>
        <w:jc w:val="left"/>
        <w:textAlignment w:val="top"/>
        <w:rPr>
          <w:rFonts w:hint="eastAsia" w:ascii="仿宋" w:hAnsi="仿宋" w:eastAsia="仿宋" w:cs="仿宋"/>
          <w:i w:val="0"/>
          <w:iCs w:val="0"/>
          <w:color w:val="auto"/>
          <w:kern w:val="0"/>
          <w:sz w:val="24"/>
          <w:szCs w:val="24"/>
          <w:highlight w:val="none"/>
          <w:u w:val="none"/>
          <w:lang w:val="en-US" w:eastAsia="zh-CN" w:bidi="ar"/>
        </w:rPr>
      </w:pPr>
    </w:p>
    <w:p>
      <w:pPr>
        <w:autoSpaceDE w:val="0"/>
        <w:autoSpaceDN w:val="0"/>
        <w:spacing w:line="240" w:lineRule="auto"/>
        <w:ind w:left="2" w:leftChars="1" w:right="1120" w:firstLine="4560" w:firstLineChars="1900"/>
        <w:jc w:val="right"/>
        <w:rPr>
          <w:rFonts w:hint="eastAsia" w:ascii="仿宋" w:hAnsi="仿宋" w:eastAsia="仿宋" w:cs="仿宋"/>
          <w:color w:val="auto"/>
          <w:sz w:val="24"/>
          <w:szCs w:val="24"/>
          <w:highlight w:val="none"/>
          <w:lang w:val="zh-CN"/>
        </w:rPr>
      </w:pPr>
    </w:p>
    <w:p>
      <w:pPr>
        <w:autoSpaceDE w:val="0"/>
        <w:autoSpaceDN w:val="0"/>
        <w:spacing w:line="240" w:lineRule="auto"/>
        <w:ind w:left="2" w:leftChars="1" w:right="1120" w:firstLine="4560" w:firstLineChars="1900"/>
        <w:jc w:val="right"/>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lang w:val="zh-CN"/>
        </w:rPr>
        <w:t>供应商名称（</w:t>
      </w:r>
      <w:r>
        <w:rPr>
          <w:rFonts w:hint="eastAsia" w:ascii="仿宋" w:hAnsi="仿宋" w:eastAsia="仿宋" w:cs="仿宋"/>
          <w:color w:val="auto"/>
          <w:sz w:val="24"/>
          <w:szCs w:val="24"/>
          <w:highlight w:val="none"/>
        </w:rPr>
        <w:t>电子签名</w:t>
      </w:r>
      <w:r>
        <w:rPr>
          <w:rFonts w:hint="eastAsia" w:ascii="仿宋" w:hAnsi="仿宋" w:eastAsia="仿宋" w:cs="仿宋"/>
          <w:color w:val="auto"/>
          <w:sz w:val="24"/>
          <w:szCs w:val="24"/>
          <w:highlight w:val="none"/>
          <w:lang w:val="zh-CN"/>
        </w:rPr>
        <w:t xml:space="preserve">）：                                                                                                                                                                                                               </w:t>
      </w:r>
    </w:p>
    <w:p>
      <w:pPr>
        <w:autoSpaceDE w:val="0"/>
        <w:autoSpaceDN w:val="0"/>
        <w:spacing w:line="240" w:lineRule="auto"/>
        <w:ind w:left="2" w:leftChars="1" w:right="1120" w:firstLine="4560" w:firstLineChars="1900"/>
        <w:jc w:val="right"/>
        <w:rPr>
          <w:rFonts w:hint="eastAsia" w:ascii="宋体" w:hAnsi="宋体" w:eastAsia="宋体" w:cs="宋体"/>
          <w:color w:val="auto"/>
          <w:kern w:val="2"/>
          <w:sz w:val="32"/>
          <w:szCs w:val="32"/>
          <w:highlight w:val="none"/>
        </w:rPr>
      </w:pPr>
      <w:r>
        <w:rPr>
          <w:rFonts w:hint="eastAsia" w:ascii="仿宋" w:hAnsi="仿宋" w:eastAsia="仿宋" w:cs="仿宋"/>
          <w:color w:val="auto"/>
          <w:sz w:val="24"/>
          <w:szCs w:val="24"/>
          <w:highlight w:val="none"/>
          <w:lang w:val="zh-CN"/>
        </w:rPr>
        <w:t>日期</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zh-CN"/>
        </w:rPr>
        <w:t xml:space="preserve">   年   月   日</w:t>
      </w: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3"/>
        <w:keepNext w:val="0"/>
        <w:pageBreakBefore/>
        <w:numPr>
          <w:ilvl w:val="0"/>
          <w:numId w:val="7"/>
        </w:numPr>
        <w:tabs>
          <w:tab w:val="clear" w:pos="720"/>
        </w:tabs>
        <w:snapToGrid w:val="0"/>
        <w:spacing w:before="120" w:after="120"/>
        <w:ind w:firstLine="643"/>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报价情况说明（如果有）</w:t>
      </w:r>
    </w:p>
    <w:p>
      <w:pPr>
        <w:pStyle w:val="4"/>
        <w:keepNext w:val="0"/>
        <w:pageBreakBefore w:val="0"/>
        <w:numPr>
          <w:ilvl w:val="-1"/>
          <w:numId w:val="0"/>
        </w:numPr>
        <w:tabs>
          <w:tab w:val="clear" w:pos="432"/>
        </w:tabs>
        <w:snapToGrid w:val="0"/>
        <w:spacing w:before="120" w:after="120"/>
        <w:ind w:firstLine="0"/>
        <w:outlineLvl w:val="9"/>
        <w:rPr>
          <w:rFonts w:hint="default" w:ascii="宋体" w:hAnsi="宋体" w:eastAsia="宋体" w:cs="宋体"/>
          <w:color w:val="auto"/>
          <w:kern w:val="2"/>
          <w:sz w:val="32"/>
          <w:szCs w:val="32"/>
          <w:highlight w:val="none"/>
          <w:lang w:val="en-US" w:eastAsia="zh-CN"/>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rPr>
          <w:rFonts w:hint="eastAsia" w:ascii="宋体" w:hAnsi="宋体" w:eastAsia="宋体" w:cs="宋体"/>
          <w:color w:val="auto"/>
          <w:kern w:val="2"/>
          <w:sz w:val="32"/>
          <w:szCs w:val="32"/>
          <w:highlight w:val="none"/>
          <w:lang w:eastAsia="zh-CN"/>
        </w:rPr>
      </w:pPr>
      <w:r>
        <w:rPr>
          <w:rFonts w:hint="eastAsia" w:ascii="宋体" w:hAnsi="宋体" w:eastAsia="宋体" w:cs="宋体"/>
          <w:color w:val="auto"/>
          <w:kern w:val="2"/>
          <w:sz w:val="32"/>
          <w:szCs w:val="32"/>
          <w:highlight w:val="none"/>
          <w:lang w:eastAsia="zh-CN"/>
        </w:rPr>
        <w:br w:type="page"/>
      </w: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lang w:eastAsia="zh-CN"/>
        </w:rPr>
        <w:t>三</w:t>
      </w:r>
      <w:r>
        <w:rPr>
          <w:rFonts w:hint="eastAsia" w:ascii="宋体" w:hAnsi="宋体" w:eastAsia="宋体" w:cs="宋体"/>
          <w:color w:val="auto"/>
          <w:kern w:val="2"/>
          <w:sz w:val="32"/>
          <w:szCs w:val="32"/>
          <w:highlight w:val="none"/>
        </w:rPr>
        <w:t>、</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3"/>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r>
        <w:rPr>
          <w:rFonts w:hint="eastAsia" w:ascii="宋体" w:hAnsi="宋体" w:eastAsia="宋体" w:cs="宋体"/>
          <w:b/>
          <w:bCs/>
          <w:color w:val="auto"/>
          <w:kern w:val="0"/>
          <w:sz w:val="24"/>
          <w:highlight w:val="none"/>
        </w:rPr>
        <w:t>标的：</w:t>
      </w:r>
      <w:r>
        <w:rPr>
          <w:rFonts w:hint="eastAsia" w:ascii="宋体" w:hAnsi="宋体" w:eastAsia="宋体" w:cs="宋体"/>
          <w:b/>
          <w:bCs/>
          <w:color w:val="auto"/>
          <w:kern w:val="0"/>
          <w:sz w:val="24"/>
          <w:highlight w:val="none"/>
          <w:u w:val="single"/>
          <w:lang w:eastAsia="zh-CN"/>
        </w:rPr>
        <w:t>2024年度钱塘区下沙街道辖区公厕管养项目</w:t>
      </w:r>
      <w:r>
        <w:rPr>
          <w:rFonts w:hint="eastAsia" w:ascii="宋体" w:hAnsi="宋体" w:eastAsia="宋体" w:cs="宋体"/>
          <w:b/>
          <w:bCs/>
          <w:color w:val="auto"/>
          <w:kern w:val="0"/>
          <w:sz w:val="24"/>
          <w:highlight w:val="none"/>
        </w:rPr>
        <w:t>，属于</w:t>
      </w:r>
      <w:r>
        <w:rPr>
          <w:rFonts w:hint="eastAsia" w:ascii="宋体" w:hAnsi="宋体" w:eastAsia="宋体" w:cs="宋体"/>
          <w:b/>
          <w:bCs/>
          <w:color w:val="auto"/>
          <w:kern w:val="0"/>
          <w:sz w:val="24"/>
          <w:highlight w:val="none"/>
          <w:u w:val="single"/>
          <w:lang w:eastAsia="zh-CN"/>
        </w:rPr>
        <w:t>其他未列明行业</w:t>
      </w:r>
      <w:r>
        <w:rPr>
          <w:rFonts w:hint="eastAsia" w:ascii="宋体" w:hAnsi="宋体" w:eastAsia="宋体" w:cs="宋体"/>
          <w:b/>
          <w:bCs/>
          <w:color w:val="auto"/>
          <w:kern w:val="0"/>
          <w:sz w:val="24"/>
          <w:highlight w:val="none"/>
        </w:rPr>
        <w:t>行业</w:t>
      </w: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关于钱塘区政府采购支持中小企业信用融资相关事项通知</w:t>
      </w:r>
    </w:p>
    <w:p>
      <w:pPr>
        <w:spacing w:line="360" w:lineRule="auto"/>
        <w:jc w:val="center"/>
        <w:rPr>
          <w:rFonts w:hint="eastAsia" w:ascii="宋体" w:hAnsi="宋体" w:eastAsia="宋体" w:cs="宋体"/>
          <w:b/>
          <w:color w:val="auto"/>
          <w:szCs w:val="21"/>
          <w:highlight w:val="none"/>
        </w:rPr>
      </w:pP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一、适用对象</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在浙江“政采云”平台注册入库，并取得钱塘区政府采购合同的中小企业供应商。</w:t>
      </w:r>
    </w:p>
    <w:p>
      <w:pPr>
        <w:snapToGrid w:val="0"/>
        <w:spacing w:line="360" w:lineRule="auto"/>
        <w:ind w:firstLine="482" w:firstLineChars="200"/>
        <w:jc w:val="left"/>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二、相关信息获取方式</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三、申请方式和步骤</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1、供应商若有融资意向，需先与钱塘区财政局合作的银行对接，办理相关融资前期手续；</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2、中标后，供应商应与采购单位或者采购代理机构及时联系，告知融资需求；</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3、相关合作银行联系并审核供应商及相关中标信息，办理相关融资事宜；</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4</w:t>
      </w:r>
      <w:r>
        <w:rPr>
          <w:rFonts w:hint="eastAsia" w:ascii="宋体" w:hAnsi="宋体" w:eastAsia="宋体" w:cs="宋体"/>
          <w:color w:val="auto"/>
          <w:kern w:val="0"/>
          <w:sz w:val="24"/>
          <w:highlight w:val="none"/>
          <w:lang w:val="zh-CN"/>
        </w:rPr>
        <w:t>、采购单位应及时将信用融资合同提交备案。</w:t>
      </w:r>
    </w:p>
    <w:p>
      <w:pPr>
        <w:snapToGrid w:val="0"/>
        <w:spacing w:line="360" w:lineRule="auto"/>
        <w:ind w:firstLine="482" w:firstLineChars="200"/>
        <w:jc w:val="left"/>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四、注意事项</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五、合作银行及联系方式</w:t>
      </w:r>
    </w:p>
    <w:tbl>
      <w:tblPr>
        <w:tblStyle w:val="63"/>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1</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张苏航</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2</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左劼</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3</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吕刚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4</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费莎</w:t>
            </w:r>
          </w:p>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严培蓓</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13388617781</w:t>
            </w:r>
          </w:p>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5</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丁萍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6</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中国银行钱塘支行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沈振华</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13957168926</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7</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李燕珍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8</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贾磊</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9</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王宁</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10</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王安东</w:t>
            </w:r>
          </w:p>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方若愚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15158025713</w:t>
            </w:r>
          </w:p>
          <w:p>
            <w:pPr>
              <w:widowControl/>
              <w:jc w:val="center"/>
              <w:rPr>
                <w:rFonts w:hint="eastAsia" w:ascii="宋体" w:hAnsi="宋体" w:eastAsia="宋体" w:cs="宋体"/>
                <w:color w:val="auto"/>
                <w:highlight w:val="none"/>
              </w:rPr>
            </w:pPr>
            <w:r>
              <w:rPr>
                <w:rFonts w:hint="eastAsia" w:ascii="宋体" w:hAnsi="宋体" w:eastAsia="宋体" w:cs="宋体"/>
                <w:color w:val="auto"/>
                <w:kern w:val="0"/>
                <w:sz w:val="24"/>
                <w:highlight w:val="none"/>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18805812679</w:t>
            </w:r>
          </w:p>
        </w:tc>
      </w:tr>
    </w:tbl>
    <w:p>
      <w:pPr>
        <w:spacing w:line="360" w:lineRule="auto"/>
        <w:ind w:left="5060" w:hanging="5060" w:hangingChars="2100"/>
        <w:rPr>
          <w:rFonts w:hint="eastAsia" w:ascii="宋体" w:hAnsi="宋体" w:eastAsia="宋体" w:cs="宋体"/>
          <w:b/>
          <w:bCs/>
          <w:color w:val="auto"/>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bookmarkStart w:id="394" w:name="_Toc465665161"/>
      <w:r>
        <w:rPr>
          <w:rFonts w:hint="eastAsia" w:ascii="宋体" w:hAnsi="宋体" w:eastAsia="宋体" w:cs="宋体"/>
          <w:color w:val="auto"/>
          <w:highlight w:val="none"/>
        </w:rPr>
        <w:t>附件</w:t>
      </w:r>
      <w:bookmarkEnd w:id="394"/>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395" w:name="OLE_LINK13"/>
      <w:bookmarkStart w:id="396" w:name="OLE_LINK14"/>
      <w:r>
        <w:rPr>
          <w:rFonts w:hint="eastAsia" w:ascii="宋体" w:hAnsi="宋体" w:eastAsia="宋体" w:cs="宋体"/>
          <w:b/>
          <w:color w:val="auto"/>
          <w:spacing w:val="6"/>
          <w:sz w:val="32"/>
          <w:szCs w:val="32"/>
          <w:highlight w:val="none"/>
        </w:rPr>
        <w:t>残疾人福利性单位声明函</w:t>
      </w:r>
    </w:p>
    <w:bookmarkEnd w:id="395"/>
    <w:bookmarkEnd w:id="396"/>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你方组织的（项目名称）项目【招标编号：（采购编号）】</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0" t="0" r="19685" b="1333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0" t="0" r="19050" b="1333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sz w:val="32"/>
          <w:szCs w:val="32"/>
          <w:highlight w:val="none"/>
        </w:rPr>
        <w:t>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w:t>
      </w:r>
      <w:r>
        <w:rPr>
          <w:rFonts w:hint="eastAsia" w:ascii="宋体" w:hAnsi="宋体" w:cs="宋体"/>
          <w:b/>
          <w:color w:val="auto"/>
          <w:sz w:val="32"/>
          <w:szCs w:val="32"/>
          <w:highlight w:val="none"/>
          <w:lang w:eastAsia="zh-CN"/>
        </w:rPr>
        <w:t>服务</w:t>
      </w:r>
      <w:r>
        <w:rPr>
          <w:rFonts w:hint="eastAsia" w:ascii="宋体" w:hAnsi="宋体" w:eastAsia="宋体" w:cs="宋体"/>
          <w:b/>
          <w:color w:val="auto"/>
          <w:sz w:val="32"/>
          <w:szCs w:val="32"/>
          <w:highlight w:val="none"/>
        </w:rPr>
        <w:t>）</w:t>
      </w:r>
    </w:p>
    <w:p>
      <w:pPr>
        <w:spacing w:line="360" w:lineRule="auto"/>
        <w:rPr>
          <w:rFonts w:hint="eastAsia" w:ascii="宋体" w:hAnsi="宋体" w:eastAsia="宋体" w:cs="宋体"/>
          <w:color w:val="auto"/>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 （杭州市钱塘区综合行政执法局） 的 （</w:t>
      </w:r>
      <w:r>
        <w:rPr>
          <w:rFonts w:hint="eastAsia" w:ascii="宋体" w:hAnsi="宋体" w:cs="宋体"/>
          <w:color w:val="auto"/>
          <w:sz w:val="24"/>
          <w:highlight w:val="none"/>
          <w:lang w:eastAsia="zh-CN"/>
        </w:rPr>
        <w:t>2024年度钱塘区下沙街道辖区公厕管养项目</w:t>
      </w:r>
      <w:r>
        <w:rPr>
          <w:rFonts w:hint="eastAsia" w:ascii="宋体" w:hAnsi="宋体" w:eastAsia="宋体" w:cs="宋体"/>
          <w:color w:val="auto"/>
          <w:sz w:val="24"/>
          <w:highlight w:val="none"/>
        </w:rPr>
        <w:t>） 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cs="宋体"/>
          <w:color w:val="auto"/>
          <w:sz w:val="24"/>
          <w:highlight w:val="none"/>
          <w:u w:val="single"/>
          <w:lang w:eastAsia="zh-CN"/>
        </w:rPr>
        <w:t>2024年度钱塘区下沙街道辖区公厕管养项目</w:t>
      </w:r>
      <w:r>
        <w:rPr>
          <w:rFonts w:hint="eastAsia" w:ascii="宋体" w:hAnsi="宋体" w:eastAsia="宋体" w:cs="宋体"/>
          <w:color w:val="auto"/>
          <w:sz w:val="24"/>
          <w:highlight w:val="none"/>
        </w:rPr>
        <w:t xml:space="preserve">，属于 </w:t>
      </w:r>
      <w:r>
        <w:rPr>
          <w:rFonts w:hint="eastAsia" w:ascii="宋体" w:hAnsi="宋体" w:cs="宋体"/>
          <w:color w:val="auto"/>
          <w:sz w:val="24"/>
          <w:highlight w:val="none"/>
          <w:u w:val="single"/>
          <w:lang w:eastAsia="zh-CN"/>
        </w:rPr>
        <w:t>其他未列明行业</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br w:type="page"/>
      </w:r>
    </w:p>
    <w:p>
      <w:pPr>
        <w:pStyle w:val="4"/>
        <w:rPr>
          <w:rFonts w:hint="eastAsia" w:ascii="宋体" w:hAnsi="宋体" w:eastAsia="宋体" w:cs="宋体"/>
          <w:color w:val="auto"/>
          <w:highlight w:val="none"/>
          <w:lang w:val="en-US"/>
        </w:rPr>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24"/>
        <w:rPr>
          <w:rFonts w:hint="eastAsia" w:ascii="宋体" w:hAnsi="宋体" w:eastAsia="宋体" w:cs="宋体"/>
          <w:color w:val="auto"/>
          <w:highlight w:val="none"/>
        </w:rPr>
      </w:pPr>
      <w:r>
        <w:rPr>
          <w:rFonts w:hint="eastAsia" w:ascii="宋体" w:hAnsi="宋体" w:eastAsia="宋体" w:cs="宋体"/>
          <w:color w:val="auto"/>
          <w:highlight w:val="none"/>
          <w:lang w:val="en-US"/>
        </w:rPr>
        <w:drawing>
          <wp:inline distT="0" distB="0" distL="114300" distR="114300">
            <wp:extent cx="9091295" cy="5498465"/>
            <wp:effectExtent l="0" t="0" r="6985" b="317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32"/>
                    <a:stretch>
                      <a:fillRect/>
                    </a:stretch>
                  </pic:blipFill>
                  <pic:spPr>
                    <a:xfrm>
                      <a:off x="0" y="0"/>
                      <a:ext cx="9091295" cy="5498465"/>
                    </a:xfrm>
                    <a:prstGeom prst="rect">
                      <a:avLst/>
                    </a:prstGeom>
                    <a:noFill/>
                    <a:ln>
                      <a:noFill/>
                    </a:ln>
                  </pic:spPr>
                </pic:pic>
              </a:graphicData>
            </a:graphic>
          </wp:inline>
        </w:drawing>
      </w:r>
    </w:p>
    <w:sectPr>
      <w:pgSz w:w="16838" w:h="11906" w:orient="landscape"/>
      <w:pgMar w:top="1418" w:right="1276" w:bottom="1418" w:left="1247"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eiryo">
    <w:altName w:val="Yu Gothic UI"/>
    <w:panose1 w:val="020B0604030504040204"/>
    <w:charset w:val="80"/>
    <w:family w:val="auto"/>
    <w:pitch w:val="default"/>
    <w:sig w:usb0="00000000" w:usb1="00000000" w:usb2="00010012" w:usb3="00000000" w:csb0="6002009F" w:csb1="DFD70000"/>
  </w:font>
  <w:font w:name="Wingdings 2">
    <w:panose1 w:val="05020102010507070707"/>
    <w:charset w:val="00"/>
    <w:family w:val="auto"/>
    <w:pitch w:val="default"/>
    <w:sig w:usb0="00000000" w:usb1="00000000" w:usb2="00000000" w:usb3="00000000" w:csb0="80000000" w:csb1="0000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bookmarkStart w:id="397" w:name="_Toc91899912"/>
    <w:bookmarkStart w:id="398" w:name="_Toc36110187"/>
    <w:bookmarkStart w:id="399" w:name="_Toc131845147"/>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3"/>
      </w:rPr>
    </w:pPr>
    <w:r>
      <w:fldChar w:fldCharType="begin"/>
    </w:r>
    <w:r>
      <w:rPr>
        <w:rStyle w:val="73"/>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3"/>
                            <w:jc w:val="center"/>
                            <w:rPr>
                              <w:rFonts w:ascii="仿宋" w:hAnsi="仿宋" w:eastAsia="仿宋" w:cs="仿宋"/>
                            </w:rPr>
                          </w:pPr>
                          <w:r>
                            <w:rPr>
                              <w:rFonts w:hint="eastAsia" w:ascii="仿宋" w:hAnsi="仿宋" w:eastAsia="仿宋" w:cs="仿宋"/>
                              <w:kern w:val="0"/>
                              <w:szCs w:val="21"/>
                            </w:rPr>
                            <w:t xml:space="preserve">第 </w:t>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PAGE </w:instrText>
                          </w:r>
                          <w:r>
                            <w:rPr>
                              <w:rFonts w:hint="eastAsia" w:ascii="仿宋" w:hAnsi="仿宋" w:eastAsia="仿宋" w:cs="仿宋"/>
                              <w:kern w:val="0"/>
                              <w:szCs w:val="21"/>
                            </w:rPr>
                            <w:fldChar w:fldCharType="separate"/>
                          </w:r>
                          <w:r>
                            <w:rPr>
                              <w:rFonts w:ascii="仿宋" w:hAnsi="仿宋" w:eastAsia="仿宋" w:cs="仿宋"/>
                              <w:kern w:val="0"/>
                              <w:szCs w:val="21"/>
                            </w:rPr>
                            <w:t>71</w:t>
                          </w:r>
                          <w:r>
                            <w:rPr>
                              <w:rFonts w:hint="eastAsia" w:ascii="仿宋" w:hAnsi="仿宋" w:eastAsia="仿宋" w:cs="仿宋"/>
                              <w:kern w:val="0"/>
                              <w:szCs w:val="21"/>
                            </w:rPr>
                            <w:fldChar w:fldCharType="end"/>
                          </w:r>
                          <w:r>
                            <w:rPr>
                              <w:rFonts w:hint="eastAsia" w:ascii="仿宋" w:hAnsi="仿宋" w:eastAsia="仿宋" w:cs="仿宋"/>
                              <w:kern w:val="0"/>
                              <w:szCs w:val="21"/>
                            </w:rPr>
                            <w:t xml:space="preserve"> 页 共 </w:t>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NUMPAGES </w:instrText>
                          </w:r>
                          <w:r>
                            <w:rPr>
                              <w:rFonts w:hint="eastAsia" w:ascii="仿宋" w:hAnsi="仿宋" w:eastAsia="仿宋" w:cs="仿宋"/>
                              <w:kern w:val="0"/>
                              <w:szCs w:val="21"/>
                            </w:rPr>
                            <w:fldChar w:fldCharType="separate"/>
                          </w:r>
                          <w:r>
                            <w:rPr>
                              <w:rFonts w:ascii="仿宋" w:hAnsi="仿宋" w:eastAsia="仿宋" w:cs="仿宋"/>
                              <w:kern w:val="0"/>
                              <w:szCs w:val="21"/>
                            </w:rPr>
                            <w:t>71</w:t>
                          </w:r>
                          <w:r>
                            <w:rPr>
                              <w:rFonts w:hint="eastAsia" w:ascii="仿宋" w:hAnsi="仿宋" w:eastAsia="仿宋" w:cs="仿宋"/>
                              <w:kern w:val="0"/>
                              <w:szCs w:val="21"/>
                            </w:rPr>
                            <w:fldChar w:fldCharType="end"/>
                          </w:r>
                          <w:r>
                            <w:rPr>
                              <w:rFonts w:hint="eastAsia" w:ascii="仿宋" w:hAnsi="仿宋" w:eastAsia="仿宋" w:cs="仿宋"/>
                              <w:kern w:val="0"/>
                              <w:szCs w:val="21"/>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FG53hjQAQAApwMAAA4AAAAAAAAAAQAgAAAAIgEA&#10;AGRycy9lMm9Eb2MueG1sUEsFBgAAAAAGAAYAWQEAAGQFAAAAAA==&#10;">
              <v:fill on="f" focussize="0,0"/>
              <v:stroke on="f" weight="1.25pt"/>
              <v:imagedata o:title=""/>
              <o:lock v:ext="edit" aspectratio="f"/>
              <v:textbox inset="0mm,0mm,0mm,0mm" style="mso-fit-shape-to-text:t;">
                <w:txbxContent>
                  <w:p>
                    <w:pPr>
                      <w:pStyle w:val="43"/>
                      <w:jc w:val="center"/>
                      <w:rPr>
                        <w:rFonts w:ascii="仿宋" w:hAnsi="仿宋" w:eastAsia="仿宋" w:cs="仿宋"/>
                      </w:rPr>
                    </w:pPr>
                    <w:r>
                      <w:rPr>
                        <w:rFonts w:hint="eastAsia" w:ascii="仿宋" w:hAnsi="仿宋" w:eastAsia="仿宋" w:cs="仿宋"/>
                        <w:kern w:val="0"/>
                        <w:szCs w:val="21"/>
                      </w:rPr>
                      <w:t xml:space="preserve">第 </w:t>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PAGE </w:instrText>
                    </w:r>
                    <w:r>
                      <w:rPr>
                        <w:rFonts w:hint="eastAsia" w:ascii="仿宋" w:hAnsi="仿宋" w:eastAsia="仿宋" w:cs="仿宋"/>
                        <w:kern w:val="0"/>
                        <w:szCs w:val="21"/>
                      </w:rPr>
                      <w:fldChar w:fldCharType="separate"/>
                    </w:r>
                    <w:r>
                      <w:rPr>
                        <w:rFonts w:ascii="仿宋" w:hAnsi="仿宋" w:eastAsia="仿宋" w:cs="仿宋"/>
                        <w:kern w:val="0"/>
                        <w:szCs w:val="21"/>
                      </w:rPr>
                      <w:t>71</w:t>
                    </w:r>
                    <w:r>
                      <w:rPr>
                        <w:rFonts w:hint="eastAsia" w:ascii="仿宋" w:hAnsi="仿宋" w:eastAsia="仿宋" w:cs="仿宋"/>
                        <w:kern w:val="0"/>
                        <w:szCs w:val="21"/>
                      </w:rPr>
                      <w:fldChar w:fldCharType="end"/>
                    </w:r>
                    <w:r>
                      <w:rPr>
                        <w:rFonts w:hint="eastAsia" w:ascii="仿宋" w:hAnsi="仿宋" w:eastAsia="仿宋" w:cs="仿宋"/>
                        <w:kern w:val="0"/>
                        <w:szCs w:val="21"/>
                      </w:rPr>
                      <w:t xml:space="preserve"> 页 共 </w:t>
                    </w:r>
                    <w:r>
                      <w:rPr>
                        <w:rFonts w:hint="eastAsia" w:ascii="仿宋" w:hAnsi="仿宋" w:eastAsia="仿宋" w:cs="仿宋"/>
                        <w:kern w:val="0"/>
                        <w:szCs w:val="21"/>
                      </w:rPr>
                      <w:fldChar w:fldCharType="begin"/>
                    </w:r>
                    <w:r>
                      <w:rPr>
                        <w:rFonts w:hint="eastAsia" w:ascii="仿宋" w:hAnsi="仿宋" w:eastAsia="仿宋" w:cs="仿宋"/>
                        <w:kern w:val="0"/>
                        <w:szCs w:val="21"/>
                      </w:rPr>
                      <w:instrText xml:space="preserve"> NUMPAGES </w:instrText>
                    </w:r>
                    <w:r>
                      <w:rPr>
                        <w:rFonts w:hint="eastAsia" w:ascii="仿宋" w:hAnsi="仿宋" w:eastAsia="仿宋" w:cs="仿宋"/>
                        <w:kern w:val="0"/>
                        <w:szCs w:val="21"/>
                      </w:rPr>
                      <w:fldChar w:fldCharType="separate"/>
                    </w:r>
                    <w:r>
                      <w:rPr>
                        <w:rFonts w:ascii="仿宋" w:hAnsi="仿宋" w:eastAsia="仿宋" w:cs="仿宋"/>
                        <w:kern w:val="0"/>
                        <w:szCs w:val="21"/>
                      </w:rPr>
                      <w:t>71</w:t>
                    </w:r>
                    <w:r>
                      <w:rPr>
                        <w:rFonts w:hint="eastAsia" w:ascii="仿宋" w:hAnsi="仿宋" w:eastAsia="仿宋" w:cs="仿宋"/>
                        <w:kern w:val="0"/>
                        <w:szCs w:val="21"/>
                      </w:rPr>
                      <w:fldChar w:fldCharType="end"/>
                    </w:r>
                    <w:r>
                      <w:rPr>
                        <w:rFonts w:hint="eastAsia" w:ascii="仿宋" w:hAnsi="仿宋" w:eastAsia="仿宋" w:cs="仿宋"/>
                        <w:kern w:val="0"/>
                        <w:szCs w:val="21"/>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BEb+DLQAQAApwMAAA4AAAAAAAAAAQAgAAAAIgEA&#10;AGRycy9lMm9Eb2MueG1sUEsFBgAAAAAGAAYAWQEAAGQFAAAAAA==&#10;">
              <v:fill on="f" focussize="0,0"/>
              <v:stroke on="f" weight="1.25pt"/>
              <v:imagedata o:title=""/>
              <o:lock v:ext="edit" aspectratio="f"/>
              <v:textbox inset="0mm,0mm,0mm,0mm" style="mso-fit-shape-to-text:t;">
                <w:txbxContent>
                  <w:p>
                    <w:pPr>
                      <w:pStyle w:val="43"/>
                      <w:jc w:val="cente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none" w:color="auto" w:sz="0" w:space="4"/>
      </w:pBdr>
      <w:jc w:val="right"/>
    </w:pPr>
    <w:r>
      <w:t></w:t>
    </w:r>
    <w:r>
      <w:rPr>
        <w:rFonts w:hint="eastAsia"/>
      </w:rPr>
      <w:t xml:space="preserve">       </w:t>
    </w:r>
    <w:r>
      <w:t>杭州市</w:t>
    </w:r>
    <w:r>
      <w:rPr>
        <w:rFonts w:hint="eastAsia"/>
      </w:rPr>
      <w:t>钱塘区</w:t>
    </w:r>
    <w:r>
      <w:t>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rPr>
        <w:rFonts w:ascii="仿宋_GB2312" w:eastAsia="仿宋_GB2312"/>
        <w:b/>
        <w:i/>
        <w:u w:val="single"/>
      </w:rPr>
    </w:pPr>
    <w:r>
      <w:t></w:t>
    </w: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rPr>
      <w:t xml:space="preserve">         </w:t>
    </w:r>
  </w:p>
  <w:p>
    <w:pPr>
      <w:pStyle w:val="45"/>
    </w:pPr>
    <w:r>
      <w:rPr>
        <w:rFonts w:hint="eastAsia"/>
      </w:rPr>
      <w:t xml:space="preserve">                                                                  </w:t>
    </w:r>
    <w:r>
      <w:t>杭州市</w:t>
    </w:r>
    <w:r>
      <w:rPr>
        <w:rFonts w:hint="eastAsia"/>
      </w:rPr>
      <w:t>钱塘区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pPr>
    <w:r>
      <w:rPr>
        <w:rFonts w:hint="eastAsia"/>
      </w:rPr>
      <w:t xml:space="preserve">                                                                                                        </w:t>
    </w:r>
    <w:r>
      <w:t>杭州市</w:t>
    </w:r>
    <w:r>
      <w:rPr>
        <w:rFonts w:hint="eastAsia"/>
      </w:rPr>
      <w:t>钱塘区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w:t>
    </w:r>
    <w:r>
      <w:rPr>
        <w:rFonts w:hint="eastAsia"/>
      </w:rPr>
      <w:t>钱塘区</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t></w:t>
    </w:r>
    <w:r>
      <w:rPr>
        <w:rFonts w:hint="eastAsia"/>
        <w:lang w:val="en-US" w:eastAsia="zh-CN"/>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BE41E"/>
    <w:multiLevelType w:val="singleLevel"/>
    <w:tmpl w:val="89EBE41E"/>
    <w:lvl w:ilvl="0" w:tentative="0">
      <w:start w:val="1"/>
      <w:numFmt w:val="lowerLetter"/>
      <w:lvlText w:val="%1."/>
      <w:lvlJc w:val="left"/>
      <w:pPr>
        <w:tabs>
          <w:tab w:val="left" w:pos="312"/>
        </w:tabs>
      </w:pPr>
    </w:lvl>
  </w:abstractNum>
  <w:abstractNum w:abstractNumId="1">
    <w:nsid w:val="920D4CC7"/>
    <w:multiLevelType w:val="singleLevel"/>
    <w:tmpl w:val="920D4CC7"/>
    <w:lvl w:ilvl="0" w:tentative="0">
      <w:start w:val="9"/>
      <w:numFmt w:val="decimal"/>
      <w:lvlText w:val="%1."/>
      <w:lvlJc w:val="left"/>
      <w:pPr>
        <w:tabs>
          <w:tab w:val="left" w:pos="312"/>
        </w:tabs>
      </w:pPr>
    </w:lvl>
  </w:abstractNum>
  <w:abstractNum w:abstractNumId="2">
    <w:nsid w:val="96DBC2B8"/>
    <w:multiLevelType w:val="singleLevel"/>
    <w:tmpl w:val="96DBC2B8"/>
    <w:lvl w:ilvl="0" w:tentative="0">
      <w:start w:val="1"/>
      <w:numFmt w:val="lowerLetter"/>
      <w:lvlText w:val="%1."/>
      <w:lvlJc w:val="left"/>
      <w:pPr>
        <w:tabs>
          <w:tab w:val="left" w:pos="312"/>
        </w:tabs>
      </w:pPr>
    </w:lvl>
  </w:abstractNum>
  <w:abstractNum w:abstractNumId="3">
    <w:nsid w:val="F614CD27"/>
    <w:multiLevelType w:val="singleLevel"/>
    <w:tmpl w:val="F614CD27"/>
    <w:lvl w:ilvl="0" w:tentative="0">
      <w:start w:val="1"/>
      <w:numFmt w:val="decimal"/>
      <w:lvlText w:val="%1."/>
      <w:lvlJc w:val="left"/>
      <w:pPr>
        <w:tabs>
          <w:tab w:val="left" w:pos="312"/>
        </w:tabs>
      </w:pPr>
    </w:lvl>
  </w:abstractNum>
  <w:abstractNum w:abstractNumId="4">
    <w:nsid w:val="35D71722"/>
    <w:multiLevelType w:val="singleLevel"/>
    <w:tmpl w:val="35D71722"/>
    <w:lvl w:ilvl="0" w:tentative="0">
      <w:start w:val="2"/>
      <w:numFmt w:val="chineseCounting"/>
      <w:suff w:val="nothing"/>
      <w:lvlText w:val="%1、"/>
      <w:lvlJc w:val="left"/>
      <w:rPr>
        <w:rFonts w:hint="eastAsia"/>
      </w:rPr>
    </w:lvl>
  </w:abstractNum>
  <w:abstractNum w:abstractNumId="5">
    <w:nsid w:val="44EB7404"/>
    <w:multiLevelType w:val="singleLevel"/>
    <w:tmpl w:val="44EB7404"/>
    <w:lvl w:ilvl="0" w:tentative="0">
      <w:start w:val="2"/>
      <w:numFmt w:val="decimal"/>
      <w:suff w:val="nothing"/>
      <w:lvlText w:val="（%1）"/>
      <w:lvlJc w:val="left"/>
    </w:lvl>
  </w:abstractNum>
  <w:abstractNum w:abstractNumId="6">
    <w:nsid w:val="7E339128"/>
    <w:multiLevelType w:val="singleLevel"/>
    <w:tmpl w:val="7E339128"/>
    <w:lvl w:ilvl="0" w:tentative="0">
      <w:start w:val="1"/>
      <w:numFmt w:val="decimal"/>
      <w:suff w:val="nothing"/>
      <w:lvlText w:val="（%1）"/>
      <w:lvlJc w:val="left"/>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5M2I3YmU3NTM3ZTI3NmMxNDEzZTM2MmU3OTNiNj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5B3"/>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4CF7"/>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993"/>
    <w:rsid w:val="00092FE9"/>
    <w:rsid w:val="000936BF"/>
    <w:rsid w:val="0009382F"/>
    <w:rsid w:val="00093A30"/>
    <w:rsid w:val="00094342"/>
    <w:rsid w:val="000945BA"/>
    <w:rsid w:val="00095954"/>
    <w:rsid w:val="000960BA"/>
    <w:rsid w:val="0009662A"/>
    <w:rsid w:val="0009690D"/>
    <w:rsid w:val="00096DFF"/>
    <w:rsid w:val="000A0729"/>
    <w:rsid w:val="000A0E69"/>
    <w:rsid w:val="000A17D3"/>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2A98"/>
    <w:rsid w:val="000B456C"/>
    <w:rsid w:val="000B45B9"/>
    <w:rsid w:val="000B47CE"/>
    <w:rsid w:val="000B4B56"/>
    <w:rsid w:val="000B4C62"/>
    <w:rsid w:val="000B541D"/>
    <w:rsid w:val="000B54C1"/>
    <w:rsid w:val="000B5553"/>
    <w:rsid w:val="000B5FE8"/>
    <w:rsid w:val="000B666E"/>
    <w:rsid w:val="000C0A43"/>
    <w:rsid w:val="000C0CB1"/>
    <w:rsid w:val="000C1411"/>
    <w:rsid w:val="000C1536"/>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591"/>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0BBA"/>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17C9"/>
    <w:rsid w:val="000F254E"/>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355"/>
    <w:rsid w:val="001164F4"/>
    <w:rsid w:val="001168F8"/>
    <w:rsid w:val="001176FF"/>
    <w:rsid w:val="00120BA0"/>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6D7"/>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8F3"/>
    <w:rsid w:val="00141D28"/>
    <w:rsid w:val="00141DFE"/>
    <w:rsid w:val="00142185"/>
    <w:rsid w:val="001422E2"/>
    <w:rsid w:val="001433BC"/>
    <w:rsid w:val="00143872"/>
    <w:rsid w:val="00143A85"/>
    <w:rsid w:val="00144649"/>
    <w:rsid w:val="00145022"/>
    <w:rsid w:val="00145662"/>
    <w:rsid w:val="00145B10"/>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638"/>
    <w:rsid w:val="00161185"/>
    <w:rsid w:val="001620BA"/>
    <w:rsid w:val="001623AC"/>
    <w:rsid w:val="001626A9"/>
    <w:rsid w:val="00162BAA"/>
    <w:rsid w:val="00163C40"/>
    <w:rsid w:val="0016488B"/>
    <w:rsid w:val="00165758"/>
    <w:rsid w:val="00165A65"/>
    <w:rsid w:val="00166317"/>
    <w:rsid w:val="00166B84"/>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5C7"/>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BF0"/>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51"/>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1ED"/>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2F85"/>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974"/>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1F34"/>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4C"/>
    <w:rsid w:val="00497BD7"/>
    <w:rsid w:val="00497D1A"/>
    <w:rsid w:val="004A00C9"/>
    <w:rsid w:val="004A02ED"/>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0E1C"/>
    <w:rsid w:val="0058134C"/>
    <w:rsid w:val="005815CD"/>
    <w:rsid w:val="005827A7"/>
    <w:rsid w:val="00583D43"/>
    <w:rsid w:val="005846C3"/>
    <w:rsid w:val="00584F04"/>
    <w:rsid w:val="0058544C"/>
    <w:rsid w:val="005855F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2E9E"/>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6B5"/>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49B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2FB3"/>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5F29"/>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8B0"/>
    <w:rsid w:val="009D6B9A"/>
    <w:rsid w:val="009D6D30"/>
    <w:rsid w:val="009D7523"/>
    <w:rsid w:val="009D76B5"/>
    <w:rsid w:val="009D7AF1"/>
    <w:rsid w:val="009D7AFC"/>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1E99"/>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0D1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253F"/>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4C0"/>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4C77"/>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15B"/>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191F"/>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2DB5"/>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1649"/>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17EF3"/>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91"/>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2A8"/>
    <w:rsid w:val="00D459C3"/>
    <w:rsid w:val="00D45C61"/>
    <w:rsid w:val="00D45DDC"/>
    <w:rsid w:val="00D5064C"/>
    <w:rsid w:val="00D50C94"/>
    <w:rsid w:val="00D511E7"/>
    <w:rsid w:val="00D517ED"/>
    <w:rsid w:val="00D5251C"/>
    <w:rsid w:val="00D52F56"/>
    <w:rsid w:val="00D52F74"/>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532"/>
    <w:rsid w:val="00DD6CE2"/>
    <w:rsid w:val="00DD720D"/>
    <w:rsid w:val="00DD7F60"/>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AE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B00"/>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3B5"/>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670"/>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9D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4D6"/>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08"/>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5B5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303AC5"/>
    <w:rsid w:val="019F7441"/>
    <w:rsid w:val="01B37585"/>
    <w:rsid w:val="01D55165"/>
    <w:rsid w:val="01DD59FB"/>
    <w:rsid w:val="01DF6BF8"/>
    <w:rsid w:val="01EC2C57"/>
    <w:rsid w:val="022A44B7"/>
    <w:rsid w:val="02421D02"/>
    <w:rsid w:val="024E22C1"/>
    <w:rsid w:val="026B2E25"/>
    <w:rsid w:val="02824D4D"/>
    <w:rsid w:val="02B148A7"/>
    <w:rsid w:val="02DC4B10"/>
    <w:rsid w:val="02DD76CE"/>
    <w:rsid w:val="02F36323"/>
    <w:rsid w:val="02F5619C"/>
    <w:rsid w:val="02F93514"/>
    <w:rsid w:val="0326446A"/>
    <w:rsid w:val="032D5555"/>
    <w:rsid w:val="034F46D6"/>
    <w:rsid w:val="036634D2"/>
    <w:rsid w:val="03AE3097"/>
    <w:rsid w:val="03DD35E4"/>
    <w:rsid w:val="04076900"/>
    <w:rsid w:val="041A5A3B"/>
    <w:rsid w:val="042311BA"/>
    <w:rsid w:val="042B157A"/>
    <w:rsid w:val="047F0912"/>
    <w:rsid w:val="048F763B"/>
    <w:rsid w:val="049251C3"/>
    <w:rsid w:val="049F330E"/>
    <w:rsid w:val="04AA775C"/>
    <w:rsid w:val="04AF1889"/>
    <w:rsid w:val="04F66F48"/>
    <w:rsid w:val="05090C88"/>
    <w:rsid w:val="05183DDF"/>
    <w:rsid w:val="05251E14"/>
    <w:rsid w:val="0558476D"/>
    <w:rsid w:val="05A16594"/>
    <w:rsid w:val="05A7762D"/>
    <w:rsid w:val="05AD5697"/>
    <w:rsid w:val="05E530D0"/>
    <w:rsid w:val="05F260A8"/>
    <w:rsid w:val="060D24AA"/>
    <w:rsid w:val="060D4A0C"/>
    <w:rsid w:val="060E5941"/>
    <w:rsid w:val="06110FAF"/>
    <w:rsid w:val="06290196"/>
    <w:rsid w:val="063302DF"/>
    <w:rsid w:val="06493CA7"/>
    <w:rsid w:val="064A5A9D"/>
    <w:rsid w:val="065629A5"/>
    <w:rsid w:val="065A6178"/>
    <w:rsid w:val="066F1CF3"/>
    <w:rsid w:val="06930BB8"/>
    <w:rsid w:val="072440CC"/>
    <w:rsid w:val="07245D42"/>
    <w:rsid w:val="07264C62"/>
    <w:rsid w:val="07336117"/>
    <w:rsid w:val="07375BAD"/>
    <w:rsid w:val="074F408E"/>
    <w:rsid w:val="0779354C"/>
    <w:rsid w:val="07B635D8"/>
    <w:rsid w:val="07BB00D5"/>
    <w:rsid w:val="07C8288B"/>
    <w:rsid w:val="07F9567C"/>
    <w:rsid w:val="08061376"/>
    <w:rsid w:val="081F197E"/>
    <w:rsid w:val="082B4D2E"/>
    <w:rsid w:val="08452D77"/>
    <w:rsid w:val="086401F8"/>
    <w:rsid w:val="08751CAA"/>
    <w:rsid w:val="087E4C40"/>
    <w:rsid w:val="08D66AD6"/>
    <w:rsid w:val="08DA33A3"/>
    <w:rsid w:val="08E009D8"/>
    <w:rsid w:val="08E80F13"/>
    <w:rsid w:val="08F90C61"/>
    <w:rsid w:val="09012917"/>
    <w:rsid w:val="09335624"/>
    <w:rsid w:val="09414035"/>
    <w:rsid w:val="0944690F"/>
    <w:rsid w:val="09535675"/>
    <w:rsid w:val="095F057D"/>
    <w:rsid w:val="09642282"/>
    <w:rsid w:val="09733572"/>
    <w:rsid w:val="09772C16"/>
    <w:rsid w:val="098353B5"/>
    <w:rsid w:val="099D7B88"/>
    <w:rsid w:val="09A92330"/>
    <w:rsid w:val="09B06B87"/>
    <w:rsid w:val="09B83739"/>
    <w:rsid w:val="09C13146"/>
    <w:rsid w:val="09CA0F5B"/>
    <w:rsid w:val="09CA3EEF"/>
    <w:rsid w:val="09E04166"/>
    <w:rsid w:val="09E244F6"/>
    <w:rsid w:val="09F77876"/>
    <w:rsid w:val="0A1C0718"/>
    <w:rsid w:val="0A3E7710"/>
    <w:rsid w:val="0A5B7E63"/>
    <w:rsid w:val="0A7B72A1"/>
    <w:rsid w:val="0A831762"/>
    <w:rsid w:val="0A886720"/>
    <w:rsid w:val="0AA374A5"/>
    <w:rsid w:val="0AAB7649"/>
    <w:rsid w:val="0ABA0FCF"/>
    <w:rsid w:val="0ABC5606"/>
    <w:rsid w:val="0AED4F34"/>
    <w:rsid w:val="0B30404E"/>
    <w:rsid w:val="0B4C6C14"/>
    <w:rsid w:val="0B5A6B2D"/>
    <w:rsid w:val="0B631A88"/>
    <w:rsid w:val="0B65570E"/>
    <w:rsid w:val="0B683D45"/>
    <w:rsid w:val="0B7F3F11"/>
    <w:rsid w:val="0B884417"/>
    <w:rsid w:val="0BBB4540"/>
    <w:rsid w:val="0BF6188C"/>
    <w:rsid w:val="0BF73C91"/>
    <w:rsid w:val="0C087B18"/>
    <w:rsid w:val="0C170175"/>
    <w:rsid w:val="0C571A41"/>
    <w:rsid w:val="0C5A3AFD"/>
    <w:rsid w:val="0C5C1171"/>
    <w:rsid w:val="0C5E1CBC"/>
    <w:rsid w:val="0C6100D1"/>
    <w:rsid w:val="0C615B50"/>
    <w:rsid w:val="0C63281E"/>
    <w:rsid w:val="0C8445DA"/>
    <w:rsid w:val="0C87121B"/>
    <w:rsid w:val="0CC007F7"/>
    <w:rsid w:val="0CFE707A"/>
    <w:rsid w:val="0D063BDA"/>
    <w:rsid w:val="0D08375F"/>
    <w:rsid w:val="0D184CFB"/>
    <w:rsid w:val="0D4A7419"/>
    <w:rsid w:val="0D722EC3"/>
    <w:rsid w:val="0D827401"/>
    <w:rsid w:val="0D84094E"/>
    <w:rsid w:val="0D8A00E9"/>
    <w:rsid w:val="0D8D589E"/>
    <w:rsid w:val="0D9D0734"/>
    <w:rsid w:val="0DA01C73"/>
    <w:rsid w:val="0DCB704F"/>
    <w:rsid w:val="0DD63300"/>
    <w:rsid w:val="0DDA1988"/>
    <w:rsid w:val="0DF50604"/>
    <w:rsid w:val="0DF702FE"/>
    <w:rsid w:val="0E060E51"/>
    <w:rsid w:val="0E266A6C"/>
    <w:rsid w:val="0E3B4869"/>
    <w:rsid w:val="0E48321F"/>
    <w:rsid w:val="0E4A0E95"/>
    <w:rsid w:val="0E5604B2"/>
    <w:rsid w:val="0E6D5D79"/>
    <w:rsid w:val="0E9D0089"/>
    <w:rsid w:val="0EB803EE"/>
    <w:rsid w:val="0EB9334C"/>
    <w:rsid w:val="0EBD624E"/>
    <w:rsid w:val="0ED97325"/>
    <w:rsid w:val="0EF94D4B"/>
    <w:rsid w:val="0F0D5102"/>
    <w:rsid w:val="0F4958DC"/>
    <w:rsid w:val="0F515DF7"/>
    <w:rsid w:val="0F596BA8"/>
    <w:rsid w:val="0F6248D2"/>
    <w:rsid w:val="0F693536"/>
    <w:rsid w:val="0F6B0AEA"/>
    <w:rsid w:val="0F7B0511"/>
    <w:rsid w:val="0F7B76D9"/>
    <w:rsid w:val="0F816ACD"/>
    <w:rsid w:val="0F86776E"/>
    <w:rsid w:val="0F9832DB"/>
    <w:rsid w:val="0FBF3FD2"/>
    <w:rsid w:val="0FBF7FF3"/>
    <w:rsid w:val="100827DD"/>
    <w:rsid w:val="102B64CB"/>
    <w:rsid w:val="10492BB2"/>
    <w:rsid w:val="10646583"/>
    <w:rsid w:val="107D4B15"/>
    <w:rsid w:val="108A3C80"/>
    <w:rsid w:val="108D1597"/>
    <w:rsid w:val="10A451BD"/>
    <w:rsid w:val="10C26171"/>
    <w:rsid w:val="10D854FC"/>
    <w:rsid w:val="10F33360"/>
    <w:rsid w:val="10FC16EA"/>
    <w:rsid w:val="11052878"/>
    <w:rsid w:val="11065F93"/>
    <w:rsid w:val="110F1D40"/>
    <w:rsid w:val="11266F33"/>
    <w:rsid w:val="113B1C7F"/>
    <w:rsid w:val="11511BFB"/>
    <w:rsid w:val="118539B9"/>
    <w:rsid w:val="11867E5D"/>
    <w:rsid w:val="11877D9F"/>
    <w:rsid w:val="118963A1"/>
    <w:rsid w:val="11C6522A"/>
    <w:rsid w:val="11DD21FB"/>
    <w:rsid w:val="11E104CC"/>
    <w:rsid w:val="11E20309"/>
    <w:rsid w:val="11F03528"/>
    <w:rsid w:val="12255233"/>
    <w:rsid w:val="12530213"/>
    <w:rsid w:val="127723A9"/>
    <w:rsid w:val="127C3DF3"/>
    <w:rsid w:val="12862074"/>
    <w:rsid w:val="12883966"/>
    <w:rsid w:val="129C68B7"/>
    <w:rsid w:val="129E45B4"/>
    <w:rsid w:val="12D81596"/>
    <w:rsid w:val="13072A44"/>
    <w:rsid w:val="131D034D"/>
    <w:rsid w:val="1357061D"/>
    <w:rsid w:val="135F4BE2"/>
    <w:rsid w:val="137064FD"/>
    <w:rsid w:val="139B1A0A"/>
    <w:rsid w:val="139D25C7"/>
    <w:rsid w:val="13BF3CE4"/>
    <w:rsid w:val="13CE7899"/>
    <w:rsid w:val="13D80718"/>
    <w:rsid w:val="141008D8"/>
    <w:rsid w:val="14125FE6"/>
    <w:rsid w:val="146D271E"/>
    <w:rsid w:val="14982588"/>
    <w:rsid w:val="149A5AD9"/>
    <w:rsid w:val="149A7D65"/>
    <w:rsid w:val="149B4A25"/>
    <w:rsid w:val="14A7619D"/>
    <w:rsid w:val="14B922F8"/>
    <w:rsid w:val="14EA425F"/>
    <w:rsid w:val="14F41582"/>
    <w:rsid w:val="150536C3"/>
    <w:rsid w:val="150C1963"/>
    <w:rsid w:val="151447A0"/>
    <w:rsid w:val="152C5355"/>
    <w:rsid w:val="154A6454"/>
    <w:rsid w:val="15523289"/>
    <w:rsid w:val="15762120"/>
    <w:rsid w:val="15C745A0"/>
    <w:rsid w:val="161C18B0"/>
    <w:rsid w:val="165622AB"/>
    <w:rsid w:val="16610551"/>
    <w:rsid w:val="16A8729C"/>
    <w:rsid w:val="16AE61C8"/>
    <w:rsid w:val="16B33777"/>
    <w:rsid w:val="16BC70A7"/>
    <w:rsid w:val="16C6339E"/>
    <w:rsid w:val="16FE22E5"/>
    <w:rsid w:val="172674C2"/>
    <w:rsid w:val="172F2D79"/>
    <w:rsid w:val="1739771E"/>
    <w:rsid w:val="17423684"/>
    <w:rsid w:val="17557BEF"/>
    <w:rsid w:val="17B12B44"/>
    <w:rsid w:val="17CE15C4"/>
    <w:rsid w:val="17D349C1"/>
    <w:rsid w:val="17FB2C27"/>
    <w:rsid w:val="1830729E"/>
    <w:rsid w:val="18422604"/>
    <w:rsid w:val="18470AF1"/>
    <w:rsid w:val="185C1071"/>
    <w:rsid w:val="1862520D"/>
    <w:rsid w:val="1870062C"/>
    <w:rsid w:val="18817102"/>
    <w:rsid w:val="18830A15"/>
    <w:rsid w:val="18852B28"/>
    <w:rsid w:val="188B5321"/>
    <w:rsid w:val="189310B2"/>
    <w:rsid w:val="18E436BB"/>
    <w:rsid w:val="190E2B30"/>
    <w:rsid w:val="194235E6"/>
    <w:rsid w:val="19682B5C"/>
    <w:rsid w:val="197113F3"/>
    <w:rsid w:val="19932372"/>
    <w:rsid w:val="19A20DD5"/>
    <w:rsid w:val="19AE03F1"/>
    <w:rsid w:val="19BB7BD2"/>
    <w:rsid w:val="19CC03D7"/>
    <w:rsid w:val="1A071A03"/>
    <w:rsid w:val="1A0B502C"/>
    <w:rsid w:val="1A1B5468"/>
    <w:rsid w:val="1A1F16AE"/>
    <w:rsid w:val="1A3B5C77"/>
    <w:rsid w:val="1A40546F"/>
    <w:rsid w:val="1A427337"/>
    <w:rsid w:val="1A861582"/>
    <w:rsid w:val="1A8F7FB2"/>
    <w:rsid w:val="1A984BAD"/>
    <w:rsid w:val="1AB42F10"/>
    <w:rsid w:val="1AB8220E"/>
    <w:rsid w:val="1AE4166C"/>
    <w:rsid w:val="1AE549D4"/>
    <w:rsid w:val="1AF06CFB"/>
    <w:rsid w:val="1AF11B8D"/>
    <w:rsid w:val="1AF66431"/>
    <w:rsid w:val="1B11359C"/>
    <w:rsid w:val="1B2A271F"/>
    <w:rsid w:val="1B3D1D91"/>
    <w:rsid w:val="1B530544"/>
    <w:rsid w:val="1B6F7DCE"/>
    <w:rsid w:val="1B713184"/>
    <w:rsid w:val="1B7B4982"/>
    <w:rsid w:val="1BA209CF"/>
    <w:rsid w:val="1BB03114"/>
    <w:rsid w:val="1BB4777D"/>
    <w:rsid w:val="1BD75AB8"/>
    <w:rsid w:val="1C0459C2"/>
    <w:rsid w:val="1C1B3B4A"/>
    <w:rsid w:val="1C257D13"/>
    <w:rsid w:val="1C4F625B"/>
    <w:rsid w:val="1C70153A"/>
    <w:rsid w:val="1C88086E"/>
    <w:rsid w:val="1C9D605B"/>
    <w:rsid w:val="1C9F52CF"/>
    <w:rsid w:val="1CB82E70"/>
    <w:rsid w:val="1CEB6DC6"/>
    <w:rsid w:val="1D0165EA"/>
    <w:rsid w:val="1D266CE1"/>
    <w:rsid w:val="1D3963AF"/>
    <w:rsid w:val="1D6A673C"/>
    <w:rsid w:val="1D79411E"/>
    <w:rsid w:val="1D9247AE"/>
    <w:rsid w:val="1DA03128"/>
    <w:rsid w:val="1DA4060B"/>
    <w:rsid w:val="1DB567EC"/>
    <w:rsid w:val="1DB73B26"/>
    <w:rsid w:val="1DC97EE6"/>
    <w:rsid w:val="1DED6501"/>
    <w:rsid w:val="1DF51A98"/>
    <w:rsid w:val="1E0D3A73"/>
    <w:rsid w:val="1E3D060F"/>
    <w:rsid w:val="1E3F7D2E"/>
    <w:rsid w:val="1E4134E4"/>
    <w:rsid w:val="1E5062B3"/>
    <w:rsid w:val="1E523514"/>
    <w:rsid w:val="1E714A66"/>
    <w:rsid w:val="1E802593"/>
    <w:rsid w:val="1EA703CC"/>
    <w:rsid w:val="1EB7330C"/>
    <w:rsid w:val="1EC92309"/>
    <w:rsid w:val="1EE94378"/>
    <w:rsid w:val="1EF33E4F"/>
    <w:rsid w:val="1F0A0FF3"/>
    <w:rsid w:val="1F102E83"/>
    <w:rsid w:val="1F186645"/>
    <w:rsid w:val="1F2952CA"/>
    <w:rsid w:val="1F5771FF"/>
    <w:rsid w:val="1F902F37"/>
    <w:rsid w:val="1FA91497"/>
    <w:rsid w:val="1FC833B6"/>
    <w:rsid w:val="1FD54776"/>
    <w:rsid w:val="1FE868A9"/>
    <w:rsid w:val="1FF24910"/>
    <w:rsid w:val="20034907"/>
    <w:rsid w:val="20173E4B"/>
    <w:rsid w:val="204E48BC"/>
    <w:rsid w:val="206C4F9F"/>
    <w:rsid w:val="20757347"/>
    <w:rsid w:val="2075762A"/>
    <w:rsid w:val="208921B3"/>
    <w:rsid w:val="20973DEB"/>
    <w:rsid w:val="209F07ED"/>
    <w:rsid w:val="20B26522"/>
    <w:rsid w:val="20B44310"/>
    <w:rsid w:val="20D91B6B"/>
    <w:rsid w:val="20EB516A"/>
    <w:rsid w:val="2110329F"/>
    <w:rsid w:val="211116EB"/>
    <w:rsid w:val="211445E0"/>
    <w:rsid w:val="21476B94"/>
    <w:rsid w:val="21505E37"/>
    <w:rsid w:val="216133FC"/>
    <w:rsid w:val="216E7FC6"/>
    <w:rsid w:val="21D56769"/>
    <w:rsid w:val="21E52EF3"/>
    <w:rsid w:val="21EE0130"/>
    <w:rsid w:val="21FB5D7B"/>
    <w:rsid w:val="21FE759C"/>
    <w:rsid w:val="220B1C3D"/>
    <w:rsid w:val="221D1D20"/>
    <w:rsid w:val="22334A87"/>
    <w:rsid w:val="224A1EDC"/>
    <w:rsid w:val="22A16179"/>
    <w:rsid w:val="22AA1510"/>
    <w:rsid w:val="22AB052C"/>
    <w:rsid w:val="22BE6801"/>
    <w:rsid w:val="231B2B24"/>
    <w:rsid w:val="232E00B4"/>
    <w:rsid w:val="233500BF"/>
    <w:rsid w:val="23377FF7"/>
    <w:rsid w:val="23553472"/>
    <w:rsid w:val="2355768F"/>
    <w:rsid w:val="23675887"/>
    <w:rsid w:val="236B425F"/>
    <w:rsid w:val="23836192"/>
    <w:rsid w:val="23901F29"/>
    <w:rsid w:val="239C0061"/>
    <w:rsid w:val="23B908A4"/>
    <w:rsid w:val="23CB16FF"/>
    <w:rsid w:val="23E95BEF"/>
    <w:rsid w:val="23FD0064"/>
    <w:rsid w:val="243F735B"/>
    <w:rsid w:val="245375B0"/>
    <w:rsid w:val="245C04C3"/>
    <w:rsid w:val="245E3AAD"/>
    <w:rsid w:val="24642C0A"/>
    <w:rsid w:val="2466790C"/>
    <w:rsid w:val="246B4C91"/>
    <w:rsid w:val="24AA3A0B"/>
    <w:rsid w:val="24B22173"/>
    <w:rsid w:val="24B95AD9"/>
    <w:rsid w:val="24BE24DA"/>
    <w:rsid w:val="24CF5825"/>
    <w:rsid w:val="24D663E6"/>
    <w:rsid w:val="24D77F2B"/>
    <w:rsid w:val="24F579FC"/>
    <w:rsid w:val="250B32BE"/>
    <w:rsid w:val="251C02B7"/>
    <w:rsid w:val="251F61A7"/>
    <w:rsid w:val="258B00E2"/>
    <w:rsid w:val="25A917A6"/>
    <w:rsid w:val="25BE27CC"/>
    <w:rsid w:val="25F74A5C"/>
    <w:rsid w:val="26045291"/>
    <w:rsid w:val="2628662C"/>
    <w:rsid w:val="262D45DE"/>
    <w:rsid w:val="263C68E5"/>
    <w:rsid w:val="26414336"/>
    <w:rsid w:val="2696551A"/>
    <w:rsid w:val="26A53EF9"/>
    <w:rsid w:val="26A94201"/>
    <w:rsid w:val="26AC274F"/>
    <w:rsid w:val="26D74138"/>
    <w:rsid w:val="26E015A3"/>
    <w:rsid w:val="26EF28A9"/>
    <w:rsid w:val="26F10CC3"/>
    <w:rsid w:val="27044A29"/>
    <w:rsid w:val="2707258A"/>
    <w:rsid w:val="271D34C8"/>
    <w:rsid w:val="276142BF"/>
    <w:rsid w:val="27783712"/>
    <w:rsid w:val="27907362"/>
    <w:rsid w:val="279B6A9B"/>
    <w:rsid w:val="27A85178"/>
    <w:rsid w:val="27B1193F"/>
    <w:rsid w:val="27B452A6"/>
    <w:rsid w:val="27E0730D"/>
    <w:rsid w:val="27FE2AE4"/>
    <w:rsid w:val="28333E1D"/>
    <w:rsid w:val="28454BD6"/>
    <w:rsid w:val="28455253"/>
    <w:rsid w:val="28551971"/>
    <w:rsid w:val="285B1C53"/>
    <w:rsid w:val="289F7086"/>
    <w:rsid w:val="28A36CB5"/>
    <w:rsid w:val="28B20D7B"/>
    <w:rsid w:val="28C32028"/>
    <w:rsid w:val="28CC490F"/>
    <w:rsid w:val="28DE40AA"/>
    <w:rsid w:val="28E43A61"/>
    <w:rsid w:val="28F9286B"/>
    <w:rsid w:val="291425EF"/>
    <w:rsid w:val="29345E77"/>
    <w:rsid w:val="294B1328"/>
    <w:rsid w:val="294C65AD"/>
    <w:rsid w:val="29806583"/>
    <w:rsid w:val="298B3C4C"/>
    <w:rsid w:val="29C72026"/>
    <w:rsid w:val="29C72969"/>
    <w:rsid w:val="29F26D24"/>
    <w:rsid w:val="29FA4AED"/>
    <w:rsid w:val="2A15033F"/>
    <w:rsid w:val="2A1662C1"/>
    <w:rsid w:val="2A1C7367"/>
    <w:rsid w:val="2A2815FA"/>
    <w:rsid w:val="2A3F0751"/>
    <w:rsid w:val="2A6D6092"/>
    <w:rsid w:val="2A6E5222"/>
    <w:rsid w:val="2A7D76B4"/>
    <w:rsid w:val="2ABF1892"/>
    <w:rsid w:val="2AFF256D"/>
    <w:rsid w:val="2B0C0674"/>
    <w:rsid w:val="2B437463"/>
    <w:rsid w:val="2B4F37FA"/>
    <w:rsid w:val="2B7807EE"/>
    <w:rsid w:val="2B91322F"/>
    <w:rsid w:val="2BB533C1"/>
    <w:rsid w:val="2BBF00EC"/>
    <w:rsid w:val="2BC37CFD"/>
    <w:rsid w:val="2BD5237F"/>
    <w:rsid w:val="2BE536CE"/>
    <w:rsid w:val="2BE758D9"/>
    <w:rsid w:val="2BF37A45"/>
    <w:rsid w:val="2C09049E"/>
    <w:rsid w:val="2C0A653C"/>
    <w:rsid w:val="2C191F85"/>
    <w:rsid w:val="2C7A379B"/>
    <w:rsid w:val="2CD2219E"/>
    <w:rsid w:val="2CDD5D64"/>
    <w:rsid w:val="2CE82D6F"/>
    <w:rsid w:val="2D0F6B01"/>
    <w:rsid w:val="2D343236"/>
    <w:rsid w:val="2D355E3C"/>
    <w:rsid w:val="2D7028E4"/>
    <w:rsid w:val="2D7217B3"/>
    <w:rsid w:val="2DA01E52"/>
    <w:rsid w:val="2DC21DC5"/>
    <w:rsid w:val="2DD15014"/>
    <w:rsid w:val="2DEA3A93"/>
    <w:rsid w:val="2DF72DE4"/>
    <w:rsid w:val="2E0220AF"/>
    <w:rsid w:val="2E026666"/>
    <w:rsid w:val="2E3D31FA"/>
    <w:rsid w:val="2E3F3416"/>
    <w:rsid w:val="2E4B082A"/>
    <w:rsid w:val="2E4E18AB"/>
    <w:rsid w:val="2E5D4E86"/>
    <w:rsid w:val="2E5D790B"/>
    <w:rsid w:val="2E5F13C2"/>
    <w:rsid w:val="2E797950"/>
    <w:rsid w:val="2E9A3C18"/>
    <w:rsid w:val="2EB711FE"/>
    <w:rsid w:val="2EB92DEF"/>
    <w:rsid w:val="2EBB0FEE"/>
    <w:rsid w:val="2EC63002"/>
    <w:rsid w:val="2F0A6B38"/>
    <w:rsid w:val="2F2C0CD3"/>
    <w:rsid w:val="2F464330"/>
    <w:rsid w:val="2F8D60E3"/>
    <w:rsid w:val="2F946CCB"/>
    <w:rsid w:val="2FAA00BA"/>
    <w:rsid w:val="2FAF18EC"/>
    <w:rsid w:val="2FB15C4D"/>
    <w:rsid w:val="2FB366BB"/>
    <w:rsid w:val="2FD25781"/>
    <w:rsid w:val="2FFD7934"/>
    <w:rsid w:val="300E4360"/>
    <w:rsid w:val="30113625"/>
    <w:rsid w:val="3038636F"/>
    <w:rsid w:val="30733ACD"/>
    <w:rsid w:val="308C3862"/>
    <w:rsid w:val="309379D8"/>
    <w:rsid w:val="30A270F7"/>
    <w:rsid w:val="30A43A04"/>
    <w:rsid w:val="30A71E95"/>
    <w:rsid w:val="30A844DF"/>
    <w:rsid w:val="30B87E30"/>
    <w:rsid w:val="30DF1478"/>
    <w:rsid w:val="30E22E06"/>
    <w:rsid w:val="30EC586F"/>
    <w:rsid w:val="30F45B99"/>
    <w:rsid w:val="314A45AB"/>
    <w:rsid w:val="319C6071"/>
    <w:rsid w:val="31AC537E"/>
    <w:rsid w:val="31C12394"/>
    <w:rsid w:val="31D9592F"/>
    <w:rsid w:val="31E00A6C"/>
    <w:rsid w:val="31E3679B"/>
    <w:rsid w:val="31E427C4"/>
    <w:rsid w:val="31E732FD"/>
    <w:rsid w:val="31EB02AE"/>
    <w:rsid w:val="31FD7870"/>
    <w:rsid w:val="323B5CA2"/>
    <w:rsid w:val="324218CF"/>
    <w:rsid w:val="3248536E"/>
    <w:rsid w:val="324F174E"/>
    <w:rsid w:val="32517576"/>
    <w:rsid w:val="3252078B"/>
    <w:rsid w:val="32624DAF"/>
    <w:rsid w:val="32883C32"/>
    <w:rsid w:val="32BE5C2C"/>
    <w:rsid w:val="32CE6B16"/>
    <w:rsid w:val="32FB6478"/>
    <w:rsid w:val="33042538"/>
    <w:rsid w:val="33107D6B"/>
    <w:rsid w:val="33163213"/>
    <w:rsid w:val="33263B3F"/>
    <w:rsid w:val="33614907"/>
    <w:rsid w:val="336963EB"/>
    <w:rsid w:val="33816EEB"/>
    <w:rsid w:val="339536C0"/>
    <w:rsid w:val="339D60CB"/>
    <w:rsid w:val="33E32A95"/>
    <w:rsid w:val="33EB55CD"/>
    <w:rsid w:val="33EC4C02"/>
    <w:rsid w:val="340D2360"/>
    <w:rsid w:val="3410665D"/>
    <w:rsid w:val="34211214"/>
    <w:rsid w:val="342E63AB"/>
    <w:rsid w:val="34950E68"/>
    <w:rsid w:val="34986E94"/>
    <w:rsid w:val="34AF62C9"/>
    <w:rsid w:val="34CB4388"/>
    <w:rsid w:val="34FA6E12"/>
    <w:rsid w:val="358D5588"/>
    <w:rsid w:val="35E0307F"/>
    <w:rsid w:val="362F1FC2"/>
    <w:rsid w:val="363A3B40"/>
    <w:rsid w:val="363F5330"/>
    <w:rsid w:val="364A5096"/>
    <w:rsid w:val="365302AE"/>
    <w:rsid w:val="36607A0A"/>
    <w:rsid w:val="36676D36"/>
    <w:rsid w:val="366E227C"/>
    <w:rsid w:val="366F2E0D"/>
    <w:rsid w:val="367B6A5C"/>
    <w:rsid w:val="36A74ADA"/>
    <w:rsid w:val="36AD60D5"/>
    <w:rsid w:val="36B224F9"/>
    <w:rsid w:val="36BD75CE"/>
    <w:rsid w:val="36EC0CC9"/>
    <w:rsid w:val="373B479E"/>
    <w:rsid w:val="373F410B"/>
    <w:rsid w:val="375762B0"/>
    <w:rsid w:val="376E70A4"/>
    <w:rsid w:val="377C2FE5"/>
    <w:rsid w:val="37882034"/>
    <w:rsid w:val="379A1DE6"/>
    <w:rsid w:val="379D0FA7"/>
    <w:rsid w:val="37B3452D"/>
    <w:rsid w:val="37EE7094"/>
    <w:rsid w:val="380F4E21"/>
    <w:rsid w:val="38296C89"/>
    <w:rsid w:val="382F0057"/>
    <w:rsid w:val="383002EB"/>
    <w:rsid w:val="38586797"/>
    <w:rsid w:val="387C7014"/>
    <w:rsid w:val="388D1222"/>
    <w:rsid w:val="38A35F7C"/>
    <w:rsid w:val="38BC0149"/>
    <w:rsid w:val="38D87D1C"/>
    <w:rsid w:val="38F46226"/>
    <w:rsid w:val="39100AD4"/>
    <w:rsid w:val="396226AE"/>
    <w:rsid w:val="39636459"/>
    <w:rsid w:val="396B7F6C"/>
    <w:rsid w:val="39AE5AEE"/>
    <w:rsid w:val="39B417A9"/>
    <w:rsid w:val="39B822CE"/>
    <w:rsid w:val="39FC5695"/>
    <w:rsid w:val="3A006D8E"/>
    <w:rsid w:val="3A3651E5"/>
    <w:rsid w:val="3A3D7EDC"/>
    <w:rsid w:val="3A744481"/>
    <w:rsid w:val="3A8C7BEF"/>
    <w:rsid w:val="3A906246"/>
    <w:rsid w:val="3ADB5F75"/>
    <w:rsid w:val="3B2349B7"/>
    <w:rsid w:val="3B31716D"/>
    <w:rsid w:val="3B616CFF"/>
    <w:rsid w:val="3B6259F6"/>
    <w:rsid w:val="3B8F3B41"/>
    <w:rsid w:val="3B976654"/>
    <w:rsid w:val="3BA945C4"/>
    <w:rsid w:val="3BBA0580"/>
    <w:rsid w:val="3BC01EFC"/>
    <w:rsid w:val="3BC40746"/>
    <w:rsid w:val="3BCA786A"/>
    <w:rsid w:val="3BD31E2F"/>
    <w:rsid w:val="3BF15831"/>
    <w:rsid w:val="3C105946"/>
    <w:rsid w:val="3C471448"/>
    <w:rsid w:val="3C4D31A2"/>
    <w:rsid w:val="3C5F759A"/>
    <w:rsid w:val="3C6C525A"/>
    <w:rsid w:val="3C722763"/>
    <w:rsid w:val="3C872D5D"/>
    <w:rsid w:val="3CCE23CB"/>
    <w:rsid w:val="3CD17D17"/>
    <w:rsid w:val="3CEA279F"/>
    <w:rsid w:val="3D1B32A0"/>
    <w:rsid w:val="3D3B5012"/>
    <w:rsid w:val="3D3C7F39"/>
    <w:rsid w:val="3D440F09"/>
    <w:rsid w:val="3D4504A0"/>
    <w:rsid w:val="3D4E71D1"/>
    <w:rsid w:val="3D50703D"/>
    <w:rsid w:val="3D7529B0"/>
    <w:rsid w:val="3D7604D6"/>
    <w:rsid w:val="3D8734BB"/>
    <w:rsid w:val="3D9A11D4"/>
    <w:rsid w:val="3DA16D89"/>
    <w:rsid w:val="3DA364BE"/>
    <w:rsid w:val="3DCB1E53"/>
    <w:rsid w:val="3DE041CB"/>
    <w:rsid w:val="3E0D48F6"/>
    <w:rsid w:val="3E104487"/>
    <w:rsid w:val="3E1868B4"/>
    <w:rsid w:val="3E2A763C"/>
    <w:rsid w:val="3E377251"/>
    <w:rsid w:val="3E42664B"/>
    <w:rsid w:val="3E5A7334"/>
    <w:rsid w:val="3E7B5D6B"/>
    <w:rsid w:val="3E843E66"/>
    <w:rsid w:val="3E8F51FE"/>
    <w:rsid w:val="3E926F87"/>
    <w:rsid w:val="3E9A59DE"/>
    <w:rsid w:val="3E9E2778"/>
    <w:rsid w:val="3EAF4836"/>
    <w:rsid w:val="3EC33DFA"/>
    <w:rsid w:val="3F060E16"/>
    <w:rsid w:val="3F0D09C6"/>
    <w:rsid w:val="3F1D1096"/>
    <w:rsid w:val="3F2F0234"/>
    <w:rsid w:val="3F35774F"/>
    <w:rsid w:val="3F6363FE"/>
    <w:rsid w:val="3F7406EF"/>
    <w:rsid w:val="3F756B8F"/>
    <w:rsid w:val="3F95482B"/>
    <w:rsid w:val="4019356B"/>
    <w:rsid w:val="4020477C"/>
    <w:rsid w:val="40464160"/>
    <w:rsid w:val="40592157"/>
    <w:rsid w:val="406E1CAE"/>
    <w:rsid w:val="40A0133A"/>
    <w:rsid w:val="40AB2262"/>
    <w:rsid w:val="40C31A53"/>
    <w:rsid w:val="40EA7211"/>
    <w:rsid w:val="40FF545D"/>
    <w:rsid w:val="410067C8"/>
    <w:rsid w:val="41261DCB"/>
    <w:rsid w:val="418D2CF6"/>
    <w:rsid w:val="418F0D2A"/>
    <w:rsid w:val="41D01505"/>
    <w:rsid w:val="42324D5E"/>
    <w:rsid w:val="42474939"/>
    <w:rsid w:val="424C3C57"/>
    <w:rsid w:val="42613FF3"/>
    <w:rsid w:val="42660D96"/>
    <w:rsid w:val="426C3506"/>
    <w:rsid w:val="428667D2"/>
    <w:rsid w:val="42AB0C22"/>
    <w:rsid w:val="42BA2C13"/>
    <w:rsid w:val="42CD1CE0"/>
    <w:rsid w:val="42E1381E"/>
    <w:rsid w:val="42ED6459"/>
    <w:rsid w:val="42F9198D"/>
    <w:rsid w:val="42FE58DD"/>
    <w:rsid w:val="43174B3D"/>
    <w:rsid w:val="434B790E"/>
    <w:rsid w:val="435530CD"/>
    <w:rsid w:val="4360274F"/>
    <w:rsid w:val="43641240"/>
    <w:rsid w:val="43977AB6"/>
    <w:rsid w:val="43A3342B"/>
    <w:rsid w:val="43C77C27"/>
    <w:rsid w:val="43D06572"/>
    <w:rsid w:val="43DE09EE"/>
    <w:rsid w:val="44002FAD"/>
    <w:rsid w:val="44095A75"/>
    <w:rsid w:val="440A08B0"/>
    <w:rsid w:val="449101DD"/>
    <w:rsid w:val="449A11DA"/>
    <w:rsid w:val="44AD6911"/>
    <w:rsid w:val="44DE1391"/>
    <w:rsid w:val="451B225C"/>
    <w:rsid w:val="452410C9"/>
    <w:rsid w:val="45317DFB"/>
    <w:rsid w:val="453555D0"/>
    <w:rsid w:val="455C26A8"/>
    <w:rsid w:val="456D3CE4"/>
    <w:rsid w:val="4579042C"/>
    <w:rsid w:val="457F0571"/>
    <w:rsid w:val="45851176"/>
    <w:rsid w:val="45930629"/>
    <w:rsid w:val="45AB2CE7"/>
    <w:rsid w:val="45C63B94"/>
    <w:rsid w:val="460E7DA5"/>
    <w:rsid w:val="460F3276"/>
    <w:rsid w:val="46252A99"/>
    <w:rsid w:val="46416AD6"/>
    <w:rsid w:val="46422483"/>
    <w:rsid w:val="4659254A"/>
    <w:rsid w:val="465B0637"/>
    <w:rsid w:val="465E3F0D"/>
    <w:rsid w:val="466A16E6"/>
    <w:rsid w:val="467B20E5"/>
    <w:rsid w:val="46893F2B"/>
    <w:rsid w:val="469F0908"/>
    <w:rsid w:val="46C4686E"/>
    <w:rsid w:val="46E45317"/>
    <w:rsid w:val="46F15CA4"/>
    <w:rsid w:val="46FA3C5C"/>
    <w:rsid w:val="473176DF"/>
    <w:rsid w:val="477458F9"/>
    <w:rsid w:val="47762884"/>
    <w:rsid w:val="477B778F"/>
    <w:rsid w:val="478203EC"/>
    <w:rsid w:val="47975C19"/>
    <w:rsid w:val="47A91C41"/>
    <w:rsid w:val="47B025FA"/>
    <w:rsid w:val="4809698F"/>
    <w:rsid w:val="4811697D"/>
    <w:rsid w:val="48224284"/>
    <w:rsid w:val="4846562C"/>
    <w:rsid w:val="484826A7"/>
    <w:rsid w:val="48537D92"/>
    <w:rsid w:val="487A3E25"/>
    <w:rsid w:val="488B5503"/>
    <w:rsid w:val="488C5052"/>
    <w:rsid w:val="48922E56"/>
    <w:rsid w:val="48937E21"/>
    <w:rsid w:val="48967C7F"/>
    <w:rsid w:val="489906A4"/>
    <w:rsid w:val="489A0361"/>
    <w:rsid w:val="48B94FF3"/>
    <w:rsid w:val="48E10AB0"/>
    <w:rsid w:val="48E37AAB"/>
    <w:rsid w:val="48EE1B09"/>
    <w:rsid w:val="48FD4B4C"/>
    <w:rsid w:val="490A68E0"/>
    <w:rsid w:val="491055FE"/>
    <w:rsid w:val="494046BD"/>
    <w:rsid w:val="495F5B3E"/>
    <w:rsid w:val="496F77D7"/>
    <w:rsid w:val="497654FD"/>
    <w:rsid w:val="498C7C1D"/>
    <w:rsid w:val="499377ED"/>
    <w:rsid w:val="49AF4C83"/>
    <w:rsid w:val="49B64211"/>
    <w:rsid w:val="49BA49EF"/>
    <w:rsid w:val="49C10D2B"/>
    <w:rsid w:val="49F6167F"/>
    <w:rsid w:val="4A064FA0"/>
    <w:rsid w:val="4A16615C"/>
    <w:rsid w:val="4A4424D7"/>
    <w:rsid w:val="4A537EBC"/>
    <w:rsid w:val="4A8D175A"/>
    <w:rsid w:val="4AA76173"/>
    <w:rsid w:val="4AB82D0F"/>
    <w:rsid w:val="4AE37EC1"/>
    <w:rsid w:val="4AE81998"/>
    <w:rsid w:val="4AEB7664"/>
    <w:rsid w:val="4AFD7C19"/>
    <w:rsid w:val="4B041391"/>
    <w:rsid w:val="4B0567D1"/>
    <w:rsid w:val="4B236AAE"/>
    <w:rsid w:val="4B4E0B84"/>
    <w:rsid w:val="4B5E0F27"/>
    <w:rsid w:val="4B707271"/>
    <w:rsid w:val="4B9739F7"/>
    <w:rsid w:val="4BEB03BD"/>
    <w:rsid w:val="4BEE2503"/>
    <w:rsid w:val="4C245A30"/>
    <w:rsid w:val="4C7F04FB"/>
    <w:rsid w:val="4C8048C9"/>
    <w:rsid w:val="4CB6685F"/>
    <w:rsid w:val="4CC0235F"/>
    <w:rsid w:val="4CC367FE"/>
    <w:rsid w:val="4CCF550D"/>
    <w:rsid w:val="4CD34FFD"/>
    <w:rsid w:val="4CE92EBD"/>
    <w:rsid w:val="4D077F3C"/>
    <w:rsid w:val="4D092950"/>
    <w:rsid w:val="4D123355"/>
    <w:rsid w:val="4D2A3B31"/>
    <w:rsid w:val="4D312C52"/>
    <w:rsid w:val="4D3B1C54"/>
    <w:rsid w:val="4D4A3F6C"/>
    <w:rsid w:val="4D6C7200"/>
    <w:rsid w:val="4D905305"/>
    <w:rsid w:val="4D964A72"/>
    <w:rsid w:val="4D9C1254"/>
    <w:rsid w:val="4DB82445"/>
    <w:rsid w:val="4DD94895"/>
    <w:rsid w:val="4E233E1E"/>
    <w:rsid w:val="4E240946"/>
    <w:rsid w:val="4E455520"/>
    <w:rsid w:val="4E5C54C6"/>
    <w:rsid w:val="4E793892"/>
    <w:rsid w:val="4E800872"/>
    <w:rsid w:val="4EB42C0C"/>
    <w:rsid w:val="4EC569ED"/>
    <w:rsid w:val="4ED50EA1"/>
    <w:rsid w:val="4EEC050C"/>
    <w:rsid w:val="4F104EC3"/>
    <w:rsid w:val="4F1A70FB"/>
    <w:rsid w:val="4F22226C"/>
    <w:rsid w:val="4F253B0A"/>
    <w:rsid w:val="4F47354A"/>
    <w:rsid w:val="4F5A7C58"/>
    <w:rsid w:val="4F911C54"/>
    <w:rsid w:val="4FAB3A2E"/>
    <w:rsid w:val="4FB31ECA"/>
    <w:rsid w:val="4FB8672C"/>
    <w:rsid w:val="4FE625E0"/>
    <w:rsid w:val="4FEF33E2"/>
    <w:rsid w:val="4FF57537"/>
    <w:rsid w:val="50212524"/>
    <w:rsid w:val="5021480F"/>
    <w:rsid w:val="50680152"/>
    <w:rsid w:val="506C3F7C"/>
    <w:rsid w:val="507F68F0"/>
    <w:rsid w:val="50962ECB"/>
    <w:rsid w:val="509E3B74"/>
    <w:rsid w:val="50A42E38"/>
    <w:rsid w:val="50A4577F"/>
    <w:rsid w:val="50B73D1F"/>
    <w:rsid w:val="50BB0282"/>
    <w:rsid w:val="50BD5BC9"/>
    <w:rsid w:val="50C11EEE"/>
    <w:rsid w:val="50E97CFC"/>
    <w:rsid w:val="50F431BB"/>
    <w:rsid w:val="50FA4028"/>
    <w:rsid w:val="510D65B7"/>
    <w:rsid w:val="511157AB"/>
    <w:rsid w:val="511C1740"/>
    <w:rsid w:val="5142540C"/>
    <w:rsid w:val="5156444F"/>
    <w:rsid w:val="516676AF"/>
    <w:rsid w:val="518832C8"/>
    <w:rsid w:val="518A6C1F"/>
    <w:rsid w:val="519466DC"/>
    <w:rsid w:val="51A0432A"/>
    <w:rsid w:val="51A86090"/>
    <w:rsid w:val="51B7396D"/>
    <w:rsid w:val="51BA0C5F"/>
    <w:rsid w:val="522E4CC3"/>
    <w:rsid w:val="5244713B"/>
    <w:rsid w:val="52555E41"/>
    <w:rsid w:val="52615633"/>
    <w:rsid w:val="5294522F"/>
    <w:rsid w:val="52977FD4"/>
    <w:rsid w:val="5298521F"/>
    <w:rsid w:val="529B60BF"/>
    <w:rsid w:val="52A24275"/>
    <w:rsid w:val="52A25790"/>
    <w:rsid w:val="52A96B6F"/>
    <w:rsid w:val="52AF3AC4"/>
    <w:rsid w:val="52B45975"/>
    <w:rsid w:val="52D94AA4"/>
    <w:rsid w:val="52DE7838"/>
    <w:rsid w:val="52EA3A62"/>
    <w:rsid w:val="52F50BB8"/>
    <w:rsid w:val="53097272"/>
    <w:rsid w:val="530E57D2"/>
    <w:rsid w:val="532760A3"/>
    <w:rsid w:val="53544462"/>
    <w:rsid w:val="537A4D81"/>
    <w:rsid w:val="5397158E"/>
    <w:rsid w:val="53980D4F"/>
    <w:rsid w:val="53C51418"/>
    <w:rsid w:val="54013861"/>
    <w:rsid w:val="54095539"/>
    <w:rsid w:val="54487265"/>
    <w:rsid w:val="544D6070"/>
    <w:rsid w:val="545D4397"/>
    <w:rsid w:val="54605E1E"/>
    <w:rsid w:val="546C3A7A"/>
    <w:rsid w:val="54B3506A"/>
    <w:rsid w:val="54CA0D16"/>
    <w:rsid w:val="54CD6280"/>
    <w:rsid w:val="54DD4057"/>
    <w:rsid w:val="54E7490F"/>
    <w:rsid w:val="550764A4"/>
    <w:rsid w:val="550B2BF6"/>
    <w:rsid w:val="55214EB5"/>
    <w:rsid w:val="55364EFD"/>
    <w:rsid w:val="555D4828"/>
    <w:rsid w:val="55735A3E"/>
    <w:rsid w:val="557A4C8B"/>
    <w:rsid w:val="55886BA1"/>
    <w:rsid w:val="558931E1"/>
    <w:rsid w:val="55923347"/>
    <w:rsid w:val="55925180"/>
    <w:rsid w:val="55983B1B"/>
    <w:rsid w:val="55A8376B"/>
    <w:rsid w:val="55DC29B6"/>
    <w:rsid w:val="55DD4241"/>
    <w:rsid w:val="561947DE"/>
    <w:rsid w:val="565D1303"/>
    <w:rsid w:val="566B6D1E"/>
    <w:rsid w:val="56FF2D86"/>
    <w:rsid w:val="57032A2C"/>
    <w:rsid w:val="570F5219"/>
    <w:rsid w:val="57193F55"/>
    <w:rsid w:val="573E55CB"/>
    <w:rsid w:val="57513011"/>
    <w:rsid w:val="575D12B5"/>
    <w:rsid w:val="57610A87"/>
    <w:rsid w:val="577054DB"/>
    <w:rsid w:val="577B1140"/>
    <w:rsid w:val="577B7F21"/>
    <w:rsid w:val="577F181B"/>
    <w:rsid w:val="57921984"/>
    <w:rsid w:val="57924EA0"/>
    <w:rsid w:val="579637F7"/>
    <w:rsid w:val="579737F0"/>
    <w:rsid w:val="57AB7B30"/>
    <w:rsid w:val="57AF5251"/>
    <w:rsid w:val="57B26373"/>
    <w:rsid w:val="57B63F04"/>
    <w:rsid w:val="57CD20C2"/>
    <w:rsid w:val="57D675AB"/>
    <w:rsid w:val="57D95FDD"/>
    <w:rsid w:val="57E36310"/>
    <w:rsid w:val="57E9601D"/>
    <w:rsid w:val="57E97DCB"/>
    <w:rsid w:val="580E02F4"/>
    <w:rsid w:val="581A12F1"/>
    <w:rsid w:val="58340DFC"/>
    <w:rsid w:val="58900246"/>
    <w:rsid w:val="589003C6"/>
    <w:rsid w:val="58917D2F"/>
    <w:rsid w:val="5894085C"/>
    <w:rsid w:val="58AE4F0C"/>
    <w:rsid w:val="58AF1ADB"/>
    <w:rsid w:val="58B85899"/>
    <w:rsid w:val="58CF4C60"/>
    <w:rsid w:val="58D54220"/>
    <w:rsid w:val="58E363A9"/>
    <w:rsid w:val="59202E04"/>
    <w:rsid w:val="595E1678"/>
    <w:rsid w:val="596D5BD4"/>
    <w:rsid w:val="597357E1"/>
    <w:rsid w:val="59744806"/>
    <w:rsid w:val="597E3DD8"/>
    <w:rsid w:val="59A40C81"/>
    <w:rsid w:val="59B66673"/>
    <w:rsid w:val="59D61D59"/>
    <w:rsid w:val="59F80043"/>
    <w:rsid w:val="59FC1DBB"/>
    <w:rsid w:val="5A09252F"/>
    <w:rsid w:val="5A0B2778"/>
    <w:rsid w:val="5A2A7C7B"/>
    <w:rsid w:val="5A2E68E7"/>
    <w:rsid w:val="5A3D43FE"/>
    <w:rsid w:val="5A3E2560"/>
    <w:rsid w:val="5A5D3B6E"/>
    <w:rsid w:val="5A637A76"/>
    <w:rsid w:val="5A6D33BA"/>
    <w:rsid w:val="5A792B1F"/>
    <w:rsid w:val="5A874767"/>
    <w:rsid w:val="5A9827CA"/>
    <w:rsid w:val="5AAD6F28"/>
    <w:rsid w:val="5AB0697E"/>
    <w:rsid w:val="5AD44AB6"/>
    <w:rsid w:val="5AD63A24"/>
    <w:rsid w:val="5AE56AF7"/>
    <w:rsid w:val="5B022F52"/>
    <w:rsid w:val="5B136F0D"/>
    <w:rsid w:val="5B2E1A1D"/>
    <w:rsid w:val="5B843A1C"/>
    <w:rsid w:val="5B873E3F"/>
    <w:rsid w:val="5B8A5C89"/>
    <w:rsid w:val="5BE2525D"/>
    <w:rsid w:val="5BE33D5D"/>
    <w:rsid w:val="5BF16DCD"/>
    <w:rsid w:val="5BF22FC6"/>
    <w:rsid w:val="5C02690E"/>
    <w:rsid w:val="5C196DA7"/>
    <w:rsid w:val="5C2A048C"/>
    <w:rsid w:val="5C725325"/>
    <w:rsid w:val="5C80234E"/>
    <w:rsid w:val="5C8A680C"/>
    <w:rsid w:val="5CA05B27"/>
    <w:rsid w:val="5CBF10FA"/>
    <w:rsid w:val="5CE868B8"/>
    <w:rsid w:val="5D0C4701"/>
    <w:rsid w:val="5D0F0395"/>
    <w:rsid w:val="5D116170"/>
    <w:rsid w:val="5D221076"/>
    <w:rsid w:val="5D265497"/>
    <w:rsid w:val="5D2F3949"/>
    <w:rsid w:val="5D397964"/>
    <w:rsid w:val="5D4A2C46"/>
    <w:rsid w:val="5D5A391C"/>
    <w:rsid w:val="5D5F10C0"/>
    <w:rsid w:val="5D891B7B"/>
    <w:rsid w:val="5D9535FE"/>
    <w:rsid w:val="5D9C7A21"/>
    <w:rsid w:val="5DAD189A"/>
    <w:rsid w:val="5DAD38EE"/>
    <w:rsid w:val="5DCD1228"/>
    <w:rsid w:val="5DF11787"/>
    <w:rsid w:val="5E006862"/>
    <w:rsid w:val="5E0207B9"/>
    <w:rsid w:val="5E1834A1"/>
    <w:rsid w:val="5E1D07CE"/>
    <w:rsid w:val="5E251431"/>
    <w:rsid w:val="5E261785"/>
    <w:rsid w:val="5E3818F2"/>
    <w:rsid w:val="5E4A7017"/>
    <w:rsid w:val="5E552BBA"/>
    <w:rsid w:val="5E611C10"/>
    <w:rsid w:val="5EC40C4A"/>
    <w:rsid w:val="5EF62DCD"/>
    <w:rsid w:val="5EFC6636"/>
    <w:rsid w:val="5EFC7377"/>
    <w:rsid w:val="5F06174D"/>
    <w:rsid w:val="5F335DCF"/>
    <w:rsid w:val="5F3A3602"/>
    <w:rsid w:val="5F6277C6"/>
    <w:rsid w:val="5F6D0B1D"/>
    <w:rsid w:val="5F8D0B82"/>
    <w:rsid w:val="5FCC5339"/>
    <w:rsid w:val="5FE34A5B"/>
    <w:rsid w:val="5FE93541"/>
    <w:rsid w:val="5FEB2206"/>
    <w:rsid w:val="5FFE1E36"/>
    <w:rsid w:val="60232584"/>
    <w:rsid w:val="603F5D5C"/>
    <w:rsid w:val="604638E0"/>
    <w:rsid w:val="607330CE"/>
    <w:rsid w:val="60825176"/>
    <w:rsid w:val="609F2AC4"/>
    <w:rsid w:val="60AE3960"/>
    <w:rsid w:val="60B151FE"/>
    <w:rsid w:val="60FA2EE8"/>
    <w:rsid w:val="61054A27"/>
    <w:rsid w:val="610A52BC"/>
    <w:rsid w:val="61141BB9"/>
    <w:rsid w:val="6118527D"/>
    <w:rsid w:val="611A1845"/>
    <w:rsid w:val="611D2366"/>
    <w:rsid w:val="613307DB"/>
    <w:rsid w:val="61421856"/>
    <w:rsid w:val="615227C4"/>
    <w:rsid w:val="61654E3F"/>
    <w:rsid w:val="6182292A"/>
    <w:rsid w:val="619C58E2"/>
    <w:rsid w:val="619F7F92"/>
    <w:rsid w:val="61A247A9"/>
    <w:rsid w:val="61CD5E3A"/>
    <w:rsid w:val="61E643A1"/>
    <w:rsid w:val="61F94C26"/>
    <w:rsid w:val="62000E56"/>
    <w:rsid w:val="624F3E49"/>
    <w:rsid w:val="62576C24"/>
    <w:rsid w:val="62632286"/>
    <w:rsid w:val="62885958"/>
    <w:rsid w:val="62B13A78"/>
    <w:rsid w:val="62DB0C58"/>
    <w:rsid w:val="62DB399A"/>
    <w:rsid w:val="62E50C04"/>
    <w:rsid w:val="62F40B65"/>
    <w:rsid w:val="62FC2CFE"/>
    <w:rsid w:val="63024505"/>
    <w:rsid w:val="63202106"/>
    <w:rsid w:val="634B7DEF"/>
    <w:rsid w:val="63584057"/>
    <w:rsid w:val="635B1DB5"/>
    <w:rsid w:val="635B78E7"/>
    <w:rsid w:val="63711FED"/>
    <w:rsid w:val="63880DDC"/>
    <w:rsid w:val="638D750D"/>
    <w:rsid w:val="63947DC2"/>
    <w:rsid w:val="639C03E7"/>
    <w:rsid w:val="63A6706F"/>
    <w:rsid w:val="63AC6CC0"/>
    <w:rsid w:val="63C94F54"/>
    <w:rsid w:val="63F41DB1"/>
    <w:rsid w:val="64055776"/>
    <w:rsid w:val="64240056"/>
    <w:rsid w:val="642D54E3"/>
    <w:rsid w:val="643E143A"/>
    <w:rsid w:val="647749B0"/>
    <w:rsid w:val="648B6EEF"/>
    <w:rsid w:val="64B4766E"/>
    <w:rsid w:val="64C158BF"/>
    <w:rsid w:val="64CE2EAA"/>
    <w:rsid w:val="64DC5E86"/>
    <w:rsid w:val="64EF127B"/>
    <w:rsid w:val="653C3090"/>
    <w:rsid w:val="65587EC8"/>
    <w:rsid w:val="65854376"/>
    <w:rsid w:val="658767BE"/>
    <w:rsid w:val="65892531"/>
    <w:rsid w:val="65F72DBC"/>
    <w:rsid w:val="66195831"/>
    <w:rsid w:val="661978F4"/>
    <w:rsid w:val="662E75B1"/>
    <w:rsid w:val="66342C2E"/>
    <w:rsid w:val="663E784C"/>
    <w:rsid w:val="668B6A45"/>
    <w:rsid w:val="672F3F24"/>
    <w:rsid w:val="673E055F"/>
    <w:rsid w:val="67440ACF"/>
    <w:rsid w:val="6749783F"/>
    <w:rsid w:val="67551CE3"/>
    <w:rsid w:val="675A152E"/>
    <w:rsid w:val="6760172C"/>
    <w:rsid w:val="67A07572"/>
    <w:rsid w:val="67A22552"/>
    <w:rsid w:val="67A91325"/>
    <w:rsid w:val="67B22DCC"/>
    <w:rsid w:val="67BE71AA"/>
    <w:rsid w:val="67D90273"/>
    <w:rsid w:val="67DE5875"/>
    <w:rsid w:val="67E55852"/>
    <w:rsid w:val="67EB1AB4"/>
    <w:rsid w:val="67FA1285"/>
    <w:rsid w:val="68106CAE"/>
    <w:rsid w:val="684568BD"/>
    <w:rsid w:val="685265CA"/>
    <w:rsid w:val="68551F4F"/>
    <w:rsid w:val="68562439"/>
    <w:rsid w:val="68662D72"/>
    <w:rsid w:val="687C10C9"/>
    <w:rsid w:val="68840C16"/>
    <w:rsid w:val="68845596"/>
    <w:rsid w:val="688558EE"/>
    <w:rsid w:val="68876EFB"/>
    <w:rsid w:val="68884654"/>
    <w:rsid w:val="689F444F"/>
    <w:rsid w:val="68B96DBB"/>
    <w:rsid w:val="68CA2805"/>
    <w:rsid w:val="68E35296"/>
    <w:rsid w:val="68E937A3"/>
    <w:rsid w:val="68F16ADF"/>
    <w:rsid w:val="69134D93"/>
    <w:rsid w:val="691F30FD"/>
    <w:rsid w:val="693E15D3"/>
    <w:rsid w:val="69627681"/>
    <w:rsid w:val="6977531D"/>
    <w:rsid w:val="69B17F8E"/>
    <w:rsid w:val="69CC2BFF"/>
    <w:rsid w:val="69FD55B8"/>
    <w:rsid w:val="6A0B1C62"/>
    <w:rsid w:val="6A1567FD"/>
    <w:rsid w:val="6A2406C8"/>
    <w:rsid w:val="6A611A43"/>
    <w:rsid w:val="6A627BD9"/>
    <w:rsid w:val="6A8E3262"/>
    <w:rsid w:val="6AD6727D"/>
    <w:rsid w:val="6ADE0BD1"/>
    <w:rsid w:val="6AE96859"/>
    <w:rsid w:val="6B147746"/>
    <w:rsid w:val="6B24787C"/>
    <w:rsid w:val="6B573233"/>
    <w:rsid w:val="6B5B6274"/>
    <w:rsid w:val="6B707B2D"/>
    <w:rsid w:val="6B7D0AFE"/>
    <w:rsid w:val="6B8B54C6"/>
    <w:rsid w:val="6B935D53"/>
    <w:rsid w:val="6C196F71"/>
    <w:rsid w:val="6C1F1BB5"/>
    <w:rsid w:val="6C1F5711"/>
    <w:rsid w:val="6C22436F"/>
    <w:rsid w:val="6C226FCB"/>
    <w:rsid w:val="6C31226F"/>
    <w:rsid w:val="6C552F0B"/>
    <w:rsid w:val="6C890D38"/>
    <w:rsid w:val="6C8C67B7"/>
    <w:rsid w:val="6C9D744C"/>
    <w:rsid w:val="6CB0280D"/>
    <w:rsid w:val="6CDC15AF"/>
    <w:rsid w:val="6D064B23"/>
    <w:rsid w:val="6D167928"/>
    <w:rsid w:val="6D26299B"/>
    <w:rsid w:val="6D4772EC"/>
    <w:rsid w:val="6D9078AF"/>
    <w:rsid w:val="6D9B2337"/>
    <w:rsid w:val="6DAA3FEF"/>
    <w:rsid w:val="6DBF0635"/>
    <w:rsid w:val="6DC01176"/>
    <w:rsid w:val="6DC0172B"/>
    <w:rsid w:val="6DCB690C"/>
    <w:rsid w:val="6DD41A5B"/>
    <w:rsid w:val="6DF43C2E"/>
    <w:rsid w:val="6DF51CA3"/>
    <w:rsid w:val="6E2C1A26"/>
    <w:rsid w:val="6E8335BD"/>
    <w:rsid w:val="6E8E12EF"/>
    <w:rsid w:val="6E972936"/>
    <w:rsid w:val="6ED20A73"/>
    <w:rsid w:val="6ED446C5"/>
    <w:rsid w:val="6EDA1DC4"/>
    <w:rsid w:val="6EFE1F56"/>
    <w:rsid w:val="6F1A07D6"/>
    <w:rsid w:val="6F2A7D94"/>
    <w:rsid w:val="6F3D2818"/>
    <w:rsid w:val="6F592B16"/>
    <w:rsid w:val="6F6C6382"/>
    <w:rsid w:val="6F8331F1"/>
    <w:rsid w:val="6FAE1A09"/>
    <w:rsid w:val="6FD75BF8"/>
    <w:rsid w:val="701A1EE7"/>
    <w:rsid w:val="7041790A"/>
    <w:rsid w:val="705A0374"/>
    <w:rsid w:val="707723D0"/>
    <w:rsid w:val="707B0C5D"/>
    <w:rsid w:val="70EF4A2A"/>
    <w:rsid w:val="70F33611"/>
    <w:rsid w:val="70F5661B"/>
    <w:rsid w:val="712330CA"/>
    <w:rsid w:val="71360107"/>
    <w:rsid w:val="713B688E"/>
    <w:rsid w:val="714C69CD"/>
    <w:rsid w:val="71695B67"/>
    <w:rsid w:val="717958C4"/>
    <w:rsid w:val="71796B56"/>
    <w:rsid w:val="71D43752"/>
    <w:rsid w:val="71D945B4"/>
    <w:rsid w:val="71F1796A"/>
    <w:rsid w:val="720A6E64"/>
    <w:rsid w:val="72154626"/>
    <w:rsid w:val="721970A7"/>
    <w:rsid w:val="72262B5D"/>
    <w:rsid w:val="72283FF7"/>
    <w:rsid w:val="722E7212"/>
    <w:rsid w:val="723A0474"/>
    <w:rsid w:val="725923E4"/>
    <w:rsid w:val="72864BF7"/>
    <w:rsid w:val="729023FC"/>
    <w:rsid w:val="7309711B"/>
    <w:rsid w:val="73185FA3"/>
    <w:rsid w:val="73337CF4"/>
    <w:rsid w:val="73374EF1"/>
    <w:rsid w:val="73612AB3"/>
    <w:rsid w:val="73C0646E"/>
    <w:rsid w:val="73D80A2F"/>
    <w:rsid w:val="73E9464B"/>
    <w:rsid w:val="73ED1FC4"/>
    <w:rsid w:val="742222F5"/>
    <w:rsid w:val="743C0E2B"/>
    <w:rsid w:val="74476126"/>
    <w:rsid w:val="74706664"/>
    <w:rsid w:val="747F3682"/>
    <w:rsid w:val="74844CAB"/>
    <w:rsid w:val="749C4185"/>
    <w:rsid w:val="74DE4FD2"/>
    <w:rsid w:val="74F41284"/>
    <w:rsid w:val="75067759"/>
    <w:rsid w:val="752E6DCD"/>
    <w:rsid w:val="754461E9"/>
    <w:rsid w:val="7551380D"/>
    <w:rsid w:val="75600BE5"/>
    <w:rsid w:val="7564475C"/>
    <w:rsid w:val="75706FDE"/>
    <w:rsid w:val="7583797F"/>
    <w:rsid w:val="75914DAC"/>
    <w:rsid w:val="75D20F1D"/>
    <w:rsid w:val="75D652B8"/>
    <w:rsid w:val="75DA2C18"/>
    <w:rsid w:val="75ED7121"/>
    <w:rsid w:val="75F54412"/>
    <w:rsid w:val="761D08E0"/>
    <w:rsid w:val="763267DA"/>
    <w:rsid w:val="765D347C"/>
    <w:rsid w:val="76826699"/>
    <w:rsid w:val="76B05836"/>
    <w:rsid w:val="76B65452"/>
    <w:rsid w:val="76C87133"/>
    <w:rsid w:val="76C92E49"/>
    <w:rsid w:val="76CD08D5"/>
    <w:rsid w:val="76DB4B92"/>
    <w:rsid w:val="76EB7264"/>
    <w:rsid w:val="77052AA4"/>
    <w:rsid w:val="77136511"/>
    <w:rsid w:val="77340A39"/>
    <w:rsid w:val="77351FD0"/>
    <w:rsid w:val="7744036C"/>
    <w:rsid w:val="77472422"/>
    <w:rsid w:val="777F31F2"/>
    <w:rsid w:val="77C622C4"/>
    <w:rsid w:val="77D1700D"/>
    <w:rsid w:val="77EC04CC"/>
    <w:rsid w:val="78281DF2"/>
    <w:rsid w:val="78436C2C"/>
    <w:rsid w:val="78695E8F"/>
    <w:rsid w:val="78775729"/>
    <w:rsid w:val="78A42DB0"/>
    <w:rsid w:val="78A656AB"/>
    <w:rsid w:val="78B2245C"/>
    <w:rsid w:val="78C94EBB"/>
    <w:rsid w:val="78E172CC"/>
    <w:rsid w:val="78E81015"/>
    <w:rsid w:val="78EA1D1F"/>
    <w:rsid w:val="790063EB"/>
    <w:rsid w:val="7904172F"/>
    <w:rsid w:val="790F7E27"/>
    <w:rsid w:val="79142376"/>
    <w:rsid w:val="792A231A"/>
    <w:rsid w:val="792F71B0"/>
    <w:rsid w:val="79316829"/>
    <w:rsid w:val="794B6758"/>
    <w:rsid w:val="79613A09"/>
    <w:rsid w:val="796671FD"/>
    <w:rsid w:val="79694470"/>
    <w:rsid w:val="797E31CB"/>
    <w:rsid w:val="797E66A9"/>
    <w:rsid w:val="79856DD0"/>
    <w:rsid w:val="799F4335"/>
    <w:rsid w:val="79A97383"/>
    <w:rsid w:val="79E27E8B"/>
    <w:rsid w:val="79E63E88"/>
    <w:rsid w:val="79F2497C"/>
    <w:rsid w:val="79F850CE"/>
    <w:rsid w:val="79FD443C"/>
    <w:rsid w:val="7A005620"/>
    <w:rsid w:val="7A1926F8"/>
    <w:rsid w:val="7A1D1975"/>
    <w:rsid w:val="7A383C75"/>
    <w:rsid w:val="7A3E5150"/>
    <w:rsid w:val="7A4670D6"/>
    <w:rsid w:val="7A534B63"/>
    <w:rsid w:val="7A5D73D7"/>
    <w:rsid w:val="7A615382"/>
    <w:rsid w:val="7A67303B"/>
    <w:rsid w:val="7A8A2A58"/>
    <w:rsid w:val="7A9C409B"/>
    <w:rsid w:val="7AAB1D04"/>
    <w:rsid w:val="7ABA4368"/>
    <w:rsid w:val="7AD05746"/>
    <w:rsid w:val="7B060184"/>
    <w:rsid w:val="7B257FFD"/>
    <w:rsid w:val="7B334D35"/>
    <w:rsid w:val="7B343476"/>
    <w:rsid w:val="7B5A2978"/>
    <w:rsid w:val="7B5A7E4C"/>
    <w:rsid w:val="7B667AF9"/>
    <w:rsid w:val="7B7468F8"/>
    <w:rsid w:val="7B9B1B19"/>
    <w:rsid w:val="7BC44B73"/>
    <w:rsid w:val="7BDF361B"/>
    <w:rsid w:val="7BEE0103"/>
    <w:rsid w:val="7C0A0FE4"/>
    <w:rsid w:val="7C254906"/>
    <w:rsid w:val="7C590818"/>
    <w:rsid w:val="7C7C10F6"/>
    <w:rsid w:val="7C853BEA"/>
    <w:rsid w:val="7C881368"/>
    <w:rsid w:val="7CBE0B89"/>
    <w:rsid w:val="7CC618D3"/>
    <w:rsid w:val="7CDC4FC8"/>
    <w:rsid w:val="7CE27788"/>
    <w:rsid w:val="7D0C32F1"/>
    <w:rsid w:val="7D0F408D"/>
    <w:rsid w:val="7D1B3B82"/>
    <w:rsid w:val="7D2E7EAA"/>
    <w:rsid w:val="7D491C6C"/>
    <w:rsid w:val="7D4A6A89"/>
    <w:rsid w:val="7D5429C0"/>
    <w:rsid w:val="7D594985"/>
    <w:rsid w:val="7D6E6D43"/>
    <w:rsid w:val="7D825E08"/>
    <w:rsid w:val="7DA423A5"/>
    <w:rsid w:val="7DB57A34"/>
    <w:rsid w:val="7DE60973"/>
    <w:rsid w:val="7DEF0916"/>
    <w:rsid w:val="7E1E5218"/>
    <w:rsid w:val="7E205356"/>
    <w:rsid w:val="7E590F57"/>
    <w:rsid w:val="7E9A4E1F"/>
    <w:rsid w:val="7EA7723A"/>
    <w:rsid w:val="7EB55306"/>
    <w:rsid w:val="7ED77CE9"/>
    <w:rsid w:val="7EF56FBB"/>
    <w:rsid w:val="7F0768EB"/>
    <w:rsid w:val="7F143BEC"/>
    <w:rsid w:val="7F715AF2"/>
    <w:rsid w:val="7F886E69"/>
    <w:rsid w:val="7FAB010F"/>
    <w:rsid w:val="7FEC3047"/>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3"/>
    <w:basedOn w:val="1"/>
    <w:next w:val="1"/>
    <w:link w:val="375"/>
    <w:autoRedefine/>
    <w:qFormat/>
    <w:uiPriority w:val="0"/>
    <w:pPr>
      <w:spacing w:line="360" w:lineRule="auto"/>
      <w:ind w:firstLine="420"/>
    </w:pPr>
    <w:rPr>
      <w:sz w:val="24"/>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9"/>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2"/>
    <w:autoRedefine/>
    <w:qFormat/>
    <w:uiPriority w:val="0"/>
    <w:pPr>
      <w:shd w:val="clear" w:color="auto" w:fill="000080"/>
    </w:pPr>
  </w:style>
  <w:style w:type="paragraph" w:styleId="20">
    <w:name w:val="annotation text"/>
    <w:basedOn w:val="1"/>
    <w:link w:val="344"/>
    <w:autoRedefine/>
    <w:qFormat/>
    <w:uiPriority w:val="99"/>
    <w:pPr>
      <w:jc w:val="left"/>
    </w:pPr>
  </w:style>
  <w:style w:type="paragraph" w:styleId="21">
    <w:name w:val="Salutation"/>
    <w:basedOn w:val="1"/>
    <w:next w:val="1"/>
    <w:link w:val="298"/>
    <w:autoRedefine/>
    <w:qFormat/>
    <w:uiPriority w:val="0"/>
    <w:rPr>
      <w:rFonts w:ascii="仿宋_GB2312" w:eastAsia="仿宋_GB2312"/>
      <w:sz w:val="28"/>
      <w:szCs w:val="20"/>
    </w:rPr>
  </w:style>
  <w:style w:type="paragraph" w:styleId="22">
    <w:name w:val="Body Text 3"/>
    <w:basedOn w:val="1"/>
    <w:link w:val="330"/>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First Indent"/>
    <w:basedOn w:val="24"/>
    <w:next w:val="26"/>
    <w:link w:val="321"/>
    <w:autoRedefine/>
    <w:qFormat/>
    <w:uiPriority w:val="0"/>
    <w:pPr>
      <w:ind w:firstLine="420"/>
    </w:pPr>
    <w:rPr>
      <w:rFonts w:hAnsi="Calibri" w:cs="Times New Roman"/>
      <w:snapToGrid/>
      <w:szCs w:val="20"/>
    </w:rPr>
  </w:style>
  <w:style w:type="paragraph" w:styleId="26">
    <w:name w:val="toc 6"/>
    <w:basedOn w:val="1"/>
    <w:next w:val="1"/>
    <w:autoRedefine/>
    <w:qFormat/>
    <w:uiPriority w:val="0"/>
    <w:pPr>
      <w:ind w:left="2100" w:leftChars="1000"/>
    </w:pPr>
  </w:style>
  <w:style w:type="paragraph" w:styleId="27">
    <w:name w:val="Body Text Indent"/>
    <w:basedOn w:val="1"/>
    <w:next w:val="28"/>
    <w:link w:val="265"/>
    <w:autoRedefine/>
    <w:qFormat/>
    <w:uiPriority w:val="0"/>
    <w:pPr>
      <w:spacing w:line="480" w:lineRule="exact"/>
      <w:ind w:firstLine="480" w:firstLineChars="200"/>
    </w:pPr>
    <w:rPr>
      <w:rFonts w:ascii="宋体" w:hAnsi="宋体"/>
      <w:sz w:val="24"/>
    </w:rPr>
  </w:style>
  <w:style w:type="paragraph" w:styleId="28">
    <w:name w:val="Body Text First Indent 2"/>
    <w:basedOn w:val="27"/>
    <w:link w:val="121"/>
    <w:autoRedefine/>
    <w:qFormat/>
    <w:uiPriority w:val="0"/>
    <w:pPr>
      <w:adjustRightInd/>
      <w:spacing w:after="120" w:line="240" w:lineRule="auto"/>
      <w:ind w:left="420" w:leftChars="200" w:firstLine="210"/>
    </w:pPr>
    <w:rPr>
      <w:sz w:val="21"/>
    </w:rPr>
  </w:style>
  <w:style w:type="paragraph" w:styleId="29">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5"/>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1"/>
    <w:autoRedefine/>
    <w:qFormat/>
    <w:uiPriority w:val="0"/>
    <w:pPr>
      <w:ind w:left="100" w:leftChars="2500"/>
    </w:pPr>
    <w:rPr>
      <w:rFonts w:ascii="宋体"/>
      <w:sz w:val="24"/>
      <w:szCs w:val="21"/>
      <w:lang w:val="zh-CN"/>
    </w:rPr>
  </w:style>
  <w:style w:type="paragraph" w:styleId="40">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2"/>
    <w:autoRedefine/>
    <w:qFormat/>
    <w:uiPriority w:val="0"/>
    <w:rPr>
      <w:lang w:val="zh-CN"/>
    </w:rPr>
  </w:style>
  <w:style w:type="paragraph" w:styleId="42">
    <w:name w:val="Balloon Text"/>
    <w:basedOn w:val="1"/>
    <w:link w:val="188"/>
    <w:autoRedefine/>
    <w:qFormat/>
    <w:uiPriority w:val="0"/>
    <w:rPr>
      <w:sz w:val="18"/>
      <w:szCs w:val="18"/>
    </w:rPr>
  </w:style>
  <w:style w:type="paragraph" w:styleId="43">
    <w:name w:val="footer"/>
    <w:basedOn w:val="1"/>
    <w:link w:val="383"/>
    <w:autoRedefine/>
    <w:qFormat/>
    <w:uiPriority w:val="99"/>
    <w:pPr>
      <w:tabs>
        <w:tab w:val="center" w:pos="4153"/>
        <w:tab w:val="right" w:pos="8306"/>
      </w:tabs>
      <w:snapToGrid w:val="0"/>
      <w:jc w:val="left"/>
    </w:pPr>
    <w:rPr>
      <w:sz w:val="18"/>
      <w:szCs w:val="18"/>
    </w:rPr>
  </w:style>
  <w:style w:type="paragraph" w:styleId="44">
    <w:name w:val="envelope return"/>
    <w:basedOn w:val="1"/>
    <w:autoRedefine/>
    <w:qFormat/>
    <w:uiPriority w:val="0"/>
    <w:pPr>
      <w:snapToGrid w:val="0"/>
    </w:pPr>
    <w:rPr>
      <w:rFonts w:ascii="Arial" w:hAnsi="Arial" w:cs="Arial"/>
      <w:sz w:val="24"/>
    </w:rPr>
  </w:style>
  <w:style w:type="paragraph" w:styleId="45">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6">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7">
    <w:name w:val="toc 1"/>
    <w:basedOn w:val="1"/>
    <w:next w:val="1"/>
    <w:autoRedefine/>
    <w:qFormat/>
    <w:uiPriority w:val="0"/>
  </w:style>
  <w:style w:type="paragraph" w:styleId="48">
    <w:name w:val="toc 4"/>
    <w:basedOn w:val="1"/>
    <w:next w:val="1"/>
    <w:autoRedefine/>
    <w:qFormat/>
    <w:uiPriority w:val="0"/>
    <w:pPr>
      <w:ind w:left="1260" w:leftChars="600"/>
    </w:pPr>
  </w:style>
  <w:style w:type="paragraph" w:styleId="49">
    <w:name w:val="index heading"/>
    <w:basedOn w:val="1"/>
    <w:next w:val="50"/>
    <w:autoRedefine/>
    <w:qFormat/>
    <w:uiPriority w:val="0"/>
    <w:pPr>
      <w:adjustRightInd/>
      <w:ind w:firstLine="200" w:firstLineChars="200"/>
    </w:pPr>
  </w:style>
  <w:style w:type="paragraph" w:styleId="50">
    <w:name w:val="index 1"/>
    <w:basedOn w:val="1"/>
    <w:next w:val="1"/>
    <w:autoRedefine/>
    <w:qFormat/>
    <w:uiPriority w:val="0"/>
    <w:pPr>
      <w:adjustRightInd/>
      <w:spacing w:line="360" w:lineRule="auto"/>
      <w:ind w:firstLine="200" w:firstLineChars="200"/>
      <w:jc w:val="center"/>
    </w:pPr>
    <w:rPr>
      <w:sz w:val="24"/>
      <w:szCs w:val="20"/>
    </w:rPr>
  </w:style>
  <w:style w:type="paragraph" w:styleId="51">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2">
    <w:name w:val="List Number 5"/>
    <w:basedOn w:val="1"/>
    <w:autoRedefine/>
    <w:qFormat/>
    <w:uiPriority w:val="0"/>
    <w:pPr>
      <w:tabs>
        <w:tab w:val="left" w:pos="902"/>
      </w:tabs>
      <w:adjustRightInd/>
      <w:spacing w:line="400" w:lineRule="exact"/>
      <w:ind w:left="902" w:hanging="420"/>
    </w:pPr>
    <w:rPr>
      <w:sz w:val="24"/>
      <w:szCs w:val="20"/>
    </w:rPr>
  </w:style>
  <w:style w:type="paragraph" w:styleId="53">
    <w:name w:val="List"/>
    <w:basedOn w:val="1"/>
    <w:autoRedefine/>
    <w:qFormat/>
    <w:uiPriority w:val="0"/>
    <w:pPr>
      <w:ind w:left="200" w:hanging="200" w:hangingChars="200"/>
    </w:pPr>
  </w:style>
  <w:style w:type="paragraph" w:styleId="54">
    <w:name w:val="footnote text"/>
    <w:basedOn w:val="16"/>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5">
    <w:name w:val="List 5"/>
    <w:basedOn w:val="1"/>
    <w:autoRedefine/>
    <w:qFormat/>
    <w:uiPriority w:val="0"/>
    <w:pPr>
      <w:adjustRightInd/>
      <w:ind w:left="100" w:leftChars="800" w:hanging="200" w:hangingChars="200"/>
    </w:p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2"/>
    <w:autoRedefine/>
    <w:qFormat/>
    <w:uiPriority w:val="0"/>
    <w:pPr>
      <w:spacing w:after="120" w:line="480" w:lineRule="auto"/>
    </w:pPr>
  </w:style>
  <w:style w:type="paragraph" w:styleId="59">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96"/>
    <w:autoRedefine/>
    <w:qFormat/>
    <w:uiPriority w:val="0"/>
    <w:rPr>
      <w:b/>
      <w:bCs/>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正文空2字"/>
    <w:basedOn w:val="81"/>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1">
    <w:name w:val="左对齐正文"/>
    <w:autoRedefine/>
    <w:qFormat/>
    <w:uiPriority w:val="99"/>
    <w:rPr>
      <w:rFonts w:ascii="Calibri" w:hAnsi="Calibri" w:eastAsia="仿宋_GB2312" w:cs="Calibri"/>
      <w:kern w:val="2"/>
      <w:sz w:val="32"/>
      <w:szCs w:val="32"/>
      <w:lang w:val="en-US" w:eastAsia="zh-CN" w:bidi="ar-SA"/>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62"/>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28"/>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70"/>
    <w:autoRedefine/>
    <w:qFormat/>
    <w:uiPriority w:val="0"/>
    <w:rPr>
      <w:rFonts w:ascii="Arial" w:hAnsi="Arial" w:eastAsia="黑体" w:cs="Arial"/>
      <w:snapToGrid w:val="0"/>
      <w:kern w:val="0"/>
      <w:szCs w:val="21"/>
    </w:rPr>
  </w:style>
  <w:style w:type="character" w:customStyle="1" w:styleId="125">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51"/>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basedOn w:val="70"/>
    <w:autoRedefine/>
    <w:qFormat/>
    <w:uiPriority w:val="0"/>
    <w:rPr>
      <w:rFonts w:hint="eastAsia" w:ascii="仿宋_GB2312" w:eastAsia="仿宋_GB2312" w:cs="仿宋_GB2312"/>
      <w:color w:val="000000"/>
      <w:sz w:val="22"/>
      <w:szCs w:val="22"/>
      <w:u w:val="none"/>
    </w:rPr>
  </w:style>
  <w:style w:type="character" w:customStyle="1" w:styleId="147">
    <w:name w:val="标题 6 Char"/>
    <w:link w:val="8"/>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4"/>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9"/>
    <w:autoRedefine/>
    <w:qFormat/>
    <w:uiPriority w:val="0"/>
    <w:rPr>
      <w:rFonts w:ascii="宋体"/>
      <w:kern w:val="2"/>
      <w:sz w:val="24"/>
      <w:szCs w:val="21"/>
      <w:lang w:val="zh-CN"/>
    </w:rPr>
  </w:style>
  <w:style w:type="character" w:customStyle="1" w:styleId="182">
    <w:name w:val="标题 9 Char"/>
    <w:link w:val="11"/>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99"/>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42"/>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16"/>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9"/>
    <w:autoRedefine/>
    <w:qFormat/>
    <w:uiPriority w:val="0"/>
    <w:rPr>
      <w:kern w:val="2"/>
      <w:sz w:val="21"/>
      <w:szCs w:val="24"/>
      <w:shd w:val="clear" w:color="auto" w:fill="000080"/>
    </w:rPr>
  </w:style>
  <w:style w:type="character" w:customStyle="1" w:styleId="203">
    <w:name w:val="H6 Char"/>
    <w:autoRedefine/>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70"/>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3"/>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6"/>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7"/>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7"/>
    <w:autoRedefine/>
    <w:qFormat/>
    <w:uiPriority w:val="0"/>
    <w:rPr>
      <w:rFonts w:ascii="宋体" w:hAnsi="宋体"/>
      <w:kern w:val="2"/>
      <w:sz w:val="24"/>
      <w:szCs w:val="24"/>
    </w:rPr>
  </w:style>
  <w:style w:type="character" w:customStyle="1" w:styleId="266">
    <w:name w:val="font01"/>
    <w:basedOn w:val="70"/>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61"/>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7"/>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1"/>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9"/>
    <w:autoRedefine/>
    <w:qFormat/>
    <w:uiPriority w:val="0"/>
    <w:rPr>
      <w:rFonts w:ascii="黑体" w:hAnsi="Courier New" w:eastAsia="黑体"/>
    </w:rPr>
  </w:style>
  <w:style w:type="character" w:customStyle="1" w:styleId="302">
    <w:name w:val="正文文本 2 Char1"/>
    <w:link w:val="58"/>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6"/>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9"/>
    <w:autoRedefine/>
    <w:qFormat/>
    <w:uiPriority w:val="0"/>
    <w:rPr>
      <w:b/>
      <w:bCs/>
      <w:kern w:val="2"/>
      <w:sz w:val="24"/>
      <w:szCs w:val="24"/>
    </w:rPr>
  </w:style>
  <w:style w:type="character" w:customStyle="1" w:styleId="308">
    <w:name w:val="正文文本缩进 2 Char"/>
    <w:link w:val="40"/>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54"/>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25"/>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6"/>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2"/>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20"/>
    <w:autoRedefine/>
    <w:qFormat/>
    <w:uiPriority w:val="0"/>
    <w:rPr>
      <w:kern w:val="2"/>
      <w:sz w:val="21"/>
      <w:szCs w:val="24"/>
    </w:rPr>
  </w:style>
  <w:style w:type="character" w:customStyle="1" w:styleId="345">
    <w:name w:val="签名 Char"/>
    <w:link w:val="46"/>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2"/>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43"/>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5"/>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70"/>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16"/>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70"/>
    <w:autoRedefine/>
    <w:qFormat/>
    <w:uiPriority w:val="0"/>
    <w:rPr>
      <w:rFonts w:ascii="Arial" w:hAnsi="Arial" w:eastAsia="黑体" w:cs="Arial"/>
      <w:snapToGrid w:val="0"/>
      <w:kern w:val="0"/>
      <w:szCs w:val="21"/>
    </w:rPr>
  </w:style>
  <w:style w:type="character" w:customStyle="1" w:styleId="432">
    <w:name w:val="hui"/>
    <w:basedOn w:val="70"/>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7"/>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outlineLvl w:val="5"/>
    </w:pPr>
  </w:style>
  <w:style w:type="paragraph" w:customStyle="1" w:styleId="474">
    <w:name w:val="5级标题"/>
    <w:basedOn w:val="475"/>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5"/>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7"/>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5"/>
    <w:next w:val="235"/>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5"/>
    <w:next w:val="235"/>
    <w:autoRedefine/>
    <w:qFormat/>
    <w:uiPriority w:val="0"/>
    <w:rPr>
      <w:rFonts w:ascii="宋体" w:eastAsia="宋体" w:cs="Times New Roman"/>
      <w:color w:val="auto"/>
    </w:rPr>
  </w:style>
  <w:style w:type="paragraph" w:customStyle="1" w:styleId="550">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7"/>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7"/>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8"/>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6">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Lines="0" w:afterLines="0"/>
      <w:ind w:left="1680"/>
      <w:outlineLvl w:val="2"/>
    </w:pPr>
  </w:style>
  <w:style w:type="paragraph" w:customStyle="1" w:styleId="658">
    <w:name w:val="章标题"/>
    <w:next w:val="640"/>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7"/>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40"/>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qFormat/>
    <w:uiPriority w:val="0"/>
    <w:rPr>
      <w:rFonts w:ascii="Tahoma" w:hAnsi="Tahoma"/>
      <w:sz w:val="24"/>
      <w:szCs w:val="20"/>
    </w:rPr>
  </w:style>
  <w:style w:type="paragraph" w:customStyle="1" w:styleId="755">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70">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61"/>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qFormat/>
    <w:uiPriority w:val="0"/>
    <w:rPr>
      <w:rFonts w:ascii="仿宋_GB2312" w:eastAsia="仿宋_GB2312"/>
      <w:b/>
      <w:sz w:val="32"/>
      <w:szCs w:val="32"/>
    </w:rPr>
  </w:style>
  <w:style w:type="paragraph" w:customStyle="1" w:styleId="787">
    <w:name w:val="标题3"/>
    <w:basedOn w:val="5"/>
    <w:next w:val="2"/>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qFormat/>
    <w:uiPriority w:val="0"/>
    <w:pPr>
      <w:adjustRightInd/>
      <w:spacing w:line="288" w:lineRule="auto"/>
      <w:ind w:firstLine="425" w:firstLineChars="200"/>
    </w:pPr>
  </w:style>
  <w:style w:type="paragraph" w:customStyle="1" w:styleId="809">
    <w:name w:val="列表内容"/>
    <w:basedOn w:val="1"/>
    <w:next w:val="1"/>
    <w:qFormat/>
    <w:uiPriority w:val="0"/>
    <w:pPr>
      <w:widowControl/>
      <w:tabs>
        <w:tab w:val="left" w:pos="840"/>
      </w:tabs>
      <w:ind w:left="840" w:hanging="420"/>
      <w:jc w:val="left"/>
    </w:pPr>
    <w:rPr>
      <w:kern w:val="0"/>
      <w:sz w:val="18"/>
    </w:rPr>
  </w:style>
  <w:style w:type="paragraph" w:customStyle="1" w:styleId="810">
    <w:name w:val="Char Char11 Char Char Char1"/>
    <w:basedOn w:val="1"/>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qFormat/>
    <w:uiPriority w:val="0"/>
    <w:pPr>
      <w:adjustRightInd/>
      <w:spacing w:line="360" w:lineRule="auto"/>
      <w:ind w:firstLine="480"/>
    </w:pPr>
    <w:rPr>
      <w:rFonts w:cs="宋体"/>
      <w:sz w:val="24"/>
      <w:szCs w:val="20"/>
    </w:rPr>
  </w:style>
  <w:style w:type="paragraph" w:customStyle="1" w:styleId="823">
    <w:name w:val="Char Char4 Char Char"/>
    <w:basedOn w:val="1"/>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5"/>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7"/>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3">
    <w:name w:val="_Style 12"/>
    <w:basedOn w:val="19"/>
    <w:qFormat/>
    <w:uiPriority w:val="0"/>
    <w:pPr>
      <w:snapToGrid w:val="0"/>
      <w:spacing w:line="360" w:lineRule="auto"/>
    </w:pPr>
  </w:style>
  <w:style w:type="paragraph" w:customStyle="1" w:styleId="874">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0"/>
    <w:pPr>
      <w:adjustRightInd/>
      <w:ind w:firstLine="200" w:firstLineChars="200"/>
    </w:pPr>
    <w:rPr>
      <w:rFonts w:ascii="Tahoma" w:hAnsi="Tahoma"/>
      <w:sz w:val="24"/>
      <w:szCs w:val="20"/>
    </w:rPr>
  </w:style>
  <w:style w:type="paragraph" w:customStyle="1" w:styleId="883">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4">
    <w:name w:val="MM Empty"/>
    <w:basedOn w:val="1"/>
    <w:qFormat/>
    <w:uiPriority w:val="0"/>
    <w:pPr>
      <w:adjustRightInd/>
    </w:pPr>
  </w:style>
  <w:style w:type="paragraph" w:customStyle="1" w:styleId="885">
    <w:name w:val="Char24"/>
    <w:basedOn w:val="1"/>
    <w:qFormat/>
    <w:uiPriority w:val="0"/>
    <w:rPr>
      <w:rFonts w:ascii="仿宋_GB2312" w:eastAsia="仿宋_GB2312"/>
      <w:b/>
      <w:sz w:val="32"/>
      <w:szCs w:val="32"/>
    </w:rPr>
  </w:style>
  <w:style w:type="paragraph" w:customStyle="1" w:styleId="886">
    <w:name w:val="正文箭头"/>
    <w:basedOn w:val="538"/>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qFormat/>
    <w:uiPriority w:val="0"/>
    <w:pPr>
      <w:tabs>
        <w:tab w:val="left" w:pos="1080"/>
      </w:tabs>
      <w:ind w:left="1080" w:hanging="1080"/>
    </w:pPr>
  </w:style>
  <w:style w:type="paragraph" w:customStyle="1" w:styleId="897">
    <w:name w:val="数字标题1"/>
    <w:basedOn w:val="3"/>
    <w:next w:val="1"/>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0"/>
    <w:pPr>
      <w:widowControl/>
    </w:pPr>
    <w:rPr>
      <w:kern w:val="0"/>
      <w:sz w:val="24"/>
      <w:szCs w:val="20"/>
    </w:rPr>
  </w:style>
  <w:style w:type="paragraph" w:customStyle="1" w:styleId="905">
    <w:name w:val="Char Char113"/>
    <w:basedOn w:val="1"/>
    <w:qFormat/>
    <w:uiPriority w:val="0"/>
    <w:pPr>
      <w:widowControl/>
      <w:spacing w:after="160" w:line="240" w:lineRule="exact"/>
      <w:jc w:val="left"/>
    </w:pPr>
    <w:rPr>
      <w:rFonts w:eastAsia="仿宋_GB2312"/>
      <w:sz w:val="28"/>
    </w:rPr>
  </w:style>
  <w:style w:type="paragraph" w:customStyle="1" w:styleId="906">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34"/>
    <w:pPr>
      <w:adjustRightInd/>
      <w:ind w:firstLine="420" w:firstLineChars="200"/>
    </w:pPr>
    <w:rPr>
      <w:rFonts w:eastAsia="仿宋_GB2312"/>
      <w:sz w:val="28"/>
    </w:rPr>
  </w:style>
  <w:style w:type="paragraph" w:customStyle="1" w:styleId="908">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0">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qFormat/>
    <w:uiPriority w:val="0"/>
    <w:pPr>
      <w:adjustRightInd/>
      <w:spacing w:before="0"/>
      <w:ind w:firstLine="0"/>
      <w:jc w:val="center"/>
    </w:pPr>
    <w:rPr>
      <w:rFonts w:ascii="微软雅黑" w:hAnsi="微软雅黑"/>
    </w:rPr>
  </w:style>
  <w:style w:type="paragraph" w:customStyle="1" w:styleId="915">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0"/>
    <w:pPr>
      <w:ind w:left="0"/>
    </w:pPr>
  </w:style>
  <w:style w:type="paragraph" w:customStyle="1" w:styleId="918">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qFormat/>
    <w:uiPriority w:val="0"/>
    <w:rPr>
      <w:rFonts w:ascii="宋体" w:eastAsia="宋体"/>
      <w:snapToGrid w:val="0"/>
      <w:color w:val="000000"/>
      <w:kern w:val="28"/>
      <w:sz w:val="28"/>
      <w:lang w:val="en-US" w:eastAsia="zh-CN" w:bidi="ar-SA"/>
    </w:rPr>
  </w:style>
  <w:style w:type="character" w:customStyle="1" w:styleId="930">
    <w:name w:val="页脚 字符1"/>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41"/>
    <w:autoRedefine/>
    <w:qFormat/>
    <w:uiPriority w:val="0"/>
    <w:rPr>
      <w:kern w:val="2"/>
      <w:sz w:val="21"/>
      <w:szCs w:val="24"/>
      <w:lang w:val="zh-CN"/>
    </w:rPr>
  </w:style>
  <w:style w:type="character" w:customStyle="1" w:styleId="933">
    <w:name w:val="无间隔 Char"/>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qFormat/>
    <w:uiPriority w:val="0"/>
    <w:rPr>
      <w:rFonts w:hint="eastAsia" w:ascii="宋体" w:hAnsi="宋体" w:eastAsia="宋体"/>
      <w:color w:val="000000"/>
      <w:sz w:val="20"/>
      <w:szCs w:val="20"/>
    </w:rPr>
  </w:style>
  <w:style w:type="character" w:customStyle="1" w:styleId="940">
    <w:name w:val="edui-unclickabl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qFormat/>
    <w:uiPriority w:val="0"/>
    <w:rPr>
      <w:rFonts w:ascii="Arial" w:hAnsi="Arial" w:eastAsia="宋体"/>
      <w:kern w:val="2"/>
      <w:sz w:val="24"/>
      <w:szCs w:val="24"/>
      <w:lang w:val="en-US" w:eastAsia="zh-CN" w:bidi="ar-SA"/>
    </w:rPr>
  </w:style>
  <w:style w:type="character" w:customStyle="1" w:styleId="944">
    <w:name w:val="edui-clickable2"/>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qFormat/>
    <w:uiPriority w:val="0"/>
    <w:rPr>
      <w:color w:val="000000"/>
      <w:sz w:val="18"/>
    </w:rPr>
  </w:style>
  <w:style w:type="paragraph" w:customStyle="1" w:styleId="949">
    <w:name w:val="_Style 947"/>
    <w:basedOn w:val="1"/>
    <w:next w:val="258"/>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70"/>
    <w:autoRedefine/>
    <w:qFormat/>
    <w:uiPriority w:val="0"/>
    <w:rPr>
      <w:color w:val="000000"/>
      <w:shd w:val="clear" w:color="auto" w:fill="EFD200"/>
    </w:rPr>
  </w:style>
  <w:style w:type="character" w:customStyle="1" w:styleId="962">
    <w:name w:val="font71"/>
    <w:qFormat/>
    <w:uiPriority w:val="0"/>
    <w:rPr>
      <w:rFonts w:hint="eastAsia" w:ascii="宋体" w:hAnsi="宋体" w:eastAsia="宋体" w:cs="宋体"/>
      <w:color w:val="000000"/>
      <w:sz w:val="22"/>
      <w:szCs w:val="22"/>
      <w:u w:val="none"/>
    </w:rPr>
  </w:style>
  <w:style w:type="character" w:customStyle="1" w:styleId="963">
    <w:name w:val="font91"/>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image" Target="media/image5.png"/><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image" Target="media/image3.png"/><Relationship Id="rId27" Type="http://schemas.openxmlformats.org/officeDocument/2006/relationships/image" Target="media/image2.png"/><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0D325-515D-4573-8C37-1F639FD2EFC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96</Pages>
  <Words>48736</Words>
  <Characters>51174</Characters>
  <Lines>233</Lines>
  <Paragraphs>65</Paragraphs>
  <TotalTime>25</TotalTime>
  <ScaleCrop>false</ScaleCrop>
  <LinksUpToDate>false</LinksUpToDate>
  <CharactersWithSpaces>56451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2022-08-19T16:05:00Z</dcterms:created>
  <dc:creator>玥</dc:creator>
  <cp:lastModifiedBy>凌晨</cp:lastModifiedBy>
  <cp:lastPrinted>2024-03-11T03:27:00Z</cp:lastPrinted>
  <dcterms:modified xsi:type="dcterms:W3CDTF">2024-04-03T06:58:30Z</dcterms:modified>
  <dc:title>杭州市市民卡扩大发卡工程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923F7FFB8DCB4E5C9E46E7E5E0E4CA47_13</vt:lpwstr>
  </property>
</Properties>
</file>