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00" w:lineRule="auto"/>
        <w:jc w:val="center"/>
        <w:rPr>
          <w:rFonts w:ascii="宋体" w:hAnsi="宋体" w:cs="宋体"/>
          <w:b/>
          <w:szCs w:val="21"/>
          <w:highlight w:val="none"/>
        </w:rPr>
      </w:pPr>
    </w:p>
    <w:p>
      <w:pPr>
        <w:adjustRightInd w:val="0"/>
        <w:snapToGrid w:val="0"/>
        <w:spacing w:line="300" w:lineRule="auto"/>
        <w:jc w:val="center"/>
        <w:rPr>
          <w:rFonts w:ascii="宋体" w:hAnsi="宋体" w:cs="宋体"/>
          <w:b/>
          <w:szCs w:val="21"/>
          <w:highlight w:val="none"/>
        </w:rPr>
      </w:pPr>
    </w:p>
    <w:p>
      <w:pPr>
        <w:adjustRightInd w:val="0"/>
        <w:snapToGrid w:val="0"/>
        <w:spacing w:line="300" w:lineRule="auto"/>
        <w:rPr>
          <w:rFonts w:ascii="宋体" w:hAnsi="宋体" w:cs="宋体"/>
          <w:b/>
          <w:szCs w:val="21"/>
          <w:highlight w:val="none"/>
        </w:rPr>
      </w:pPr>
    </w:p>
    <w:p>
      <w:pPr>
        <w:adjustRightInd w:val="0"/>
        <w:snapToGrid w:val="0"/>
        <w:spacing w:line="300" w:lineRule="auto"/>
        <w:jc w:val="center"/>
        <w:rPr>
          <w:rFonts w:ascii="宋体" w:hAnsi="宋体" w:cs="宋体"/>
          <w:b/>
          <w:szCs w:val="21"/>
          <w:highlight w:val="none"/>
        </w:rPr>
      </w:pPr>
      <w:r>
        <w:rPr>
          <w:rFonts w:hint="eastAsia" w:ascii="宋体" w:hAnsi="宋体" w:cs="宋体"/>
          <w:b/>
          <w:sz w:val="48"/>
          <w:szCs w:val="48"/>
          <w:highlight w:val="none"/>
        </w:rPr>
        <w:t>宁波市三江流域数字孪生物联感知系统项目（物联感知站点建设）</w:t>
      </w:r>
    </w:p>
    <w:p>
      <w:pPr>
        <w:adjustRightInd w:val="0"/>
        <w:snapToGrid w:val="0"/>
        <w:spacing w:line="300" w:lineRule="auto"/>
        <w:jc w:val="center"/>
        <w:rPr>
          <w:rFonts w:hint="eastAsia" w:ascii="宋体" w:hAnsi="宋体" w:cs="宋体"/>
          <w:b/>
          <w:sz w:val="56"/>
          <w:szCs w:val="56"/>
          <w:highlight w:val="none"/>
        </w:rPr>
      </w:pPr>
    </w:p>
    <w:p>
      <w:pPr>
        <w:adjustRightInd w:val="0"/>
        <w:snapToGrid w:val="0"/>
        <w:spacing w:line="300" w:lineRule="auto"/>
        <w:jc w:val="center"/>
        <w:rPr>
          <w:rFonts w:ascii="宋体" w:hAnsi="宋体" w:cs="宋体"/>
          <w:b/>
          <w:sz w:val="56"/>
          <w:szCs w:val="56"/>
          <w:highlight w:val="none"/>
        </w:rPr>
      </w:pPr>
      <w:r>
        <w:rPr>
          <w:rFonts w:hint="eastAsia" w:ascii="宋体" w:hAnsi="宋体" w:cs="宋体"/>
          <w:b/>
          <w:sz w:val="56"/>
          <w:szCs w:val="56"/>
          <w:highlight w:val="none"/>
        </w:rPr>
        <w:t>采购文件（电子交易）</w:t>
      </w:r>
    </w:p>
    <w:p>
      <w:pPr>
        <w:adjustRightInd w:val="0"/>
        <w:snapToGrid w:val="0"/>
        <w:spacing w:line="300" w:lineRule="auto"/>
        <w:jc w:val="center"/>
        <w:rPr>
          <w:rFonts w:ascii="宋体" w:hAnsi="宋体" w:cs="宋体"/>
          <w:b/>
          <w:szCs w:val="21"/>
          <w:highlight w:val="none"/>
        </w:rPr>
      </w:pPr>
    </w:p>
    <w:p>
      <w:pPr>
        <w:adjustRightInd w:val="0"/>
        <w:snapToGrid w:val="0"/>
        <w:spacing w:line="300" w:lineRule="auto"/>
        <w:jc w:val="center"/>
        <w:rPr>
          <w:rFonts w:ascii="宋体" w:hAnsi="宋体" w:cs="宋体"/>
          <w:b/>
          <w:szCs w:val="21"/>
          <w:highlight w:val="none"/>
        </w:rPr>
      </w:pPr>
    </w:p>
    <w:p>
      <w:pPr>
        <w:adjustRightInd w:val="0"/>
        <w:snapToGrid w:val="0"/>
        <w:spacing w:line="300" w:lineRule="auto"/>
        <w:jc w:val="center"/>
        <w:rPr>
          <w:rFonts w:ascii="宋体" w:hAnsi="宋体" w:cs="宋体"/>
          <w:sz w:val="30"/>
          <w:szCs w:val="30"/>
          <w:highlight w:val="none"/>
        </w:rPr>
      </w:pPr>
    </w:p>
    <w:p>
      <w:pPr>
        <w:pStyle w:val="62"/>
        <w:rPr>
          <w:rFonts w:ascii="宋体" w:hAnsi="宋体" w:cs="宋体"/>
          <w:highlight w:val="none"/>
        </w:rPr>
      </w:pPr>
    </w:p>
    <w:p>
      <w:pPr>
        <w:adjustRightInd w:val="0"/>
        <w:snapToGrid w:val="0"/>
        <w:spacing w:line="300" w:lineRule="auto"/>
        <w:ind w:firstLine="1050" w:firstLineChars="500"/>
        <w:rPr>
          <w:rFonts w:ascii="宋体" w:hAnsi="宋体" w:cs="宋体"/>
          <w:szCs w:val="21"/>
          <w:highlight w:val="none"/>
        </w:rPr>
      </w:pPr>
    </w:p>
    <w:p>
      <w:pPr>
        <w:adjustRightInd w:val="0"/>
        <w:snapToGrid w:val="0"/>
        <w:spacing w:line="300" w:lineRule="auto"/>
        <w:ind w:firstLine="1050" w:firstLineChars="500"/>
        <w:rPr>
          <w:rFonts w:ascii="宋体" w:hAnsi="宋体" w:cs="宋体"/>
          <w:szCs w:val="21"/>
          <w:highlight w:val="none"/>
        </w:rPr>
      </w:pPr>
    </w:p>
    <w:p>
      <w:pPr>
        <w:adjustRightInd w:val="0"/>
        <w:snapToGrid w:val="0"/>
        <w:spacing w:line="300" w:lineRule="auto"/>
        <w:ind w:firstLine="1506" w:firstLineChars="500"/>
        <w:rPr>
          <w:rFonts w:ascii="宋体" w:hAnsi="宋体" w:cs="宋体"/>
          <w:b/>
          <w:sz w:val="30"/>
          <w:szCs w:val="30"/>
          <w:highlight w:val="none"/>
        </w:rPr>
      </w:pPr>
    </w:p>
    <w:p>
      <w:pPr>
        <w:adjustRightInd w:val="0"/>
        <w:snapToGrid w:val="0"/>
        <w:spacing w:line="30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采购方式：公开招标</w:t>
      </w:r>
    </w:p>
    <w:p>
      <w:pPr>
        <w:adjustRightInd w:val="0"/>
        <w:snapToGrid w:val="0"/>
        <w:spacing w:line="300" w:lineRule="auto"/>
        <w:ind w:firstLine="1506" w:firstLineChars="500"/>
        <w:rPr>
          <w:rFonts w:hint="default" w:ascii="宋体" w:hAnsi="宋体" w:eastAsia="宋体" w:cs="宋体"/>
          <w:b/>
          <w:sz w:val="30"/>
          <w:szCs w:val="30"/>
          <w:highlight w:val="none"/>
          <w:lang w:val="en-US" w:eastAsia="zh-CN"/>
        </w:rPr>
      </w:pPr>
      <w:r>
        <w:rPr>
          <w:rFonts w:hint="eastAsia" w:ascii="宋体" w:hAnsi="宋体" w:cs="宋体"/>
          <w:b/>
          <w:sz w:val="30"/>
          <w:szCs w:val="30"/>
          <w:highlight w:val="none"/>
        </w:rPr>
        <w:t>采购编号：</w:t>
      </w:r>
      <w:r>
        <w:rPr>
          <w:rFonts w:hint="eastAsia" w:ascii="宋体" w:hAnsi="宋体" w:cs="宋体"/>
          <w:b/>
          <w:sz w:val="30"/>
          <w:szCs w:val="30"/>
          <w:highlight w:val="none"/>
          <w:lang w:val="en-US" w:eastAsia="zh-CN"/>
        </w:rPr>
        <w:t>NBCTZB20220019</w:t>
      </w:r>
    </w:p>
    <w:p>
      <w:pPr>
        <w:adjustRightInd w:val="0"/>
        <w:snapToGrid w:val="0"/>
        <w:spacing w:line="30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项目名称：宁波市三江流域数字孪生物联感知系统项目（物联感知站点建设）</w:t>
      </w:r>
    </w:p>
    <w:p>
      <w:pPr>
        <w:adjustRightInd w:val="0"/>
        <w:snapToGrid w:val="0"/>
        <w:spacing w:line="300" w:lineRule="auto"/>
        <w:ind w:firstLine="1046" w:firstLineChars="496"/>
        <w:rPr>
          <w:rFonts w:ascii="宋体" w:hAnsi="宋体" w:cs="宋体"/>
          <w:b/>
          <w:szCs w:val="21"/>
          <w:highlight w:val="none"/>
        </w:rPr>
      </w:pPr>
    </w:p>
    <w:p>
      <w:pPr>
        <w:adjustRightInd w:val="0"/>
        <w:snapToGrid w:val="0"/>
        <w:spacing w:line="300" w:lineRule="auto"/>
        <w:ind w:firstLine="1046" w:firstLineChars="496"/>
        <w:rPr>
          <w:rFonts w:ascii="宋体" w:hAnsi="宋体" w:cs="宋体"/>
          <w:b/>
          <w:szCs w:val="21"/>
          <w:highlight w:val="none"/>
        </w:rPr>
      </w:pPr>
    </w:p>
    <w:p>
      <w:pPr>
        <w:adjustRightInd w:val="0"/>
        <w:snapToGrid w:val="0"/>
        <w:spacing w:line="300" w:lineRule="auto"/>
        <w:ind w:firstLine="1046" w:firstLineChars="496"/>
        <w:rPr>
          <w:rFonts w:ascii="宋体" w:hAnsi="宋体" w:cs="宋体"/>
          <w:b/>
          <w:szCs w:val="21"/>
          <w:highlight w:val="none"/>
        </w:rPr>
      </w:pPr>
    </w:p>
    <w:p>
      <w:pPr>
        <w:adjustRightInd w:val="0"/>
        <w:snapToGrid w:val="0"/>
        <w:spacing w:line="300" w:lineRule="auto"/>
        <w:ind w:firstLine="1046" w:firstLineChars="496"/>
        <w:rPr>
          <w:rFonts w:ascii="宋体" w:hAnsi="宋体" w:cs="宋体"/>
          <w:b/>
          <w:szCs w:val="21"/>
          <w:highlight w:val="none"/>
        </w:rPr>
      </w:pPr>
    </w:p>
    <w:p>
      <w:pPr>
        <w:adjustRightInd w:val="0"/>
        <w:snapToGrid w:val="0"/>
        <w:spacing w:line="300" w:lineRule="auto"/>
        <w:ind w:firstLine="1046" w:firstLineChars="496"/>
        <w:rPr>
          <w:rFonts w:ascii="宋体" w:hAnsi="宋体" w:cs="宋体"/>
          <w:b/>
          <w:szCs w:val="21"/>
          <w:highlight w:val="none"/>
        </w:rPr>
      </w:pPr>
    </w:p>
    <w:p>
      <w:pPr>
        <w:adjustRightInd w:val="0"/>
        <w:snapToGrid w:val="0"/>
        <w:spacing w:line="300" w:lineRule="auto"/>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u w:val="single"/>
        </w:rPr>
        <w:t>宁波市水文站</w:t>
      </w:r>
    </w:p>
    <w:p>
      <w:pPr>
        <w:adjustRightInd w:val="0"/>
        <w:snapToGrid w:val="0"/>
        <w:spacing w:line="300" w:lineRule="auto"/>
        <w:rPr>
          <w:rFonts w:ascii="宋体" w:hAnsi="宋体" w:cs="宋体"/>
          <w:b/>
          <w:sz w:val="30"/>
          <w:szCs w:val="30"/>
          <w:highlight w:val="none"/>
        </w:rPr>
      </w:pPr>
      <w:r>
        <w:rPr>
          <w:rFonts w:hint="eastAsia" w:ascii="宋体" w:hAnsi="宋体" w:cs="宋体"/>
          <w:b/>
          <w:sz w:val="30"/>
          <w:szCs w:val="30"/>
          <w:highlight w:val="none"/>
        </w:rPr>
        <w:t>采购代理机构：</w:t>
      </w:r>
      <w:r>
        <w:rPr>
          <w:rFonts w:hint="eastAsia" w:ascii="宋体" w:hAnsi="宋体" w:cs="宋体"/>
          <w:b/>
          <w:sz w:val="30"/>
          <w:szCs w:val="30"/>
          <w:highlight w:val="none"/>
          <w:u w:val="single"/>
        </w:rPr>
        <w:t>宁波成套工程项目咨询管理有限公司</w:t>
      </w:r>
    </w:p>
    <w:p>
      <w:pPr>
        <w:adjustRightInd w:val="0"/>
        <w:snapToGrid w:val="0"/>
        <w:spacing w:line="300" w:lineRule="auto"/>
        <w:jc w:val="center"/>
        <w:rPr>
          <w:rFonts w:ascii="宋体" w:hAnsi="宋体" w:cs="宋体"/>
          <w:b/>
          <w:sz w:val="30"/>
          <w:szCs w:val="30"/>
          <w:highlight w:val="none"/>
        </w:rPr>
      </w:pPr>
    </w:p>
    <w:p>
      <w:pPr>
        <w:adjustRightInd w:val="0"/>
        <w:snapToGrid w:val="0"/>
        <w:spacing w:line="300" w:lineRule="auto"/>
        <w:jc w:val="center"/>
        <w:rPr>
          <w:rFonts w:ascii="宋体" w:hAnsi="宋体" w:cs="宋体"/>
          <w:b/>
          <w:sz w:val="30"/>
          <w:szCs w:val="30"/>
          <w:highlight w:val="none"/>
        </w:rPr>
      </w:pPr>
      <w:r>
        <w:rPr>
          <w:rFonts w:hint="eastAsia" w:ascii="宋体" w:hAnsi="宋体" w:cs="宋体"/>
          <w:b/>
          <w:sz w:val="30"/>
          <w:szCs w:val="30"/>
          <w:highlight w:val="none"/>
        </w:rPr>
        <w:t>二〇二二年四月</w:t>
      </w:r>
    </w:p>
    <w:p>
      <w:pPr>
        <w:rPr>
          <w:rFonts w:ascii="宋体" w:hAnsi="宋体" w:cs="宋体"/>
          <w:highlight w:val="none"/>
        </w:rPr>
      </w:pPr>
      <w:r>
        <w:rPr>
          <w:rFonts w:hint="eastAsia" w:ascii="宋体" w:hAnsi="宋体" w:cs="宋体"/>
          <w:highlight w:val="none"/>
        </w:rPr>
        <w:br w:type="page"/>
      </w:r>
      <w:bookmarkStart w:id="0" w:name="_Toc18538"/>
    </w:p>
    <w:p>
      <w:pPr>
        <w:rPr>
          <w:rFonts w:ascii="宋体" w:hAnsi="宋体" w:cs="宋体"/>
          <w:highlight w:val="none"/>
        </w:rPr>
      </w:pP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电子交易：</w:t>
      </w:r>
      <w:r>
        <w:rPr>
          <w:rFonts w:hint="eastAsia" w:ascii="宋体" w:hAnsi="宋体" w:cs="宋体"/>
          <w:kern w:val="0"/>
          <w:sz w:val="24"/>
          <w:highlight w:val="none"/>
        </w:rPr>
        <w:t xml:space="preserve">本项目以数据电文形式，依托“政府采购云平台（www.zcygov.cn）”进行招投标活动，不接受纸质投标文件。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投标准备：</w:t>
      </w:r>
      <w:r>
        <w:rPr>
          <w:rFonts w:hint="eastAsia" w:ascii="宋体" w:hAnsi="宋体" w:cs="宋体"/>
          <w:kern w:val="0"/>
          <w:sz w:val="24"/>
          <w:highlight w:val="none"/>
        </w:rPr>
        <w:t xml:space="preserve">注册账号——点击“商家入驻”，进行政府采购供应商资料填写；申领 CA 数字证书——申领流程详见“浙江政府采购网-下载专区-电子交易客户端-CA 驱动和申领流程”；安装“政采云电子交易客户端”——前往“浙江政府采购网-下载专区-电子交易客户端”进行下载并安装。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采购文件的获取：</w:t>
      </w:r>
      <w:r>
        <w:rPr>
          <w:rFonts w:hint="eastAsia" w:ascii="宋体" w:hAnsi="宋体" w:cs="宋体"/>
          <w:kern w:val="0"/>
          <w:sz w:val="24"/>
          <w:highlight w:val="none"/>
        </w:rPr>
        <w:t xml:space="preserve">使用账号登录或者使用 CA 登录政采云平台；进入“项目采购”应用，在获取采购文件菜单中选择项目，获取采购文件。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投标文件的制作：</w:t>
      </w:r>
      <w:r>
        <w:rPr>
          <w:rFonts w:hint="eastAsia" w:ascii="宋体" w:hAnsi="宋体" w:cs="宋体"/>
          <w:kern w:val="0"/>
          <w:sz w:val="24"/>
          <w:highlight w:val="none"/>
        </w:rPr>
        <w:t xml:space="preserve">在“政采云电子交易客户端”中完成“填写基本信息”、“导入投标文件”、“标书关联”、“标书检查”、“电子签名”、“生成电子标书”等操作。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投标文件的传输递交：</w:t>
      </w:r>
      <w:r>
        <w:rPr>
          <w:rFonts w:hint="eastAsia" w:ascii="宋体" w:hAnsi="宋体" w:cs="宋体"/>
          <w:kern w:val="0"/>
          <w:sz w:val="24"/>
          <w:highlight w:val="none"/>
        </w:rPr>
        <w:t xml:space="preserve">投标人在投标截止时间前将加密的投标文件上传至政府采购云平台。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投标文件的解密：</w:t>
      </w:r>
      <w:r>
        <w:rPr>
          <w:rFonts w:hint="eastAsia" w:ascii="宋体" w:hAnsi="宋体" w:cs="宋体"/>
          <w:kern w:val="0"/>
          <w:sz w:val="24"/>
          <w:highlight w:val="none"/>
        </w:rPr>
        <w:t xml:space="preserve">投标人按照平台提示和采购文件的规定在半小时内完成在线解密。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具体操作指南：</w:t>
      </w:r>
      <w:r>
        <w:rPr>
          <w:rFonts w:hint="eastAsia" w:ascii="宋体" w:hAnsi="宋体" w:cs="宋体"/>
          <w:kern w:val="0"/>
          <w:sz w:val="24"/>
          <w:highlight w:val="none"/>
        </w:rPr>
        <w:t xml:space="preserve">详见政采云平台“服务中心-帮助文档-项目采购-操作流程-电子招投标-政府采购项目电子交易管理操作指南-供应商”。 </w:t>
      </w:r>
    </w:p>
    <w:p>
      <w:pPr>
        <w:widowControl/>
        <w:spacing w:line="460" w:lineRule="exact"/>
        <w:ind w:firstLine="482" w:firstLineChars="200"/>
        <w:jc w:val="left"/>
        <w:rPr>
          <w:rFonts w:ascii="宋体" w:hAnsi="宋体" w:cs="宋体"/>
          <w:highlight w:val="none"/>
        </w:rPr>
      </w:pPr>
      <w:r>
        <w:rPr>
          <w:rFonts w:hint="eastAsia" w:ascii="宋体" w:hAnsi="宋体" w:cs="宋体"/>
          <w:b/>
          <w:kern w:val="0"/>
          <w:sz w:val="24"/>
          <w:highlight w:val="none"/>
        </w:rPr>
        <w:t>政府采购云平台技术咨询电话：400-881-7190。</w:t>
      </w: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10"/>
        <w:ind w:left="420"/>
        <w:rPr>
          <w:rFonts w:ascii="宋体" w:hAnsi="宋体" w:cs="宋体"/>
          <w:highlight w:val="none"/>
        </w:rPr>
      </w:pPr>
    </w:p>
    <w:p>
      <w:pPr>
        <w:rPr>
          <w:rFonts w:ascii="宋体" w:hAnsi="宋体" w:cs="宋体"/>
          <w:highlight w:val="none"/>
        </w:rPr>
      </w:pPr>
    </w:p>
    <w:p>
      <w:pPr>
        <w:pStyle w:val="3"/>
        <w:adjustRightInd w:val="0"/>
        <w:spacing w:before="120"/>
        <w:rPr>
          <w:rFonts w:ascii="宋体" w:hAnsi="宋体" w:cs="宋体"/>
          <w:color w:val="auto"/>
          <w:highlight w:val="none"/>
        </w:rPr>
      </w:pPr>
      <w:bookmarkStart w:id="1" w:name="_Toc2782"/>
      <w:bookmarkStart w:id="2" w:name="_Toc13186"/>
      <w:r>
        <w:rPr>
          <w:rFonts w:hint="eastAsia" w:ascii="宋体" w:hAnsi="宋体" w:cs="宋体"/>
          <w:color w:val="auto"/>
          <w:highlight w:val="none"/>
        </w:rPr>
        <w:t>目  录</w:t>
      </w:r>
      <w:bookmarkEnd w:id="0"/>
      <w:bookmarkEnd w:id="1"/>
      <w:bookmarkEnd w:id="2"/>
    </w:p>
    <w:p>
      <w:pPr>
        <w:rPr>
          <w:rFonts w:ascii="宋体" w:hAnsi="宋体" w:cs="宋体"/>
          <w:highlight w:val="none"/>
        </w:rPr>
      </w:pPr>
    </w:p>
    <w:p>
      <w:pPr>
        <w:rPr>
          <w:rFonts w:ascii="宋体" w:hAnsi="宋体" w:cs="宋体"/>
          <w:highlight w:val="none"/>
        </w:rPr>
      </w:pPr>
    </w:p>
    <w:p>
      <w:pPr>
        <w:pStyle w:val="28"/>
        <w:tabs>
          <w:tab w:val="right" w:leader="dot" w:pos="9185"/>
        </w:tabs>
        <w:rPr>
          <w:rFonts w:ascii="宋体" w:hAnsi="宋体" w:cs="宋体"/>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"1-1" \h \z </w:instrText>
      </w:r>
      <w:r>
        <w:rPr>
          <w:rFonts w:hint="eastAsia" w:ascii="宋体" w:hAnsi="宋体" w:cs="宋体"/>
          <w:b w:val="0"/>
          <w:bCs w:val="0"/>
          <w:caps w:val="0"/>
          <w:highlight w:val="none"/>
        </w:rPr>
        <w:fldChar w:fldCharType="separate"/>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"_Toc14716" </w:instrText>
      </w:r>
      <w:r>
        <w:rPr>
          <w:highlight w:val="none"/>
        </w:rPr>
        <w:fldChar w:fldCharType="separate"/>
      </w:r>
      <w:r>
        <w:rPr>
          <w:rFonts w:hint="eastAsia" w:ascii="宋体" w:hAnsi="宋体" w:cs="宋体"/>
          <w:highlight w:val="none"/>
        </w:rPr>
        <w:t>第一章  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_Toc14716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"_Toc14251" </w:instrText>
      </w:r>
      <w:r>
        <w:rPr>
          <w:highlight w:val="none"/>
        </w:rPr>
        <w:fldChar w:fldCharType="separate"/>
      </w:r>
      <w:r>
        <w:rPr>
          <w:rFonts w:hint="eastAsia" w:ascii="宋体" w:hAnsi="宋体" w:cs="宋体"/>
          <w:highlight w:val="none"/>
        </w:rPr>
        <w:t>第二章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_Toc14251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"_Toc29301" </w:instrText>
      </w:r>
      <w:r>
        <w:rPr>
          <w:highlight w:val="none"/>
        </w:rPr>
        <w:fldChar w:fldCharType="separate"/>
      </w:r>
      <w:r>
        <w:rPr>
          <w:rFonts w:hint="eastAsia" w:ascii="宋体" w:hAnsi="宋体" w:cs="宋体"/>
          <w:highlight w:val="none"/>
        </w:rPr>
        <w:t>第三章  采购合同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_Toc29301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"_Toc12547" </w:instrText>
      </w:r>
      <w:r>
        <w:rPr>
          <w:highlight w:val="none"/>
        </w:rPr>
        <w:fldChar w:fldCharType="separate"/>
      </w:r>
      <w:r>
        <w:rPr>
          <w:rFonts w:hint="eastAsia" w:ascii="宋体" w:hAnsi="宋体" w:cs="宋体"/>
          <w:highlight w:val="none"/>
        </w:rPr>
        <w:t>第四章  评标办法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_Toc12547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cs="宋体"/>
          <w:highlight w:val="none"/>
        </w:rPr>
        <w:fldChar w:fldCharType="end"/>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"_Toc15305" </w:instrText>
      </w:r>
      <w:r>
        <w:rPr>
          <w:highlight w:val="none"/>
        </w:rPr>
        <w:fldChar w:fldCharType="separate"/>
      </w:r>
      <w:r>
        <w:rPr>
          <w:rFonts w:hint="eastAsia" w:ascii="宋体" w:hAnsi="宋体" w:cs="宋体"/>
          <w:highlight w:val="none"/>
        </w:rPr>
        <w:t>第五章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_Toc15305 \h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8"/>
        <w:tabs>
          <w:tab w:val="right" w:leader="dot" w:pos="9185"/>
        </w:tabs>
        <w:rPr>
          <w:rFonts w:ascii="宋体" w:hAnsi="宋体" w:cs="宋体"/>
          <w:highlight w:val="none"/>
        </w:rPr>
      </w:pPr>
      <w:r>
        <w:rPr>
          <w:highlight w:val="none"/>
        </w:rPr>
        <w:fldChar w:fldCharType="begin"/>
      </w:r>
      <w:r>
        <w:rPr>
          <w:highlight w:val="none"/>
        </w:rPr>
        <w:instrText xml:space="preserve"> HYPERLINK \l "_Toc20123" </w:instrText>
      </w:r>
      <w:r>
        <w:rPr>
          <w:highlight w:val="none"/>
        </w:rPr>
        <w:fldChar w:fldCharType="separate"/>
      </w:r>
      <w:r>
        <w:rPr>
          <w:rFonts w:hint="eastAsia" w:ascii="宋体" w:hAnsi="宋体" w:cs="宋体"/>
          <w:highlight w:val="none"/>
        </w:rPr>
        <w:t>第六章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_Toc20123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pPr>
        <w:pStyle w:val="3"/>
        <w:adjustRightInd w:val="0"/>
        <w:spacing w:before="120"/>
        <w:rPr>
          <w:rFonts w:ascii="宋体" w:hAnsi="宋体" w:cs="宋体"/>
          <w:bCs/>
          <w:color w:val="auto"/>
          <w:highlight w:val="none"/>
        </w:rPr>
        <w:sectPr>
          <w:headerReference r:id="rId4" w:type="first"/>
          <w:headerReference r:id="rId3" w:type="default"/>
          <w:pgSz w:w="11906" w:h="16838"/>
          <w:pgMar w:top="1247" w:right="1247" w:bottom="1247" w:left="1474" w:header="851" w:footer="850" w:gutter="0"/>
          <w:cols w:space="0" w:num="1"/>
          <w:titlePg/>
          <w:docGrid w:linePitch="312" w:charSpace="0"/>
        </w:sectPr>
      </w:pPr>
      <w:r>
        <w:rPr>
          <w:rFonts w:hint="eastAsia" w:ascii="宋体" w:hAnsi="宋体" w:cs="宋体"/>
          <w:bCs/>
          <w:color w:val="auto"/>
          <w:highlight w:val="none"/>
        </w:rPr>
        <w:fldChar w:fldCharType="end"/>
      </w:r>
      <w:bookmarkStart w:id="3" w:name="_Toc293343927"/>
      <w:bookmarkStart w:id="4" w:name="_Toc14716"/>
    </w:p>
    <w:p>
      <w:pPr>
        <w:pStyle w:val="3"/>
        <w:adjustRightInd w:val="0"/>
        <w:spacing w:before="120"/>
        <w:rPr>
          <w:rFonts w:ascii="宋体" w:hAnsi="宋体" w:cs="宋体"/>
          <w:color w:val="auto"/>
          <w:highlight w:val="none"/>
        </w:rPr>
      </w:pPr>
      <w:r>
        <w:rPr>
          <w:rFonts w:hint="eastAsia" w:ascii="宋体" w:hAnsi="宋体" w:cs="宋体"/>
          <w:color w:val="auto"/>
          <w:highlight w:val="none"/>
        </w:rPr>
        <w:t>第一章  采购公告</w:t>
      </w:r>
      <w:bookmarkEnd w:id="3"/>
      <w:bookmarkEnd w:id="4"/>
    </w:p>
    <w:tbl>
      <w:tblPr>
        <w:tblStyle w:val="47"/>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9146"/>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830" w:hRule="atLeast"/>
        </w:trPr>
        <w:tc>
          <w:tcPr>
            <w:tcW w:w="9146" w:type="dxa"/>
            <w:noWrap/>
          </w:tcPr>
          <w:p>
            <w:pPr>
              <w:spacing w:line="360" w:lineRule="auto"/>
              <w:jc w:val="left"/>
              <w:rPr>
                <w:rFonts w:ascii="宋体" w:hAnsi="宋体" w:cs="宋体"/>
                <w:b/>
                <w:sz w:val="22"/>
                <w:szCs w:val="22"/>
                <w:highlight w:val="none"/>
              </w:rPr>
            </w:pPr>
            <w:r>
              <w:rPr>
                <w:rFonts w:hint="eastAsia" w:ascii="宋体" w:hAnsi="宋体" w:cs="宋体"/>
                <w:b/>
                <w:sz w:val="22"/>
                <w:szCs w:val="22"/>
                <w:highlight w:val="none"/>
              </w:rPr>
              <w:t>项目概况：</w:t>
            </w:r>
          </w:p>
          <w:p>
            <w:pPr>
              <w:spacing w:line="360" w:lineRule="auto"/>
              <w:ind w:firstLine="440"/>
              <w:jc w:val="left"/>
              <w:rPr>
                <w:rFonts w:ascii="宋体" w:hAnsi="宋体" w:cs="宋体"/>
                <w:sz w:val="24"/>
                <w:highlight w:val="none"/>
              </w:rPr>
            </w:pPr>
            <w:r>
              <w:rPr>
                <w:rFonts w:hint="eastAsia" w:ascii="宋体" w:hAnsi="宋体" w:cs="宋体"/>
                <w:szCs w:val="21"/>
                <w:highlight w:val="none"/>
                <w:u w:val="single"/>
              </w:rPr>
              <w:t>宁波市三江流域数字孪生物联感知系统项目（物联感知站点建设）</w:t>
            </w:r>
            <w:r>
              <w:rPr>
                <w:rFonts w:hint="eastAsia" w:ascii="宋体" w:hAnsi="宋体" w:cs="宋体"/>
                <w:szCs w:val="21"/>
                <w:highlight w:val="none"/>
              </w:rPr>
              <w:t>招标项目的潜在</w:t>
            </w:r>
            <w:r>
              <w:rPr>
                <w:rFonts w:hint="eastAsia" w:ascii="宋体" w:hAnsi="宋体" w:cs="宋体"/>
                <w:szCs w:val="21"/>
                <w:highlight w:val="none"/>
                <w:lang w:val="en-US" w:eastAsia="zh-CN"/>
              </w:rPr>
              <w:t>投标人</w:t>
            </w:r>
            <w:bookmarkStart w:id="110" w:name="_GoBack"/>
            <w:bookmarkEnd w:id="110"/>
            <w:r>
              <w:rPr>
                <w:rFonts w:hint="eastAsia" w:ascii="宋体" w:hAnsi="宋体" w:cs="宋体"/>
                <w:szCs w:val="21"/>
                <w:highlight w:val="none"/>
              </w:rPr>
              <w:t xml:space="preserve">应在政府采购云平台（www.zcygov.cn）获取（下载）采购文件，并于 2022 年 </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 1</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0（北京时间）前递交（上传）投标文件。</w:t>
            </w:r>
          </w:p>
        </w:tc>
      </w:tr>
    </w:tbl>
    <w:p>
      <w:pPr>
        <w:widowControl/>
        <w:adjustRightInd w:val="0"/>
        <w:snapToGrid w:val="0"/>
        <w:spacing w:line="300" w:lineRule="auto"/>
        <w:ind w:firstLine="422" w:firstLineChars="200"/>
        <w:jc w:val="left"/>
        <w:rPr>
          <w:rFonts w:ascii="宋体" w:hAnsi="宋体" w:cs="宋体"/>
          <w:b/>
          <w:bCs/>
          <w:kern w:val="0"/>
          <w:szCs w:val="21"/>
          <w:highlight w:val="none"/>
        </w:rPr>
      </w:pPr>
      <w:bookmarkStart w:id="5" w:name="_Toc35393790"/>
      <w:bookmarkStart w:id="6" w:name="_Toc35393621"/>
      <w:bookmarkStart w:id="7" w:name="_Toc28359079"/>
      <w:bookmarkStart w:id="8" w:name="_Toc28359002"/>
      <w:bookmarkStart w:id="9" w:name="_Hlk24379207"/>
      <w:r>
        <w:rPr>
          <w:rFonts w:hint="eastAsia" w:ascii="宋体" w:hAnsi="宋体" w:cs="宋体"/>
          <w:b/>
          <w:bCs/>
          <w:kern w:val="0"/>
          <w:szCs w:val="21"/>
          <w:highlight w:val="none"/>
        </w:rPr>
        <w:t>一、项目基本情况</w:t>
      </w:r>
      <w:bookmarkEnd w:id="5"/>
      <w:bookmarkEnd w:id="6"/>
      <w:bookmarkEnd w:id="7"/>
      <w:bookmarkEnd w:id="8"/>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采购编号：NBCTZB20220019</w:t>
      </w:r>
    </w:p>
    <w:p>
      <w:pPr>
        <w:widowControl/>
        <w:adjustRightInd w:val="0"/>
        <w:snapToGrid w:val="0"/>
        <w:spacing w:line="30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项目名称：宁波市三江流域数字孪生物联感知系统项目（物联感知站点建设）</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采购方式：公开招标</w:t>
      </w:r>
    </w:p>
    <w:bookmarkEnd w:id="9"/>
    <w:p>
      <w:pPr>
        <w:widowControl/>
        <w:adjustRightInd w:val="0"/>
        <w:snapToGrid w:val="0"/>
        <w:spacing w:line="30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预算金额</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元</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lang w:val="en-US" w:eastAsia="zh-CN"/>
        </w:rPr>
        <w:t>5717400</w:t>
      </w:r>
    </w:p>
    <w:p>
      <w:pPr>
        <w:widowControl/>
        <w:adjustRightInd w:val="0"/>
        <w:snapToGrid w:val="0"/>
        <w:spacing w:line="30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最高限价</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元</w:t>
      </w:r>
      <w:r>
        <w:rPr>
          <w:rFonts w:hint="eastAsia" w:ascii="宋体" w:hAnsi="宋体" w:cs="宋体"/>
          <w:kern w:val="0"/>
          <w:szCs w:val="21"/>
          <w:highlight w:val="none"/>
          <w:lang w:eastAsia="zh-CN"/>
        </w:rPr>
        <w:t>）</w:t>
      </w:r>
      <w:r>
        <w:rPr>
          <w:rFonts w:hint="eastAsia" w:ascii="宋体" w:hAnsi="宋体" w:cs="宋体"/>
          <w:kern w:val="0"/>
          <w:szCs w:val="21"/>
          <w:highlight w:val="none"/>
        </w:rPr>
        <w:t>：</w:t>
      </w:r>
      <w:r>
        <w:rPr>
          <w:rFonts w:hint="eastAsia" w:ascii="宋体" w:hAnsi="宋体" w:cs="宋体"/>
          <w:kern w:val="0"/>
          <w:szCs w:val="21"/>
          <w:highlight w:val="none"/>
          <w:lang w:val="en-US" w:eastAsia="zh-CN"/>
        </w:rPr>
        <w:t>5559799</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标项一</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标项名称: 宁波市三江流域数字孪生物联感知系统项目（物联感知站点建设）</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数量: 1  </w:t>
      </w:r>
    </w:p>
    <w:p>
      <w:pPr>
        <w:widowControl/>
        <w:adjustRightInd w:val="0"/>
        <w:snapToGrid w:val="0"/>
        <w:spacing w:line="30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预算金额（元）:</w:t>
      </w:r>
      <w:r>
        <w:rPr>
          <w:rFonts w:hint="eastAsia" w:ascii="宋体" w:hAnsi="宋体" w:cs="宋体"/>
          <w:kern w:val="0"/>
          <w:szCs w:val="21"/>
          <w:highlight w:val="none"/>
          <w:lang w:val="en-US" w:eastAsia="zh-CN"/>
        </w:rPr>
        <w:t>5717400</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简要规格描述或项目基本概况介绍、用途：物联感知站点设施设备采购及配套服务，具体详见采购需求。 </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备注：/</w:t>
      </w:r>
      <w:r>
        <w:rPr>
          <w:rFonts w:hint="eastAsia" w:ascii="宋体" w:hAnsi="宋体" w:cs="宋体"/>
          <w:kern w:val="0"/>
          <w:szCs w:val="21"/>
          <w:highlight w:val="none"/>
        </w:rPr>
        <w:tab/>
      </w:r>
      <w:r>
        <w:rPr>
          <w:rFonts w:hint="eastAsia" w:ascii="宋体" w:hAnsi="宋体" w:cs="宋体"/>
          <w:kern w:val="0"/>
          <w:szCs w:val="21"/>
          <w:highlight w:val="none"/>
        </w:rPr>
        <w:t>。</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合同履行期限：合同签订生效后60日历天内完成交货安装调试，具体满足采购人要求。</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本项目（否）接受联合体投标。</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10" w:name="_Toc35393791"/>
      <w:bookmarkStart w:id="11" w:name="_Toc28359080"/>
      <w:bookmarkStart w:id="12" w:name="_Toc35393622"/>
      <w:bookmarkStart w:id="13" w:name="_Toc28359003"/>
      <w:r>
        <w:rPr>
          <w:rFonts w:hint="eastAsia" w:ascii="宋体" w:hAnsi="宋体" w:cs="宋体"/>
          <w:b/>
          <w:bCs/>
          <w:kern w:val="0"/>
          <w:szCs w:val="21"/>
          <w:highlight w:val="none"/>
        </w:rPr>
        <w:t>二、申请人的资格要求：</w:t>
      </w:r>
      <w:bookmarkEnd w:id="10"/>
      <w:bookmarkEnd w:id="11"/>
      <w:bookmarkEnd w:id="12"/>
      <w:bookmarkEnd w:id="13"/>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00" w:lineRule="auto"/>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 落实政府采购政策需满足的资格要求：无</w:t>
      </w:r>
      <w:r>
        <w:rPr>
          <w:rFonts w:hint="eastAsia" w:ascii="宋体" w:hAnsi="宋体" w:cs="宋体"/>
          <w:kern w:val="0"/>
          <w:szCs w:val="21"/>
          <w:highlight w:val="none"/>
          <w:lang w:eastAsia="zh-CN"/>
        </w:rPr>
        <w:t>。</w:t>
      </w:r>
    </w:p>
    <w:p>
      <w:pPr>
        <w:widowControl/>
        <w:adjustRightInd w:val="0"/>
        <w:snapToGrid w:val="0"/>
        <w:spacing w:line="300" w:lineRule="auto"/>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3. 特定资格要求：无</w:t>
      </w:r>
      <w:r>
        <w:rPr>
          <w:rFonts w:hint="eastAsia" w:ascii="宋体" w:hAnsi="宋体" w:cs="宋体"/>
          <w:kern w:val="0"/>
          <w:szCs w:val="21"/>
          <w:highlight w:val="none"/>
          <w:lang w:eastAsia="zh-CN"/>
        </w:rPr>
        <w:t>。</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14" w:name="_Toc28359004"/>
      <w:bookmarkStart w:id="15" w:name="_Toc28359081"/>
      <w:bookmarkStart w:id="16" w:name="_Toc35393792"/>
      <w:bookmarkStart w:id="17" w:name="_Toc35393623"/>
      <w:r>
        <w:rPr>
          <w:rFonts w:hint="eastAsia" w:ascii="宋体" w:hAnsi="宋体" w:cs="宋体"/>
          <w:b/>
          <w:bCs/>
          <w:kern w:val="0"/>
          <w:szCs w:val="21"/>
          <w:highlight w:val="none"/>
        </w:rPr>
        <w:t>三、获取采购文件</w:t>
      </w:r>
      <w:bookmarkEnd w:id="14"/>
      <w:bookmarkEnd w:id="15"/>
      <w:bookmarkEnd w:id="16"/>
      <w:bookmarkEnd w:id="17"/>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时间：</w:t>
      </w:r>
      <w:r>
        <w:rPr>
          <w:rFonts w:hint="eastAsia" w:ascii="宋体" w:hAnsi="宋体" w:cs="宋体"/>
          <w:kern w:val="0"/>
          <w:szCs w:val="21"/>
          <w:highlight w:val="none"/>
          <w:lang w:val="en-US" w:eastAsia="zh-CN"/>
        </w:rPr>
        <w:t>/</w:t>
      </w:r>
      <w:r>
        <w:rPr>
          <w:rFonts w:hint="eastAsia" w:ascii="宋体" w:hAnsi="宋体" w:cs="宋体"/>
          <w:szCs w:val="21"/>
          <w:highlight w:val="none"/>
        </w:rPr>
        <w:t>至2022年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8</w:t>
      </w:r>
      <w:r>
        <w:rPr>
          <w:rFonts w:hint="eastAsia" w:ascii="宋体" w:hAnsi="宋体" w:cs="宋体"/>
          <w:szCs w:val="21"/>
          <w:highlight w:val="none"/>
        </w:rPr>
        <w:t>日，每天上午00:00至12:00，下午12:00至23:59（北京时间，线上获取法定节假日均可，线下获取文件法定节假日除外）</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地点：</w:t>
      </w:r>
      <w:r>
        <w:rPr>
          <w:rFonts w:hint="eastAsia" w:ascii="宋体" w:hAnsi="宋体" w:cs="宋体"/>
          <w:szCs w:val="21"/>
          <w:highlight w:val="none"/>
        </w:rPr>
        <w:t>政采云平台（www.zcygov.cn）；</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方式：</w:t>
      </w:r>
      <w:r>
        <w:rPr>
          <w:rFonts w:hint="eastAsia" w:ascii="宋体" w:hAnsi="宋体" w:cs="宋体"/>
          <w:szCs w:val="21"/>
          <w:highlight w:val="none"/>
        </w:rPr>
        <w:t>供应商登录政采云平台 （https://login.zcygov.cn/user-login/#/login）的注册账号后，进入政采云系统“项目采购”模块“获取采购文件”菜单，进行网上获取采购文件。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kern w:val="0"/>
          <w:szCs w:val="21"/>
          <w:highlight w:val="none"/>
        </w:rPr>
        <w:t>售价（元）：0</w:t>
      </w:r>
      <w:r>
        <w:rPr>
          <w:rFonts w:hint="eastAsia" w:ascii="宋体" w:hAnsi="宋体" w:cs="宋体"/>
          <w:szCs w:val="21"/>
          <w:highlight w:val="none"/>
        </w:rPr>
        <w:t>。</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18" w:name="_Toc28359082"/>
      <w:bookmarkStart w:id="19" w:name="_Toc28359005"/>
      <w:bookmarkStart w:id="20" w:name="_Toc35393624"/>
      <w:bookmarkStart w:id="21" w:name="_Toc35393793"/>
      <w:r>
        <w:rPr>
          <w:rFonts w:hint="eastAsia" w:ascii="宋体" w:hAnsi="宋体" w:cs="宋体"/>
          <w:b/>
          <w:bCs/>
          <w:kern w:val="0"/>
          <w:szCs w:val="21"/>
          <w:highlight w:val="none"/>
        </w:rPr>
        <w:t>四、提交投标文件</w:t>
      </w:r>
      <w:bookmarkEnd w:id="18"/>
      <w:bookmarkEnd w:id="19"/>
      <w:r>
        <w:rPr>
          <w:rFonts w:hint="eastAsia" w:ascii="宋体" w:hAnsi="宋体" w:cs="宋体"/>
          <w:b/>
          <w:bCs/>
          <w:kern w:val="0"/>
          <w:szCs w:val="21"/>
          <w:highlight w:val="none"/>
        </w:rPr>
        <w:t>截止时间、开标时间和地点</w:t>
      </w:r>
      <w:bookmarkEnd w:id="20"/>
      <w:bookmarkEnd w:id="21"/>
    </w:p>
    <w:p>
      <w:pPr>
        <w:widowControl/>
        <w:adjustRightInd w:val="0"/>
        <w:snapToGrid w:val="0"/>
        <w:spacing w:line="30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提交投标文件截止时间：2022年</w:t>
      </w:r>
      <w:r>
        <w:rPr>
          <w:rFonts w:hint="eastAsia" w:ascii="宋体" w:hAnsi="宋体" w:cs="宋体"/>
          <w:b/>
          <w:kern w:val="0"/>
          <w:szCs w:val="21"/>
          <w:highlight w:val="none"/>
          <w:lang w:val="en-US" w:eastAsia="zh-CN"/>
        </w:rPr>
        <w:t>5</w:t>
      </w:r>
      <w:r>
        <w:rPr>
          <w:rFonts w:hint="eastAsia" w:ascii="宋体" w:hAnsi="宋体" w:cs="宋体"/>
          <w:b/>
          <w:kern w:val="0"/>
          <w:szCs w:val="21"/>
          <w:highlight w:val="none"/>
        </w:rPr>
        <w:t>月</w:t>
      </w:r>
      <w:r>
        <w:rPr>
          <w:rFonts w:hint="eastAsia" w:ascii="宋体" w:hAnsi="宋体" w:cs="宋体"/>
          <w:b/>
          <w:kern w:val="0"/>
          <w:szCs w:val="21"/>
          <w:highlight w:val="none"/>
          <w:lang w:val="en-US" w:eastAsia="zh-CN"/>
        </w:rPr>
        <w:t>17</w:t>
      </w:r>
      <w:r>
        <w:rPr>
          <w:rFonts w:hint="eastAsia" w:ascii="宋体" w:hAnsi="宋体" w:cs="宋体"/>
          <w:b/>
          <w:kern w:val="0"/>
          <w:szCs w:val="21"/>
          <w:highlight w:val="none"/>
        </w:rPr>
        <w:t>日1</w:t>
      </w: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时</w:t>
      </w: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0分（北京时间）；</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投标地点（网址）：政采云平台（www.zcygov.cn）在线提交。</w:t>
      </w:r>
    </w:p>
    <w:p>
      <w:pPr>
        <w:widowControl/>
        <w:adjustRightInd w:val="0"/>
        <w:snapToGrid w:val="0"/>
        <w:spacing w:line="30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开标时间：2022年</w:t>
      </w:r>
      <w:r>
        <w:rPr>
          <w:rFonts w:hint="eastAsia" w:ascii="宋体" w:hAnsi="宋体" w:cs="宋体"/>
          <w:b/>
          <w:kern w:val="0"/>
          <w:szCs w:val="21"/>
          <w:highlight w:val="none"/>
          <w:lang w:val="en-US" w:eastAsia="zh-CN"/>
        </w:rPr>
        <w:t>5</w:t>
      </w:r>
      <w:r>
        <w:rPr>
          <w:rFonts w:hint="eastAsia" w:ascii="宋体" w:hAnsi="宋体" w:cs="宋体"/>
          <w:b/>
          <w:kern w:val="0"/>
          <w:szCs w:val="21"/>
          <w:highlight w:val="none"/>
        </w:rPr>
        <w:t>月</w:t>
      </w:r>
      <w:r>
        <w:rPr>
          <w:rFonts w:hint="eastAsia" w:ascii="宋体" w:hAnsi="宋体" w:cs="宋体"/>
          <w:b/>
          <w:kern w:val="0"/>
          <w:szCs w:val="21"/>
          <w:highlight w:val="none"/>
          <w:lang w:val="en-US" w:eastAsia="zh-CN"/>
        </w:rPr>
        <w:t xml:space="preserve"> 17</w:t>
      </w:r>
      <w:r>
        <w:rPr>
          <w:rFonts w:hint="eastAsia" w:ascii="宋体" w:hAnsi="宋体" w:cs="宋体"/>
          <w:b/>
          <w:kern w:val="0"/>
          <w:szCs w:val="21"/>
          <w:highlight w:val="none"/>
        </w:rPr>
        <w:t>日1</w:t>
      </w: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时</w:t>
      </w: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0分；</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开标地点（网址）：在政府采购云平台（https://www.zcygov.cn）上开启投标文件。</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22" w:name="_Toc35393794"/>
      <w:bookmarkStart w:id="23" w:name="_Toc35393625"/>
      <w:bookmarkStart w:id="24" w:name="_Toc28359007"/>
      <w:bookmarkStart w:id="25" w:name="_Toc28359084"/>
      <w:r>
        <w:rPr>
          <w:rFonts w:hint="eastAsia" w:ascii="宋体" w:hAnsi="宋体" w:cs="宋体"/>
          <w:b/>
          <w:bCs/>
          <w:kern w:val="0"/>
          <w:szCs w:val="21"/>
          <w:highlight w:val="none"/>
        </w:rPr>
        <w:t>五、公告期限</w:t>
      </w:r>
      <w:bookmarkEnd w:id="22"/>
      <w:bookmarkEnd w:id="23"/>
      <w:bookmarkEnd w:id="24"/>
      <w:bookmarkEnd w:id="25"/>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26" w:name="_Toc35393795"/>
      <w:bookmarkStart w:id="27" w:name="_Toc35393626"/>
      <w:r>
        <w:rPr>
          <w:rFonts w:hint="eastAsia" w:ascii="宋体" w:hAnsi="宋体" w:cs="宋体"/>
          <w:b/>
          <w:bCs/>
          <w:kern w:val="0"/>
          <w:szCs w:val="21"/>
          <w:highlight w:val="none"/>
        </w:rPr>
        <w:t>六、其他补充事宜</w:t>
      </w:r>
      <w:bookmarkEnd w:id="26"/>
      <w:bookmarkEnd w:id="27"/>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 投标人认为采购文件使自己的权益受到损害的，可以自获取采购文件之日或者采购文件公告期限届满之日（在采购文件公告期限届满后获取采购文件的，以采购文件公告期限届满之日为准）起7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 其他事项</w:t>
      </w:r>
    </w:p>
    <w:p>
      <w:pPr>
        <w:widowControl/>
        <w:adjustRightInd w:val="0"/>
        <w:snapToGrid w:val="0"/>
        <w:spacing w:line="30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2.1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2.2</w:t>
      </w:r>
      <w:r>
        <w:rPr>
          <w:rFonts w:hint="eastAsia" w:ascii="宋体" w:hAnsi="宋体" w:cs="宋体"/>
          <w:kern w:val="0"/>
          <w:szCs w:val="21"/>
          <w:highlight w:val="none"/>
        </w:rPr>
        <w:t>采购项目需要落实的政府采购政策：</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szCs w:val="21"/>
          <w:highlight w:val="none"/>
        </w:rPr>
        <w:t>本项目对符合《政府采购促进中小企业发展管理办法》规定的中小企业、监狱企业、残疾人福利性单位给予政策扶持</w:t>
      </w:r>
      <w:r>
        <w:rPr>
          <w:rFonts w:hint="eastAsia" w:ascii="宋体" w:hAnsi="宋体" w:cs="宋体"/>
          <w:kern w:val="0"/>
          <w:szCs w:val="21"/>
          <w:highlight w:val="none"/>
        </w:rPr>
        <w:t>。</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3</w:t>
      </w:r>
      <w:r>
        <w:rPr>
          <w:rFonts w:hint="eastAsia" w:ascii="宋体" w:hAnsi="宋体" w:cs="宋体"/>
          <w:szCs w:val="21"/>
          <w:highlight w:val="none"/>
        </w:rPr>
        <w:t>采购信息发布媒介：浙江政府采购网（http://zfcg.czt.zj.gov.cn/）</w:t>
      </w:r>
      <w:r>
        <w:rPr>
          <w:rFonts w:hint="eastAsia" w:ascii="宋体" w:hAnsi="宋体" w:cs="宋体"/>
          <w:kern w:val="0"/>
          <w:szCs w:val="21"/>
          <w:highlight w:val="none"/>
        </w:rPr>
        <w:t>。</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kern w:val="0"/>
          <w:szCs w:val="21"/>
          <w:highlight w:val="none"/>
        </w:rPr>
        <w:t>未按采购公告规定获取采购文件的潜在投标人不得对采购文件提出质疑，其投标文件将被拒绝；</w:t>
      </w:r>
      <w:r>
        <w:rPr>
          <w:rFonts w:hint="eastAsia" w:ascii="宋体" w:hAnsi="宋体" w:cs="宋体"/>
          <w:szCs w:val="21"/>
          <w:highlight w:val="none"/>
        </w:rPr>
        <w:t>通过本公告下方“游客，浏览采购文件”下载的采购文件仅供浏览，不视作依法获取采购文件。</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 xml:space="preserve"> 在线投标响应（电子投标）说明：</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1）本项目采用政府采购电子化交易；</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2）投标人应在投标前完成CA数字证书办理。（办理流程详见http://zfcg.czt.zj.gov.cn/bidClientTemplate/2019-05-27/12945.html）；</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3）投标人应安装“政采云投标客户端”，电子投标工具请投标人自行前往浙江政府采购网下载并安装，（下载网址：http://zfcg.czt.zj.gov.cn/bidClientTemplate/2019-09-24/12975.html）；</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4）电子交易具体流程详见操作指南：登录政府采购云平台（https://www.zcygov.cn/），从首页-服务中心-帮助文档-项目采购-电子招投标，查看文档和视频；</w:t>
      </w:r>
    </w:p>
    <w:p>
      <w:pPr>
        <w:widowControl/>
        <w:adjustRightInd w:val="0"/>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6</w:t>
      </w:r>
      <w:r>
        <w:rPr>
          <w:rFonts w:hint="eastAsia" w:ascii="宋体" w:hAnsi="宋体" w:cs="宋体"/>
          <w:kern w:val="0"/>
          <w:szCs w:val="21"/>
          <w:highlight w:val="none"/>
        </w:rPr>
        <w:t>开标时间后30分钟内，投标人须登录政府采购云平台，用“项目采购-开标评标”功能解密投标文件（线上）。</w:t>
      </w:r>
    </w:p>
    <w:p>
      <w:pPr>
        <w:widowControl/>
        <w:adjustRightInd w:val="0"/>
        <w:snapToGrid w:val="0"/>
        <w:spacing w:line="300" w:lineRule="auto"/>
        <w:ind w:firstLine="422" w:firstLineChars="200"/>
        <w:jc w:val="left"/>
        <w:rPr>
          <w:rFonts w:ascii="宋体" w:hAnsi="宋体" w:cs="宋体"/>
          <w:b/>
          <w:bCs/>
          <w:kern w:val="0"/>
          <w:szCs w:val="21"/>
          <w:highlight w:val="none"/>
        </w:rPr>
      </w:pPr>
      <w:bookmarkStart w:id="28" w:name="_Toc28359008"/>
      <w:bookmarkStart w:id="29" w:name="_Toc35393796"/>
      <w:bookmarkStart w:id="30" w:name="_Toc28359085"/>
      <w:bookmarkStart w:id="31" w:name="_Toc35393627"/>
      <w:r>
        <w:rPr>
          <w:rFonts w:hint="eastAsia" w:ascii="宋体" w:hAnsi="宋体" w:cs="宋体"/>
          <w:b/>
          <w:bCs/>
          <w:kern w:val="0"/>
          <w:szCs w:val="21"/>
          <w:highlight w:val="none"/>
        </w:rPr>
        <w:t>2.</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单位负责人为同一人或者存在直接控股、管理关系的不同供应商，不得参加同一</w:t>
      </w:r>
      <w:r>
        <w:rPr>
          <w:rFonts w:hint="eastAsia" w:ascii="宋体" w:hAnsi="宋体" w:cs="宋体"/>
          <w:b/>
          <w:bCs/>
          <w:kern w:val="0"/>
          <w:szCs w:val="21"/>
          <w:highlight w:val="none"/>
          <w:lang w:val="en-US" w:eastAsia="zh-CN"/>
        </w:rPr>
        <w:t>标项</w:t>
      </w:r>
      <w:r>
        <w:rPr>
          <w:rFonts w:hint="eastAsia" w:ascii="宋体" w:hAnsi="宋体" w:cs="宋体"/>
          <w:b/>
          <w:bCs/>
          <w:kern w:val="0"/>
          <w:szCs w:val="21"/>
          <w:highlight w:val="none"/>
        </w:rPr>
        <w:t>的投标；</w:t>
      </w:r>
    </w:p>
    <w:p>
      <w:pPr>
        <w:widowControl/>
        <w:adjustRightInd w:val="0"/>
        <w:snapToGrid w:val="0"/>
        <w:spacing w:line="30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2.</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为本项目提供整体设计、规范编制或者项目管理、监理、检测等服务的供应商，不得再参加本项目的投标。</w:t>
      </w:r>
    </w:p>
    <w:p>
      <w:pPr>
        <w:snapToGrid w:val="0"/>
        <w:spacing w:line="300" w:lineRule="auto"/>
        <w:ind w:firstLine="422" w:firstLineChars="200"/>
        <w:rPr>
          <w:rFonts w:ascii="宋体" w:hAnsi="宋体" w:cs="宋体"/>
          <w:b/>
          <w:bCs/>
          <w:szCs w:val="21"/>
          <w:highlight w:val="none"/>
        </w:rPr>
      </w:pPr>
      <w:r>
        <w:rPr>
          <w:rFonts w:hint="eastAsia" w:ascii="宋体" w:hAnsi="宋体" w:cs="宋体"/>
          <w:b/>
          <w:bCs/>
          <w:kern w:val="0"/>
          <w:szCs w:val="21"/>
          <w:highlight w:val="none"/>
        </w:rPr>
        <w:t>七、</w:t>
      </w:r>
      <w:bookmarkEnd w:id="28"/>
      <w:bookmarkEnd w:id="29"/>
      <w:bookmarkEnd w:id="30"/>
      <w:bookmarkEnd w:id="31"/>
      <w:r>
        <w:rPr>
          <w:rFonts w:hint="eastAsia" w:ascii="宋体" w:hAnsi="宋体" w:cs="宋体"/>
          <w:b/>
          <w:bCs/>
          <w:szCs w:val="21"/>
          <w:highlight w:val="none"/>
        </w:rPr>
        <w:t>对本次采购提出询问、质疑、投诉，请按以下方式联系。</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1.采购人信息</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名称：宁波市水文站</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地址：宁波市丽江西路766号 </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项目联系人（询问）：罗工</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联系电话（询问）：0574-83874918</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质疑联系人：莫工</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质疑联系方式：0574-87362317</w:t>
      </w:r>
    </w:p>
    <w:p>
      <w:pPr>
        <w:widowControl/>
        <w:snapToGrid w:val="0"/>
        <w:spacing w:line="300" w:lineRule="auto"/>
        <w:ind w:firstLine="420" w:firstLineChars="200"/>
        <w:rPr>
          <w:rFonts w:ascii="宋体" w:hAnsi="宋体" w:cs="宋体"/>
          <w:szCs w:val="21"/>
          <w:highlight w:val="none"/>
        </w:rPr>
      </w:pP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2.采购代理机构信息</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名称：宁波成套工程项目咨询管理有限公司</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地址：宁波市海曙区翠柏路89号工程学院西校区C栋8楼</w:t>
      </w:r>
    </w:p>
    <w:p>
      <w:pPr>
        <w:widowControl/>
        <w:snapToGrid w:val="0"/>
        <w:spacing w:line="30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项目联系人（询问）：王锟、毛宇兰</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联系电话（询问）：0574-87127967</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质疑联系人：范丁辉</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质疑联系方式：0574-87131593</w:t>
      </w:r>
    </w:p>
    <w:p>
      <w:pPr>
        <w:widowControl/>
        <w:snapToGrid w:val="0"/>
        <w:spacing w:line="300" w:lineRule="auto"/>
        <w:ind w:firstLine="420" w:firstLineChars="200"/>
        <w:jc w:val="left"/>
        <w:rPr>
          <w:rFonts w:ascii="宋体" w:hAnsi="宋体" w:cs="宋体"/>
          <w:kern w:val="0"/>
          <w:szCs w:val="21"/>
          <w:highlight w:val="none"/>
        </w:rPr>
      </w:pP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3.同级政府采购监督管理部门</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名称：宁波市财政局</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szCs w:val="21"/>
          <w:highlight w:val="none"/>
        </w:rPr>
        <w:t xml:space="preserve">地址：宁波市海曙区中山西路19号宁波市政府采购管理办公室  </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联系人：</w:t>
      </w:r>
      <w:r>
        <w:rPr>
          <w:rFonts w:hint="eastAsia" w:ascii="宋体" w:hAnsi="宋体" w:cs="宋体"/>
          <w:szCs w:val="21"/>
          <w:highlight w:val="none"/>
        </w:rPr>
        <w:t>徐老师</w:t>
      </w:r>
    </w:p>
    <w:p>
      <w:pPr>
        <w:widowControl/>
        <w:snapToGrid w:val="0"/>
        <w:spacing w:line="30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监督投诉电话：0574-89388441 </w:t>
      </w:r>
    </w:p>
    <w:p>
      <w:pPr>
        <w:spacing w:line="360" w:lineRule="auto"/>
        <w:ind w:firstLine="420" w:firstLineChars="200"/>
        <w:rPr>
          <w:rFonts w:ascii="宋体" w:hAnsi="宋体" w:cs="宋体"/>
          <w:szCs w:val="27"/>
          <w:highlight w:val="none"/>
        </w:rPr>
      </w:pPr>
    </w:p>
    <w:p>
      <w:pPr>
        <w:spacing w:line="360" w:lineRule="auto"/>
        <w:ind w:firstLine="420" w:firstLineChars="200"/>
        <w:rPr>
          <w:rFonts w:ascii="宋体" w:hAnsi="宋体" w:cs="宋体"/>
          <w:szCs w:val="27"/>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7"/>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rPr>
          <w:rFonts w:ascii="宋体" w:hAnsi="宋体" w:cs="宋体"/>
          <w:highlight w:val="none"/>
        </w:rPr>
      </w:pPr>
      <w:bookmarkStart w:id="32" w:name="_Toc82873317"/>
      <w:bookmarkStart w:id="33" w:name="_Toc211745566"/>
      <w:bookmarkStart w:id="34" w:name="_Toc82338234"/>
      <w:bookmarkStart w:id="35" w:name="_Toc14251"/>
      <w:r>
        <w:rPr>
          <w:rFonts w:hint="eastAsia" w:ascii="宋体" w:hAnsi="宋体" w:cs="宋体"/>
          <w:highlight w:val="none"/>
        </w:rPr>
        <w:br w:type="page"/>
      </w:r>
    </w:p>
    <w:p>
      <w:pPr>
        <w:pStyle w:val="3"/>
        <w:spacing w:before="120"/>
        <w:rPr>
          <w:highlight w:val="none"/>
        </w:rPr>
      </w:pPr>
      <w:r>
        <w:rPr>
          <w:rFonts w:hint="eastAsia"/>
          <w:highlight w:val="none"/>
        </w:rPr>
        <w:t>第二章</w:t>
      </w:r>
      <w:bookmarkEnd w:id="32"/>
      <w:bookmarkEnd w:id="33"/>
      <w:bookmarkEnd w:id="34"/>
      <w:bookmarkStart w:id="36" w:name="_Toc298767927"/>
      <w:bookmarkEnd w:id="36"/>
      <w:bookmarkStart w:id="37" w:name="_Toc294012141"/>
      <w:bookmarkEnd w:id="37"/>
      <w:r>
        <w:rPr>
          <w:rFonts w:hint="eastAsia"/>
          <w:highlight w:val="none"/>
        </w:rPr>
        <w:t xml:space="preserve">  采购需求</w:t>
      </w:r>
      <w:bookmarkEnd w:id="35"/>
    </w:p>
    <w:p>
      <w:pPr>
        <w:pStyle w:val="157"/>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default" w:ascii="宋体" w:hAnsi="宋体" w:eastAsia="宋体" w:cs="宋体"/>
          <w:b/>
          <w:bCs/>
          <w:kern w:val="2"/>
          <w:sz w:val="21"/>
          <w:szCs w:val="21"/>
          <w:highlight w:val="none"/>
          <w:lang w:val="en-US" w:eastAsia="zh-CN" w:bidi="ar-SA"/>
        </w:rPr>
      </w:pPr>
      <w:bookmarkStart w:id="38" w:name="_Toc29301"/>
      <w:bookmarkStart w:id="39" w:name="_Toc211745569"/>
      <w:bookmarkStart w:id="40" w:name="_Toc82338245"/>
      <w:bookmarkStart w:id="41" w:name="_Toc82873328"/>
      <w:r>
        <w:rPr>
          <w:rFonts w:hint="eastAsia" w:ascii="宋体" w:hAnsi="宋体" w:eastAsia="宋体" w:cs="宋体"/>
          <w:b/>
          <w:bCs/>
          <w:kern w:val="2"/>
          <w:sz w:val="21"/>
          <w:szCs w:val="21"/>
          <w:highlight w:val="none"/>
          <w:lang w:val="en-US" w:eastAsia="zh-CN" w:bidi="ar-SA"/>
        </w:rPr>
        <w:t>★执行《政府采购促进中小企业发展管理办法》规定，</w:t>
      </w:r>
      <w:r>
        <w:rPr>
          <w:rFonts w:hint="eastAsia" w:ascii="宋体" w:hAnsi="宋体" w:cs="宋体"/>
          <w:b/>
          <w:bCs/>
          <w:kern w:val="2"/>
          <w:sz w:val="21"/>
          <w:szCs w:val="21"/>
          <w:highlight w:val="none"/>
          <w:lang w:val="en-US" w:eastAsia="zh-CN" w:bidi="ar-SA"/>
        </w:rPr>
        <w:t>落实</w:t>
      </w:r>
      <w:r>
        <w:rPr>
          <w:rFonts w:hint="eastAsia" w:ascii="宋体" w:hAnsi="宋体" w:eastAsia="宋体" w:cs="宋体"/>
          <w:b/>
          <w:bCs/>
          <w:kern w:val="2"/>
          <w:sz w:val="21"/>
          <w:szCs w:val="21"/>
          <w:highlight w:val="none"/>
          <w:lang w:val="en-US" w:eastAsia="zh-CN" w:bidi="ar-SA"/>
        </w:rPr>
        <w:t>加大对中小企业支持力度</w:t>
      </w:r>
      <w:r>
        <w:rPr>
          <w:rFonts w:hint="eastAsia" w:ascii="宋体" w:hAnsi="宋体" w:cs="宋体"/>
          <w:b/>
          <w:bCs/>
          <w:kern w:val="2"/>
          <w:sz w:val="21"/>
          <w:szCs w:val="21"/>
          <w:highlight w:val="none"/>
          <w:lang w:val="en-US" w:eastAsia="zh-CN" w:bidi="ar-SA"/>
        </w:rPr>
        <w:t>的政策，本项目要求提供由中小企业制造货物（货物由中小企业制造，即货物由中小企业生产且使用该中小企业商号或者注册商标）的比重不得少于投标报价</w:t>
      </w:r>
      <w:r>
        <w:rPr>
          <w:rFonts w:hint="eastAsia" w:ascii="宋体" w:hAnsi="宋体" w:eastAsia="宋体" w:cs="宋体"/>
          <w:b/>
          <w:bCs/>
          <w:kern w:val="2"/>
          <w:sz w:val="21"/>
          <w:szCs w:val="21"/>
          <w:highlight w:val="none"/>
          <w:lang w:val="en-US" w:eastAsia="zh-CN" w:bidi="ar-SA"/>
        </w:rPr>
        <w:t>的40%（其中小微企业的比例不低于70%）</w:t>
      </w:r>
      <w:r>
        <w:rPr>
          <w:rFonts w:hint="eastAsia" w:ascii="宋体" w:hAnsi="宋体" w:cs="宋体"/>
          <w:b/>
          <w:bCs/>
          <w:kern w:val="2"/>
          <w:sz w:val="21"/>
          <w:szCs w:val="21"/>
          <w:highlight w:val="none"/>
          <w:lang w:val="en-US" w:eastAsia="zh-CN" w:bidi="ar-SA"/>
        </w:rPr>
        <w:t>。</w:t>
      </w:r>
    </w:p>
    <w:p>
      <w:pPr>
        <w:pStyle w:val="157"/>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default"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①投标人可以提供由中小企业制造货物，中小企业制造货物比重不少于占投标总价的</w:t>
      </w:r>
      <w:r>
        <w:rPr>
          <w:rFonts w:hint="eastAsia" w:ascii="宋体" w:hAnsi="宋体" w:eastAsia="宋体" w:cs="宋体"/>
          <w:b/>
          <w:bCs/>
          <w:kern w:val="2"/>
          <w:sz w:val="21"/>
          <w:szCs w:val="21"/>
          <w:highlight w:val="none"/>
          <w:lang w:val="en-US" w:eastAsia="zh-CN" w:bidi="ar-SA"/>
        </w:rPr>
        <w:t>40%（其中小微企业的比例不低于70%）</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提供中小企业声明函</w:t>
      </w:r>
      <w:r>
        <w:rPr>
          <w:rFonts w:hint="eastAsia" w:ascii="宋体" w:hAnsi="宋体" w:cs="宋体"/>
          <w:b/>
          <w:bCs/>
          <w:kern w:val="2"/>
          <w:sz w:val="21"/>
          <w:szCs w:val="21"/>
          <w:highlight w:val="none"/>
          <w:lang w:val="en-US" w:eastAsia="zh-CN" w:bidi="ar-SA"/>
        </w:rPr>
        <w:t>，并在分项报价中注明。</w:t>
      </w:r>
    </w:p>
    <w:p>
      <w:pPr>
        <w:pStyle w:val="157"/>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②</w:t>
      </w:r>
      <w:r>
        <w:rPr>
          <w:rFonts w:hint="eastAsia" w:ascii="宋体" w:hAnsi="宋体" w:eastAsia="宋体" w:cs="宋体"/>
          <w:b/>
          <w:bCs/>
          <w:kern w:val="2"/>
          <w:sz w:val="21"/>
          <w:szCs w:val="21"/>
          <w:highlight w:val="none"/>
          <w:lang w:val="en-US" w:eastAsia="zh-CN" w:bidi="ar-SA"/>
        </w:rPr>
        <w:t>投标人</w:t>
      </w:r>
      <w:r>
        <w:rPr>
          <w:rFonts w:hint="eastAsia" w:ascii="宋体" w:hAnsi="宋体" w:cs="宋体"/>
          <w:b/>
          <w:bCs/>
          <w:kern w:val="2"/>
          <w:sz w:val="21"/>
          <w:szCs w:val="21"/>
          <w:highlight w:val="none"/>
          <w:lang w:val="en-US" w:eastAsia="zh-CN" w:bidi="ar-SA"/>
        </w:rPr>
        <w:t>也</w:t>
      </w:r>
      <w:r>
        <w:rPr>
          <w:rFonts w:hint="eastAsia" w:ascii="宋体" w:hAnsi="宋体" w:eastAsia="宋体" w:cs="宋体"/>
          <w:b/>
          <w:bCs/>
          <w:kern w:val="2"/>
          <w:sz w:val="21"/>
          <w:szCs w:val="21"/>
          <w:highlight w:val="none"/>
          <w:lang w:val="en-US" w:eastAsia="zh-CN" w:bidi="ar-SA"/>
        </w:rPr>
        <w:t>可以</w:t>
      </w:r>
      <w:r>
        <w:rPr>
          <w:rFonts w:hint="eastAsia" w:ascii="宋体" w:hAnsi="宋体" w:cs="宋体"/>
          <w:b/>
          <w:bCs/>
          <w:kern w:val="2"/>
          <w:sz w:val="21"/>
          <w:szCs w:val="21"/>
          <w:highlight w:val="none"/>
          <w:lang w:val="en-US" w:eastAsia="zh-CN" w:bidi="ar-SA"/>
        </w:rPr>
        <w:t>将采购项目中一定比例（至少为投标报价的</w:t>
      </w:r>
      <w:r>
        <w:rPr>
          <w:rFonts w:hint="eastAsia" w:ascii="宋体" w:hAnsi="宋体" w:eastAsia="宋体" w:cs="宋体"/>
          <w:b/>
          <w:bCs/>
          <w:kern w:val="2"/>
          <w:sz w:val="21"/>
          <w:szCs w:val="21"/>
          <w:highlight w:val="none"/>
          <w:lang w:val="en-US" w:eastAsia="zh-CN" w:bidi="ar-SA"/>
        </w:rPr>
        <w:t>40%</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其中小微企业的比例不低于70%</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分包</w:t>
      </w:r>
      <w:r>
        <w:rPr>
          <w:rFonts w:hint="eastAsia" w:ascii="宋体" w:hAnsi="宋体" w:cs="宋体"/>
          <w:b/>
          <w:bCs/>
          <w:kern w:val="2"/>
          <w:sz w:val="21"/>
          <w:szCs w:val="21"/>
          <w:highlight w:val="none"/>
          <w:lang w:val="en-US" w:eastAsia="zh-CN" w:bidi="ar-SA"/>
        </w:rPr>
        <w:t>给</w:t>
      </w:r>
      <w:r>
        <w:rPr>
          <w:rFonts w:hint="eastAsia" w:ascii="宋体" w:hAnsi="宋体" w:eastAsia="宋体" w:cs="宋体"/>
          <w:b/>
          <w:bCs/>
          <w:kern w:val="2"/>
          <w:sz w:val="21"/>
          <w:szCs w:val="21"/>
          <w:highlight w:val="none"/>
          <w:lang w:val="en-US" w:eastAsia="zh-CN" w:bidi="ar-SA"/>
        </w:rPr>
        <w:t>一家或者多家</w:t>
      </w:r>
      <w:r>
        <w:rPr>
          <w:rFonts w:hint="eastAsia" w:ascii="宋体" w:hAnsi="宋体" w:cs="宋体"/>
          <w:b/>
          <w:bCs/>
          <w:kern w:val="2"/>
          <w:sz w:val="21"/>
          <w:szCs w:val="21"/>
          <w:highlight w:val="none"/>
          <w:lang w:val="en-US" w:eastAsia="zh-CN" w:bidi="ar-SA"/>
        </w:rPr>
        <w:t>中</w:t>
      </w:r>
      <w:r>
        <w:rPr>
          <w:rFonts w:hint="eastAsia" w:ascii="宋体" w:hAnsi="宋体" w:eastAsia="宋体" w:cs="宋体"/>
          <w:b/>
          <w:bCs/>
          <w:kern w:val="2"/>
          <w:sz w:val="21"/>
          <w:szCs w:val="21"/>
          <w:highlight w:val="none"/>
          <w:lang w:val="en-US" w:eastAsia="zh-CN" w:bidi="ar-SA"/>
        </w:rPr>
        <w:t>小企业</w:t>
      </w:r>
      <w:r>
        <w:rPr>
          <w:rFonts w:hint="eastAsia" w:ascii="宋体" w:hAnsi="宋体" w:cs="宋体"/>
          <w:b/>
          <w:bCs/>
          <w:kern w:val="2"/>
          <w:sz w:val="21"/>
          <w:szCs w:val="21"/>
          <w:highlight w:val="none"/>
          <w:lang w:val="en-US" w:eastAsia="zh-CN" w:bidi="ar-SA"/>
        </w:rPr>
        <w:t>，提供分包协议书和</w:t>
      </w:r>
      <w:r>
        <w:rPr>
          <w:rFonts w:hint="eastAsia" w:ascii="宋体" w:hAnsi="宋体" w:eastAsia="宋体" w:cs="宋体"/>
          <w:b/>
          <w:bCs/>
          <w:kern w:val="2"/>
          <w:sz w:val="21"/>
          <w:szCs w:val="21"/>
          <w:highlight w:val="none"/>
          <w:lang w:val="en-US" w:eastAsia="zh-CN" w:bidi="ar-SA"/>
        </w:rPr>
        <w:t>中小企业声明函</w:t>
      </w:r>
      <w:r>
        <w:rPr>
          <w:rFonts w:hint="eastAsia" w:ascii="宋体" w:hAnsi="宋体" w:cs="宋体"/>
          <w:b/>
          <w:bCs/>
          <w:kern w:val="2"/>
          <w:sz w:val="21"/>
          <w:szCs w:val="21"/>
          <w:highlight w:val="none"/>
          <w:lang w:val="en-US" w:eastAsia="zh-CN" w:bidi="ar-SA"/>
        </w:rPr>
        <w:t>。</w:t>
      </w:r>
    </w:p>
    <w:p>
      <w:pPr>
        <w:pStyle w:val="157"/>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default"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③投标人也可结合上诉两种方式，使得由中小企业制造货物比重至少达到投标报价</w:t>
      </w:r>
      <w:r>
        <w:rPr>
          <w:rFonts w:hint="eastAsia" w:ascii="宋体" w:hAnsi="宋体" w:eastAsia="宋体" w:cs="宋体"/>
          <w:b/>
          <w:bCs/>
          <w:kern w:val="2"/>
          <w:sz w:val="21"/>
          <w:szCs w:val="21"/>
          <w:highlight w:val="none"/>
          <w:lang w:val="en-US" w:eastAsia="zh-CN" w:bidi="ar-SA"/>
        </w:rPr>
        <w:t>的40%（其中小微企业的比例不低于70%）</w:t>
      </w:r>
      <w:r>
        <w:rPr>
          <w:rFonts w:hint="eastAsia" w:ascii="宋体" w:hAnsi="宋体" w:cs="宋体"/>
          <w:b/>
          <w:bCs/>
          <w:kern w:val="2"/>
          <w:sz w:val="21"/>
          <w:szCs w:val="21"/>
          <w:highlight w:val="none"/>
          <w:lang w:val="en-US" w:eastAsia="zh-CN" w:bidi="ar-SA"/>
        </w:rPr>
        <w:t>。</w:t>
      </w:r>
    </w:p>
    <w:p>
      <w:pPr>
        <w:pStyle w:val="2"/>
        <w:spacing w:before="120"/>
        <w:ind w:firstLine="422"/>
        <w:rPr>
          <w:highlight w:val="none"/>
        </w:rPr>
      </w:pPr>
      <w:r>
        <w:rPr>
          <w:rFonts w:hint="eastAsia"/>
          <w:highlight w:val="none"/>
        </w:rPr>
        <w:t>一、项目背景及总体要求</w:t>
      </w:r>
    </w:p>
    <w:p>
      <w:pPr>
        <w:adjustRightInd w:val="0"/>
        <w:snapToGrid w:val="0"/>
        <w:spacing w:line="300" w:lineRule="auto"/>
        <w:ind w:firstLine="420" w:firstLineChars="200"/>
        <w:rPr>
          <w:rFonts w:ascii="宋体" w:hAnsi="宋体" w:cs="宋体"/>
          <w:szCs w:val="21"/>
          <w:highlight w:val="none"/>
        </w:rPr>
      </w:pPr>
      <w:bookmarkStart w:id="42" w:name="_Toc89972304"/>
      <w:r>
        <w:rPr>
          <w:rFonts w:hint="eastAsia" w:ascii="宋体" w:hAnsi="宋体" w:cs="宋体"/>
          <w:szCs w:val="21"/>
          <w:highlight w:val="none"/>
        </w:rPr>
        <w:t>为满足三江流域数字孪生监测及流域防洪演算调度需求，在现有基础感知的基础上，扩展水利工程感知覆盖范围，丰富基础感知监测要素，提升基础感知智能化水平。结合三江流域已有监测站网情况，补充建设内涝监测、闸站工情、水文监测等，构建全面监测、自动获取、高效传输、精准监控、智能识别的立体智能感知网，提升水安全智能监测感知能力，提高</w:t>
      </w:r>
      <w:r>
        <w:rPr>
          <w:rFonts w:hint="eastAsia" w:ascii="宋体" w:hAnsi="宋体" w:cs="宋体"/>
          <w:szCs w:val="21"/>
          <w:highlight w:val="none"/>
          <w:lang w:val="en-US" w:eastAsia="zh-CN"/>
        </w:rPr>
        <w:t>全流域</w:t>
      </w:r>
      <w:r>
        <w:rPr>
          <w:rFonts w:hint="eastAsia" w:ascii="宋体" w:hAnsi="宋体" w:cs="宋体"/>
          <w:szCs w:val="21"/>
          <w:highlight w:val="none"/>
        </w:rPr>
        <w:t>水利监管效率。</w:t>
      </w:r>
    </w:p>
    <w:p>
      <w:pPr>
        <w:pStyle w:val="4"/>
        <w:ind w:firstLine="422"/>
        <w:rPr>
          <w:highlight w:val="none"/>
        </w:rPr>
      </w:pPr>
      <w:r>
        <w:rPr>
          <w:rFonts w:hint="eastAsia"/>
          <w:highlight w:val="none"/>
        </w:rPr>
        <w:t>1.1 沿江闸泵物联感知建设</w:t>
      </w:r>
      <w:bookmarkEnd w:id="42"/>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次项目针对甬江奉化江干流以及二通道沿线的大中型水闸、闸站的工情、上下游水位、流量、内河水位监测点进行补充完善，实现对甬江奉化江干流以及二通道沿线的大中型水闸、闸站的工情和水情信息进行全面感知。</w:t>
      </w:r>
      <w:bookmarkStart w:id="43" w:name="_Toc89972307"/>
    </w:p>
    <w:bookmarkEnd w:id="43"/>
    <w:p>
      <w:pPr>
        <w:pStyle w:val="5"/>
        <w:ind w:firstLine="422"/>
        <w:rPr>
          <w:sz w:val="21"/>
          <w:szCs w:val="21"/>
          <w:highlight w:val="none"/>
        </w:rPr>
      </w:pPr>
      <w:r>
        <w:rPr>
          <w:rFonts w:hint="eastAsia"/>
          <w:sz w:val="21"/>
          <w:szCs w:val="21"/>
          <w:highlight w:val="none"/>
        </w:rPr>
        <w:t>1.1.1 沿江闸泵物联感知建设内容</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具体需求内容如下表所示：</w:t>
      </w:r>
    </w:p>
    <w:p>
      <w:pPr>
        <w:jc w:val="center"/>
        <w:rPr>
          <w:rFonts w:ascii="宋体" w:hAnsi="宋体" w:cs="宋体"/>
          <w:b/>
          <w:szCs w:val="21"/>
          <w:highlight w:val="none"/>
        </w:rPr>
      </w:pPr>
      <w:r>
        <w:rPr>
          <w:rFonts w:hint="eastAsia" w:ascii="宋体" w:hAnsi="宋体" w:cs="宋体"/>
          <w:b/>
          <w:szCs w:val="21"/>
          <w:highlight w:val="none"/>
        </w:rPr>
        <w:t>沿江闸泵物联感知建设任务表</w:t>
      </w:r>
    </w:p>
    <w:tbl>
      <w:tblPr>
        <w:tblStyle w:val="47"/>
        <w:tblW w:w="5000" w:type="pct"/>
        <w:tblInd w:w="0" w:type="dxa"/>
        <w:tblLayout w:type="autofit"/>
        <w:tblCellMar>
          <w:top w:w="0" w:type="dxa"/>
          <w:left w:w="108" w:type="dxa"/>
          <w:bottom w:w="0" w:type="dxa"/>
          <w:right w:w="108" w:type="dxa"/>
        </w:tblCellMar>
      </w:tblPr>
      <w:tblGrid>
        <w:gridCol w:w="949"/>
        <w:gridCol w:w="2432"/>
        <w:gridCol w:w="726"/>
        <w:gridCol w:w="1452"/>
        <w:gridCol w:w="3842"/>
      </w:tblGrid>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站点名称</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Cs w:val="21"/>
                <w:highlight w:val="none"/>
                <w:lang w:eastAsia="zh-CN"/>
              </w:rPr>
            </w:pPr>
            <w:r>
              <w:rPr>
                <w:rFonts w:hint="eastAsia" w:ascii="宋体" w:hAnsi="宋体" w:cs="宋体"/>
                <w:b/>
                <w:bCs/>
                <w:color w:val="000000"/>
                <w:kern w:val="0"/>
                <w:szCs w:val="21"/>
                <w:highlight w:val="none"/>
                <w:lang w:val="en-US" w:eastAsia="zh-CN"/>
              </w:rPr>
              <w:t>数量</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所在河流</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备注</w:t>
            </w:r>
          </w:p>
        </w:tc>
      </w:tr>
      <w:tr>
        <w:tblPrEx>
          <w:tblCellMar>
            <w:top w:w="0" w:type="dxa"/>
            <w:left w:w="108" w:type="dxa"/>
            <w:bottom w:w="0" w:type="dxa"/>
            <w:right w:w="108" w:type="dxa"/>
          </w:tblCellMar>
        </w:tblPrEx>
        <w:trPr>
          <w:trHeight w:val="9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一</w:t>
            </w:r>
          </w:p>
        </w:tc>
        <w:tc>
          <w:tcPr>
            <w:tcW w:w="4494"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工情监测</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洪水湾排洪闸</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鄞江</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工情监测（5孔）</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洪水湾翻板闸</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南塘河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工情监测（3座小闸，均为单孔）</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二</w:t>
            </w:r>
          </w:p>
        </w:tc>
        <w:tc>
          <w:tcPr>
            <w:tcW w:w="4494"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闸站水位监测　</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风棚碶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风棚碶河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闸上水位站建设（双测双传）</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庙堰碶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三桥江</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闸下水位站建设（双测双传）</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大石碶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南塘河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闸下水位站建设（双测双传）                                                                    </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保丰碶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北斗河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闸下水位站建设（双测双传）</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新杨木碶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新杨木碶河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闸下水位站建设（双测双传）</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甬新闸</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甬新河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闸下水位站建设（双测双传）</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三</w:t>
            </w:r>
          </w:p>
        </w:tc>
        <w:tc>
          <w:tcPr>
            <w:tcW w:w="4494"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流量监测</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大浦湾闸站</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大浦湾河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流量站建设（引桥5米安装）</w:t>
            </w:r>
          </w:p>
        </w:tc>
      </w:tr>
      <w:tr>
        <w:tblPrEx>
          <w:tblCellMar>
            <w:top w:w="0" w:type="dxa"/>
            <w:left w:w="108" w:type="dxa"/>
            <w:bottom w:w="0" w:type="dxa"/>
            <w:right w:w="108" w:type="dxa"/>
          </w:tblCellMar>
        </w:tblPrEx>
        <w:trPr>
          <w:trHeight w:val="274"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洪水湾排洪闸</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鄞江</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铜盆浦</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九曲河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庙堰碶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三桥江</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段塘碶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宝剑河</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葛家碶</w:t>
            </w:r>
          </w:p>
        </w:tc>
        <w:tc>
          <w:tcPr>
            <w:tcW w:w="3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任家河　</w:t>
            </w:r>
          </w:p>
        </w:tc>
        <w:tc>
          <w:tcPr>
            <w:tcW w:w="20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行春碶</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南塘河　</w:t>
            </w:r>
          </w:p>
        </w:tc>
        <w:tc>
          <w:tcPr>
            <w:tcW w:w="20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流量站建设（护坡支架安装）</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四</w:t>
            </w:r>
          </w:p>
        </w:tc>
        <w:tc>
          <w:tcPr>
            <w:tcW w:w="4494"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highlight w:val="none"/>
              </w:rPr>
              <w:t>内河水位监测</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长寿寺站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集士港河</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海曙区（双测双传）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植物园站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浜子港</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镇海区（双测双传）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粮食基地站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叫天港</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镇海区（双测双传）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老年乐园站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九曲河</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鄞州区（双测双传）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西楼村站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西楼河</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鄞州区（双测双传）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创苑路站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甬新河</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鄞州区（双测双传）</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1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陈家垫河站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陈家垫河</w:t>
            </w:r>
          </w:p>
        </w:tc>
        <w:tc>
          <w:tcPr>
            <w:tcW w:w="20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鄞州区（双测双传）</w:t>
            </w:r>
          </w:p>
        </w:tc>
      </w:tr>
    </w:tbl>
    <w:p>
      <w:pPr>
        <w:rPr>
          <w:highlight w:val="none"/>
        </w:rPr>
      </w:pPr>
    </w:p>
    <w:p>
      <w:pPr>
        <w:pStyle w:val="5"/>
        <w:ind w:firstLine="422"/>
        <w:rPr>
          <w:highlight w:val="none"/>
        </w:rPr>
      </w:pPr>
      <w:r>
        <w:rPr>
          <w:highlight w:val="none"/>
        </w:rPr>
        <w:t>1.1.</w:t>
      </w:r>
      <w:r>
        <w:rPr>
          <w:rFonts w:hint="eastAsia"/>
          <w:highlight w:val="none"/>
        </w:rPr>
        <w:t>2</w:t>
      </w:r>
      <w:r>
        <w:rPr>
          <w:highlight w:val="none"/>
        </w:rPr>
        <w:t xml:space="preserve"> </w:t>
      </w:r>
      <w:r>
        <w:rPr>
          <w:rFonts w:hint="eastAsia"/>
          <w:highlight w:val="none"/>
        </w:rPr>
        <w:t>沿江闸泵物联感知建设设备清单</w:t>
      </w:r>
    </w:p>
    <w:p>
      <w:pPr>
        <w:adjustRightInd w:val="0"/>
        <w:snapToGrid w:val="0"/>
        <w:spacing w:line="300" w:lineRule="auto"/>
        <w:ind w:firstLine="420" w:firstLineChars="200"/>
        <w:jc w:val="center"/>
        <w:rPr>
          <w:rFonts w:ascii="宋体" w:hAnsi="宋体" w:cs="宋体"/>
          <w:szCs w:val="21"/>
          <w:highlight w:val="none"/>
        </w:rPr>
      </w:pPr>
      <w:r>
        <w:rPr>
          <w:rFonts w:hint="eastAsia" w:ascii="宋体" w:hAnsi="宋体" w:cs="宋体"/>
          <w:szCs w:val="21"/>
          <w:highlight w:val="none"/>
        </w:rPr>
        <w:t>工情监测站点设备清单</w:t>
      </w:r>
    </w:p>
    <w:tbl>
      <w:tblPr>
        <w:tblStyle w:val="47"/>
        <w:tblW w:w="4996" w:type="pct"/>
        <w:tblInd w:w="0" w:type="dxa"/>
        <w:tblLayout w:type="fixed"/>
        <w:tblCellMar>
          <w:top w:w="0" w:type="dxa"/>
          <w:left w:w="108" w:type="dxa"/>
          <w:bottom w:w="0" w:type="dxa"/>
          <w:right w:w="108" w:type="dxa"/>
        </w:tblCellMar>
      </w:tblPr>
      <w:tblGrid>
        <w:gridCol w:w="656"/>
        <w:gridCol w:w="2288"/>
        <w:gridCol w:w="958"/>
        <w:gridCol w:w="1095"/>
        <w:gridCol w:w="4396"/>
      </w:tblGrid>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洪水湾排洪闸（5孔）</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闸位开度仪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闸位传感器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交流断路器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交流电涌保护器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开关电源24V</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导轨插座</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工情遥测终端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RS-485隔离器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4-20mA信号隔离器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信号采集箱</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通讯费用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线缆、保护管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4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平台数据接入费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洪水湾翻板闸（3孔，均独立闸门）</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闸位开度仪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闸位传感器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交流断路器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交流电涌保护器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开关电源24V</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导轨插座</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工情遥测终端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RS-485隔离器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4-20mA信号隔离器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信号采集箱</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通讯费用</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r>
        <w:tblPrEx>
          <w:tblCellMar>
            <w:top w:w="0" w:type="dxa"/>
            <w:left w:w="108" w:type="dxa"/>
            <w:bottom w:w="0" w:type="dxa"/>
            <w:right w:w="108" w:type="dxa"/>
          </w:tblCellMar>
        </w:tblPrEx>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线缆、保护管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3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平台数据接入费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bl>
    <w:p>
      <w:pPr>
        <w:rPr>
          <w:highlight w:val="none"/>
        </w:rPr>
      </w:pPr>
      <w:r>
        <w:rPr>
          <w:highlight w:val="none"/>
        </w:rPr>
        <w:br w:type="page"/>
      </w:r>
    </w:p>
    <w:p>
      <w:pPr>
        <w:adjustRightInd w:val="0"/>
        <w:snapToGrid w:val="0"/>
        <w:spacing w:line="300" w:lineRule="auto"/>
        <w:ind w:firstLine="420" w:firstLineChars="200"/>
        <w:jc w:val="center"/>
        <w:rPr>
          <w:rFonts w:ascii="宋体" w:hAnsi="宋体" w:cs="宋体"/>
          <w:szCs w:val="21"/>
          <w:highlight w:val="none"/>
        </w:rPr>
      </w:pPr>
      <w:r>
        <w:rPr>
          <w:rFonts w:hint="eastAsia" w:ascii="宋体" w:hAnsi="宋体" w:cs="宋体"/>
          <w:szCs w:val="21"/>
          <w:highlight w:val="none"/>
        </w:rPr>
        <w:t>闸站水位监测</w:t>
      </w:r>
      <w:r>
        <w:rPr>
          <w:rFonts w:hint="eastAsia" w:ascii="宋体" w:hAnsi="宋体" w:cs="宋体"/>
          <w:szCs w:val="21"/>
          <w:highlight w:val="none"/>
          <w:lang w:val="en-US" w:eastAsia="zh-CN"/>
        </w:rPr>
        <w:t>站点</w:t>
      </w:r>
      <w:r>
        <w:rPr>
          <w:rFonts w:hint="eastAsia" w:ascii="宋体" w:hAnsi="宋体" w:cs="宋体"/>
          <w:szCs w:val="21"/>
          <w:highlight w:val="none"/>
        </w:rPr>
        <w:t>设备清单</w:t>
      </w:r>
    </w:p>
    <w:tbl>
      <w:tblPr>
        <w:tblStyle w:val="47"/>
        <w:tblW w:w="4995" w:type="pct"/>
        <w:tblInd w:w="0" w:type="dxa"/>
        <w:tblLayout w:type="autofit"/>
        <w:tblCellMar>
          <w:top w:w="0" w:type="dxa"/>
          <w:left w:w="108" w:type="dxa"/>
          <w:bottom w:w="0" w:type="dxa"/>
          <w:right w:w="108" w:type="dxa"/>
        </w:tblCellMar>
      </w:tblPr>
      <w:tblGrid>
        <w:gridCol w:w="830"/>
        <w:gridCol w:w="2688"/>
        <w:gridCol w:w="833"/>
        <w:gridCol w:w="688"/>
        <w:gridCol w:w="4353"/>
      </w:tblGrid>
      <w:tr>
        <w:tblPrEx>
          <w:tblCellMar>
            <w:top w:w="0" w:type="dxa"/>
            <w:left w:w="108" w:type="dxa"/>
            <w:bottom w:w="0" w:type="dxa"/>
            <w:right w:w="108" w:type="dxa"/>
          </w:tblCellMar>
        </w:tblPrEx>
        <w:trPr>
          <w:trHeight w:val="4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水情遥测终端</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安全协议模块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支持接入浙江省水文通信平台</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北斗通信模块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17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雷达水位计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包含设备箱、防雷模块、充放电控制器、空气开关等</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配套土建设施</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雷达立杆及基础、避雷设备材料及安装等</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浮子水位计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太阳能供电系统（浮子）</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12V/50W/65AH，包括电源控制器</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设备安装套件（浮子）</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包含设备箱及辅材</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水位测井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定制，包含测管、镀锌钢管安装支架、固定件等</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高程测量（含2个水准点）</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四等以上水准测量；水准点埋设满足规范要求</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通信费(北斗）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北斗通信费</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标识标牌（壁挂式专用站标识牌）</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人工水尺建设</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bl>
    <w:p>
      <w:pPr>
        <w:rPr>
          <w:rFonts w:ascii="宋体" w:hAnsi="宋体" w:cs="宋体"/>
          <w:szCs w:val="21"/>
          <w:highlight w:val="none"/>
        </w:rPr>
      </w:pPr>
    </w:p>
    <w:p>
      <w:pPr>
        <w:adjustRightInd w:val="0"/>
        <w:snapToGrid w:val="0"/>
        <w:spacing w:line="300" w:lineRule="auto"/>
        <w:ind w:firstLine="420" w:firstLineChars="200"/>
        <w:jc w:val="center"/>
        <w:rPr>
          <w:rFonts w:ascii="宋体" w:hAnsi="宋体" w:cs="宋体"/>
          <w:szCs w:val="21"/>
          <w:highlight w:val="none"/>
        </w:rPr>
      </w:pPr>
      <w:r>
        <w:rPr>
          <w:rFonts w:hint="eastAsia" w:ascii="宋体" w:hAnsi="宋体" w:cs="宋体"/>
          <w:szCs w:val="21"/>
          <w:highlight w:val="none"/>
        </w:rPr>
        <w:t>庙堰碶、洪水湾 排洪闸、铜盆浦闸、段塘碶、葛家碶、行春碶</w:t>
      </w:r>
      <w:r>
        <w:rPr>
          <w:rFonts w:hint="eastAsia" w:ascii="宋体" w:hAnsi="宋体" w:cs="宋体"/>
          <w:szCs w:val="21"/>
          <w:highlight w:val="none"/>
          <w:lang w:val="en-US" w:eastAsia="zh-CN"/>
        </w:rPr>
        <w:t>流量站</w:t>
      </w:r>
      <w:r>
        <w:rPr>
          <w:rFonts w:hint="eastAsia" w:ascii="宋体" w:hAnsi="宋体" w:cs="宋体"/>
          <w:szCs w:val="21"/>
          <w:highlight w:val="none"/>
        </w:rPr>
        <w:t>站点设备清单</w:t>
      </w:r>
    </w:p>
    <w:tbl>
      <w:tblPr>
        <w:tblStyle w:val="47"/>
        <w:tblW w:w="4997" w:type="pct"/>
        <w:tblInd w:w="0" w:type="dxa"/>
        <w:tblLayout w:type="fixed"/>
        <w:tblCellMar>
          <w:top w:w="0" w:type="dxa"/>
          <w:left w:w="108" w:type="dxa"/>
          <w:bottom w:w="0" w:type="dxa"/>
          <w:right w:w="108" w:type="dxa"/>
        </w:tblCellMar>
      </w:tblPr>
      <w:tblGrid>
        <w:gridCol w:w="894"/>
        <w:gridCol w:w="2565"/>
        <w:gridCol w:w="547"/>
        <w:gridCol w:w="545"/>
        <w:gridCol w:w="4844"/>
      </w:tblGrid>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水情遥测终端</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安全协议模块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支持接入浙江省水文通信平台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ADCP多普勒自动测流仪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ADCP专用支架</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配套定制，包含支架外框、升降导轨、探头安装底板等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设备安装套件（ADCP）</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包含设备箱、防雷模块、充放电控制器、空气开关等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太阳能供电系统（ADCP）</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w:t>
            </w:r>
            <w:r>
              <w:rPr>
                <w:rFonts w:ascii="宋体" w:hAnsi="宋体" w:cs="宋体"/>
                <w:kern w:val="0"/>
                <w:szCs w:val="21"/>
                <w:highlight w:val="none"/>
              </w:rPr>
              <w:t>10</w:t>
            </w:r>
            <w:r>
              <w:rPr>
                <w:rFonts w:hint="eastAsia" w:ascii="宋体" w:hAnsi="宋体" w:cs="宋体"/>
                <w:kern w:val="0"/>
                <w:szCs w:val="21"/>
                <w:highlight w:val="none"/>
              </w:rPr>
              <w:t>0W/65AH，包括电源控制器</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浮子水位计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太阳能供电系统（浮子）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12V/50W/65AH，包括电源控制器</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设备安装套件（浮子）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包含设备箱及辅材</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水位测井</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定制，包含测管、安装支架、固定件等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土建施工与水下设备安装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包括引桥、基础建设、水下设备安装等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标识标牌（落地式专用站标识牌）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高程测量（含2个水准点）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四等以上水准测量；水准点埋设满足规范要求</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断面测量</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河道断面垂线测量</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流量比测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共30次有效数据（包括高、中、低水位），含比测报告编制</w:t>
            </w:r>
          </w:p>
        </w:tc>
      </w:tr>
      <w:tr>
        <w:tblPrEx>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人工水尺建设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6</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bl>
    <w:p>
      <w:pPr>
        <w:adjustRightInd w:val="0"/>
        <w:snapToGrid w:val="0"/>
        <w:spacing w:line="300" w:lineRule="auto"/>
        <w:ind w:firstLine="420" w:firstLineChars="200"/>
        <w:jc w:val="center"/>
        <w:rPr>
          <w:rFonts w:ascii="宋体" w:hAnsi="宋体" w:cs="宋体"/>
          <w:szCs w:val="21"/>
          <w:highlight w:val="none"/>
        </w:rPr>
      </w:pPr>
      <w:r>
        <w:rPr>
          <w:rFonts w:hint="eastAsia" w:ascii="宋体" w:hAnsi="宋体" w:cs="宋体"/>
          <w:szCs w:val="21"/>
          <w:highlight w:val="none"/>
        </w:rPr>
        <w:t>大浦湾闸流量监测站点设备清单</w:t>
      </w:r>
    </w:p>
    <w:tbl>
      <w:tblPr>
        <w:tblStyle w:val="47"/>
        <w:tblW w:w="4997" w:type="pct"/>
        <w:tblInd w:w="0" w:type="dxa"/>
        <w:tblLayout w:type="fixed"/>
        <w:tblCellMar>
          <w:top w:w="0" w:type="dxa"/>
          <w:left w:w="108" w:type="dxa"/>
          <w:bottom w:w="0" w:type="dxa"/>
          <w:right w:w="108" w:type="dxa"/>
        </w:tblCellMar>
      </w:tblPr>
      <w:tblGrid>
        <w:gridCol w:w="894"/>
        <w:gridCol w:w="2565"/>
        <w:gridCol w:w="547"/>
        <w:gridCol w:w="545"/>
        <w:gridCol w:w="4844"/>
      </w:tblGrid>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水情遥测终端</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安全协议模块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支持接入浙江省水文通信平台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ADCP多普勒自动测流仪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ADCP专用支架</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配套定制，包含支架外框、升降导轨、探头安装底板等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设备安装套件（ADCP）</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包含设备箱、防雷模块、充放电控制器、空气开关等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太阳能供电系统（ADCP）</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w:t>
            </w:r>
            <w:r>
              <w:rPr>
                <w:rFonts w:ascii="宋体" w:hAnsi="宋体" w:cs="宋体"/>
                <w:kern w:val="0"/>
                <w:szCs w:val="21"/>
                <w:highlight w:val="none"/>
              </w:rPr>
              <w:t>10</w:t>
            </w:r>
            <w:r>
              <w:rPr>
                <w:rFonts w:hint="eastAsia" w:ascii="宋体" w:hAnsi="宋体" w:cs="宋体"/>
                <w:kern w:val="0"/>
                <w:szCs w:val="21"/>
                <w:highlight w:val="none"/>
              </w:rPr>
              <w:t>0W/65AH，包括电源控制器</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浮子水位计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太阳能供电系统（浮子）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12V/50W/65AH，包括电源控制器</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设备安装套件（浮子）</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包含设备箱及辅材</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水位测井</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定制，包含测管、安装支架、固定件等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土建施工与水下设备安装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包括引桥、基础建设、水下设备安装等</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标识标牌（落地式专用站标识牌）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高程测量（含2个水准点）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四等以上水准测量；水准点埋设满足规范要求</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断面测量</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河道断面垂线测量</w:t>
            </w:r>
          </w:p>
        </w:tc>
      </w:tr>
      <w:tr>
        <w:tblPrEx>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流量比测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共30次有效数据（包括高、中、低水位），含比测报告编制</w:t>
            </w:r>
          </w:p>
        </w:tc>
      </w:tr>
      <w:tr>
        <w:tblPrEx>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人工水尺建设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w:t>
            </w:r>
          </w:p>
        </w:tc>
        <w:tc>
          <w:tcPr>
            <w:tcW w:w="2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bl>
    <w:p>
      <w:pPr>
        <w:rPr>
          <w:highlight w:val="none"/>
        </w:rPr>
      </w:pPr>
    </w:p>
    <w:p>
      <w:pPr>
        <w:adjustRightInd w:val="0"/>
        <w:snapToGrid w:val="0"/>
        <w:spacing w:line="300" w:lineRule="auto"/>
        <w:ind w:firstLine="420" w:firstLineChars="200"/>
        <w:jc w:val="center"/>
        <w:rPr>
          <w:rFonts w:ascii="宋体" w:hAnsi="宋体" w:cs="宋体"/>
          <w:szCs w:val="21"/>
          <w:highlight w:val="none"/>
        </w:rPr>
      </w:pPr>
      <w:r>
        <w:rPr>
          <w:rFonts w:hint="eastAsia" w:ascii="宋体" w:hAnsi="宋体" w:cs="宋体"/>
          <w:szCs w:val="21"/>
          <w:highlight w:val="none"/>
        </w:rPr>
        <w:t>内河水位监测站点设备清单</w:t>
      </w:r>
    </w:p>
    <w:tbl>
      <w:tblPr>
        <w:tblStyle w:val="47"/>
        <w:tblW w:w="4996" w:type="pct"/>
        <w:tblInd w:w="0" w:type="dxa"/>
        <w:tblLayout w:type="autofit"/>
        <w:tblCellMar>
          <w:top w:w="0" w:type="dxa"/>
          <w:left w:w="108" w:type="dxa"/>
          <w:bottom w:w="0" w:type="dxa"/>
          <w:right w:w="108" w:type="dxa"/>
        </w:tblCellMar>
      </w:tblPr>
      <w:tblGrid>
        <w:gridCol w:w="832"/>
        <w:gridCol w:w="2687"/>
        <w:gridCol w:w="833"/>
        <w:gridCol w:w="737"/>
        <w:gridCol w:w="4304"/>
      </w:tblGrid>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水情遥测终端</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安全协议模块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支持接入浙江省水文通信平台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北斗通信模块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雨量计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雷达水位计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包含设备箱、防雷模块、充放电控制器、空气开关等</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配套土建设施</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雷达立杆及基础、避雷设备材料及安装等</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浮子水位计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太阳能供电系统（浮子）</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12V/50W/65AH，包括电源控制器</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设备安装套件（浮子）</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包含设备箱及辅材</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支架、线缆及附件</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配套，包含太阳板安装支架、线缆、附件等</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水位测井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定制，包含测管、镀锌钢管安装支架、固定件等</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高程测量（含2个水准点）</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四等以上水准测量；水准点埋设满足规范要求</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4G通信费；水准点埋设满足规范要求</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通信费(北斗）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北斗通信费</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标识标牌（壁挂式专用站标识牌）</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3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人工水尺建设</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bl>
    <w:p>
      <w:pPr>
        <w:rPr>
          <w:rFonts w:ascii="宋体" w:hAnsi="宋体" w:cs="宋体"/>
          <w:szCs w:val="21"/>
          <w:highlight w:val="none"/>
        </w:rPr>
      </w:pPr>
    </w:p>
    <w:p>
      <w:pPr>
        <w:pStyle w:val="4"/>
        <w:ind w:firstLine="480"/>
        <w:rPr>
          <w:rFonts w:hint="eastAsia" w:eastAsia="宋体"/>
          <w:b w:val="0"/>
          <w:kern w:val="0"/>
          <w:sz w:val="24"/>
          <w:szCs w:val="24"/>
          <w:highlight w:val="none"/>
          <w:lang w:eastAsia="zh-CN"/>
        </w:rPr>
      </w:pPr>
      <w:r>
        <w:rPr>
          <w:b w:val="0"/>
          <w:kern w:val="0"/>
          <w:sz w:val="24"/>
          <w:szCs w:val="24"/>
          <w:highlight w:val="none"/>
        </w:rPr>
        <w:t>1.2 积水</w:t>
      </w:r>
      <w:r>
        <w:rPr>
          <w:rFonts w:hint="eastAsia"/>
          <w:b w:val="0"/>
          <w:kern w:val="0"/>
          <w:sz w:val="24"/>
          <w:szCs w:val="24"/>
          <w:highlight w:val="none"/>
          <w:lang w:val="en-US" w:eastAsia="zh-CN"/>
        </w:rPr>
        <w:t>监测</w:t>
      </w:r>
    </w:p>
    <w:tbl>
      <w:tblPr>
        <w:tblStyle w:val="47"/>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499"/>
        <w:gridCol w:w="162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trPr>
        <w:tc>
          <w:tcPr>
            <w:tcW w:w="722" w:type="dxa"/>
            <w:noWrap/>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4499" w:type="dxa"/>
            <w:noWrap/>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项目名称</w:t>
            </w:r>
          </w:p>
        </w:tc>
        <w:tc>
          <w:tcPr>
            <w:tcW w:w="1626" w:type="dxa"/>
            <w:noWrap/>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单位</w:t>
            </w:r>
          </w:p>
        </w:tc>
        <w:tc>
          <w:tcPr>
            <w:tcW w:w="2534" w:type="dxa"/>
            <w:noWrap/>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4499" w:type="dxa"/>
            <w:noWrap/>
            <w:vAlign w:val="center"/>
          </w:tcPr>
          <w:p>
            <w:pPr>
              <w:keepNext w:val="0"/>
              <w:keepLines w:val="0"/>
              <w:widowControl/>
              <w:suppressLineNumbers w:val="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固定积水点</w:t>
            </w:r>
          </w:p>
        </w:tc>
        <w:tc>
          <w:tcPr>
            <w:tcW w:w="1626" w:type="dxa"/>
            <w:noWrap/>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个</w:t>
            </w:r>
          </w:p>
        </w:tc>
        <w:tc>
          <w:tcPr>
            <w:tcW w:w="2534" w:type="dxa"/>
            <w:noWrap/>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4499" w:type="dxa"/>
            <w:noWrap/>
            <w:vAlign w:val="center"/>
          </w:tcPr>
          <w:p>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小区内积水点</w:t>
            </w:r>
          </w:p>
        </w:tc>
        <w:tc>
          <w:tcPr>
            <w:tcW w:w="1626" w:type="dxa"/>
            <w:noWrap/>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个</w:t>
            </w:r>
          </w:p>
        </w:tc>
        <w:tc>
          <w:tcPr>
            <w:tcW w:w="2534" w:type="dxa"/>
            <w:noWrap/>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noWrap/>
            <w:vAlign w:val="center"/>
          </w:tcPr>
          <w:p>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p>
        </w:tc>
        <w:tc>
          <w:tcPr>
            <w:tcW w:w="4499" w:type="dxa"/>
            <w:noWrap/>
            <w:vAlign w:val="center"/>
          </w:tcPr>
          <w:p>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存量积水点（改造）</w:t>
            </w:r>
          </w:p>
        </w:tc>
        <w:tc>
          <w:tcPr>
            <w:tcW w:w="1626" w:type="dxa"/>
            <w:noWrap/>
            <w:vAlign w:val="center"/>
          </w:tcPr>
          <w:p>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个</w:t>
            </w:r>
          </w:p>
        </w:tc>
        <w:tc>
          <w:tcPr>
            <w:tcW w:w="2534" w:type="dxa"/>
            <w:noWrap/>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ign w:val="center"/>
          </w:tcPr>
          <w:p>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p>
        </w:tc>
        <w:tc>
          <w:tcPr>
            <w:tcW w:w="4499" w:type="dxa"/>
            <w:noWrap/>
            <w:vAlign w:val="center"/>
          </w:tcPr>
          <w:p>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移动式积水监 测站</w:t>
            </w:r>
          </w:p>
        </w:tc>
        <w:tc>
          <w:tcPr>
            <w:tcW w:w="1626" w:type="dxa"/>
            <w:noWrap/>
            <w:vAlign w:val="center"/>
          </w:tcPr>
          <w:p>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个</w:t>
            </w:r>
          </w:p>
        </w:tc>
        <w:tc>
          <w:tcPr>
            <w:tcW w:w="2534" w:type="dxa"/>
            <w:noWrap/>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r>
    </w:tbl>
    <w:p>
      <w:pPr>
        <w:pStyle w:val="5"/>
        <w:ind w:firstLine="420" w:firstLineChars="200"/>
        <w:jc w:val="both"/>
        <w:rPr>
          <w:rFonts w:cs="宋体"/>
          <w:kern w:val="2"/>
          <w:sz w:val="21"/>
          <w:szCs w:val="21"/>
          <w:highlight w:val="none"/>
        </w:rPr>
      </w:pPr>
      <w:r>
        <w:rPr>
          <w:rFonts w:hint="eastAsia" w:cs="宋体"/>
          <w:kern w:val="2"/>
          <w:sz w:val="21"/>
          <w:szCs w:val="21"/>
          <w:highlight w:val="none"/>
        </w:rPr>
        <w:t>1.2.1 积水点物联感知建设内容</w:t>
      </w:r>
    </w:p>
    <w:p>
      <w:pPr>
        <w:jc w:val="center"/>
        <w:rPr>
          <w:b/>
          <w:szCs w:val="21"/>
          <w:highlight w:val="none"/>
        </w:rPr>
      </w:pPr>
      <w:r>
        <w:rPr>
          <w:rFonts w:hint="eastAsia"/>
          <w:b/>
          <w:szCs w:val="21"/>
          <w:highlight w:val="none"/>
        </w:rPr>
        <w:t>固定积水点位表</w:t>
      </w:r>
    </w:p>
    <w:tbl>
      <w:tblPr>
        <w:tblStyle w:val="47"/>
        <w:tblW w:w="4995" w:type="pct"/>
        <w:tblInd w:w="0" w:type="dxa"/>
        <w:tblLayout w:type="autofit"/>
        <w:tblCellMar>
          <w:top w:w="0" w:type="dxa"/>
          <w:left w:w="108" w:type="dxa"/>
          <w:bottom w:w="0" w:type="dxa"/>
          <w:right w:w="108" w:type="dxa"/>
        </w:tblCellMar>
      </w:tblPr>
      <w:tblGrid>
        <w:gridCol w:w="1317"/>
        <w:gridCol w:w="4676"/>
        <w:gridCol w:w="3399"/>
      </w:tblGrid>
      <w:tr>
        <w:tblPrEx>
          <w:tblCellMar>
            <w:top w:w="0" w:type="dxa"/>
            <w:left w:w="108" w:type="dxa"/>
            <w:bottom w:w="0" w:type="dxa"/>
            <w:right w:w="108" w:type="dxa"/>
          </w:tblCellMar>
        </w:tblPrEx>
        <w:trPr>
          <w:trHeight w:val="23" w:hRule="atLeast"/>
        </w:trPr>
        <w:tc>
          <w:tcPr>
            <w:tcW w:w="70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248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点位</w:t>
            </w:r>
          </w:p>
        </w:tc>
        <w:tc>
          <w:tcPr>
            <w:tcW w:w="180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县区市</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湾头大桥下（复地江城国际小区门口）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江北区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大闸路（大闸社区门口）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江北区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新马路与新义路路口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江北区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宝龙广场南门</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印象城东门</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巴丽新地南门</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馨园路</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8</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嵩江路科技路交叉口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9</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嵩江路宁南路口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7815工厂及周边</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11</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樟溪北路（环城南路南段）</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12</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外滩大桥人民路下穿</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江北区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13</w:t>
            </w:r>
          </w:p>
        </w:tc>
        <w:tc>
          <w:tcPr>
            <w:tcW w:w="248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杭甬高速机场路下穿</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海曙区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14</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新丰路与新联路路口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海曙区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南站西路（妇儿医院）</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海曙区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16</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慈水西街与慈孝南路交叉口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江北区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17</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云林东路（宁波杉杉集团）</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海曙区</w:t>
            </w:r>
          </w:p>
        </w:tc>
      </w:tr>
      <w:tr>
        <w:tblPrEx>
          <w:tblCellMar>
            <w:top w:w="0" w:type="dxa"/>
            <w:left w:w="108" w:type="dxa"/>
            <w:bottom w:w="0" w:type="dxa"/>
            <w:right w:w="108" w:type="dxa"/>
          </w:tblCellMar>
        </w:tblPrEx>
        <w:trPr>
          <w:trHeight w:val="312"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18</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中山路舟孟北路口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19</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马园路</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海曙区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20</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荷晓东路与鄞城大道交叉口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奉化区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21</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鄞城大道与聚宝路交叉口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奉化区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22</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方欣路与恒安路交叉口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奉化区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23</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莫方路与明州立交交叉口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24</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明光路与句章中路交叉口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25</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天童南路与泰康中路交叉口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312"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26</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三板桥街</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27</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金达南路与日丽中路交叉口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312"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28</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偃月街</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29</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玉泉南路与玄武路交叉口</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r>
        <w:tblPrEx>
          <w:tblCellMar>
            <w:top w:w="0" w:type="dxa"/>
            <w:left w:w="108" w:type="dxa"/>
            <w:bottom w:w="0" w:type="dxa"/>
            <w:right w:w="108" w:type="dxa"/>
          </w:tblCellMar>
        </w:tblPrEx>
        <w:trPr>
          <w:trHeight w:val="23" w:hRule="atLeast"/>
        </w:trPr>
        <w:tc>
          <w:tcPr>
            <w:tcW w:w="70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30</w:t>
            </w:r>
          </w:p>
        </w:tc>
        <w:tc>
          <w:tcPr>
            <w:tcW w:w="248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鄞县大道（宁波恒德机械厂）</w:t>
            </w:r>
          </w:p>
        </w:tc>
        <w:tc>
          <w:tcPr>
            <w:tcW w:w="1809"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鄞州区</w:t>
            </w:r>
          </w:p>
        </w:tc>
      </w:tr>
    </w:tbl>
    <w:p>
      <w:pPr>
        <w:jc w:val="center"/>
        <w:rPr>
          <w:b/>
          <w:szCs w:val="21"/>
          <w:highlight w:val="none"/>
        </w:rPr>
      </w:pPr>
    </w:p>
    <w:p>
      <w:pPr>
        <w:jc w:val="center"/>
        <w:rPr>
          <w:rFonts w:hint="eastAsia"/>
          <w:b/>
          <w:szCs w:val="21"/>
          <w:highlight w:val="none"/>
        </w:rPr>
      </w:pPr>
    </w:p>
    <w:p>
      <w:pPr>
        <w:jc w:val="center"/>
        <w:rPr>
          <w:b/>
          <w:szCs w:val="21"/>
          <w:highlight w:val="none"/>
        </w:rPr>
      </w:pPr>
      <w:r>
        <w:rPr>
          <w:rFonts w:hint="eastAsia"/>
          <w:b/>
          <w:szCs w:val="21"/>
          <w:highlight w:val="none"/>
        </w:rPr>
        <w:t>小区内积水点位表</w:t>
      </w:r>
    </w:p>
    <w:tbl>
      <w:tblPr>
        <w:tblStyle w:val="47"/>
        <w:tblW w:w="4996" w:type="pct"/>
        <w:tblInd w:w="0" w:type="dxa"/>
        <w:tblLayout w:type="autofit"/>
        <w:tblCellMar>
          <w:top w:w="0" w:type="dxa"/>
          <w:left w:w="108" w:type="dxa"/>
          <w:bottom w:w="0" w:type="dxa"/>
          <w:right w:w="108" w:type="dxa"/>
        </w:tblCellMar>
      </w:tblPr>
      <w:tblGrid>
        <w:gridCol w:w="1522"/>
        <w:gridCol w:w="4459"/>
        <w:gridCol w:w="3412"/>
      </w:tblGrid>
      <w:tr>
        <w:tblPrEx>
          <w:tblCellMar>
            <w:top w:w="0" w:type="dxa"/>
            <w:left w:w="108" w:type="dxa"/>
            <w:bottom w:w="0" w:type="dxa"/>
            <w:right w:w="108" w:type="dxa"/>
          </w:tblCellMar>
        </w:tblPrEx>
        <w:trPr>
          <w:trHeight w:val="23" w:hRule="atLeast"/>
        </w:trPr>
        <w:tc>
          <w:tcPr>
            <w:tcW w:w="810" w:type="pct"/>
            <w:tcBorders>
              <w:top w:val="single" w:color="000000" w:sz="8" w:space="0"/>
              <w:left w:val="single" w:color="000000" w:sz="8" w:space="0"/>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序号</w:t>
            </w:r>
          </w:p>
        </w:tc>
        <w:tc>
          <w:tcPr>
            <w:tcW w:w="2373" w:type="pct"/>
            <w:tcBorders>
              <w:top w:val="single" w:color="000000"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站点名称</w:t>
            </w:r>
          </w:p>
        </w:tc>
        <w:tc>
          <w:tcPr>
            <w:tcW w:w="1816" w:type="pct"/>
            <w:tcBorders>
              <w:top w:val="single" w:color="000000"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备注</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柳汀新村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白鹤新村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划船小区</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宁舟新村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紫鹃新村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丹凤三村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丹凤一村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甬港新村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黄鹂新村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宁舟二村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蓝天路278弄</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前莫家巷</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7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日湖家园</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海洋学校</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西北街50号</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云石小区</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17</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新高路4弄</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18</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郎官小区</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19</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马园路85弄</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兴发新村</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小区改建</w:t>
            </w:r>
          </w:p>
        </w:tc>
      </w:tr>
    </w:tbl>
    <w:p>
      <w:pPr>
        <w:jc w:val="both"/>
        <w:rPr>
          <w:rFonts w:hint="eastAsia"/>
          <w:b/>
          <w:szCs w:val="21"/>
          <w:highlight w:val="none"/>
        </w:rPr>
      </w:pPr>
    </w:p>
    <w:p>
      <w:pPr>
        <w:jc w:val="center"/>
        <w:rPr>
          <w:b/>
          <w:szCs w:val="21"/>
          <w:highlight w:val="none"/>
        </w:rPr>
      </w:pPr>
      <w:r>
        <w:rPr>
          <w:rFonts w:hint="eastAsia"/>
          <w:b/>
          <w:szCs w:val="21"/>
          <w:highlight w:val="none"/>
        </w:rPr>
        <w:t>存量积水点（改造）</w:t>
      </w:r>
      <w:r>
        <w:rPr>
          <w:rFonts w:hint="eastAsia"/>
          <w:b/>
          <w:szCs w:val="21"/>
          <w:highlight w:val="none"/>
          <w:lang w:val="en-US" w:eastAsia="zh-CN"/>
        </w:rPr>
        <w:t>点</w:t>
      </w:r>
      <w:r>
        <w:rPr>
          <w:rFonts w:hint="eastAsia"/>
          <w:b/>
          <w:szCs w:val="21"/>
          <w:highlight w:val="none"/>
        </w:rPr>
        <w:t>位表</w:t>
      </w:r>
    </w:p>
    <w:tbl>
      <w:tblPr>
        <w:tblStyle w:val="47"/>
        <w:tblW w:w="4995" w:type="pct"/>
        <w:tblInd w:w="0" w:type="dxa"/>
        <w:tblLayout w:type="autofit"/>
        <w:tblCellMar>
          <w:top w:w="0" w:type="dxa"/>
          <w:left w:w="108" w:type="dxa"/>
          <w:bottom w:w="0" w:type="dxa"/>
          <w:right w:w="108" w:type="dxa"/>
        </w:tblCellMar>
      </w:tblPr>
      <w:tblGrid>
        <w:gridCol w:w="1522"/>
        <w:gridCol w:w="4458"/>
        <w:gridCol w:w="3412"/>
      </w:tblGrid>
      <w:tr>
        <w:tblPrEx>
          <w:tblCellMar>
            <w:top w:w="0" w:type="dxa"/>
            <w:left w:w="108" w:type="dxa"/>
            <w:bottom w:w="0" w:type="dxa"/>
            <w:right w:w="108" w:type="dxa"/>
          </w:tblCellMar>
        </w:tblPrEx>
        <w:trPr>
          <w:trHeight w:val="23" w:hRule="atLeast"/>
        </w:trPr>
        <w:tc>
          <w:tcPr>
            <w:tcW w:w="810" w:type="pct"/>
            <w:tcBorders>
              <w:top w:val="single" w:color="000000" w:sz="8" w:space="0"/>
              <w:left w:val="single" w:color="000000" w:sz="8" w:space="0"/>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序号</w:t>
            </w:r>
          </w:p>
        </w:tc>
        <w:tc>
          <w:tcPr>
            <w:tcW w:w="2373" w:type="pct"/>
            <w:tcBorders>
              <w:top w:val="single" w:color="000000"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站点名称</w:t>
            </w:r>
          </w:p>
        </w:tc>
        <w:tc>
          <w:tcPr>
            <w:tcW w:w="1816" w:type="pct"/>
            <w:tcBorders>
              <w:top w:val="single" w:color="000000"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b/>
                <w:bCs/>
                <w:color w:val="000000"/>
                <w:kern w:val="0"/>
                <w:szCs w:val="21"/>
                <w:highlight w:val="none"/>
              </w:rPr>
            </w:pPr>
            <w:r>
              <w:rPr>
                <w:rFonts w:hint="eastAsia" w:cs="宋体" w:asciiTheme="minorEastAsia" w:hAnsiTheme="minorEastAsia"/>
                <w:b/>
                <w:bCs/>
                <w:color w:val="000000"/>
                <w:kern w:val="0"/>
                <w:szCs w:val="21"/>
                <w:highlight w:val="none"/>
              </w:rPr>
              <w:t>备注</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建兴路立交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立交路立交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祖关山立交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兴宁路42弄立交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宋诏桥路立交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三支街立交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三市路立交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康庄南路立交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天童北路立交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沧海路立交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兴宁路226弄立交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鄞州大道立交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7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鄞县大道立交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福庆路立交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桑田路立交</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2015年建设的下穿立交</w:t>
            </w:r>
          </w:p>
        </w:tc>
      </w:tr>
      <w:tr>
        <w:tblPrEx>
          <w:tblCellMar>
            <w:top w:w="0" w:type="dxa"/>
            <w:left w:w="108" w:type="dxa"/>
            <w:bottom w:w="0" w:type="dxa"/>
            <w:right w:w="108" w:type="dxa"/>
          </w:tblCellMar>
        </w:tblPrEx>
        <w:trPr>
          <w:trHeight w:val="23" w:hRule="atLeast"/>
        </w:trPr>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23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新芝路</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asciiTheme="minorEastAsia" w:hAnsiTheme="minorEastAsia"/>
                <w:color w:val="000000"/>
                <w:kern w:val="0"/>
                <w:sz w:val="21"/>
                <w:szCs w:val="21"/>
                <w:highlight w:val="none"/>
                <w:lang w:val="en-US" w:eastAsia="zh-CN" w:bidi="ar-SA"/>
              </w:rPr>
            </w:pPr>
            <w:r>
              <w:rPr>
                <w:rFonts w:hint="eastAsia" w:cs="宋体" w:asciiTheme="minorEastAsia" w:hAnsiTheme="minorEastAsia"/>
                <w:color w:val="000000"/>
                <w:kern w:val="0"/>
                <w:szCs w:val="21"/>
                <w:highlight w:val="none"/>
              </w:rPr>
              <w:t>2015年建设的低洼道路</w:t>
            </w:r>
          </w:p>
        </w:tc>
      </w:tr>
    </w:tbl>
    <w:p>
      <w:pPr>
        <w:pStyle w:val="5"/>
        <w:rPr>
          <w:highlight w:val="none"/>
        </w:rPr>
      </w:pPr>
      <w:r>
        <w:rPr>
          <w:highlight w:val="none"/>
        </w:rPr>
        <w:t xml:space="preserve">1.2.2 </w:t>
      </w:r>
      <w:r>
        <w:rPr>
          <w:rFonts w:hint="eastAsia"/>
          <w:highlight w:val="none"/>
        </w:rPr>
        <w:t>积水点物联感知设备清单</w:t>
      </w:r>
    </w:p>
    <w:p>
      <w:pPr>
        <w:rPr>
          <w:highlight w:val="none"/>
        </w:rPr>
      </w:pPr>
    </w:p>
    <w:tbl>
      <w:tblPr>
        <w:tblStyle w:val="47"/>
        <w:tblW w:w="4995" w:type="pct"/>
        <w:tblInd w:w="0" w:type="dxa"/>
        <w:tblLayout w:type="autofit"/>
        <w:tblCellMar>
          <w:top w:w="0" w:type="dxa"/>
          <w:left w:w="108" w:type="dxa"/>
          <w:bottom w:w="0" w:type="dxa"/>
          <w:right w:w="108" w:type="dxa"/>
        </w:tblCellMar>
      </w:tblPr>
      <w:tblGrid>
        <w:gridCol w:w="918"/>
        <w:gridCol w:w="2128"/>
        <w:gridCol w:w="1387"/>
        <w:gridCol w:w="1387"/>
        <w:gridCol w:w="3572"/>
      </w:tblGrid>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一</w:t>
            </w:r>
          </w:p>
        </w:tc>
        <w:tc>
          <w:tcPr>
            <w:tcW w:w="4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rPr>
              <w:t>固定积水</w:t>
            </w:r>
            <w:r>
              <w:rPr>
                <w:rFonts w:hint="eastAsia" w:ascii="宋体" w:hAnsi="宋体" w:cs="宋体"/>
                <w:b/>
                <w:bCs/>
                <w:kern w:val="0"/>
                <w:szCs w:val="21"/>
                <w:highlight w:val="none"/>
                <w:lang w:val="en-US" w:eastAsia="zh-CN"/>
              </w:rPr>
              <w:t>点</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遥测终端</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详见主要设备技术参数（参照工情遥测终端）</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气泡式水位计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地笼</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立杆及支架</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太阳能供电系统（内涝）</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12V/30W/65AH</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充电控制器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土建施工</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积水点高程测量</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RTK测量</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平台数据接入费</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二</w:t>
            </w:r>
          </w:p>
        </w:tc>
        <w:tc>
          <w:tcPr>
            <w:tcW w:w="4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小区内积水点</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遥测终端</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详见主要设备技术参数（参照工情遥测终端）</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气泡式水位计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地笼</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设备箱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立杆及支架</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太阳能供电系统（内涝）</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12V/30W/65AH</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充电控制器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土建施工</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积水点高程测量</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RTK测量</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通信费（4G）</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原有点位拆除</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lang w:val="en-US" w:eastAsia="zh-CN"/>
              </w:rPr>
              <w:t>三</w:t>
            </w:r>
          </w:p>
        </w:tc>
        <w:tc>
          <w:tcPr>
            <w:tcW w:w="4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存量积水点（改 造）</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传感器更换（气泡式水位计）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遥测终端更换</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详见主要设备技术参数（参照工情遥测终端）</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土建施工</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r>
      <w:tr>
        <w:tblPrEx>
          <w:tblCellMar>
            <w:top w:w="0" w:type="dxa"/>
            <w:left w:w="108" w:type="dxa"/>
            <w:bottom w:w="0" w:type="dxa"/>
            <w:right w:w="108" w:type="dxa"/>
          </w:tblCellMar>
        </w:tblPrEx>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lang w:val="en-US" w:eastAsia="zh-CN"/>
              </w:rPr>
              <w:t>四</w:t>
            </w:r>
          </w:p>
        </w:tc>
        <w:tc>
          <w:tcPr>
            <w:tcW w:w="4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移动式积水监测</w:t>
            </w:r>
          </w:p>
        </w:tc>
      </w:tr>
      <w:tr>
        <w:trPr>
          <w:trHeight w:val="23"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移动式积水监测</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highlight w:val="none"/>
              </w:rPr>
            </w:pPr>
            <w:r>
              <w:rPr>
                <w:rFonts w:hint="eastAsia" w:ascii="宋体" w:hAnsi="宋体" w:cs="宋体"/>
                <w:szCs w:val="21"/>
                <w:highlight w:val="none"/>
              </w:rPr>
              <w:t>量程：0-3米</w:t>
            </w:r>
          </w:p>
          <w:p>
            <w:pPr>
              <w:widowControl/>
              <w:rPr>
                <w:rFonts w:ascii="宋体" w:hAnsi="宋体" w:cs="宋体"/>
                <w:kern w:val="0"/>
                <w:szCs w:val="21"/>
                <w:highlight w:val="none"/>
              </w:rPr>
            </w:pPr>
            <w:r>
              <w:rPr>
                <w:rFonts w:hint="eastAsia" w:ascii="宋体" w:hAnsi="宋体" w:cs="宋体"/>
                <w:kern w:val="0"/>
                <w:szCs w:val="21"/>
                <w:highlight w:val="none"/>
              </w:rPr>
              <w:t>输出信号：RS485，Modbus协议</w:t>
            </w:r>
          </w:p>
        </w:tc>
      </w:tr>
    </w:tbl>
    <w:p>
      <w:pPr>
        <w:rPr>
          <w:highlight w:val="none"/>
        </w:rPr>
        <w:sectPr>
          <w:footerReference r:id="rId7" w:type="first"/>
          <w:headerReference r:id="rId5" w:type="default"/>
          <w:footerReference r:id="rId6" w:type="default"/>
          <w:pgSz w:w="11906" w:h="16838"/>
          <w:pgMar w:top="1247" w:right="1247" w:bottom="1247" w:left="1474" w:header="851" w:footer="850" w:gutter="0"/>
          <w:pgNumType w:fmt="decimal" w:start="1"/>
          <w:cols w:space="0" w:num="1"/>
          <w:titlePg/>
          <w:docGrid w:linePitch="312" w:charSpace="0"/>
        </w:sectPr>
      </w:pPr>
    </w:p>
    <w:p>
      <w:pPr>
        <w:pStyle w:val="2"/>
        <w:spacing w:before="120"/>
        <w:ind w:firstLine="422"/>
        <w:rPr>
          <w:highlight w:val="none"/>
        </w:rPr>
      </w:pPr>
      <w:r>
        <w:rPr>
          <w:rFonts w:hint="eastAsia"/>
          <w:highlight w:val="none"/>
        </w:rPr>
        <w:t>二、主要设备技术参数</w:t>
      </w:r>
    </w:p>
    <w:p>
      <w:pPr>
        <w:pStyle w:val="4"/>
        <w:ind w:firstLine="422"/>
        <w:rPr>
          <w:highlight w:val="none"/>
        </w:rPr>
      </w:pPr>
      <w:r>
        <w:rPr>
          <w:rFonts w:hint="eastAsia"/>
          <w:highlight w:val="none"/>
        </w:rPr>
        <w:t>2.1 水情遥测终端</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电源输入VCC:9-24V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电源输出:5路 VCC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串口:≥2路RS-485；1路RS232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数字量输入:2路开关量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模拟量输入:2路12bit精度；抗干扰，最大采集率1000Hz；支持4~20mA、0~5V、0~10V等多种类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6</w:t>
            </w:r>
          </w:p>
        </w:tc>
        <w:tc>
          <w:tcPr>
            <w:tcW w:w="7340" w:type="dxa"/>
          </w:tcPr>
          <w:p>
            <w:pPr>
              <w:rPr>
                <w:rFonts w:ascii="宋体" w:hAnsi="宋体" w:cs="宋体"/>
                <w:kern w:val="0"/>
                <w:highlight w:val="none"/>
              </w:rPr>
            </w:pPr>
            <w:r>
              <w:rPr>
                <w:rFonts w:hint="eastAsia"/>
                <w:highlight w:val="none"/>
              </w:rPr>
              <w:t>静态值守电流≤0.</w:t>
            </w:r>
            <w:r>
              <w:rPr>
                <w:highlight w:val="none"/>
              </w:rPr>
              <w:t>0</w:t>
            </w:r>
            <w:r>
              <w:rPr>
                <w:rFonts w:hint="eastAsia"/>
                <w:highlight w:val="none"/>
              </w:rPr>
              <w:t>1mA，</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7</w:t>
            </w:r>
          </w:p>
        </w:tc>
        <w:tc>
          <w:tcPr>
            <w:tcW w:w="7340" w:type="dxa"/>
          </w:tcPr>
          <w:p>
            <w:pPr>
              <w:rPr>
                <w:highlight w:val="none"/>
              </w:rPr>
            </w:pPr>
            <w:r>
              <w:rPr>
                <w:rFonts w:hint="eastAsia"/>
                <w:highlight w:val="none"/>
              </w:rPr>
              <w:t>工作电流≤</w:t>
            </w:r>
            <w:r>
              <w:rPr>
                <w:highlight w:val="none"/>
              </w:rPr>
              <w:t>6</w:t>
            </w:r>
            <w:r>
              <w:rPr>
                <w:rFonts w:hint="eastAsia"/>
                <w:highlight w:val="none"/>
              </w:rPr>
              <w:t>mA，</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通信模块:4G全网通通信模块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9</w:t>
            </w:r>
          </w:p>
        </w:tc>
        <w:tc>
          <w:tcPr>
            <w:tcW w:w="7340" w:type="dxa"/>
          </w:tcPr>
          <w:p>
            <w:pPr>
              <w:rPr>
                <w:highlight w:val="none"/>
              </w:rPr>
            </w:pPr>
            <w:r>
              <w:rPr>
                <w:rFonts w:hint="eastAsia"/>
                <w:highlight w:val="none"/>
              </w:rPr>
              <w:t>显示器：自带4英寸及以上屏幕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工作温度: -40℃至+70℃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工作湿度:0-95%，不结露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平均无故障工作时间:≥25000h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6" w:type="dxa"/>
          </w:tcPr>
          <w:p>
            <w:pPr>
              <w:jc w:val="center"/>
              <w:rPr>
                <w:highlight w:val="none"/>
              </w:rPr>
            </w:pPr>
            <w:r>
              <w:rPr>
                <w:rFonts w:hint="eastAsia" w:ascii="宋体" w:hAnsi="宋体" w:cs="宋体"/>
                <w:highlight w:val="none"/>
              </w:rPr>
              <w:t>▲</w:t>
            </w:r>
            <w:r>
              <w:rPr>
                <w:rFonts w:hint="eastAsia"/>
                <w:highlight w:val="none"/>
              </w:rPr>
              <w:t>13</w:t>
            </w:r>
          </w:p>
        </w:tc>
        <w:tc>
          <w:tcPr>
            <w:tcW w:w="7340" w:type="dxa"/>
          </w:tcPr>
          <w:p>
            <w:pPr>
              <w:rPr>
                <w:rFonts w:ascii="宋体" w:hAnsi="宋体" w:cs="宋体"/>
                <w:kern w:val="0"/>
                <w:highlight w:val="none"/>
              </w:rPr>
            </w:pPr>
            <w:r>
              <w:rPr>
                <w:rFonts w:hint="eastAsia"/>
                <w:highlight w:val="none"/>
              </w:rPr>
              <w:t>符合SL651-2014《水文数据监测通信规约》</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highlight w:val="none"/>
              </w:rPr>
            </w:pPr>
            <w:r>
              <w:rPr>
                <w:rFonts w:hint="eastAsia" w:ascii="宋体" w:hAnsi="宋体" w:cs="宋体"/>
                <w:highlight w:val="none"/>
              </w:rPr>
              <w:t>▲</w:t>
            </w:r>
            <w:r>
              <w:rPr>
                <w:rFonts w:hint="eastAsia"/>
                <w:highlight w:val="none"/>
              </w:rPr>
              <w:t>14</w:t>
            </w:r>
          </w:p>
        </w:tc>
        <w:tc>
          <w:tcPr>
            <w:tcW w:w="7340" w:type="dxa"/>
          </w:tcPr>
          <w:p>
            <w:pPr>
              <w:rPr>
                <w:rFonts w:ascii="宋体" w:hAnsi="宋体" w:cs="宋体"/>
                <w:kern w:val="0"/>
                <w:highlight w:val="none"/>
              </w:rPr>
            </w:pPr>
            <w:r>
              <w:rPr>
                <w:rFonts w:hint="eastAsia"/>
                <w:highlight w:val="none"/>
              </w:rPr>
              <w:t>防护等级：IP68</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rFonts w:ascii="宋体" w:hAnsi="宋体" w:cs="宋体"/>
                <w:highlight w:val="none"/>
              </w:rPr>
            </w:pPr>
            <w:r>
              <w:rPr>
                <w:rFonts w:hint="eastAsia" w:ascii="宋体" w:hAnsi="宋体" w:cs="宋体"/>
                <w:highlight w:val="none"/>
              </w:rPr>
              <w:t>▲</w:t>
            </w:r>
            <w:r>
              <w:rPr>
                <w:rFonts w:hint="eastAsia"/>
                <w:highlight w:val="none"/>
              </w:rPr>
              <w:t>15</w:t>
            </w:r>
          </w:p>
        </w:tc>
        <w:tc>
          <w:tcPr>
            <w:tcW w:w="7340" w:type="dxa"/>
          </w:tcPr>
          <w:p>
            <w:pPr>
              <w:rPr>
                <w:rFonts w:ascii="宋体" w:hAnsi="宋体" w:cs="宋体"/>
                <w:kern w:val="0"/>
                <w:highlight w:val="none"/>
              </w:rPr>
            </w:pPr>
            <w:r>
              <w:rPr>
                <w:rFonts w:hint="eastAsia" w:ascii="宋体" w:hAnsi="宋体" w:cs="宋体"/>
                <w:kern w:val="0"/>
                <w:highlight w:val="none"/>
              </w:rPr>
              <w:t>具有遥测终端机嵌入式软件测试报告，提供报告复印件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w:t>
            </w:r>
            <w:r>
              <w:rPr>
                <w:highlight w:val="none"/>
              </w:rPr>
              <w:t>6</w:t>
            </w:r>
          </w:p>
        </w:tc>
        <w:tc>
          <w:tcPr>
            <w:tcW w:w="7340" w:type="dxa"/>
          </w:tcPr>
          <w:p>
            <w:pPr>
              <w:rPr>
                <w:highlight w:val="none"/>
              </w:rPr>
            </w:pPr>
            <w:r>
              <w:rPr>
                <w:rFonts w:hint="eastAsia"/>
                <w:highlight w:val="none"/>
              </w:rPr>
              <w:t>支持接入浙江省水文通信平台</w:t>
            </w:r>
            <w:r>
              <w:rPr>
                <w:rFonts w:hint="eastAsia" w:ascii="宋体" w:hAnsi="宋体" w:cs="宋体"/>
                <w:kern w:val="0"/>
                <w:highlight w:val="none"/>
              </w:rPr>
              <w:t>，提供相关证明材料</w:t>
            </w:r>
          </w:p>
        </w:tc>
      </w:tr>
    </w:tbl>
    <w:p>
      <w:pPr>
        <w:rPr>
          <w:highlight w:val="none"/>
        </w:rPr>
      </w:pPr>
    </w:p>
    <w:p>
      <w:pPr>
        <w:pStyle w:val="4"/>
        <w:ind w:firstLine="422"/>
        <w:rPr>
          <w:highlight w:val="none"/>
        </w:rPr>
      </w:pPr>
      <w:r>
        <w:rPr>
          <w:rFonts w:hint="eastAsia"/>
          <w:highlight w:val="none"/>
        </w:rPr>
        <w:t>2.2</w:t>
      </w:r>
      <w:r>
        <w:rPr>
          <w:highlight w:val="none"/>
        </w:rPr>
        <w:t xml:space="preserve"> </w:t>
      </w:r>
      <w:r>
        <w:rPr>
          <w:rFonts w:hint="eastAsia"/>
          <w:highlight w:val="none"/>
        </w:rPr>
        <w:t>工情遥测终端</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highlight w:val="none"/>
              </w:rPr>
              <w:t>电源输入VCC:9-24V DC；</w:t>
            </w:r>
            <w:r>
              <w:rPr>
                <w:rFonts w:hint="eastAsia"/>
                <w:highlight w:val="none"/>
              </w:rPr>
              <w:t>电源输出:5路 VCC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highlight w:val="none"/>
              </w:rPr>
              <w:t>串口:</w:t>
            </w:r>
            <w:r>
              <w:rPr>
                <w:rFonts w:hint="eastAsia"/>
                <w:highlight w:val="none"/>
              </w:rPr>
              <w:t>≥2</w:t>
            </w:r>
            <w:r>
              <w:rPr>
                <w:highlight w:val="none"/>
              </w:rPr>
              <w:t>路RS-485；1路RS232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highlight w:val="none"/>
              </w:rPr>
              <w:t>数字量输入:2路开关量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模拟量输入:2路12bit精度；抗干扰，最大采集率1000Hz；支持4~20mA、0~5V、0~10V等多种类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5</w:t>
            </w:r>
          </w:p>
        </w:tc>
        <w:tc>
          <w:tcPr>
            <w:tcW w:w="7340" w:type="dxa"/>
          </w:tcPr>
          <w:p>
            <w:pPr>
              <w:rPr>
                <w:highlight w:val="none"/>
              </w:rPr>
            </w:pPr>
            <w:r>
              <w:rPr>
                <w:rFonts w:hint="eastAsia"/>
                <w:highlight w:val="none"/>
              </w:rPr>
              <w:t>静态值守电流≤0.</w:t>
            </w:r>
            <w:r>
              <w:rPr>
                <w:highlight w:val="none"/>
              </w:rPr>
              <w:t>0</w:t>
            </w:r>
            <w:r>
              <w:rPr>
                <w:rFonts w:hint="eastAsia"/>
                <w:highlight w:val="none"/>
              </w:rPr>
              <w:t>1mA，</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6</w:t>
            </w:r>
          </w:p>
        </w:tc>
        <w:tc>
          <w:tcPr>
            <w:tcW w:w="7340" w:type="dxa"/>
          </w:tcPr>
          <w:p>
            <w:pPr>
              <w:rPr>
                <w:highlight w:val="none"/>
              </w:rPr>
            </w:pPr>
            <w:r>
              <w:rPr>
                <w:rFonts w:hint="eastAsia"/>
                <w:highlight w:val="none"/>
              </w:rPr>
              <w:t>工作电流≤</w:t>
            </w:r>
            <w:r>
              <w:rPr>
                <w:highlight w:val="none"/>
              </w:rPr>
              <w:t>6</w:t>
            </w:r>
            <w:r>
              <w:rPr>
                <w:rFonts w:hint="eastAsia"/>
                <w:highlight w:val="none"/>
              </w:rPr>
              <w:t>mA，</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7</w:t>
            </w:r>
          </w:p>
        </w:tc>
        <w:tc>
          <w:tcPr>
            <w:tcW w:w="7340" w:type="dxa"/>
          </w:tcPr>
          <w:p>
            <w:pPr>
              <w:rPr>
                <w:highlight w:val="none"/>
              </w:rPr>
            </w:pPr>
            <w:r>
              <w:rPr>
                <w:highlight w:val="none"/>
              </w:rPr>
              <w:t>通信模块:4G全网通通信模块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highlight w:val="none"/>
              </w:rPr>
              <w:t>看门狗:硬件看门狗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9</w:t>
            </w:r>
          </w:p>
        </w:tc>
        <w:tc>
          <w:tcPr>
            <w:tcW w:w="7340" w:type="dxa"/>
          </w:tcPr>
          <w:p>
            <w:pPr>
              <w:rPr>
                <w:highlight w:val="none"/>
              </w:rPr>
            </w:pPr>
            <w:r>
              <w:rPr>
                <w:rFonts w:hint="eastAsia"/>
                <w:highlight w:val="none"/>
              </w:rPr>
              <w:t>显示器：自带4英寸及以上屏幕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highlight w:val="none"/>
              </w:rPr>
              <w:t>工作温度: -40℃至+70℃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rFonts w:hint="eastAsia" w:eastAsia="宋体"/>
                <w:highlight w:val="none"/>
                <w:lang w:eastAsia="zh-CN"/>
              </w:rPr>
            </w:pPr>
            <w:r>
              <w:rPr>
                <w:highlight w:val="none"/>
              </w:rPr>
              <w:t>工作湿度:0-95%，不结露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highlight w:val="none"/>
              </w:rPr>
              <w:t>平均无故障工作时间:≥25000h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13</w:t>
            </w:r>
          </w:p>
        </w:tc>
        <w:tc>
          <w:tcPr>
            <w:tcW w:w="7340" w:type="dxa"/>
          </w:tcPr>
          <w:p>
            <w:pPr>
              <w:rPr>
                <w:highlight w:val="none"/>
              </w:rPr>
            </w:pPr>
            <w:r>
              <w:rPr>
                <w:rFonts w:hint="eastAsia"/>
                <w:highlight w:val="none"/>
              </w:rPr>
              <w:t>符合SL651-2014《水文数据监测通信规约》</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6" w:type="dxa"/>
          </w:tcPr>
          <w:p>
            <w:pPr>
              <w:jc w:val="center"/>
              <w:rPr>
                <w:highlight w:val="none"/>
              </w:rPr>
            </w:pPr>
            <w:r>
              <w:rPr>
                <w:rFonts w:hint="eastAsia" w:ascii="宋体" w:hAnsi="宋体" w:cs="宋体"/>
                <w:highlight w:val="none"/>
              </w:rPr>
              <w:t>▲</w:t>
            </w:r>
            <w:r>
              <w:rPr>
                <w:rFonts w:hint="eastAsia"/>
                <w:highlight w:val="none"/>
              </w:rPr>
              <w:t>14</w:t>
            </w:r>
          </w:p>
        </w:tc>
        <w:tc>
          <w:tcPr>
            <w:tcW w:w="7340" w:type="dxa"/>
          </w:tcPr>
          <w:p>
            <w:pPr>
              <w:rPr>
                <w:rFonts w:ascii="宋体" w:hAnsi="宋体" w:cs="宋体"/>
                <w:kern w:val="0"/>
                <w:highlight w:val="none"/>
              </w:rPr>
            </w:pPr>
            <w:r>
              <w:rPr>
                <w:rFonts w:hint="eastAsia"/>
                <w:highlight w:val="none"/>
              </w:rPr>
              <w:t>防护等级：IP68</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6" w:type="dxa"/>
          </w:tcPr>
          <w:p>
            <w:pPr>
              <w:jc w:val="center"/>
              <w:rPr>
                <w:rFonts w:ascii="宋体" w:hAnsi="宋体" w:cs="宋体"/>
                <w:highlight w:val="none"/>
              </w:rPr>
            </w:pPr>
            <w:r>
              <w:rPr>
                <w:rFonts w:hint="eastAsia" w:ascii="宋体" w:hAnsi="宋体" w:cs="宋体"/>
                <w:highlight w:val="none"/>
              </w:rPr>
              <w:t>▲</w:t>
            </w:r>
            <w:r>
              <w:rPr>
                <w:rFonts w:hint="eastAsia"/>
                <w:highlight w:val="none"/>
              </w:rPr>
              <w:t>15</w:t>
            </w:r>
          </w:p>
        </w:tc>
        <w:tc>
          <w:tcPr>
            <w:tcW w:w="7340" w:type="dxa"/>
          </w:tcPr>
          <w:p>
            <w:pPr>
              <w:rPr>
                <w:highlight w:val="none"/>
              </w:rPr>
            </w:pPr>
            <w:r>
              <w:rPr>
                <w:rFonts w:hint="eastAsia" w:ascii="宋体" w:hAnsi="宋体" w:cs="宋体"/>
                <w:kern w:val="0"/>
                <w:highlight w:val="none"/>
              </w:rPr>
              <w:t>具有遥测终端机嵌入式软件测试报告，提供报告复印件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w:t>
            </w:r>
            <w:r>
              <w:rPr>
                <w:highlight w:val="none"/>
              </w:rPr>
              <w:t>6</w:t>
            </w:r>
          </w:p>
        </w:tc>
        <w:tc>
          <w:tcPr>
            <w:tcW w:w="7340" w:type="dxa"/>
          </w:tcPr>
          <w:p>
            <w:pPr>
              <w:rPr>
                <w:highlight w:val="none"/>
              </w:rPr>
            </w:pPr>
            <w:r>
              <w:rPr>
                <w:highlight w:val="none"/>
              </w:rPr>
              <w:t>支持接入宁波市物联管护平台</w:t>
            </w:r>
          </w:p>
        </w:tc>
      </w:tr>
    </w:tbl>
    <w:p>
      <w:pPr>
        <w:rPr>
          <w:highlight w:val="none"/>
        </w:rPr>
      </w:pPr>
    </w:p>
    <w:p>
      <w:pPr>
        <w:pStyle w:val="4"/>
        <w:ind w:firstLine="422"/>
        <w:rPr>
          <w:highlight w:val="none"/>
        </w:rPr>
      </w:pPr>
      <w:r>
        <w:rPr>
          <w:rFonts w:hint="eastAsia"/>
          <w:highlight w:val="none"/>
        </w:rPr>
        <w:t>2.3</w:t>
      </w:r>
      <w:r>
        <w:rPr>
          <w:highlight w:val="none"/>
        </w:rPr>
        <w:t xml:space="preserve"> </w:t>
      </w:r>
      <w:r>
        <w:rPr>
          <w:rFonts w:hint="eastAsia"/>
          <w:highlight w:val="none"/>
        </w:rPr>
        <w:t>北斗通信模块</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定位精度:≤20m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授时精度:单向 100ns,双向 20ns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 xml:space="preserve">接收机灵敏度：＜-157.6dbw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终端接口:RS-232C接口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首捕时间:≤3秒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响应时间:&lt;10s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雨雾衰减:&lt;0.3db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发射EIRP值:EIRP≤19dBW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天线类型:平板微带天线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天线波束宽度:水平方向0°~360°俯仰方向10°~75*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传输时延:&lt;1s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输入电压:9V~28V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工作温度:-20℃~55℃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贮存温度:-55℃~70℃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湿度:98%RH(45℃)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16</w:t>
            </w:r>
          </w:p>
        </w:tc>
        <w:tc>
          <w:tcPr>
            <w:tcW w:w="7340" w:type="dxa"/>
          </w:tcPr>
          <w:p>
            <w:pPr>
              <w:rPr>
                <w:highlight w:val="none"/>
              </w:rPr>
            </w:pPr>
            <w:r>
              <w:rPr>
                <w:rFonts w:hint="eastAsia"/>
                <w:highlight w:val="none"/>
              </w:rPr>
              <w:t>支持浙江省水文通信平台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w:t>
            </w:r>
            <w:r>
              <w:rPr>
                <w:highlight w:val="none"/>
              </w:rPr>
              <w:t>7</w:t>
            </w:r>
          </w:p>
        </w:tc>
        <w:tc>
          <w:tcPr>
            <w:tcW w:w="7340" w:type="dxa"/>
          </w:tcPr>
          <w:p>
            <w:pPr>
              <w:rPr>
                <w:highlight w:val="none"/>
              </w:rPr>
            </w:pPr>
            <w:r>
              <w:rPr>
                <w:rFonts w:hint="eastAsia"/>
                <w:highlight w:val="none"/>
              </w:rPr>
              <w:t>北斗系统运营商要求现有用户数20000户以上，提供由中国卫星导航定位应用管理中心出具的相关证明材料复印件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w:t>
            </w:r>
            <w:r>
              <w:rPr>
                <w:highlight w:val="none"/>
              </w:rPr>
              <w:t>8</w:t>
            </w:r>
          </w:p>
        </w:tc>
        <w:tc>
          <w:tcPr>
            <w:tcW w:w="7340" w:type="dxa"/>
          </w:tcPr>
          <w:p>
            <w:pPr>
              <w:rPr>
                <w:highlight w:val="none"/>
              </w:rPr>
            </w:pPr>
            <w:r>
              <w:rPr>
                <w:rFonts w:hint="eastAsia"/>
                <w:highlight w:val="none"/>
              </w:rPr>
              <w:t>具有北斗入网注册检验报告，提供由国家通信导航与北斗卫星应用产品质量监督检验中心出具的相关检验报告复印件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w:t>
            </w:r>
            <w:r>
              <w:rPr>
                <w:highlight w:val="none"/>
              </w:rPr>
              <w:t>9</w:t>
            </w:r>
          </w:p>
        </w:tc>
        <w:tc>
          <w:tcPr>
            <w:tcW w:w="7340" w:type="dxa"/>
          </w:tcPr>
          <w:p>
            <w:pPr>
              <w:rPr>
                <w:highlight w:val="none"/>
              </w:rPr>
            </w:pPr>
            <w:r>
              <w:rPr>
                <w:rFonts w:hint="eastAsia"/>
                <w:highlight w:val="none"/>
              </w:rPr>
              <w:t>北斗卫星设备通过水利部水文仪器及岩土工程仪器质量监督检验测试中心的检测，提供检测报告复印件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2</w:t>
            </w:r>
            <w:r>
              <w:rPr>
                <w:highlight w:val="none"/>
              </w:rPr>
              <w:t>0</w:t>
            </w:r>
          </w:p>
        </w:tc>
        <w:tc>
          <w:tcPr>
            <w:tcW w:w="7340" w:type="dxa"/>
          </w:tcPr>
          <w:p>
            <w:pPr>
              <w:rPr>
                <w:highlight w:val="none"/>
              </w:rPr>
            </w:pPr>
            <w:r>
              <w:rPr>
                <w:rFonts w:hint="eastAsia"/>
                <w:highlight w:val="none"/>
              </w:rPr>
              <w:t>北斗卫星设备生产商和运营商为同一家单位（必须为相同名称，子母公司无效），且须同时具有《北斗导航民用服务资质证书（分理级服务）》与《北斗导航民用服务资质证书（终端级服务）》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2</w:t>
            </w:r>
            <w:r>
              <w:rPr>
                <w:highlight w:val="none"/>
              </w:rPr>
              <w:t>1</w:t>
            </w:r>
          </w:p>
        </w:tc>
        <w:tc>
          <w:tcPr>
            <w:tcW w:w="7340" w:type="dxa"/>
          </w:tcPr>
          <w:p>
            <w:pPr>
              <w:rPr>
                <w:highlight w:val="none"/>
              </w:rPr>
            </w:pPr>
            <w:r>
              <w:rPr>
                <w:rFonts w:hint="eastAsia"/>
                <w:highlight w:val="none"/>
              </w:rPr>
              <w:t>北斗设备提供商及运营商具有《中华人民共和国增值电信业务经营许可证》，提供证书复印件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2</w:t>
            </w:r>
            <w:r>
              <w:rPr>
                <w:highlight w:val="none"/>
              </w:rPr>
              <w:t>2</w:t>
            </w:r>
          </w:p>
        </w:tc>
        <w:tc>
          <w:tcPr>
            <w:tcW w:w="7340" w:type="dxa"/>
          </w:tcPr>
          <w:p>
            <w:pPr>
              <w:rPr>
                <w:highlight w:val="none"/>
              </w:rPr>
            </w:pPr>
            <w:r>
              <w:rPr>
                <w:rFonts w:hint="eastAsia"/>
                <w:highlight w:val="none"/>
              </w:rPr>
              <w:t>北斗设备提供商获得3项省级以上北斗水雨情自动测报系统获奖证书，提供证书复印件</w:t>
            </w:r>
          </w:p>
        </w:tc>
      </w:tr>
    </w:tbl>
    <w:p>
      <w:pPr>
        <w:rPr>
          <w:highlight w:val="none"/>
        </w:rPr>
      </w:pPr>
    </w:p>
    <w:p>
      <w:pPr>
        <w:pStyle w:val="4"/>
        <w:ind w:firstLine="422"/>
        <w:rPr>
          <w:highlight w:val="none"/>
        </w:rPr>
      </w:pPr>
      <w:r>
        <w:rPr>
          <w:rFonts w:hint="eastAsia"/>
          <w:highlight w:val="none"/>
        </w:rPr>
        <w:t>2.4 雷达水位计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应用：河道、湖泊、浅滩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测量范围：0-30米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过程连接：螺纹</w:t>
            </w:r>
            <w:r>
              <w:rPr>
                <w:highlight w:val="none"/>
              </w:rPr>
              <w:t xml:space="preserve">G1½ʺ A / </w:t>
            </w:r>
            <w:r>
              <w:rPr>
                <w:rFonts w:hint="eastAsia"/>
                <w:highlight w:val="none"/>
              </w:rPr>
              <w:t>支架</w:t>
            </w:r>
            <w:r>
              <w:rPr>
                <w:highlight w:val="none"/>
              </w:rPr>
              <w:t>/</w:t>
            </w:r>
            <w:r>
              <w:rPr>
                <w:rFonts w:hint="eastAsia"/>
                <w:highlight w:val="none"/>
              </w:rPr>
              <w:t>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过程温度：-40-100摄氏度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过程压力：常压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频率范围：26GHz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供电电源：DC(6-24v)/四线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信号输出：RS485Modbus协议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现场显示：可选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外壳：铝/塑料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通讯：Modbus协议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显示分辨率：1mm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测量间隔：大约1秒</w:t>
            </w:r>
          </w:p>
        </w:tc>
      </w:tr>
    </w:tbl>
    <w:p>
      <w:pPr>
        <w:rPr>
          <w:highlight w:val="none"/>
        </w:rPr>
      </w:pPr>
    </w:p>
    <w:p>
      <w:pPr>
        <w:pStyle w:val="4"/>
        <w:ind w:firstLine="422"/>
        <w:rPr>
          <w:highlight w:val="none"/>
        </w:rPr>
      </w:pPr>
      <w:r>
        <w:rPr>
          <w:rFonts w:hint="eastAsia"/>
          <w:highlight w:val="none"/>
        </w:rPr>
        <w:t>2.5 浮子水位计</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浮子直径：Φ150mm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水位轮工作周长：320mm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平衡锤直径：Φ20mm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测量范围：0～40m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分辨力：≤1cm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水位变率：≤100cm/min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测量精度：量程≤10m时，±2cm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量程＞10m时，±0.2%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输出形式：12bit格雷码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显示方式：5位机械数字显示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工作环境：温度：－10℃～＋50℃（水体不结冰）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湿度：≤95%RH（40℃无凝露）</w:t>
            </w:r>
          </w:p>
        </w:tc>
      </w:tr>
    </w:tbl>
    <w:p>
      <w:pPr>
        <w:rPr>
          <w:highlight w:val="none"/>
        </w:rPr>
      </w:pPr>
    </w:p>
    <w:p>
      <w:pPr>
        <w:pStyle w:val="4"/>
        <w:ind w:firstLine="422"/>
        <w:rPr>
          <w:highlight w:val="none"/>
        </w:rPr>
      </w:pPr>
      <w:r>
        <w:rPr>
          <w:rFonts w:hint="eastAsia"/>
          <w:highlight w:val="none"/>
        </w:rPr>
        <w:t>2.6 气泡式水位计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量程：0-3米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供电电压：8~16V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静态工作电流：≤0.6mA（12V）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平均工作电流：≤10mA（12V）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测量精度：±3mm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防护等级：IP65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分辨率：1mm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通信接口：RS485/4~20mA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测量盲区：无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无积水监测间隔：默认60秒，10s ~24h 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积水监测间隔：默认30秒，10s ~24h 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触发工作条件：默认变幅2cm，1cm~1m可设置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历史记录：带时间标记的历史记录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测管规格： 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外壳材料： 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16</w:t>
            </w:r>
          </w:p>
        </w:tc>
        <w:tc>
          <w:tcPr>
            <w:tcW w:w="7340" w:type="dxa"/>
          </w:tcPr>
          <w:p>
            <w:pPr>
              <w:rPr>
                <w:highlight w:val="none"/>
              </w:rPr>
            </w:pPr>
            <w:r>
              <w:rPr>
                <w:rFonts w:hint="eastAsia"/>
                <w:highlight w:val="none"/>
              </w:rPr>
              <w:t>可靠性： MTBF≥10000小时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17</w:t>
            </w:r>
          </w:p>
        </w:tc>
        <w:tc>
          <w:tcPr>
            <w:tcW w:w="7340" w:type="dxa"/>
          </w:tcPr>
          <w:p>
            <w:pPr>
              <w:rPr>
                <w:highlight w:val="none"/>
              </w:rPr>
            </w:pPr>
            <w:r>
              <w:rPr>
                <w:rFonts w:hint="eastAsia"/>
                <w:highlight w:val="none"/>
              </w:rPr>
              <w:t>工作温度： -20℃~﹢70℃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18</w:t>
            </w:r>
          </w:p>
        </w:tc>
        <w:tc>
          <w:tcPr>
            <w:tcW w:w="7340" w:type="dxa"/>
          </w:tcPr>
          <w:p>
            <w:pPr>
              <w:rPr>
                <w:highlight w:val="none"/>
              </w:rPr>
            </w:pPr>
            <w:r>
              <w:rPr>
                <w:rFonts w:hint="eastAsia"/>
                <w:highlight w:val="none"/>
              </w:rPr>
              <w:t>相对湿度： ≤95%（﹢40℃时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19</w:t>
            </w:r>
          </w:p>
        </w:tc>
        <w:tc>
          <w:tcPr>
            <w:tcW w:w="7340" w:type="dxa"/>
          </w:tcPr>
          <w:p>
            <w:pPr>
              <w:rPr>
                <w:highlight w:val="none"/>
              </w:rPr>
            </w:pPr>
            <w:r>
              <w:rPr>
                <w:rFonts w:hint="eastAsia"/>
                <w:highlight w:val="none"/>
              </w:rPr>
              <w:t>精度：基本误差等级符合国家标准1级要求</w:t>
            </w:r>
            <w:r>
              <w:rPr>
                <w:rFonts w:hint="eastAsia" w:ascii="宋体" w:hAnsi="宋体" w:cs="宋体"/>
                <w:kern w:val="0"/>
                <w:highlight w:val="none"/>
              </w:rPr>
              <w:t>，提供第三方检测部门出具的检测报告复印件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20</w:t>
            </w:r>
          </w:p>
        </w:tc>
        <w:tc>
          <w:tcPr>
            <w:tcW w:w="7340" w:type="dxa"/>
          </w:tcPr>
          <w:p>
            <w:pPr>
              <w:rPr>
                <w:highlight w:val="none"/>
              </w:rPr>
            </w:pPr>
            <w:r>
              <w:rPr>
                <w:rFonts w:hint="eastAsia"/>
                <w:highlight w:val="none"/>
              </w:rPr>
              <w:t>产品符合GB/T 11828.2-2005 检测依据</w:t>
            </w:r>
          </w:p>
        </w:tc>
      </w:tr>
    </w:tbl>
    <w:p>
      <w:pPr>
        <w:rPr>
          <w:highlight w:val="none"/>
        </w:rPr>
      </w:pPr>
    </w:p>
    <w:p>
      <w:pPr>
        <w:pStyle w:val="4"/>
        <w:ind w:firstLine="422"/>
        <w:rPr>
          <w:highlight w:val="none"/>
        </w:rPr>
      </w:pPr>
      <w:r>
        <w:rPr>
          <w:rFonts w:hint="eastAsia"/>
          <w:highlight w:val="none"/>
        </w:rPr>
        <w:t>2.7 ADCP（</w:t>
      </w:r>
      <w:r>
        <w:rPr>
          <w:rFonts w:hint="eastAsia"/>
          <w:bCs/>
          <w:highlight w:val="none"/>
        </w:rPr>
        <w:t>ADCP为本项目核心设备</w:t>
      </w:r>
      <w:r>
        <w:rPr>
          <w:rFonts w:hint="eastAsia"/>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工作频率：600K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最大测流距离：120米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最高数据更新率：1次/秒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数据传输误码率：10</w:t>
            </w:r>
            <w:r>
              <w:rPr>
                <w:rFonts w:hint="eastAsia"/>
                <w:highlight w:val="none"/>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最小盲区：0.5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最大测速范围：±20m/s最大;±5m/s典型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最大剖面层数：128层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剖面层厚：0.5～4米可选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测流精度：±1%，5mm/s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流速分辨率：1mm/秒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测高范围：1~19米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温度测量范围：-5℃~50℃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温度测量精度：0.1℃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纵横摇测量范围：±30°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供电：12~36V（注:标配电压DC24V，电流2A以上电源）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16</w:t>
            </w:r>
          </w:p>
        </w:tc>
        <w:tc>
          <w:tcPr>
            <w:tcW w:w="7340" w:type="dxa"/>
          </w:tcPr>
          <w:p>
            <w:pPr>
              <w:rPr>
                <w:highlight w:val="none"/>
              </w:rPr>
            </w:pPr>
            <w:r>
              <w:rPr>
                <w:rFonts w:hint="eastAsia"/>
                <w:highlight w:val="none"/>
              </w:rPr>
              <w:t>额定功耗：3W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ascii="宋体" w:hAnsi="宋体" w:cs="宋体"/>
                <w:highlight w:val="none"/>
              </w:rPr>
              <w:t>▲</w:t>
            </w:r>
            <w:r>
              <w:rPr>
                <w:rFonts w:hint="eastAsia"/>
                <w:highlight w:val="none"/>
              </w:rPr>
              <w:t>17</w:t>
            </w:r>
          </w:p>
        </w:tc>
        <w:tc>
          <w:tcPr>
            <w:tcW w:w="7340" w:type="dxa"/>
          </w:tcPr>
          <w:p>
            <w:pPr>
              <w:rPr>
                <w:highlight w:val="none"/>
              </w:rPr>
            </w:pPr>
            <w:r>
              <w:rPr>
                <w:rFonts w:hint="eastAsia"/>
                <w:b/>
                <w:bCs/>
                <w:highlight w:val="none"/>
              </w:rPr>
              <w:t>入选水利部《水文测报新技术装备推广目录》</w:t>
            </w:r>
            <w:r>
              <w:rPr>
                <w:rFonts w:hint="eastAsia"/>
                <w:highlight w:val="none"/>
              </w:rPr>
              <w:t>），需提供相关证明文件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rFonts w:ascii="宋体" w:hAnsi="宋体" w:cs="宋体"/>
                <w:highlight w:val="none"/>
              </w:rPr>
            </w:pPr>
            <w:r>
              <w:rPr>
                <w:rFonts w:hint="eastAsia" w:ascii="宋体" w:hAnsi="宋体" w:cs="宋体"/>
                <w:highlight w:val="none"/>
              </w:rPr>
              <w:t>▲</w:t>
            </w:r>
            <w:r>
              <w:rPr>
                <w:rFonts w:hint="eastAsia"/>
                <w:highlight w:val="none"/>
              </w:rPr>
              <w:t>1</w:t>
            </w:r>
            <w:r>
              <w:rPr>
                <w:highlight w:val="none"/>
              </w:rPr>
              <w:t>8</w:t>
            </w:r>
          </w:p>
        </w:tc>
        <w:tc>
          <w:tcPr>
            <w:tcW w:w="7340" w:type="dxa"/>
          </w:tcPr>
          <w:p>
            <w:pPr>
              <w:rPr>
                <w:b/>
                <w:bCs/>
                <w:highlight w:val="none"/>
              </w:rPr>
            </w:pPr>
            <w:r>
              <w:rPr>
                <w:rFonts w:hint="eastAsia" w:ascii="宋体" w:hAnsi="宋体" w:cs="宋体"/>
                <w:highlight w:val="none"/>
              </w:rPr>
              <w:t>具有国家版权局颁发的流速流量控制软件计算机软件著作权证书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rFonts w:ascii="宋体" w:hAnsi="宋体" w:cs="宋体"/>
                <w:highlight w:val="none"/>
              </w:rPr>
            </w:pPr>
            <w:r>
              <w:rPr>
                <w:rFonts w:hint="eastAsia" w:ascii="宋体" w:hAnsi="宋体" w:cs="宋体"/>
                <w:highlight w:val="none"/>
              </w:rPr>
              <w:t>▲</w:t>
            </w:r>
            <w:r>
              <w:rPr>
                <w:rFonts w:hint="eastAsia"/>
                <w:highlight w:val="none"/>
              </w:rPr>
              <w:t>1</w:t>
            </w:r>
            <w:r>
              <w:rPr>
                <w:highlight w:val="none"/>
              </w:rPr>
              <w:t>9</w:t>
            </w:r>
          </w:p>
        </w:tc>
        <w:tc>
          <w:tcPr>
            <w:tcW w:w="7340" w:type="dxa"/>
          </w:tcPr>
          <w:p>
            <w:pPr>
              <w:rPr>
                <w:rFonts w:ascii="宋体" w:hAnsi="宋体" w:cs="宋体"/>
                <w:highlight w:val="none"/>
              </w:rPr>
            </w:pPr>
            <w:r>
              <w:rPr>
                <w:rFonts w:hint="eastAsia" w:ascii="宋体" w:hAnsi="宋体" w:cs="宋体"/>
                <w:highlight w:val="none"/>
              </w:rPr>
              <w:t>具有国家版权局颁发的多普勒嵌入式软件计算机软件著作权证书</w:t>
            </w:r>
          </w:p>
        </w:tc>
      </w:tr>
    </w:tbl>
    <w:p>
      <w:pPr>
        <w:rPr>
          <w:highlight w:val="none"/>
        </w:rPr>
      </w:pPr>
    </w:p>
    <w:p>
      <w:pPr>
        <w:pStyle w:val="4"/>
        <w:ind w:firstLine="422"/>
        <w:rPr>
          <w:highlight w:val="none"/>
        </w:rPr>
      </w:pPr>
      <w:r>
        <w:rPr>
          <w:rFonts w:hint="eastAsia"/>
          <w:highlight w:val="none"/>
        </w:rPr>
        <w:t>2.8 闸位传感器</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测量范围：0～8m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允许误差：±5mm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分辨力: 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输出码：SSI协议、RS485、4-20mA、格雷码12～16bit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耦合方式：轴连接耦合、齿轮耦合或链轮耦合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防护等级：≥IP67</w:t>
            </w:r>
          </w:p>
        </w:tc>
      </w:tr>
    </w:tbl>
    <w:p>
      <w:pPr>
        <w:rPr>
          <w:highlight w:val="none"/>
        </w:rPr>
      </w:pPr>
    </w:p>
    <w:p>
      <w:pPr>
        <w:pStyle w:val="4"/>
        <w:ind w:firstLine="422"/>
        <w:rPr>
          <w:highlight w:val="none"/>
        </w:rPr>
      </w:pPr>
      <w:r>
        <w:rPr>
          <w:rFonts w:hint="eastAsia"/>
          <w:highlight w:val="none"/>
        </w:rPr>
        <w:t>2.9 雨量计</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分辨力：0.5mm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承雨口径：φ200+0.6mm，刃口锐角：40～45度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雨强范围：≤4mm/min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测量准确度：±4%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输出：开关接点通断信号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开关接点寿命：≥1000万次</w:t>
            </w:r>
          </w:p>
        </w:tc>
      </w:tr>
    </w:tbl>
    <w:p>
      <w:pPr>
        <w:rPr>
          <w:highlight w:val="none"/>
        </w:rPr>
      </w:pPr>
    </w:p>
    <w:p>
      <w:pPr>
        <w:pStyle w:val="4"/>
        <w:ind w:firstLine="422"/>
        <w:rPr>
          <w:highlight w:val="none"/>
        </w:rPr>
      </w:pPr>
      <w:r>
        <w:rPr>
          <w:rFonts w:hint="eastAsia"/>
          <w:highlight w:val="none"/>
        </w:rPr>
        <w:t xml:space="preserve">2.10 闸位开度仪 </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开度测量：单双开度测量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测量范围：开度0～100m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分辨力：1mm(精度为 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基本误差：±1mm(精度为 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工作电压：24V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输入：2路SSI接口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输出触点：开度上限、下限、纠偏左输出、纠偏右输出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保护：电源反接保护、防浪涌保护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输出信号：RS485标准Modbus RTU协议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r>
              <w:rPr>
                <w:highlight w:val="none"/>
              </w:rPr>
              <w:t>0</w:t>
            </w:r>
          </w:p>
        </w:tc>
        <w:tc>
          <w:tcPr>
            <w:tcW w:w="7340" w:type="dxa"/>
          </w:tcPr>
          <w:p>
            <w:pPr>
              <w:rPr>
                <w:highlight w:val="none"/>
              </w:rPr>
            </w:pPr>
            <w:r>
              <w:rPr>
                <w:rFonts w:hint="eastAsia"/>
                <w:highlight w:val="none"/>
              </w:rPr>
              <w:t>显示器： 7" TFT、20分辨率 800×480、亮度350(cd/m2)、对比度500:1、背光类型LED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highlight w:val="none"/>
              </w:rPr>
            </w:pPr>
            <w:r>
              <w:rPr>
                <w:highlight w:val="none"/>
              </w:rPr>
              <w:t>11</w:t>
            </w:r>
          </w:p>
        </w:tc>
        <w:tc>
          <w:tcPr>
            <w:tcW w:w="7340" w:type="dxa"/>
          </w:tcPr>
          <w:p>
            <w:pPr>
              <w:rPr>
                <w:highlight w:val="none"/>
              </w:rPr>
            </w:pPr>
            <w:r>
              <w:rPr>
                <w:rFonts w:hint="eastAsia"/>
                <w:highlight w:val="none"/>
              </w:rPr>
              <w:t>使用条件：</w:t>
            </w:r>
          </w:p>
          <w:p>
            <w:pPr>
              <w:rPr>
                <w:highlight w:val="none"/>
              </w:rPr>
            </w:pPr>
            <w:r>
              <w:rPr>
                <w:rFonts w:hint="eastAsia"/>
                <w:highlight w:val="none"/>
              </w:rPr>
              <w:t>环境温度：-25℃ ~ +60℃； 相对湿度：≤95%(RH40℃</w:t>
            </w:r>
          </w:p>
        </w:tc>
      </w:tr>
    </w:tbl>
    <w:p>
      <w:pPr>
        <w:rPr>
          <w:highlight w:val="none"/>
        </w:rPr>
      </w:pPr>
    </w:p>
    <w:p>
      <w:pPr>
        <w:pStyle w:val="4"/>
        <w:ind w:firstLine="422"/>
        <w:rPr>
          <w:highlight w:val="none"/>
        </w:rPr>
      </w:pPr>
      <w:r>
        <w:rPr>
          <w:rFonts w:hint="eastAsia"/>
          <w:highlight w:val="none"/>
        </w:rPr>
        <w:t>2.11 隔离器</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工作电源：</w:t>
            </w:r>
            <w:r>
              <w:rPr>
                <w:highlight w:val="none"/>
              </w:rPr>
              <w:t>DC20V-35V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单通道，</w:t>
            </w:r>
            <w:r>
              <w:rPr>
                <w:highlight w:val="none"/>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输入信号范围：</w:t>
            </w:r>
            <w:r>
              <w:rPr>
                <w:highlight w:val="none"/>
              </w:rPr>
              <w:t>RS485</w:t>
            </w:r>
            <w:r>
              <w:rPr>
                <w:rFonts w:hint="eastAsia"/>
                <w:highlight w:val="none"/>
              </w:rPr>
              <w:t>数字信号（半双工）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输出信号范围：</w:t>
            </w:r>
            <w:r>
              <w:rPr>
                <w:highlight w:val="none"/>
              </w:rPr>
              <w:t>RS485</w:t>
            </w:r>
            <w:r>
              <w:rPr>
                <w:rFonts w:hint="eastAsia"/>
                <w:highlight w:val="none"/>
              </w:rPr>
              <w:t>数字信号（半双工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信号传输速率：</w:t>
            </w:r>
            <w:r>
              <w:rPr>
                <w:highlight w:val="none"/>
              </w:rPr>
              <w:t>≤56Kbps</w:t>
            </w:r>
          </w:p>
        </w:tc>
      </w:tr>
    </w:tbl>
    <w:p>
      <w:pPr>
        <w:pStyle w:val="4"/>
        <w:ind w:firstLine="422"/>
        <w:rPr>
          <w:highlight w:val="none"/>
        </w:rPr>
      </w:pPr>
      <w:r>
        <w:rPr>
          <w:rFonts w:hint="eastAsia"/>
          <w:highlight w:val="none"/>
        </w:rPr>
        <w:t xml:space="preserve">2.12 </w:t>
      </w:r>
      <w:r>
        <w:rPr>
          <w:highlight w:val="none"/>
        </w:rPr>
        <w:t xml:space="preserve"> </w:t>
      </w:r>
      <w:r>
        <w:rPr>
          <w:rFonts w:hint="eastAsia"/>
          <w:highlight w:val="none"/>
        </w:rPr>
        <w:t>信号隔离器4-20mA</w:t>
      </w:r>
      <w:r>
        <w:rPr>
          <w:highlight w:val="none"/>
        </w:rPr>
        <w:t xml:space="preserve"> </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输入阻抗：电压型</w:t>
            </w:r>
            <w:r>
              <w:rPr>
                <w:highlight w:val="none"/>
              </w:rPr>
              <w:t>≥100KΩ</w:t>
            </w:r>
            <w:r>
              <w:rPr>
                <w:rFonts w:hint="eastAsia"/>
                <w:highlight w:val="none"/>
              </w:rPr>
              <w:t>，电流型</w:t>
            </w:r>
            <w:r>
              <w:rPr>
                <w:highlight w:val="none"/>
              </w:rPr>
              <w:t>≤100Ω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输出阻抗：</w:t>
            </w:r>
            <w:r>
              <w:rPr>
                <w:highlight w:val="none"/>
              </w:rPr>
              <w:t>0—500Ω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响应时间：＜</w:t>
            </w:r>
            <w:r>
              <w:rPr>
                <w:highlight w:val="none"/>
              </w:rPr>
              <w:t>0.05s</w:t>
            </w:r>
            <w:r>
              <w:rPr>
                <w:rFonts w:hint="eastAsia"/>
                <w:highlight w:val="none"/>
              </w:rPr>
              <w:t>（</w:t>
            </w:r>
            <w:r>
              <w:rPr>
                <w:highlight w:val="none"/>
              </w:rPr>
              <w:t>0</w:t>
            </w:r>
            <w:r>
              <w:rPr>
                <w:rFonts w:hint="eastAsia"/>
                <w:highlight w:val="none"/>
              </w:rPr>
              <w:t>～</w:t>
            </w:r>
            <w:r>
              <w:rPr>
                <w:highlight w:val="none"/>
              </w:rPr>
              <w:t>90</w:t>
            </w:r>
            <w:r>
              <w:rPr>
                <w:rFonts w:hint="eastAsia"/>
                <w:highlight w:val="none"/>
              </w:rPr>
              <w:t>％）（</w:t>
            </w:r>
            <w:r>
              <w:rPr>
                <w:highlight w:val="none"/>
              </w:rPr>
              <w:t>TYP</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波</w:t>
            </w:r>
            <w:r>
              <w:rPr>
                <w:highlight w:val="none"/>
              </w:rPr>
              <w:t xml:space="preserve"> </w:t>
            </w:r>
            <w:r>
              <w:rPr>
                <w:rFonts w:hint="eastAsia"/>
                <w:highlight w:val="none"/>
              </w:rPr>
              <w:t>纹：＜</w:t>
            </w:r>
            <w:r>
              <w:rPr>
                <w:highlight w:val="none"/>
              </w:rPr>
              <w:t>10mVrms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传输误差：</w:t>
            </w:r>
            <w:r>
              <w:rPr>
                <w:highlight w:val="none"/>
              </w:rPr>
              <w:t>0.1</w:t>
            </w:r>
            <w:r>
              <w:rPr>
                <w:rFonts w:hint="eastAsia"/>
                <w:highlight w:val="none"/>
              </w:rPr>
              <w:t>％的终值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温度系数：</w:t>
            </w:r>
            <w:r>
              <w:rPr>
                <w:highlight w:val="none"/>
              </w:rPr>
              <w:t>50ppm/K</w:t>
            </w:r>
            <w:r>
              <w:rPr>
                <w:rFonts w:hint="eastAsia"/>
                <w:highlight w:val="none"/>
              </w:rPr>
              <w:t>的测量值</w:t>
            </w:r>
            <w:r>
              <w:rPr>
                <w:highlight w:val="none"/>
              </w:rPr>
              <w:t>/100Ω</w:t>
            </w:r>
            <w:r>
              <w:rPr>
                <w:rFonts w:hint="eastAsia"/>
                <w:highlight w:val="none"/>
              </w:rPr>
              <w:t>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耐压强度：</w:t>
            </w:r>
            <w:r>
              <w:rPr>
                <w:highlight w:val="none"/>
              </w:rPr>
              <w:t>500VDC</w:t>
            </w:r>
            <w:r>
              <w:rPr>
                <w:rFonts w:hint="eastAsia"/>
                <w:highlight w:val="none"/>
              </w:rPr>
              <w:t>时</w:t>
            </w:r>
            <w:r>
              <w:rPr>
                <w:highlight w:val="none"/>
              </w:rPr>
              <w:t>100MΩ</w:t>
            </w:r>
            <w:r>
              <w:rPr>
                <w:rFonts w:hint="eastAsia"/>
                <w:highlight w:val="none"/>
              </w:rPr>
              <w:t>以上，</w:t>
            </w:r>
            <w:r>
              <w:rPr>
                <w:highlight w:val="none"/>
              </w:rPr>
              <w:t>2000VAC/</w:t>
            </w:r>
            <w:r>
              <w:rPr>
                <w:rFonts w:hint="eastAsia"/>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电磁兼容性：符合</w:t>
            </w:r>
            <w:r>
              <w:rPr>
                <w:highlight w:val="none"/>
              </w:rPr>
              <w:t>GB/T18268</w:t>
            </w:r>
            <w:r>
              <w:rPr>
                <w:rFonts w:hint="eastAsia"/>
                <w:highlight w:val="none"/>
              </w:rPr>
              <w:t>工业设备应用要求（等用</w:t>
            </w:r>
            <w:r>
              <w:rPr>
                <w:highlight w:val="none"/>
              </w:rPr>
              <w:t>IEC61326-1</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工作温度：</w:t>
            </w:r>
            <w:r>
              <w:rPr>
                <w:highlight w:val="none"/>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工作湿度：＜</w:t>
            </w:r>
            <w:r>
              <w:rPr>
                <w:highlight w:val="none"/>
              </w:rPr>
              <w:t>90</w:t>
            </w:r>
            <w:r>
              <w:rPr>
                <w:rFonts w:hint="eastAsia"/>
                <w:highlight w:val="none"/>
              </w:rPr>
              <w:t>％</w:t>
            </w:r>
            <w:r>
              <w:rPr>
                <w:highlight w:val="none"/>
              </w:rPr>
              <w:t>RH</w:t>
            </w:r>
            <w:r>
              <w:rPr>
                <w:rFonts w:hint="eastAsia"/>
                <w:highlight w:val="none"/>
              </w:rPr>
              <w:t>（无凝结水）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电</w:t>
            </w:r>
            <w:r>
              <w:rPr>
                <w:highlight w:val="none"/>
              </w:rPr>
              <w:t xml:space="preserve"> </w:t>
            </w:r>
            <w:r>
              <w:rPr>
                <w:rFonts w:hint="eastAsia"/>
                <w:highlight w:val="none"/>
              </w:rPr>
              <w:t>源：</w:t>
            </w:r>
            <w:r>
              <w:rPr>
                <w:highlight w:val="none"/>
              </w:rPr>
              <w:t>24VDC±10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消耗功率：＜</w:t>
            </w:r>
            <w:r>
              <w:rPr>
                <w:highlight w:val="none"/>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外壳材料：尼龙</w:t>
            </w:r>
            <w:r>
              <w:rPr>
                <w:highlight w:val="none"/>
              </w:rPr>
              <w:t>PA.66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重量：</w:t>
            </w:r>
            <w:r>
              <w:rPr>
                <w:highlight w:val="none"/>
              </w:rPr>
              <w:t xml:space="preserve"> </w:t>
            </w:r>
            <w:r>
              <w:rPr>
                <w:rFonts w:hint="eastAsia"/>
                <w:highlight w:val="none"/>
              </w:rPr>
              <w:t>约</w:t>
            </w:r>
            <w:r>
              <w:rPr>
                <w:highlight w:val="none"/>
              </w:rPr>
              <w:t>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安装模式：</w:t>
            </w:r>
            <w:r>
              <w:rPr>
                <w:highlight w:val="none"/>
              </w:rPr>
              <w:t>DIN</w:t>
            </w:r>
            <w:r>
              <w:rPr>
                <w:rFonts w:hint="eastAsia"/>
                <w:highlight w:val="none"/>
              </w:rPr>
              <w:t>导轨安装</w:t>
            </w:r>
          </w:p>
        </w:tc>
      </w:tr>
    </w:tbl>
    <w:p>
      <w:pPr>
        <w:rPr>
          <w:highlight w:val="none"/>
        </w:rPr>
      </w:pPr>
    </w:p>
    <w:p>
      <w:pPr>
        <w:pStyle w:val="4"/>
        <w:ind w:firstLine="422"/>
        <w:rPr>
          <w:highlight w:val="none"/>
        </w:rPr>
      </w:pPr>
      <w:r>
        <w:rPr>
          <w:rFonts w:hint="eastAsia"/>
          <w:highlight w:val="none"/>
        </w:rPr>
        <w:t>2.13 充电控制器</w:t>
      </w:r>
    </w:p>
    <w:p>
      <w:pPr>
        <w:rPr>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额定电压：12/24VDC 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额定充电电流：10A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电池最大输入功率：130W(12V)260W(24V)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控制器蓄电池端工作电压范围：8V～32V</w:t>
            </w:r>
          </w:p>
        </w:tc>
      </w:tr>
    </w:tbl>
    <w:p>
      <w:pPr>
        <w:rPr>
          <w:highlight w:val="none"/>
        </w:rPr>
      </w:pPr>
    </w:p>
    <w:p>
      <w:pPr>
        <w:pStyle w:val="4"/>
        <w:ind w:firstLine="422"/>
        <w:rPr>
          <w:highlight w:val="none"/>
        </w:rPr>
      </w:pPr>
      <w:r>
        <w:rPr>
          <w:rFonts w:hint="eastAsia"/>
          <w:highlight w:val="none"/>
        </w:rPr>
        <w:t>2.14 移动式积水监测</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序号</w:t>
            </w:r>
          </w:p>
        </w:tc>
        <w:tc>
          <w:tcPr>
            <w:tcW w:w="7340"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w:t>
            </w:r>
          </w:p>
        </w:tc>
        <w:tc>
          <w:tcPr>
            <w:tcW w:w="7340" w:type="dxa"/>
          </w:tcPr>
          <w:p>
            <w:pPr>
              <w:rPr>
                <w:highlight w:val="none"/>
              </w:rPr>
            </w:pPr>
            <w:r>
              <w:rPr>
                <w:rFonts w:hint="eastAsia"/>
                <w:highlight w:val="none"/>
              </w:rPr>
              <w:t>量程：0-3米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Pr>
          <w:p>
            <w:pPr>
              <w:jc w:val="center"/>
              <w:rPr>
                <w:highlight w:val="none"/>
              </w:rPr>
            </w:pPr>
            <w:r>
              <w:rPr>
                <w:rFonts w:hint="eastAsia"/>
                <w:highlight w:val="none"/>
              </w:rPr>
              <w:t>2</w:t>
            </w:r>
          </w:p>
        </w:tc>
        <w:tc>
          <w:tcPr>
            <w:tcW w:w="7340" w:type="dxa"/>
          </w:tcPr>
          <w:p>
            <w:pPr>
              <w:rPr>
                <w:highlight w:val="none"/>
              </w:rPr>
            </w:pPr>
            <w:r>
              <w:rPr>
                <w:rFonts w:hint="eastAsia"/>
                <w:highlight w:val="none"/>
              </w:rPr>
              <w:t>供电电压：8~16V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3</w:t>
            </w:r>
          </w:p>
        </w:tc>
        <w:tc>
          <w:tcPr>
            <w:tcW w:w="7340" w:type="dxa"/>
          </w:tcPr>
          <w:p>
            <w:pPr>
              <w:rPr>
                <w:highlight w:val="none"/>
              </w:rPr>
            </w:pPr>
            <w:r>
              <w:rPr>
                <w:rFonts w:hint="eastAsia"/>
                <w:highlight w:val="none"/>
              </w:rPr>
              <w:t>静态工作电流：≤0.6mA（12V）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4</w:t>
            </w:r>
          </w:p>
        </w:tc>
        <w:tc>
          <w:tcPr>
            <w:tcW w:w="7340" w:type="dxa"/>
          </w:tcPr>
          <w:p>
            <w:pPr>
              <w:rPr>
                <w:highlight w:val="none"/>
              </w:rPr>
            </w:pPr>
            <w:r>
              <w:rPr>
                <w:rFonts w:hint="eastAsia"/>
                <w:highlight w:val="none"/>
              </w:rPr>
              <w:t>平均工作电流：≤10mA（12V）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5</w:t>
            </w:r>
          </w:p>
        </w:tc>
        <w:tc>
          <w:tcPr>
            <w:tcW w:w="7340" w:type="dxa"/>
          </w:tcPr>
          <w:p>
            <w:pPr>
              <w:rPr>
                <w:highlight w:val="none"/>
              </w:rPr>
            </w:pPr>
            <w:r>
              <w:rPr>
                <w:rFonts w:hint="eastAsia"/>
                <w:highlight w:val="none"/>
              </w:rPr>
              <w:t>测量精度：±3mm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6</w:t>
            </w:r>
          </w:p>
        </w:tc>
        <w:tc>
          <w:tcPr>
            <w:tcW w:w="7340" w:type="dxa"/>
          </w:tcPr>
          <w:p>
            <w:pPr>
              <w:rPr>
                <w:highlight w:val="none"/>
              </w:rPr>
            </w:pPr>
            <w:r>
              <w:rPr>
                <w:rFonts w:hint="eastAsia"/>
                <w:highlight w:val="none"/>
              </w:rPr>
              <w:t>分辨率：1mm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7</w:t>
            </w:r>
          </w:p>
        </w:tc>
        <w:tc>
          <w:tcPr>
            <w:tcW w:w="7340" w:type="dxa"/>
          </w:tcPr>
          <w:p>
            <w:pPr>
              <w:rPr>
                <w:highlight w:val="none"/>
              </w:rPr>
            </w:pPr>
            <w:r>
              <w:rPr>
                <w:rFonts w:hint="eastAsia"/>
                <w:highlight w:val="none"/>
              </w:rPr>
              <w:t>通信接口：RS485/4~20mA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8</w:t>
            </w:r>
          </w:p>
        </w:tc>
        <w:tc>
          <w:tcPr>
            <w:tcW w:w="7340" w:type="dxa"/>
          </w:tcPr>
          <w:p>
            <w:pPr>
              <w:rPr>
                <w:highlight w:val="none"/>
              </w:rPr>
            </w:pPr>
            <w:r>
              <w:rPr>
                <w:rFonts w:hint="eastAsia"/>
                <w:highlight w:val="none"/>
              </w:rPr>
              <w:t>测量盲区：无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9</w:t>
            </w:r>
          </w:p>
        </w:tc>
        <w:tc>
          <w:tcPr>
            <w:tcW w:w="7340" w:type="dxa"/>
          </w:tcPr>
          <w:p>
            <w:pPr>
              <w:rPr>
                <w:highlight w:val="none"/>
              </w:rPr>
            </w:pPr>
            <w:r>
              <w:rPr>
                <w:rFonts w:hint="eastAsia"/>
                <w:highlight w:val="none"/>
              </w:rPr>
              <w:t>无积水监测间隔：默认60秒，10s ~24h 可设置积水监测间隔：默认30秒，10s ~24h 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10</w:t>
            </w:r>
          </w:p>
        </w:tc>
        <w:tc>
          <w:tcPr>
            <w:tcW w:w="7340" w:type="dxa"/>
          </w:tcPr>
          <w:p>
            <w:pPr>
              <w:rPr>
                <w:highlight w:val="none"/>
              </w:rPr>
            </w:pPr>
            <w:r>
              <w:rPr>
                <w:rFonts w:hint="eastAsia"/>
                <w:highlight w:val="none"/>
              </w:rPr>
              <w:t>触发工作条件：默认变幅2cm，1cm~1m可设置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11</w:t>
            </w:r>
          </w:p>
        </w:tc>
        <w:tc>
          <w:tcPr>
            <w:tcW w:w="7340" w:type="dxa"/>
          </w:tcPr>
          <w:p>
            <w:pPr>
              <w:rPr>
                <w:highlight w:val="none"/>
              </w:rPr>
            </w:pPr>
            <w:r>
              <w:rPr>
                <w:rFonts w:hint="eastAsia"/>
                <w:highlight w:val="none"/>
              </w:rPr>
              <w:t>历史记录：带时间标记的历史记录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12</w:t>
            </w:r>
          </w:p>
        </w:tc>
        <w:tc>
          <w:tcPr>
            <w:tcW w:w="7340" w:type="dxa"/>
          </w:tcPr>
          <w:p>
            <w:pPr>
              <w:rPr>
                <w:highlight w:val="none"/>
              </w:rPr>
            </w:pPr>
            <w:r>
              <w:rPr>
                <w:rFonts w:hint="eastAsia"/>
                <w:highlight w:val="none"/>
              </w:rPr>
              <w:t>测管规格： 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13</w:t>
            </w:r>
          </w:p>
        </w:tc>
        <w:tc>
          <w:tcPr>
            <w:tcW w:w="7340" w:type="dxa"/>
          </w:tcPr>
          <w:p>
            <w:pPr>
              <w:rPr>
                <w:highlight w:val="none"/>
              </w:rPr>
            </w:pPr>
            <w:r>
              <w:rPr>
                <w:rFonts w:hint="eastAsia"/>
                <w:highlight w:val="none"/>
              </w:rPr>
              <w:t>外壳材料： 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14</w:t>
            </w:r>
          </w:p>
        </w:tc>
        <w:tc>
          <w:tcPr>
            <w:tcW w:w="7340" w:type="dxa"/>
          </w:tcPr>
          <w:p>
            <w:pPr>
              <w:rPr>
                <w:highlight w:val="none"/>
              </w:rPr>
            </w:pPr>
            <w:r>
              <w:rPr>
                <w:rFonts w:hint="eastAsia"/>
                <w:highlight w:val="none"/>
              </w:rPr>
              <w:t>可靠性： MTBF≥10000小时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15</w:t>
            </w:r>
          </w:p>
        </w:tc>
        <w:tc>
          <w:tcPr>
            <w:tcW w:w="7340" w:type="dxa"/>
          </w:tcPr>
          <w:p>
            <w:pPr>
              <w:rPr>
                <w:highlight w:val="none"/>
              </w:rPr>
            </w:pPr>
            <w:r>
              <w:rPr>
                <w:rFonts w:hint="eastAsia"/>
                <w:highlight w:val="none"/>
              </w:rPr>
              <w:t>工作温度： -20℃~﹢70℃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16</w:t>
            </w:r>
          </w:p>
        </w:tc>
        <w:tc>
          <w:tcPr>
            <w:tcW w:w="7340" w:type="dxa"/>
          </w:tcPr>
          <w:p>
            <w:pPr>
              <w:rPr>
                <w:highlight w:val="none"/>
              </w:rPr>
            </w:pPr>
            <w:r>
              <w:rPr>
                <w:rFonts w:hint="eastAsia"/>
                <w:highlight w:val="none"/>
              </w:rPr>
              <w:t>相对湿度： ≤95%（﹢40℃时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17</w:t>
            </w:r>
          </w:p>
        </w:tc>
        <w:tc>
          <w:tcPr>
            <w:tcW w:w="7340" w:type="dxa"/>
          </w:tcPr>
          <w:p>
            <w:pPr>
              <w:rPr>
                <w:highlight w:val="none"/>
              </w:rPr>
            </w:pPr>
            <w:r>
              <w:rPr>
                <w:rFonts w:hint="eastAsia"/>
                <w:highlight w:val="none"/>
              </w:rPr>
              <w:t>精度： 基本误差等级符合国家标准1级要求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18</w:t>
            </w:r>
          </w:p>
        </w:tc>
        <w:tc>
          <w:tcPr>
            <w:tcW w:w="7340" w:type="dxa"/>
          </w:tcPr>
          <w:p>
            <w:pPr>
              <w:rPr>
                <w:highlight w:val="none"/>
              </w:rPr>
            </w:pPr>
            <w:r>
              <w:rPr>
                <w:rFonts w:hint="eastAsia"/>
                <w:highlight w:val="none"/>
              </w:rPr>
              <w:t>产品符合GB/T 11828.2-2005 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19</w:t>
            </w:r>
          </w:p>
        </w:tc>
        <w:tc>
          <w:tcPr>
            <w:tcW w:w="7340" w:type="dxa"/>
          </w:tcPr>
          <w:p>
            <w:pPr>
              <w:rPr>
                <w:highlight w:val="none"/>
              </w:rPr>
            </w:pPr>
            <w:r>
              <w:rPr>
                <w:rFonts w:hint="eastAsia"/>
                <w:highlight w:val="none"/>
              </w:rPr>
              <w:t>支持接入宁波市物联管护平台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jc w:val="center"/>
              <w:rPr>
                <w:highlight w:val="none"/>
              </w:rPr>
            </w:pPr>
            <w:r>
              <w:rPr>
                <w:rFonts w:hint="eastAsia"/>
                <w:highlight w:val="none"/>
              </w:rPr>
              <w:t>20</w:t>
            </w:r>
          </w:p>
        </w:tc>
        <w:tc>
          <w:tcPr>
            <w:tcW w:w="7340" w:type="dxa"/>
          </w:tcPr>
          <w:p>
            <w:pPr>
              <w:rPr>
                <w:highlight w:val="none"/>
              </w:rPr>
            </w:pPr>
            <w:r>
              <w:rPr>
                <w:rFonts w:hint="eastAsia"/>
                <w:highlight w:val="none"/>
              </w:rPr>
              <w:t>锂电池供电，可连续工作不少于2天</w:t>
            </w:r>
          </w:p>
        </w:tc>
      </w:tr>
    </w:tbl>
    <w:p>
      <w:pPr>
        <w:rPr>
          <w:highlight w:val="none"/>
        </w:rPr>
      </w:pPr>
    </w:p>
    <w:p>
      <w:pPr>
        <w:pStyle w:val="4"/>
        <w:ind w:firstLine="422"/>
        <w:rPr>
          <w:highlight w:val="none"/>
        </w:rPr>
      </w:pPr>
      <w:r>
        <w:rPr>
          <w:rFonts w:hint="eastAsia"/>
          <w:highlight w:val="none"/>
        </w:rPr>
        <w:t>2.15</w:t>
      </w:r>
      <w:r>
        <w:rPr>
          <w:highlight w:val="none"/>
        </w:rPr>
        <w:t xml:space="preserve"> </w:t>
      </w:r>
      <w:r>
        <w:rPr>
          <w:rFonts w:hint="eastAsia"/>
          <w:highlight w:val="none"/>
        </w:rPr>
        <w:t>标识标牌</w:t>
      </w:r>
    </w:p>
    <w:tbl>
      <w:tblPr>
        <w:tblStyle w:val="4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6" w:type="dxa"/>
          </w:tcPr>
          <w:p>
            <w:pPr>
              <w:jc w:val="center"/>
              <w:rPr>
                <w:highlight w:val="none"/>
              </w:rPr>
            </w:pPr>
            <w:r>
              <w:rPr>
                <w:rFonts w:hint="eastAsia"/>
                <w:highlight w:val="none"/>
              </w:rPr>
              <w:t>序号</w:t>
            </w:r>
          </w:p>
        </w:tc>
        <w:tc>
          <w:tcPr>
            <w:tcW w:w="7366" w:type="dxa"/>
          </w:tcPr>
          <w:p>
            <w:pPr>
              <w:jc w:val="center"/>
              <w:rPr>
                <w:highlight w:val="none"/>
              </w:rPr>
            </w:pPr>
            <w:r>
              <w:rPr>
                <w:rFonts w:hint="eastAsia"/>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85" w:type="dxa"/>
            <w:gridSpan w:val="2"/>
          </w:tcPr>
          <w:p>
            <w:pPr>
              <w:jc w:val="center"/>
              <w:rPr>
                <w:rFonts w:asciiTheme="minorEastAsia" w:hAnsiTheme="minorEastAsia"/>
                <w:szCs w:val="21"/>
                <w:highlight w:val="none"/>
              </w:rPr>
            </w:pPr>
            <w:r>
              <w:rPr>
                <w:rFonts w:hint="eastAsia"/>
                <w:b/>
                <w:bCs/>
                <w:highlight w:val="none"/>
              </w:rPr>
              <w:t>壁挂式专用站标识牌制作说明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6" w:type="dxa"/>
          </w:tcPr>
          <w:p>
            <w:pPr>
              <w:jc w:val="center"/>
              <w:rPr>
                <w:highlight w:val="none"/>
              </w:rPr>
            </w:pPr>
            <w:r>
              <w:rPr>
                <w:rFonts w:hint="eastAsia"/>
                <w:highlight w:val="none"/>
              </w:rPr>
              <w:t>1</w:t>
            </w:r>
          </w:p>
        </w:tc>
        <w:tc>
          <w:tcPr>
            <w:tcW w:w="7366" w:type="dxa"/>
          </w:tcPr>
          <w:p>
            <w:pPr>
              <w:rPr>
                <w:highlight w:val="none"/>
              </w:rPr>
            </w:pPr>
            <w:r>
              <w:rPr>
                <w:rFonts w:hint="eastAsia" w:asciiTheme="minorEastAsia" w:hAnsiTheme="minorEastAsia"/>
                <w:szCs w:val="21"/>
                <w:highlight w:val="none"/>
              </w:rPr>
              <w:t>文字高度和标准色为CAD格式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16" w:type="dxa"/>
          </w:tcPr>
          <w:p>
            <w:pPr>
              <w:jc w:val="center"/>
              <w:rPr>
                <w:highlight w:val="none"/>
              </w:rPr>
            </w:pPr>
            <w:r>
              <w:rPr>
                <w:rFonts w:hint="eastAsia"/>
                <w:highlight w:val="none"/>
              </w:rPr>
              <w:t>2</w:t>
            </w:r>
          </w:p>
        </w:tc>
        <w:tc>
          <w:tcPr>
            <w:tcW w:w="7366" w:type="dxa"/>
          </w:tcPr>
          <w:p>
            <w:pPr>
              <w:rPr>
                <w:highlight w:val="none"/>
              </w:rPr>
            </w:pPr>
            <w:r>
              <w:rPr>
                <w:rFonts w:hint="eastAsia" w:asciiTheme="minorEastAsia" w:hAnsiTheme="minorEastAsia"/>
                <w:szCs w:val="21"/>
                <w:highlight w:val="none"/>
              </w:rPr>
              <w:t>尺寸630mm×</w:t>
            </w:r>
            <w:r>
              <w:rPr>
                <w:rFonts w:asciiTheme="minorEastAsia" w:hAnsiTheme="minorEastAsia"/>
                <w:szCs w:val="21"/>
                <w:highlight w:val="none"/>
              </w:rPr>
              <w:t>45</w:t>
            </w:r>
            <w:r>
              <w:rPr>
                <w:rFonts w:hint="eastAsia" w:asciiTheme="minorEastAsia" w:hAnsiTheme="minorEastAsia"/>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816" w:type="dxa"/>
          </w:tcPr>
          <w:p>
            <w:pPr>
              <w:jc w:val="center"/>
              <w:rPr>
                <w:highlight w:val="none"/>
              </w:rPr>
            </w:pPr>
            <w:r>
              <w:rPr>
                <w:rFonts w:hint="eastAsia"/>
                <w:highlight w:val="none"/>
              </w:rPr>
              <w:t>3</w:t>
            </w:r>
          </w:p>
        </w:tc>
        <w:tc>
          <w:tcPr>
            <w:tcW w:w="7366" w:type="dxa"/>
          </w:tcPr>
          <w:p>
            <w:pPr>
              <w:rPr>
                <w:rFonts w:asciiTheme="minorEastAsia" w:hAnsiTheme="minorEastAsia"/>
                <w:szCs w:val="21"/>
                <w:highlight w:val="none"/>
              </w:rPr>
            </w:pPr>
            <w:r>
              <w:rPr>
                <w:rFonts w:hint="eastAsia" w:asciiTheme="minorEastAsia" w:hAnsiTheme="minorEastAsia"/>
                <w:szCs w:val="21"/>
                <w:highlight w:val="none"/>
              </w:rPr>
              <w:t>监测站站牌制作：</w:t>
            </w:r>
          </w:p>
          <w:p>
            <w:pPr>
              <w:ind w:firstLine="480"/>
              <w:rPr>
                <w:rFonts w:asciiTheme="minorEastAsia" w:hAnsiTheme="minorEastAsia"/>
                <w:szCs w:val="21"/>
                <w:highlight w:val="none"/>
              </w:rPr>
            </w:pPr>
            <w:r>
              <w:rPr>
                <w:rFonts w:asciiTheme="minorEastAsia" w:hAnsiTheme="minorEastAsia"/>
                <w:szCs w:val="21"/>
                <w:highlight w:val="none"/>
              </w:rPr>
              <w:t>文字：“浙江水文”，字体：华文行楷。文字高度：43；</w:t>
            </w:r>
          </w:p>
          <w:p>
            <w:pPr>
              <w:ind w:firstLine="480"/>
              <w:rPr>
                <w:rFonts w:asciiTheme="minorEastAsia" w:hAnsiTheme="minorEastAsia"/>
                <w:szCs w:val="21"/>
                <w:highlight w:val="none"/>
              </w:rPr>
            </w:pPr>
            <w:r>
              <w:rPr>
                <w:rFonts w:asciiTheme="minorEastAsia" w:hAnsiTheme="minorEastAsia"/>
                <w:szCs w:val="21"/>
                <w:highlight w:val="none"/>
              </w:rPr>
              <w:t>文字：“站名：XXX 流量/水位/雨量自动监测站”，字体：黑体，文字高度：30；</w:t>
            </w:r>
          </w:p>
          <w:p>
            <w:pPr>
              <w:ind w:firstLine="480"/>
              <w:rPr>
                <w:rFonts w:asciiTheme="minorEastAsia" w:hAnsiTheme="minorEastAsia"/>
                <w:szCs w:val="21"/>
                <w:highlight w:val="none"/>
              </w:rPr>
            </w:pPr>
            <w:r>
              <w:rPr>
                <w:rFonts w:asciiTheme="minorEastAsia" w:hAnsiTheme="minorEastAsia"/>
                <w:szCs w:val="21"/>
                <w:highlight w:val="none"/>
              </w:rPr>
              <w:t>文字：“XX 水利局</w:t>
            </w:r>
            <w:r>
              <w:rPr>
                <w:rFonts w:hint="eastAsia" w:asciiTheme="minorEastAsia" w:hAnsiTheme="minorEastAsia"/>
                <w:szCs w:val="21"/>
                <w:highlight w:val="none"/>
              </w:rPr>
              <w:t>/水文站</w:t>
            </w:r>
            <w:r>
              <w:rPr>
                <w:rFonts w:asciiTheme="minorEastAsia" w:hAnsiTheme="minorEastAsia"/>
                <w:szCs w:val="21"/>
                <w:highlight w:val="none"/>
              </w:rPr>
              <w:t>”，“二 0XX 年 XX 月”，字体：黑体，文字</w:t>
            </w:r>
          </w:p>
          <w:p>
            <w:pPr>
              <w:ind w:firstLine="480"/>
              <w:rPr>
                <w:rFonts w:asciiTheme="minorEastAsia" w:hAnsiTheme="minorEastAsia"/>
                <w:szCs w:val="21"/>
                <w:highlight w:val="none"/>
              </w:rPr>
            </w:pPr>
            <w:r>
              <w:rPr>
                <w:rFonts w:asciiTheme="minorEastAsia" w:hAnsiTheme="minorEastAsia"/>
                <w:szCs w:val="21"/>
                <w:highlight w:val="none"/>
              </w:rPr>
              <w:t>高度：17。</w:t>
            </w:r>
          </w:p>
          <w:p>
            <w:pPr>
              <w:ind w:firstLine="480"/>
              <w:rPr>
                <w:rFonts w:asciiTheme="minorEastAsia" w:hAnsiTheme="minorEastAsia"/>
                <w:szCs w:val="21"/>
                <w:highlight w:val="none"/>
              </w:rPr>
            </w:pPr>
            <w:r>
              <w:rPr>
                <w:rFonts w:asciiTheme="minorEastAsia" w:hAnsiTheme="minorEastAsia"/>
                <w:szCs w:val="21"/>
                <w:highlight w:val="none"/>
              </w:rPr>
              <w:t>标准色：蓝色，三色数值：R:0，G:114,B:183;</w:t>
            </w:r>
          </w:p>
          <w:p>
            <w:pPr>
              <w:ind w:firstLine="480"/>
              <w:rPr>
                <w:rFonts w:asciiTheme="minorEastAsia" w:hAnsiTheme="minorEastAsia"/>
                <w:szCs w:val="21"/>
                <w:highlight w:val="none"/>
              </w:rPr>
            </w:pPr>
            <w:r>
              <w:rPr>
                <w:rFonts w:asciiTheme="minorEastAsia" w:hAnsiTheme="minorEastAsia"/>
                <w:szCs w:val="21"/>
                <w:highlight w:val="none"/>
              </w:rPr>
              <w:t>背景色：渐变：R:0，G:114,B:183；R:0，G:0,B:0</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6" w:type="dxa"/>
          </w:tcPr>
          <w:p>
            <w:pPr>
              <w:jc w:val="center"/>
              <w:rPr>
                <w:highlight w:val="none"/>
              </w:rPr>
            </w:pPr>
            <w:r>
              <w:rPr>
                <w:rFonts w:hint="eastAsia"/>
                <w:highlight w:val="none"/>
              </w:rPr>
              <w:t>4</w:t>
            </w:r>
          </w:p>
        </w:tc>
        <w:tc>
          <w:tcPr>
            <w:tcW w:w="7366" w:type="dxa"/>
          </w:tcPr>
          <w:p>
            <w:pPr>
              <w:rPr>
                <w:rFonts w:asciiTheme="minorEastAsia" w:hAnsiTheme="minorEastAsia"/>
                <w:szCs w:val="21"/>
                <w:highlight w:val="none"/>
              </w:rPr>
            </w:pPr>
            <w:r>
              <w:rPr>
                <w:rFonts w:hint="eastAsia" w:asciiTheme="minorEastAsia" w:hAnsiTheme="minorEastAsia"/>
                <w:szCs w:val="21"/>
                <w:highlight w:val="none"/>
              </w:rPr>
              <w:t>安全警示牌制作：</w:t>
            </w:r>
          </w:p>
          <w:p>
            <w:pPr>
              <w:ind w:firstLine="480"/>
              <w:rPr>
                <w:rFonts w:asciiTheme="minorEastAsia" w:hAnsiTheme="minorEastAsia"/>
                <w:szCs w:val="21"/>
                <w:highlight w:val="none"/>
              </w:rPr>
            </w:pPr>
            <w:r>
              <w:rPr>
                <w:rFonts w:hint="eastAsia" w:asciiTheme="minorEastAsia" w:hAnsiTheme="minorEastAsia"/>
                <w:szCs w:val="21"/>
                <w:highlight w:val="none"/>
              </w:rPr>
              <w:t>文字：“安全警示牌”，字体：黑体。</w:t>
            </w:r>
          </w:p>
          <w:p>
            <w:pPr>
              <w:ind w:firstLine="480"/>
              <w:rPr>
                <w:rFonts w:asciiTheme="minorEastAsia" w:hAnsiTheme="minorEastAsia"/>
                <w:szCs w:val="21"/>
                <w:highlight w:val="none"/>
              </w:rPr>
            </w:pPr>
            <w:r>
              <w:rPr>
                <w:rFonts w:hint="eastAsia" w:asciiTheme="minorEastAsia" w:hAnsiTheme="minorEastAsia"/>
                <w:szCs w:val="21"/>
                <w:highlight w:val="none"/>
              </w:rPr>
              <w:t>标准色：蓝色，三色数值：R:0，G:93,B:160;</w:t>
            </w:r>
          </w:p>
          <w:p>
            <w:pPr>
              <w:rPr>
                <w:highlight w:val="none"/>
              </w:rPr>
            </w:pPr>
            <w:r>
              <w:rPr>
                <w:rFonts w:hint="eastAsia" w:asciiTheme="minorEastAsia" w:hAnsiTheme="minorEastAsia"/>
                <w:szCs w:val="21"/>
                <w:highlight w:val="none"/>
              </w:rPr>
              <w:t>白色：三色数值：R:0，G:0,B: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tcPr>
          <w:p>
            <w:pPr>
              <w:jc w:val="center"/>
              <w:rPr>
                <w:highlight w:val="none"/>
              </w:rPr>
            </w:pPr>
            <w:r>
              <w:rPr>
                <w:rFonts w:hint="eastAsia"/>
                <w:highlight w:val="none"/>
              </w:rPr>
              <w:t>5</w:t>
            </w:r>
          </w:p>
        </w:tc>
        <w:tc>
          <w:tcPr>
            <w:tcW w:w="7366" w:type="dxa"/>
          </w:tcPr>
          <w:p>
            <w:pPr>
              <w:rPr>
                <w:highlight w:val="none"/>
              </w:rPr>
            </w:pPr>
            <w:r>
              <w:rPr>
                <w:rFonts w:hint="eastAsia" w:asciiTheme="minorEastAsia" w:hAnsiTheme="minorEastAsia"/>
                <w:szCs w:val="21"/>
                <w:highlight w:val="none"/>
              </w:rPr>
              <w:t>标牌材质：采用1.</w:t>
            </w:r>
            <w:r>
              <w:rPr>
                <w:rFonts w:asciiTheme="minorEastAsia" w:hAnsiTheme="minorEastAsia"/>
                <w:szCs w:val="21"/>
                <w:highlight w:val="none"/>
              </w:rPr>
              <w:t>5</w:t>
            </w:r>
            <w:r>
              <w:rPr>
                <w:rFonts w:hint="eastAsia" w:asciiTheme="minorEastAsia" w:hAnsiTheme="minorEastAsia"/>
                <w:szCs w:val="21"/>
                <w:highlight w:val="none"/>
              </w:rPr>
              <w:t>mm厚不锈钢板；制作工艺：亮边拉丝不锈钢钛金蚀刻烤漆工艺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6" w:type="dxa"/>
          </w:tcPr>
          <w:p>
            <w:pPr>
              <w:jc w:val="center"/>
              <w:rPr>
                <w:highlight w:val="none"/>
              </w:rPr>
            </w:pPr>
            <w:r>
              <w:rPr>
                <w:rFonts w:hint="eastAsia"/>
                <w:highlight w:val="none"/>
              </w:rPr>
              <w:t>6</w:t>
            </w:r>
          </w:p>
        </w:tc>
        <w:tc>
          <w:tcPr>
            <w:tcW w:w="7366" w:type="dxa"/>
          </w:tcPr>
          <w:p>
            <w:pPr>
              <w:rPr>
                <w:highlight w:val="none"/>
              </w:rPr>
            </w:pPr>
            <w:r>
              <w:rPr>
                <w:rFonts w:hint="eastAsia" w:asciiTheme="minorEastAsia" w:hAnsiTheme="minorEastAsia"/>
                <w:szCs w:val="21"/>
                <w:highlight w:val="none"/>
              </w:rPr>
              <w:t>安装方式：用于站房的标示牌镶嵌于醒目位置，例如门上方或两侧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jc w:val="center"/>
        </w:trPr>
        <w:tc>
          <w:tcPr>
            <w:tcW w:w="816" w:type="dxa"/>
          </w:tcPr>
          <w:p>
            <w:pPr>
              <w:jc w:val="center"/>
              <w:rPr>
                <w:highlight w:val="none"/>
              </w:rPr>
            </w:pPr>
            <w:r>
              <w:rPr>
                <w:rFonts w:hint="eastAsia"/>
                <w:highlight w:val="none"/>
              </w:rPr>
              <w:t>7</w:t>
            </w:r>
          </w:p>
        </w:tc>
        <w:tc>
          <w:tcPr>
            <w:tcW w:w="7366" w:type="dxa"/>
          </w:tcPr>
          <w:p>
            <w:pPr>
              <w:rPr>
                <w:highlight w:val="none"/>
              </w:rPr>
            </w:pPr>
            <w:r>
              <w:rPr>
                <w:rFonts w:hint="eastAsia"/>
                <w:highlight w:val="none"/>
              </w:rPr>
              <w:t>样式图：</w:t>
            </w:r>
          </w:p>
          <w:p>
            <w:pPr>
              <w:rPr>
                <w:highlight w:val="none"/>
              </w:rPr>
            </w:pPr>
            <w:r>
              <w:rPr>
                <w:rFonts w:asciiTheme="minorEastAsia" w:hAnsiTheme="minorEastAsia"/>
                <w:b/>
                <w:bCs/>
                <w:szCs w:val="21"/>
                <w:highlight w:val="none"/>
              </w:rPr>
              <w:drawing>
                <wp:inline distT="0" distB="0" distL="0" distR="0">
                  <wp:extent cx="2937510" cy="2102485"/>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50663" cy="2111930"/>
                          </a:xfrm>
                          <a:prstGeom prst="rect">
                            <a:avLst/>
                          </a:prstGeom>
                          <a:noFill/>
                          <a:ln>
                            <a:noFill/>
                          </a:ln>
                        </pic:spPr>
                      </pic:pic>
                    </a:graphicData>
                  </a:graphic>
                </wp:inline>
              </w:drawing>
            </w:r>
            <w:r>
              <w:rPr>
                <w:rFonts w:asciiTheme="minorEastAsia" w:hAnsiTheme="minorEastAsia"/>
                <w:b/>
                <w:bCs/>
                <w:szCs w:val="21"/>
                <w:highlight w:val="none"/>
              </w:rPr>
              <w:drawing>
                <wp:inline distT="0" distB="0" distL="0" distR="0">
                  <wp:extent cx="3063875" cy="2199005"/>
                  <wp:effectExtent l="0" t="0" r="3175"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73662" cy="220588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85" w:type="dxa"/>
            <w:gridSpan w:val="2"/>
          </w:tcPr>
          <w:p>
            <w:pPr>
              <w:jc w:val="center"/>
              <w:rPr>
                <w:highlight w:val="none"/>
              </w:rPr>
            </w:pPr>
            <w:r>
              <w:rPr>
                <w:rFonts w:hint="eastAsia"/>
                <w:b/>
                <w:bCs/>
                <w:highlight w:val="none"/>
              </w:rPr>
              <w:t>落地式专用站标识牌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6" w:type="dxa"/>
          </w:tcPr>
          <w:p>
            <w:pPr>
              <w:jc w:val="center"/>
              <w:rPr>
                <w:highlight w:val="none"/>
              </w:rPr>
            </w:pPr>
            <w:r>
              <w:rPr>
                <w:rFonts w:hint="eastAsia"/>
                <w:highlight w:val="none"/>
              </w:rPr>
              <w:t>8</w:t>
            </w:r>
          </w:p>
        </w:tc>
        <w:tc>
          <w:tcPr>
            <w:tcW w:w="7366" w:type="dxa"/>
          </w:tcPr>
          <w:p>
            <w:pPr>
              <w:rPr>
                <w:highlight w:val="none"/>
              </w:rPr>
            </w:pPr>
            <w:r>
              <w:rPr>
                <w:rFonts w:hint="eastAsia" w:asciiTheme="minorEastAsia" w:hAnsiTheme="minorEastAsia"/>
                <w:szCs w:val="21"/>
                <w:highlight w:val="none"/>
              </w:rPr>
              <w:t>文字高度和标准色为CAD格式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tcPr>
          <w:p>
            <w:pPr>
              <w:jc w:val="center"/>
              <w:rPr>
                <w:highlight w:val="none"/>
              </w:rPr>
            </w:pPr>
            <w:r>
              <w:rPr>
                <w:rFonts w:hint="eastAsia"/>
                <w:highlight w:val="none"/>
              </w:rPr>
              <w:t>9</w:t>
            </w:r>
          </w:p>
        </w:tc>
        <w:tc>
          <w:tcPr>
            <w:tcW w:w="7366" w:type="dxa"/>
          </w:tcPr>
          <w:p>
            <w:pPr>
              <w:rPr>
                <w:highlight w:val="none"/>
              </w:rPr>
            </w:pPr>
            <w:r>
              <w:rPr>
                <w:rFonts w:hint="eastAsia"/>
                <w:highlight w:val="none"/>
              </w:rPr>
              <w:t>标牌尺寸630mm×900mm。一体式标牌，标牌上半部分为监测站站牌，下半部分为安全警示牌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16" w:type="dxa"/>
          </w:tcPr>
          <w:p>
            <w:pPr>
              <w:jc w:val="center"/>
              <w:rPr>
                <w:highlight w:val="none"/>
              </w:rPr>
            </w:pPr>
            <w:r>
              <w:rPr>
                <w:rFonts w:hint="eastAsia"/>
                <w:highlight w:val="none"/>
              </w:rPr>
              <w:t>10</w:t>
            </w:r>
          </w:p>
        </w:tc>
        <w:tc>
          <w:tcPr>
            <w:tcW w:w="7366" w:type="dxa"/>
          </w:tcPr>
          <w:p>
            <w:pPr>
              <w:ind w:firstLine="480"/>
              <w:rPr>
                <w:rFonts w:asciiTheme="minorEastAsia" w:hAnsiTheme="minorEastAsia"/>
                <w:szCs w:val="21"/>
                <w:highlight w:val="none"/>
              </w:rPr>
            </w:pPr>
            <w:r>
              <w:rPr>
                <w:rFonts w:asciiTheme="minorEastAsia" w:hAnsiTheme="minorEastAsia"/>
                <w:szCs w:val="21"/>
                <w:highlight w:val="none"/>
              </w:rPr>
              <w:t>文字：“浙江水文”，字体：华文行楷。文字高度：43；</w:t>
            </w:r>
          </w:p>
          <w:p>
            <w:pPr>
              <w:ind w:firstLine="480"/>
              <w:rPr>
                <w:rFonts w:asciiTheme="minorEastAsia" w:hAnsiTheme="minorEastAsia"/>
                <w:szCs w:val="21"/>
                <w:highlight w:val="none"/>
              </w:rPr>
            </w:pPr>
            <w:r>
              <w:rPr>
                <w:rFonts w:asciiTheme="minorEastAsia" w:hAnsiTheme="minorEastAsia"/>
                <w:szCs w:val="21"/>
                <w:highlight w:val="none"/>
              </w:rPr>
              <w:t>文字：“站名：XXX 流量/水位/雨量自动监测站”，字体：黑体，文字高度：30；</w:t>
            </w:r>
          </w:p>
          <w:p>
            <w:pPr>
              <w:ind w:firstLine="480"/>
              <w:rPr>
                <w:rFonts w:asciiTheme="minorEastAsia" w:hAnsiTheme="minorEastAsia"/>
                <w:szCs w:val="21"/>
                <w:highlight w:val="none"/>
              </w:rPr>
            </w:pPr>
            <w:r>
              <w:rPr>
                <w:rFonts w:asciiTheme="minorEastAsia" w:hAnsiTheme="minorEastAsia"/>
                <w:szCs w:val="21"/>
                <w:highlight w:val="none"/>
              </w:rPr>
              <w:t>文字：“XX 水利局</w:t>
            </w:r>
            <w:r>
              <w:rPr>
                <w:rFonts w:hint="eastAsia" w:asciiTheme="minorEastAsia" w:hAnsiTheme="minorEastAsia"/>
                <w:szCs w:val="21"/>
                <w:highlight w:val="none"/>
              </w:rPr>
              <w:t>/水文站</w:t>
            </w:r>
            <w:r>
              <w:rPr>
                <w:rFonts w:asciiTheme="minorEastAsia" w:hAnsiTheme="minorEastAsia"/>
                <w:szCs w:val="21"/>
                <w:highlight w:val="none"/>
              </w:rPr>
              <w:t>”，“二 0XX 年 XX 月”，字体：黑体，文字</w:t>
            </w:r>
          </w:p>
          <w:p>
            <w:pPr>
              <w:ind w:firstLine="480"/>
              <w:rPr>
                <w:rFonts w:asciiTheme="minorEastAsia" w:hAnsiTheme="minorEastAsia"/>
                <w:szCs w:val="21"/>
                <w:highlight w:val="none"/>
              </w:rPr>
            </w:pPr>
            <w:r>
              <w:rPr>
                <w:rFonts w:asciiTheme="minorEastAsia" w:hAnsiTheme="minorEastAsia"/>
                <w:szCs w:val="21"/>
                <w:highlight w:val="none"/>
              </w:rPr>
              <w:t>高度：17。</w:t>
            </w:r>
          </w:p>
          <w:p>
            <w:pPr>
              <w:ind w:firstLine="480"/>
              <w:rPr>
                <w:rFonts w:asciiTheme="minorEastAsia" w:hAnsiTheme="minorEastAsia"/>
                <w:szCs w:val="21"/>
                <w:highlight w:val="none"/>
              </w:rPr>
            </w:pPr>
            <w:r>
              <w:rPr>
                <w:rFonts w:asciiTheme="minorEastAsia" w:hAnsiTheme="minorEastAsia"/>
                <w:szCs w:val="21"/>
                <w:highlight w:val="none"/>
              </w:rPr>
              <w:t>标准色：蓝色，三色数值：R:0，G:114,B:183;</w:t>
            </w:r>
          </w:p>
          <w:p>
            <w:pPr>
              <w:ind w:firstLine="480"/>
              <w:rPr>
                <w:rFonts w:asciiTheme="minorEastAsia" w:hAnsiTheme="minorEastAsia"/>
                <w:szCs w:val="21"/>
                <w:highlight w:val="none"/>
              </w:rPr>
            </w:pPr>
            <w:r>
              <w:rPr>
                <w:rFonts w:asciiTheme="minorEastAsia" w:hAnsiTheme="minorEastAsia"/>
                <w:szCs w:val="21"/>
                <w:highlight w:val="none"/>
              </w:rPr>
              <w:t>背景色：渐变：R:0，G:114,B:183；R:0，G:0,B:0</w:t>
            </w:r>
          </w:p>
          <w:p>
            <w:pPr>
              <w:ind w:firstLine="480"/>
              <w:rPr>
                <w:rFonts w:asciiTheme="minorEastAsia" w:hAnsiTheme="minorEastAsia"/>
                <w:szCs w:val="21"/>
                <w:highlight w:val="none"/>
              </w:rPr>
            </w:pPr>
            <w:r>
              <w:rPr>
                <w:rFonts w:hint="eastAsia" w:asciiTheme="minorEastAsia" w:hAnsiTheme="minorEastAsia"/>
                <w:szCs w:val="21"/>
                <w:highlight w:val="none"/>
              </w:rPr>
              <w:t>文字：“安全警示牌”，字体：黑体。</w:t>
            </w:r>
          </w:p>
          <w:p>
            <w:pPr>
              <w:ind w:firstLine="480"/>
              <w:rPr>
                <w:rFonts w:asciiTheme="minorEastAsia" w:hAnsiTheme="minorEastAsia"/>
                <w:szCs w:val="21"/>
                <w:highlight w:val="none"/>
              </w:rPr>
            </w:pPr>
            <w:r>
              <w:rPr>
                <w:rFonts w:hint="eastAsia" w:asciiTheme="minorEastAsia" w:hAnsiTheme="minorEastAsia"/>
                <w:szCs w:val="21"/>
                <w:highlight w:val="none"/>
              </w:rPr>
              <w:t>标准色：蓝色，三色数值：R:0，G:93,B:160;</w:t>
            </w:r>
          </w:p>
          <w:p>
            <w:pPr>
              <w:rPr>
                <w:highlight w:val="none"/>
              </w:rPr>
            </w:pPr>
            <w:r>
              <w:rPr>
                <w:rFonts w:hint="eastAsia" w:asciiTheme="minorEastAsia" w:hAnsiTheme="minorEastAsia"/>
                <w:szCs w:val="21"/>
                <w:highlight w:val="none"/>
              </w:rPr>
              <w:t>白色：三色数值：R:0，G:0,B: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tcPr>
          <w:p>
            <w:pPr>
              <w:jc w:val="center"/>
              <w:rPr>
                <w:highlight w:val="none"/>
              </w:rPr>
            </w:pPr>
            <w:r>
              <w:rPr>
                <w:rFonts w:hint="eastAsia"/>
                <w:highlight w:val="none"/>
              </w:rPr>
              <w:t>11</w:t>
            </w:r>
          </w:p>
        </w:tc>
        <w:tc>
          <w:tcPr>
            <w:tcW w:w="7366" w:type="dxa"/>
          </w:tcPr>
          <w:p>
            <w:pPr>
              <w:rPr>
                <w:highlight w:val="none"/>
              </w:rPr>
            </w:pPr>
            <w:r>
              <w:rPr>
                <w:rFonts w:hint="eastAsia" w:asciiTheme="minorEastAsia" w:hAnsiTheme="minorEastAsia"/>
                <w:szCs w:val="21"/>
                <w:highlight w:val="none"/>
              </w:rPr>
              <w:t>标牌材质：采用1.</w:t>
            </w:r>
            <w:r>
              <w:rPr>
                <w:rFonts w:asciiTheme="minorEastAsia" w:hAnsiTheme="minorEastAsia"/>
                <w:szCs w:val="21"/>
                <w:highlight w:val="none"/>
              </w:rPr>
              <w:t>2</w:t>
            </w:r>
            <w:r>
              <w:rPr>
                <w:rFonts w:hint="eastAsia" w:asciiTheme="minorEastAsia" w:hAnsiTheme="minorEastAsia"/>
                <w:szCs w:val="21"/>
                <w:highlight w:val="none"/>
              </w:rPr>
              <w:t>mm厚不锈钢板；制作工艺：亮边拉丝不锈钢钛金蚀刻烤漆工艺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6" w:type="dxa"/>
          </w:tcPr>
          <w:p>
            <w:pPr>
              <w:jc w:val="center"/>
              <w:rPr>
                <w:highlight w:val="none"/>
              </w:rPr>
            </w:pPr>
            <w:r>
              <w:rPr>
                <w:rFonts w:hint="eastAsia"/>
                <w:highlight w:val="none"/>
              </w:rPr>
              <w:t>12</w:t>
            </w:r>
          </w:p>
        </w:tc>
        <w:tc>
          <w:tcPr>
            <w:tcW w:w="7366" w:type="dxa"/>
          </w:tcPr>
          <w:p>
            <w:pPr>
              <w:rPr>
                <w:highlight w:val="none"/>
              </w:rPr>
            </w:pPr>
            <w:r>
              <w:rPr>
                <w:rFonts w:hint="eastAsia" w:asciiTheme="minorEastAsia" w:hAnsiTheme="minorEastAsia"/>
                <w:szCs w:val="21"/>
                <w:highlight w:val="none"/>
              </w:rPr>
              <w:t>安装方式：用镀锌钢管支架落地式安装于站点附近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jc w:val="center"/>
        </w:trPr>
        <w:tc>
          <w:tcPr>
            <w:tcW w:w="816" w:type="dxa"/>
          </w:tcPr>
          <w:p>
            <w:pPr>
              <w:jc w:val="center"/>
              <w:rPr>
                <w:highlight w:val="none"/>
              </w:rPr>
            </w:pPr>
            <w:r>
              <w:rPr>
                <w:rFonts w:hint="eastAsia"/>
                <w:highlight w:val="none"/>
              </w:rPr>
              <w:t>13</w:t>
            </w:r>
          </w:p>
        </w:tc>
        <w:tc>
          <w:tcPr>
            <w:tcW w:w="7366" w:type="dxa"/>
          </w:tcPr>
          <w:p>
            <w:pPr>
              <w:jc w:val="center"/>
              <w:rPr>
                <w:highlight w:val="none"/>
              </w:rPr>
            </w:pPr>
            <w:r>
              <w:rPr>
                <w:rFonts w:hint="eastAsia"/>
                <w:highlight w:val="none"/>
              </w:rPr>
              <w:t>样式图：</w:t>
            </w:r>
            <w:r>
              <w:rPr>
                <w:rFonts w:asciiTheme="minorEastAsia" w:hAnsiTheme="minorEastAsia"/>
                <w:b/>
                <w:bCs/>
                <w:szCs w:val="21"/>
                <w:highlight w:val="none"/>
              </w:rPr>
              <w:drawing>
                <wp:inline distT="0" distB="0" distL="0" distR="0">
                  <wp:extent cx="2345055" cy="287655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spect="1" noChangeArrowheads="1"/>
                          </pic:cNvPicPr>
                        </pic:nvPicPr>
                        <pic:blipFill>
                          <a:blip r:embed="rId14" cstate="print">
                            <a:extLst>
                              <a:ext uri="{28A0092B-C50C-407E-A947-70E740481C1C}">
                                <a14:useLocalDpi xmlns:a14="http://schemas.microsoft.com/office/drawing/2010/main" val="0"/>
                              </a:ext>
                            </a:extLst>
                          </a:blip>
                          <a:srcRect t="5076"/>
                          <a:stretch>
                            <a:fillRect/>
                          </a:stretch>
                        </pic:blipFill>
                        <pic:spPr>
                          <a:xfrm>
                            <a:off x="0" y="0"/>
                            <a:ext cx="2347473" cy="2879153"/>
                          </a:xfrm>
                          <a:prstGeom prst="rect">
                            <a:avLst/>
                          </a:prstGeom>
                          <a:noFill/>
                          <a:ln>
                            <a:noFill/>
                          </a:ln>
                        </pic:spPr>
                      </pic:pic>
                    </a:graphicData>
                  </a:graphic>
                </wp:inline>
              </w:drawing>
            </w:r>
          </w:p>
        </w:tc>
      </w:tr>
    </w:tbl>
    <w:p>
      <w:pPr>
        <w:rPr>
          <w:highlight w:val="none"/>
        </w:rPr>
      </w:pPr>
    </w:p>
    <w:p>
      <w:pPr>
        <w:spacing w:line="300" w:lineRule="auto"/>
        <w:ind w:firstLine="422" w:firstLineChars="200"/>
        <w:rPr>
          <w:rFonts w:ascii="宋体" w:hAnsi="宋体" w:cs="宋体"/>
          <w:szCs w:val="21"/>
          <w:highlight w:val="none"/>
        </w:rPr>
        <w:sectPr>
          <w:footerReference r:id="rId10" w:type="first"/>
          <w:headerReference r:id="rId8" w:type="default"/>
          <w:footerReference r:id="rId9" w:type="default"/>
          <w:pgSz w:w="11906" w:h="16838"/>
          <w:pgMar w:top="1247" w:right="1247" w:bottom="1247" w:left="1474" w:header="851" w:footer="850" w:gutter="0"/>
          <w:pgNumType w:fmt="decimal"/>
          <w:cols w:space="0" w:num="1"/>
          <w:titlePg/>
          <w:docGrid w:linePitch="312" w:charSpace="0"/>
        </w:sectPr>
      </w:pPr>
      <w:r>
        <w:rPr>
          <w:rFonts w:hint="eastAsia" w:ascii="宋体" w:hAnsi="宋体" w:cs="宋体"/>
          <w:b/>
          <w:bCs/>
          <w:szCs w:val="21"/>
          <w:highlight w:val="none"/>
        </w:rPr>
        <w:t>注：以上技术参数要求提供相关证明材料的，</w:t>
      </w:r>
      <w:r>
        <w:rPr>
          <w:rFonts w:hint="eastAsia" w:ascii="宋体" w:hAnsi="宋体" w:cs="宋体"/>
          <w:b/>
          <w:bCs/>
          <w:szCs w:val="21"/>
          <w:highlight w:val="none"/>
          <w:lang w:val="en-US" w:eastAsia="zh-CN"/>
        </w:rPr>
        <w:t>投标文件中</w:t>
      </w:r>
      <w:r>
        <w:rPr>
          <w:rFonts w:hint="eastAsia" w:ascii="宋体" w:hAnsi="宋体" w:cs="宋体"/>
          <w:b/>
          <w:bCs/>
          <w:szCs w:val="21"/>
          <w:highlight w:val="none"/>
        </w:rPr>
        <w:t>未提供或不符合要求的视为负偏离</w:t>
      </w:r>
      <w:r>
        <w:rPr>
          <w:rFonts w:hint="eastAsia" w:ascii="宋体" w:hAnsi="宋体" w:cs="宋体"/>
          <w:szCs w:val="21"/>
          <w:highlight w:val="none"/>
        </w:rPr>
        <w:t>。</w:t>
      </w:r>
    </w:p>
    <w:p>
      <w:pPr>
        <w:adjustRightInd w:val="0"/>
        <w:snapToGrid w:val="0"/>
        <w:spacing w:line="300" w:lineRule="auto"/>
        <w:ind w:firstLine="420" w:firstLineChars="200"/>
        <w:rPr>
          <w:rFonts w:ascii="宋体" w:hAnsi="宋体" w:cs="宋体"/>
          <w:szCs w:val="21"/>
          <w:highlight w:val="none"/>
        </w:rPr>
      </w:pPr>
      <w:bookmarkStart w:id="44" w:name="_Toc17641"/>
      <w:r>
        <w:rPr>
          <w:rFonts w:hint="eastAsia" w:ascii="宋体" w:hAnsi="宋体" w:cs="宋体"/>
          <w:szCs w:val="21"/>
          <w:highlight w:val="none"/>
        </w:rPr>
        <w:t>附图1雷达水位站安装示意图（图中尺寸仅做参考，实际尺寸以现场情况为准，型材规格不得低于设计要求，满足防洪测洪要求）</w:t>
      </w:r>
      <w:bookmarkEnd w:id="44"/>
    </w:p>
    <w:p>
      <w:pPr>
        <w:jc w:val="center"/>
        <w:rPr>
          <w:highlight w:val="none"/>
        </w:rPr>
      </w:pPr>
      <w:r>
        <w:rPr>
          <w:rFonts w:hint="eastAsia"/>
          <w:highlight w:val="none"/>
        </w:rPr>
        <w:drawing>
          <wp:inline distT="0" distB="0" distL="0" distR="0">
            <wp:extent cx="8126730" cy="5259705"/>
            <wp:effectExtent l="0" t="0" r="11430" b="13335"/>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pic:cNvPicPr>
                  </pic:nvPicPr>
                  <pic:blipFill>
                    <a:blip r:embed="rId15" cstate="print">
                      <a:extLst>
                        <a:ext uri="{28A0092B-C50C-407E-A947-70E740481C1C}">
                          <a14:useLocalDpi xmlns:a14="http://schemas.microsoft.com/office/drawing/2010/main" val="0"/>
                        </a:ext>
                      </a:extLst>
                    </a:blip>
                    <a:srcRect t="4830" b="3614"/>
                    <a:stretch>
                      <a:fillRect/>
                    </a:stretch>
                  </pic:blipFill>
                  <pic:spPr>
                    <a:xfrm>
                      <a:off x="0" y="0"/>
                      <a:ext cx="8126730" cy="5259705"/>
                    </a:xfrm>
                    <a:prstGeom prst="rect">
                      <a:avLst/>
                    </a:prstGeom>
                  </pic:spPr>
                </pic:pic>
              </a:graphicData>
            </a:graphic>
          </wp:inline>
        </w:drawing>
      </w:r>
    </w:p>
    <w:p>
      <w:pPr>
        <w:adjustRightInd w:val="0"/>
        <w:snapToGrid w:val="0"/>
        <w:spacing w:line="300" w:lineRule="auto"/>
        <w:ind w:firstLine="420" w:firstLineChars="200"/>
        <w:rPr>
          <w:rFonts w:ascii="宋体" w:hAnsi="宋体" w:cs="宋体"/>
          <w:szCs w:val="21"/>
          <w:highlight w:val="none"/>
        </w:rPr>
      </w:pPr>
      <w:bookmarkStart w:id="45" w:name="_Toc29097"/>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附图2浮子水位站安装示意图（图中尺寸仅做参考，实际尺寸以现场情况为准，型材规格不得低于设计要求，满足防洪测洪要求）</w:t>
      </w:r>
      <w:bookmarkEnd w:id="45"/>
    </w:p>
    <w:p>
      <w:pPr>
        <w:jc w:val="center"/>
        <w:rPr>
          <w:highlight w:val="none"/>
        </w:rPr>
      </w:pPr>
      <w:r>
        <w:rPr>
          <w:rFonts w:hint="eastAsia"/>
          <w:highlight w:val="none"/>
        </w:rPr>
        <w:drawing>
          <wp:inline distT="0" distB="0" distL="0" distR="0">
            <wp:extent cx="7994015" cy="5540375"/>
            <wp:effectExtent l="0" t="0" r="6985" b="6985"/>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pic:cNvPicPr>
                  </pic:nvPicPr>
                  <pic:blipFill>
                    <a:blip r:embed="rId16" cstate="print">
                      <a:extLst>
                        <a:ext uri="{28A0092B-C50C-407E-A947-70E740481C1C}">
                          <a14:useLocalDpi xmlns:a14="http://schemas.microsoft.com/office/drawing/2010/main" val="0"/>
                        </a:ext>
                      </a:extLst>
                    </a:blip>
                    <a:srcRect t="1955"/>
                    <a:stretch>
                      <a:fillRect/>
                    </a:stretch>
                  </pic:blipFill>
                  <pic:spPr>
                    <a:xfrm>
                      <a:off x="0" y="0"/>
                      <a:ext cx="7994015" cy="5540375"/>
                    </a:xfrm>
                    <a:prstGeom prst="rect">
                      <a:avLst/>
                    </a:prstGeom>
                  </pic:spPr>
                </pic:pic>
              </a:graphicData>
            </a:graphic>
          </wp:inline>
        </w:drawing>
      </w:r>
    </w:p>
    <w:p>
      <w:pPr>
        <w:adjustRightInd w:val="0"/>
        <w:snapToGrid w:val="0"/>
        <w:spacing w:line="300" w:lineRule="auto"/>
        <w:ind w:firstLine="420" w:firstLineChars="200"/>
        <w:rPr>
          <w:rFonts w:ascii="宋体" w:hAnsi="宋体" w:cs="宋体"/>
          <w:szCs w:val="21"/>
          <w:highlight w:val="none"/>
        </w:rPr>
      </w:pPr>
      <w:bookmarkStart w:id="46" w:name="_Toc14988"/>
      <w:r>
        <w:rPr>
          <w:rFonts w:hint="eastAsia" w:ascii="宋体" w:hAnsi="宋体" w:cs="宋体"/>
          <w:szCs w:val="21"/>
          <w:highlight w:val="none"/>
        </w:rPr>
        <w:t>附图3  ADCP流量站安装示意图（图中尺寸仅做参考，实际尺寸以现场情况为准，型材规格不得低于设计要求，满足防洪测洪要求）</w:t>
      </w:r>
      <w:bookmarkEnd w:id="46"/>
    </w:p>
    <w:p>
      <w:pPr>
        <w:jc w:val="center"/>
        <w:rPr>
          <w:highlight w:val="none"/>
        </w:rPr>
        <w:sectPr>
          <w:pgSz w:w="16838" w:h="11906" w:orient="landscape"/>
          <w:pgMar w:top="1474" w:right="1247" w:bottom="1247" w:left="1247" w:header="851" w:footer="850" w:gutter="0"/>
          <w:pgNumType w:fmt="decimal"/>
          <w:cols w:space="0" w:num="1"/>
          <w:titlePg/>
          <w:docGrid w:linePitch="312" w:charSpace="0"/>
        </w:sectPr>
      </w:pPr>
      <w:r>
        <w:rPr>
          <w:rFonts w:hint="eastAsia"/>
          <w:highlight w:val="none"/>
        </w:rPr>
        <w:drawing>
          <wp:inline distT="0" distB="0" distL="0" distR="0">
            <wp:extent cx="8258810" cy="5554980"/>
            <wp:effectExtent l="0" t="0" r="1270" b="762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pic:cNvPicPr>
                  </pic:nvPicPr>
                  <pic:blipFill>
                    <a:blip r:embed="rId17" cstate="print">
                      <a:extLst>
                        <a:ext uri="{28A0092B-C50C-407E-A947-70E740481C1C}">
                          <a14:useLocalDpi xmlns:a14="http://schemas.microsoft.com/office/drawing/2010/main" val="0"/>
                        </a:ext>
                      </a:extLst>
                    </a:blip>
                    <a:srcRect t="3339" b="1512"/>
                    <a:stretch>
                      <a:fillRect/>
                    </a:stretch>
                  </pic:blipFill>
                  <pic:spPr>
                    <a:xfrm>
                      <a:off x="0" y="0"/>
                      <a:ext cx="8258810" cy="5554980"/>
                    </a:xfrm>
                    <a:prstGeom prst="rect">
                      <a:avLst/>
                    </a:prstGeom>
                  </pic:spPr>
                </pic:pic>
              </a:graphicData>
            </a:graphic>
          </wp:inline>
        </w:drawing>
      </w:r>
    </w:p>
    <w:p>
      <w:pPr>
        <w:rPr>
          <w:highlight w:val="none"/>
        </w:rPr>
      </w:pPr>
    </w:p>
    <w:p>
      <w:pPr>
        <w:pStyle w:val="3"/>
        <w:spacing w:before="120"/>
        <w:rPr>
          <w:rFonts w:ascii="宋体" w:hAnsi="宋体" w:cs="宋体"/>
          <w:color w:val="auto"/>
          <w:highlight w:val="none"/>
        </w:rPr>
      </w:pPr>
      <w:r>
        <w:rPr>
          <w:rFonts w:hint="eastAsia" w:ascii="宋体" w:hAnsi="宋体" w:cs="宋体"/>
          <w:color w:val="auto"/>
          <w:highlight w:val="none"/>
        </w:rPr>
        <w:t>第三章  采购合同</w:t>
      </w:r>
      <w:bookmarkEnd w:id="38"/>
      <w:bookmarkEnd w:id="39"/>
      <w:bookmarkEnd w:id="40"/>
      <w:bookmarkEnd w:id="41"/>
    </w:p>
    <w:p>
      <w:pPr>
        <w:snapToGrid w:val="0"/>
        <w:spacing w:line="300" w:lineRule="auto"/>
        <w:rPr>
          <w:rFonts w:ascii="宋体" w:hAnsi="宋体" w:cs="宋体"/>
          <w:highlight w:val="none"/>
        </w:rPr>
      </w:pPr>
    </w:p>
    <w:p>
      <w:pPr>
        <w:jc w:val="center"/>
        <w:rPr>
          <w:rFonts w:ascii="宋体" w:hAnsi="宋体" w:cs="宋体"/>
          <w:kern w:val="0"/>
          <w:szCs w:val="21"/>
          <w:highlight w:val="none"/>
          <w:lang w:bidi="zh-TW"/>
        </w:rPr>
      </w:pPr>
      <w:r>
        <w:rPr>
          <w:rFonts w:hint="eastAsia" w:ascii="宋体" w:hAnsi="宋体" w:cs="宋体"/>
          <w:kern w:val="0"/>
          <w:szCs w:val="21"/>
          <w:highlight w:val="none"/>
          <w:lang w:bidi="zh-TW"/>
        </w:rPr>
        <w:t>（以下</w:t>
      </w:r>
      <w:r>
        <w:rPr>
          <w:rFonts w:hint="eastAsia" w:ascii="宋体" w:hAnsi="宋体" w:cs="宋体"/>
          <w:kern w:val="0"/>
          <w:szCs w:val="21"/>
          <w:highlight w:val="none"/>
          <w:lang w:val="en-US" w:eastAsia="zh-CN" w:bidi="zh-TW"/>
        </w:rPr>
        <w:t>为</w:t>
      </w:r>
      <w:r>
        <w:rPr>
          <w:rFonts w:hint="eastAsia" w:ascii="宋体" w:hAnsi="宋体" w:cs="宋体"/>
          <w:kern w:val="0"/>
          <w:szCs w:val="21"/>
          <w:highlight w:val="none"/>
          <w:lang w:bidi="zh-TW"/>
        </w:rPr>
        <w:t>合同</w:t>
      </w:r>
      <w:r>
        <w:rPr>
          <w:rFonts w:hint="eastAsia" w:ascii="宋体" w:hAnsi="宋体" w:cs="宋体"/>
          <w:kern w:val="0"/>
          <w:szCs w:val="21"/>
          <w:highlight w:val="none"/>
          <w:lang w:val="en-US" w:eastAsia="zh-CN" w:bidi="zh-TW"/>
        </w:rPr>
        <w:t>主要</w:t>
      </w:r>
      <w:r>
        <w:rPr>
          <w:rFonts w:hint="eastAsia" w:ascii="宋体" w:hAnsi="宋体" w:cs="宋体"/>
          <w:kern w:val="0"/>
          <w:szCs w:val="21"/>
          <w:highlight w:val="none"/>
          <w:lang w:bidi="zh-TW"/>
        </w:rPr>
        <w:t>格式，具体以实际签订为准）</w:t>
      </w:r>
    </w:p>
    <w:p>
      <w:pPr>
        <w:pStyle w:val="155"/>
        <w:spacing w:line="300" w:lineRule="auto"/>
        <w:ind w:firstLine="420" w:firstLineChars="200"/>
        <w:jc w:val="both"/>
        <w:rPr>
          <w:color w:val="auto"/>
          <w:sz w:val="21"/>
          <w:szCs w:val="21"/>
          <w:highlight w:val="none"/>
          <w:lang w:val="en-US" w:eastAsia="zh-CN"/>
        </w:rPr>
      </w:pPr>
      <w:r>
        <w:rPr>
          <w:rFonts w:hint="eastAsia"/>
          <w:color w:val="auto"/>
          <w:sz w:val="21"/>
          <w:szCs w:val="21"/>
          <w:highlight w:val="none"/>
        </w:rPr>
        <w:t>项目名称：</w:t>
      </w:r>
      <w:bookmarkStart w:id="47" w:name="bookmark7"/>
      <w:bookmarkStart w:id="48" w:name="bookmark8"/>
      <w:bookmarkStart w:id="49" w:name="bookmark6"/>
    </w:p>
    <w:p>
      <w:pPr>
        <w:pStyle w:val="155"/>
        <w:spacing w:line="300" w:lineRule="auto"/>
        <w:ind w:firstLine="420" w:firstLineChars="200"/>
        <w:jc w:val="both"/>
        <w:rPr>
          <w:color w:val="auto"/>
          <w:sz w:val="21"/>
          <w:szCs w:val="21"/>
          <w:highlight w:val="none"/>
          <w:lang w:val="en-US" w:eastAsia="zh-CN" w:bidi="en-US"/>
        </w:rPr>
      </w:pPr>
      <w:r>
        <w:rPr>
          <w:rFonts w:hint="eastAsia"/>
          <w:color w:val="auto"/>
          <w:sz w:val="21"/>
          <w:szCs w:val="21"/>
          <w:highlight w:val="none"/>
        </w:rPr>
        <w:t>项目编号：</w:t>
      </w:r>
      <w:bookmarkEnd w:id="47"/>
      <w:bookmarkEnd w:id="48"/>
      <w:bookmarkEnd w:id="49"/>
    </w:p>
    <w:p>
      <w:pPr>
        <w:pStyle w:val="155"/>
        <w:spacing w:line="300" w:lineRule="auto"/>
        <w:ind w:firstLine="420" w:firstLineChars="200"/>
        <w:jc w:val="both"/>
        <w:rPr>
          <w:color w:val="auto"/>
          <w:sz w:val="21"/>
          <w:szCs w:val="21"/>
          <w:highlight w:val="none"/>
          <w:lang w:val="en-US" w:eastAsia="zh-CN" w:bidi="en-US"/>
        </w:rPr>
      </w:pPr>
      <w:r>
        <w:rPr>
          <w:rFonts w:hint="eastAsia"/>
          <w:color w:val="auto"/>
          <w:sz w:val="21"/>
          <w:szCs w:val="21"/>
          <w:highlight w:val="none"/>
          <w:lang w:val="en-US" w:eastAsia="zh-CN" w:bidi="en-US"/>
        </w:rPr>
        <w:t>签订地点：</w:t>
      </w:r>
    </w:p>
    <w:p>
      <w:pPr>
        <w:pStyle w:val="155"/>
        <w:spacing w:line="300" w:lineRule="auto"/>
        <w:ind w:firstLine="420" w:firstLineChars="200"/>
        <w:jc w:val="both"/>
        <w:rPr>
          <w:color w:val="auto"/>
          <w:sz w:val="21"/>
          <w:szCs w:val="21"/>
          <w:highlight w:val="none"/>
          <w:lang w:val="en-US" w:eastAsia="zh-CN" w:bidi="en-US"/>
        </w:rPr>
      </w:pPr>
    </w:p>
    <w:p>
      <w:pPr>
        <w:pStyle w:val="155"/>
        <w:tabs>
          <w:tab w:val="left" w:pos="3146"/>
        </w:tabs>
        <w:spacing w:line="300" w:lineRule="auto"/>
        <w:ind w:firstLine="420" w:firstLineChars="200"/>
        <w:jc w:val="both"/>
        <w:rPr>
          <w:color w:val="auto"/>
          <w:sz w:val="21"/>
          <w:szCs w:val="21"/>
          <w:highlight w:val="none"/>
          <w:lang w:eastAsia="zh-CN"/>
        </w:rPr>
      </w:pPr>
      <w:r>
        <w:rPr>
          <w:rFonts w:hint="eastAsia"/>
          <w:color w:val="auto"/>
          <w:sz w:val="21"/>
          <w:szCs w:val="21"/>
          <w:highlight w:val="none"/>
        </w:rPr>
        <w:t>甲方</w:t>
      </w:r>
      <w:r>
        <w:rPr>
          <w:rFonts w:hint="eastAsia"/>
          <w:color w:val="auto"/>
          <w:sz w:val="21"/>
          <w:szCs w:val="21"/>
          <w:highlight w:val="none"/>
          <w:lang w:eastAsia="zh-CN"/>
        </w:rPr>
        <w:t>（</w:t>
      </w:r>
      <w:r>
        <w:rPr>
          <w:rFonts w:hint="eastAsia"/>
          <w:color w:val="auto"/>
          <w:sz w:val="21"/>
          <w:szCs w:val="21"/>
          <w:highlight w:val="none"/>
          <w:lang w:val="en-US" w:eastAsia="zh-CN"/>
        </w:rPr>
        <w:t>采购人</w:t>
      </w:r>
      <w:r>
        <w:rPr>
          <w:rFonts w:hint="eastAsia"/>
          <w:color w:val="auto"/>
          <w:sz w:val="21"/>
          <w:szCs w:val="21"/>
          <w:highlight w:val="none"/>
          <w:lang w:eastAsia="zh-CN"/>
        </w:rPr>
        <w:t>）</w:t>
      </w:r>
      <w:r>
        <w:rPr>
          <w:rFonts w:hint="eastAsia"/>
          <w:color w:val="auto"/>
          <w:sz w:val="21"/>
          <w:szCs w:val="21"/>
          <w:highlight w:val="none"/>
        </w:rPr>
        <w:t>：</w:t>
      </w:r>
      <w:r>
        <w:rPr>
          <w:rFonts w:hint="eastAsia"/>
          <w:color w:val="auto"/>
          <w:sz w:val="21"/>
          <w:szCs w:val="21"/>
          <w:highlight w:val="none"/>
        </w:rPr>
        <w:tab/>
      </w:r>
    </w:p>
    <w:p>
      <w:pPr>
        <w:pStyle w:val="155"/>
        <w:tabs>
          <w:tab w:val="left" w:pos="3146"/>
        </w:tabs>
        <w:spacing w:line="300" w:lineRule="auto"/>
        <w:ind w:firstLine="420" w:firstLineChars="200"/>
        <w:jc w:val="both"/>
        <w:rPr>
          <w:color w:val="auto"/>
          <w:sz w:val="21"/>
          <w:szCs w:val="21"/>
          <w:highlight w:val="none"/>
          <w:lang w:eastAsia="zh-CN"/>
        </w:rPr>
      </w:pPr>
      <w:r>
        <w:rPr>
          <w:rFonts w:hint="eastAsia"/>
          <w:color w:val="auto"/>
          <w:sz w:val="21"/>
          <w:szCs w:val="21"/>
          <w:highlight w:val="none"/>
        </w:rPr>
        <w:t>乙方</w:t>
      </w:r>
      <w:r>
        <w:rPr>
          <w:rFonts w:hint="eastAsia"/>
          <w:color w:val="auto"/>
          <w:sz w:val="21"/>
          <w:szCs w:val="21"/>
          <w:highlight w:val="none"/>
          <w:lang w:eastAsia="zh-CN"/>
        </w:rPr>
        <w:t>（</w:t>
      </w:r>
      <w:r>
        <w:rPr>
          <w:rFonts w:hint="eastAsia"/>
          <w:color w:val="auto"/>
          <w:sz w:val="21"/>
          <w:szCs w:val="21"/>
          <w:highlight w:val="none"/>
          <w:lang w:val="en-US" w:eastAsia="zh-CN"/>
        </w:rPr>
        <w:t>中标人</w:t>
      </w:r>
      <w:r>
        <w:rPr>
          <w:rFonts w:hint="eastAsia"/>
          <w:color w:val="auto"/>
          <w:sz w:val="21"/>
          <w:szCs w:val="21"/>
          <w:highlight w:val="none"/>
          <w:lang w:eastAsia="zh-CN"/>
        </w:rPr>
        <w:t>）</w:t>
      </w:r>
      <w:r>
        <w:rPr>
          <w:rFonts w:hint="eastAsia"/>
          <w:color w:val="auto"/>
          <w:sz w:val="21"/>
          <w:szCs w:val="21"/>
          <w:highlight w:val="none"/>
        </w:rPr>
        <w:t>：</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根据《中华人民共和国民法典》、《中华人民共和国政府采购法》等相关法律法规之规定，按照平等、自愿、公平和诚实信用的原则，经</w:t>
      </w:r>
      <w:r>
        <w:rPr>
          <w:rFonts w:hint="eastAsia" w:ascii="宋体" w:hAnsi="宋体" w:cs="宋体"/>
          <w:szCs w:val="21"/>
          <w:highlight w:val="none"/>
          <w:u w:val="single"/>
        </w:rPr>
        <w:t>（采购人名称）</w:t>
      </w:r>
      <w:r>
        <w:rPr>
          <w:rFonts w:hint="eastAsia" w:ascii="宋体" w:hAnsi="宋体" w:cs="宋体"/>
          <w:szCs w:val="21"/>
          <w:highlight w:val="none"/>
        </w:rPr>
        <w:t>(以下简称：甲方)和</w:t>
      </w:r>
      <w:r>
        <w:rPr>
          <w:rFonts w:hint="eastAsia" w:ascii="宋体" w:hAnsi="宋体" w:cs="宋体"/>
          <w:szCs w:val="21"/>
          <w:highlight w:val="none"/>
          <w:u w:val="single"/>
        </w:rPr>
        <w:t>（中标供应商名称）</w:t>
      </w:r>
      <w:r>
        <w:rPr>
          <w:rFonts w:hint="eastAsia" w:ascii="宋体" w:hAnsi="宋体" w:cs="宋体"/>
          <w:szCs w:val="21"/>
          <w:highlight w:val="none"/>
        </w:rPr>
        <w:t xml:space="preserve"> (以下简称：乙方)协商一致，约定以下合同条款，以兹共同遵守、全面履行。</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1.1 合同组成部分</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1.1.1 本合同及其补充合同、变更协议；</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1.1.2 中标通知书；</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1.1.3 投标文件（含澄清或者说明文件）；</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1.1.4 采购文件（含澄清或者修改文件）；</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1.1.5 其他相关采购文件。</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1.2 货物</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1.2.1 货物名称：</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1.2.2 货物数量：</w:t>
      </w:r>
    </w:p>
    <w:p>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1.2.3 货物质量：</w:t>
      </w:r>
    </w:p>
    <w:p>
      <w:pPr>
        <w:spacing w:line="30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1.2.4 质保期：验收合格之日起</w:t>
      </w:r>
      <w:r>
        <w:rPr>
          <w:rFonts w:hint="eastAsia" w:ascii="宋体" w:hAnsi="宋体" w:cs="宋体"/>
          <w:szCs w:val="21"/>
          <w:highlight w:val="none"/>
          <w:u w:val="single"/>
          <w:lang w:val="en-US" w:eastAsia="zh-CN"/>
        </w:rPr>
        <w:t xml:space="preserve">  2 </w:t>
      </w:r>
      <w:r>
        <w:rPr>
          <w:rFonts w:hint="eastAsia" w:ascii="宋体" w:hAnsi="宋体" w:cs="宋体"/>
          <w:szCs w:val="21"/>
          <w:highlight w:val="none"/>
          <w:lang w:val="en-US" w:eastAsia="zh-CN"/>
        </w:rPr>
        <w:t>年。</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1.3 价款</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本合同总价为：￥元（大写：元人民币）；总价包干。</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分项价格：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98"/>
              <w:spacing w:line="300" w:lineRule="auto"/>
              <w:jc w:val="center"/>
              <w:rPr>
                <w:rFonts w:hint="default" w:hAnsi="宋体" w:cs="宋体"/>
                <w:szCs w:val="21"/>
                <w:highlight w:val="none"/>
              </w:rPr>
            </w:pPr>
            <w:r>
              <w:rPr>
                <w:rFonts w:hAnsi="宋体" w:cs="宋体"/>
                <w:szCs w:val="21"/>
                <w:highlight w:val="none"/>
              </w:rPr>
              <w:t>序号</w:t>
            </w:r>
          </w:p>
        </w:tc>
        <w:tc>
          <w:tcPr>
            <w:tcW w:w="3402" w:type="dxa"/>
            <w:vAlign w:val="center"/>
          </w:tcPr>
          <w:p>
            <w:pPr>
              <w:pStyle w:val="98"/>
              <w:spacing w:line="300" w:lineRule="auto"/>
              <w:ind w:firstLine="200"/>
              <w:jc w:val="center"/>
              <w:rPr>
                <w:rFonts w:hint="default" w:hAnsi="宋体" w:cs="宋体"/>
                <w:szCs w:val="21"/>
                <w:highlight w:val="none"/>
              </w:rPr>
            </w:pPr>
            <w:r>
              <w:rPr>
                <w:rFonts w:hAnsi="宋体" w:cs="宋体"/>
                <w:szCs w:val="21"/>
                <w:highlight w:val="none"/>
              </w:rPr>
              <w:t>名称</w:t>
            </w:r>
          </w:p>
        </w:tc>
        <w:tc>
          <w:tcPr>
            <w:tcW w:w="2552" w:type="dxa"/>
            <w:vAlign w:val="center"/>
          </w:tcPr>
          <w:p>
            <w:pPr>
              <w:pStyle w:val="98"/>
              <w:spacing w:line="300" w:lineRule="auto"/>
              <w:jc w:val="center"/>
              <w:rPr>
                <w:rFonts w:hint="default" w:hAnsi="宋体" w:cs="宋体"/>
                <w:szCs w:val="21"/>
                <w:highlight w:val="none"/>
              </w:rPr>
            </w:pPr>
            <w:r>
              <w:rPr>
                <w:rFonts w:hAnsi="宋体" w:cs="宋体"/>
                <w:szCs w:val="21"/>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98"/>
              <w:spacing w:line="300" w:lineRule="auto"/>
              <w:ind w:firstLine="200"/>
              <w:jc w:val="center"/>
              <w:rPr>
                <w:rFonts w:hint="default" w:hAnsi="宋体" w:cs="宋体"/>
                <w:szCs w:val="21"/>
                <w:highlight w:val="none"/>
              </w:rPr>
            </w:pPr>
          </w:p>
        </w:tc>
        <w:tc>
          <w:tcPr>
            <w:tcW w:w="3402" w:type="dxa"/>
            <w:vAlign w:val="center"/>
          </w:tcPr>
          <w:p>
            <w:pPr>
              <w:pStyle w:val="98"/>
              <w:spacing w:line="300" w:lineRule="auto"/>
              <w:ind w:firstLine="200"/>
              <w:jc w:val="center"/>
              <w:rPr>
                <w:rFonts w:hint="default" w:hAnsi="宋体" w:cs="宋体"/>
                <w:szCs w:val="21"/>
                <w:highlight w:val="none"/>
              </w:rPr>
            </w:pPr>
          </w:p>
        </w:tc>
        <w:tc>
          <w:tcPr>
            <w:tcW w:w="2552" w:type="dxa"/>
            <w:vAlign w:val="center"/>
          </w:tcPr>
          <w:p>
            <w:pPr>
              <w:pStyle w:val="98"/>
              <w:spacing w:line="300" w:lineRule="auto"/>
              <w:ind w:firstLine="200"/>
              <w:jc w:val="center"/>
              <w:rPr>
                <w:rFonts w:hint="default"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98"/>
              <w:spacing w:line="300" w:lineRule="auto"/>
              <w:ind w:firstLine="200"/>
              <w:jc w:val="center"/>
              <w:rPr>
                <w:rFonts w:hint="default" w:hAnsi="宋体" w:cs="宋体"/>
                <w:szCs w:val="21"/>
                <w:highlight w:val="none"/>
              </w:rPr>
            </w:pPr>
          </w:p>
        </w:tc>
        <w:tc>
          <w:tcPr>
            <w:tcW w:w="3402" w:type="dxa"/>
            <w:vAlign w:val="center"/>
          </w:tcPr>
          <w:p>
            <w:pPr>
              <w:pStyle w:val="98"/>
              <w:spacing w:line="300" w:lineRule="auto"/>
              <w:ind w:firstLine="200"/>
              <w:jc w:val="center"/>
              <w:rPr>
                <w:rFonts w:hint="default" w:hAnsi="宋体" w:cs="宋体"/>
                <w:szCs w:val="21"/>
                <w:highlight w:val="none"/>
              </w:rPr>
            </w:pPr>
          </w:p>
        </w:tc>
        <w:tc>
          <w:tcPr>
            <w:tcW w:w="2552" w:type="dxa"/>
            <w:vAlign w:val="center"/>
          </w:tcPr>
          <w:p>
            <w:pPr>
              <w:pStyle w:val="98"/>
              <w:spacing w:line="300" w:lineRule="auto"/>
              <w:ind w:firstLine="200"/>
              <w:jc w:val="center"/>
              <w:rPr>
                <w:rFonts w:hint="default"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98"/>
              <w:spacing w:line="300" w:lineRule="auto"/>
              <w:ind w:firstLine="200"/>
              <w:jc w:val="center"/>
              <w:rPr>
                <w:rFonts w:hint="default" w:hAnsi="宋体" w:cs="宋体"/>
                <w:szCs w:val="21"/>
                <w:highlight w:val="none"/>
              </w:rPr>
            </w:pPr>
          </w:p>
        </w:tc>
        <w:tc>
          <w:tcPr>
            <w:tcW w:w="3402" w:type="dxa"/>
            <w:vAlign w:val="center"/>
          </w:tcPr>
          <w:p>
            <w:pPr>
              <w:pStyle w:val="98"/>
              <w:spacing w:line="300" w:lineRule="auto"/>
              <w:ind w:firstLine="200"/>
              <w:jc w:val="center"/>
              <w:rPr>
                <w:rFonts w:hint="default" w:hAnsi="宋体" w:cs="宋体"/>
                <w:szCs w:val="21"/>
                <w:highlight w:val="none"/>
              </w:rPr>
            </w:pPr>
          </w:p>
        </w:tc>
        <w:tc>
          <w:tcPr>
            <w:tcW w:w="2552" w:type="dxa"/>
            <w:vAlign w:val="center"/>
          </w:tcPr>
          <w:p>
            <w:pPr>
              <w:pStyle w:val="98"/>
              <w:spacing w:line="300" w:lineRule="auto"/>
              <w:ind w:firstLine="200"/>
              <w:jc w:val="center"/>
              <w:rPr>
                <w:rFonts w:hint="default"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98"/>
              <w:spacing w:line="300" w:lineRule="auto"/>
              <w:ind w:firstLine="200"/>
              <w:jc w:val="center"/>
              <w:rPr>
                <w:rFonts w:hint="default" w:hAnsi="宋体" w:cs="宋体"/>
                <w:szCs w:val="21"/>
                <w:highlight w:val="none"/>
              </w:rPr>
            </w:pPr>
          </w:p>
        </w:tc>
        <w:tc>
          <w:tcPr>
            <w:tcW w:w="3402" w:type="dxa"/>
            <w:vAlign w:val="center"/>
          </w:tcPr>
          <w:p>
            <w:pPr>
              <w:pStyle w:val="98"/>
              <w:spacing w:line="300" w:lineRule="auto"/>
              <w:ind w:firstLine="200"/>
              <w:jc w:val="center"/>
              <w:rPr>
                <w:rFonts w:hint="default" w:hAnsi="宋体" w:cs="宋体"/>
                <w:szCs w:val="21"/>
                <w:highlight w:val="none"/>
              </w:rPr>
            </w:pPr>
          </w:p>
        </w:tc>
        <w:tc>
          <w:tcPr>
            <w:tcW w:w="2552" w:type="dxa"/>
            <w:vAlign w:val="center"/>
          </w:tcPr>
          <w:p>
            <w:pPr>
              <w:pStyle w:val="98"/>
              <w:spacing w:line="300" w:lineRule="auto"/>
              <w:ind w:firstLine="200"/>
              <w:jc w:val="center"/>
              <w:rPr>
                <w:rFonts w:hint="default"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98"/>
              <w:spacing w:line="300" w:lineRule="auto"/>
              <w:ind w:firstLine="200"/>
              <w:jc w:val="center"/>
              <w:rPr>
                <w:rFonts w:hint="default" w:hAnsi="宋体" w:cs="宋体"/>
                <w:szCs w:val="21"/>
                <w:highlight w:val="none"/>
              </w:rPr>
            </w:pPr>
            <w:r>
              <w:rPr>
                <w:rFonts w:hAnsi="宋体" w:cs="宋体"/>
                <w:szCs w:val="21"/>
                <w:highlight w:val="none"/>
              </w:rPr>
              <w:t>总价</w:t>
            </w:r>
          </w:p>
        </w:tc>
        <w:tc>
          <w:tcPr>
            <w:tcW w:w="2552" w:type="dxa"/>
            <w:vAlign w:val="center"/>
          </w:tcPr>
          <w:p>
            <w:pPr>
              <w:pStyle w:val="98"/>
              <w:spacing w:line="300" w:lineRule="auto"/>
              <w:ind w:firstLine="200"/>
              <w:jc w:val="center"/>
              <w:rPr>
                <w:rFonts w:hint="default" w:hAnsi="宋体" w:cs="宋体"/>
                <w:szCs w:val="21"/>
                <w:highlight w:val="none"/>
              </w:rPr>
            </w:pPr>
          </w:p>
        </w:tc>
      </w:tr>
    </w:tbl>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1.4 付款方式和发票开具方式</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1.4.1 付款方式：合同签订生效7个工作日内支付合同款的40%；</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1.4.2货到无任何质量问题、安装调试且接入相关平台后,财政资金下达后7个工作日内支付至合同款的90%；</w:t>
      </w:r>
    </w:p>
    <w:p>
      <w:pPr>
        <w:ind w:firstLine="420" w:firstLineChars="200"/>
        <w:rPr>
          <w:highlight w:val="none"/>
        </w:rPr>
      </w:pPr>
      <w:r>
        <w:rPr>
          <w:rFonts w:hint="eastAsia" w:ascii="宋体" w:hAnsi="宋体" w:cs="宋体"/>
          <w:szCs w:val="21"/>
          <w:highlight w:val="none"/>
        </w:rPr>
        <w:t>1.4.3 验收合格后，7个工作日内支付尾款。</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1.4.2 发票开具方式：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1.5 货物交付期限、地点和方式</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1.5.1 交付期限：</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1.5.2 交付地点：</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1.5.3 交付方式：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6</w:t>
      </w:r>
      <w:r>
        <w:rPr>
          <w:rFonts w:hint="eastAsia" w:ascii="宋体" w:hAnsi="宋体" w:cs="宋体"/>
          <w:b/>
          <w:bCs/>
          <w:szCs w:val="21"/>
          <w:highlight w:val="none"/>
        </w:rPr>
        <w:t xml:space="preserve"> 违约责任</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highlight w:val="none"/>
          <w:u w:val="single"/>
        </w:rPr>
        <w:t>0.1</w:t>
      </w:r>
      <w:r>
        <w:rPr>
          <w:rFonts w:hint="eastAsia" w:ascii="宋体" w:hAnsi="宋体" w:cs="宋体"/>
          <w:szCs w:val="21"/>
          <w:highlight w:val="none"/>
        </w:rPr>
        <w:t>%计算，最高限额为本合同总价的</w:t>
      </w:r>
      <w:r>
        <w:rPr>
          <w:rFonts w:hint="eastAsia" w:ascii="宋体" w:hAnsi="宋体" w:cs="宋体"/>
          <w:szCs w:val="21"/>
          <w:highlight w:val="none"/>
          <w:u w:val="single"/>
        </w:rPr>
        <w:t>2</w:t>
      </w:r>
      <w:r>
        <w:rPr>
          <w:rFonts w:hint="eastAsia" w:ascii="宋体" w:hAnsi="宋体" w:cs="宋体"/>
          <w:szCs w:val="21"/>
          <w:highlight w:val="none"/>
        </w:rPr>
        <w:t>%；迟延交付货物的违约金计算数额达到前述最高限额之日起，甲方有权在要求乙方支付违约金的同时，书面通知乙方解除本合同；</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 xml:space="preserve">.2 除不可抗力外，如果甲方没有按照本合同约定的付款方式付款，那么乙方可要求甲方支付违约金，违约金按每迟延付款一日的应付而未付款的 </w:t>
      </w:r>
      <w:r>
        <w:rPr>
          <w:rFonts w:hint="eastAsia" w:ascii="宋体" w:hAnsi="宋体" w:cs="宋体"/>
          <w:szCs w:val="21"/>
          <w:highlight w:val="none"/>
          <w:u w:val="single"/>
        </w:rPr>
        <w:t>0.1</w:t>
      </w:r>
      <w:r>
        <w:rPr>
          <w:rFonts w:hint="eastAsia" w:ascii="宋体" w:hAnsi="宋体" w:cs="宋体"/>
          <w:szCs w:val="21"/>
          <w:highlight w:val="none"/>
        </w:rPr>
        <w:t>%计算，最高限额为本合同总价的</w:t>
      </w:r>
      <w:r>
        <w:rPr>
          <w:rFonts w:hint="eastAsia" w:ascii="宋体" w:hAnsi="宋体" w:cs="宋体"/>
          <w:szCs w:val="21"/>
          <w:highlight w:val="none"/>
          <w:u w:val="single"/>
        </w:rPr>
        <w:t>2</w:t>
      </w:r>
      <w:r>
        <w:rPr>
          <w:rFonts w:hint="eastAsia" w:ascii="宋体" w:hAnsi="宋体" w:cs="宋体"/>
          <w:szCs w:val="21"/>
          <w:highlight w:val="none"/>
        </w:rPr>
        <w:t>%；迟延付款的违约金计算数额达到前述最高限额之日起，乙方有权在要求甲方支付违约金的同时，书面通知甲方解除本合同；</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.6 如果出现政府采购监督管理部门在处理投诉事项期间，书面通知甲方暂停采购活动的情形，或者询问或质疑事项可能影响中标结果的，导致甲方中止履行合同的情形，均不视为甲方违约。</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7</w:t>
      </w:r>
      <w:r>
        <w:rPr>
          <w:rFonts w:hint="eastAsia" w:ascii="宋体" w:hAnsi="宋体" w:cs="宋体"/>
          <w:b/>
          <w:bCs/>
          <w:szCs w:val="21"/>
          <w:highlight w:val="none"/>
        </w:rPr>
        <w:t xml:space="preserve"> 合同争议的解决</w:t>
      </w:r>
    </w:p>
    <w:p>
      <w:pPr>
        <w:spacing w:line="300" w:lineRule="auto"/>
        <w:ind w:firstLine="420" w:firstLineChars="200"/>
        <w:rPr>
          <w:rFonts w:ascii="宋体" w:hAnsi="宋体" w:cs="宋体"/>
          <w:szCs w:val="21"/>
          <w:highlight w:val="none"/>
        </w:rPr>
      </w:pPr>
      <w:r>
        <w:rPr>
          <w:rFonts w:hint="eastAsia" w:ascii="宋体" w:hAnsi="宋体" w:cs="宋体"/>
          <w:szCs w:val="21"/>
          <w:highlight w:val="none"/>
        </w:rPr>
        <w:t>本合同履行过程中发生的任何争议，双方当事人均可通过和解或者调解解决；不愿和解、调解或者和解、调解不成的，可以</w:t>
      </w:r>
      <w:r>
        <w:rPr>
          <w:rFonts w:hint="eastAsia" w:ascii="宋体" w:hAnsi="宋体" w:cs="宋体"/>
          <w:szCs w:val="21"/>
          <w:highlight w:val="none"/>
          <w:u w:val="none"/>
        </w:rPr>
        <w:t>向合同签订地人</w:t>
      </w:r>
      <w:r>
        <w:rPr>
          <w:rFonts w:hint="eastAsia" w:ascii="宋体" w:hAnsi="宋体" w:cs="宋体"/>
          <w:szCs w:val="21"/>
          <w:highlight w:val="none"/>
        </w:rPr>
        <w:t>民法院起诉。</w:t>
      </w:r>
    </w:p>
    <w:p>
      <w:pPr>
        <w:spacing w:line="300" w:lineRule="auto"/>
        <w:ind w:firstLine="422" w:firstLineChars="20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8</w:t>
      </w:r>
      <w:r>
        <w:rPr>
          <w:rFonts w:hint="eastAsia" w:ascii="宋体" w:hAnsi="宋体" w:cs="宋体"/>
          <w:b/>
          <w:bCs/>
          <w:szCs w:val="21"/>
          <w:highlight w:val="none"/>
        </w:rPr>
        <w:t xml:space="preserve"> 合同生效</w:t>
      </w:r>
    </w:p>
    <w:p>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.1 合同经双方法定代表人或授权委托代理人签字并加盖单位公章后生效。</w:t>
      </w:r>
    </w:p>
    <w:p>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.2 本合同未尽事宜，遵照《民法典》有关条文执行。</w:t>
      </w:r>
    </w:p>
    <w:p>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.3本合同正本一式六份，具有同等法律效力，甲方执四份，乙方执二份。</w:t>
      </w:r>
    </w:p>
    <w:p>
      <w:pPr>
        <w:spacing w:line="360" w:lineRule="auto"/>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                                   乙方：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统一社会信用代码：                       统一社会信用代码或身份证号码：</w:t>
      </w:r>
    </w:p>
    <w:p>
      <w:pPr>
        <w:spacing w:line="360" w:lineRule="auto"/>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                             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授权代表（签字）：                        或授权代表（签字）: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开户银行：                               开户银行：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开户名称：                               开户名称：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开户账号：                               开户账号：</w:t>
      </w:r>
    </w:p>
    <w:p>
      <w:pPr>
        <w:ind w:firstLine="420" w:firstLineChars="200"/>
        <w:rPr>
          <w:highlight w:val="none"/>
        </w:rPr>
      </w:pPr>
      <w:r>
        <w:rPr>
          <w:rFonts w:hint="eastAsia" w:ascii="宋体" w:hAnsi="宋体" w:cs="宋体"/>
          <w:szCs w:val="21"/>
          <w:highlight w:val="none"/>
        </w:rPr>
        <w:t>签订日期：</w:t>
      </w:r>
    </w:p>
    <w:p>
      <w:pPr>
        <w:rPr>
          <w:highlight w:val="none"/>
        </w:rPr>
      </w:pPr>
      <w:r>
        <w:rPr>
          <w:rFonts w:hint="eastAsia"/>
          <w:highlight w:val="none"/>
        </w:rPr>
        <w:br w:type="page"/>
      </w:r>
    </w:p>
    <w:p>
      <w:pPr>
        <w:pStyle w:val="3"/>
        <w:adjustRightInd w:val="0"/>
        <w:spacing w:before="120"/>
        <w:rPr>
          <w:rFonts w:ascii="宋体" w:hAnsi="宋体" w:cs="宋体"/>
          <w:color w:val="auto"/>
          <w:highlight w:val="none"/>
        </w:rPr>
      </w:pPr>
      <w:bookmarkStart w:id="50" w:name="_Toc12547"/>
      <w:r>
        <w:rPr>
          <w:rFonts w:hint="eastAsia" w:ascii="宋体" w:hAnsi="宋体" w:cs="宋体"/>
          <w:color w:val="auto"/>
          <w:highlight w:val="none"/>
        </w:rPr>
        <w:t>第四章  评标办法</w:t>
      </w:r>
      <w:bookmarkEnd w:id="50"/>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本评标办法遵照《中华人民共和国政府采购法》等政府采购有关规定，并结合本项目的具体情况制定。</w:t>
      </w:r>
    </w:p>
    <w:p>
      <w:pPr>
        <w:pStyle w:val="2"/>
        <w:spacing w:before="120"/>
        <w:ind w:firstLine="422"/>
        <w:rPr>
          <w:rFonts w:ascii="宋体" w:hAnsi="宋体" w:cs="宋体"/>
          <w:highlight w:val="none"/>
        </w:rPr>
      </w:pPr>
      <w:r>
        <w:rPr>
          <w:rFonts w:hint="eastAsia" w:ascii="宋体" w:hAnsi="宋体" w:cs="宋体"/>
          <w:highlight w:val="none"/>
        </w:rPr>
        <w:t>一、总则</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
        <w:spacing w:before="120"/>
        <w:ind w:firstLine="422"/>
        <w:rPr>
          <w:rFonts w:ascii="宋体" w:hAnsi="宋体" w:cs="宋体"/>
          <w:highlight w:val="none"/>
        </w:rPr>
      </w:pPr>
      <w:r>
        <w:rPr>
          <w:rFonts w:hint="eastAsia" w:ascii="宋体" w:hAnsi="宋体" w:cs="宋体"/>
          <w:highlight w:val="none"/>
        </w:rPr>
        <w:t>二、评标组织</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评标工作由采购人依法组建的评标委员会负责。评标委员会负责审标、询标、评审等工作，并向采购人提出评审意见和评标报告。</w:t>
      </w:r>
    </w:p>
    <w:p>
      <w:pPr>
        <w:pStyle w:val="2"/>
        <w:spacing w:before="120"/>
        <w:ind w:firstLine="422"/>
        <w:rPr>
          <w:rFonts w:ascii="宋体" w:hAnsi="宋体" w:cs="宋体"/>
          <w:szCs w:val="21"/>
          <w:highlight w:val="none"/>
        </w:rPr>
      </w:pPr>
      <w:r>
        <w:rPr>
          <w:rFonts w:hint="eastAsia" w:ascii="宋体" w:hAnsi="宋体" w:cs="宋体"/>
          <w:szCs w:val="21"/>
          <w:highlight w:val="none"/>
        </w:rPr>
        <w:t>三、符合性审查</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评标委员会对投标文件依据采购文件规定进行符合性审查。</w:t>
      </w:r>
      <w:r>
        <w:rPr>
          <w:rFonts w:hint="eastAsia" w:ascii="宋体" w:hAnsi="宋体" w:cs="宋体"/>
          <w:highlight w:val="none"/>
        </w:rPr>
        <w:t>符合性审查条件详见《第五章 投标人须知》。</w:t>
      </w:r>
    </w:p>
    <w:p>
      <w:pPr>
        <w:pStyle w:val="2"/>
        <w:spacing w:before="120"/>
        <w:ind w:firstLine="422"/>
        <w:rPr>
          <w:rFonts w:ascii="宋体" w:hAnsi="宋体" w:cs="宋体"/>
          <w:szCs w:val="21"/>
          <w:highlight w:val="none"/>
        </w:rPr>
      </w:pPr>
      <w:r>
        <w:rPr>
          <w:rFonts w:hint="eastAsia" w:ascii="宋体" w:hAnsi="宋体" w:cs="宋体"/>
          <w:szCs w:val="21"/>
          <w:highlight w:val="none"/>
        </w:rPr>
        <w:t>四、投标文件的澄清、说明或者补正</w:t>
      </w:r>
    </w:p>
    <w:p>
      <w:pPr>
        <w:autoSpaceDE w:val="0"/>
        <w:autoSpaceDN w:val="0"/>
        <w:adjustRightInd w:val="0"/>
        <w:snapToGrid w:val="0"/>
        <w:spacing w:line="300" w:lineRule="auto"/>
        <w:ind w:firstLine="420" w:firstLineChars="200"/>
        <w:textAlignment w:val="bottom"/>
        <w:rPr>
          <w:rFonts w:ascii="宋体" w:hAnsi="宋体" w:cs="宋体"/>
          <w:szCs w:val="21"/>
          <w:highlight w:val="none"/>
        </w:rPr>
      </w:pPr>
      <w:r>
        <w:rPr>
          <w:rFonts w:hint="eastAsia" w:ascii="宋体" w:hAnsi="宋体" w:cs="宋体"/>
          <w:szCs w:val="21"/>
          <w:highlight w:val="none"/>
        </w:rPr>
        <w:t>投标人根据评标委员会要求对投标文件进行澄清、说明或者补正。评标期间，投标人应随时随地答复评标委员会的询标。程序要求详见</w:t>
      </w:r>
      <w:r>
        <w:rPr>
          <w:rFonts w:hint="eastAsia" w:ascii="宋体" w:hAnsi="宋体" w:cs="宋体"/>
          <w:highlight w:val="none"/>
        </w:rPr>
        <w:t>《第五章  投标人须知》。</w:t>
      </w:r>
    </w:p>
    <w:p>
      <w:pPr>
        <w:pStyle w:val="2"/>
        <w:spacing w:before="120"/>
        <w:ind w:firstLine="422"/>
        <w:rPr>
          <w:rFonts w:ascii="宋体" w:hAnsi="宋体" w:cs="宋体"/>
          <w:highlight w:val="none"/>
        </w:rPr>
      </w:pPr>
      <w:r>
        <w:rPr>
          <w:rFonts w:hint="eastAsia" w:ascii="宋体" w:hAnsi="宋体" w:cs="宋体"/>
          <w:highlight w:val="none"/>
        </w:rPr>
        <w:t>五、评标细则</w:t>
      </w:r>
    </w:p>
    <w:p>
      <w:pPr>
        <w:pStyle w:val="24"/>
        <w:adjustRightInd w:val="0"/>
        <w:snapToGrid w:val="0"/>
        <w:spacing w:line="300" w:lineRule="auto"/>
        <w:ind w:firstLine="420" w:firstLineChars="200"/>
        <w:rPr>
          <w:rFonts w:hAnsi="宋体" w:cs="宋体"/>
          <w:sz w:val="21"/>
          <w:szCs w:val="21"/>
          <w:highlight w:val="none"/>
        </w:rPr>
      </w:pPr>
      <w:r>
        <w:rPr>
          <w:rFonts w:hint="eastAsia" w:hAnsi="宋体" w:cs="宋体"/>
          <w:sz w:val="21"/>
          <w:szCs w:val="21"/>
          <w:highlight w:val="none"/>
        </w:rPr>
        <w:t>5.1、本项目采用综合评分法（总分100分），评标委员会根据本评标办法进行评审，对符合性审查合格的投标文件进行商务和技术评估，综合比较与评价。</w:t>
      </w:r>
    </w:p>
    <w:p>
      <w:pPr>
        <w:pStyle w:val="24"/>
        <w:adjustRightInd w:val="0"/>
        <w:snapToGrid w:val="0"/>
        <w:spacing w:line="300" w:lineRule="auto"/>
        <w:ind w:firstLine="422" w:firstLineChars="200"/>
        <w:rPr>
          <w:rFonts w:hAnsi="宋体" w:cs="宋体"/>
          <w:b/>
          <w:sz w:val="21"/>
          <w:szCs w:val="21"/>
          <w:highlight w:val="none"/>
        </w:rPr>
      </w:pPr>
      <w:r>
        <w:rPr>
          <w:rFonts w:hint="eastAsia" w:hAnsi="宋体" w:cs="宋体"/>
          <w:b/>
          <w:sz w:val="21"/>
          <w:szCs w:val="21"/>
          <w:highlight w:val="none"/>
        </w:rPr>
        <w:t>每个投标人最终得分=商务技术分+价格分。</w:t>
      </w:r>
    </w:p>
    <w:p>
      <w:pPr>
        <w:pStyle w:val="24"/>
        <w:adjustRightInd w:val="0"/>
        <w:snapToGrid w:val="0"/>
        <w:spacing w:line="300" w:lineRule="auto"/>
        <w:ind w:firstLine="420" w:firstLineChars="200"/>
        <w:rPr>
          <w:rFonts w:hAnsi="宋体" w:cs="宋体"/>
          <w:sz w:val="21"/>
          <w:szCs w:val="21"/>
          <w:highlight w:val="none"/>
        </w:rPr>
      </w:pPr>
      <w:r>
        <w:rPr>
          <w:rFonts w:hint="eastAsia" w:hAnsi="宋体" w:cs="宋体"/>
          <w:sz w:val="21"/>
          <w:szCs w:val="21"/>
          <w:highlight w:val="none"/>
        </w:rPr>
        <w:t>5.2、评审时，评标委员会各成员应当独立对每个有效响应的文件进行评价、打分，然后汇总每个投标人每项评分因素的得分。</w:t>
      </w:r>
    </w:p>
    <w:p>
      <w:pPr>
        <w:pStyle w:val="24"/>
        <w:adjustRightInd w:val="0"/>
        <w:snapToGrid w:val="0"/>
        <w:spacing w:line="300" w:lineRule="auto"/>
        <w:ind w:firstLine="420" w:firstLineChars="200"/>
        <w:rPr>
          <w:rFonts w:hAnsi="宋体" w:cs="宋体"/>
          <w:sz w:val="21"/>
          <w:szCs w:val="21"/>
          <w:highlight w:val="none"/>
        </w:rPr>
      </w:pPr>
      <w:r>
        <w:rPr>
          <w:rFonts w:hint="eastAsia" w:hAnsi="宋体" w:cs="宋体"/>
          <w:sz w:val="21"/>
          <w:szCs w:val="21"/>
          <w:highlight w:val="none"/>
        </w:rPr>
        <w:t>5.3、对投标人的价格分等客观评分项的评分应当一致，对其他需要借助专业知识评判的主观评分项，应当严格按照评分细则公正评分。</w:t>
      </w:r>
    </w:p>
    <w:p>
      <w:pPr>
        <w:pStyle w:val="24"/>
        <w:adjustRightInd w:val="0"/>
        <w:snapToGrid w:val="0"/>
        <w:spacing w:line="300" w:lineRule="auto"/>
        <w:ind w:firstLine="420" w:firstLineChars="200"/>
        <w:rPr>
          <w:rFonts w:hAnsi="宋体" w:cs="宋体"/>
          <w:sz w:val="21"/>
          <w:szCs w:val="21"/>
          <w:highlight w:val="none"/>
        </w:rPr>
      </w:pPr>
      <w:r>
        <w:rPr>
          <w:rFonts w:hint="eastAsia" w:hAnsi="宋体" w:cs="宋体"/>
          <w:sz w:val="21"/>
          <w:szCs w:val="21"/>
          <w:highlight w:val="none"/>
        </w:rPr>
        <w:t>5.4、根据供应商综合得分由高到低进行排序推荐一名中标候选人。若供应商的综合得分相等，则投标报价低者列前。若投标报价也相同时，则采取随机抽签的方式确定排序。并编写评标报告。</w:t>
      </w:r>
    </w:p>
    <w:p>
      <w:pPr>
        <w:pStyle w:val="24"/>
        <w:adjustRightInd w:val="0"/>
        <w:snapToGrid w:val="0"/>
        <w:spacing w:line="300" w:lineRule="auto"/>
        <w:ind w:firstLine="420" w:firstLineChars="200"/>
        <w:rPr>
          <w:rFonts w:hAnsi="宋体" w:cs="宋体"/>
          <w:sz w:val="21"/>
          <w:szCs w:val="21"/>
          <w:highlight w:val="none"/>
        </w:rPr>
      </w:pPr>
      <w:r>
        <w:rPr>
          <w:rFonts w:hint="eastAsia" w:hAnsi="宋体" w:cs="宋体"/>
          <w:sz w:val="21"/>
          <w:szCs w:val="21"/>
          <w:highlight w:val="none"/>
        </w:rPr>
        <w:t>5.5、评分因素及分值范围</w:t>
      </w:r>
    </w:p>
    <w:p>
      <w:pPr>
        <w:pStyle w:val="34"/>
        <w:adjustRightInd w:val="0"/>
        <w:snapToGrid w:val="0"/>
        <w:spacing w:line="30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该评分分值由评标委员会根据评审情况在分值范围内独立评分（具体分值设定详见表格），小数点后最多保留一位小数。每个投标人的最终得分为评标委员会打分汇总后的算术平均值</w:t>
      </w:r>
      <w:r>
        <w:rPr>
          <w:rFonts w:hint="eastAsia" w:ascii="宋体" w:hAnsi="宋体" w:eastAsia="宋体" w:cs="宋体"/>
          <w:color w:val="auto"/>
          <w:kern w:val="0"/>
          <w:sz w:val="21"/>
          <w:szCs w:val="21"/>
          <w:highlight w:val="none"/>
        </w:rPr>
        <w:t>（小数点后保留二位小数，第三位四舍五入）</w:t>
      </w:r>
      <w:r>
        <w:rPr>
          <w:rFonts w:hint="eastAsia" w:ascii="宋体" w:hAnsi="宋体" w:eastAsia="宋体" w:cs="宋体"/>
          <w:color w:val="auto"/>
          <w:sz w:val="21"/>
          <w:szCs w:val="21"/>
          <w:highlight w:val="none"/>
        </w:rPr>
        <w:t>。</w:t>
      </w: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pStyle w:val="34"/>
        <w:adjustRightInd w:val="0"/>
        <w:snapToGrid w:val="0"/>
        <w:spacing w:line="300" w:lineRule="auto"/>
        <w:ind w:firstLine="420"/>
        <w:rPr>
          <w:rFonts w:ascii="宋体" w:hAnsi="宋体" w:eastAsia="宋体" w:cs="宋体"/>
          <w:color w:val="auto"/>
          <w:sz w:val="21"/>
          <w:szCs w:val="21"/>
          <w:highlight w:val="none"/>
        </w:rPr>
      </w:pPr>
    </w:p>
    <w:p>
      <w:pPr>
        <w:widowControl/>
        <w:jc w:val="left"/>
        <w:rPr>
          <w:rFonts w:ascii="宋体" w:hAnsi="宋体" w:cs="宋体"/>
          <w:szCs w:val="21"/>
          <w:highlight w:val="none"/>
        </w:rPr>
      </w:pPr>
      <w:r>
        <w:rPr>
          <w:rFonts w:hint="eastAsia" w:ascii="宋体" w:hAnsi="宋体" w:cs="宋体"/>
          <w:szCs w:val="21"/>
          <w:highlight w:val="none"/>
        </w:rPr>
        <w:br w:type="page"/>
      </w:r>
    </w:p>
    <w:p>
      <w:pPr>
        <w:pStyle w:val="34"/>
        <w:adjustRightInd w:val="0"/>
        <w:snapToGrid w:val="0"/>
        <w:spacing w:line="300" w:lineRule="auto"/>
        <w:ind w:firstLine="42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评分标准（评委打分表）</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99"/>
        <w:gridCol w:w="624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szCs w:val="21"/>
                <w:highlight w:val="none"/>
              </w:rPr>
            </w:pPr>
            <w:r>
              <w:rPr>
                <w:rFonts w:hint="eastAsia" w:ascii="宋体" w:hAnsi="宋体" w:cs="宋体"/>
                <w:b/>
                <w:szCs w:val="21"/>
                <w:highlight w:val="none"/>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szCs w:val="21"/>
                <w:highlight w:val="none"/>
              </w:rPr>
            </w:pPr>
            <w:r>
              <w:rPr>
                <w:rFonts w:hint="eastAsia" w:ascii="宋体" w:hAnsi="宋体" w:cs="宋体"/>
                <w:b/>
                <w:szCs w:val="21"/>
                <w:highlight w:val="none"/>
              </w:rPr>
              <w:t>评分因素</w:t>
            </w:r>
          </w:p>
        </w:tc>
        <w:tc>
          <w:tcPr>
            <w:tcW w:w="624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szCs w:val="21"/>
                <w:highlight w:val="none"/>
              </w:rPr>
            </w:pPr>
            <w:r>
              <w:rPr>
                <w:rFonts w:hint="eastAsia" w:ascii="宋体" w:hAnsi="宋体" w:cs="宋体"/>
                <w:b/>
                <w:szCs w:val="21"/>
                <w:highlight w:val="none"/>
              </w:rPr>
              <w:t>评分细则</w:t>
            </w:r>
          </w:p>
          <w:p>
            <w:pPr>
              <w:snapToGrid w:val="0"/>
              <w:spacing w:line="300" w:lineRule="auto"/>
              <w:jc w:val="center"/>
              <w:rPr>
                <w:rFonts w:ascii="宋体" w:hAnsi="宋体" w:cs="宋体"/>
                <w:b/>
                <w:szCs w:val="21"/>
                <w:highlight w:val="none"/>
              </w:rPr>
            </w:pPr>
            <w:r>
              <w:rPr>
                <w:rFonts w:hint="eastAsia" w:ascii="宋体" w:hAnsi="宋体" w:cs="宋体"/>
                <w:b/>
                <w:szCs w:val="21"/>
                <w:highlight w:val="none"/>
              </w:rPr>
              <w:t>【电子投标文件中提供的证明材料（证书、合同等）应清晰可辨，如无法辨识，将不予给分】</w:t>
            </w:r>
          </w:p>
        </w:tc>
        <w:tc>
          <w:tcPr>
            <w:tcW w:w="857"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szCs w:val="21"/>
                <w:highlight w:val="none"/>
              </w:rPr>
            </w:pPr>
            <w:r>
              <w:rPr>
                <w:rFonts w:hint="eastAsia" w:ascii="宋体" w:hAnsi="宋体" w:cs="宋体"/>
                <w:b/>
                <w:szCs w:val="21"/>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cs="Arial"/>
                <w:szCs w:val="21"/>
                <w:highlight w:val="none"/>
              </w:rPr>
              <w:t>主要设备技术参数</w:t>
            </w:r>
            <w:r>
              <w:rPr>
                <w:rFonts w:hint="eastAsia" w:ascii="宋体" w:hAnsi="宋体"/>
                <w:szCs w:val="21"/>
                <w:highlight w:val="none"/>
              </w:rPr>
              <w:t>响应情况</w:t>
            </w:r>
          </w:p>
          <w:p>
            <w:pPr>
              <w:adjustRightInd w:val="0"/>
              <w:snapToGrid w:val="0"/>
              <w:jc w:val="center"/>
              <w:rPr>
                <w:rFonts w:ascii="宋体" w:hAnsi="宋体"/>
                <w:szCs w:val="21"/>
                <w:highlight w:val="none"/>
              </w:rPr>
            </w:pPr>
          </w:p>
        </w:tc>
        <w:tc>
          <w:tcPr>
            <w:tcW w:w="6242" w:type="dxa"/>
            <w:tcBorders>
              <w:left w:val="single" w:color="auto" w:sz="4" w:space="0"/>
            </w:tcBorders>
            <w:vAlign w:val="center"/>
          </w:tcPr>
          <w:p>
            <w:pPr>
              <w:widowControl/>
              <w:spacing w:line="300" w:lineRule="exact"/>
              <w:rPr>
                <w:rFonts w:ascii="宋体" w:hAnsi="宋体" w:cs="Arial"/>
                <w:szCs w:val="21"/>
                <w:highlight w:val="none"/>
              </w:rPr>
            </w:pPr>
            <w:r>
              <w:rPr>
                <w:rFonts w:hint="eastAsia" w:ascii="宋体" w:hAnsi="宋体" w:cs="Arial"/>
                <w:szCs w:val="21"/>
                <w:highlight w:val="none"/>
              </w:rPr>
              <w:t>投标人所投产品完全满足第二章采购需求中主要设备技术参数的，得满分。带“</w:t>
            </w:r>
            <w:r>
              <w:rPr>
                <w:rFonts w:hint="eastAsia" w:ascii="宋体" w:hAnsi="宋体" w:cs="宋体"/>
                <w:highlight w:val="none"/>
              </w:rPr>
              <w:t>▲</w:t>
            </w:r>
            <w:r>
              <w:rPr>
                <w:rFonts w:hint="eastAsia" w:ascii="宋体" w:hAnsi="宋体" w:cs="Arial"/>
                <w:szCs w:val="21"/>
                <w:highlight w:val="none"/>
              </w:rPr>
              <w:t>”号的是关键技术参数，每负偏离一项扣2分；未标注“</w:t>
            </w:r>
            <w:r>
              <w:rPr>
                <w:rFonts w:hint="eastAsia" w:ascii="宋体" w:hAnsi="宋体" w:cs="宋体"/>
                <w:highlight w:val="none"/>
              </w:rPr>
              <w:t>▲</w:t>
            </w:r>
            <w:r>
              <w:rPr>
                <w:rFonts w:hint="eastAsia" w:ascii="宋体" w:hAnsi="宋体" w:cs="Arial"/>
                <w:szCs w:val="21"/>
                <w:highlight w:val="none"/>
              </w:rPr>
              <w:t>”的技术参数，每负偏离一项扣1分，扣完为止。</w:t>
            </w:r>
          </w:p>
          <w:p>
            <w:pPr>
              <w:widowControl/>
              <w:spacing w:line="300" w:lineRule="exact"/>
              <w:rPr>
                <w:rFonts w:ascii="宋体" w:hAnsi="宋体" w:cs="Arial"/>
                <w:szCs w:val="21"/>
                <w:highlight w:val="none"/>
              </w:rPr>
            </w:pPr>
            <w:r>
              <w:rPr>
                <w:rFonts w:hint="eastAsia" w:ascii="宋体" w:hAnsi="宋体" w:cs="Arial"/>
                <w:szCs w:val="21"/>
                <w:highlight w:val="none"/>
              </w:rPr>
              <w:t>投标人所投同一产品同一技术条款多处偏离，只扣其一次偏离分。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重难点分析、合理化建议及应对措施</w:t>
            </w:r>
          </w:p>
        </w:tc>
        <w:tc>
          <w:tcPr>
            <w:tcW w:w="6242" w:type="dxa"/>
            <w:tcBorders>
              <w:lef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根据投标人对本项目的重难点分析、合理化建议及应对措施进行综合评分：</w:t>
            </w:r>
          </w:p>
          <w:p>
            <w:pPr>
              <w:jc w:val="left"/>
              <w:rPr>
                <w:rFonts w:ascii="宋体" w:hAnsi="宋体" w:cs="Arial"/>
                <w:szCs w:val="21"/>
                <w:highlight w:val="none"/>
              </w:rPr>
            </w:pPr>
            <w:r>
              <w:rPr>
                <w:rFonts w:hint="eastAsia" w:ascii="宋体" w:hAnsi="宋体" w:cs="Arial"/>
                <w:szCs w:val="21"/>
                <w:highlight w:val="none"/>
              </w:rPr>
              <w:t>重难点分析准确、全面，合理化建议针对性强，应对措施合理可行的得4-5分；</w:t>
            </w:r>
          </w:p>
          <w:p>
            <w:pPr>
              <w:jc w:val="left"/>
              <w:rPr>
                <w:rFonts w:ascii="宋体" w:hAnsi="宋体" w:cs="Arial"/>
                <w:szCs w:val="21"/>
                <w:highlight w:val="none"/>
              </w:rPr>
            </w:pPr>
            <w:r>
              <w:rPr>
                <w:rFonts w:hint="eastAsia" w:ascii="宋体" w:hAnsi="宋体" w:cs="Arial"/>
                <w:szCs w:val="21"/>
                <w:highlight w:val="none"/>
              </w:rPr>
              <w:t>重难点分析较准确、较全面，合理化建议针对性较强，应对措施较合理较可行的得2-3.9分；</w:t>
            </w:r>
          </w:p>
          <w:p>
            <w:pPr>
              <w:jc w:val="left"/>
              <w:rPr>
                <w:rFonts w:ascii="宋体" w:hAnsi="宋体" w:cs="Arial"/>
                <w:szCs w:val="21"/>
                <w:highlight w:val="none"/>
              </w:rPr>
            </w:pPr>
            <w:r>
              <w:rPr>
                <w:rFonts w:hint="eastAsia" w:ascii="宋体" w:hAnsi="宋体" w:cs="Arial"/>
                <w:szCs w:val="21"/>
                <w:highlight w:val="none"/>
              </w:rPr>
              <w:t>重难点分析不准确、不全面，合理化建议没有针对性，应对措施不合理不可行的得0-1.9分。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项目实施方案</w:t>
            </w:r>
          </w:p>
          <w:p>
            <w:pPr>
              <w:jc w:val="left"/>
              <w:rPr>
                <w:rFonts w:ascii="宋体" w:hAnsi="宋体" w:cs="Arial"/>
                <w:szCs w:val="21"/>
                <w:highlight w:val="none"/>
              </w:rPr>
            </w:pPr>
          </w:p>
        </w:tc>
        <w:tc>
          <w:tcPr>
            <w:tcW w:w="6242" w:type="dxa"/>
            <w:tcBorders>
              <w:lef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根据投标人的项目实施方案的进行综合评分：</w:t>
            </w:r>
          </w:p>
          <w:p>
            <w:pPr>
              <w:jc w:val="left"/>
              <w:rPr>
                <w:rFonts w:ascii="宋体" w:hAnsi="宋体" w:cs="Arial"/>
                <w:szCs w:val="21"/>
                <w:highlight w:val="none"/>
              </w:rPr>
            </w:pPr>
            <w:r>
              <w:rPr>
                <w:rFonts w:hint="eastAsia" w:ascii="宋体" w:hAnsi="宋体" w:cs="Arial"/>
                <w:szCs w:val="21"/>
                <w:highlight w:val="none"/>
              </w:rPr>
              <w:t>项目实施技术方案全面、合理可行的得4-5分；</w:t>
            </w:r>
          </w:p>
          <w:p>
            <w:pPr>
              <w:jc w:val="left"/>
              <w:rPr>
                <w:rFonts w:ascii="宋体" w:hAnsi="宋体" w:cs="Arial"/>
                <w:szCs w:val="21"/>
                <w:highlight w:val="none"/>
              </w:rPr>
            </w:pPr>
            <w:r>
              <w:rPr>
                <w:rFonts w:hint="eastAsia" w:ascii="宋体" w:hAnsi="宋体" w:cs="Arial"/>
                <w:szCs w:val="21"/>
                <w:highlight w:val="none"/>
              </w:rPr>
              <w:t>项目实施技术方案较全面、较合理可行的得2-3.9分；</w:t>
            </w:r>
          </w:p>
          <w:p>
            <w:pPr>
              <w:jc w:val="left"/>
              <w:rPr>
                <w:rFonts w:ascii="宋体" w:hAnsi="宋体" w:cs="Arial"/>
                <w:szCs w:val="21"/>
                <w:highlight w:val="none"/>
              </w:rPr>
            </w:pPr>
            <w:r>
              <w:rPr>
                <w:rFonts w:hint="eastAsia" w:ascii="宋体" w:hAnsi="宋体" w:cs="Arial"/>
                <w:szCs w:val="21"/>
                <w:highlight w:val="none"/>
              </w:rPr>
              <w:t>项目实施技术方案不全面、不合理、不可行的得0-1.9分。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工期保障措施</w:t>
            </w:r>
          </w:p>
          <w:p>
            <w:pPr>
              <w:jc w:val="left"/>
              <w:rPr>
                <w:rFonts w:ascii="宋体" w:hAnsi="宋体" w:cs="Arial"/>
                <w:szCs w:val="21"/>
                <w:highlight w:val="none"/>
              </w:rPr>
            </w:pPr>
          </w:p>
        </w:tc>
        <w:tc>
          <w:tcPr>
            <w:tcW w:w="6242" w:type="dxa"/>
            <w:tcBorders>
              <w:lef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根据投标人的工期保障措施进行综合评分：</w:t>
            </w:r>
          </w:p>
          <w:p>
            <w:pPr>
              <w:jc w:val="left"/>
              <w:rPr>
                <w:rFonts w:ascii="宋体" w:hAnsi="宋体" w:cs="Arial"/>
                <w:szCs w:val="21"/>
                <w:highlight w:val="none"/>
              </w:rPr>
            </w:pPr>
            <w:r>
              <w:rPr>
                <w:rFonts w:hint="eastAsia" w:ascii="宋体" w:hAnsi="宋体" w:cs="Arial"/>
                <w:szCs w:val="21"/>
                <w:highlight w:val="none"/>
              </w:rPr>
              <w:t>工期进度计划详细、可行、满足采购需求，保障措施全面、合理的得4-5分；</w:t>
            </w:r>
          </w:p>
          <w:p>
            <w:pPr>
              <w:jc w:val="left"/>
              <w:rPr>
                <w:rFonts w:ascii="宋体" w:hAnsi="宋体" w:cs="Arial"/>
                <w:szCs w:val="21"/>
                <w:highlight w:val="none"/>
              </w:rPr>
            </w:pPr>
            <w:r>
              <w:rPr>
                <w:rFonts w:hint="eastAsia" w:ascii="宋体" w:hAnsi="宋体" w:cs="Arial"/>
                <w:szCs w:val="21"/>
                <w:highlight w:val="none"/>
              </w:rPr>
              <w:t>工期进度计划较详细、较可行、满足采购需求，保障措施较全面、较合理的得2-3.9分；</w:t>
            </w:r>
          </w:p>
          <w:p>
            <w:pPr>
              <w:jc w:val="left"/>
              <w:rPr>
                <w:rFonts w:ascii="宋体" w:hAnsi="宋体" w:cs="Arial"/>
                <w:szCs w:val="21"/>
                <w:highlight w:val="none"/>
              </w:rPr>
            </w:pPr>
            <w:r>
              <w:rPr>
                <w:rFonts w:hint="eastAsia" w:ascii="宋体" w:hAnsi="宋体" w:cs="Arial"/>
                <w:szCs w:val="21"/>
                <w:highlight w:val="none"/>
              </w:rPr>
              <w:t>工期进度计划不可行、不满足采购需求，保障措施缺失的得0-1.9分。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质量保证措施</w:t>
            </w:r>
          </w:p>
          <w:p>
            <w:pPr>
              <w:adjustRightInd w:val="0"/>
              <w:snapToGrid w:val="0"/>
              <w:jc w:val="center"/>
              <w:rPr>
                <w:rFonts w:ascii="宋体" w:hAnsi="宋体"/>
                <w:szCs w:val="21"/>
                <w:highlight w:val="none"/>
              </w:rPr>
            </w:pPr>
          </w:p>
        </w:tc>
        <w:tc>
          <w:tcPr>
            <w:tcW w:w="6242" w:type="dxa"/>
            <w:tcBorders>
              <w:left w:val="single" w:color="auto" w:sz="4" w:space="0"/>
            </w:tcBorders>
            <w:vAlign w:val="center"/>
          </w:tcPr>
          <w:p>
            <w:pPr>
              <w:adjustRightInd w:val="0"/>
              <w:snapToGrid w:val="0"/>
              <w:spacing w:line="320" w:lineRule="exact"/>
              <w:jc w:val="left"/>
              <w:rPr>
                <w:rFonts w:ascii="宋体" w:hAnsi="宋体"/>
                <w:szCs w:val="21"/>
                <w:highlight w:val="none"/>
              </w:rPr>
            </w:pPr>
            <w:r>
              <w:rPr>
                <w:rFonts w:hint="eastAsia" w:ascii="宋体" w:hAnsi="宋体"/>
                <w:szCs w:val="21"/>
                <w:highlight w:val="none"/>
              </w:rPr>
              <w:t>根据投标人的质量保障措施的进行综合评分：</w:t>
            </w:r>
          </w:p>
          <w:p>
            <w:pPr>
              <w:adjustRightInd w:val="0"/>
              <w:snapToGrid w:val="0"/>
              <w:spacing w:line="320" w:lineRule="exact"/>
              <w:jc w:val="left"/>
              <w:rPr>
                <w:rFonts w:ascii="宋体" w:hAnsi="宋体"/>
                <w:szCs w:val="21"/>
                <w:highlight w:val="none"/>
              </w:rPr>
            </w:pPr>
            <w:r>
              <w:rPr>
                <w:rFonts w:hint="eastAsia" w:ascii="宋体" w:hAnsi="宋体"/>
                <w:szCs w:val="21"/>
                <w:highlight w:val="none"/>
              </w:rPr>
              <w:t>质量保障措施方案全面、合理、可行的得</w:t>
            </w:r>
            <w:r>
              <w:rPr>
                <w:rFonts w:hint="eastAsia" w:ascii="宋体" w:hAnsi="宋体" w:cs="Arial"/>
                <w:szCs w:val="21"/>
                <w:highlight w:val="none"/>
              </w:rPr>
              <w:t>2-3</w:t>
            </w:r>
            <w:r>
              <w:rPr>
                <w:rFonts w:hint="eastAsia" w:ascii="宋体" w:hAnsi="宋体"/>
                <w:szCs w:val="21"/>
                <w:highlight w:val="none"/>
              </w:rPr>
              <w:t>分；</w:t>
            </w:r>
          </w:p>
          <w:p>
            <w:pPr>
              <w:adjustRightInd w:val="0"/>
              <w:snapToGrid w:val="0"/>
              <w:spacing w:line="320" w:lineRule="exact"/>
              <w:jc w:val="left"/>
              <w:rPr>
                <w:rFonts w:ascii="宋体" w:hAnsi="宋体"/>
                <w:szCs w:val="21"/>
                <w:highlight w:val="none"/>
              </w:rPr>
            </w:pPr>
            <w:r>
              <w:rPr>
                <w:rFonts w:hint="eastAsia" w:ascii="宋体" w:hAnsi="宋体"/>
                <w:szCs w:val="21"/>
                <w:highlight w:val="none"/>
              </w:rPr>
              <w:t>质量保障措施方案不全面、不合理、不可行的得</w:t>
            </w:r>
            <w:r>
              <w:rPr>
                <w:rFonts w:hint="eastAsia" w:ascii="宋体" w:hAnsi="宋体" w:cs="Arial"/>
                <w:szCs w:val="21"/>
                <w:highlight w:val="none"/>
              </w:rPr>
              <w:t>0-1.9</w:t>
            </w:r>
            <w:r>
              <w:rPr>
                <w:rFonts w:hint="eastAsia" w:ascii="宋体" w:hAnsi="宋体"/>
                <w:szCs w:val="21"/>
                <w:highlight w:val="none"/>
              </w:rPr>
              <w:t>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jc w:val="center"/>
              <w:rPr>
                <w:rFonts w:ascii="宋体" w:hAnsi="宋体" w:cs="Arial"/>
                <w:szCs w:val="21"/>
                <w:highlight w:val="none"/>
              </w:rPr>
            </w:pPr>
            <w:r>
              <w:rPr>
                <w:rFonts w:hint="eastAsia" w:ascii="宋体" w:hAnsi="宋体" w:cs="Arial"/>
                <w:szCs w:val="21"/>
                <w:highlight w:val="none"/>
              </w:rPr>
              <w:t>安全文明施工措施</w:t>
            </w:r>
          </w:p>
          <w:p>
            <w:pPr>
              <w:jc w:val="center"/>
              <w:rPr>
                <w:rFonts w:ascii="宋体" w:hAnsi="宋体" w:cs="Arial"/>
                <w:szCs w:val="21"/>
                <w:highlight w:val="none"/>
              </w:rPr>
            </w:pPr>
          </w:p>
        </w:tc>
        <w:tc>
          <w:tcPr>
            <w:tcW w:w="6242" w:type="dxa"/>
            <w:tcBorders>
              <w:left w:val="single" w:color="auto" w:sz="4" w:space="0"/>
            </w:tcBorders>
            <w:vAlign w:val="center"/>
          </w:tcPr>
          <w:p>
            <w:pPr>
              <w:jc w:val="left"/>
              <w:rPr>
                <w:rFonts w:ascii="宋体" w:hAnsi="宋体" w:cs="Arial"/>
                <w:szCs w:val="21"/>
                <w:highlight w:val="none"/>
              </w:rPr>
            </w:pPr>
            <w:r>
              <w:rPr>
                <w:rFonts w:hint="eastAsia" w:ascii="宋体" w:hAnsi="宋体" w:cs="Arial"/>
                <w:szCs w:val="21"/>
                <w:highlight w:val="none"/>
              </w:rPr>
              <w:t>根据投标人的安全生产、文明施工、环境保护保障措施进行综合评分：</w:t>
            </w:r>
          </w:p>
          <w:p>
            <w:pPr>
              <w:jc w:val="left"/>
              <w:rPr>
                <w:rFonts w:ascii="宋体" w:hAnsi="宋体" w:cs="Arial"/>
                <w:szCs w:val="21"/>
                <w:highlight w:val="none"/>
              </w:rPr>
            </w:pPr>
            <w:r>
              <w:rPr>
                <w:rFonts w:hint="eastAsia" w:ascii="宋体" w:hAnsi="宋体" w:cs="Arial"/>
                <w:szCs w:val="21"/>
                <w:highlight w:val="none"/>
              </w:rPr>
              <w:t>安全生产、文明施工、环境保护保障措施全面、合理、可行的得2-3分；</w:t>
            </w:r>
          </w:p>
          <w:p>
            <w:pPr>
              <w:jc w:val="left"/>
              <w:rPr>
                <w:rFonts w:ascii="宋体" w:hAnsi="宋体" w:cs="Arial"/>
                <w:szCs w:val="21"/>
                <w:highlight w:val="none"/>
              </w:rPr>
            </w:pPr>
            <w:r>
              <w:rPr>
                <w:rFonts w:hint="eastAsia" w:ascii="宋体" w:hAnsi="宋体" w:cs="Arial"/>
                <w:szCs w:val="21"/>
                <w:highlight w:val="none"/>
              </w:rPr>
              <w:t>安全生产、文明施工、环境保护保障措施</w:t>
            </w:r>
            <w:r>
              <w:rPr>
                <w:rFonts w:hint="eastAsia" w:ascii="宋体" w:hAnsi="宋体"/>
                <w:szCs w:val="21"/>
                <w:highlight w:val="none"/>
              </w:rPr>
              <w:t>不全面、不合理、不可行</w:t>
            </w:r>
            <w:r>
              <w:rPr>
                <w:rFonts w:hint="eastAsia" w:ascii="宋体" w:hAnsi="宋体" w:cs="Arial"/>
                <w:szCs w:val="21"/>
                <w:highlight w:val="none"/>
              </w:rPr>
              <w:t>的得0-1</w:t>
            </w:r>
            <w:r>
              <w:rPr>
                <w:rFonts w:hint="eastAsia" w:ascii="宋体" w:hAnsi="宋体" w:cs="Arial"/>
                <w:szCs w:val="21"/>
                <w:highlight w:val="none"/>
                <w:lang w:val="en-US" w:eastAsia="zh-CN"/>
              </w:rPr>
              <w:t>.9</w:t>
            </w:r>
            <w:r>
              <w:rPr>
                <w:rFonts w:hint="eastAsia" w:ascii="宋体" w:hAnsi="宋体" w:cs="Arial"/>
                <w:szCs w:val="21"/>
                <w:highlight w:val="none"/>
              </w:rPr>
              <w:t>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adjustRightInd w:val="0"/>
              <w:snapToGrid w:val="0"/>
              <w:jc w:val="center"/>
              <w:rPr>
                <w:rFonts w:ascii="宋体" w:hAnsi="宋体" w:cs="Arial"/>
                <w:szCs w:val="21"/>
                <w:highlight w:val="none"/>
              </w:rPr>
            </w:pPr>
            <w:r>
              <w:rPr>
                <w:rFonts w:hint="eastAsia" w:ascii="宋体" w:hAnsi="宋体" w:cs="Arial"/>
                <w:szCs w:val="21"/>
                <w:highlight w:val="none"/>
              </w:rPr>
              <w:t>设备安装运行调试方案</w:t>
            </w:r>
          </w:p>
          <w:p>
            <w:pPr>
              <w:adjustRightInd w:val="0"/>
              <w:snapToGrid w:val="0"/>
              <w:jc w:val="center"/>
              <w:rPr>
                <w:rFonts w:ascii="宋体" w:hAnsi="宋体" w:cs="Arial"/>
                <w:szCs w:val="21"/>
                <w:highlight w:val="none"/>
              </w:rPr>
            </w:pPr>
          </w:p>
        </w:tc>
        <w:tc>
          <w:tcPr>
            <w:tcW w:w="6242" w:type="dxa"/>
            <w:tcBorders>
              <w:left w:val="single" w:color="auto" w:sz="4" w:space="0"/>
            </w:tcBorders>
            <w:vAlign w:val="center"/>
          </w:tcPr>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根据投标人的项目设备安装运行调试方案进行综合评分：</w:t>
            </w:r>
          </w:p>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方案全面、合理、可行，满足项目需求的得4-5分；</w:t>
            </w:r>
          </w:p>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方案较全面、较合理、较可行，满足项目需求的得2-3.9分；</w:t>
            </w:r>
          </w:p>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方案有欠缺，不满足采购需求的得0-1.9分。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售后服务</w:t>
            </w:r>
          </w:p>
        </w:tc>
        <w:tc>
          <w:tcPr>
            <w:tcW w:w="6242" w:type="dxa"/>
            <w:tcBorders>
              <w:left w:val="single" w:color="auto" w:sz="4" w:space="0"/>
            </w:tcBorders>
            <w:vAlign w:val="center"/>
          </w:tcPr>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lang w:val="en-US" w:eastAsia="zh-CN"/>
              </w:rPr>
              <w:t>根据</w:t>
            </w:r>
            <w:r>
              <w:rPr>
                <w:rFonts w:hint="eastAsia" w:ascii="宋体" w:hAnsi="宋体" w:cs="Arial"/>
                <w:szCs w:val="21"/>
                <w:highlight w:val="none"/>
              </w:rPr>
              <w:t>投标人的售后服务方案、售后响应进行综合评分：</w:t>
            </w:r>
          </w:p>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售后服务方案详细、全面、可行，售后响应速度快，到达现场速度快的得4-5分；</w:t>
            </w:r>
          </w:p>
          <w:p>
            <w:pPr>
              <w:adjustRightInd w:val="0"/>
              <w:snapToGrid w:val="0"/>
              <w:spacing w:line="320" w:lineRule="exact"/>
              <w:jc w:val="left"/>
              <w:rPr>
                <w:rFonts w:ascii="宋体" w:hAnsi="宋体" w:cs="Arial"/>
                <w:szCs w:val="21"/>
                <w:highlight w:val="none"/>
              </w:rPr>
            </w:pPr>
            <w:r>
              <w:rPr>
                <w:rFonts w:hint="eastAsia" w:ascii="宋体" w:hAnsi="宋体" w:cs="Arial"/>
                <w:szCs w:val="21"/>
                <w:highlight w:val="none"/>
              </w:rPr>
              <w:t>售后服务方案较详细、较全面、</w:t>
            </w:r>
            <w:r>
              <w:rPr>
                <w:rFonts w:hint="eastAsia" w:ascii="宋体" w:hAnsi="宋体" w:cs="Arial"/>
                <w:szCs w:val="21"/>
                <w:highlight w:val="none"/>
                <w:lang w:val="en-US" w:eastAsia="zh-CN"/>
              </w:rPr>
              <w:t>较</w:t>
            </w:r>
            <w:r>
              <w:rPr>
                <w:rFonts w:hint="eastAsia" w:ascii="宋体" w:hAnsi="宋体" w:cs="Arial"/>
                <w:szCs w:val="21"/>
                <w:highlight w:val="none"/>
              </w:rPr>
              <w:t>可行，售后响应速度较快，到达现场速度较快的得2-3.9分；</w:t>
            </w:r>
          </w:p>
          <w:p>
            <w:pPr>
              <w:adjustRightInd w:val="0"/>
              <w:snapToGrid w:val="0"/>
              <w:spacing w:line="320" w:lineRule="exact"/>
              <w:jc w:val="left"/>
              <w:rPr>
                <w:rFonts w:ascii="宋体" w:hAnsi="宋体"/>
                <w:szCs w:val="21"/>
                <w:highlight w:val="none"/>
              </w:rPr>
            </w:pPr>
            <w:r>
              <w:rPr>
                <w:rFonts w:hint="eastAsia" w:ascii="宋体" w:hAnsi="宋体" w:cs="Arial"/>
                <w:szCs w:val="21"/>
                <w:highlight w:val="none"/>
              </w:rPr>
              <w:t>售后服务方案存在缺陷，无法满足招标需求的得0-1.9分。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投标人综合实力</w:t>
            </w:r>
          </w:p>
        </w:tc>
        <w:tc>
          <w:tcPr>
            <w:tcW w:w="6242" w:type="dxa"/>
            <w:tcBorders>
              <w:left w:val="single" w:color="auto" w:sz="4" w:space="0"/>
            </w:tcBorders>
            <w:vAlign w:val="center"/>
          </w:tcPr>
          <w:p>
            <w:pPr>
              <w:adjustRightInd w:val="0"/>
              <w:snapToGrid w:val="0"/>
              <w:spacing w:line="320" w:lineRule="exact"/>
              <w:jc w:val="left"/>
              <w:rPr>
                <w:rFonts w:hint="eastAsia" w:ascii="宋体" w:hAnsi="宋体" w:eastAsia="宋体" w:cs="Arial"/>
                <w:szCs w:val="21"/>
                <w:highlight w:val="none"/>
                <w:lang w:eastAsia="zh-CN"/>
              </w:rPr>
            </w:pPr>
            <w:r>
              <w:rPr>
                <w:rFonts w:hint="eastAsia" w:ascii="宋体" w:hAnsi="宋体" w:cs="Arial"/>
                <w:szCs w:val="21"/>
                <w:highlight w:val="none"/>
                <w:lang w:val="en-US" w:eastAsia="zh-CN"/>
              </w:rPr>
              <w:t>投标人</w:t>
            </w:r>
            <w:r>
              <w:rPr>
                <w:rFonts w:hint="eastAsia" w:ascii="宋体" w:hAnsi="宋体" w:cs="Arial"/>
                <w:szCs w:val="21"/>
                <w:highlight w:val="none"/>
              </w:rPr>
              <w:t>具有有效的ISO28000供应链安全体系认证证书、ISO22301公共安全业务连续性管理体系认证证书、ISO20000信息技术服务管理体系认证证书；每提供1个证书的得1分，最高得3分</w:t>
            </w:r>
            <w:r>
              <w:rPr>
                <w:rFonts w:hint="eastAsia" w:ascii="宋体" w:hAnsi="宋体" w:cs="Arial"/>
                <w:szCs w:val="21"/>
                <w:highlight w:val="none"/>
                <w:lang w:eastAsia="zh-CN"/>
              </w:rPr>
              <w:t>。</w:t>
            </w:r>
          </w:p>
          <w:p>
            <w:pPr>
              <w:adjustRightInd w:val="0"/>
              <w:snapToGrid w:val="0"/>
              <w:spacing w:line="320" w:lineRule="exact"/>
              <w:jc w:val="left"/>
              <w:rPr>
                <w:highlight w:val="none"/>
              </w:rPr>
            </w:pPr>
            <w:r>
              <w:rPr>
                <w:rFonts w:hint="eastAsia" w:ascii="宋体" w:hAnsi="宋体" w:cs="Arial"/>
                <w:szCs w:val="21"/>
                <w:highlight w:val="none"/>
              </w:rPr>
              <w:t>注：提供有效证书复印件加盖公章，未提供或不符合不得分。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widowControl/>
              <w:spacing w:line="300" w:lineRule="exact"/>
              <w:jc w:val="center"/>
              <w:rPr>
                <w:rFonts w:ascii="宋体" w:hAnsi="宋体" w:cs="Arial"/>
                <w:szCs w:val="21"/>
                <w:highlight w:val="none"/>
              </w:rPr>
            </w:pPr>
            <w:r>
              <w:rPr>
                <w:rFonts w:hint="eastAsia" w:ascii="宋体" w:hAnsi="宋体" w:cs="Arial"/>
                <w:szCs w:val="21"/>
                <w:highlight w:val="none"/>
              </w:rPr>
              <w:t>拟派项目人员</w:t>
            </w:r>
          </w:p>
          <w:p>
            <w:pPr>
              <w:jc w:val="center"/>
              <w:rPr>
                <w:rFonts w:ascii="宋体" w:hAnsi="宋体" w:cs="宋体"/>
                <w:szCs w:val="21"/>
                <w:highlight w:val="none"/>
              </w:rPr>
            </w:pPr>
          </w:p>
        </w:tc>
        <w:tc>
          <w:tcPr>
            <w:tcW w:w="6242" w:type="dxa"/>
            <w:tcBorders>
              <w:lef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1、项目负责人具备注册信息安全专业人员证书、信息系统项目管理师、网络工程师，每一个证书得1分，最高得3分；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2、项目技术负责人具备系统集成项目管理工程师证书、IT基础架构库认证证书、IT服务项目经理证书，每一个证书得1分，最高得3分；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3、其他项目组成员</w:t>
            </w:r>
            <w:r>
              <w:rPr>
                <w:rFonts w:hint="eastAsia" w:ascii="宋体" w:hAnsi="宋体" w:cs="宋体"/>
                <w:szCs w:val="21"/>
                <w:highlight w:val="none"/>
                <w:lang w:eastAsia="zh-CN"/>
              </w:rPr>
              <w:t>（</w:t>
            </w:r>
            <w:r>
              <w:rPr>
                <w:rFonts w:hint="eastAsia" w:ascii="宋体" w:hAnsi="宋体" w:cs="宋体"/>
                <w:szCs w:val="21"/>
                <w:highlight w:val="none"/>
                <w:lang w:val="en-US" w:eastAsia="zh-CN"/>
              </w:rPr>
              <w:t>项目负责人和项目技术负责人除外</w:t>
            </w:r>
            <w:r>
              <w:rPr>
                <w:rFonts w:hint="eastAsia" w:ascii="宋体" w:hAnsi="宋体" w:cs="宋体"/>
                <w:szCs w:val="21"/>
                <w:highlight w:val="none"/>
                <w:lang w:eastAsia="zh-CN"/>
              </w:rPr>
              <w:t>）</w:t>
            </w:r>
            <w:r>
              <w:rPr>
                <w:rFonts w:hint="eastAsia" w:ascii="宋体" w:hAnsi="宋体" w:cs="宋体"/>
                <w:szCs w:val="21"/>
                <w:highlight w:val="none"/>
              </w:rPr>
              <w:t>具有网络规划设计师、数据库工程师、信息系统项目管理师的，每具备一种证书得1分，最</w:t>
            </w:r>
            <w:r>
              <w:rPr>
                <w:rFonts w:hint="eastAsia" w:ascii="宋体" w:hAnsi="宋体" w:cs="宋体"/>
                <w:szCs w:val="21"/>
                <w:highlight w:val="none"/>
                <w:lang w:val="en-US" w:eastAsia="zh-CN"/>
              </w:rPr>
              <w:t>高</w:t>
            </w:r>
            <w:r>
              <w:rPr>
                <w:rFonts w:hint="eastAsia" w:ascii="宋体" w:hAnsi="宋体" w:cs="宋体"/>
                <w:szCs w:val="21"/>
                <w:highlight w:val="none"/>
              </w:rPr>
              <w:t>得3分（若1人同时具有多类证书，只计算其中一本）。</w:t>
            </w:r>
          </w:p>
          <w:p>
            <w:pPr>
              <w:snapToGrid w:val="0"/>
              <w:spacing w:line="300" w:lineRule="auto"/>
              <w:jc w:val="left"/>
              <w:rPr>
                <w:rFonts w:ascii="宋体" w:hAnsi="宋体" w:cs="宋体"/>
                <w:szCs w:val="21"/>
                <w:highlight w:val="none"/>
              </w:rPr>
            </w:pPr>
            <w:r>
              <w:rPr>
                <w:rFonts w:hint="eastAsia" w:ascii="宋体" w:hAnsi="宋体" w:cs="宋体"/>
                <w:szCs w:val="21"/>
                <w:highlight w:val="none"/>
              </w:rPr>
              <w:t>注：需提供人员相关有效证书复印件以及投标截止时间前6个月内任意一个月社保部门出具的投标人为其缴纳社会保险缴费证明复印件并加盖投标人公章，未提供或不符合以上条件不得分。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类似业绩</w:t>
            </w:r>
          </w:p>
        </w:tc>
        <w:tc>
          <w:tcPr>
            <w:tcW w:w="6242" w:type="dxa"/>
            <w:tcBorders>
              <w:lef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投标人2018年1月1日至今（以合同签订时间为准）承担过水利信息化项目，每个有效业绩得1分，最高得3分。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注：提供有效合同或协议复印件加盖投标人公章；未提供或不符合以上条件不得分。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政府采购政策</w:t>
            </w:r>
          </w:p>
        </w:tc>
        <w:tc>
          <w:tcPr>
            <w:tcW w:w="6242" w:type="dxa"/>
            <w:tcBorders>
              <w:lef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节能环保产品（1分）：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投标产品属于《节能产品政府采购品目清单》范围的且具有国家确定的认证机构出具的、处于有效期之内的节能产品认证证书的得0.5分；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投标产品属于《环境标志产品政府采购品目清单》范围的且具有国家确定的认证机构出具的、处于有效期之内的环境标志产品认证证书的得0.5分。</w:t>
            </w:r>
          </w:p>
          <w:p>
            <w:pPr>
              <w:snapToGrid w:val="0"/>
              <w:spacing w:line="300" w:lineRule="auto"/>
              <w:jc w:val="left"/>
              <w:rPr>
                <w:rFonts w:ascii="宋体" w:hAnsi="宋体" w:cs="宋体"/>
                <w:szCs w:val="21"/>
                <w:highlight w:val="none"/>
              </w:rPr>
            </w:pPr>
            <w:r>
              <w:rPr>
                <w:rFonts w:hint="eastAsia" w:ascii="宋体" w:hAnsi="宋体" w:cs="宋体"/>
                <w:szCs w:val="21"/>
                <w:highlight w:val="none"/>
              </w:rPr>
              <w:t>注：投标文件中必须同时提供以下资料：</w:t>
            </w:r>
          </w:p>
          <w:p>
            <w:pPr>
              <w:snapToGrid w:val="0"/>
              <w:spacing w:line="300" w:lineRule="auto"/>
              <w:jc w:val="left"/>
              <w:rPr>
                <w:rFonts w:ascii="宋体" w:hAnsi="宋体" w:cs="宋体"/>
                <w:szCs w:val="21"/>
                <w:highlight w:val="none"/>
              </w:rPr>
            </w:pPr>
            <w:r>
              <w:rPr>
                <w:rFonts w:hint="eastAsia" w:ascii="宋体" w:hAnsi="宋体" w:cs="宋体"/>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snapToGrid w:val="0"/>
              <w:spacing w:line="300" w:lineRule="auto"/>
              <w:jc w:val="left"/>
              <w:rPr>
                <w:rFonts w:ascii="宋体" w:hAnsi="宋体" w:cs="宋体"/>
                <w:szCs w:val="21"/>
                <w:highlight w:val="none"/>
              </w:rPr>
            </w:pPr>
            <w:r>
              <w:rPr>
                <w:rFonts w:hint="eastAsia" w:ascii="宋体" w:hAnsi="宋体" w:cs="宋体"/>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1"/>
              </w:numPr>
              <w:snapToGrid w:val="0"/>
              <w:spacing w:line="300" w:lineRule="auto"/>
              <w:ind w:firstLine="0"/>
              <w:jc w:val="left"/>
              <w:rPr>
                <w:rFonts w:ascii="宋体" w:hAnsi="宋体" w:cs="宋体"/>
                <w:szCs w:val="21"/>
                <w:highlight w:val="none"/>
              </w:rPr>
            </w:pPr>
          </w:p>
        </w:tc>
        <w:tc>
          <w:tcPr>
            <w:tcW w:w="1699" w:type="dxa"/>
            <w:tcBorders>
              <w:right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价格分</w:t>
            </w:r>
          </w:p>
        </w:tc>
        <w:tc>
          <w:tcPr>
            <w:tcW w:w="6242" w:type="dxa"/>
            <w:tcBorders>
              <w:left w:val="single" w:color="auto" w:sz="4" w:space="0"/>
            </w:tcBorders>
            <w:vAlign w:val="center"/>
          </w:tcPr>
          <w:p>
            <w:pPr>
              <w:widowControl/>
              <w:adjustRightInd w:val="0"/>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价格评分采用低价优先法计算，即在有效报价中，满足采购文件要求且投标价格最低的投标报价为评标基准价，其价格分为满分30分。</w:t>
            </w:r>
          </w:p>
          <w:p>
            <w:pPr>
              <w:widowControl/>
              <w:adjustRightInd w:val="0"/>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其他</w:t>
            </w:r>
            <w:r>
              <w:rPr>
                <w:rFonts w:hint="eastAsia" w:ascii="宋体" w:hAnsi="宋体" w:cs="宋体"/>
                <w:kern w:val="0"/>
                <w:szCs w:val="21"/>
                <w:highlight w:val="none"/>
                <w:lang w:val="en-US" w:eastAsia="zh-CN"/>
              </w:rPr>
              <w:t>投标人</w:t>
            </w:r>
            <w:r>
              <w:rPr>
                <w:rFonts w:hint="eastAsia" w:ascii="宋体" w:hAnsi="宋体" w:cs="宋体"/>
                <w:kern w:val="0"/>
                <w:szCs w:val="21"/>
                <w:highlight w:val="none"/>
              </w:rPr>
              <w:t>的价格分统一按照下列公式计算：投标报价得分=（评标基准价/投标报价）×30%×100。小数点保留2位。</w:t>
            </w:r>
          </w:p>
          <w:p>
            <w:pPr>
              <w:snapToGrid w:val="0"/>
              <w:spacing w:line="300" w:lineRule="auto"/>
              <w:ind w:firstLine="422" w:firstLineChars="200"/>
              <w:rPr>
                <w:rFonts w:ascii="宋体" w:hAnsi="宋体" w:cs="宋体"/>
                <w:b/>
                <w:szCs w:val="21"/>
                <w:highlight w:val="none"/>
              </w:rPr>
            </w:pPr>
            <w:r>
              <w:rPr>
                <w:rFonts w:hint="eastAsia" w:ascii="宋体" w:hAnsi="宋体" w:cs="宋体"/>
                <w:b/>
                <w:szCs w:val="21"/>
                <w:highlight w:val="none"/>
              </w:rPr>
              <w:t>★不合理报价的认定：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pPr>
              <w:widowControl/>
              <w:adjustRightInd w:val="0"/>
              <w:snapToGrid w:val="0"/>
              <w:spacing w:line="300" w:lineRule="auto"/>
              <w:ind w:firstLine="422" w:firstLineChars="200"/>
              <w:rPr>
                <w:rFonts w:ascii="宋体" w:hAnsi="宋体" w:cs="宋体"/>
                <w:b/>
                <w:szCs w:val="21"/>
                <w:highlight w:val="none"/>
              </w:rPr>
            </w:pPr>
            <w:r>
              <w:rPr>
                <w:rFonts w:hint="eastAsia" w:ascii="宋体" w:hAnsi="宋体" w:cs="宋体"/>
                <w:b/>
                <w:szCs w:val="21"/>
                <w:highlight w:val="none"/>
              </w:rPr>
              <w:t>落实政府采购政策说明：</w:t>
            </w:r>
          </w:p>
          <w:p>
            <w:pPr>
              <w:widowControl/>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根据财政部工业和信息化部关于印发《政府采购促进中小企业发展管理办法》的通知（财库〔2020〕46号）的规定，对小型或微型企业的投标报价给予10%的扣除。用扣除后的价格计算价格评分。</w:t>
            </w:r>
          </w:p>
          <w:p>
            <w:pPr>
              <w:widowControl/>
              <w:snapToGrid w:val="0"/>
              <w:spacing w:line="300" w:lineRule="auto"/>
              <w:ind w:firstLine="422" w:firstLineChars="200"/>
              <w:rPr>
                <w:rFonts w:ascii="宋体" w:hAnsi="宋体" w:cs="宋体"/>
                <w:b/>
                <w:szCs w:val="21"/>
                <w:highlight w:val="none"/>
              </w:rPr>
            </w:pPr>
            <w:r>
              <w:rPr>
                <w:rFonts w:hint="eastAsia" w:ascii="宋体" w:hAnsi="宋体" w:cs="宋体"/>
                <w:b/>
                <w:szCs w:val="21"/>
                <w:highlight w:val="none"/>
              </w:rPr>
              <w:t>符合以下要求之一的投标人被认定为小型、微型企业：</w:t>
            </w:r>
          </w:p>
          <w:p>
            <w:pPr>
              <w:widowControl/>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（1）投标人按照《关于印发中小企业划型标准规定的通知》（工信部联企业〔2011〕300号）的所属行业规定为小型、微型企业【按财政部 工业和信息化部关于印发《政府采购促进中小企业发展管理办法》的通知（财库〔2020〕46号）的规定规定提供《中小企业声明函》】；</w:t>
            </w:r>
          </w:p>
          <w:p>
            <w:pPr>
              <w:widowControl/>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（2）监狱企业参加投标【提供《监狱企业声明函》及其相关的充分的证明材料】，视为小型、微型企业，享受小微企业政策扶持。监狱企业属于小型、微型企业的，不重复享受扶持政策。</w:t>
            </w:r>
          </w:p>
          <w:p>
            <w:pPr>
              <w:snapToGrid w:val="0"/>
              <w:spacing w:line="300" w:lineRule="auto"/>
              <w:ind w:firstLine="420" w:firstLineChars="200"/>
              <w:jc w:val="left"/>
              <w:rPr>
                <w:rFonts w:ascii="宋体" w:hAnsi="宋体" w:cs="宋体"/>
                <w:b/>
                <w:szCs w:val="21"/>
                <w:highlight w:val="none"/>
              </w:rPr>
            </w:pPr>
            <w:r>
              <w:rPr>
                <w:rFonts w:hint="eastAsia" w:ascii="宋体" w:hAnsi="宋体" w:cs="宋体"/>
                <w:szCs w:val="21"/>
                <w:highlight w:val="none"/>
              </w:rPr>
              <w:t>（3）残疾人福利性单位参加投标【提供《残疾人福利性单位声明函》】，视为小型、微型企业，享受小微企业政策扶持，残疾人福利性单位属于小型、微型企业的，不重复享受扶持政策。</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44" w:type="dxa"/>
            <w:gridSpan w:val="3"/>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总分</w:t>
            </w:r>
          </w:p>
        </w:tc>
        <w:tc>
          <w:tcPr>
            <w:tcW w:w="857"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100</w:t>
            </w:r>
          </w:p>
        </w:tc>
      </w:tr>
    </w:tbl>
    <w:p>
      <w:pPr>
        <w:rPr>
          <w:rFonts w:ascii="宋体" w:hAnsi="宋体" w:cs="宋体"/>
          <w:highlight w:val="none"/>
        </w:rPr>
      </w:pPr>
    </w:p>
    <w:p>
      <w:pPr>
        <w:pStyle w:val="2"/>
        <w:spacing w:before="120"/>
        <w:ind w:firstLine="422"/>
        <w:rPr>
          <w:rFonts w:ascii="宋体" w:hAnsi="宋体" w:cs="宋体"/>
          <w:highlight w:val="none"/>
        </w:rPr>
      </w:pPr>
      <w:r>
        <w:rPr>
          <w:rFonts w:hint="eastAsia" w:ascii="宋体" w:hAnsi="宋体" w:cs="宋体"/>
          <w:highlight w:val="none"/>
        </w:rPr>
        <w:t>六、</w:t>
      </w:r>
      <w:r>
        <w:rPr>
          <w:rFonts w:hint="eastAsia" w:ascii="宋体" w:hAnsi="宋体" w:cs="宋体"/>
          <w:szCs w:val="21"/>
          <w:highlight w:val="none"/>
        </w:rPr>
        <w:t>重新评审</w:t>
      </w:r>
    </w:p>
    <w:p>
      <w:pPr>
        <w:autoSpaceDE w:val="0"/>
        <w:autoSpaceDN w:val="0"/>
        <w:adjustRightInd w:val="0"/>
        <w:snapToGrid w:val="0"/>
        <w:spacing w:line="300" w:lineRule="auto"/>
        <w:ind w:firstLine="420" w:firstLineChars="200"/>
        <w:textAlignment w:val="bottom"/>
        <w:rPr>
          <w:rFonts w:ascii="宋体" w:hAnsi="宋体" w:cs="宋体"/>
          <w:szCs w:val="21"/>
          <w:highlight w:val="none"/>
        </w:rPr>
      </w:pPr>
      <w:r>
        <w:rPr>
          <w:rFonts w:hint="eastAsia" w:ascii="宋体" w:hAnsi="宋体" w:cs="宋体"/>
          <w:szCs w:val="21"/>
          <w:highlight w:val="none"/>
        </w:rPr>
        <w:t>评审结果形成后，除下列情形外，任何人不得重新评审：</w:t>
      </w:r>
    </w:p>
    <w:p>
      <w:pPr>
        <w:autoSpaceDE w:val="0"/>
        <w:autoSpaceDN w:val="0"/>
        <w:adjustRightInd w:val="0"/>
        <w:snapToGrid w:val="0"/>
        <w:spacing w:line="300" w:lineRule="auto"/>
        <w:ind w:firstLine="420" w:firstLineChars="200"/>
        <w:textAlignment w:val="bottom"/>
        <w:rPr>
          <w:rFonts w:ascii="宋体" w:hAnsi="宋体" w:cs="宋体"/>
          <w:szCs w:val="21"/>
          <w:highlight w:val="none"/>
        </w:rPr>
      </w:pPr>
      <w:r>
        <w:rPr>
          <w:rFonts w:hint="eastAsia" w:ascii="宋体" w:hAnsi="宋体" w:cs="宋体"/>
          <w:szCs w:val="21"/>
          <w:highlight w:val="none"/>
        </w:rPr>
        <w:t>（一）分值汇总计算错误的；</w:t>
      </w:r>
    </w:p>
    <w:p>
      <w:pPr>
        <w:autoSpaceDE w:val="0"/>
        <w:autoSpaceDN w:val="0"/>
        <w:adjustRightInd w:val="0"/>
        <w:snapToGrid w:val="0"/>
        <w:spacing w:line="300" w:lineRule="auto"/>
        <w:ind w:firstLine="420" w:firstLineChars="200"/>
        <w:textAlignment w:val="bottom"/>
        <w:rPr>
          <w:rFonts w:ascii="宋体" w:hAnsi="宋体" w:cs="宋体"/>
          <w:szCs w:val="21"/>
          <w:highlight w:val="none"/>
        </w:rPr>
      </w:pPr>
      <w:r>
        <w:rPr>
          <w:rFonts w:hint="eastAsia" w:ascii="宋体" w:hAnsi="宋体" w:cs="宋体"/>
          <w:szCs w:val="21"/>
          <w:highlight w:val="none"/>
        </w:rPr>
        <w:t>（二）分项评分超出评分标准范围的；</w:t>
      </w:r>
    </w:p>
    <w:p>
      <w:pPr>
        <w:autoSpaceDE w:val="0"/>
        <w:autoSpaceDN w:val="0"/>
        <w:adjustRightInd w:val="0"/>
        <w:snapToGrid w:val="0"/>
        <w:spacing w:line="300" w:lineRule="auto"/>
        <w:ind w:firstLine="420" w:firstLineChars="200"/>
        <w:textAlignment w:val="bottom"/>
        <w:rPr>
          <w:rFonts w:ascii="宋体" w:hAnsi="宋体" w:cs="宋体"/>
          <w:szCs w:val="21"/>
          <w:highlight w:val="none"/>
        </w:rPr>
      </w:pPr>
      <w:r>
        <w:rPr>
          <w:rFonts w:hint="eastAsia" w:ascii="宋体" w:hAnsi="宋体" w:cs="宋体"/>
          <w:szCs w:val="21"/>
          <w:highlight w:val="none"/>
        </w:rPr>
        <w:t>（三）评标委员会成员对客观评审因素评分不一致的；</w:t>
      </w:r>
    </w:p>
    <w:p>
      <w:pPr>
        <w:pStyle w:val="70"/>
        <w:snapToGrid w:val="0"/>
        <w:spacing w:line="300" w:lineRule="auto"/>
        <w:rPr>
          <w:rFonts w:ascii="宋体" w:hAnsi="宋体" w:cs="宋体"/>
          <w:highlight w:val="none"/>
        </w:rPr>
      </w:pPr>
      <w:r>
        <w:rPr>
          <w:rFonts w:hint="eastAsia" w:ascii="宋体" w:hAnsi="宋体" w:cs="宋体"/>
          <w:szCs w:val="21"/>
          <w:highlight w:val="none"/>
        </w:rPr>
        <w:t>（四）经评标委员会认定评分畸高、畸低的。</w:t>
      </w:r>
    </w:p>
    <w:p>
      <w:pPr>
        <w:pStyle w:val="3"/>
        <w:adjustRightInd w:val="0"/>
        <w:spacing w:before="120"/>
        <w:ind w:firstLine="210"/>
        <w:rPr>
          <w:rFonts w:ascii="宋体" w:hAnsi="宋体" w:cs="宋体"/>
          <w:color w:val="auto"/>
          <w:highlight w:val="none"/>
        </w:rPr>
      </w:pPr>
      <w:r>
        <w:rPr>
          <w:rFonts w:hint="eastAsia" w:ascii="宋体" w:hAnsi="宋体" w:cs="宋体"/>
          <w:color w:val="auto"/>
          <w:kern w:val="0"/>
          <w:szCs w:val="21"/>
          <w:highlight w:val="none"/>
        </w:rPr>
        <w:br w:type="page"/>
      </w:r>
      <w:bookmarkStart w:id="51" w:name="_Toc273624872"/>
      <w:bookmarkStart w:id="52" w:name="_Toc15305"/>
      <w:bookmarkStart w:id="53" w:name="_Toc211745565"/>
      <w:bookmarkStart w:id="54" w:name="_Toc82338233"/>
      <w:bookmarkStart w:id="55" w:name="_Toc82873316"/>
      <w:r>
        <w:rPr>
          <w:rFonts w:hint="eastAsia" w:ascii="宋体" w:hAnsi="宋体" w:cs="宋体"/>
          <w:color w:val="auto"/>
          <w:highlight w:val="none"/>
        </w:rPr>
        <w:t xml:space="preserve">第五章  </w:t>
      </w:r>
      <w:bookmarkEnd w:id="51"/>
      <w:r>
        <w:rPr>
          <w:rFonts w:hint="eastAsia" w:ascii="宋体" w:hAnsi="宋体" w:cs="宋体"/>
          <w:color w:val="auto"/>
          <w:highlight w:val="none"/>
        </w:rPr>
        <w:t>投标人须知</w:t>
      </w:r>
      <w:bookmarkEnd w:id="52"/>
    </w:p>
    <w:bookmarkEnd w:id="53"/>
    <w:bookmarkEnd w:id="54"/>
    <w:bookmarkEnd w:id="55"/>
    <w:p>
      <w:pPr>
        <w:pStyle w:val="2"/>
        <w:adjustRightInd w:val="0"/>
        <w:spacing w:before="120"/>
        <w:ind w:firstLine="422"/>
        <w:jc w:val="center"/>
        <w:rPr>
          <w:rFonts w:ascii="宋体" w:hAnsi="宋体" w:cs="宋体"/>
          <w:highlight w:val="none"/>
        </w:rPr>
      </w:pPr>
      <w:r>
        <w:rPr>
          <w:rFonts w:hint="eastAsia" w:ascii="宋体" w:hAnsi="宋体" w:cs="宋体"/>
          <w:highlight w:val="none"/>
        </w:rPr>
        <w:t>投标人须知前附表</w:t>
      </w:r>
    </w:p>
    <w:tbl>
      <w:tblPr>
        <w:tblStyle w:val="47"/>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b/>
                <w:highlight w:val="none"/>
              </w:rPr>
            </w:pPr>
            <w:r>
              <w:rPr>
                <w:rFonts w:hint="eastAsia" w:ascii="宋体" w:hAnsi="宋体" w:cs="宋体"/>
                <w:b/>
                <w:highlight w:val="none"/>
              </w:rPr>
              <w:t>条款号</w:t>
            </w:r>
          </w:p>
        </w:tc>
        <w:tc>
          <w:tcPr>
            <w:tcW w:w="2460" w:type="dxa"/>
            <w:vAlign w:val="center"/>
          </w:tcPr>
          <w:p>
            <w:pPr>
              <w:pStyle w:val="65"/>
              <w:adjustRightInd w:val="0"/>
              <w:snapToGrid w:val="0"/>
              <w:spacing w:line="300" w:lineRule="auto"/>
              <w:ind w:firstLine="0" w:firstLineChars="0"/>
              <w:jc w:val="center"/>
              <w:rPr>
                <w:rFonts w:ascii="宋体" w:hAnsi="宋体" w:cs="宋体"/>
                <w:b/>
                <w:highlight w:val="none"/>
              </w:rPr>
            </w:pPr>
            <w:r>
              <w:rPr>
                <w:rFonts w:hint="eastAsia" w:ascii="宋体" w:hAnsi="宋体" w:cs="宋体"/>
                <w:b/>
                <w:highlight w:val="none"/>
              </w:rPr>
              <w:t>名称</w:t>
            </w:r>
          </w:p>
        </w:tc>
        <w:tc>
          <w:tcPr>
            <w:tcW w:w="5955" w:type="dxa"/>
            <w:vAlign w:val="center"/>
          </w:tcPr>
          <w:p>
            <w:pPr>
              <w:pStyle w:val="65"/>
              <w:adjustRightInd w:val="0"/>
              <w:snapToGrid w:val="0"/>
              <w:spacing w:line="300" w:lineRule="auto"/>
              <w:ind w:firstLine="0" w:firstLineChars="0"/>
              <w:jc w:val="center"/>
              <w:rPr>
                <w:rFonts w:ascii="宋体" w:hAnsi="宋体" w:cs="宋体"/>
                <w:b/>
                <w:highlight w:val="none"/>
              </w:rPr>
            </w:pPr>
            <w:r>
              <w:rPr>
                <w:rFonts w:hint="eastAsia" w:ascii="宋体" w:hAnsi="宋体" w:cs="宋体"/>
                <w:b/>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1.3</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采购人</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名称：宁波市水文站</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 xml:space="preserve">地址：宁波市丽江西路766号 </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项目联系人（询问）：罗工</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联系电话（询问）：0547-83874918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1.3</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采购代理机构</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名称：宁波成套工程项目咨询管理有限公司</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地址：宁波市海曙区翠柏路89号工程学院西校区C栋8楼</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kern w:val="0"/>
                <w:szCs w:val="21"/>
                <w:highlight w:val="none"/>
              </w:rPr>
              <w:t>项目采购</w:t>
            </w:r>
            <w:r>
              <w:rPr>
                <w:rFonts w:hint="eastAsia" w:ascii="宋体" w:hAnsi="宋体" w:cs="宋体"/>
                <w:highlight w:val="none"/>
              </w:rPr>
              <w:t>联系人：王锟、范丁辉、毛宇兰</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联系电话：0574-87127967  邮箱：363613954@Qq.com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1.9</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踏勘现场</w:t>
            </w:r>
          </w:p>
        </w:tc>
        <w:tc>
          <w:tcPr>
            <w:tcW w:w="5955" w:type="dxa"/>
            <w:vAlign w:val="center"/>
          </w:tcPr>
          <w:p>
            <w:pPr>
              <w:adjustRightInd w:val="0"/>
              <w:snapToGrid w:val="0"/>
              <w:spacing w:line="300" w:lineRule="auto"/>
              <w:rPr>
                <w:rFonts w:ascii="宋体" w:hAnsi="宋体" w:cs="宋体"/>
                <w:kern w:val="0"/>
                <w:szCs w:val="21"/>
                <w:highlight w:val="none"/>
              </w:rPr>
            </w:pPr>
            <w:r>
              <w:rPr>
                <w:rFonts w:hint="eastAsia" w:ascii="宋体" w:hAnsi="宋体" w:cs="宋体"/>
                <w:kern w:val="0"/>
                <w:szCs w:val="21"/>
                <w:highlight w:val="none"/>
              </w:rPr>
              <w:t>不组织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1.10</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答疑会</w:t>
            </w:r>
          </w:p>
        </w:tc>
        <w:tc>
          <w:tcPr>
            <w:tcW w:w="5955" w:type="dxa"/>
            <w:vAlign w:val="center"/>
          </w:tcPr>
          <w:p>
            <w:pPr>
              <w:autoSpaceDE w:val="0"/>
              <w:autoSpaceDN w:val="0"/>
              <w:adjustRightInd w:val="0"/>
              <w:snapToGrid w:val="0"/>
              <w:spacing w:line="300" w:lineRule="auto"/>
              <w:ind w:right="105" w:rightChars="50"/>
              <w:rPr>
                <w:rFonts w:ascii="宋体" w:hAnsi="宋体" w:cs="宋体"/>
                <w:kern w:val="0"/>
                <w:szCs w:val="21"/>
                <w:highlight w:val="none"/>
              </w:rPr>
            </w:pPr>
            <w:r>
              <w:rPr>
                <w:rFonts w:hint="eastAsia" w:ascii="宋体" w:hAnsi="宋体" w:cs="宋体"/>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szCs w:val="21"/>
                <w:highlight w:val="none"/>
              </w:rPr>
              <w:t>3.3.2</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投标文件盖章要求</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b/>
                <w:bCs/>
                <w:highlight w:val="none"/>
              </w:rPr>
              <w:t>投标文件按“第六章 投标文件格式”中提供的格式要求盖章。</w:t>
            </w:r>
            <w:r>
              <w:rPr>
                <w:rFonts w:hint="eastAsia" w:ascii="宋体" w:hAnsi="宋体" w:cs="宋体"/>
                <w:b/>
                <w:highlight w:val="none"/>
              </w:rPr>
              <w:t>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szCs w:val="21"/>
                <w:highlight w:val="none"/>
              </w:rPr>
              <w:t>3.3.3</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投标文件装订要求</w:t>
            </w:r>
          </w:p>
        </w:tc>
        <w:tc>
          <w:tcPr>
            <w:tcW w:w="5955" w:type="dxa"/>
            <w:vAlign w:val="center"/>
          </w:tcPr>
          <w:p>
            <w:pPr>
              <w:pStyle w:val="65"/>
              <w:adjustRightInd w:val="0"/>
              <w:snapToGrid w:val="0"/>
              <w:spacing w:line="300" w:lineRule="auto"/>
              <w:ind w:firstLine="0" w:firstLineChars="0"/>
              <w:rPr>
                <w:rFonts w:ascii="宋体" w:hAnsi="宋体" w:cs="宋体"/>
                <w:b/>
                <w:highlight w:val="none"/>
              </w:rPr>
            </w:pPr>
            <w:r>
              <w:rPr>
                <w:rFonts w:hint="eastAsia" w:ascii="宋体" w:hAnsi="宋体" w:cs="宋体"/>
                <w:b/>
                <w:highlight w:val="none"/>
              </w:rPr>
              <w:t>本项目投标时采用电子文件，不需提供纸质投标文件，无装订要求。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snapToGrid w:val="0"/>
              <w:spacing w:line="300" w:lineRule="auto"/>
              <w:ind w:firstLine="0" w:firstLineChars="0"/>
              <w:jc w:val="center"/>
              <w:rPr>
                <w:rFonts w:ascii="宋体" w:hAnsi="宋体" w:cs="宋体"/>
                <w:highlight w:val="none"/>
              </w:rPr>
            </w:pPr>
            <w:r>
              <w:rPr>
                <w:rFonts w:hint="eastAsia" w:ascii="宋体" w:hAnsi="宋体" w:cs="宋体"/>
                <w:highlight w:val="none"/>
              </w:rPr>
              <w:t>3.5.1</w:t>
            </w:r>
          </w:p>
        </w:tc>
        <w:tc>
          <w:tcPr>
            <w:tcW w:w="2460" w:type="dxa"/>
            <w:vAlign w:val="center"/>
          </w:tcPr>
          <w:p>
            <w:pPr>
              <w:pStyle w:val="65"/>
              <w:snapToGrid w:val="0"/>
              <w:spacing w:line="300" w:lineRule="auto"/>
              <w:ind w:firstLine="0" w:firstLineChars="0"/>
              <w:jc w:val="center"/>
              <w:rPr>
                <w:rFonts w:ascii="宋体" w:hAnsi="宋体" w:cs="宋体"/>
                <w:highlight w:val="none"/>
              </w:rPr>
            </w:pPr>
            <w:r>
              <w:rPr>
                <w:rFonts w:hint="eastAsia" w:ascii="宋体" w:hAnsi="宋体" w:cs="宋体"/>
                <w:highlight w:val="none"/>
              </w:rPr>
              <w:t>投标保证金</w:t>
            </w:r>
          </w:p>
        </w:tc>
        <w:tc>
          <w:tcPr>
            <w:tcW w:w="5955" w:type="dxa"/>
            <w:vAlign w:val="center"/>
          </w:tcPr>
          <w:p>
            <w:pPr>
              <w:pStyle w:val="65"/>
              <w:snapToGrid w:val="0"/>
              <w:spacing w:line="300" w:lineRule="auto"/>
              <w:ind w:firstLine="0" w:firstLineChars="0"/>
              <w:rPr>
                <w:rFonts w:ascii="宋体" w:hAnsi="宋体" w:cs="宋体"/>
                <w:highlight w:val="none"/>
              </w:rPr>
            </w:pPr>
            <w:r>
              <w:rPr>
                <w:rFonts w:hint="eastAsia" w:ascii="宋体" w:hAnsi="宋体" w:cs="宋体"/>
                <w:highlight w:val="none"/>
              </w:rPr>
              <w:t>不需交纳投标保证金。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3.6.1</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投标文件有效期</w:t>
            </w:r>
          </w:p>
        </w:tc>
        <w:tc>
          <w:tcPr>
            <w:tcW w:w="5955" w:type="dxa"/>
            <w:vAlign w:val="center"/>
          </w:tcPr>
          <w:p>
            <w:pPr>
              <w:widowControl/>
              <w:adjustRightInd w:val="0"/>
              <w:snapToGrid w:val="0"/>
              <w:spacing w:line="300" w:lineRule="auto"/>
              <w:rPr>
                <w:rFonts w:hint="eastAsia" w:ascii="宋体" w:hAnsi="宋体" w:eastAsia="宋体" w:cs="宋体"/>
                <w:highlight w:val="none"/>
                <w:lang w:eastAsia="zh-CN"/>
              </w:rPr>
            </w:pPr>
            <w:r>
              <w:rPr>
                <w:rFonts w:hint="eastAsia" w:ascii="宋体" w:hAnsi="宋体" w:cs="宋体"/>
                <w:highlight w:val="none"/>
              </w:rPr>
              <w:t>自投标截止时间起120天内</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4.1.1</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投标文件</w:t>
            </w:r>
          </w:p>
        </w:tc>
        <w:tc>
          <w:tcPr>
            <w:tcW w:w="5955" w:type="dxa"/>
            <w:vAlign w:val="center"/>
          </w:tcPr>
          <w:p>
            <w:pPr>
              <w:pStyle w:val="65"/>
              <w:adjustRightInd w:val="0"/>
              <w:snapToGrid w:val="0"/>
              <w:spacing w:line="300" w:lineRule="auto"/>
              <w:ind w:firstLine="0" w:firstLineChars="0"/>
              <w:rPr>
                <w:rFonts w:ascii="宋体" w:hAnsi="宋体" w:cs="宋体"/>
                <w:b/>
                <w:highlight w:val="none"/>
              </w:rPr>
            </w:pPr>
            <w:r>
              <w:rPr>
                <w:rFonts w:hint="eastAsia" w:ascii="宋体" w:hAnsi="宋体" w:cs="宋体"/>
                <w:b/>
                <w:highlight w:val="none"/>
              </w:rPr>
              <w:t>本项目为全程电子交易：</w:t>
            </w:r>
          </w:p>
          <w:p>
            <w:pPr>
              <w:pStyle w:val="65"/>
              <w:adjustRightInd w:val="0"/>
              <w:snapToGrid w:val="0"/>
              <w:spacing w:line="300" w:lineRule="auto"/>
              <w:ind w:firstLine="0" w:firstLineChars="0"/>
              <w:rPr>
                <w:rFonts w:ascii="宋体" w:hAnsi="宋体" w:cs="宋体"/>
                <w:b/>
                <w:bCs/>
                <w:highlight w:val="none"/>
                <w:u w:val="single"/>
              </w:rPr>
            </w:pPr>
            <w:r>
              <w:rPr>
                <w:rFonts w:hint="eastAsia" w:ascii="宋体" w:hAnsi="宋体" w:cs="宋体"/>
                <w:b/>
                <w:highlight w:val="none"/>
              </w:rPr>
              <w:t>上传到政府采购云平台的加密电子投标文件（含资格证明文件、商务技术文件、报价文件）1份。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4.2.1</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投标截止时间</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szCs w:val="21"/>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4.2.2</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投标地点</w:t>
            </w:r>
          </w:p>
        </w:tc>
        <w:tc>
          <w:tcPr>
            <w:tcW w:w="5955" w:type="dxa"/>
            <w:vAlign w:val="center"/>
          </w:tcPr>
          <w:p>
            <w:pPr>
              <w:pStyle w:val="65"/>
              <w:adjustRightInd w:val="0"/>
              <w:snapToGrid w:val="0"/>
              <w:spacing w:line="300" w:lineRule="auto"/>
              <w:ind w:firstLine="0" w:firstLineChars="0"/>
              <w:rPr>
                <w:rFonts w:ascii="宋体" w:hAnsi="宋体" w:cs="宋体"/>
                <w:szCs w:val="21"/>
                <w:highlight w:val="none"/>
              </w:rPr>
            </w:pPr>
            <w:r>
              <w:rPr>
                <w:rFonts w:hint="eastAsia" w:ascii="宋体" w:hAnsi="宋体" w:cs="宋体"/>
                <w:szCs w:val="21"/>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5.1.1</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开标时间和地点</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szCs w:val="21"/>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6"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5.18</w:t>
            </w:r>
          </w:p>
        </w:tc>
        <w:tc>
          <w:tcPr>
            <w:tcW w:w="2460" w:type="dxa"/>
            <w:vAlign w:val="center"/>
          </w:tcPr>
          <w:p>
            <w:pPr>
              <w:pStyle w:val="65"/>
              <w:adjustRightInd w:val="0"/>
              <w:snapToGrid w:val="0"/>
              <w:spacing w:line="300" w:lineRule="auto"/>
              <w:ind w:firstLine="0" w:firstLineChars="0"/>
              <w:jc w:val="center"/>
              <w:rPr>
                <w:rFonts w:ascii="宋体" w:hAnsi="宋体" w:cs="宋体"/>
                <w:highlight w:val="none"/>
              </w:rPr>
            </w:pPr>
            <w:r>
              <w:rPr>
                <w:rFonts w:hint="eastAsia" w:ascii="宋体" w:hAnsi="宋体" w:cs="宋体"/>
                <w:highlight w:val="none"/>
              </w:rPr>
              <w:t>采购代理服务费</w:t>
            </w:r>
          </w:p>
        </w:tc>
        <w:tc>
          <w:tcPr>
            <w:tcW w:w="5955" w:type="dxa"/>
            <w:vAlign w:val="center"/>
          </w:tcPr>
          <w:p>
            <w:pPr>
              <w:pStyle w:val="65"/>
              <w:snapToGrid w:val="0"/>
              <w:spacing w:line="300" w:lineRule="auto"/>
              <w:ind w:firstLine="0" w:firstLineChars="0"/>
              <w:rPr>
                <w:rFonts w:ascii="宋体" w:hAnsi="宋体" w:cs="宋体"/>
                <w:highlight w:val="none"/>
              </w:rPr>
            </w:pPr>
            <w:r>
              <w:rPr>
                <w:rFonts w:hint="eastAsia" w:ascii="宋体" w:hAnsi="宋体" w:cs="宋体"/>
                <w:highlight w:val="none"/>
              </w:rPr>
              <w:t>采购代理服务费：参照国家发改委发改办价格[2003]857号通知和国家计委计价格[2002]1980号规定服务标准的80%计费，采购代理服务费不足0.5万元的按每</w:t>
            </w:r>
            <w:r>
              <w:rPr>
                <w:rFonts w:hint="eastAsia" w:ascii="宋体" w:hAnsi="宋体" w:cs="宋体"/>
                <w:highlight w:val="none"/>
                <w:lang w:val="en-US" w:eastAsia="zh-CN"/>
              </w:rPr>
              <w:t>标项</w:t>
            </w:r>
            <w:r>
              <w:rPr>
                <w:rFonts w:hint="eastAsia" w:ascii="宋体" w:hAnsi="宋体" w:cs="宋体"/>
                <w:highlight w:val="none"/>
              </w:rPr>
              <w:t>0.5万元计费。</w:t>
            </w:r>
          </w:p>
          <w:p>
            <w:pPr>
              <w:pStyle w:val="65"/>
              <w:snapToGrid w:val="0"/>
              <w:spacing w:line="300" w:lineRule="auto"/>
              <w:ind w:firstLine="0" w:firstLineChars="0"/>
              <w:rPr>
                <w:rFonts w:ascii="宋体" w:hAnsi="宋体" w:cs="宋体"/>
                <w:highlight w:val="none"/>
              </w:rPr>
            </w:pPr>
            <w:r>
              <w:rPr>
                <w:rFonts w:hint="eastAsia" w:ascii="宋体" w:hAnsi="宋体" w:cs="宋体"/>
                <w:highlight w:val="none"/>
              </w:rPr>
              <w:t>采购代理服务费交纳形式：汇票/支票/电汇/现金</w:t>
            </w:r>
          </w:p>
          <w:p>
            <w:pPr>
              <w:pStyle w:val="65"/>
              <w:snapToGrid w:val="0"/>
              <w:spacing w:line="300" w:lineRule="auto"/>
              <w:ind w:firstLine="0" w:firstLineChars="0"/>
              <w:rPr>
                <w:rFonts w:hint="eastAsia" w:ascii="宋体" w:hAnsi="宋体" w:cs="宋体"/>
                <w:highlight w:val="none"/>
              </w:rPr>
            </w:pPr>
            <w:r>
              <w:rPr>
                <w:rFonts w:hint="eastAsia" w:ascii="宋体" w:hAnsi="宋体" w:cs="宋体"/>
                <w:highlight w:val="none"/>
              </w:rPr>
              <w:t>采购代理服务费由该标项中标人在接到中标通知书时以人民币方式向采购代理机构支付。</w:t>
            </w:r>
          </w:p>
          <w:p>
            <w:pPr>
              <w:pStyle w:val="65"/>
              <w:snapToGrid w:val="0"/>
              <w:spacing w:line="300" w:lineRule="auto"/>
              <w:ind w:firstLine="0" w:firstLineChars="0"/>
              <w:rPr>
                <w:rFonts w:hint="eastAsia" w:ascii="宋体" w:hAnsi="宋体" w:cs="宋体"/>
                <w:highlight w:val="none"/>
              </w:rPr>
            </w:pPr>
            <w:r>
              <w:rPr>
                <w:rFonts w:hint="eastAsia" w:ascii="宋体" w:hAnsi="宋体" w:cs="宋体"/>
                <w:highlight w:val="none"/>
              </w:rPr>
              <w:t>单位名称：宁波成套工程项目咨询管理有限公司</w:t>
            </w:r>
          </w:p>
          <w:p>
            <w:pPr>
              <w:pStyle w:val="65"/>
              <w:snapToGrid w:val="0"/>
              <w:spacing w:line="300" w:lineRule="auto"/>
              <w:ind w:firstLine="0" w:firstLineChars="0"/>
              <w:rPr>
                <w:rFonts w:hint="eastAsia" w:ascii="宋体" w:hAnsi="宋体" w:cs="宋体"/>
                <w:highlight w:val="none"/>
              </w:rPr>
            </w:pPr>
            <w:r>
              <w:rPr>
                <w:rFonts w:hint="eastAsia" w:ascii="宋体" w:hAnsi="宋体" w:cs="宋体"/>
                <w:highlight w:val="none"/>
              </w:rPr>
              <w:t>账户号码：20030122000246206</w:t>
            </w:r>
          </w:p>
          <w:p>
            <w:pPr>
              <w:pStyle w:val="65"/>
              <w:snapToGrid w:val="0"/>
              <w:spacing w:line="300" w:lineRule="auto"/>
              <w:ind w:firstLine="0" w:firstLineChars="0"/>
              <w:rPr>
                <w:rFonts w:hint="eastAsia" w:ascii="宋体" w:hAnsi="宋体" w:cs="宋体"/>
                <w:highlight w:val="none"/>
              </w:rPr>
            </w:pPr>
            <w:r>
              <w:rPr>
                <w:rFonts w:hint="eastAsia" w:ascii="宋体" w:hAnsi="宋体" w:cs="宋体"/>
                <w:highlight w:val="none"/>
              </w:rPr>
              <w:t>开户银行：宁波银行翠柏支行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adjustRightInd w:val="0"/>
              <w:snapToGrid w:val="0"/>
              <w:spacing w:line="300" w:lineRule="auto"/>
              <w:jc w:val="center"/>
              <w:rPr>
                <w:rFonts w:ascii="宋体" w:hAnsi="宋体" w:cs="宋体"/>
                <w:kern w:val="0"/>
                <w:highlight w:val="none"/>
              </w:rPr>
            </w:pPr>
            <w:r>
              <w:rPr>
                <w:rFonts w:hint="eastAsia" w:ascii="宋体" w:hAnsi="宋体" w:cs="宋体"/>
                <w:kern w:val="0"/>
                <w:highlight w:val="none"/>
              </w:rPr>
              <w:t>10</w:t>
            </w:r>
          </w:p>
        </w:tc>
        <w:tc>
          <w:tcPr>
            <w:tcW w:w="2460" w:type="dxa"/>
            <w:vAlign w:val="center"/>
          </w:tcPr>
          <w:p>
            <w:pPr>
              <w:adjustRightInd w:val="0"/>
              <w:snapToGrid w:val="0"/>
              <w:spacing w:line="300" w:lineRule="auto"/>
              <w:jc w:val="center"/>
              <w:rPr>
                <w:rFonts w:ascii="宋体" w:hAnsi="宋体" w:cs="宋体"/>
                <w:b/>
                <w:kern w:val="0"/>
                <w:highlight w:val="none"/>
              </w:rPr>
            </w:pPr>
            <w:r>
              <w:rPr>
                <w:rFonts w:hint="eastAsia" w:ascii="宋体" w:hAnsi="宋体" w:cs="宋体"/>
                <w:b/>
                <w:kern w:val="0"/>
                <w:highlight w:val="none"/>
              </w:rPr>
              <w:t>其他</w:t>
            </w:r>
          </w:p>
        </w:tc>
        <w:tc>
          <w:tcPr>
            <w:tcW w:w="5955" w:type="dxa"/>
            <w:vAlign w:val="center"/>
          </w:tcPr>
          <w:p>
            <w:pPr>
              <w:adjustRightInd w:val="0"/>
              <w:snapToGrid w:val="0"/>
              <w:spacing w:line="300" w:lineRule="auto"/>
              <w:rPr>
                <w:rFonts w:ascii="宋体" w:hAnsi="宋体" w:cs="宋体"/>
                <w:b/>
                <w:snapToGrid w:val="0"/>
                <w:kern w:val="0"/>
                <w:szCs w:val="21"/>
                <w:highlight w:val="none"/>
              </w:rPr>
            </w:pPr>
            <w:r>
              <w:rPr>
                <w:rFonts w:hint="eastAsia" w:ascii="宋体" w:hAnsi="宋体" w:cs="宋体"/>
                <w:b/>
                <w:snapToGrid w:val="0"/>
                <w:kern w:val="0"/>
                <w:highlight w:val="none"/>
              </w:rPr>
              <w:t>请投标人仔细阅读本采购文件，其中带“</w:t>
            </w:r>
            <w:r>
              <w:rPr>
                <w:rFonts w:hint="eastAsia" w:ascii="宋体" w:hAnsi="宋体" w:cs="宋体"/>
                <w:b/>
                <w:szCs w:val="21"/>
                <w:highlight w:val="none"/>
              </w:rPr>
              <w:t>★</w:t>
            </w:r>
            <w:r>
              <w:rPr>
                <w:rFonts w:hint="eastAsia" w:ascii="宋体" w:hAnsi="宋体" w:cs="宋体"/>
                <w:b/>
                <w:snapToGrid w:val="0"/>
                <w:kern w:val="0"/>
                <w:highlight w:val="none"/>
              </w:rPr>
              <w:t>”标记的条款为实质性内容，投标人须对带“</w:t>
            </w:r>
            <w:r>
              <w:rPr>
                <w:rFonts w:hint="eastAsia" w:ascii="宋体" w:hAnsi="宋体" w:cs="宋体"/>
                <w:b/>
                <w:szCs w:val="21"/>
                <w:highlight w:val="none"/>
              </w:rPr>
              <w:t>★</w:t>
            </w:r>
            <w:r>
              <w:rPr>
                <w:rFonts w:hint="eastAsia" w:ascii="宋体" w:hAnsi="宋体" w:cs="宋体"/>
                <w:b/>
                <w:snapToGrid w:val="0"/>
                <w:kern w:val="0"/>
                <w:highlight w:val="none"/>
              </w:rPr>
              <w:t>”标记的条款作出实质性响应；带“</w:t>
            </w:r>
            <w:r>
              <w:rPr>
                <w:rFonts w:hint="eastAsia" w:ascii="宋体" w:hAnsi="宋体" w:cs="宋体"/>
                <w:highlight w:val="none"/>
              </w:rPr>
              <w:t>▲</w:t>
            </w:r>
            <w:r>
              <w:rPr>
                <w:rFonts w:hint="eastAsia" w:ascii="宋体" w:hAnsi="宋体" w:cs="宋体"/>
                <w:b/>
                <w:snapToGrid w:val="0"/>
                <w:kern w:val="0"/>
                <w:highlight w:val="none"/>
              </w:rPr>
              <w:t>”标记的为重要指标。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adjustRightInd w:val="0"/>
              <w:snapToGrid w:val="0"/>
              <w:spacing w:line="300" w:lineRule="auto"/>
              <w:jc w:val="center"/>
              <w:rPr>
                <w:rFonts w:ascii="宋体" w:hAnsi="宋体" w:cs="宋体"/>
                <w:kern w:val="0"/>
                <w:highlight w:val="none"/>
              </w:rPr>
            </w:pPr>
            <w:r>
              <w:rPr>
                <w:rFonts w:hint="eastAsia" w:ascii="宋体" w:hAnsi="宋体" w:cs="宋体"/>
                <w:kern w:val="0"/>
                <w:highlight w:val="none"/>
              </w:rPr>
              <w:t>11</w:t>
            </w:r>
          </w:p>
        </w:tc>
        <w:tc>
          <w:tcPr>
            <w:tcW w:w="2460" w:type="dxa"/>
            <w:vAlign w:val="center"/>
          </w:tcPr>
          <w:p>
            <w:pPr>
              <w:snapToGrid w:val="0"/>
              <w:spacing w:line="300" w:lineRule="auto"/>
              <w:jc w:val="center"/>
              <w:rPr>
                <w:rFonts w:ascii="宋体" w:hAnsi="宋体" w:cs="宋体"/>
                <w:b/>
                <w:kern w:val="0"/>
                <w:szCs w:val="21"/>
                <w:highlight w:val="none"/>
              </w:rPr>
            </w:pPr>
            <w:r>
              <w:rPr>
                <w:rFonts w:hint="eastAsia" w:ascii="宋体" w:hAnsi="宋体" w:cs="宋体"/>
                <w:b/>
                <w:kern w:val="0"/>
                <w:highlight w:val="none"/>
              </w:rPr>
              <w:t>特别提醒</w:t>
            </w:r>
          </w:p>
        </w:tc>
        <w:tc>
          <w:tcPr>
            <w:tcW w:w="5955" w:type="dxa"/>
            <w:vAlign w:val="center"/>
          </w:tcPr>
          <w:p>
            <w:pPr>
              <w:snapToGrid w:val="0"/>
              <w:spacing w:line="300" w:lineRule="auto"/>
              <w:rPr>
                <w:rFonts w:ascii="宋体" w:hAnsi="宋体" w:cs="宋体"/>
                <w:b/>
                <w:snapToGrid w:val="0"/>
                <w:kern w:val="0"/>
                <w:szCs w:val="21"/>
                <w:highlight w:val="none"/>
              </w:rPr>
            </w:pPr>
            <w:r>
              <w:rPr>
                <w:rFonts w:hint="eastAsia" w:ascii="宋体" w:hAnsi="宋体" w:cs="宋体"/>
                <w:b/>
                <w:kern w:val="10"/>
                <w:szCs w:val="21"/>
                <w:highlight w:val="none"/>
              </w:rPr>
              <w:t>企业信用融资</w:t>
            </w:r>
            <w:r>
              <w:rPr>
                <w:rFonts w:hint="eastAsia" w:ascii="宋体" w:hAnsi="宋体" w:cs="宋体"/>
                <w:szCs w:val="21"/>
                <w:highlight w:val="none"/>
              </w:rPr>
              <w:t>：</w:t>
            </w:r>
            <w:r>
              <w:rPr>
                <w:rFonts w:hint="eastAsia" w:ascii="宋体" w:hAnsi="宋体" w:cs="宋体"/>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t>
            </w:r>
            <w:r>
              <w:rPr>
                <w:rFonts w:hint="eastAsia" w:ascii="宋体" w:hAnsi="宋体" w:cs="宋体"/>
                <w:szCs w:val="21"/>
                <w:highlight w:val="none"/>
              </w:rPr>
              <w:t>zfcg.czt.zj</w:t>
            </w:r>
            <w:r>
              <w:rPr>
                <w:rFonts w:hint="eastAsia" w:ascii="宋体" w:hAnsi="宋体" w:cs="宋体"/>
                <w:kern w:val="0"/>
                <w:szCs w:val="21"/>
                <w:highlight w:val="none"/>
              </w:rPr>
              <w:t>.gov.cn/）中小企业信用融资栏目了解相关信息。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adjustRightInd w:val="0"/>
              <w:snapToGrid w:val="0"/>
              <w:spacing w:line="300" w:lineRule="auto"/>
              <w:jc w:val="center"/>
              <w:rPr>
                <w:rFonts w:ascii="宋体" w:hAnsi="宋体" w:cs="宋体"/>
                <w:kern w:val="0"/>
                <w:highlight w:val="none"/>
              </w:rPr>
            </w:pPr>
            <w:r>
              <w:rPr>
                <w:rFonts w:hint="eastAsia" w:ascii="宋体" w:hAnsi="宋体" w:cs="宋体"/>
                <w:kern w:val="0"/>
                <w:highlight w:val="none"/>
              </w:rPr>
              <w:t>12</w:t>
            </w:r>
          </w:p>
        </w:tc>
        <w:tc>
          <w:tcPr>
            <w:tcW w:w="2460" w:type="dxa"/>
            <w:vAlign w:val="center"/>
          </w:tcPr>
          <w:p>
            <w:pPr>
              <w:adjustRightInd w:val="0"/>
              <w:snapToGrid w:val="0"/>
              <w:spacing w:line="300" w:lineRule="auto"/>
              <w:jc w:val="center"/>
              <w:rPr>
                <w:rFonts w:ascii="宋体" w:hAnsi="宋体" w:cs="宋体"/>
                <w:b/>
                <w:kern w:val="0"/>
                <w:highlight w:val="none"/>
              </w:rPr>
            </w:pPr>
            <w:r>
              <w:rPr>
                <w:rFonts w:hint="eastAsia" w:ascii="宋体" w:hAnsi="宋体" w:cs="宋体"/>
                <w:b/>
                <w:kern w:val="0"/>
                <w:highlight w:val="none"/>
              </w:rPr>
              <w:t>特别提醒</w:t>
            </w:r>
          </w:p>
        </w:tc>
        <w:tc>
          <w:tcPr>
            <w:tcW w:w="5955" w:type="dxa"/>
            <w:vAlign w:val="center"/>
          </w:tcPr>
          <w:p>
            <w:pPr>
              <w:adjustRightInd w:val="0"/>
              <w:snapToGrid w:val="0"/>
              <w:spacing w:line="300" w:lineRule="auto"/>
              <w:rPr>
                <w:rFonts w:ascii="宋体" w:hAnsi="宋体" w:cs="宋体"/>
                <w:kern w:val="10"/>
                <w:szCs w:val="21"/>
                <w:highlight w:val="none"/>
              </w:rPr>
            </w:pPr>
            <w:r>
              <w:rPr>
                <w:rFonts w:hint="eastAsia" w:ascii="宋体" w:hAnsi="宋体" w:cs="宋体"/>
                <w:bCs/>
                <w:kern w:val="10"/>
                <w:szCs w:val="21"/>
                <w:highlight w:val="none"/>
              </w:rPr>
              <w:t>根</w:t>
            </w:r>
            <w:r>
              <w:rPr>
                <w:rFonts w:hint="eastAsia" w:ascii="宋体" w:hAnsi="宋体" w:cs="宋体"/>
                <w:kern w:val="10"/>
                <w:szCs w:val="21"/>
                <w:highlight w:val="none"/>
              </w:rPr>
              <w:t>据《关于在政府采购活动中查询及使用信用记录有关问题的通知》财库[2016]125号的规定：</w:t>
            </w:r>
          </w:p>
          <w:p>
            <w:pPr>
              <w:adjustRightInd w:val="0"/>
              <w:snapToGrid w:val="0"/>
              <w:spacing w:line="300" w:lineRule="auto"/>
              <w:rPr>
                <w:rFonts w:ascii="宋体" w:hAnsi="宋体" w:cs="宋体"/>
                <w:kern w:val="10"/>
                <w:szCs w:val="21"/>
                <w:highlight w:val="none"/>
              </w:rPr>
            </w:pPr>
            <w:r>
              <w:rPr>
                <w:rFonts w:hint="eastAsia" w:ascii="宋体" w:hAnsi="宋体" w:cs="宋体"/>
                <w:kern w:val="10"/>
                <w:szCs w:val="21"/>
                <w:highlight w:val="none"/>
              </w:rPr>
              <w:t>（1）采购人或采购代理机构将对本项目投标人的信用信息进行查询。</w:t>
            </w:r>
          </w:p>
          <w:p>
            <w:pPr>
              <w:adjustRightInd w:val="0"/>
              <w:snapToGrid w:val="0"/>
              <w:spacing w:line="300" w:lineRule="auto"/>
              <w:rPr>
                <w:rFonts w:ascii="宋体" w:hAnsi="宋体" w:cs="宋体"/>
                <w:kern w:val="10"/>
                <w:szCs w:val="21"/>
                <w:highlight w:val="none"/>
              </w:rPr>
            </w:pPr>
            <w:r>
              <w:rPr>
                <w:rFonts w:hint="eastAsia" w:ascii="宋体" w:hAnsi="宋体" w:cs="宋体"/>
                <w:kern w:val="10"/>
                <w:szCs w:val="21"/>
                <w:highlight w:val="none"/>
              </w:rPr>
              <w:t>（2）查询渠道为信用中国网站（www.creditchina.gov.cn）、中国政府采购网（www.ccgp.gov.cn）。</w:t>
            </w:r>
          </w:p>
          <w:p>
            <w:pPr>
              <w:adjustRightInd w:val="0"/>
              <w:snapToGrid w:val="0"/>
              <w:spacing w:line="300" w:lineRule="auto"/>
              <w:rPr>
                <w:rFonts w:ascii="宋体" w:hAnsi="宋体" w:cs="宋体"/>
                <w:kern w:val="10"/>
                <w:szCs w:val="21"/>
                <w:highlight w:val="none"/>
              </w:rPr>
            </w:pPr>
            <w:r>
              <w:rPr>
                <w:rFonts w:hint="eastAsia" w:ascii="宋体" w:hAnsi="宋体" w:cs="宋体"/>
                <w:kern w:val="10"/>
                <w:szCs w:val="21"/>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pPr>
              <w:adjustRightInd w:val="0"/>
              <w:snapToGrid w:val="0"/>
              <w:spacing w:line="300" w:lineRule="auto"/>
              <w:rPr>
                <w:rFonts w:ascii="宋体" w:hAnsi="宋体" w:cs="宋体"/>
                <w:kern w:val="10"/>
                <w:szCs w:val="21"/>
                <w:highlight w:val="none"/>
              </w:rPr>
            </w:pPr>
            <w:r>
              <w:rPr>
                <w:rFonts w:hint="eastAsia" w:ascii="宋体" w:hAnsi="宋体" w:cs="宋体"/>
                <w:kern w:val="10"/>
                <w:szCs w:val="21"/>
                <w:highlight w:val="none"/>
              </w:rPr>
              <w:t>（4）信用信息查询记录和证据以网页截图（打印）等方式留存。</w:t>
            </w:r>
          </w:p>
          <w:p>
            <w:pPr>
              <w:adjustRightInd w:val="0"/>
              <w:snapToGrid w:val="0"/>
              <w:spacing w:line="300" w:lineRule="auto"/>
              <w:rPr>
                <w:rFonts w:ascii="宋体" w:hAnsi="宋体" w:cs="宋体"/>
                <w:b/>
                <w:snapToGrid w:val="0"/>
                <w:kern w:val="0"/>
                <w:szCs w:val="21"/>
                <w:highlight w:val="none"/>
              </w:rPr>
            </w:pPr>
            <w:r>
              <w:rPr>
                <w:rFonts w:hint="eastAsia" w:ascii="宋体" w:hAnsi="宋体" w:cs="宋体"/>
                <w:kern w:val="10"/>
                <w:szCs w:val="21"/>
                <w:highlight w:val="none"/>
              </w:rPr>
              <w:t>（5）投标截止日当日网站显示的信用信息将作为评审和确定中标人的依据。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adjustRightInd w:val="0"/>
              <w:snapToGrid w:val="0"/>
              <w:spacing w:line="300" w:lineRule="auto"/>
              <w:jc w:val="center"/>
              <w:rPr>
                <w:rFonts w:ascii="宋体" w:hAnsi="宋体" w:cs="宋体"/>
                <w:kern w:val="0"/>
                <w:highlight w:val="none"/>
              </w:rPr>
            </w:pPr>
            <w:r>
              <w:rPr>
                <w:rFonts w:hint="eastAsia" w:ascii="宋体" w:hAnsi="宋体" w:cs="宋体"/>
                <w:kern w:val="0"/>
                <w:highlight w:val="none"/>
              </w:rPr>
              <w:t>13</w:t>
            </w:r>
          </w:p>
        </w:tc>
        <w:tc>
          <w:tcPr>
            <w:tcW w:w="2460" w:type="dxa"/>
            <w:vAlign w:val="center"/>
          </w:tcPr>
          <w:p>
            <w:pPr>
              <w:snapToGrid w:val="0"/>
              <w:spacing w:line="300" w:lineRule="auto"/>
              <w:jc w:val="center"/>
              <w:rPr>
                <w:rFonts w:ascii="宋体" w:hAnsi="宋体" w:cs="宋体"/>
                <w:bCs/>
                <w:kern w:val="0"/>
                <w:highlight w:val="none"/>
              </w:rPr>
            </w:pPr>
            <w:r>
              <w:rPr>
                <w:rFonts w:hint="eastAsia" w:ascii="宋体" w:hAnsi="宋体" w:cs="宋体"/>
                <w:bCs/>
                <w:kern w:val="0"/>
                <w:highlight w:val="none"/>
              </w:rPr>
              <w:t>电子备份文件</w:t>
            </w:r>
          </w:p>
        </w:tc>
        <w:tc>
          <w:tcPr>
            <w:tcW w:w="5955" w:type="dxa"/>
            <w:vAlign w:val="center"/>
          </w:tcPr>
          <w:p>
            <w:pPr>
              <w:pStyle w:val="65"/>
              <w:adjustRightInd w:val="0"/>
              <w:snapToGrid w:val="0"/>
              <w:spacing w:line="300" w:lineRule="auto"/>
              <w:ind w:firstLine="0" w:firstLineChars="0"/>
              <w:rPr>
                <w:rFonts w:ascii="宋体" w:hAnsi="宋体" w:cs="宋体"/>
                <w:bCs/>
                <w:highlight w:val="none"/>
              </w:rPr>
            </w:pPr>
            <w:r>
              <w:rPr>
                <w:rFonts w:hint="eastAsia" w:ascii="宋体" w:hAnsi="宋体" w:cs="宋体"/>
                <w:bCs/>
                <w:highlight w:val="none"/>
              </w:rPr>
              <w:t>投标人在“政府采购云平台”完成“电子加密投标文件”的上传提交之外，还可以在投标文件提交截止时间前直接（或邮寄）提交以U盘为介质存储的数据电文形式的备份投标文件，备份投标文件递交可以采用现场或邮寄递交的方式（宁波市海曙区翠柏路89号工程学院西校区C栋8楼，王工87127967），但此项并非强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pPr>
              <w:adjustRightInd w:val="0"/>
              <w:snapToGrid w:val="0"/>
              <w:spacing w:line="300" w:lineRule="auto"/>
              <w:jc w:val="center"/>
              <w:rPr>
                <w:rFonts w:ascii="宋体" w:hAnsi="宋体" w:cs="宋体"/>
                <w:kern w:val="0"/>
                <w:highlight w:val="none"/>
              </w:rPr>
            </w:pPr>
            <w:r>
              <w:rPr>
                <w:rFonts w:hint="eastAsia" w:ascii="宋体" w:hAnsi="宋体" w:cs="宋体"/>
                <w:kern w:val="0"/>
                <w:highlight w:val="none"/>
              </w:rPr>
              <w:t>14</w:t>
            </w:r>
          </w:p>
        </w:tc>
        <w:tc>
          <w:tcPr>
            <w:tcW w:w="2460" w:type="dxa"/>
            <w:vAlign w:val="center"/>
          </w:tcPr>
          <w:p>
            <w:pPr>
              <w:snapToGrid w:val="0"/>
              <w:spacing w:line="300" w:lineRule="auto"/>
              <w:jc w:val="center"/>
              <w:rPr>
                <w:rFonts w:ascii="宋体" w:hAnsi="宋体" w:cs="宋体"/>
                <w:b/>
                <w:kern w:val="0"/>
                <w:highlight w:val="none"/>
              </w:rPr>
            </w:pPr>
            <w:r>
              <w:rPr>
                <w:rFonts w:hint="eastAsia" w:ascii="宋体" w:hAnsi="宋体" w:cs="宋体"/>
                <w:b/>
                <w:kern w:val="0"/>
                <w:highlight w:val="none"/>
              </w:rPr>
              <w:t>特别提醒</w:t>
            </w:r>
          </w:p>
        </w:tc>
        <w:tc>
          <w:tcPr>
            <w:tcW w:w="5955" w:type="dxa"/>
            <w:vAlign w:val="center"/>
          </w:tcPr>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中标人应提供与电子投标文件内容一致的纸质投标文件一正二副，装订成册，采用胶订或线订，不得采用活页夹等可随时拆换的方式装订。</w:t>
            </w:r>
          </w:p>
          <w:p>
            <w:pPr>
              <w:pStyle w:val="65"/>
              <w:adjustRightInd w:val="0"/>
              <w:snapToGrid w:val="0"/>
              <w:spacing w:line="300" w:lineRule="auto"/>
              <w:ind w:firstLine="0" w:firstLineChars="0"/>
              <w:rPr>
                <w:rFonts w:ascii="宋体" w:hAnsi="宋体" w:cs="宋体"/>
                <w:highlight w:val="none"/>
              </w:rPr>
            </w:pPr>
            <w:r>
              <w:rPr>
                <w:rFonts w:hint="eastAsia" w:ascii="宋体" w:hAnsi="宋体" w:cs="宋体"/>
                <w:highlight w:val="none"/>
              </w:rPr>
              <w:t>中标人在领取中标通知书时提供纸质投标文件。</w:t>
            </w:r>
          </w:p>
        </w:tc>
      </w:tr>
    </w:tbl>
    <w:p>
      <w:pPr>
        <w:pStyle w:val="2"/>
        <w:adjustRightInd w:val="0"/>
        <w:spacing w:before="120"/>
        <w:ind w:firstLine="422"/>
        <w:rPr>
          <w:rFonts w:ascii="宋体" w:hAnsi="宋体" w:cs="宋体"/>
          <w:szCs w:val="21"/>
          <w:highlight w:val="none"/>
        </w:rPr>
      </w:pPr>
      <w:r>
        <w:rPr>
          <w:rFonts w:hint="eastAsia" w:ascii="宋体" w:hAnsi="宋体" w:cs="宋体"/>
          <w:highlight w:val="none"/>
        </w:rPr>
        <w:br w:type="page"/>
      </w:r>
      <w:bookmarkStart w:id="56" w:name="_Toc82873322"/>
      <w:bookmarkStart w:id="57" w:name="_Toc82338239"/>
      <w:r>
        <w:rPr>
          <w:rFonts w:hint="eastAsia" w:ascii="宋体" w:hAnsi="宋体" w:cs="宋体"/>
          <w:szCs w:val="21"/>
          <w:highlight w:val="none"/>
        </w:rPr>
        <w:t>一、</w:t>
      </w:r>
      <w:bookmarkEnd w:id="56"/>
      <w:bookmarkEnd w:id="57"/>
      <w:r>
        <w:rPr>
          <w:rFonts w:hint="eastAsia" w:ascii="宋体" w:hAnsi="宋体" w:cs="宋体"/>
          <w:szCs w:val="21"/>
          <w:highlight w:val="none"/>
        </w:rPr>
        <w:t>总则</w:t>
      </w:r>
    </w:p>
    <w:p>
      <w:pPr>
        <w:pStyle w:val="4"/>
        <w:adjustRightInd w:val="0"/>
        <w:ind w:firstLine="422"/>
        <w:rPr>
          <w:rFonts w:ascii="宋体" w:hAnsi="宋体" w:cs="宋体"/>
          <w:szCs w:val="21"/>
          <w:highlight w:val="none"/>
        </w:rPr>
      </w:pPr>
      <w:bookmarkStart w:id="58" w:name="_Toc82873323"/>
      <w:bookmarkStart w:id="59" w:name="_Toc82338240"/>
      <w:r>
        <w:rPr>
          <w:rFonts w:hint="eastAsia" w:ascii="宋体" w:hAnsi="宋体" w:cs="宋体"/>
          <w:szCs w:val="21"/>
          <w:highlight w:val="none"/>
        </w:rPr>
        <w:t>1.1 实施依据</w:t>
      </w:r>
    </w:p>
    <w:p>
      <w:pPr>
        <w:snapToGrid w:val="0"/>
        <w:spacing w:line="300" w:lineRule="auto"/>
        <w:ind w:firstLine="420" w:firstLineChars="200"/>
        <w:rPr>
          <w:rFonts w:ascii="宋体" w:hAnsi="宋体" w:cs="宋体"/>
          <w:highlight w:val="none"/>
        </w:rPr>
      </w:pPr>
      <w:r>
        <w:rPr>
          <w:rFonts w:hint="eastAsia" w:ascii="宋体" w:hAnsi="宋体" w:cs="宋体"/>
          <w:highlight w:val="none"/>
        </w:rPr>
        <w:t>本次采购工作是按照《中华人民共和国政府采购法》等有关法律、法规、规章、文件的规定组织和实施。</w:t>
      </w:r>
    </w:p>
    <w:p>
      <w:pPr>
        <w:pStyle w:val="4"/>
        <w:adjustRightInd w:val="0"/>
        <w:ind w:firstLine="422"/>
        <w:rPr>
          <w:rFonts w:ascii="宋体" w:hAnsi="宋体" w:cs="宋体"/>
          <w:szCs w:val="21"/>
          <w:highlight w:val="none"/>
        </w:rPr>
      </w:pPr>
      <w:r>
        <w:rPr>
          <w:rFonts w:hint="eastAsia" w:ascii="宋体" w:hAnsi="宋体" w:cs="宋体"/>
          <w:szCs w:val="21"/>
          <w:highlight w:val="none"/>
        </w:rPr>
        <w:t>1.2 采购方式</w:t>
      </w:r>
    </w:p>
    <w:p>
      <w:pPr>
        <w:snapToGrid w:val="0"/>
        <w:spacing w:line="300" w:lineRule="auto"/>
        <w:ind w:firstLine="420" w:firstLineChars="200"/>
        <w:rPr>
          <w:rFonts w:ascii="宋体" w:hAnsi="宋体" w:cs="宋体"/>
          <w:highlight w:val="none"/>
        </w:rPr>
      </w:pPr>
      <w:r>
        <w:rPr>
          <w:rFonts w:hint="eastAsia" w:ascii="宋体" w:hAnsi="宋体" w:cs="宋体"/>
          <w:highlight w:val="none"/>
        </w:rPr>
        <w:t>公开招标，是指采购人依法以采购公告的方式邀请不特定的供应商参加投标。</w:t>
      </w:r>
    </w:p>
    <w:p>
      <w:pPr>
        <w:pStyle w:val="4"/>
        <w:adjustRightInd w:val="0"/>
        <w:ind w:firstLine="422"/>
        <w:rPr>
          <w:rFonts w:ascii="宋体" w:hAnsi="宋体" w:cs="宋体"/>
          <w:szCs w:val="21"/>
          <w:highlight w:val="none"/>
        </w:rPr>
      </w:pPr>
      <w:r>
        <w:rPr>
          <w:rFonts w:hint="eastAsia" w:ascii="宋体" w:hAnsi="宋体" w:cs="宋体"/>
          <w:szCs w:val="21"/>
          <w:highlight w:val="none"/>
        </w:rPr>
        <w:t>1.3 定义</w:t>
      </w:r>
    </w:p>
    <w:p>
      <w:pPr>
        <w:snapToGrid w:val="0"/>
        <w:spacing w:line="300" w:lineRule="auto"/>
        <w:ind w:firstLine="420" w:firstLineChars="200"/>
        <w:rPr>
          <w:rFonts w:ascii="宋体" w:hAnsi="宋体" w:cs="宋体"/>
          <w:highlight w:val="none"/>
        </w:rPr>
      </w:pPr>
      <w:r>
        <w:rPr>
          <w:rFonts w:hint="eastAsia" w:ascii="宋体" w:hAnsi="宋体" w:cs="宋体"/>
          <w:highlight w:val="none"/>
        </w:rPr>
        <w:t>电子交易活动：是指以数据电文形式，依托政府采购项目电子交易平台进行的政府采购交易活动。</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采购人：是指依法进行政府采购的国家机关、事业单位、团体组织，见“投标人须知前附表”；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采购代理机构：受采购人委托，在委托的范围内办理政府采购事宜的机构，见“投标人须知前附表”；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投标人：是指参加本政府采购项目投标的供应商；</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投标人代表：是指参加本项目投标活动的供应商法定代表人或法定代表人授权代表；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投标联合体：是指两个以上供应商组成联合体，以一个投标人的身份参加投标；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甲方：是指合同签订的一方，一般与采购人、用户相同；</w:t>
      </w:r>
    </w:p>
    <w:p>
      <w:pPr>
        <w:snapToGrid w:val="0"/>
        <w:spacing w:line="300" w:lineRule="auto"/>
        <w:ind w:firstLine="420" w:firstLineChars="200"/>
        <w:rPr>
          <w:rFonts w:ascii="宋体" w:hAnsi="宋体" w:cs="宋体"/>
          <w:highlight w:val="none"/>
        </w:rPr>
      </w:pPr>
      <w:r>
        <w:rPr>
          <w:rFonts w:hint="eastAsia" w:ascii="宋体" w:hAnsi="宋体" w:cs="宋体"/>
          <w:highlight w:val="none"/>
        </w:rPr>
        <w:t>乙方：是指合同签订的另一方，与中标人相同；</w:t>
      </w:r>
    </w:p>
    <w:p>
      <w:pPr>
        <w:snapToGrid w:val="0"/>
        <w:spacing w:line="300" w:lineRule="auto"/>
        <w:ind w:firstLine="420" w:firstLineChars="200"/>
        <w:rPr>
          <w:rFonts w:ascii="宋体" w:hAnsi="宋体" w:cs="宋体"/>
          <w:highlight w:val="none"/>
        </w:rPr>
      </w:pPr>
      <w:r>
        <w:rPr>
          <w:rFonts w:hint="eastAsia" w:ascii="宋体" w:hAnsi="宋体" w:cs="宋体"/>
          <w:highlight w:val="none"/>
        </w:rPr>
        <w:t>制造商：是指拥有投标产品自主知识产权的单位；</w:t>
      </w:r>
    </w:p>
    <w:p>
      <w:pPr>
        <w:snapToGrid w:val="0"/>
        <w:spacing w:line="300" w:lineRule="auto"/>
        <w:ind w:firstLine="420" w:firstLineChars="200"/>
        <w:rPr>
          <w:rFonts w:ascii="宋体" w:hAnsi="宋体" w:cs="宋体"/>
          <w:highlight w:val="none"/>
        </w:rPr>
      </w:pP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00" w:lineRule="auto"/>
        <w:ind w:firstLine="420" w:firstLineChars="200"/>
        <w:rPr>
          <w:rFonts w:ascii="宋体" w:hAnsi="宋体" w:cs="宋体"/>
          <w:highlight w:val="none"/>
        </w:rPr>
      </w:pPr>
      <w:r>
        <w:rPr>
          <w:rFonts w:hint="eastAsia" w:ascii="宋体" w:hAnsi="宋体" w:cs="宋体"/>
          <w:highlight w:val="none"/>
        </w:rPr>
        <w:t>中小企业划分标准：《中小企业划分标准》（工信部联企业[2011]300号）。</w:t>
      </w:r>
    </w:p>
    <w:p>
      <w:pPr>
        <w:snapToGrid w:val="0"/>
        <w:spacing w:line="300" w:lineRule="auto"/>
        <w:ind w:firstLine="422" w:firstLineChars="200"/>
        <w:rPr>
          <w:rFonts w:ascii="宋体" w:hAnsi="宋体" w:cs="宋体"/>
          <w:b/>
          <w:highlight w:val="none"/>
        </w:rPr>
      </w:pPr>
      <w:r>
        <w:rPr>
          <w:rFonts w:hint="eastAsia" w:ascii="宋体" w:hAnsi="宋体" w:cs="宋体"/>
          <w:b/>
          <w:highlight w:val="none"/>
        </w:rPr>
        <w:t>在政府采购活动中，供应商提供的货物、工程或者服务符合下列情形的，享受《政府采购促进中小企业发展管理办法》（财库〔2020〕46号）规定的中小企业扶持政策：</w:t>
      </w:r>
    </w:p>
    <w:p>
      <w:pPr>
        <w:snapToGrid w:val="0"/>
        <w:spacing w:line="300" w:lineRule="auto"/>
        <w:ind w:firstLine="420" w:firstLineChars="200"/>
        <w:rPr>
          <w:rFonts w:ascii="宋体" w:hAnsi="宋体" w:cs="宋体"/>
          <w:b w:val="0"/>
          <w:bCs/>
          <w:highlight w:val="none"/>
        </w:rPr>
      </w:pPr>
      <w:r>
        <w:rPr>
          <w:rFonts w:hint="eastAsia" w:ascii="宋体" w:hAnsi="宋体" w:cs="宋体"/>
          <w:b w:val="0"/>
          <w:bCs/>
          <w:highlight w:val="none"/>
        </w:rPr>
        <w:t>（1）在货物采购项目中，货物由中小企业制造，即货物由中小企业生产且使用该中小企业商号或者注册商标；</w:t>
      </w:r>
    </w:p>
    <w:p>
      <w:pPr>
        <w:snapToGrid w:val="0"/>
        <w:spacing w:line="300" w:lineRule="auto"/>
        <w:ind w:firstLine="420" w:firstLineChars="200"/>
        <w:rPr>
          <w:rFonts w:ascii="宋体" w:hAnsi="宋体" w:cs="宋体"/>
          <w:b w:val="0"/>
          <w:bCs/>
          <w:highlight w:val="none"/>
        </w:rPr>
      </w:pPr>
      <w:r>
        <w:rPr>
          <w:rFonts w:hint="eastAsia" w:ascii="宋体" w:hAnsi="宋体" w:cs="宋体"/>
          <w:b w:val="0"/>
          <w:bCs/>
          <w:highlight w:val="none"/>
        </w:rPr>
        <w:t>（2）在工程采购项目中，工程由中小企业承建，即工程施工单位为中小企业；</w:t>
      </w:r>
    </w:p>
    <w:p>
      <w:pPr>
        <w:snapToGrid w:val="0"/>
        <w:spacing w:line="300" w:lineRule="auto"/>
        <w:ind w:firstLine="420" w:firstLineChars="200"/>
        <w:rPr>
          <w:rFonts w:ascii="宋体" w:hAnsi="宋体" w:cs="宋体"/>
          <w:b w:val="0"/>
          <w:bCs/>
          <w:highlight w:val="none"/>
        </w:rPr>
      </w:pPr>
      <w:r>
        <w:rPr>
          <w:rFonts w:hint="eastAsia" w:ascii="宋体" w:hAnsi="宋体" w:cs="宋体"/>
          <w:b w:val="0"/>
          <w:bCs/>
          <w:highlight w:val="none"/>
        </w:rPr>
        <w:t>（3）在服务采购项目中，服务由中小企业承接，即提供服务的人员为中小企业依照《中华人民共和国劳动合同法》订立劳动合同的从业人员。</w:t>
      </w:r>
    </w:p>
    <w:p>
      <w:pPr>
        <w:snapToGrid w:val="0"/>
        <w:spacing w:line="300" w:lineRule="auto"/>
        <w:ind w:firstLine="422" w:firstLineChars="200"/>
        <w:rPr>
          <w:rFonts w:ascii="宋体" w:hAnsi="宋体" w:cs="宋体"/>
          <w:b/>
          <w:bCs w:val="0"/>
          <w:highlight w:val="none"/>
        </w:rPr>
      </w:pPr>
      <w:r>
        <w:rPr>
          <w:rFonts w:hint="eastAsia" w:ascii="宋体" w:hAnsi="宋体" w:cs="宋体"/>
          <w:b/>
          <w:bCs w:val="0"/>
          <w:highlight w:val="none"/>
        </w:rPr>
        <w:t>在货物采购项目中，供应商提供的货物既有中小企业制造货物，也有大型企业制造货物的，不享受本办法规定的中小企业扶持政策。</w:t>
      </w:r>
    </w:p>
    <w:p>
      <w:pPr>
        <w:snapToGrid w:val="0"/>
        <w:spacing w:line="300" w:lineRule="auto"/>
        <w:ind w:firstLine="420" w:firstLineChars="200"/>
        <w:rPr>
          <w:rFonts w:hint="eastAsia"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pPr>
        <w:snapToGrid w:val="0"/>
        <w:spacing w:line="300" w:lineRule="auto"/>
        <w:ind w:firstLine="420" w:firstLineChars="200"/>
        <w:rPr>
          <w:rFonts w:hint="eastAsia" w:ascii="宋体" w:hAnsi="宋体" w:cs="宋体"/>
          <w:b w:val="0"/>
          <w:bCs/>
          <w:highlight w:val="none"/>
        </w:rPr>
      </w:pPr>
      <w:r>
        <w:rPr>
          <w:rFonts w:hint="eastAsia" w:ascii="宋体" w:hAnsi="宋体" w:cs="宋体"/>
          <w:b w:val="0"/>
          <w:bCs/>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300" w:lineRule="auto"/>
        <w:ind w:firstLine="420" w:firstLineChars="200"/>
        <w:rPr>
          <w:rFonts w:hint="eastAsia" w:ascii="宋体" w:hAnsi="宋体" w:cs="宋体"/>
          <w:b w:val="0"/>
          <w:bCs/>
          <w:highlight w:val="none"/>
        </w:rPr>
      </w:pPr>
      <w:r>
        <w:rPr>
          <w:rFonts w:hint="eastAsia" w:ascii="宋体" w:hAnsi="宋体" w:cs="宋体"/>
          <w:b w:val="0"/>
          <w:bCs/>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00" w:lineRule="auto"/>
        <w:ind w:firstLine="420" w:firstLineChars="200"/>
        <w:rPr>
          <w:rFonts w:hint="eastAsia" w:ascii="宋体" w:hAnsi="宋体" w:cs="宋体"/>
          <w:b w:val="0"/>
          <w:bCs/>
          <w:highlight w:val="none"/>
        </w:rPr>
      </w:pPr>
      <w:r>
        <w:rPr>
          <w:rFonts w:hint="eastAsia" w:ascii="宋体" w:hAnsi="宋体" w:cs="宋体"/>
          <w:b w:val="0"/>
          <w:bCs/>
          <w:highlight w:val="none"/>
        </w:rPr>
        <w:t>中小企业享受扶持政策获得政府采购合同的，小微企业不得将合同分包给大中型企业，中型企业不得将合同分包给大型企业。</w:t>
      </w:r>
    </w:p>
    <w:p>
      <w:pPr>
        <w:snapToGrid w:val="0"/>
        <w:spacing w:line="300" w:lineRule="auto"/>
        <w:ind w:firstLine="420" w:firstLineChars="200"/>
        <w:rPr>
          <w:rFonts w:ascii="宋体" w:hAnsi="宋体" w:cs="宋体"/>
          <w:highlight w:val="none"/>
        </w:rPr>
      </w:pP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00" w:lineRule="auto"/>
        <w:ind w:firstLine="420" w:firstLineChars="200"/>
        <w:rPr>
          <w:rFonts w:hint="eastAsia" w:ascii="宋体" w:hAnsi="宋体" w:eastAsia="宋体" w:cs="宋体"/>
          <w:highlight w:val="none"/>
          <w:lang w:eastAsia="zh-CN"/>
        </w:rPr>
      </w:pP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r>
        <w:rPr>
          <w:rFonts w:hint="eastAsia" w:ascii="宋体" w:hAnsi="宋体" w:cs="宋体"/>
          <w:highlight w:val="none"/>
          <w:lang w:eastAsia="zh-CN"/>
        </w:rPr>
        <w:t>。</w:t>
      </w:r>
    </w:p>
    <w:p>
      <w:pPr>
        <w:pStyle w:val="4"/>
        <w:adjustRightInd w:val="0"/>
        <w:ind w:firstLine="422"/>
        <w:rPr>
          <w:rFonts w:ascii="宋体" w:hAnsi="宋体" w:cs="宋体"/>
          <w:szCs w:val="21"/>
          <w:highlight w:val="none"/>
        </w:rPr>
      </w:pPr>
      <w:r>
        <w:rPr>
          <w:rFonts w:hint="eastAsia" w:ascii="宋体" w:hAnsi="宋体" w:cs="宋体"/>
          <w:szCs w:val="21"/>
          <w:highlight w:val="none"/>
        </w:rPr>
        <w:t>1.4 联合体</w:t>
      </w:r>
    </w:p>
    <w:p>
      <w:pPr>
        <w:snapToGrid w:val="0"/>
        <w:spacing w:line="300" w:lineRule="auto"/>
        <w:ind w:firstLine="420" w:firstLineChars="200"/>
        <w:rPr>
          <w:rFonts w:ascii="宋体" w:hAnsi="宋体" w:cs="宋体"/>
          <w:highlight w:val="none"/>
        </w:rPr>
      </w:pPr>
      <w:r>
        <w:rPr>
          <w:rFonts w:hint="eastAsia" w:ascii="宋体" w:hAnsi="宋体" w:cs="宋体"/>
          <w:highlight w:val="none"/>
        </w:rPr>
        <w:t>本项目不接受联合体。</w:t>
      </w:r>
    </w:p>
    <w:p>
      <w:pPr>
        <w:pStyle w:val="4"/>
        <w:adjustRightInd w:val="0"/>
        <w:ind w:firstLine="422"/>
        <w:rPr>
          <w:rFonts w:ascii="宋体" w:hAnsi="宋体" w:cs="宋体"/>
          <w:szCs w:val="21"/>
          <w:highlight w:val="none"/>
        </w:rPr>
      </w:pPr>
      <w:r>
        <w:rPr>
          <w:rFonts w:hint="eastAsia" w:ascii="宋体" w:hAnsi="宋体" w:cs="宋体"/>
          <w:szCs w:val="21"/>
          <w:highlight w:val="none"/>
        </w:rPr>
        <w:t>1.5 投标费用</w:t>
      </w:r>
    </w:p>
    <w:p>
      <w:pPr>
        <w:snapToGrid w:val="0"/>
        <w:spacing w:line="300" w:lineRule="auto"/>
        <w:ind w:firstLine="420" w:firstLineChars="200"/>
        <w:rPr>
          <w:rFonts w:ascii="宋体" w:hAnsi="宋体" w:cs="宋体"/>
          <w:highlight w:val="none"/>
        </w:rPr>
      </w:pPr>
      <w:r>
        <w:rPr>
          <w:rFonts w:hint="eastAsia" w:ascii="宋体" w:hAnsi="宋体" w:cs="宋体"/>
          <w:highlight w:val="none"/>
        </w:rPr>
        <w:t>无论招投标过程中的做法和结果如何，投标人自行承担招投标活动中所发生的全部费用。</w:t>
      </w:r>
    </w:p>
    <w:p>
      <w:pPr>
        <w:pStyle w:val="4"/>
        <w:adjustRightInd w:val="0"/>
        <w:ind w:firstLine="422"/>
        <w:rPr>
          <w:rFonts w:ascii="宋体" w:hAnsi="宋体" w:cs="宋体"/>
          <w:szCs w:val="21"/>
          <w:highlight w:val="none"/>
        </w:rPr>
      </w:pPr>
      <w:r>
        <w:rPr>
          <w:rFonts w:hint="eastAsia" w:ascii="宋体" w:hAnsi="宋体" w:cs="宋体"/>
          <w:szCs w:val="21"/>
          <w:highlight w:val="none"/>
        </w:rPr>
        <w:t>1.6 保密</w:t>
      </w:r>
    </w:p>
    <w:p>
      <w:pPr>
        <w:snapToGrid w:val="0"/>
        <w:spacing w:line="300" w:lineRule="auto"/>
        <w:ind w:firstLine="420" w:firstLineChars="200"/>
        <w:rPr>
          <w:rFonts w:ascii="宋体" w:hAnsi="宋体" w:cs="宋体"/>
          <w:highlight w:val="none"/>
        </w:rPr>
      </w:pPr>
      <w:r>
        <w:rPr>
          <w:rFonts w:hint="eastAsia" w:ascii="宋体" w:hAnsi="宋体" w:cs="宋体"/>
          <w:highlight w:val="none"/>
        </w:rPr>
        <w:t>参与采购活动的各方应对采购文件和投标文件中的商业和技术等秘密保密，违者应对此造成的后果承担法律责任。</w:t>
      </w:r>
    </w:p>
    <w:p>
      <w:pPr>
        <w:pStyle w:val="4"/>
        <w:adjustRightInd w:val="0"/>
        <w:ind w:firstLine="422"/>
        <w:rPr>
          <w:rFonts w:ascii="宋体" w:hAnsi="宋体" w:cs="宋体"/>
          <w:szCs w:val="21"/>
          <w:highlight w:val="none"/>
        </w:rPr>
      </w:pPr>
      <w:r>
        <w:rPr>
          <w:rFonts w:hint="eastAsia" w:ascii="宋体" w:hAnsi="宋体" w:cs="宋体"/>
          <w:szCs w:val="21"/>
          <w:highlight w:val="none"/>
        </w:rPr>
        <w:t>1.7 语言文字</w:t>
      </w:r>
    </w:p>
    <w:p>
      <w:pPr>
        <w:snapToGrid w:val="0"/>
        <w:spacing w:line="300" w:lineRule="auto"/>
        <w:ind w:firstLine="420" w:firstLineChars="200"/>
        <w:rPr>
          <w:rFonts w:ascii="宋体" w:hAnsi="宋体" w:cs="宋体"/>
          <w:highlight w:val="none"/>
        </w:rPr>
      </w:pPr>
      <w:r>
        <w:rPr>
          <w:rFonts w:hint="eastAsia" w:ascii="宋体" w:hAnsi="宋体" w:cs="宋体"/>
          <w:highlight w:val="none"/>
        </w:rPr>
        <w:t>除专用术语外，与采购有关的语言使用中文。专用术语应附有中文注释。</w:t>
      </w:r>
    </w:p>
    <w:p>
      <w:pPr>
        <w:pStyle w:val="4"/>
        <w:adjustRightInd w:val="0"/>
        <w:ind w:firstLine="422"/>
        <w:rPr>
          <w:rFonts w:ascii="宋体" w:hAnsi="宋体" w:cs="宋体"/>
          <w:szCs w:val="21"/>
          <w:highlight w:val="none"/>
        </w:rPr>
      </w:pPr>
      <w:r>
        <w:rPr>
          <w:rFonts w:hint="eastAsia" w:ascii="宋体" w:hAnsi="宋体" w:cs="宋体"/>
          <w:szCs w:val="21"/>
          <w:highlight w:val="none"/>
        </w:rPr>
        <w:t>1.8 计量单位</w:t>
      </w:r>
    </w:p>
    <w:p>
      <w:pPr>
        <w:snapToGrid w:val="0"/>
        <w:spacing w:line="300" w:lineRule="auto"/>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pPr>
        <w:pStyle w:val="4"/>
        <w:adjustRightInd w:val="0"/>
        <w:ind w:firstLine="422"/>
        <w:rPr>
          <w:rFonts w:ascii="宋体" w:hAnsi="宋体" w:cs="宋体"/>
          <w:szCs w:val="21"/>
          <w:highlight w:val="none"/>
        </w:rPr>
      </w:pPr>
      <w:r>
        <w:rPr>
          <w:rFonts w:hint="eastAsia" w:ascii="宋体" w:hAnsi="宋体" w:cs="宋体"/>
          <w:szCs w:val="21"/>
          <w:highlight w:val="none"/>
        </w:rPr>
        <w:t>1.9 踏勘现场</w:t>
      </w:r>
    </w:p>
    <w:p>
      <w:pPr>
        <w:snapToGrid w:val="0"/>
        <w:spacing w:line="300" w:lineRule="auto"/>
        <w:ind w:firstLine="420" w:firstLineChars="200"/>
        <w:rPr>
          <w:rFonts w:ascii="宋体" w:hAnsi="宋体" w:cs="宋体"/>
          <w:highlight w:val="none"/>
        </w:rPr>
      </w:pPr>
      <w:r>
        <w:rPr>
          <w:rFonts w:hint="eastAsia" w:ascii="宋体" w:hAnsi="宋体" w:cs="宋体"/>
          <w:highlight w:val="none"/>
        </w:rPr>
        <w:t>1.9.1投标人须知前附表规定组织踏勘现场的，采购人按投标人须知前附表规定的时间、地点组织投标人踏勘项目现场。</w:t>
      </w:r>
    </w:p>
    <w:p>
      <w:pPr>
        <w:snapToGrid w:val="0"/>
        <w:spacing w:line="300" w:lineRule="auto"/>
        <w:ind w:firstLine="420" w:firstLineChars="200"/>
        <w:rPr>
          <w:rFonts w:ascii="宋体" w:hAnsi="宋体" w:cs="宋体"/>
          <w:highlight w:val="none"/>
        </w:rPr>
      </w:pPr>
      <w:r>
        <w:rPr>
          <w:rFonts w:hint="eastAsia" w:ascii="宋体" w:hAnsi="宋体" w:cs="宋体"/>
          <w:highlight w:val="none"/>
        </w:rPr>
        <w:t>1.9.2投标人踏勘现场发生的费用自理。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1.9.3除采购人的原因外，投标人自行负责在踏勘现场中所发生的人员伤亡和财产损失。</w:t>
      </w:r>
    </w:p>
    <w:p>
      <w:pPr>
        <w:snapToGrid w:val="0"/>
        <w:spacing w:line="300" w:lineRule="auto"/>
        <w:ind w:firstLine="420" w:firstLineChars="200"/>
        <w:rPr>
          <w:rFonts w:ascii="宋体" w:hAnsi="宋体" w:cs="宋体"/>
          <w:highlight w:val="none"/>
        </w:rPr>
      </w:pPr>
      <w:r>
        <w:rPr>
          <w:rFonts w:hint="eastAsia" w:ascii="宋体" w:hAnsi="宋体" w:cs="宋体"/>
          <w:highlight w:val="none"/>
        </w:rPr>
        <w:t>1.9.4采购人在踏勘现场中介绍的场地和相关的周边环境情况，供投标人在编制投标文件时参考，采购人不对投标人据此作出的判断和决策负责。</w:t>
      </w:r>
    </w:p>
    <w:p>
      <w:pPr>
        <w:pStyle w:val="4"/>
        <w:adjustRightInd w:val="0"/>
        <w:ind w:firstLine="422"/>
        <w:rPr>
          <w:rFonts w:ascii="宋体" w:hAnsi="宋体" w:cs="宋体"/>
          <w:szCs w:val="21"/>
          <w:highlight w:val="none"/>
        </w:rPr>
      </w:pPr>
      <w:r>
        <w:rPr>
          <w:rFonts w:hint="eastAsia" w:ascii="宋体" w:hAnsi="宋体" w:cs="宋体"/>
          <w:szCs w:val="21"/>
          <w:highlight w:val="none"/>
        </w:rPr>
        <w:t>1.10 答疑会</w:t>
      </w:r>
    </w:p>
    <w:p>
      <w:pPr>
        <w:snapToGrid w:val="0"/>
        <w:spacing w:line="300" w:lineRule="auto"/>
        <w:ind w:firstLine="420" w:firstLineChars="200"/>
        <w:rPr>
          <w:rFonts w:ascii="宋体" w:hAnsi="宋体" w:cs="宋体"/>
          <w:highlight w:val="none"/>
        </w:rPr>
      </w:pPr>
      <w:r>
        <w:rPr>
          <w:rFonts w:hint="eastAsia" w:ascii="宋体" w:hAnsi="宋体" w:cs="宋体"/>
          <w:highlight w:val="none"/>
        </w:rPr>
        <w:t>不召开答疑会。</w:t>
      </w:r>
    </w:p>
    <w:p>
      <w:pPr>
        <w:pStyle w:val="4"/>
        <w:adjustRightInd w:val="0"/>
        <w:ind w:firstLine="422"/>
        <w:rPr>
          <w:rFonts w:ascii="宋体" w:hAnsi="宋体" w:cs="宋体"/>
          <w:szCs w:val="21"/>
          <w:highlight w:val="none"/>
        </w:rPr>
      </w:pPr>
      <w:r>
        <w:rPr>
          <w:rFonts w:hint="eastAsia" w:ascii="宋体" w:hAnsi="宋体" w:cs="宋体"/>
          <w:szCs w:val="21"/>
          <w:highlight w:val="none"/>
        </w:rPr>
        <w:t>1.11 分包</w:t>
      </w:r>
    </w:p>
    <w:p>
      <w:pPr>
        <w:snapToGrid w:val="0"/>
        <w:spacing w:line="300" w:lineRule="auto"/>
        <w:ind w:firstLine="420" w:firstLineChars="200"/>
        <w:rPr>
          <w:rFonts w:hint="eastAsia" w:ascii="宋体" w:hAnsi="宋体" w:cs="宋体"/>
          <w:highlight w:val="none"/>
        </w:rPr>
      </w:pPr>
      <w:r>
        <w:rPr>
          <w:rFonts w:hint="eastAsia" w:ascii="宋体" w:hAnsi="宋体" w:cs="宋体"/>
          <w:highlight w:val="none"/>
        </w:rPr>
        <w:t>本项目允许分包。接受分包的人应当具备相应的资格条件，并不得再次分包，且乙方应就分包项目向甲方负责，并与分包供应商就分包项目向甲方承担连带责任。</w:t>
      </w:r>
    </w:p>
    <w:p>
      <w:pPr>
        <w:snapToGrid w:val="0"/>
        <w:spacing w:line="300" w:lineRule="auto"/>
        <w:ind w:firstLine="420" w:firstLineChars="200"/>
        <w:rPr>
          <w:rFonts w:ascii="宋体" w:hAnsi="宋体" w:cs="宋体"/>
          <w:highlight w:val="none"/>
        </w:rPr>
      </w:pPr>
      <w:r>
        <w:rPr>
          <w:rFonts w:hint="eastAsia" w:ascii="宋体" w:hAnsi="宋体" w:cs="宋体"/>
          <w:highlight w:val="none"/>
        </w:rPr>
        <w:t>乙方采取分包方式履行合同的，甲方可直接向分包供应商支付款项。</w:t>
      </w:r>
    </w:p>
    <w:p>
      <w:pPr>
        <w:pStyle w:val="4"/>
        <w:adjustRightInd w:val="0"/>
        <w:ind w:firstLine="422"/>
        <w:rPr>
          <w:rFonts w:ascii="宋体" w:hAnsi="宋体" w:cs="宋体"/>
          <w:szCs w:val="21"/>
          <w:highlight w:val="none"/>
        </w:rPr>
      </w:pPr>
      <w:r>
        <w:rPr>
          <w:rFonts w:hint="eastAsia" w:ascii="宋体" w:hAnsi="宋体" w:cs="宋体"/>
          <w:szCs w:val="21"/>
          <w:highlight w:val="none"/>
        </w:rPr>
        <w:t>1.12 偏离</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投标文件应完全响应采购文件规定的实质性内容和条件。</w:t>
      </w:r>
    </w:p>
    <w:p>
      <w:pPr>
        <w:pStyle w:val="4"/>
        <w:adjustRightInd w:val="0"/>
        <w:ind w:firstLine="422"/>
        <w:rPr>
          <w:rFonts w:ascii="宋体" w:hAnsi="宋体" w:cs="宋体"/>
          <w:szCs w:val="21"/>
          <w:highlight w:val="none"/>
        </w:rPr>
      </w:pPr>
      <w:r>
        <w:rPr>
          <w:rFonts w:hint="eastAsia" w:ascii="宋体" w:hAnsi="宋体" w:cs="宋体"/>
          <w:szCs w:val="21"/>
          <w:highlight w:val="none"/>
        </w:rPr>
        <w:t>1.13 其他说明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1.13.1 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1.13.2</w:t>
      </w:r>
      <w:r>
        <w:rPr>
          <w:rFonts w:hint="eastAsia" w:ascii="宋体" w:hAnsi="宋体" w:cs="宋体"/>
          <w:bCs/>
          <w:highlight w:val="none"/>
        </w:rPr>
        <w:t>投标人对所投标项内的采购内容必须全部进行投标。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1.13.3采购文件中如有描述歧义或前后不一致的地方，评标委员会有权按公平、合理的原则进行评判，但对同一条款的评判适用于每个投标人。</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1.13.4投标文件的响应内容必须真实、明确、准确。否则，评标委员会将对其作出不利的评审。</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1.13.5乙方为履行合同引起的相关人员的差旅费、食宿费以及其它费用由乙方自理。合同实施过程中，须与甲方积极配合。</w:t>
      </w:r>
    </w:p>
    <w:p>
      <w:pPr>
        <w:snapToGrid w:val="0"/>
        <w:spacing w:line="300" w:lineRule="auto"/>
        <w:ind w:firstLine="420" w:firstLineChars="200"/>
        <w:rPr>
          <w:rFonts w:ascii="宋体" w:hAnsi="宋体" w:cs="宋体"/>
          <w:b w:val="0"/>
          <w:bCs w:val="0"/>
          <w:highlight w:val="none"/>
        </w:rPr>
      </w:pPr>
      <w:r>
        <w:rPr>
          <w:rFonts w:hint="eastAsia" w:ascii="宋体" w:hAnsi="宋体" w:cs="宋体"/>
          <w:b w:val="0"/>
          <w:bCs w:val="0"/>
          <w:highlight w:val="none"/>
        </w:rPr>
        <w:t>1.13.7项目资金为财政性投资，资金已落实。</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1.13.8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1.13.9</w:t>
      </w:r>
      <w:r>
        <w:rPr>
          <w:rFonts w:hint="eastAsia" w:ascii="宋体" w:hAnsi="宋体" w:cs="宋体"/>
          <w:bCs/>
          <w:highlight w:val="none"/>
        </w:rPr>
        <w:t>投标人母公司（总机构）或者同一母公司下属的其他子公司（同一总机构下属的其他分支机构）的人员、业绩、荣誉、知识产权、项目案例等不作为投标人的资信文件。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1.13.10</w:t>
      </w:r>
      <w:r>
        <w:rPr>
          <w:rFonts w:hint="eastAsia" w:ascii="宋体" w:hAnsi="宋体" w:cs="宋体"/>
          <w:bCs/>
          <w:highlight w:val="non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pPr>
        <w:snapToGrid w:val="0"/>
        <w:spacing w:line="300" w:lineRule="auto"/>
        <w:ind w:firstLine="422" w:firstLineChars="200"/>
        <w:rPr>
          <w:rFonts w:ascii="宋体" w:hAnsi="宋体" w:cs="宋体"/>
          <w:b/>
          <w:highlight w:val="none"/>
        </w:rPr>
      </w:pPr>
      <w:r>
        <w:rPr>
          <w:rFonts w:hint="eastAsia" w:ascii="宋体" w:hAnsi="宋体" w:cs="宋体"/>
          <w:b/>
          <w:highlight w:val="non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pPr>
        <w:snapToGrid w:val="0"/>
        <w:spacing w:line="300" w:lineRule="auto"/>
        <w:ind w:firstLine="422" w:firstLineChars="200"/>
        <w:rPr>
          <w:rFonts w:hint="eastAsia" w:ascii="宋体" w:hAnsi="宋体" w:cs="宋体"/>
          <w:b/>
          <w:highlight w:val="none"/>
        </w:rPr>
      </w:pPr>
      <w:r>
        <w:rPr>
          <w:rFonts w:hint="eastAsia" w:ascii="宋体" w:hAnsi="宋体" w:cs="宋体"/>
          <w:b/>
          <w:highlight w:val="none"/>
        </w:rPr>
        <w:t>非单一产品采购项目，采购人已在采购文件中确定了核心产品。多家投标人提供的核心产品品牌完全相同的，按前两款规定处理。</w:t>
      </w:r>
    </w:p>
    <w:p>
      <w:pPr>
        <w:snapToGrid w:val="0"/>
        <w:spacing w:line="300" w:lineRule="auto"/>
        <w:ind w:firstLine="422" w:firstLineChars="200"/>
        <w:rPr>
          <w:rFonts w:hint="eastAsia" w:ascii="宋体" w:hAnsi="宋体" w:eastAsia="宋体" w:cs="宋体"/>
          <w:b/>
          <w:highlight w:val="none"/>
          <w:lang w:eastAsia="zh-CN"/>
        </w:rPr>
      </w:pPr>
      <w:r>
        <w:rPr>
          <w:rFonts w:hint="eastAsia" w:ascii="宋体" w:hAnsi="宋体" w:cs="宋体"/>
          <w:b/>
          <w:highlight w:val="none"/>
        </w:rPr>
        <w:t>为本项目核心设备</w:t>
      </w:r>
      <w:r>
        <w:rPr>
          <w:rFonts w:hint="eastAsia" w:ascii="宋体" w:hAnsi="宋体" w:cs="宋体"/>
          <w:b/>
          <w:highlight w:val="none"/>
          <w:lang w:eastAsia="zh-CN"/>
        </w:rPr>
        <w:t>：</w:t>
      </w:r>
      <w:r>
        <w:rPr>
          <w:rFonts w:hint="eastAsia" w:ascii="宋体" w:hAnsi="宋体" w:cs="宋体"/>
          <w:b/>
          <w:highlight w:val="none"/>
        </w:rPr>
        <w:t>ADCP</w:t>
      </w:r>
    </w:p>
    <w:p>
      <w:pPr>
        <w:pStyle w:val="2"/>
        <w:adjustRightInd w:val="0"/>
        <w:spacing w:before="120"/>
        <w:ind w:firstLine="422"/>
        <w:rPr>
          <w:rFonts w:ascii="宋体" w:hAnsi="宋体" w:cs="宋体"/>
          <w:szCs w:val="21"/>
          <w:highlight w:val="none"/>
        </w:rPr>
      </w:pPr>
      <w:r>
        <w:rPr>
          <w:rFonts w:hint="eastAsia" w:ascii="宋体" w:hAnsi="宋体" w:cs="宋体"/>
          <w:szCs w:val="21"/>
          <w:highlight w:val="none"/>
        </w:rPr>
        <w:t>二、</w:t>
      </w:r>
      <w:bookmarkEnd w:id="58"/>
      <w:bookmarkEnd w:id="59"/>
      <w:r>
        <w:rPr>
          <w:rFonts w:hint="eastAsia" w:ascii="宋体" w:hAnsi="宋体" w:cs="宋体"/>
          <w:szCs w:val="21"/>
          <w:highlight w:val="none"/>
        </w:rPr>
        <w:t>采购文件</w:t>
      </w:r>
    </w:p>
    <w:p>
      <w:pPr>
        <w:pStyle w:val="4"/>
        <w:adjustRightInd w:val="0"/>
        <w:ind w:firstLine="422"/>
        <w:rPr>
          <w:rFonts w:ascii="宋体" w:hAnsi="宋体" w:cs="宋体"/>
          <w:szCs w:val="21"/>
          <w:highlight w:val="none"/>
        </w:rPr>
      </w:pPr>
      <w:bookmarkStart w:id="60" w:name="_Toc82338241"/>
      <w:bookmarkStart w:id="61" w:name="_Toc82873324"/>
      <w:r>
        <w:rPr>
          <w:rFonts w:hint="eastAsia" w:ascii="宋体" w:hAnsi="宋体" w:cs="宋体"/>
          <w:szCs w:val="21"/>
          <w:highlight w:val="none"/>
        </w:rPr>
        <w:t>2.1 采购文件组成</w:t>
      </w:r>
    </w:p>
    <w:p>
      <w:pPr>
        <w:snapToGrid w:val="0"/>
        <w:spacing w:line="300" w:lineRule="auto"/>
        <w:ind w:firstLine="420" w:firstLineChars="200"/>
        <w:rPr>
          <w:rFonts w:ascii="宋体" w:hAnsi="宋体" w:cs="宋体"/>
          <w:highlight w:val="none"/>
        </w:rPr>
      </w:pPr>
      <w:r>
        <w:rPr>
          <w:rFonts w:hint="eastAsia" w:ascii="宋体" w:hAnsi="宋体" w:cs="宋体"/>
          <w:highlight w:val="none"/>
        </w:rPr>
        <w:t>2.1.1第一章 采购公告</w:t>
      </w:r>
    </w:p>
    <w:p>
      <w:pPr>
        <w:snapToGrid w:val="0"/>
        <w:spacing w:line="300" w:lineRule="auto"/>
        <w:ind w:firstLine="420" w:firstLineChars="200"/>
        <w:rPr>
          <w:rFonts w:ascii="宋体" w:hAnsi="宋体" w:cs="宋体"/>
          <w:highlight w:val="none"/>
        </w:rPr>
      </w:pPr>
      <w:r>
        <w:rPr>
          <w:rFonts w:hint="eastAsia" w:ascii="宋体" w:hAnsi="宋体" w:cs="宋体"/>
          <w:highlight w:val="none"/>
        </w:rPr>
        <w:t>2.1.2第二章 采购需求</w:t>
      </w:r>
    </w:p>
    <w:p>
      <w:pPr>
        <w:snapToGrid w:val="0"/>
        <w:spacing w:line="300" w:lineRule="auto"/>
        <w:ind w:firstLine="420" w:firstLineChars="200"/>
        <w:rPr>
          <w:rFonts w:ascii="宋体" w:hAnsi="宋体" w:cs="宋体"/>
          <w:highlight w:val="none"/>
        </w:rPr>
      </w:pPr>
      <w:r>
        <w:rPr>
          <w:rFonts w:hint="eastAsia" w:ascii="宋体" w:hAnsi="宋体" w:cs="宋体"/>
          <w:highlight w:val="none"/>
        </w:rPr>
        <w:t>2.1.3第三章 采购合同</w:t>
      </w:r>
    </w:p>
    <w:p>
      <w:pPr>
        <w:snapToGrid w:val="0"/>
        <w:spacing w:line="300" w:lineRule="auto"/>
        <w:ind w:firstLine="420" w:firstLineChars="200"/>
        <w:rPr>
          <w:rFonts w:ascii="宋体" w:hAnsi="宋体" w:cs="宋体"/>
          <w:highlight w:val="none"/>
        </w:rPr>
      </w:pPr>
      <w:r>
        <w:rPr>
          <w:rFonts w:hint="eastAsia" w:ascii="宋体" w:hAnsi="宋体" w:cs="宋体"/>
          <w:highlight w:val="none"/>
        </w:rPr>
        <w:t>2.1.4第四章 评标办法</w:t>
      </w:r>
    </w:p>
    <w:p>
      <w:pPr>
        <w:snapToGrid w:val="0"/>
        <w:spacing w:line="300" w:lineRule="auto"/>
        <w:ind w:firstLine="420" w:firstLineChars="200"/>
        <w:rPr>
          <w:rFonts w:ascii="宋体" w:hAnsi="宋体" w:cs="宋体"/>
          <w:highlight w:val="none"/>
        </w:rPr>
      </w:pPr>
      <w:r>
        <w:rPr>
          <w:rFonts w:hint="eastAsia" w:ascii="宋体" w:hAnsi="宋体" w:cs="宋体"/>
          <w:highlight w:val="none"/>
        </w:rPr>
        <w:t>2.1.5第五章 投标人须知</w:t>
      </w:r>
    </w:p>
    <w:p>
      <w:pPr>
        <w:snapToGrid w:val="0"/>
        <w:spacing w:line="300" w:lineRule="auto"/>
        <w:ind w:firstLine="420" w:firstLineChars="200"/>
        <w:rPr>
          <w:rFonts w:ascii="宋体" w:hAnsi="宋体" w:cs="宋体"/>
          <w:highlight w:val="none"/>
        </w:rPr>
      </w:pPr>
      <w:r>
        <w:rPr>
          <w:rFonts w:hint="eastAsia" w:ascii="宋体" w:hAnsi="宋体" w:cs="宋体"/>
          <w:highlight w:val="none"/>
        </w:rPr>
        <w:t>2.1.6第六章 投标文件格式</w:t>
      </w:r>
    </w:p>
    <w:p>
      <w:pPr>
        <w:snapToGrid w:val="0"/>
        <w:spacing w:line="300" w:lineRule="auto"/>
        <w:ind w:firstLine="420" w:firstLineChars="200"/>
        <w:rPr>
          <w:rFonts w:ascii="宋体" w:hAnsi="宋体" w:cs="宋体"/>
          <w:highlight w:val="none"/>
        </w:rPr>
      </w:pPr>
      <w:r>
        <w:rPr>
          <w:rFonts w:hint="eastAsia" w:ascii="宋体" w:hAnsi="宋体" w:cs="宋体"/>
          <w:highlight w:val="none"/>
        </w:rPr>
        <w:t>2.1.7补充文件（如有）</w:t>
      </w:r>
    </w:p>
    <w:p>
      <w:pPr>
        <w:pStyle w:val="4"/>
        <w:adjustRightInd w:val="0"/>
        <w:ind w:firstLine="422"/>
        <w:rPr>
          <w:rFonts w:ascii="宋体" w:hAnsi="宋体" w:cs="宋体"/>
          <w:szCs w:val="21"/>
          <w:highlight w:val="none"/>
        </w:rPr>
      </w:pPr>
      <w:r>
        <w:rPr>
          <w:rFonts w:hint="eastAsia" w:ascii="宋体" w:hAnsi="宋体" w:cs="宋体"/>
          <w:szCs w:val="21"/>
          <w:highlight w:val="none"/>
        </w:rPr>
        <w:t>2.2 采购文件的解释权</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采购文件的解释权归采购单位所有。</w:t>
      </w:r>
    </w:p>
    <w:p>
      <w:pPr>
        <w:pStyle w:val="4"/>
        <w:adjustRightInd w:val="0"/>
        <w:ind w:firstLine="422"/>
        <w:rPr>
          <w:rFonts w:ascii="宋体" w:hAnsi="宋体" w:cs="宋体"/>
          <w:szCs w:val="21"/>
          <w:highlight w:val="none"/>
        </w:rPr>
      </w:pPr>
      <w:r>
        <w:rPr>
          <w:rFonts w:hint="eastAsia" w:ascii="宋体" w:hAnsi="宋体" w:cs="宋体"/>
          <w:szCs w:val="21"/>
          <w:highlight w:val="none"/>
        </w:rPr>
        <w:t>2.3 采购文件的质疑</w:t>
      </w:r>
    </w:p>
    <w:p>
      <w:pPr>
        <w:snapToGrid w:val="0"/>
        <w:spacing w:line="300" w:lineRule="auto"/>
        <w:ind w:firstLine="420" w:firstLineChars="200"/>
        <w:rPr>
          <w:rFonts w:ascii="宋体" w:hAnsi="宋体" w:cs="宋体"/>
          <w:highlight w:val="none"/>
        </w:rPr>
      </w:pPr>
      <w:r>
        <w:rPr>
          <w:rFonts w:hint="eastAsia" w:ascii="宋体" w:hAnsi="宋体" w:cs="宋体"/>
          <w:highlight w:val="none"/>
        </w:rPr>
        <w:t>2.3.1投标人认为采购文件规定内容使自己的合法权益受到损害的，投标人可以提出书面质疑。</w:t>
      </w:r>
    </w:p>
    <w:p>
      <w:pPr>
        <w:snapToGrid w:val="0"/>
        <w:spacing w:line="300" w:lineRule="auto"/>
        <w:ind w:firstLine="420" w:firstLineChars="200"/>
        <w:rPr>
          <w:rFonts w:ascii="宋体" w:hAnsi="宋体" w:cs="宋体"/>
          <w:highlight w:val="none"/>
        </w:rPr>
      </w:pPr>
      <w:r>
        <w:rPr>
          <w:rFonts w:hint="eastAsia" w:ascii="宋体" w:hAnsi="宋体" w:cs="宋体"/>
          <w:highlight w:val="none"/>
        </w:rPr>
        <w:t>2.3.2质疑书须包括以下内容：</w:t>
      </w:r>
    </w:p>
    <w:p>
      <w:pPr>
        <w:snapToGrid w:val="0"/>
        <w:spacing w:line="300" w:lineRule="auto"/>
        <w:ind w:firstLine="420" w:firstLineChars="200"/>
        <w:rPr>
          <w:rFonts w:ascii="宋体" w:hAnsi="宋体" w:cs="宋体"/>
          <w:highlight w:val="none"/>
        </w:rPr>
      </w:pPr>
      <w:r>
        <w:rPr>
          <w:rFonts w:hint="eastAsia" w:ascii="宋体" w:hAnsi="宋体" w:cs="宋体"/>
          <w:highlight w:val="none"/>
        </w:rPr>
        <w:t>（1）投标人的姓名或者名称、地址、邮编、联系人及联系电话；</w:t>
      </w:r>
    </w:p>
    <w:p>
      <w:pPr>
        <w:snapToGrid w:val="0"/>
        <w:spacing w:line="300" w:lineRule="auto"/>
        <w:ind w:firstLine="420" w:firstLineChars="200"/>
        <w:rPr>
          <w:rFonts w:ascii="宋体" w:hAnsi="宋体" w:cs="宋体"/>
          <w:highlight w:val="none"/>
        </w:rPr>
      </w:pPr>
      <w:r>
        <w:rPr>
          <w:rFonts w:hint="eastAsia" w:ascii="宋体" w:hAnsi="宋体" w:cs="宋体"/>
          <w:highlight w:val="none"/>
        </w:rPr>
        <w:t>（2）质疑项目的名称、编号；</w:t>
      </w:r>
    </w:p>
    <w:p>
      <w:pPr>
        <w:snapToGrid w:val="0"/>
        <w:spacing w:line="30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pPr>
        <w:snapToGrid w:val="0"/>
        <w:spacing w:line="300" w:lineRule="auto"/>
        <w:ind w:firstLine="420" w:firstLineChars="200"/>
        <w:rPr>
          <w:rFonts w:ascii="宋体" w:hAnsi="宋体" w:cs="宋体"/>
          <w:highlight w:val="none"/>
        </w:rPr>
      </w:pPr>
      <w:r>
        <w:rPr>
          <w:rFonts w:hint="eastAsia" w:ascii="宋体" w:hAnsi="宋体" w:cs="宋体"/>
          <w:highlight w:val="none"/>
        </w:rPr>
        <w:t>（4）事实依据；</w:t>
      </w:r>
    </w:p>
    <w:p>
      <w:pPr>
        <w:snapToGrid w:val="0"/>
        <w:spacing w:line="300" w:lineRule="auto"/>
        <w:ind w:firstLine="420" w:firstLineChars="200"/>
        <w:rPr>
          <w:rFonts w:ascii="宋体" w:hAnsi="宋体" w:cs="宋体"/>
          <w:highlight w:val="none"/>
        </w:rPr>
      </w:pPr>
      <w:r>
        <w:rPr>
          <w:rFonts w:hint="eastAsia" w:ascii="宋体" w:hAnsi="宋体" w:cs="宋体"/>
          <w:highlight w:val="none"/>
        </w:rPr>
        <w:t>（5）必要的法律依据；</w:t>
      </w:r>
    </w:p>
    <w:p>
      <w:pPr>
        <w:snapToGrid w:val="0"/>
        <w:spacing w:line="300" w:lineRule="auto"/>
        <w:ind w:firstLine="420" w:firstLineChars="200"/>
        <w:rPr>
          <w:rFonts w:ascii="宋体" w:hAnsi="宋体" w:cs="宋体"/>
          <w:highlight w:val="none"/>
        </w:rPr>
      </w:pPr>
      <w:r>
        <w:rPr>
          <w:rFonts w:hint="eastAsia" w:ascii="宋体" w:hAnsi="宋体" w:cs="宋体"/>
          <w:highlight w:val="none"/>
        </w:rPr>
        <w:t>（6）提出质疑的日期。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2.3.3质疑期限为自获取采购文件之日或者采购文件公告期限届满之日（在采购文件公告期限届满后获取采购文件的，以采购文件公告期限届满之日为准）起7个工作日内，投标人应在质疑期内一次性向采购代理机构提出针对采购文件的质疑，逾期提出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2.3.4质疑书中涉及的相关材料中有外文资料的，应当将与质疑相关的外文资料完整、客观、真实地翻译为中文，并注明翻译人员姓名、工作单位、联系方式等信息。</w:t>
      </w:r>
    </w:p>
    <w:p>
      <w:pPr>
        <w:snapToGrid w:val="0"/>
        <w:spacing w:line="300" w:lineRule="auto"/>
        <w:ind w:firstLine="420" w:firstLineChars="200"/>
        <w:rPr>
          <w:rFonts w:ascii="宋体" w:hAnsi="宋体" w:cs="宋体"/>
          <w:highlight w:val="none"/>
        </w:rPr>
      </w:pPr>
      <w:r>
        <w:rPr>
          <w:rFonts w:hint="eastAsia" w:ascii="宋体" w:hAnsi="宋体" w:cs="宋体"/>
          <w:highlight w:val="none"/>
        </w:rPr>
        <w:t>2.3.5投标人为自然人的，应当由本人签字；投标人为法人或者其他组织的，应当由法定代表人、主要负责人，或者其授权代表签字或者盖章，并加盖公章。否则不予受理。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2.3.6质疑书以直接提交、传真或邮寄方式提交（一式三份）。</w:t>
      </w:r>
    </w:p>
    <w:p>
      <w:pPr>
        <w:snapToGrid w:val="0"/>
        <w:spacing w:line="300" w:lineRule="auto"/>
        <w:ind w:firstLine="420" w:firstLineChars="200"/>
        <w:rPr>
          <w:rFonts w:ascii="宋体" w:hAnsi="宋体" w:cs="宋体"/>
          <w:highlight w:val="none"/>
        </w:rPr>
      </w:pPr>
      <w:r>
        <w:rPr>
          <w:rFonts w:hint="eastAsia" w:ascii="宋体" w:hAnsi="宋体" w:cs="宋体"/>
          <w:highlight w:val="none"/>
        </w:rPr>
        <w:t>2.3.7质疑书以传真形式提交后，同时须向采购代理机构提交质疑书原件，实际收到原件之日作为收到质疑日。</w:t>
      </w:r>
    </w:p>
    <w:p>
      <w:pPr>
        <w:pStyle w:val="4"/>
        <w:adjustRightInd w:val="0"/>
        <w:ind w:firstLine="422"/>
        <w:rPr>
          <w:rFonts w:ascii="宋体" w:hAnsi="宋体" w:cs="宋体"/>
          <w:szCs w:val="21"/>
          <w:highlight w:val="none"/>
        </w:rPr>
      </w:pPr>
      <w:r>
        <w:rPr>
          <w:rFonts w:hint="eastAsia" w:ascii="宋体" w:hAnsi="宋体" w:cs="宋体"/>
          <w:szCs w:val="21"/>
          <w:highlight w:val="none"/>
        </w:rPr>
        <w:t>2.4 采购文件的澄清</w:t>
      </w:r>
    </w:p>
    <w:p>
      <w:pPr>
        <w:snapToGrid w:val="0"/>
        <w:spacing w:line="300" w:lineRule="auto"/>
        <w:ind w:firstLine="420" w:firstLineChars="200"/>
        <w:rPr>
          <w:rFonts w:ascii="宋体" w:hAnsi="宋体" w:cs="宋体"/>
          <w:highlight w:val="none"/>
        </w:rPr>
      </w:pPr>
      <w:r>
        <w:rPr>
          <w:rFonts w:hint="eastAsia" w:ascii="宋体" w:hAnsi="宋体" w:cs="宋体"/>
          <w:highlight w:val="none"/>
        </w:rPr>
        <w:t>2.4.1投标人对采购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snapToGrid w:val="0"/>
        <w:spacing w:line="300" w:lineRule="auto"/>
        <w:ind w:firstLine="420" w:firstLineChars="200"/>
        <w:rPr>
          <w:rFonts w:ascii="宋体" w:hAnsi="宋体" w:cs="宋体"/>
          <w:highlight w:val="none"/>
        </w:rPr>
      </w:pPr>
      <w:r>
        <w:rPr>
          <w:rFonts w:hint="eastAsia" w:ascii="宋体" w:hAnsi="宋体" w:cs="宋体"/>
          <w:highlight w:val="none"/>
        </w:rPr>
        <w:t>2.4.2 投标人要求澄清的资料应加盖单位公章、写明日期。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2.4.3 如有必要，采购代理机构和采购人对投标人所有要求澄清的问题都予以解答，澄清答复的文件为补充文件，作为采购文件的组成部分，补充文件将以网上公告等形式告知所有获取采购文件的投标人，补充文件对投标人均有约束力。</w:t>
      </w:r>
    </w:p>
    <w:p>
      <w:pPr>
        <w:snapToGrid w:val="0"/>
        <w:spacing w:line="300" w:lineRule="auto"/>
        <w:ind w:firstLine="420" w:firstLineChars="200"/>
        <w:rPr>
          <w:rFonts w:ascii="宋体" w:hAnsi="宋体" w:cs="宋体"/>
          <w:highlight w:val="none"/>
        </w:rPr>
      </w:pPr>
      <w:r>
        <w:rPr>
          <w:rFonts w:hint="eastAsia" w:ascii="宋体" w:hAnsi="宋体" w:cs="宋体"/>
          <w:highlight w:val="none"/>
        </w:rPr>
        <w:t>2.4.4澄清的内容影响投标文件编制的，采购代理机构将顺延投标截止时间，使之满足政府采购的相关规定。</w:t>
      </w:r>
    </w:p>
    <w:p>
      <w:pPr>
        <w:snapToGrid w:val="0"/>
        <w:spacing w:line="300" w:lineRule="auto"/>
        <w:ind w:firstLine="420" w:firstLineChars="200"/>
        <w:rPr>
          <w:rFonts w:ascii="宋体" w:hAnsi="宋体" w:cs="宋体"/>
          <w:highlight w:val="none"/>
        </w:rPr>
      </w:pPr>
      <w:r>
        <w:rPr>
          <w:rFonts w:hint="eastAsia" w:ascii="宋体" w:hAnsi="宋体" w:cs="宋体"/>
          <w:highlight w:val="none"/>
        </w:rPr>
        <w:t>2.4.5投标人在收到补充文件后，应在24小时内以书面形式向采购代理机构确认已收到该补充文件。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2.4.6当采购文件与补充文件就同一内容的表述不一致时，以最后发出的书面文件为准。</w:t>
      </w:r>
    </w:p>
    <w:p>
      <w:pPr>
        <w:pStyle w:val="4"/>
        <w:adjustRightInd w:val="0"/>
        <w:ind w:firstLine="422"/>
        <w:rPr>
          <w:rFonts w:ascii="宋体" w:hAnsi="宋体" w:cs="宋体"/>
          <w:szCs w:val="21"/>
          <w:highlight w:val="none"/>
        </w:rPr>
      </w:pPr>
      <w:r>
        <w:rPr>
          <w:rFonts w:hint="eastAsia" w:ascii="宋体" w:hAnsi="宋体" w:cs="宋体"/>
          <w:szCs w:val="21"/>
          <w:highlight w:val="none"/>
        </w:rPr>
        <w:t>2.5 采购文件的修改</w:t>
      </w:r>
    </w:p>
    <w:p>
      <w:pPr>
        <w:snapToGrid w:val="0"/>
        <w:spacing w:line="300" w:lineRule="auto"/>
        <w:ind w:firstLine="420" w:firstLineChars="200"/>
        <w:rPr>
          <w:rFonts w:ascii="宋体" w:hAnsi="宋体" w:cs="宋体"/>
          <w:highlight w:val="none"/>
        </w:rPr>
      </w:pPr>
      <w:r>
        <w:rPr>
          <w:rFonts w:hint="eastAsia" w:ascii="宋体" w:hAnsi="宋体" w:cs="宋体"/>
          <w:highlight w:val="none"/>
        </w:rPr>
        <w:t>2.5.1 在投标截止时间前，由于各种原因采购人可能以补充文件的形式修改完善采购文件。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2.5.2补充文件作为采购文件组成部分，补充文件将以网上公告等形式告知所有获取采购文件的投标人，补充文件对投标人均有约束力。</w:t>
      </w:r>
    </w:p>
    <w:p>
      <w:pPr>
        <w:snapToGrid w:val="0"/>
        <w:spacing w:line="300" w:lineRule="auto"/>
        <w:ind w:firstLine="420" w:firstLineChars="200"/>
        <w:rPr>
          <w:rFonts w:ascii="宋体" w:hAnsi="宋体" w:cs="宋体"/>
          <w:highlight w:val="none"/>
        </w:rPr>
      </w:pPr>
      <w:r>
        <w:rPr>
          <w:rFonts w:hint="eastAsia" w:ascii="宋体" w:hAnsi="宋体" w:cs="宋体"/>
          <w:highlight w:val="none"/>
        </w:rPr>
        <w:t>2.5.3修改的内容影响投标文件编制的，采购代理机构将顺延投标截止时间，使之满足政府采购的相关规定。</w:t>
      </w:r>
    </w:p>
    <w:p>
      <w:pPr>
        <w:snapToGrid w:val="0"/>
        <w:spacing w:line="300" w:lineRule="auto"/>
        <w:ind w:firstLine="420" w:firstLineChars="200"/>
        <w:rPr>
          <w:rFonts w:ascii="宋体" w:hAnsi="宋体" w:cs="宋体"/>
          <w:highlight w:val="none"/>
        </w:rPr>
      </w:pPr>
      <w:r>
        <w:rPr>
          <w:rFonts w:hint="eastAsia" w:ascii="宋体" w:hAnsi="宋体" w:cs="宋体"/>
          <w:highlight w:val="none"/>
        </w:rPr>
        <w:t>2.5.4投标人在收到补充文件后，应在24小时内以书面形式向采购代理机构确认已收到该补充文件。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2.5.5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pPr>
        <w:snapToGrid w:val="0"/>
        <w:spacing w:line="300" w:lineRule="auto"/>
        <w:ind w:firstLine="420" w:firstLineChars="200"/>
        <w:rPr>
          <w:rFonts w:ascii="宋体" w:hAnsi="宋体" w:cs="宋体"/>
          <w:highlight w:val="none"/>
        </w:rPr>
      </w:pPr>
      <w:r>
        <w:rPr>
          <w:rFonts w:hint="eastAsia" w:ascii="宋体" w:hAnsi="宋体" w:cs="宋体"/>
          <w:highlight w:val="none"/>
        </w:rPr>
        <w:t>2.5.6投标人要求澄清的资料应加盖单位公章、写明日期。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2.5.7对补充文件的澄清答复按2.4款规定。</w:t>
      </w:r>
    </w:p>
    <w:p>
      <w:pPr>
        <w:snapToGrid w:val="0"/>
        <w:spacing w:line="300" w:lineRule="auto"/>
        <w:ind w:firstLine="420" w:firstLineChars="200"/>
        <w:rPr>
          <w:rFonts w:ascii="宋体" w:hAnsi="宋体" w:cs="宋体"/>
          <w:highlight w:val="none"/>
        </w:rPr>
      </w:pPr>
      <w:r>
        <w:rPr>
          <w:rFonts w:hint="eastAsia" w:ascii="宋体" w:hAnsi="宋体" w:cs="宋体"/>
          <w:highlight w:val="none"/>
        </w:rPr>
        <w:t>2.5.8当采购文件与补充文件就同一内容的表述不一致时，以最后发出的书面文件为准。</w:t>
      </w:r>
    </w:p>
    <w:p>
      <w:pPr>
        <w:snapToGrid w:val="0"/>
        <w:spacing w:line="300" w:lineRule="auto"/>
        <w:ind w:firstLine="420" w:firstLineChars="200"/>
        <w:rPr>
          <w:rFonts w:ascii="宋体" w:hAnsi="宋体" w:cs="宋体"/>
          <w:highlight w:val="none"/>
        </w:rPr>
      </w:pPr>
      <w:r>
        <w:rPr>
          <w:rFonts w:hint="eastAsia" w:ascii="宋体" w:hAnsi="宋体" w:cs="宋体"/>
          <w:highlight w:val="none"/>
        </w:rPr>
        <w:t>2.5.9任何口头答复均不属于采购文件的组成部分。</w:t>
      </w:r>
    </w:p>
    <w:p>
      <w:pPr>
        <w:pStyle w:val="2"/>
        <w:adjustRightInd w:val="0"/>
        <w:spacing w:before="120"/>
        <w:ind w:firstLine="422"/>
        <w:rPr>
          <w:rFonts w:ascii="宋体" w:hAnsi="宋体" w:cs="宋体"/>
          <w:szCs w:val="21"/>
          <w:highlight w:val="none"/>
        </w:rPr>
      </w:pPr>
      <w:r>
        <w:rPr>
          <w:rFonts w:hint="eastAsia" w:ascii="宋体" w:hAnsi="宋体" w:cs="宋体"/>
          <w:szCs w:val="21"/>
          <w:highlight w:val="none"/>
        </w:rPr>
        <w:t>三、投标文件</w:t>
      </w:r>
      <w:bookmarkEnd w:id="60"/>
      <w:bookmarkEnd w:id="61"/>
    </w:p>
    <w:p>
      <w:pPr>
        <w:pStyle w:val="4"/>
        <w:adjustRightInd w:val="0"/>
        <w:ind w:firstLine="422"/>
        <w:rPr>
          <w:rFonts w:ascii="宋体" w:hAnsi="宋体" w:cs="宋体"/>
          <w:szCs w:val="21"/>
          <w:highlight w:val="none"/>
        </w:rPr>
      </w:pPr>
      <w:r>
        <w:rPr>
          <w:rFonts w:hint="eastAsia" w:ascii="宋体" w:hAnsi="宋体" w:cs="宋体"/>
          <w:szCs w:val="21"/>
          <w:highlight w:val="none"/>
        </w:rPr>
        <w:t>3.1 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3.1.1 投标人应仔细阅读采购文件规定的所有内容，以保证能全面准确理解采购文件，并按照采购文件要求，详细编制投标文件，投标文件内容必须针对本次招标响应。</w:t>
      </w:r>
    </w:p>
    <w:p>
      <w:pPr>
        <w:snapToGrid w:val="0"/>
        <w:spacing w:line="300" w:lineRule="auto"/>
        <w:ind w:firstLine="420" w:firstLineChars="200"/>
        <w:rPr>
          <w:rFonts w:ascii="宋体" w:hAnsi="宋体" w:cs="宋体"/>
          <w:highlight w:val="none"/>
        </w:rPr>
      </w:pPr>
      <w:r>
        <w:rPr>
          <w:rFonts w:hint="eastAsia" w:ascii="宋体" w:hAnsi="宋体" w:cs="宋体"/>
          <w:highlight w:val="none"/>
        </w:rPr>
        <w:t>3.1.2投标人必须按采购文件的要求提供相关资料，并对采购文件中提出的所有内容要求给予实质性响应，须保证投标文件的准确、真实、明确。投标文件响应内容对采购文件要求如有偏离均应填写偏离表，如不填写，采购人有权视作投标文件完全响应采购文件要求。</w:t>
      </w:r>
    </w:p>
    <w:p>
      <w:pPr>
        <w:pStyle w:val="4"/>
        <w:adjustRightInd w:val="0"/>
        <w:ind w:firstLine="422"/>
        <w:rPr>
          <w:rFonts w:ascii="宋体" w:hAnsi="宋体" w:cs="宋体"/>
          <w:szCs w:val="21"/>
          <w:highlight w:val="none"/>
        </w:rPr>
      </w:pPr>
      <w:r>
        <w:rPr>
          <w:rFonts w:hint="eastAsia" w:ascii="宋体" w:hAnsi="宋体" w:cs="宋体"/>
          <w:szCs w:val="21"/>
          <w:highlight w:val="none"/>
        </w:rPr>
        <w:t>3.2 投标文件组成</w:t>
      </w:r>
    </w:p>
    <w:p>
      <w:pPr>
        <w:pStyle w:val="4"/>
        <w:ind w:firstLine="422"/>
        <w:rPr>
          <w:rFonts w:ascii="宋体" w:hAnsi="宋体" w:cs="宋体"/>
          <w:highlight w:val="none"/>
        </w:rPr>
      </w:pPr>
      <w:r>
        <w:rPr>
          <w:rFonts w:hint="eastAsia" w:ascii="宋体" w:hAnsi="宋体" w:cs="宋体"/>
          <w:highlight w:val="none"/>
        </w:rPr>
        <w:t>3.2.1 资格文件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应包括以下内容（均需投标人加盖公章）：证明其符合《中华人民共和国政府采购法》规定的供应商基本条件和采购项目对投标人的特定条件（如果项目要求）的有关资格证明文件。</w:t>
      </w:r>
    </w:p>
    <w:tbl>
      <w:tblPr>
        <w:tblStyle w:val="4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序号</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资格条件</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1.</w:t>
            </w:r>
          </w:p>
        </w:tc>
        <w:tc>
          <w:tcPr>
            <w:tcW w:w="8478" w:type="dxa"/>
            <w:gridSpan w:val="2"/>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kern w:val="0"/>
                <w:szCs w:val="21"/>
                <w:highlight w:val="none"/>
              </w:rPr>
              <w:t>基本资格要求：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1.1</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（1）营业执照（或事业法人登记证或其他工商等登记证明材料）复印件（供应商为自然人的，提供自然人的身份证明）</w:t>
            </w:r>
          </w:p>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（2）符合资格条件的声明函【声明函1】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2.</w:t>
            </w:r>
          </w:p>
        </w:tc>
        <w:tc>
          <w:tcPr>
            <w:tcW w:w="4225" w:type="dxa"/>
            <w:vAlign w:val="center"/>
          </w:tcPr>
          <w:p>
            <w:pPr>
              <w:adjustRightInd w:val="0"/>
              <w:snapToGrid w:val="0"/>
              <w:spacing w:line="300" w:lineRule="auto"/>
              <w:jc w:val="left"/>
              <w:rPr>
                <w:rFonts w:hint="eastAsia" w:ascii="宋体" w:hAnsi="宋体" w:eastAsia="宋体" w:cs="宋体"/>
                <w:b/>
                <w:bCs/>
                <w:szCs w:val="21"/>
                <w:highlight w:val="none"/>
                <w:lang w:eastAsia="zh-CN"/>
              </w:rPr>
            </w:pPr>
            <w:r>
              <w:rPr>
                <w:rFonts w:hint="eastAsia" w:ascii="宋体" w:hAnsi="宋体" w:cs="宋体"/>
                <w:b/>
                <w:bCs/>
                <w:kern w:val="0"/>
                <w:szCs w:val="21"/>
                <w:highlight w:val="none"/>
              </w:rPr>
              <w:t>落实政府采购政策需满足的资格要求：</w:t>
            </w:r>
            <w:r>
              <w:rPr>
                <w:rFonts w:hint="eastAsia" w:ascii="宋体" w:hAnsi="宋体" w:cs="宋体"/>
                <w:b/>
                <w:bCs/>
                <w:szCs w:val="21"/>
                <w:highlight w:val="none"/>
                <w:lang w:val="en-US" w:eastAsia="zh-CN"/>
              </w:rPr>
              <w:t>无</w:t>
            </w:r>
          </w:p>
        </w:tc>
        <w:tc>
          <w:tcPr>
            <w:tcW w:w="4253"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3.</w:t>
            </w:r>
          </w:p>
        </w:tc>
        <w:tc>
          <w:tcPr>
            <w:tcW w:w="4225" w:type="dxa"/>
            <w:vAlign w:val="center"/>
          </w:tcPr>
          <w:p>
            <w:pPr>
              <w:adjustRightInd w:val="0"/>
              <w:snapToGrid w:val="0"/>
              <w:spacing w:line="300" w:lineRule="auto"/>
              <w:jc w:val="left"/>
              <w:rPr>
                <w:rFonts w:hint="eastAsia" w:ascii="宋体" w:hAnsi="宋体" w:eastAsia="宋体" w:cs="宋体"/>
                <w:szCs w:val="21"/>
                <w:highlight w:val="none"/>
                <w:lang w:eastAsia="zh-CN"/>
              </w:rPr>
            </w:pPr>
            <w:r>
              <w:rPr>
                <w:rFonts w:hint="eastAsia" w:ascii="宋体" w:hAnsi="宋体" w:cs="宋体"/>
                <w:b/>
                <w:bCs/>
                <w:kern w:val="0"/>
                <w:szCs w:val="21"/>
                <w:highlight w:val="none"/>
              </w:rPr>
              <w:t>特定资格要求：</w:t>
            </w:r>
            <w:r>
              <w:rPr>
                <w:rFonts w:hint="eastAsia" w:ascii="宋体" w:hAnsi="宋体" w:cs="宋体"/>
                <w:b/>
                <w:bCs/>
                <w:szCs w:val="21"/>
                <w:highlight w:val="none"/>
                <w:lang w:val="en-US" w:eastAsia="zh-CN"/>
              </w:rPr>
              <w:t>无</w:t>
            </w:r>
          </w:p>
        </w:tc>
        <w:tc>
          <w:tcPr>
            <w:tcW w:w="4253"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4</w:t>
            </w:r>
          </w:p>
        </w:tc>
        <w:tc>
          <w:tcPr>
            <w:tcW w:w="4225" w:type="dxa"/>
            <w:vAlign w:val="center"/>
          </w:tcPr>
          <w:p>
            <w:pPr>
              <w:widowControl/>
              <w:adjustRightInd w:val="0"/>
              <w:snapToGrid w:val="0"/>
              <w:spacing w:line="300" w:lineRule="auto"/>
              <w:jc w:val="left"/>
              <w:rPr>
                <w:rFonts w:ascii="宋体" w:hAnsi="宋体" w:cs="宋体"/>
                <w:szCs w:val="21"/>
                <w:highlight w:val="none"/>
              </w:rPr>
            </w:pPr>
            <w:r>
              <w:rPr>
                <w:rFonts w:hint="eastAsia" w:ascii="宋体" w:hAnsi="宋体" w:cs="宋体"/>
                <w:kern w:val="0"/>
                <w:szCs w:val="21"/>
                <w:highlight w:val="none"/>
              </w:rPr>
              <w:t>单位负责人为同一人或者存在直接控股、管理关系的不同供应商，不得参加同一合同项下的政府采购活动。</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（3）与其他供应商无利害关系的声明函。【声明函2】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5</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非联合体。</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（4）非联合体的声明函。【声明函3】</w:t>
            </w:r>
          </w:p>
        </w:tc>
      </w:tr>
    </w:tbl>
    <w:p>
      <w:pPr>
        <w:pStyle w:val="4"/>
        <w:ind w:firstLine="422"/>
        <w:rPr>
          <w:rFonts w:ascii="宋体" w:hAnsi="宋体" w:cs="宋体"/>
          <w:highlight w:val="none"/>
        </w:rPr>
      </w:pPr>
      <w:r>
        <w:rPr>
          <w:rFonts w:hint="eastAsia" w:ascii="宋体" w:hAnsi="宋体" w:cs="宋体"/>
          <w:highlight w:val="none"/>
        </w:rPr>
        <w:t>3.2.2 商务技术文件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（1）封面；</w:t>
      </w:r>
    </w:p>
    <w:p>
      <w:pPr>
        <w:snapToGrid w:val="0"/>
        <w:spacing w:line="300" w:lineRule="auto"/>
        <w:ind w:firstLine="420" w:firstLineChars="200"/>
        <w:rPr>
          <w:rFonts w:ascii="宋体" w:hAnsi="宋体" w:cs="宋体"/>
          <w:highlight w:val="none"/>
        </w:rPr>
      </w:pPr>
      <w:r>
        <w:rPr>
          <w:rFonts w:hint="eastAsia" w:ascii="宋体" w:hAnsi="宋体" w:cs="宋体"/>
          <w:highlight w:val="none"/>
        </w:rPr>
        <w:t>（2）法定代表人资格证明书；</w:t>
      </w:r>
    </w:p>
    <w:p>
      <w:pPr>
        <w:snapToGrid w:val="0"/>
        <w:spacing w:line="300" w:lineRule="auto"/>
        <w:ind w:firstLine="420" w:firstLineChars="200"/>
        <w:rPr>
          <w:rFonts w:ascii="宋体" w:hAnsi="宋体" w:cs="宋体"/>
          <w:highlight w:val="none"/>
        </w:rPr>
      </w:pPr>
      <w:r>
        <w:rPr>
          <w:rFonts w:hint="eastAsia" w:ascii="宋体" w:hAnsi="宋体" w:cs="宋体"/>
          <w:highlight w:val="none"/>
        </w:rPr>
        <w:t>（3）法定代表人授权委托书；（法定代表人签署不需提供此书）</w:t>
      </w:r>
    </w:p>
    <w:p>
      <w:pPr>
        <w:snapToGrid w:val="0"/>
        <w:spacing w:line="300" w:lineRule="auto"/>
        <w:ind w:firstLine="420" w:firstLineChars="200"/>
        <w:rPr>
          <w:rFonts w:ascii="宋体" w:hAnsi="宋体" w:cs="宋体"/>
          <w:highlight w:val="none"/>
        </w:rPr>
      </w:pPr>
      <w:r>
        <w:rPr>
          <w:rFonts w:hint="eastAsia" w:ascii="宋体" w:hAnsi="宋体" w:cs="宋体"/>
          <w:highlight w:val="none"/>
        </w:rPr>
        <w:t>（4）偏离表；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（5）廉政承诺书；</w:t>
      </w:r>
    </w:p>
    <w:p>
      <w:pPr>
        <w:snapToGrid w:val="0"/>
        <w:spacing w:line="300" w:lineRule="auto"/>
        <w:ind w:firstLine="420" w:firstLineChars="200"/>
        <w:rPr>
          <w:rFonts w:ascii="宋体" w:hAnsi="宋体" w:cs="宋体"/>
          <w:highlight w:val="none"/>
        </w:rPr>
      </w:pPr>
      <w:r>
        <w:rPr>
          <w:rFonts w:hint="eastAsia" w:ascii="宋体" w:hAnsi="宋体" w:cs="宋体"/>
          <w:highlight w:val="none"/>
        </w:rPr>
        <w:t>（6）其他资信资料；</w:t>
      </w:r>
    </w:p>
    <w:p>
      <w:pPr>
        <w:snapToGrid w:val="0"/>
        <w:spacing w:line="300" w:lineRule="auto"/>
        <w:ind w:firstLine="420" w:firstLineChars="200"/>
        <w:rPr>
          <w:rFonts w:ascii="宋体" w:hAnsi="宋体" w:cs="宋体"/>
          <w:highlight w:val="none"/>
        </w:rPr>
      </w:pPr>
      <w:r>
        <w:rPr>
          <w:rFonts w:hint="eastAsia" w:ascii="宋体" w:hAnsi="宋体" w:cs="宋体"/>
          <w:highlight w:val="none"/>
        </w:rPr>
        <w:t>（7）同类业绩；</w:t>
      </w:r>
    </w:p>
    <w:p>
      <w:pPr>
        <w:snapToGrid w:val="0"/>
        <w:spacing w:line="300" w:lineRule="auto"/>
        <w:ind w:firstLine="420" w:firstLineChars="200"/>
        <w:rPr>
          <w:rFonts w:ascii="宋体" w:hAnsi="宋体" w:cs="宋体"/>
          <w:highlight w:val="none"/>
        </w:rPr>
      </w:pPr>
      <w:r>
        <w:rPr>
          <w:rFonts w:hint="eastAsia" w:ascii="宋体" w:hAnsi="宋体" w:cs="宋体"/>
          <w:highlight w:val="none"/>
        </w:rPr>
        <w:t>（8）商务技术偏离表；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（9）项目管理机构；</w:t>
      </w:r>
    </w:p>
    <w:p>
      <w:pPr>
        <w:snapToGrid w:val="0"/>
        <w:spacing w:line="300" w:lineRule="auto"/>
        <w:ind w:firstLine="420" w:firstLineChars="200"/>
        <w:rPr>
          <w:rFonts w:ascii="宋体" w:hAnsi="宋体" w:cs="宋体"/>
          <w:highlight w:val="none"/>
        </w:rPr>
      </w:pPr>
      <w:r>
        <w:rPr>
          <w:rFonts w:hint="eastAsia" w:ascii="宋体" w:hAnsi="宋体" w:cs="宋体"/>
          <w:highlight w:val="none"/>
        </w:rPr>
        <w:t>（10）主要主要设备</w:t>
      </w:r>
      <w:r>
        <w:rPr>
          <w:rFonts w:hint="eastAsia" w:ascii="宋体" w:hAnsi="宋体" w:cs="宋体"/>
          <w:highlight w:val="none"/>
          <w:lang w:val="en-US" w:eastAsia="zh-CN"/>
        </w:rPr>
        <w:t>技术参数点对点</w:t>
      </w:r>
      <w:r>
        <w:rPr>
          <w:rFonts w:hint="eastAsia" w:ascii="宋体" w:hAnsi="宋体" w:cs="宋体"/>
          <w:highlight w:val="none"/>
        </w:rPr>
        <w:t>响应汇总表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（11）评标标准相应的商务技术得分证明方案或说明；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（14）投标人认为需要提供的其他资料。</w:t>
      </w:r>
    </w:p>
    <w:p>
      <w:pPr>
        <w:pStyle w:val="4"/>
        <w:ind w:firstLine="422"/>
        <w:rPr>
          <w:rFonts w:ascii="宋体" w:hAnsi="宋体" w:cs="宋体"/>
          <w:highlight w:val="none"/>
        </w:rPr>
      </w:pPr>
      <w:r>
        <w:rPr>
          <w:rFonts w:hint="eastAsia" w:ascii="宋体" w:hAnsi="宋体" w:cs="宋体"/>
          <w:highlight w:val="none"/>
        </w:rPr>
        <w:t>3.2.3 报价文件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（1）封面；</w:t>
      </w:r>
    </w:p>
    <w:p>
      <w:pPr>
        <w:snapToGrid w:val="0"/>
        <w:spacing w:line="300" w:lineRule="auto"/>
        <w:ind w:firstLine="420" w:firstLineChars="200"/>
        <w:rPr>
          <w:rFonts w:ascii="宋体" w:hAnsi="宋体" w:cs="宋体"/>
          <w:highlight w:val="none"/>
        </w:rPr>
      </w:pPr>
      <w:r>
        <w:rPr>
          <w:rFonts w:hint="eastAsia" w:ascii="宋体" w:hAnsi="宋体" w:cs="宋体"/>
          <w:highlight w:val="none"/>
        </w:rPr>
        <w:t>（2）投标函；</w:t>
      </w:r>
    </w:p>
    <w:p>
      <w:pPr>
        <w:snapToGrid w:val="0"/>
        <w:spacing w:line="300" w:lineRule="auto"/>
        <w:ind w:firstLine="420" w:firstLineChars="200"/>
        <w:rPr>
          <w:rFonts w:ascii="宋体" w:hAnsi="宋体" w:cs="宋体"/>
          <w:highlight w:val="none"/>
        </w:rPr>
      </w:pPr>
      <w:r>
        <w:rPr>
          <w:rFonts w:hint="eastAsia" w:ascii="宋体" w:hAnsi="宋体" w:cs="宋体"/>
          <w:highlight w:val="none"/>
        </w:rPr>
        <w:t>（3）开标一览表；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（4）报价组成明细表</w:t>
      </w:r>
    </w:p>
    <w:p>
      <w:pPr>
        <w:snapToGrid w:val="0"/>
        <w:spacing w:line="300" w:lineRule="auto"/>
        <w:ind w:firstLine="420" w:firstLineChars="200"/>
        <w:rPr>
          <w:rFonts w:ascii="宋体" w:hAnsi="宋体" w:cs="宋体"/>
          <w:highlight w:val="none"/>
        </w:rPr>
      </w:pPr>
      <w:r>
        <w:rPr>
          <w:rFonts w:hint="eastAsia" w:ascii="宋体" w:hAnsi="宋体" w:cs="宋体"/>
          <w:highlight w:val="none"/>
        </w:rPr>
        <w:t>（5）交纳采购代理服务费承诺书；</w:t>
      </w:r>
    </w:p>
    <w:p>
      <w:pPr>
        <w:snapToGrid w:val="0"/>
        <w:spacing w:line="300" w:lineRule="auto"/>
        <w:ind w:firstLine="420" w:firstLineChars="200"/>
        <w:rPr>
          <w:rFonts w:ascii="宋体" w:hAnsi="宋体" w:cs="宋体"/>
          <w:highlight w:val="none"/>
        </w:rPr>
      </w:pPr>
      <w:r>
        <w:rPr>
          <w:rFonts w:hint="eastAsia" w:ascii="宋体" w:hAnsi="宋体" w:cs="宋体"/>
          <w:highlight w:val="none"/>
        </w:rPr>
        <w:t>（6）中小企业声明函、监狱企业声明函及其相关的充分的证明材料、残疾人福利性单位声明函。</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3.3 投标文件的编制</w:t>
      </w:r>
    </w:p>
    <w:p>
      <w:pPr>
        <w:pStyle w:val="4"/>
        <w:ind w:firstLine="422"/>
        <w:rPr>
          <w:rFonts w:ascii="宋体" w:hAnsi="宋体" w:cs="宋体"/>
          <w:highlight w:val="none"/>
        </w:rPr>
      </w:pPr>
      <w:r>
        <w:rPr>
          <w:rFonts w:hint="eastAsia" w:ascii="宋体" w:hAnsi="宋体" w:cs="宋体"/>
          <w:highlight w:val="none"/>
        </w:rPr>
        <w:t>3.3.1 内容编制</w:t>
      </w:r>
    </w:p>
    <w:p>
      <w:pPr>
        <w:snapToGrid w:val="0"/>
        <w:spacing w:line="300" w:lineRule="auto"/>
        <w:ind w:firstLine="420" w:firstLineChars="200"/>
        <w:rPr>
          <w:rFonts w:ascii="宋体" w:hAnsi="宋体" w:cs="宋体"/>
          <w:highlight w:val="none"/>
        </w:rPr>
      </w:pPr>
      <w:r>
        <w:rPr>
          <w:rFonts w:hint="eastAsia" w:ascii="宋体" w:hAnsi="宋体" w:cs="宋体"/>
          <w:highlight w:val="none"/>
        </w:rPr>
        <w:t>（1）投标文件应按照本章3.2款中规定的顺序及采用“第六章 投标文件格式”中提供的格式进行编制，并按“政府采购云平台”的要求编辑相应内容进行关联定位、加密，形成投标文件。投标人未按规定加密的投标文件，政府采购云平台将拒收并提示。投标文件编制详见操作指南：登录政府采购云平台（https：//www.zcygov.cn/），从首页-服务中心-帮助文档-项目采购-电子招投标，查看文档和视频。</w:t>
      </w:r>
    </w:p>
    <w:p>
      <w:pPr>
        <w:snapToGrid w:val="0"/>
        <w:spacing w:line="300" w:lineRule="auto"/>
        <w:ind w:firstLine="420" w:firstLineChars="200"/>
        <w:rPr>
          <w:rFonts w:ascii="宋体" w:hAnsi="宋体" w:cs="宋体"/>
          <w:highlight w:val="none"/>
        </w:rPr>
      </w:pPr>
      <w:r>
        <w:rPr>
          <w:rFonts w:hint="eastAsia" w:ascii="宋体" w:hAnsi="宋体" w:cs="宋体"/>
          <w:highlight w:val="none"/>
        </w:rPr>
        <w:t>（2）关联定位规则：一个关联点只能关联一页，不能关联多页；多个关联点可以关联同一页。</w:t>
      </w:r>
    </w:p>
    <w:p>
      <w:pPr>
        <w:snapToGrid w:val="0"/>
        <w:spacing w:line="300" w:lineRule="auto"/>
        <w:ind w:firstLine="420" w:firstLineChars="200"/>
        <w:rPr>
          <w:rFonts w:ascii="宋体" w:hAnsi="宋体" w:cs="宋体"/>
          <w:highlight w:val="none"/>
        </w:rPr>
      </w:pPr>
      <w:r>
        <w:rPr>
          <w:rFonts w:hint="eastAsia" w:ascii="宋体" w:hAnsi="宋体" w:cs="宋体"/>
          <w:highlight w:val="none"/>
        </w:rPr>
        <w:t>（3）分别编制</w:t>
      </w:r>
      <w:r>
        <w:rPr>
          <w:rFonts w:hint="eastAsia" w:ascii="宋体" w:hAnsi="宋体" w:cs="宋体"/>
          <w:highlight w:val="none"/>
          <w:u w:val="single"/>
        </w:rPr>
        <w:t>资格文件</w:t>
      </w:r>
      <w:r>
        <w:rPr>
          <w:rFonts w:hint="eastAsia" w:ascii="宋体" w:hAnsi="宋体" w:cs="宋体"/>
          <w:highlight w:val="none"/>
        </w:rPr>
        <w:t>、</w:t>
      </w:r>
      <w:r>
        <w:rPr>
          <w:rFonts w:hint="eastAsia" w:ascii="宋体" w:hAnsi="宋体" w:cs="宋体"/>
          <w:highlight w:val="none"/>
          <w:u w:val="single"/>
        </w:rPr>
        <w:t>报价文件</w:t>
      </w:r>
      <w:r>
        <w:rPr>
          <w:rFonts w:hint="eastAsia" w:ascii="宋体" w:hAnsi="宋体" w:cs="宋体"/>
          <w:highlight w:val="none"/>
        </w:rPr>
        <w:t>、</w:t>
      </w:r>
      <w:r>
        <w:rPr>
          <w:rFonts w:hint="eastAsia" w:ascii="宋体" w:hAnsi="宋体" w:cs="宋体"/>
          <w:highlight w:val="none"/>
          <w:u w:val="single"/>
        </w:rPr>
        <w:t>商务技术文件</w:t>
      </w:r>
      <w:r>
        <w:rPr>
          <w:rFonts w:hint="eastAsia" w:ascii="宋体" w:hAnsi="宋体" w:cs="宋体"/>
          <w:highlight w:val="none"/>
        </w:rPr>
        <w:t>。</w:t>
      </w:r>
    </w:p>
    <w:p>
      <w:pPr>
        <w:snapToGrid w:val="0"/>
        <w:spacing w:line="300" w:lineRule="auto"/>
        <w:ind w:firstLine="420" w:firstLineChars="200"/>
        <w:rPr>
          <w:rFonts w:ascii="宋体" w:hAnsi="宋体" w:cs="宋体"/>
          <w:highlight w:val="none"/>
        </w:rPr>
      </w:pPr>
      <w:r>
        <w:rPr>
          <w:rFonts w:hint="eastAsia" w:ascii="宋体" w:hAnsi="宋体" w:cs="宋体"/>
          <w:highlight w:val="none"/>
        </w:rPr>
        <w:t>（4）投标文件应当对采购文件规定的内容进行对应明确说明，对采购文件规定的实质性内容应当作出响应。</w:t>
      </w:r>
    </w:p>
    <w:p>
      <w:pPr>
        <w:snapToGrid w:val="0"/>
        <w:spacing w:line="300" w:lineRule="auto"/>
        <w:ind w:firstLine="420" w:firstLineChars="200"/>
        <w:rPr>
          <w:rFonts w:ascii="宋体" w:hAnsi="宋体" w:cs="宋体"/>
          <w:highlight w:val="none"/>
        </w:rPr>
      </w:pPr>
      <w:r>
        <w:rPr>
          <w:rFonts w:hint="eastAsia" w:ascii="宋体" w:hAnsi="宋体" w:cs="宋体"/>
          <w:highlight w:val="none"/>
        </w:rPr>
        <w:t>（5）采购人如对采购文件有澄清或修改，投标人应按澄清或修改内容对电子投标文件进行补充或者修改，补充和修改时如已传输提交了投标文件的，应当先行撤回原文件，补充、修改后重新传输提交。</w:t>
      </w:r>
    </w:p>
    <w:p>
      <w:pPr>
        <w:snapToGrid w:val="0"/>
        <w:spacing w:line="300" w:lineRule="auto"/>
        <w:ind w:firstLine="420" w:firstLineChars="200"/>
        <w:rPr>
          <w:rFonts w:ascii="宋体" w:hAnsi="宋体" w:cs="宋体"/>
          <w:highlight w:val="none"/>
        </w:rPr>
      </w:pPr>
      <w:r>
        <w:rPr>
          <w:rFonts w:hint="eastAsia" w:ascii="宋体" w:hAnsi="宋体" w:cs="宋体"/>
          <w:highlight w:val="none"/>
        </w:rPr>
        <w:t>（6）由于字迹模糊或表达不清引起的后果由投标人负责。</w:t>
      </w:r>
    </w:p>
    <w:p>
      <w:pPr>
        <w:snapToGrid w:val="0"/>
        <w:spacing w:line="300" w:lineRule="auto"/>
        <w:ind w:firstLine="420" w:firstLineChars="200"/>
        <w:rPr>
          <w:rFonts w:ascii="宋体" w:hAnsi="宋体" w:cs="宋体"/>
          <w:highlight w:val="none"/>
        </w:rPr>
      </w:pPr>
      <w:r>
        <w:rPr>
          <w:rFonts w:hint="eastAsia" w:ascii="宋体" w:hAnsi="宋体" w:cs="宋体"/>
          <w:highlight w:val="none"/>
        </w:rPr>
        <w:t>（7）编制投标文件时建议选用“谷歌或火狐浏览器”。</w:t>
      </w:r>
    </w:p>
    <w:p>
      <w:pPr>
        <w:snapToGrid w:val="0"/>
        <w:spacing w:line="300" w:lineRule="auto"/>
        <w:ind w:firstLine="420" w:firstLineChars="200"/>
        <w:rPr>
          <w:rFonts w:ascii="宋体" w:hAnsi="宋体" w:cs="宋体"/>
          <w:highlight w:val="none"/>
        </w:rPr>
      </w:pPr>
      <w:r>
        <w:rPr>
          <w:rFonts w:hint="eastAsia" w:ascii="宋体" w:hAnsi="宋体" w:cs="宋体"/>
          <w:highlight w:val="none"/>
        </w:rPr>
        <w:t>（8）投标文件可以线下完成盖章后传输提交政府采购云平台。</w:t>
      </w:r>
    </w:p>
    <w:p>
      <w:pPr>
        <w:snapToGrid w:val="0"/>
        <w:spacing w:line="300" w:lineRule="auto"/>
        <w:ind w:firstLine="420" w:firstLineChars="200"/>
        <w:rPr>
          <w:rFonts w:ascii="宋体" w:hAnsi="宋体" w:cs="宋体"/>
          <w:highlight w:val="none"/>
        </w:rPr>
      </w:pPr>
      <w:r>
        <w:rPr>
          <w:rFonts w:hint="eastAsia" w:ascii="宋体" w:hAnsi="宋体" w:cs="宋体"/>
          <w:highlight w:val="none"/>
        </w:rPr>
        <w:t>（9）生成的电子加密投标文件的文件后缀名为【.jmbs】。</w:t>
      </w:r>
    </w:p>
    <w:p>
      <w:pPr>
        <w:snapToGrid w:val="0"/>
        <w:spacing w:line="300" w:lineRule="auto"/>
        <w:ind w:firstLine="420" w:firstLineChars="200"/>
        <w:rPr>
          <w:rFonts w:ascii="宋体" w:hAnsi="宋体" w:cs="宋体"/>
          <w:highlight w:val="none"/>
        </w:rPr>
      </w:pPr>
      <w:r>
        <w:rPr>
          <w:rFonts w:hint="eastAsia" w:ascii="宋体" w:hAnsi="宋体" w:cs="宋体"/>
          <w:highlight w:val="none"/>
        </w:rPr>
        <w:t>（10）电子备份投标文件是指与电子加密投标文件同时生成的数据电文形式的备份标书，后缀名为【.bfbs】</w:t>
      </w:r>
    </w:p>
    <w:p>
      <w:pPr>
        <w:pStyle w:val="4"/>
        <w:ind w:firstLine="422"/>
        <w:rPr>
          <w:rFonts w:ascii="宋体" w:hAnsi="宋体" w:cs="宋体"/>
          <w:highlight w:val="none"/>
        </w:rPr>
      </w:pPr>
      <w:r>
        <w:rPr>
          <w:rFonts w:hint="eastAsia" w:ascii="宋体" w:hAnsi="宋体" w:cs="宋体"/>
          <w:highlight w:val="none"/>
        </w:rPr>
        <w:t>3.3.2 格式要求</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投标人进行电子投标应安装客户端软件—“政采云电子交易客户端”，并按照招标文件和电子交易平台的要求编制并加密投标文件。投标人未按规定加密的投标文件，电子交易平台将拒收并提示。</w:t>
      </w:r>
    </w:p>
    <w:p>
      <w:pPr>
        <w:pStyle w:val="4"/>
        <w:adjustRightInd w:val="0"/>
        <w:ind w:firstLine="422"/>
        <w:rPr>
          <w:rFonts w:ascii="宋体" w:hAnsi="宋体" w:cs="宋体"/>
          <w:szCs w:val="21"/>
          <w:highlight w:val="none"/>
        </w:rPr>
      </w:pPr>
      <w:r>
        <w:rPr>
          <w:rFonts w:hint="eastAsia" w:ascii="宋体" w:hAnsi="宋体" w:cs="宋体"/>
          <w:szCs w:val="21"/>
          <w:highlight w:val="none"/>
        </w:rPr>
        <w:t>3.4 投标报价</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3.4.1 </w:t>
      </w:r>
      <w:r>
        <w:rPr>
          <w:rFonts w:hint="eastAsia" w:ascii="宋体" w:hAnsi="宋体" w:cs="宋体"/>
          <w:b/>
          <w:bCs/>
          <w:szCs w:val="21"/>
          <w:highlight w:val="none"/>
          <w:u w:val="single"/>
        </w:rPr>
        <w:t>★</w:t>
      </w:r>
      <w:r>
        <w:rPr>
          <w:rFonts w:hint="eastAsia" w:ascii="宋体" w:hAnsi="宋体" w:cs="宋体"/>
          <w:b/>
          <w:bCs/>
          <w:highlight w:val="none"/>
          <w:u w:val="single"/>
        </w:rPr>
        <w:t>本次投标报价为含税人民币价</w:t>
      </w:r>
      <w:r>
        <w:rPr>
          <w:rFonts w:hint="eastAsia" w:ascii="宋体" w:hAnsi="宋体" w:cs="宋体"/>
          <w:highlight w:val="none"/>
        </w:rPr>
        <w:t>。</w:t>
      </w:r>
    </w:p>
    <w:p>
      <w:pPr>
        <w:snapToGrid w:val="0"/>
        <w:spacing w:line="300" w:lineRule="auto"/>
        <w:ind w:firstLine="420" w:firstLineChars="200"/>
        <w:rPr>
          <w:rFonts w:ascii="宋体" w:hAnsi="宋体" w:cs="宋体"/>
          <w:highlight w:val="none"/>
        </w:rPr>
      </w:pPr>
      <w:r>
        <w:rPr>
          <w:rFonts w:hint="eastAsia" w:ascii="宋体" w:hAnsi="宋体" w:cs="宋体"/>
          <w:highlight w:val="none"/>
        </w:rPr>
        <w:t>3.4.2 投标报价包括完成本项目服务工作所产生的全部费用，包含供货、包装、运输、装卸、储存、人工、机械、</w:t>
      </w:r>
      <w:r>
        <w:rPr>
          <w:rFonts w:hint="eastAsia" w:ascii="宋体" w:hAnsi="宋体" w:cs="宋体"/>
          <w:kern w:val="0"/>
          <w:szCs w:val="21"/>
          <w:highlight w:val="none"/>
        </w:rPr>
        <w:t>土建施工</w:t>
      </w:r>
      <w:r>
        <w:rPr>
          <w:rFonts w:hint="eastAsia" w:ascii="宋体" w:hAnsi="宋体" w:cs="宋体"/>
          <w:kern w:val="0"/>
          <w:szCs w:val="21"/>
          <w:highlight w:val="none"/>
          <w:lang w:eastAsia="zh-CN"/>
        </w:rPr>
        <w:t>、</w:t>
      </w:r>
      <w:r>
        <w:rPr>
          <w:rFonts w:hint="eastAsia" w:ascii="宋体" w:hAnsi="宋体" w:cs="宋体"/>
          <w:highlight w:val="none"/>
        </w:rPr>
        <w:t>安装调试、验收、技术服务、保修及售后服务、利润、保险、税金等一切费用。服务须达到采购文件规定的质量标准及使用要求。</w:t>
      </w:r>
    </w:p>
    <w:p>
      <w:pPr>
        <w:snapToGrid w:val="0"/>
        <w:spacing w:line="300" w:lineRule="auto"/>
        <w:ind w:firstLine="420" w:firstLineChars="200"/>
        <w:rPr>
          <w:rFonts w:ascii="宋体" w:hAnsi="宋体" w:cs="宋体"/>
          <w:highlight w:val="none"/>
        </w:rPr>
      </w:pPr>
      <w:r>
        <w:rPr>
          <w:rFonts w:hint="eastAsia" w:ascii="宋体" w:hAnsi="宋体" w:cs="宋体"/>
          <w:highlight w:val="none"/>
        </w:rPr>
        <w:t>3.4.3 报价应按规定格式填写，具体详见“投标文件格式”。</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3.4.4 </w:t>
      </w:r>
      <w:r>
        <w:rPr>
          <w:rFonts w:hint="eastAsia" w:ascii="宋体" w:hAnsi="宋体" w:cs="宋体"/>
          <w:b/>
          <w:bCs/>
          <w:szCs w:val="21"/>
          <w:highlight w:val="none"/>
          <w:u w:val="single"/>
        </w:rPr>
        <w:t>★</w:t>
      </w:r>
      <w:r>
        <w:rPr>
          <w:rFonts w:hint="eastAsia" w:ascii="宋体" w:hAnsi="宋体" w:cs="宋体"/>
          <w:b/>
          <w:bCs/>
          <w:highlight w:val="none"/>
          <w:u w:val="single"/>
        </w:rPr>
        <w:t>所投标项只允许有一个报价，不接受有选择报价的投标文件</w:t>
      </w:r>
      <w:r>
        <w:rPr>
          <w:rFonts w:hint="eastAsia" w:ascii="宋体" w:hAnsi="宋体" w:cs="宋体"/>
          <w:highlight w:val="none"/>
        </w:rPr>
        <w:t>。</w:t>
      </w:r>
    </w:p>
    <w:p>
      <w:pPr>
        <w:snapToGrid w:val="0"/>
        <w:spacing w:line="300" w:lineRule="auto"/>
        <w:ind w:firstLine="420" w:firstLineChars="200"/>
        <w:rPr>
          <w:rFonts w:hint="eastAsia" w:ascii="宋体" w:hAnsi="宋体" w:cs="宋体"/>
          <w:b/>
          <w:bCs/>
          <w:highlight w:val="none"/>
          <w:u w:val="single"/>
        </w:rPr>
      </w:pPr>
      <w:r>
        <w:rPr>
          <w:rFonts w:hint="eastAsia" w:ascii="宋体" w:hAnsi="宋体" w:cs="宋体"/>
          <w:highlight w:val="none"/>
        </w:rPr>
        <w:t xml:space="preserve">3.4.5 </w:t>
      </w:r>
      <w:r>
        <w:rPr>
          <w:rFonts w:hint="eastAsia" w:ascii="宋体" w:hAnsi="宋体" w:cs="宋体"/>
          <w:b/>
          <w:bCs/>
          <w:szCs w:val="21"/>
          <w:highlight w:val="none"/>
          <w:u w:val="single"/>
        </w:rPr>
        <w:t>★</w:t>
      </w:r>
      <w:r>
        <w:rPr>
          <w:rFonts w:hint="eastAsia" w:ascii="宋体" w:hAnsi="宋体" w:cs="宋体"/>
          <w:b/>
          <w:bCs/>
          <w:highlight w:val="none"/>
          <w:u w:val="single"/>
        </w:rPr>
        <w:t>投标人应在“政府采购云平台”中填写报价，报价应与上传的报价文件一致，如有不一致，以上传的报价文件中报价为准。</w:t>
      </w:r>
    </w:p>
    <w:p>
      <w:pPr>
        <w:snapToGrid w:val="0"/>
        <w:spacing w:line="300" w:lineRule="auto"/>
        <w:ind w:firstLine="422" w:firstLineChars="200"/>
        <w:rPr>
          <w:rFonts w:hint="default" w:ascii="宋体" w:hAnsi="宋体" w:cs="宋体"/>
          <w:b/>
          <w:bCs/>
          <w:highlight w:val="none"/>
          <w:u w:val="single"/>
          <w:lang w:val="en-US" w:eastAsia="zh-CN"/>
        </w:rPr>
      </w:pPr>
      <w:r>
        <w:rPr>
          <w:rFonts w:hint="eastAsia" w:ascii="宋体" w:hAnsi="宋体" w:cs="宋体"/>
          <w:b/>
          <w:bCs/>
          <w:highlight w:val="none"/>
          <w:u w:val="single"/>
          <w:lang w:val="en-US" w:eastAsia="zh-CN"/>
        </w:rPr>
        <w:t>3.4.5</w:t>
      </w:r>
      <w:r>
        <w:rPr>
          <w:rFonts w:hint="eastAsia" w:ascii="宋体" w:hAnsi="宋体" w:cs="宋体"/>
          <w:b/>
          <w:bCs/>
          <w:szCs w:val="21"/>
          <w:highlight w:val="none"/>
          <w:u w:val="single"/>
        </w:rPr>
        <w:t>★</w:t>
      </w:r>
      <w:r>
        <w:rPr>
          <w:rFonts w:hint="eastAsia" w:ascii="宋体" w:hAnsi="宋体" w:cs="宋体"/>
          <w:b/>
          <w:bCs/>
          <w:highlight w:val="none"/>
          <w:u w:val="single"/>
        </w:rPr>
        <w:t>上传的报价文件</w:t>
      </w:r>
      <w:r>
        <w:rPr>
          <w:rFonts w:hint="eastAsia" w:ascii="宋体" w:hAnsi="宋体" w:cs="宋体"/>
          <w:b/>
          <w:bCs/>
          <w:highlight w:val="none"/>
          <w:u w:val="single"/>
          <w:lang w:val="en-US" w:eastAsia="zh-CN"/>
        </w:rPr>
        <w:t>应包含报价组成明细表。</w:t>
      </w:r>
    </w:p>
    <w:p>
      <w:pPr>
        <w:pStyle w:val="4"/>
        <w:ind w:firstLine="422"/>
        <w:rPr>
          <w:rFonts w:ascii="宋体" w:hAnsi="宋体" w:cs="宋体"/>
          <w:szCs w:val="21"/>
          <w:highlight w:val="none"/>
        </w:rPr>
      </w:pPr>
      <w:r>
        <w:rPr>
          <w:rFonts w:hint="eastAsia" w:ascii="宋体" w:hAnsi="宋体" w:cs="宋体"/>
          <w:szCs w:val="21"/>
          <w:highlight w:val="none"/>
        </w:rPr>
        <w:t>3.5 投标保证金</w:t>
      </w:r>
    </w:p>
    <w:p>
      <w:pPr>
        <w:snapToGrid w:val="0"/>
        <w:spacing w:line="300" w:lineRule="auto"/>
        <w:ind w:firstLine="420" w:firstLineChars="200"/>
        <w:rPr>
          <w:rFonts w:ascii="宋体" w:hAnsi="宋体" w:cs="宋体"/>
          <w:highlight w:val="none"/>
        </w:rPr>
      </w:pPr>
      <w:r>
        <w:rPr>
          <w:rFonts w:hint="eastAsia" w:ascii="宋体" w:hAnsi="宋体" w:cs="宋体"/>
          <w:highlight w:val="none"/>
        </w:rPr>
        <w:t>3.5.1 投本项目不需要提供投标保证金。</w:t>
      </w:r>
    </w:p>
    <w:p>
      <w:pPr>
        <w:pStyle w:val="4"/>
        <w:adjustRightInd w:val="0"/>
        <w:ind w:firstLine="422"/>
        <w:rPr>
          <w:rFonts w:ascii="宋体" w:hAnsi="宋体" w:cs="宋体"/>
          <w:szCs w:val="21"/>
          <w:highlight w:val="none"/>
        </w:rPr>
      </w:pPr>
      <w:r>
        <w:rPr>
          <w:rFonts w:hint="eastAsia" w:ascii="宋体" w:hAnsi="宋体" w:cs="宋体"/>
          <w:szCs w:val="21"/>
          <w:highlight w:val="none"/>
        </w:rPr>
        <w:t xml:space="preserve">3.6 </w:t>
      </w:r>
      <w:r>
        <w:rPr>
          <w:rFonts w:hint="eastAsia" w:ascii="宋体" w:hAnsi="宋体" w:cs="宋体"/>
          <w:bCs/>
          <w:szCs w:val="21"/>
          <w:highlight w:val="none"/>
        </w:rPr>
        <w:t>★</w:t>
      </w:r>
      <w:r>
        <w:rPr>
          <w:rFonts w:hint="eastAsia" w:ascii="宋体" w:hAnsi="宋体" w:cs="宋体"/>
          <w:szCs w:val="21"/>
          <w:highlight w:val="none"/>
        </w:rPr>
        <w:t>投标文件有效期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3.6.1 投标文件有效期按“投标人须知前附表”规定，投标有效期短于这个规定期限的投标将视为非响应性投标而予以拒绝。合同签订后，投标文件作为合同附件，投标文件有效期同合同有效期。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3.6.2 在特殊情况下，采购人可与投标人协商延长投标文件有效期，这种要求和答复均应以书面形式进行。</w:t>
      </w:r>
    </w:p>
    <w:p>
      <w:pPr>
        <w:snapToGrid w:val="0"/>
        <w:spacing w:line="300" w:lineRule="auto"/>
        <w:ind w:firstLine="420" w:firstLineChars="200"/>
        <w:rPr>
          <w:rFonts w:ascii="宋体" w:hAnsi="宋体" w:cs="宋体"/>
          <w:highlight w:val="none"/>
        </w:rPr>
      </w:pPr>
      <w:r>
        <w:rPr>
          <w:rFonts w:hint="eastAsia" w:ascii="宋体" w:hAnsi="宋体" w:cs="宋体"/>
          <w:highlight w:val="none"/>
        </w:rPr>
        <w:t>3.6.3 投标人可拒绝接受延期要求。同意延长有效期的投标人不能修改投标文件。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3.6.4 投标文件有效期内，投标人撤销投标文件的，应承担采购人提出的索赔。</w:t>
      </w:r>
    </w:p>
    <w:p>
      <w:pPr>
        <w:pStyle w:val="2"/>
        <w:adjustRightInd w:val="0"/>
        <w:spacing w:before="120"/>
        <w:ind w:firstLine="422"/>
        <w:rPr>
          <w:rFonts w:ascii="宋体" w:hAnsi="宋体" w:cs="宋体"/>
          <w:szCs w:val="21"/>
          <w:highlight w:val="none"/>
        </w:rPr>
      </w:pPr>
      <w:bookmarkStart w:id="62" w:name="_Toc82338242"/>
      <w:bookmarkStart w:id="63" w:name="_Toc82873325"/>
      <w:r>
        <w:rPr>
          <w:rFonts w:hint="eastAsia" w:ascii="宋体" w:hAnsi="宋体" w:cs="宋体"/>
          <w:szCs w:val="21"/>
          <w:highlight w:val="none"/>
        </w:rPr>
        <w:t>四、投标</w:t>
      </w:r>
      <w:bookmarkEnd w:id="62"/>
      <w:bookmarkEnd w:id="63"/>
    </w:p>
    <w:p>
      <w:pPr>
        <w:pStyle w:val="4"/>
        <w:adjustRightInd w:val="0"/>
        <w:ind w:firstLine="422"/>
        <w:rPr>
          <w:rFonts w:ascii="宋体" w:hAnsi="宋体" w:cs="宋体"/>
          <w:szCs w:val="21"/>
          <w:highlight w:val="none"/>
        </w:rPr>
      </w:pPr>
      <w:r>
        <w:rPr>
          <w:rFonts w:hint="eastAsia" w:ascii="宋体" w:hAnsi="宋体" w:cs="宋体"/>
          <w:szCs w:val="21"/>
          <w:highlight w:val="none"/>
        </w:rPr>
        <w:t>4.1 投标文件的密封及标记</w:t>
      </w:r>
    </w:p>
    <w:p>
      <w:pPr>
        <w:snapToGrid w:val="0"/>
        <w:spacing w:line="300" w:lineRule="auto"/>
        <w:ind w:firstLine="420" w:firstLineChars="200"/>
        <w:rPr>
          <w:rFonts w:ascii="宋体" w:hAnsi="宋体" w:cs="宋体"/>
          <w:highlight w:val="none"/>
        </w:rPr>
      </w:pPr>
      <w:r>
        <w:rPr>
          <w:rFonts w:hint="eastAsia" w:ascii="宋体" w:hAnsi="宋体" w:cs="宋体"/>
          <w:highlight w:val="none"/>
        </w:rPr>
        <w:t>4.1.1 投标文件应按以下方法密封及标记</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投标文件密封及标记要求见“投标人须知前附表”。</w:t>
      </w:r>
    </w:p>
    <w:p>
      <w:pPr>
        <w:pStyle w:val="4"/>
        <w:adjustRightInd w:val="0"/>
        <w:ind w:firstLine="422"/>
        <w:rPr>
          <w:rFonts w:ascii="宋体" w:hAnsi="宋体" w:cs="宋体"/>
          <w:szCs w:val="21"/>
          <w:highlight w:val="none"/>
        </w:rPr>
      </w:pPr>
      <w:r>
        <w:rPr>
          <w:rFonts w:hint="eastAsia" w:ascii="宋体" w:hAnsi="宋体" w:cs="宋体"/>
          <w:szCs w:val="21"/>
          <w:highlight w:val="none"/>
        </w:rPr>
        <w:t>4.2 投标文件的提交</w:t>
      </w:r>
    </w:p>
    <w:p>
      <w:pPr>
        <w:snapToGrid w:val="0"/>
        <w:spacing w:line="300" w:lineRule="auto"/>
        <w:ind w:firstLine="420" w:firstLineChars="200"/>
        <w:rPr>
          <w:rFonts w:ascii="宋体" w:hAnsi="宋体" w:cs="宋体"/>
          <w:highlight w:val="none"/>
        </w:rPr>
      </w:pPr>
      <w:r>
        <w:rPr>
          <w:rFonts w:hint="eastAsia" w:ascii="宋体" w:hAnsi="宋体" w:cs="宋体"/>
          <w:highlight w:val="none"/>
        </w:rPr>
        <w:t>4.2.1 电子投标文件传输提交</w:t>
      </w:r>
    </w:p>
    <w:p>
      <w:pPr>
        <w:snapToGrid w:val="0"/>
        <w:spacing w:line="300" w:lineRule="auto"/>
        <w:ind w:firstLine="422" w:firstLineChars="200"/>
        <w:rPr>
          <w:rFonts w:ascii="宋体" w:hAnsi="宋体" w:cs="宋体"/>
          <w:b/>
          <w:highlight w:val="none"/>
        </w:rPr>
      </w:pPr>
      <w:r>
        <w:rPr>
          <w:rFonts w:hint="eastAsia" w:ascii="宋体" w:hAnsi="宋体" w:cs="宋体"/>
          <w:b/>
          <w:highlight w:val="none"/>
        </w:rPr>
        <w:t>投标人应当在投标截止时间前完成电子投标文件的传输提交至政府采购云平台（https：//www.zcygov.cn），投标截止时间前未完成传输提交的，视为未提交投标文件。投标截止时间以后传输提交的投标文件，将被拒收。</w:t>
      </w:r>
    </w:p>
    <w:p>
      <w:pPr>
        <w:snapToGrid w:val="0"/>
        <w:spacing w:line="300" w:lineRule="auto"/>
        <w:ind w:firstLine="420" w:firstLineChars="200"/>
        <w:rPr>
          <w:rFonts w:ascii="宋体" w:hAnsi="宋体" w:cs="宋体"/>
          <w:highlight w:val="none"/>
        </w:rPr>
      </w:pPr>
      <w:r>
        <w:rPr>
          <w:rFonts w:hint="eastAsia" w:ascii="宋体" w:hAnsi="宋体" w:cs="宋体"/>
          <w:highlight w:val="none"/>
        </w:rPr>
        <w:t>4.2.2 投标人提交的投标文件均不予退还。</w:t>
      </w:r>
    </w:p>
    <w:p>
      <w:pPr>
        <w:snapToGrid w:val="0"/>
        <w:spacing w:line="300" w:lineRule="auto"/>
        <w:ind w:firstLine="420" w:firstLineChars="200"/>
        <w:rPr>
          <w:rFonts w:ascii="宋体" w:hAnsi="宋体" w:cs="宋体"/>
          <w:highlight w:val="none"/>
        </w:rPr>
      </w:pPr>
      <w:r>
        <w:rPr>
          <w:rFonts w:hint="eastAsia" w:ascii="宋体" w:hAnsi="宋体" w:cs="宋体"/>
          <w:highlight w:val="none"/>
        </w:rPr>
        <w:t>4.2.3 逾期传输的或逾期送达的或者未送达指定地点的投标文件，采购人将不予受理。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4.2.4 采购人如因故推迟投标截止时间，应以书面形式通知所有投标人。在这种情况下，采购人和投标人的权利和义务将受到新的投标截止时间的约束。</w:t>
      </w:r>
    </w:p>
    <w:p>
      <w:pPr>
        <w:pStyle w:val="4"/>
        <w:adjustRightInd w:val="0"/>
        <w:ind w:firstLine="422"/>
        <w:rPr>
          <w:rFonts w:ascii="宋体" w:hAnsi="宋体" w:cs="宋体"/>
          <w:szCs w:val="21"/>
          <w:highlight w:val="none"/>
        </w:rPr>
      </w:pPr>
      <w:r>
        <w:rPr>
          <w:rFonts w:hint="eastAsia" w:ascii="宋体" w:hAnsi="宋体" w:cs="宋体"/>
          <w:szCs w:val="21"/>
          <w:highlight w:val="none"/>
        </w:rPr>
        <w:t>4.3 投标文件的补充、修改和撤回</w:t>
      </w:r>
    </w:p>
    <w:p>
      <w:pPr>
        <w:snapToGrid w:val="0"/>
        <w:spacing w:line="300" w:lineRule="auto"/>
        <w:ind w:firstLine="420" w:firstLineChars="200"/>
        <w:rPr>
          <w:rFonts w:ascii="宋体" w:hAnsi="宋体" w:cs="宋体"/>
          <w:highlight w:val="none"/>
        </w:rPr>
      </w:pPr>
      <w:r>
        <w:rPr>
          <w:rFonts w:hint="eastAsia" w:ascii="宋体" w:hAnsi="宋体" w:cs="宋体"/>
          <w:highlight w:val="none"/>
        </w:rPr>
        <w:t>4.3.1 投标人在投标以后如必须补充、修改或撤回投标文件，必须在投标截止时间以前在“政府采购云平台”上补充、修改或撤回投标文件。补充、修改电子投标文件的，应当先行撤回原文件，补充、修改后重新传输提交。投标截止时间前未完成传输的，视为撤回投标文件。</w:t>
      </w:r>
    </w:p>
    <w:p>
      <w:pPr>
        <w:pStyle w:val="4"/>
        <w:adjustRightInd w:val="0"/>
        <w:ind w:firstLine="422"/>
        <w:rPr>
          <w:rFonts w:ascii="宋体" w:hAnsi="宋体" w:cs="宋体"/>
          <w:szCs w:val="21"/>
          <w:highlight w:val="none"/>
        </w:rPr>
      </w:pPr>
      <w:r>
        <w:rPr>
          <w:rFonts w:hint="eastAsia" w:ascii="宋体" w:hAnsi="宋体" w:cs="宋体"/>
          <w:szCs w:val="21"/>
          <w:highlight w:val="none"/>
        </w:rPr>
        <w:t>4.4 备选投标方案（不是指电子备份投标文件）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投标人不得提交备选投标方案，否则，投标文件将被判定为无效标。</w:t>
      </w:r>
    </w:p>
    <w:p>
      <w:pPr>
        <w:pStyle w:val="4"/>
        <w:adjustRightInd w:val="0"/>
        <w:ind w:firstLine="422"/>
        <w:rPr>
          <w:rFonts w:ascii="宋体" w:hAnsi="宋体" w:cs="宋体"/>
          <w:szCs w:val="21"/>
          <w:highlight w:val="none"/>
        </w:rPr>
      </w:pPr>
      <w:r>
        <w:rPr>
          <w:rFonts w:hint="eastAsia" w:ascii="宋体" w:hAnsi="宋体" w:cs="宋体"/>
          <w:szCs w:val="21"/>
          <w:highlight w:val="none"/>
        </w:rPr>
        <w:t>4.5 不予受理的投标文件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在投标截止时间以后送达</w:t>
      </w:r>
      <w:r>
        <w:rPr>
          <w:rFonts w:hint="eastAsia" w:ascii="宋体" w:hAnsi="宋体" w:cs="宋体"/>
          <w:highlight w:val="none"/>
          <w:lang w:eastAsia="zh-CN"/>
        </w:rPr>
        <w:t>（</w:t>
      </w:r>
      <w:r>
        <w:rPr>
          <w:rFonts w:hint="eastAsia" w:ascii="宋体" w:hAnsi="宋体" w:cs="宋体"/>
          <w:highlight w:val="none"/>
          <w:lang w:val="en-US" w:eastAsia="zh-CN"/>
        </w:rPr>
        <w:t>上传</w:t>
      </w:r>
      <w:r>
        <w:rPr>
          <w:rFonts w:hint="eastAsia" w:ascii="宋体" w:hAnsi="宋体" w:cs="宋体"/>
          <w:highlight w:val="none"/>
          <w:lang w:eastAsia="zh-CN"/>
        </w:rPr>
        <w:t>）</w:t>
      </w:r>
      <w:r>
        <w:rPr>
          <w:rFonts w:hint="eastAsia" w:ascii="宋体" w:hAnsi="宋体" w:cs="宋体"/>
          <w:highlight w:val="none"/>
        </w:rPr>
        <w:t>的投标文件、电子备份投标文件。</w:t>
      </w:r>
    </w:p>
    <w:p>
      <w:pPr>
        <w:pStyle w:val="4"/>
        <w:adjustRightInd w:val="0"/>
        <w:ind w:firstLine="422"/>
        <w:rPr>
          <w:rFonts w:ascii="宋体" w:hAnsi="宋体" w:cs="宋体"/>
          <w:szCs w:val="21"/>
          <w:highlight w:val="none"/>
        </w:rPr>
      </w:pPr>
      <w:r>
        <w:rPr>
          <w:rFonts w:hint="eastAsia" w:ascii="宋体" w:hAnsi="宋体" w:cs="宋体"/>
          <w:szCs w:val="21"/>
          <w:highlight w:val="none"/>
        </w:rPr>
        <w:t>4.6 投标人不足三家情况处理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至投标截止时间，参加标项投标的投标人不足三家的，除采购任务取消情形外，采购人可选择以下方式之一处理：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（1）可将本标项作废标处理，重新组织采购；</w:t>
      </w:r>
    </w:p>
    <w:p>
      <w:pPr>
        <w:snapToGrid w:val="0"/>
        <w:spacing w:line="300" w:lineRule="auto"/>
        <w:ind w:firstLine="420" w:firstLineChars="200"/>
        <w:rPr>
          <w:rFonts w:ascii="宋体" w:hAnsi="宋体" w:cs="宋体"/>
          <w:highlight w:val="none"/>
        </w:rPr>
      </w:pPr>
      <w:r>
        <w:rPr>
          <w:rFonts w:hint="eastAsia" w:ascii="宋体" w:hAnsi="宋体" w:cs="宋体"/>
          <w:highlight w:val="none"/>
        </w:rPr>
        <w:t>（2）可按同级政府采购监督管理部门的审批意见采用其他采购方式组织采购。</w:t>
      </w:r>
    </w:p>
    <w:p>
      <w:pPr>
        <w:pStyle w:val="2"/>
        <w:adjustRightInd w:val="0"/>
        <w:spacing w:before="120"/>
        <w:ind w:firstLine="422"/>
        <w:rPr>
          <w:rFonts w:ascii="宋体" w:hAnsi="宋体" w:cs="宋体"/>
          <w:szCs w:val="21"/>
          <w:highlight w:val="none"/>
        </w:rPr>
      </w:pPr>
      <w:bookmarkStart w:id="64" w:name="_Toc82873326"/>
      <w:bookmarkStart w:id="65" w:name="_Toc82338243"/>
      <w:r>
        <w:rPr>
          <w:rFonts w:hint="eastAsia" w:ascii="宋体" w:hAnsi="宋体" w:cs="宋体"/>
          <w:szCs w:val="21"/>
          <w:highlight w:val="none"/>
        </w:rPr>
        <w:t>五、开标、评标</w:t>
      </w:r>
      <w:bookmarkEnd w:id="64"/>
      <w:bookmarkEnd w:id="65"/>
      <w:r>
        <w:rPr>
          <w:rFonts w:hint="eastAsia" w:ascii="宋体" w:hAnsi="宋体" w:cs="宋体"/>
          <w:szCs w:val="21"/>
          <w:highlight w:val="none"/>
        </w:rPr>
        <w:t>及合同签订</w:t>
      </w:r>
    </w:p>
    <w:p>
      <w:pPr>
        <w:pStyle w:val="4"/>
        <w:tabs>
          <w:tab w:val="left" w:pos="720"/>
        </w:tabs>
        <w:adjustRightInd w:val="0"/>
        <w:ind w:firstLine="422"/>
        <w:rPr>
          <w:rFonts w:ascii="宋体" w:hAnsi="宋体" w:cs="宋体"/>
          <w:szCs w:val="21"/>
          <w:highlight w:val="none"/>
        </w:rPr>
      </w:pPr>
      <w:r>
        <w:rPr>
          <w:rFonts w:hint="eastAsia" w:ascii="宋体" w:hAnsi="宋体" w:cs="宋体"/>
          <w:szCs w:val="21"/>
          <w:highlight w:val="none"/>
        </w:rPr>
        <w:t>5.1 开标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5.1.1 采购人按“投标人须知前附表”规定的时间、地点公开开标，并邀请所有投标人代表准时在线参加。</w:t>
      </w:r>
    </w:p>
    <w:p>
      <w:pPr>
        <w:snapToGrid w:val="0"/>
        <w:spacing w:line="300" w:lineRule="auto"/>
        <w:ind w:firstLine="420" w:firstLineChars="200"/>
        <w:rPr>
          <w:rFonts w:ascii="宋体" w:hAnsi="宋体" w:cs="宋体"/>
          <w:highlight w:val="none"/>
        </w:rPr>
      </w:pPr>
      <w:r>
        <w:rPr>
          <w:rFonts w:hint="eastAsia" w:ascii="宋体" w:hAnsi="宋体" w:cs="宋体"/>
          <w:highlight w:val="none"/>
        </w:rPr>
        <w:t>5.1.2 投标人代表应在线参加开标活动。</w:t>
      </w:r>
    </w:p>
    <w:p>
      <w:pPr>
        <w:snapToGrid w:val="0"/>
        <w:spacing w:line="300" w:lineRule="auto"/>
        <w:ind w:firstLine="420" w:firstLineChars="200"/>
        <w:rPr>
          <w:rFonts w:ascii="宋体" w:hAnsi="宋体" w:cs="宋体"/>
          <w:highlight w:val="none"/>
        </w:rPr>
      </w:pPr>
      <w:r>
        <w:rPr>
          <w:rFonts w:hint="eastAsia" w:ascii="宋体" w:hAnsi="宋体" w:cs="宋体"/>
          <w:highlight w:val="none"/>
        </w:rPr>
        <w:t>开标活动组织人员告知投标人开标活动组织人员情况，已提交投标文件的投标人名单、应当回避的情形等。</w:t>
      </w:r>
    </w:p>
    <w:p>
      <w:pPr>
        <w:snapToGrid w:val="0"/>
        <w:spacing w:line="300" w:lineRule="auto"/>
        <w:ind w:firstLine="422" w:firstLineChars="200"/>
        <w:rPr>
          <w:rFonts w:ascii="宋体" w:hAnsi="宋体" w:cs="宋体"/>
          <w:b/>
          <w:bCs/>
          <w:highlight w:val="none"/>
        </w:rPr>
      </w:pPr>
      <w:r>
        <w:rPr>
          <w:rFonts w:hint="eastAsia" w:ascii="宋体" w:hAnsi="宋体" w:cs="宋体"/>
          <w:b/>
          <w:bCs/>
          <w:highlight w:val="none"/>
        </w:rPr>
        <w:t>本项目为一次性开标。</w:t>
      </w:r>
    </w:p>
    <w:p>
      <w:pPr>
        <w:widowControl/>
        <w:adjustRightInd w:val="0"/>
        <w:snapToGrid w:val="0"/>
        <w:spacing w:line="30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5.1.3 在线解密</w:t>
      </w:r>
    </w:p>
    <w:p>
      <w:pPr>
        <w:snapToGrid w:val="0"/>
        <w:spacing w:line="300" w:lineRule="auto"/>
        <w:ind w:firstLine="420" w:firstLineChars="200"/>
        <w:rPr>
          <w:rFonts w:ascii="宋体" w:hAnsi="宋体" w:cs="宋体"/>
          <w:highlight w:val="none"/>
        </w:rPr>
      </w:pPr>
      <w:r>
        <w:rPr>
          <w:rFonts w:hint="eastAsia" w:ascii="宋体" w:hAnsi="宋体" w:cs="宋体"/>
          <w:highlight w:val="none"/>
        </w:rPr>
        <w:t>（1）开始在线解密</w:t>
      </w:r>
    </w:p>
    <w:p>
      <w:pPr>
        <w:snapToGrid w:val="0"/>
        <w:spacing w:line="300" w:lineRule="auto"/>
        <w:ind w:firstLine="420" w:firstLineChars="200"/>
        <w:rPr>
          <w:rFonts w:ascii="宋体" w:hAnsi="宋体" w:cs="宋体"/>
          <w:highlight w:val="none"/>
        </w:rPr>
      </w:pPr>
      <w:r>
        <w:rPr>
          <w:rFonts w:hint="eastAsia" w:ascii="宋体" w:hAnsi="宋体" w:cs="宋体"/>
          <w:highlight w:val="none"/>
        </w:rPr>
        <w:t>至投标截止时间，开标活动组织人员启动在线解密程序，投标人应登录政府采购云平台在在线解密时间内对已提交的电子投标文件进行解密。</w:t>
      </w:r>
    </w:p>
    <w:p>
      <w:pPr>
        <w:snapToGrid w:val="0"/>
        <w:spacing w:line="300" w:lineRule="auto"/>
        <w:ind w:firstLine="420" w:firstLineChars="200"/>
        <w:rPr>
          <w:rFonts w:ascii="宋体" w:hAnsi="宋体" w:cs="宋体"/>
          <w:highlight w:val="none"/>
        </w:rPr>
      </w:pPr>
      <w:r>
        <w:rPr>
          <w:rFonts w:hint="eastAsia" w:ascii="宋体" w:hAnsi="宋体" w:cs="宋体"/>
          <w:highlight w:val="none"/>
        </w:rPr>
        <w:t>（2）在线解密时间</w:t>
      </w:r>
    </w:p>
    <w:p>
      <w:pPr>
        <w:snapToGrid w:val="0"/>
        <w:spacing w:line="300" w:lineRule="auto"/>
        <w:ind w:firstLine="420" w:firstLineChars="200"/>
        <w:rPr>
          <w:rFonts w:ascii="宋体" w:hAnsi="宋体" w:cs="宋体"/>
          <w:highlight w:val="none"/>
          <w:u w:val="single"/>
        </w:rPr>
      </w:pPr>
      <w:r>
        <w:rPr>
          <w:rFonts w:hint="eastAsia" w:ascii="宋体" w:hAnsi="宋体" w:cs="宋体"/>
          <w:highlight w:val="none"/>
          <w:u w:val="single"/>
        </w:rPr>
        <w:t>在线解密时间为30分钟。</w:t>
      </w:r>
    </w:p>
    <w:p>
      <w:pPr>
        <w:widowControl/>
        <w:adjustRightInd w:val="0"/>
        <w:snapToGrid w:val="0"/>
        <w:spacing w:line="30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5.1.4 在线开启投标文件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待所有投标人在线解密结束后，开标活动组织人员在线开启投标文件。</w:t>
      </w:r>
    </w:p>
    <w:p>
      <w:pPr>
        <w:widowControl/>
        <w:adjustRightInd w:val="0"/>
        <w:snapToGrid w:val="0"/>
        <w:spacing w:line="30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5.1.5 公布商务和技术评审情况</w:t>
      </w:r>
    </w:p>
    <w:p>
      <w:pPr>
        <w:snapToGrid w:val="0"/>
        <w:spacing w:line="300" w:lineRule="auto"/>
        <w:ind w:firstLine="420" w:firstLineChars="200"/>
        <w:rPr>
          <w:rFonts w:ascii="宋体" w:hAnsi="宋体" w:cs="宋体"/>
          <w:highlight w:val="none"/>
        </w:rPr>
      </w:pPr>
      <w:r>
        <w:rPr>
          <w:rFonts w:hint="eastAsia" w:ascii="宋体" w:hAnsi="宋体" w:cs="宋体"/>
          <w:highlight w:val="none"/>
        </w:rPr>
        <w:t>商务和技术评审结束后，开标活动组织人员在线、开标现场公布商务和技术评审有效的投标人名单及无效投标人名称及理由；采用综合评分法的，同时公布其商务和技术得分情况。</w:t>
      </w:r>
    </w:p>
    <w:p>
      <w:pPr>
        <w:pStyle w:val="65"/>
        <w:adjustRightInd w:val="0"/>
        <w:snapToGrid w:val="0"/>
        <w:spacing w:line="300" w:lineRule="auto"/>
        <w:ind w:firstLine="422"/>
        <w:rPr>
          <w:rFonts w:ascii="宋体" w:hAnsi="宋体" w:cs="宋体"/>
          <w:szCs w:val="21"/>
          <w:highlight w:val="none"/>
        </w:rPr>
      </w:pPr>
      <w:r>
        <w:rPr>
          <w:rFonts w:hint="eastAsia" w:ascii="宋体" w:hAnsi="宋体" w:cs="宋体"/>
          <w:b/>
          <w:bCs/>
          <w:kern w:val="0"/>
          <w:szCs w:val="21"/>
          <w:highlight w:val="none"/>
        </w:rPr>
        <w:t>5.1.6 公布评审结果</w:t>
      </w:r>
    </w:p>
    <w:p>
      <w:pPr>
        <w:snapToGrid w:val="0"/>
        <w:spacing w:line="300" w:lineRule="auto"/>
        <w:ind w:firstLine="420" w:firstLineChars="200"/>
        <w:rPr>
          <w:rFonts w:ascii="宋体" w:hAnsi="宋体" w:cs="宋体"/>
          <w:highlight w:val="none"/>
        </w:rPr>
      </w:pPr>
      <w:r>
        <w:rPr>
          <w:rFonts w:hint="eastAsia" w:ascii="宋体" w:hAnsi="宋体" w:cs="宋体"/>
          <w:highlight w:val="none"/>
        </w:rPr>
        <w:t>评审结束后，开标活动组织人员公布各投标人得分、中标候选人名单，及采购人最终确定中标人名单的时间和公告方式等。</w:t>
      </w:r>
    </w:p>
    <w:p>
      <w:pPr>
        <w:pStyle w:val="4"/>
        <w:adjustRightInd w:val="0"/>
        <w:ind w:firstLine="422"/>
        <w:rPr>
          <w:rFonts w:ascii="宋体" w:hAnsi="宋体" w:cs="宋体"/>
          <w:szCs w:val="21"/>
          <w:highlight w:val="none"/>
        </w:rPr>
      </w:pPr>
      <w:r>
        <w:rPr>
          <w:rFonts w:hint="eastAsia" w:ascii="宋体" w:hAnsi="宋体" w:cs="宋体"/>
          <w:szCs w:val="21"/>
          <w:highlight w:val="none"/>
        </w:rPr>
        <w:t>5.1.7 特别说明</w:t>
      </w:r>
    </w:p>
    <w:p>
      <w:pPr>
        <w:snapToGrid w:val="0"/>
        <w:spacing w:line="300" w:lineRule="auto"/>
        <w:ind w:firstLine="422" w:firstLineChars="200"/>
        <w:rPr>
          <w:rFonts w:ascii="宋体" w:hAnsi="宋体" w:cs="宋体"/>
          <w:b/>
          <w:bCs/>
          <w:highlight w:val="none"/>
        </w:rPr>
      </w:pPr>
      <w:r>
        <w:rPr>
          <w:rFonts w:hint="eastAsia" w:ascii="宋体" w:hAnsi="宋体" w:cs="宋体"/>
          <w:b/>
          <w:bCs/>
          <w:highlight w:val="none"/>
        </w:rPr>
        <w:t>（1）政府采购云平台如对电子化开标及评审程序有调整的，按调整后的程序操作。</w:t>
      </w:r>
    </w:p>
    <w:p>
      <w:pPr>
        <w:snapToGrid w:val="0"/>
        <w:spacing w:line="300" w:lineRule="auto"/>
        <w:ind w:firstLine="422" w:firstLineChars="200"/>
        <w:rPr>
          <w:rFonts w:ascii="宋体" w:hAnsi="宋体" w:cs="宋体"/>
          <w:b/>
          <w:bCs/>
          <w:highlight w:val="none"/>
        </w:rPr>
      </w:pPr>
      <w:r>
        <w:rPr>
          <w:rFonts w:hint="eastAsia" w:ascii="宋体" w:hAnsi="宋体" w:cs="宋体"/>
          <w:b/>
          <w:bCs/>
          <w:highlight w:val="none"/>
        </w:rPr>
        <w:t>（2）若有供应商在规定时间内“电子加密投标文件”无法解密或解密失败，代理机构将开启该供应商递交的以U盘存储的电子备份投标文件，上传至政采云平台项目采购模块，上传成功后，以“电子备份投标文件”参与评标，“电子加密投标文件”自动失效，如投标供应商未按规定递交“电子备份投标文件”的，视为投标文件撤回；在“政府采购云平台”正常运行情况下，“电子备份投标文件”无法上传至“政府采购云平台”的，视为投标文件撤回。</w:t>
      </w:r>
    </w:p>
    <w:p>
      <w:pPr>
        <w:pStyle w:val="4"/>
        <w:adjustRightInd w:val="0"/>
        <w:ind w:firstLine="422"/>
        <w:rPr>
          <w:rFonts w:ascii="宋体" w:hAnsi="宋体" w:cs="宋体"/>
          <w:szCs w:val="21"/>
          <w:highlight w:val="none"/>
        </w:rPr>
      </w:pPr>
      <w:r>
        <w:rPr>
          <w:rFonts w:hint="eastAsia" w:ascii="宋体" w:hAnsi="宋体" w:cs="宋体"/>
          <w:szCs w:val="21"/>
          <w:highlight w:val="none"/>
        </w:rPr>
        <w:t>5.2 开标异议</w:t>
      </w: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投标人如对开标有异议，应当在开标现场提出，开标现场组织人员将当场作出答复，并制作记录。</w:t>
      </w:r>
    </w:p>
    <w:p>
      <w:pPr>
        <w:pStyle w:val="4"/>
        <w:adjustRightInd w:val="0"/>
        <w:ind w:firstLine="422"/>
        <w:rPr>
          <w:rFonts w:ascii="宋体" w:hAnsi="宋体" w:cs="宋体"/>
          <w:szCs w:val="21"/>
          <w:highlight w:val="none"/>
        </w:rPr>
      </w:pPr>
      <w:r>
        <w:rPr>
          <w:rFonts w:hint="eastAsia" w:ascii="宋体" w:hAnsi="宋体" w:cs="宋体"/>
          <w:szCs w:val="21"/>
          <w:highlight w:val="none"/>
        </w:rPr>
        <w:t>5.3 投标人资格审查</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人或采购代理机构将首先审查各投标人的资格条件是否满足采购文件的要求。采购人或采购代理机构对投标人所提供的资格证明材料仅负审核的责任。如发现投标人所提供的资格证明材料不合法或不真实，采购人可取消中标资格并追究投标人的法律责任。</w:t>
      </w:r>
    </w:p>
    <w:p>
      <w:pPr>
        <w:snapToGrid w:val="0"/>
        <w:spacing w:line="300" w:lineRule="auto"/>
        <w:ind w:firstLine="422" w:firstLineChars="200"/>
        <w:rPr>
          <w:rFonts w:ascii="宋体" w:hAnsi="宋体" w:cs="宋体"/>
          <w:b/>
          <w:bCs/>
          <w:highlight w:val="none"/>
          <w:u w:val="single"/>
        </w:rPr>
      </w:pPr>
      <w:r>
        <w:rPr>
          <w:rFonts w:hint="eastAsia" w:ascii="宋体" w:hAnsi="宋体" w:cs="宋体"/>
          <w:b/>
          <w:bCs/>
          <w:highlight w:val="none"/>
          <w:u w:val="single"/>
        </w:rPr>
        <w:t>单位负责人为同一人或者存在直接控股、管理关系的不同供应商，不得参加同一合同项下的政府采购活动。违反该款规定的，相关投标均无效。</w:t>
      </w:r>
    </w:p>
    <w:p>
      <w:pPr>
        <w:snapToGrid w:val="0"/>
        <w:spacing w:line="300" w:lineRule="auto"/>
        <w:ind w:firstLine="422" w:firstLineChars="200"/>
        <w:rPr>
          <w:rFonts w:ascii="宋体" w:hAnsi="宋体" w:cs="宋体"/>
          <w:highlight w:val="none"/>
        </w:rPr>
      </w:pPr>
      <w:r>
        <w:rPr>
          <w:rFonts w:hint="eastAsia" w:ascii="宋体" w:hAnsi="宋体" w:cs="宋体"/>
          <w:b/>
          <w:bCs/>
          <w:highlight w:val="none"/>
          <w:u w:val="single"/>
        </w:rPr>
        <w:t>投标文件中提供的资格条件证明材料无法证明其满足采购文件规定资格条件，为无效投标。</w:t>
      </w:r>
    </w:p>
    <w:p>
      <w:pPr>
        <w:pStyle w:val="4"/>
        <w:adjustRightInd w:val="0"/>
        <w:ind w:firstLine="422"/>
        <w:rPr>
          <w:rFonts w:ascii="宋体" w:hAnsi="宋体" w:cs="宋体"/>
          <w:szCs w:val="21"/>
          <w:highlight w:val="none"/>
        </w:rPr>
      </w:pPr>
      <w:r>
        <w:rPr>
          <w:rFonts w:hint="eastAsia" w:ascii="宋体" w:hAnsi="宋体" w:cs="宋体"/>
          <w:szCs w:val="21"/>
          <w:highlight w:val="none"/>
        </w:rPr>
        <w:t>5.4 投标文件符合性审查</w:t>
      </w:r>
    </w:p>
    <w:p>
      <w:pPr>
        <w:snapToGrid w:val="0"/>
        <w:spacing w:line="300" w:lineRule="auto"/>
        <w:ind w:firstLine="420" w:firstLineChars="200"/>
        <w:rPr>
          <w:rFonts w:ascii="宋体" w:hAnsi="宋体" w:cs="宋体"/>
          <w:highlight w:val="none"/>
        </w:rPr>
      </w:pPr>
      <w:r>
        <w:rPr>
          <w:rFonts w:hint="eastAsia" w:ascii="宋体" w:hAnsi="宋体" w:cs="宋体"/>
          <w:highlight w:val="none"/>
        </w:rPr>
        <w:t>5.4.1评标委员会将首先审查每份投标文件是否实质上响应了采购文件的要求，实质性响应的投标文件是指投标文件符合采购文件规定的实质性内容、条件和规定。</w:t>
      </w:r>
    </w:p>
    <w:p>
      <w:pPr>
        <w:snapToGrid w:val="0"/>
        <w:spacing w:line="300" w:lineRule="auto"/>
        <w:ind w:firstLine="420" w:firstLineChars="200"/>
        <w:rPr>
          <w:rFonts w:ascii="宋体" w:hAnsi="宋体" w:cs="宋体"/>
          <w:highlight w:val="none"/>
        </w:rPr>
      </w:pPr>
      <w:r>
        <w:rPr>
          <w:rFonts w:hint="eastAsia" w:ascii="宋体" w:hAnsi="宋体" w:cs="宋体"/>
          <w:highlight w:val="none"/>
        </w:rPr>
        <w:t>5.4.2重大偏离或保留是指将会影响到采购文件规定的采购标的、采购范围、质量标准，或会给合同中规定的采购人的权利和投标人的责任造成实质性限制，而纠正这些偏离或保留将对其他提交了实质性响应的投标文件的投标人产生不公平影响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5.4.3细微偏离是指投标文件对采购文件的非实质性内容存在不完全响应或不响应。</w:t>
      </w:r>
    </w:p>
    <w:p>
      <w:pPr>
        <w:snapToGrid w:val="0"/>
        <w:spacing w:line="300" w:lineRule="auto"/>
        <w:ind w:firstLine="420" w:firstLineChars="200"/>
        <w:rPr>
          <w:rFonts w:ascii="宋体" w:hAnsi="宋体" w:cs="宋体"/>
          <w:highlight w:val="none"/>
        </w:rPr>
      </w:pPr>
      <w:r>
        <w:rPr>
          <w:rFonts w:hint="eastAsia" w:ascii="宋体" w:hAnsi="宋体" w:cs="宋体"/>
          <w:highlight w:val="none"/>
        </w:rPr>
        <w:t>5.4.4重大偏离和保留、细微偏离由评标委员会界定。初步评审时如发现投标文件与采购文件要求有重大偏离和保留，其投标文件将被作无效标处理。投标人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pStyle w:val="4"/>
        <w:adjustRightInd w:val="0"/>
        <w:ind w:firstLine="422"/>
        <w:rPr>
          <w:rFonts w:ascii="宋体" w:hAnsi="宋体" w:cs="宋体"/>
          <w:szCs w:val="21"/>
          <w:highlight w:val="none"/>
        </w:rPr>
      </w:pPr>
      <w:r>
        <w:rPr>
          <w:rFonts w:hint="eastAsia" w:ascii="宋体" w:hAnsi="宋体" w:cs="宋体"/>
          <w:szCs w:val="21"/>
          <w:highlight w:val="none"/>
        </w:rPr>
        <w:t>5.5 投标文件的澄清、说明或者补正</w:t>
      </w:r>
    </w:p>
    <w:p>
      <w:pPr>
        <w:snapToGrid w:val="0"/>
        <w:spacing w:line="300" w:lineRule="auto"/>
        <w:ind w:firstLine="420" w:firstLineChars="200"/>
        <w:rPr>
          <w:rFonts w:ascii="宋体" w:hAnsi="宋体" w:cs="宋体"/>
          <w:highlight w:val="none"/>
        </w:rPr>
      </w:pPr>
      <w:r>
        <w:rPr>
          <w:rFonts w:hint="eastAsia" w:ascii="宋体" w:hAnsi="宋体" w:cs="宋体"/>
          <w:highlight w:val="none"/>
        </w:rPr>
        <w:t>5.5.1评标委员会应当书面形式要求投标人对投标文件中含义不明确、同类问题表述不一致、有明显的文字和计算错误的内容作出必要的澄清、说明或者补正。</w:t>
      </w:r>
    </w:p>
    <w:p>
      <w:pPr>
        <w:snapToGrid w:val="0"/>
        <w:spacing w:line="300" w:lineRule="auto"/>
        <w:ind w:firstLine="420" w:firstLineChars="200"/>
        <w:rPr>
          <w:rFonts w:ascii="宋体" w:hAnsi="宋体" w:cs="宋体"/>
          <w:highlight w:val="none"/>
        </w:rPr>
      </w:pPr>
      <w:r>
        <w:rPr>
          <w:rFonts w:hint="eastAsia" w:ascii="宋体" w:hAnsi="宋体" w:cs="宋体"/>
          <w:highlight w:val="none"/>
        </w:rPr>
        <w:t>5.5.2投标人的澄清、说明或者补正应当采用书面形式，并加盖公章，或者由法定代表人或其授权的代表签字。投标人的澄清、说明或者补正不得超出投标文件的范围或者改变投标文件的实质性内容。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00" w:lineRule="auto"/>
        <w:ind w:firstLine="420" w:firstLineChars="200"/>
        <w:rPr>
          <w:rFonts w:ascii="宋体" w:hAnsi="宋体" w:cs="宋体"/>
          <w:highlight w:val="none"/>
        </w:rPr>
      </w:pPr>
      <w:r>
        <w:rPr>
          <w:rFonts w:hint="eastAsia" w:ascii="宋体" w:hAnsi="宋体" w:cs="宋体"/>
          <w:highlight w:val="none"/>
        </w:rPr>
        <w:t>5.5.3投标文件的澄清、说明或者补正将在“政府采购云平台”完成。</w:t>
      </w:r>
    </w:p>
    <w:p>
      <w:pPr>
        <w:pStyle w:val="4"/>
        <w:adjustRightInd w:val="0"/>
        <w:ind w:firstLine="422"/>
        <w:rPr>
          <w:rFonts w:ascii="宋体" w:hAnsi="宋体" w:cs="宋体"/>
          <w:szCs w:val="21"/>
          <w:highlight w:val="none"/>
        </w:rPr>
      </w:pPr>
      <w:r>
        <w:rPr>
          <w:rFonts w:hint="eastAsia" w:ascii="宋体" w:hAnsi="宋体" w:cs="宋体"/>
          <w:szCs w:val="21"/>
          <w:highlight w:val="none"/>
        </w:rPr>
        <w:t>5.6 错误修正</w:t>
      </w:r>
    </w:p>
    <w:p>
      <w:pPr>
        <w:snapToGrid w:val="0"/>
        <w:spacing w:line="300" w:lineRule="auto"/>
        <w:ind w:firstLine="420" w:firstLineChars="200"/>
        <w:rPr>
          <w:rFonts w:ascii="宋体" w:hAnsi="宋体" w:cs="宋体"/>
          <w:highlight w:val="none"/>
        </w:rPr>
      </w:pPr>
      <w:r>
        <w:rPr>
          <w:rFonts w:hint="eastAsia" w:ascii="宋体" w:hAnsi="宋体" w:cs="宋体"/>
          <w:highlight w:val="none"/>
        </w:rPr>
        <w:t>评标委员会将对确定为实质上响应采购文件要求的投标文件进行校核，投标文件报价出现前后不一致的，按照下列规定修正：</w:t>
      </w:r>
    </w:p>
    <w:p>
      <w:pPr>
        <w:snapToGrid w:val="0"/>
        <w:spacing w:line="300" w:lineRule="auto"/>
        <w:ind w:firstLine="420" w:firstLineChars="200"/>
        <w:rPr>
          <w:rFonts w:ascii="宋体" w:hAnsi="宋体" w:cs="宋体"/>
          <w:highlight w:val="none"/>
        </w:rPr>
      </w:pPr>
      <w:r>
        <w:rPr>
          <w:rFonts w:hint="eastAsia" w:ascii="宋体" w:hAnsi="宋体" w:cs="宋体"/>
          <w:highlight w:val="none"/>
        </w:rPr>
        <w:t>（1）投标文件中开标一览表（报价表）内容与投标文件中相应内容不一致的，以开标一览表（报价表）为准；</w:t>
      </w:r>
    </w:p>
    <w:p>
      <w:pPr>
        <w:snapToGrid w:val="0"/>
        <w:spacing w:line="300" w:lineRule="auto"/>
        <w:ind w:firstLine="420" w:firstLineChars="200"/>
        <w:rPr>
          <w:rFonts w:ascii="宋体" w:hAnsi="宋体" w:cs="宋体"/>
          <w:highlight w:val="none"/>
        </w:rPr>
      </w:pPr>
      <w:r>
        <w:rPr>
          <w:rFonts w:hint="eastAsia" w:ascii="宋体" w:hAnsi="宋体" w:cs="宋体"/>
          <w:highlight w:val="none"/>
        </w:rPr>
        <w:t>（2）大写金额和小写金额不一致的，以大写金额为准；</w:t>
      </w:r>
    </w:p>
    <w:p>
      <w:pPr>
        <w:snapToGrid w:val="0"/>
        <w:spacing w:line="300" w:lineRule="auto"/>
        <w:ind w:firstLine="420" w:firstLineChars="200"/>
        <w:rPr>
          <w:rFonts w:ascii="宋体" w:hAnsi="宋体" w:cs="宋体"/>
          <w:highlight w:val="none"/>
        </w:rPr>
      </w:pPr>
      <w:r>
        <w:rPr>
          <w:rFonts w:hint="eastAsia" w:ascii="宋体" w:hAnsi="宋体" w:cs="宋体"/>
          <w:highlight w:val="none"/>
        </w:rPr>
        <w:t>（3）单价金额小数点或者百分比有明显错位的，以开标一览表的总价为准，并修改单价；</w:t>
      </w:r>
    </w:p>
    <w:p>
      <w:pPr>
        <w:snapToGrid w:val="0"/>
        <w:spacing w:line="300" w:lineRule="auto"/>
        <w:ind w:firstLine="420" w:firstLineChars="200"/>
        <w:rPr>
          <w:rFonts w:ascii="宋体" w:hAnsi="宋体" w:cs="宋体"/>
          <w:highlight w:val="none"/>
        </w:rPr>
      </w:pPr>
      <w:r>
        <w:rPr>
          <w:rFonts w:hint="eastAsia" w:ascii="宋体" w:hAnsi="宋体" w:cs="宋体"/>
          <w:highlight w:val="none"/>
        </w:rPr>
        <w:t>（4）总价金额与按单价汇总金额不一致的，以单价金额计算结果为准。</w:t>
      </w:r>
    </w:p>
    <w:p>
      <w:pPr>
        <w:snapToGrid w:val="0"/>
        <w:spacing w:line="300" w:lineRule="auto"/>
        <w:ind w:firstLine="420" w:firstLineChars="200"/>
        <w:rPr>
          <w:rFonts w:ascii="宋体" w:hAnsi="宋体" w:cs="宋体"/>
          <w:highlight w:val="none"/>
        </w:rPr>
      </w:pPr>
      <w:r>
        <w:rPr>
          <w:rFonts w:hint="eastAsia" w:ascii="宋体" w:hAnsi="宋体" w:cs="宋体"/>
          <w:highlight w:val="none"/>
        </w:rPr>
        <w:t>同时出现两种以上不一致的，按照前款规定的顺序修正。修正后的报价以澄清方式经投标人确认后产生约束力，投标人不确认的，其投标无效。</w:t>
      </w:r>
    </w:p>
    <w:p>
      <w:pPr>
        <w:snapToGrid w:val="0"/>
        <w:spacing w:line="300" w:lineRule="auto"/>
        <w:ind w:firstLine="420" w:firstLineChars="200"/>
        <w:rPr>
          <w:rFonts w:ascii="宋体" w:hAnsi="宋体" w:cs="宋体"/>
          <w:highlight w:val="none"/>
        </w:rPr>
      </w:pPr>
      <w:r>
        <w:rPr>
          <w:rFonts w:hint="eastAsia" w:ascii="宋体" w:hAnsi="宋体" w:cs="宋体"/>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4"/>
        <w:adjustRightInd w:val="0"/>
        <w:ind w:firstLine="422"/>
        <w:rPr>
          <w:rFonts w:ascii="宋体" w:hAnsi="宋体" w:cs="宋体"/>
          <w:szCs w:val="21"/>
          <w:highlight w:val="none"/>
        </w:rPr>
      </w:pPr>
      <w:r>
        <w:rPr>
          <w:rFonts w:hint="eastAsia" w:ascii="宋体" w:hAnsi="宋体" w:cs="宋体"/>
          <w:szCs w:val="21"/>
          <w:highlight w:val="none"/>
        </w:rPr>
        <w:t>5.7 合理报价澄清说明</w:t>
      </w:r>
    </w:p>
    <w:p>
      <w:pPr>
        <w:snapToGrid w:val="0"/>
        <w:spacing w:line="300" w:lineRule="auto"/>
        <w:ind w:firstLine="422" w:firstLineChars="200"/>
        <w:rPr>
          <w:rFonts w:ascii="宋体" w:hAnsi="宋体" w:cs="宋体"/>
          <w:b/>
          <w:highlight w:val="none"/>
        </w:rPr>
      </w:pPr>
      <w:r>
        <w:rPr>
          <w:rFonts w:hint="eastAsia" w:ascii="宋体" w:hAnsi="宋体" w:cs="宋体"/>
          <w:b/>
          <w:highlight w:val="none"/>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pPr>
        <w:pStyle w:val="4"/>
        <w:adjustRightInd w:val="0"/>
        <w:ind w:firstLine="422"/>
        <w:rPr>
          <w:rFonts w:ascii="宋体" w:hAnsi="宋体" w:cs="宋体"/>
          <w:szCs w:val="21"/>
          <w:highlight w:val="none"/>
        </w:rPr>
      </w:pPr>
      <w:r>
        <w:rPr>
          <w:rFonts w:hint="eastAsia" w:ascii="宋体" w:hAnsi="宋体" w:cs="宋体"/>
          <w:szCs w:val="21"/>
          <w:highlight w:val="none"/>
        </w:rPr>
        <w:t>5.8 无效标</w:t>
      </w:r>
    </w:p>
    <w:p>
      <w:pPr>
        <w:snapToGrid w:val="0"/>
        <w:spacing w:line="300" w:lineRule="auto"/>
        <w:ind w:firstLine="422" w:firstLineChars="200"/>
        <w:rPr>
          <w:rFonts w:ascii="宋体" w:hAnsi="宋体" w:cs="宋体"/>
          <w:highlight w:val="none"/>
        </w:rPr>
      </w:pPr>
      <w:r>
        <w:rPr>
          <w:rFonts w:hint="eastAsia" w:ascii="宋体" w:hAnsi="宋体" w:cs="宋体"/>
          <w:b/>
          <w:bCs/>
          <w:highlight w:val="none"/>
          <w:u w:val="single"/>
        </w:rPr>
        <w:t>有下列情形之一的投标文件，由评标委员会按少数服从多数原则进行认定，经认定属实后将该投标文件作无效标处理：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（1）标项投标报价超过采购文件规定的预算金额或最高限价；</w:t>
      </w:r>
    </w:p>
    <w:p>
      <w:pPr>
        <w:snapToGrid w:val="0"/>
        <w:spacing w:line="300" w:lineRule="auto"/>
        <w:ind w:firstLine="420" w:firstLineChars="200"/>
        <w:rPr>
          <w:rFonts w:ascii="宋体" w:hAnsi="宋体" w:cs="宋体"/>
          <w:highlight w:val="none"/>
        </w:rPr>
      </w:pPr>
      <w:r>
        <w:rPr>
          <w:rFonts w:hint="eastAsia" w:ascii="宋体" w:hAnsi="宋体" w:cs="宋体"/>
          <w:highlight w:val="none"/>
        </w:rPr>
        <w:t>（2）《开标一览表》内容不完整且不接受修正意见或字迹不能辨认的或未提供；</w:t>
      </w:r>
    </w:p>
    <w:p>
      <w:pPr>
        <w:snapToGrid w:val="0"/>
        <w:spacing w:line="300" w:lineRule="auto"/>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lang w:val="en-US" w:eastAsia="zh-CN"/>
        </w:rPr>
        <w:t>报价组成明细表</w:t>
      </w:r>
      <w:r>
        <w:rPr>
          <w:rFonts w:hint="eastAsia" w:ascii="宋体" w:hAnsi="宋体" w:cs="宋体"/>
          <w:highlight w:val="none"/>
          <w:lang w:eastAsia="zh-CN"/>
        </w:rPr>
        <w:t>》</w:t>
      </w:r>
      <w:r>
        <w:rPr>
          <w:rFonts w:hint="eastAsia" w:ascii="宋体" w:hAnsi="宋体" w:cs="宋体"/>
          <w:highlight w:val="none"/>
        </w:rPr>
        <w:t>内容不完整且不接受修正意见或字迹不能辨认的或未提供</w:t>
      </w:r>
      <w:r>
        <w:rPr>
          <w:rFonts w:hint="eastAsia" w:ascii="宋体" w:hAnsi="宋体" w:cs="宋体"/>
          <w:highlight w:val="none"/>
          <w:lang w:eastAsia="zh-CN"/>
        </w:rPr>
        <w:t>；</w:t>
      </w:r>
    </w:p>
    <w:p>
      <w:pPr>
        <w:snapToGrid w:val="0"/>
        <w:spacing w:line="300" w:lineRule="auto"/>
        <w:ind w:firstLine="420" w:firstLineChars="20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符合本须知5.7款规定的；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）投标文件内容的组成严重不符合采购文件规定的；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）获取采购文件的投标人与参加投标的投标人发生实质性变更的且未提供有效证明的；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）投标人提交两份或两份以上内容不同的投标文件，未声明哪一份有效的；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）投标文件内容未按采购文件规定盖章的；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）投标文件含有采购人不能接受的附加条件的；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）投标文件中承诺的投标有效期少于采购文件中载明的投标有效期；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）投标人串通投标，妨碍其他投标人的竞争行为，损害采购人或者其他投标人的合法权益；</w:t>
      </w:r>
    </w:p>
    <w:p>
      <w:pPr>
        <w:snapToGrid w:val="0"/>
        <w:spacing w:line="30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）投标文件标明的商务响应与事实不符或虚假投标的；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）法律、法规、规章及省级以上规范性文件规定的其他无效情形。</w:t>
      </w:r>
    </w:p>
    <w:p>
      <w:pPr>
        <w:snapToGrid w:val="0"/>
        <w:spacing w:line="30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）未实质性响应采购文件中规定的实质性内容要求的投标文件；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）投标文件标明的</w:t>
      </w:r>
      <w:r>
        <w:rPr>
          <w:rFonts w:hint="eastAsia" w:ascii="宋体" w:hAnsi="宋体" w:cs="宋体"/>
          <w:highlight w:val="none"/>
          <w:lang w:val="en-US" w:eastAsia="zh-CN"/>
        </w:rPr>
        <w:t>商务技术</w:t>
      </w:r>
      <w:r>
        <w:rPr>
          <w:rFonts w:hint="eastAsia" w:ascii="宋体" w:hAnsi="宋体" w:cs="宋体"/>
          <w:highlight w:val="none"/>
        </w:rPr>
        <w:t>响应与事实不符或虚假投标的。</w:t>
      </w:r>
    </w:p>
    <w:p>
      <w:pPr>
        <w:pStyle w:val="4"/>
        <w:ind w:firstLine="422"/>
        <w:rPr>
          <w:rFonts w:ascii="宋体" w:hAnsi="宋体" w:cs="宋体"/>
          <w:highlight w:val="none"/>
        </w:rPr>
      </w:pPr>
      <w:r>
        <w:rPr>
          <w:rFonts w:hint="eastAsia" w:ascii="宋体" w:hAnsi="宋体" w:cs="宋体"/>
          <w:highlight w:val="none"/>
        </w:rPr>
        <w:t xml:space="preserve">5.9 </w:t>
      </w:r>
      <w:r>
        <w:rPr>
          <w:rFonts w:hint="eastAsia" w:ascii="宋体" w:hAnsi="宋体" w:cs="宋体"/>
          <w:highlight w:val="none"/>
          <w:u w:val="single"/>
        </w:rPr>
        <w:t>有下列情形之一的，其投标无效：</w:t>
      </w:r>
    </w:p>
    <w:p>
      <w:pPr>
        <w:snapToGrid w:val="0"/>
        <w:spacing w:line="300" w:lineRule="auto"/>
        <w:ind w:firstLine="420" w:firstLineChars="200"/>
        <w:rPr>
          <w:rFonts w:ascii="宋体" w:hAnsi="宋体" w:cs="宋体"/>
          <w:highlight w:val="none"/>
        </w:rPr>
      </w:pPr>
      <w:r>
        <w:rPr>
          <w:rFonts w:hint="eastAsia" w:ascii="宋体" w:hAnsi="宋体" w:cs="宋体"/>
          <w:highlight w:val="none"/>
        </w:rPr>
        <w:t>5.9.1 投标人直接或者间接从采购人或者采购代理机构处获得其他投标人的相关情况并修改其投标文件或者响应文件；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5.9.2 投标人按照采购人或者采购代理机构的授意撤换、修改投标文件或者响应文件；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5.9.3 投标人之间协商报价、技术方案等投标文件或者响应文件的实质性内容；</w:t>
      </w:r>
    </w:p>
    <w:p>
      <w:pPr>
        <w:snapToGrid w:val="0"/>
        <w:spacing w:line="300" w:lineRule="auto"/>
        <w:ind w:firstLine="420" w:firstLineChars="200"/>
        <w:rPr>
          <w:rFonts w:ascii="宋体" w:hAnsi="宋体" w:cs="宋体"/>
          <w:highlight w:val="none"/>
        </w:rPr>
      </w:pPr>
      <w:r>
        <w:rPr>
          <w:rFonts w:hint="eastAsia" w:ascii="宋体" w:hAnsi="宋体" w:cs="宋体"/>
          <w:highlight w:val="none"/>
        </w:rPr>
        <w:t>5.9.4 属于同一集团、协会、商会等组织成员的投标人按照该组织要求协同参加政府采购活动；</w:t>
      </w:r>
    </w:p>
    <w:p>
      <w:pPr>
        <w:snapToGrid w:val="0"/>
        <w:spacing w:line="300" w:lineRule="auto"/>
        <w:ind w:firstLine="420" w:firstLineChars="200"/>
        <w:rPr>
          <w:rFonts w:ascii="宋体" w:hAnsi="宋体" w:cs="宋体"/>
          <w:highlight w:val="none"/>
        </w:rPr>
      </w:pPr>
      <w:r>
        <w:rPr>
          <w:rFonts w:hint="eastAsia" w:ascii="宋体" w:hAnsi="宋体" w:cs="宋体"/>
          <w:highlight w:val="none"/>
        </w:rPr>
        <w:t>5.9.5 投标人之间事先约定由某一特定投标人中标、成交；</w:t>
      </w:r>
    </w:p>
    <w:p>
      <w:pPr>
        <w:snapToGrid w:val="0"/>
        <w:spacing w:line="300" w:lineRule="auto"/>
        <w:ind w:firstLine="420" w:firstLineChars="200"/>
        <w:rPr>
          <w:rFonts w:ascii="宋体" w:hAnsi="宋体" w:cs="宋体"/>
          <w:highlight w:val="none"/>
        </w:rPr>
      </w:pPr>
      <w:r>
        <w:rPr>
          <w:rFonts w:hint="eastAsia" w:ascii="宋体" w:hAnsi="宋体" w:cs="宋体"/>
          <w:highlight w:val="none"/>
        </w:rPr>
        <w:t>5.9.6 投标人之间商定部分投标人放弃参加政府采购活动或者放弃中标、成交；</w:t>
      </w:r>
    </w:p>
    <w:p>
      <w:pPr>
        <w:snapToGrid w:val="0"/>
        <w:spacing w:line="300" w:lineRule="auto"/>
        <w:ind w:firstLine="420" w:firstLineChars="200"/>
        <w:rPr>
          <w:rFonts w:ascii="宋体" w:hAnsi="宋体" w:cs="宋体"/>
          <w:highlight w:val="none"/>
        </w:rPr>
      </w:pPr>
      <w:r>
        <w:rPr>
          <w:rFonts w:hint="eastAsia" w:ascii="宋体" w:hAnsi="宋体" w:cs="宋体"/>
          <w:highlight w:val="none"/>
        </w:rPr>
        <w:t>5.9.7 投标人与采购人或者采购代理机构之间、投标人相互之间，为谋求特定投标人中标、成交或者排斥其他投标人的其他串通行为。</w:t>
      </w:r>
    </w:p>
    <w:p>
      <w:pPr>
        <w:snapToGrid w:val="0"/>
        <w:spacing w:line="300" w:lineRule="auto"/>
        <w:ind w:firstLine="420" w:firstLineChars="200"/>
        <w:rPr>
          <w:rFonts w:ascii="宋体" w:hAnsi="宋体" w:cs="宋体"/>
          <w:highlight w:val="none"/>
        </w:rPr>
      </w:pPr>
      <w:r>
        <w:rPr>
          <w:rFonts w:hint="eastAsia" w:ascii="宋体" w:hAnsi="宋体" w:cs="宋体"/>
          <w:highlight w:val="none"/>
        </w:rPr>
        <w:t>5.9.8 不同投标人的投标文件由同一单位或者个人编制；</w:t>
      </w:r>
    </w:p>
    <w:p>
      <w:pPr>
        <w:snapToGrid w:val="0"/>
        <w:spacing w:line="300" w:lineRule="auto"/>
        <w:ind w:firstLine="420" w:firstLineChars="200"/>
        <w:rPr>
          <w:rFonts w:ascii="宋体" w:hAnsi="宋体" w:cs="宋体"/>
          <w:highlight w:val="none"/>
        </w:rPr>
      </w:pPr>
      <w:r>
        <w:rPr>
          <w:rFonts w:hint="eastAsia" w:ascii="宋体" w:hAnsi="宋体" w:cs="宋体"/>
          <w:highlight w:val="none"/>
        </w:rPr>
        <w:t>5.9.9 不同投标人委托同一单位或者个人办理投标事宜；</w:t>
      </w:r>
    </w:p>
    <w:p>
      <w:pPr>
        <w:snapToGrid w:val="0"/>
        <w:spacing w:line="300" w:lineRule="auto"/>
        <w:ind w:firstLine="420" w:firstLineChars="200"/>
        <w:rPr>
          <w:rFonts w:ascii="宋体" w:hAnsi="宋体" w:cs="宋体"/>
          <w:highlight w:val="none"/>
        </w:rPr>
      </w:pPr>
      <w:r>
        <w:rPr>
          <w:rFonts w:hint="eastAsia" w:ascii="宋体" w:hAnsi="宋体" w:cs="宋体"/>
          <w:highlight w:val="none"/>
        </w:rPr>
        <w:t>5.9.10 不同投标人的投标文件载明的项目管理成员或者联系人员为同一人；</w:t>
      </w:r>
    </w:p>
    <w:p>
      <w:pPr>
        <w:snapToGrid w:val="0"/>
        <w:spacing w:line="300" w:lineRule="auto"/>
        <w:ind w:firstLine="420" w:firstLineChars="200"/>
        <w:rPr>
          <w:rFonts w:ascii="宋体" w:hAnsi="宋体" w:cs="宋体"/>
          <w:highlight w:val="none"/>
        </w:rPr>
      </w:pPr>
      <w:r>
        <w:rPr>
          <w:rFonts w:hint="eastAsia" w:ascii="宋体" w:hAnsi="宋体" w:cs="宋体"/>
          <w:highlight w:val="none"/>
        </w:rPr>
        <w:t>5.9.11 不同投标人的投标文件异常一致或者投标报价呈规律性差异；</w:t>
      </w:r>
    </w:p>
    <w:p>
      <w:pPr>
        <w:snapToGrid w:val="0"/>
        <w:spacing w:line="300" w:lineRule="auto"/>
        <w:ind w:firstLine="420" w:firstLineChars="200"/>
        <w:rPr>
          <w:rFonts w:ascii="宋体" w:hAnsi="宋体" w:cs="宋体"/>
          <w:highlight w:val="none"/>
        </w:rPr>
      </w:pPr>
      <w:r>
        <w:rPr>
          <w:rFonts w:hint="eastAsia" w:ascii="宋体" w:hAnsi="宋体" w:cs="宋体"/>
          <w:highlight w:val="none"/>
        </w:rPr>
        <w:t>5.9.12 不同投标人的投标文件相互混装；</w:t>
      </w:r>
    </w:p>
    <w:p>
      <w:pPr>
        <w:pStyle w:val="4"/>
        <w:adjustRightInd w:val="0"/>
        <w:ind w:firstLine="422"/>
        <w:rPr>
          <w:rFonts w:ascii="宋体" w:hAnsi="宋体" w:cs="宋体"/>
          <w:szCs w:val="21"/>
          <w:highlight w:val="none"/>
        </w:rPr>
      </w:pPr>
      <w:r>
        <w:rPr>
          <w:rFonts w:hint="eastAsia" w:ascii="宋体" w:hAnsi="宋体" w:cs="宋体"/>
          <w:szCs w:val="21"/>
          <w:highlight w:val="none"/>
        </w:rPr>
        <w:t>5.10 评标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5.10.1 本项目采用电子评审方法。</w:t>
      </w:r>
    </w:p>
    <w:p>
      <w:pPr>
        <w:snapToGrid w:val="0"/>
        <w:spacing w:line="300" w:lineRule="auto"/>
        <w:ind w:firstLine="420" w:firstLineChars="200"/>
        <w:rPr>
          <w:rFonts w:ascii="宋体" w:hAnsi="宋体" w:cs="宋体"/>
          <w:highlight w:val="none"/>
        </w:rPr>
      </w:pPr>
      <w:r>
        <w:rPr>
          <w:rFonts w:hint="eastAsia" w:ascii="宋体" w:hAnsi="宋体" w:cs="宋体"/>
          <w:highlight w:val="none"/>
        </w:rPr>
        <w:t>5.10.2 采购人将按相关规定组织评标委员会，对投标文件进行审查、比较和评价。</w:t>
      </w:r>
    </w:p>
    <w:p>
      <w:pPr>
        <w:snapToGrid w:val="0"/>
        <w:spacing w:line="300" w:lineRule="auto"/>
        <w:ind w:firstLine="420" w:firstLineChars="200"/>
        <w:rPr>
          <w:rFonts w:ascii="宋体" w:hAnsi="宋体" w:cs="宋体"/>
          <w:highlight w:val="none"/>
        </w:rPr>
      </w:pPr>
      <w:r>
        <w:rPr>
          <w:rFonts w:hint="eastAsia" w:ascii="宋体" w:hAnsi="宋体" w:cs="宋体"/>
          <w:highlight w:val="none"/>
        </w:rPr>
        <w:t>5.10.3 评标办法</w:t>
      </w:r>
    </w:p>
    <w:p>
      <w:pPr>
        <w:snapToGrid w:val="0"/>
        <w:spacing w:line="300" w:lineRule="auto"/>
        <w:ind w:firstLine="420" w:firstLineChars="200"/>
        <w:rPr>
          <w:rFonts w:ascii="宋体" w:hAnsi="宋体" w:cs="宋体"/>
          <w:highlight w:val="none"/>
        </w:rPr>
      </w:pPr>
      <w:r>
        <w:rPr>
          <w:rFonts w:hint="eastAsia" w:ascii="宋体" w:hAnsi="宋体" w:cs="宋体"/>
          <w:highlight w:val="none"/>
        </w:rPr>
        <w:t>评标办法详见“评标办法”。</w:t>
      </w:r>
    </w:p>
    <w:p>
      <w:pPr>
        <w:pStyle w:val="4"/>
        <w:adjustRightInd w:val="0"/>
        <w:ind w:firstLine="422"/>
        <w:rPr>
          <w:rFonts w:ascii="宋体" w:hAnsi="宋体" w:cs="宋体"/>
          <w:szCs w:val="21"/>
          <w:highlight w:val="none"/>
        </w:rPr>
      </w:pPr>
      <w:r>
        <w:rPr>
          <w:rFonts w:hint="eastAsia" w:ascii="宋体" w:hAnsi="宋体" w:cs="宋体"/>
          <w:szCs w:val="21"/>
          <w:highlight w:val="none"/>
        </w:rPr>
        <w:t>5.11 有效投标人少于三家的情况处理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评审期间，出现符合资格条件的投标人或者对采购文件做出实质响应的投标人不足三家，采购人可选择以下方式之一处理：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（1）可将本标项作废标处理，重新组织采购；</w:t>
      </w:r>
    </w:p>
    <w:p>
      <w:pPr>
        <w:snapToGrid w:val="0"/>
        <w:spacing w:line="300" w:lineRule="auto"/>
        <w:ind w:firstLine="420" w:firstLineChars="200"/>
        <w:rPr>
          <w:rFonts w:ascii="宋体" w:hAnsi="宋体" w:cs="宋体"/>
          <w:highlight w:val="none"/>
        </w:rPr>
      </w:pPr>
      <w:r>
        <w:rPr>
          <w:rFonts w:hint="eastAsia" w:ascii="宋体" w:hAnsi="宋体" w:cs="宋体"/>
          <w:highlight w:val="none"/>
        </w:rPr>
        <w:t>（2）可按同级政府采购监督管理部门的审批意见采用其他采购方式组织采购。</w:t>
      </w:r>
    </w:p>
    <w:p>
      <w:pPr>
        <w:pStyle w:val="4"/>
        <w:adjustRightInd w:val="0"/>
        <w:ind w:firstLine="422"/>
        <w:rPr>
          <w:rFonts w:ascii="宋体" w:hAnsi="宋体" w:cs="宋体"/>
          <w:szCs w:val="21"/>
          <w:highlight w:val="none"/>
        </w:rPr>
      </w:pPr>
      <w:r>
        <w:rPr>
          <w:rFonts w:hint="eastAsia" w:ascii="宋体" w:hAnsi="宋体" w:cs="宋体"/>
          <w:szCs w:val="21"/>
          <w:highlight w:val="none"/>
        </w:rPr>
        <w:t>5.12 废标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在采购采购中，出现下列情形之一的，应予废标：</w:t>
      </w:r>
    </w:p>
    <w:p>
      <w:pPr>
        <w:snapToGrid w:val="0"/>
        <w:spacing w:line="300" w:lineRule="auto"/>
        <w:ind w:firstLine="420" w:firstLineChars="200"/>
        <w:rPr>
          <w:rFonts w:ascii="宋体" w:hAnsi="宋体" w:cs="宋体"/>
          <w:highlight w:val="none"/>
        </w:rPr>
      </w:pPr>
      <w:r>
        <w:rPr>
          <w:rFonts w:hint="eastAsia" w:ascii="宋体" w:hAnsi="宋体" w:cs="宋体"/>
          <w:highlight w:val="none"/>
        </w:rPr>
        <w:t>（1）符合采购文件规定废标情形的；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（2）出现影响采购公正的违法、违规行为的； </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（3）投标人的报价均超过了采购预算，采购人不能支付的； </w:t>
      </w:r>
    </w:p>
    <w:p>
      <w:pPr>
        <w:snapToGrid w:val="0"/>
        <w:spacing w:line="300" w:lineRule="auto"/>
        <w:ind w:firstLine="420" w:firstLineChars="200"/>
        <w:rPr>
          <w:rFonts w:ascii="宋体" w:hAnsi="宋体" w:cs="宋体"/>
          <w:highlight w:val="none"/>
        </w:rPr>
      </w:pPr>
      <w:r>
        <w:rPr>
          <w:rFonts w:hint="eastAsia" w:ascii="宋体" w:hAnsi="宋体" w:cs="宋体"/>
          <w:highlight w:val="none"/>
        </w:rPr>
        <w:t>（4）因重大变故，采购任务取消的；</w:t>
      </w:r>
    </w:p>
    <w:p>
      <w:pPr>
        <w:pStyle w:val="4"/>
        <w:adjustRightInd w:val="0"/>
        <w:ind w:firstLine="422"/>
        <w:rPr>
          <w:rFonts w:ascii="宋体" w:hAnsi="宋体" w:cs="宋体"/>
          <w:szCs w:val="21"/>
          <w:highlight w:val="none"/>
        </w:rPr>
      </w:pPr>
      <w:r>
        <w:rPr>
          <w:rFonts w:hint="eastAsia" w:ascii="宋体" w:hAnsi="宋体" w:cs="宋体"/>
          <w:szCs w:val="21"/>
          <w:highlight w:val="none"/>
        </w:rPr>
        <w:t>5.13 确定采购结果</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采购代理机构应当自评审结束之日起2个工作日内将评审报告送交采购人。</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采购人应当自收到评审报告之日起5个工作日内在评审报告推荐的中标候选人中按顺序确定确定中标人。</w:t>
      </w:r>
    </w:p>
    <w:p>
      <w:pPr>
        <w:pStyle w:val="4"/>
        <w:adjustRightInd w:val="0"/>
        <w:ind w:firstLine="422"/>
        <w:rPr>
          <w:rFonts w:ascii="宋体" w:hAnsi="宋体" w:cs="宋体"/>
          <w:szCs w:val="21"/>
          <w:highlight w:val="none"/>
        </w:rPr>
      </w:pPr>
      <w:r>
        <w:rPr>
          <w:rFonts w:hint="eastAsia" w:ascii="宋体" w:hAnsi="宋体" w:cs="宋体"/>
          <w:szCs w:val="21"/>
          <w:highlight w:val="none"/>
        </w:rPr>
        <w:t>5.14 结果公告</w:t>
      </w:r>
    </w:p>
    <w:p>
      <w:pPr>
        <w:snapToGrid w:val="0"/>
        <w:spacing w:line="300" w:lineRule="auto"/>
        <w:ind w:firstLine="420" w:firstLineChars="200"/>
        <w:rPr>
          <w:rFonts w:ascii="宋体" w:hAnsi="宋体" w:cs="宋体"/>
          <w:highlight w:val="none"/>
        </w:rPr>
      </w:pPr>
      <w:r>
        <w:rPr>
          <w:rFonts w:hint="eastAsia" w:ascii="宋体" w:hAnsi="宋体" w:cs="宋体"/>
          <w:highlight w:val="none"/>
        </w:rPr>
        <w:t>在采购人确认采购结果后，采购代理机构按相关政府采购规定将中标结果发布在政府采购网上公告。</w:t>
      </w:r>
    </w:p>
    <w:p>
      <w:pPr>
        <w:pStyle w:val="4"/>
        <w:adjustRightInd w:val="0"/>
        <w:ind w:firstLine="422"/>
        <w:rPr>
          <w:rFonts w:ascii="宋体" w:hAnsi="宋体" w:cs="宋体"/>
          <w:szCs w:val="21"/>
          <w:highlight w:val="none"/>
        </w:rPr>
      </w:pPr>
      <w:r>
        <w:rPr>
          <w:rFonts w:hint="eastAsia" w:ascii="宋体" w:hAnsi="宋体" w:cs="宋体"/>
          <w:szCs w:val="21"/>
          <w:highlight w:val="none"/>
        </w:rPr>
        <w:t>5.15 发出中标通知书</w:t>
      </w:r>
    </w:p>
    <w:p>
      <w:pPr>
        <w:snapToGrid w:val="0"/>
        <w:spacing w:line="300" w:lineRule="auto"/>
        <w:ind w:firstLine="420" w:firstLineChars="200"/>
        <w:rPr>
          <w:rFonts w:ascii="宋体" w:hAnsi="宋体" w:cs="宋体"/>
          <w:highlight w:val="none"/>
        </w:rPr>
      </w:pPr>
      <w:r>
        <w:rPr>
          <w:rFonts w:hint="eastAsia" w:ascii="宋体" w:hAnsi="宋体" w:cs="宋体"/>
          <w:highlight w:val="none"/>
        </w:rPr>
        <w:t>5.15.1发布结果公告同时采购人及采购代理机构将以书面形式向中标人发出中标通知书。中标通知书发出后，采购人不得违法改变中标结果，中标人无正当理由不得放弃中标。</w:t>
      </w:r>
    </w:p>
    <w:p>
      <w:pPr>
        <w:pStyle w:val="4"/>
        <w:adjustRightInd w:val="0"/>
        <w:ind w:firstLine="422"/>
        <w:rPr>
          <w:rFonts w:ascii="宋体" w:hAnsi="宋体" w:cs="宋体"/>
          <w:szCs w:val="21"/>
          <w:highlight w:val="none"/>
        </w:rPr>
      </w:pPr>
      <w:r>
        <w:rPr>
          <w:rFonts w:hint="eastAsia" w:ascii="宋体" w:hAnsi="宋体" w:cs="宋体"/>
          <w:szCs w:val="21"/>
          <w:highlight w:val="none"/>
        </w:rPr>
        <w:t>5.</w:t>
      </w:r>
      <w:r>
        <w:rPr>
          <w:rFonts w:hint="eastAsia" w:ascii="宋体" w:hAnsi="宋体" w:cs="宋体"/>
          <w:bCs/>
          <w:szCs w:val="21"/>
          <w:highlight w:val="none"/>
        </w:rPr>
        <w:t xml:space="preserve">16 </w:t>
      </w:r>
      <w:r>
        <w:rPr>
          <w:rFonts w:hint="eastAsia" w:ascii="宋体" w:hAnsi="宋体" w:cs="宋体"/>
          <w:szCs w:val="21"/>
          <w:highlight w:val="none"/>
        </w:rPr>
        <w:t>采购过程、采购结果质疑</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5.16.1投标人认为采购过程、采购结果使自己的合法权益受到损害的，投标人可以提出书面质疑。</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5.16.2质疑书须包括以下内容：</w:t>
      </w:r>
    </w:p>
    <w:p>
      <w:pPr>
        <w:snapToGrid w:val="0"/>
        <w:spacing w:line="300" w:lineRule="auto"/>
        <w:ind w:firstLine="420" w:firstLineChars="200"/>
        <w:rPr>
          <w:rFonts w:ascii="宋体" w:hAnsi="宋体" w:cs="宋体"/>
          <w:highlight w:val="none"/>
        </w:rPr>
      </w:pPr>
      <w:r>
        <w:rPr>
          <w:rFonts w:hint="eastAsia" w:ascii="宋体" w:hAnsi="宋体" w:cs="宋体"/>
          <w:highlight w:val="none"/>
        </w:rPr>
        <w:t>（1）投标人的姓名或者名称、地址、邮编、联系人及联系电话；</w:t>
      </w:r>
    </w:p>
    <w:p>
      <w:pPr>
        <w:snapToGrid w:val="0"/>
        <w:spacing w:line="300" w:lineRule="auto"/>
        <w:ind w:firstLine="420" w:firstLineChars="200"/>
        <w:rPr>
          <w:rFonts w:ascii="宋体" w:hAnsi="宋体" w:cs="宋体"/>
          <w:highlight w:val="none"/>
        </w:rPr>
      </w:pPr>
      <w:r>
        <w:rPr>
          <w:rFonts w:hint="eastAsia" w:ascii="宋体" w:hAnsi="宋体" w:cs="宋体"/>
          <w:highlight w:val="none"/>
        </w:rPr>
        <w:t>（2）质疑项目的名称、编号；</w:t>
      </w:r>
    </w:p>
    <w:p>
      <w:pPr>
        <w:snapToGrid w:val="0"/>
        <w:spacing w:line="30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pPr>
        <w:snapToGrid w:val="0"/>
        <w:spacing w:line="300" w:lineRule="auto"/>
        <w:ind w:firstLine="420" w:firstLineChars="200"/>
        <w:rPr>
          <w:rFonts w:ascii="宋体" w:hAnsi="宋体" w:cs="宋体"/>
          <w:highlight w:val="none"/>
        </w:rPr>
      </w:pPr>
      <w:r>
        <w:rPr>
          <w:rFonts w:hint="eastAsia" w:ascii="宋体" w:hAnsi="宋体" w:cs="宋体"/>
          <w:highlight w:val="none"/>
        </w:rPr>
        <w:t>（4）事实依据；</w:t>
      </w:r>
    </w:p>
    <w:p>
      <w:pPr>
        <w:snapToGrid w:val="0"/>
        <w:spacing w:line="300" w:lineRule="auto"/>
        <w:ind w:firstLine="420" w:firstLineChars="200"/>
        <w:rPr>
          <w:rFonts w:ascii="宋体" w:hAnsi="宋体" w:cs="宋体"/>
          <w:highlight w:val="none"/>
        </w:rPr>
      </w:pPr>
      <w:r>
        <w:rPr>
          <w:rFonts w:hint="eastAsia" w:ascii="宋体" w:hAnsi="宋体" w:cs="宋体"/>
          <w:highlight w:val="none"/>
        </w:rPr>
        <w:t>（5）必要的法律依据；</w:t>
      </w:r>
    </w:p>
    <w:p>
      <w:pPr>
        <w:snapToGrid w:val="0"/>
        <w:spacing w:line="300" w:lineRule="auto"/>
        <w:ind w:firstLine="420" w:firstLineChars="200"/>
        <w:rPr>
          <w:rFonts w:ascii="宋体" w:hAnsi="宋体" w:cs="宋体"/>
          <w:highlight w:val="none"/>
        </w:rPr>
      </w:pPr>
      <w:r>
        <w:rPr>
          <w:rFonts w:hint="eastAsia" w:ascii="宋体" w:hAnsi="宋体" w:cs="宋体"/>
          <w:highlight w:val="none"/>
        </w:rPr>
        <w:t>（6）提出质疑的日期。</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5.16.3采购过程的质疑期限自各采购程序环节结束之日起7个工作日内，投标人应在质疑期内一次性向采购代理机构提出针对采购过程的质疑，逾期提出不予受理。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采购结果的质疑期限自采购结果公告期限届满之日（自本公告发布之日起至第2个工作日止）之日起7个工作日内，投标人应在质疑期内一次性向采购代理机构提出针对采购过程的质疑，逾期提出不予受理。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5.16.4质疑书中涉及的相关材料中有外文资料的，应当将与质疑相关的外文资料完整、客观、真实地翻译为中文，并注明翻译人员姓名、工作单位、联系方式等信息。</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5.16.5投标人为自然人的，应当由本人签字；投标人为法人或者其他组织的，应当由法定代表人、主要负责人，或者其授权代表签字或者盖章，并加盖公章。否则不予受理。</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5.16.6质疑书以直接提交、传真或邮寄方式提交（一式三份）。</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5.16.7质疑书以传真形式提交后，同时须向采购代理机构提交质疑书原件，采购代理机构以收到原件之日作为收到质疑日。</w:t>
      </w:r>
    </w:p>
    <w:p>
      <w:pPr>
        <w:snapToGrid w:val="0"/>
        <w:spacing w:line="300" w:lineRule="auto"/>
        <w:ind w:firstLine="420" w:firstLineChars="200"/>
        <w:rPr>
          <w:rFonts w:ascii="宋体" w:hAnsi="宋体" w:cs="宋体"/>
          <w:highlight w:val="none"/>
        </w:rPr>
      </w:pPr>
      <w:r>
        <w:rPr>
          <w:rFonts w:hint="eastAsia" w:ascii="宋体" w:hAnsi="宋体" w:cs="宋体"/>
          <w:highlight w:val="none"/>
        </w:rPr>
        <w:t>5.16.8投标人不得捏造事实、提供虚假材料或者以非法手段取得证明材料进行质疑。</w:t>
      </w:r>
    </w:p>
    <w:p>
      <w:pPr>
        <w:pStyle w:val="4"/>
        <w:adjustRightInd w:val="0"/>
        <w:ind w:firstLine="422"/>
        <w:rPr>
          <w:rFonts w:ascii="宋体" w:hAnsi="宋体" w:cs="宋体"/>
          <w:szCs w:val="21"/>
          <w:highlight w:val="none"/>
        </w:rPr>
      </w:pPr>
      <w:r>
        <w:rPr>
          <w:rFonts w:hint="eastAsia" w:ascii="宋体" w:hAnsi="宋体" w:cs="宋体"/>
          <w:szCs w:val="21"/>
          <w:highlight w:val="none"/>
        </w:rPr>
        <w:t>5.17 签订合同</w:t>
      </w:r>
    </w:p>
    <w:p>
      <w:pPr>
        <w:snapToGrid w:val="0"/>
        <w:spacing w:line="300" w:lineRule="auto"/>
        <w:ind w:firstLine="420" w:firstLineChars="200"/>
        <w:rPr>
          <w:rFonts w:ascii="宋体" w:hAnsi="宋体" w:cs="宋体"/>
          <w:highlight w:val="none"/>
        </w:rPr>
      </w:pPr>
      <w:r>
        <w:rPr>
          <w:rFonts w:hint="eastAsia" w:ascii="宋体" w:hAnsi="宋体" w:cs="宋体"/>
          <w:highlight w:val="none"/>
        </w:rPr>
        <w:t>5.17.1采购人应当自中标通知书发出之日起30日内，按照采购文件和中标人投标文件的规定，与中标人签订书面合同。所签订的合同不得对采购文件确定的事项和中标人投标文件作实质性修改。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00" w:lineRule="auto"/>
        <w:ind w:firstLine="420" w:firstLineChars="200"/>
        <w:rPr>
          <w:rFonts w:ascii="宋体" w:hAnsi="宋体" w:cs="宋体"/>
          <w:highlight w:val="none"/>
        </w:rPr>
      </w:pPr>
      <w:r>
        <w:rPr>
          <w:rFonts w:hint="eastAsia" w:ascii="宋体" w:hAnsi="宋体" w:cs="宋体"/>
          <w:highlight w:val="none"/>
        </w:rPr>
        <w:t>5.17.2采购文件及补充文件、中标人的投标文件及投标修改文件、评标过程中有关澄清文件和中标通知书均作为合同附件。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5.17.3拒签合同的责任</w:t>
      </w:r>
    </w:p>
    <w:p>
      <w:pPr>
        <w:snapToGrid w:val="0"/>
        <w:spacing w:line="300" w:lineRule="auto"/>
        <w:ind w:firstLine="420" w:firstLineChars="200"/>
        <w:rPr>
          <w:rFonts w:ascii="宋体" w:hAnsi="宋体" w:cs="宋体"/>
          <w:highlight w:val="none"/>
        </w:rPr>
      </w:pPr>
      <w:r>
        <w:rPr>
          <w:rFonts w:hint="eastAsia" w:ascii="宋体" w:hAnsi="宋体" w:cs="宋体"/>
          <w:highlight w:val="none"/>
        </w:rPr>
        <w:t>中标人接到中标通知书后，在规定时间内借故否认已经承诺的条件而拒签合同者，以投标违约处理，赔偿采购人由此造成的直接经济损失。采购人将向同级政府采购监督管理部门进行报告。</w:t>
      </w:r>
    </w:p>
    <w:p>
      <w:pPr>
        <w:pStyle w:val="4"/>
        <w:tabs>
          <w:tab w:val="left" w:pos="720"/>
        </w:tabs>
        <w:adjustRightInd w:val="0"/>
        <w:ind w:firstLine="422"/>
        <w:rPr>
          <w:rFonts w:ascii="宋体" w:hAnsi="宋体" w:cs="宋体"/>
          <w:szCs w:val="21"/>
          <w:highlight w:val="none"/>
        </w:rPr>
      </w:pPr>
      <w:r>
        <w:rPr>
          <w:rFonts w:hint="eastAsia" w:ascii="宋体" w:hAnsi="宋体" w:cs="宋体"/>
          <w:szCs w:val="21"/>
          <w:highlight w:val="none"/>
        </w:rPr>
        <w:t>5.18 采购代理服务费</w:t>
      </w:r>
    </w:p>
    <w:p>
      <w:pPr>
        <w:snapToGrid w:val="0"/>
        <w:spacing w:line="300" w:lineRule="auto"/>
        <w:ind w:firstLine="420" w:firstLineChars="200"/>
        <w:rPr>
          <w:rFonts w:ascii="宋体" w:hAnsi="宋体" w:cs="宋体"/>
          <w:highlight w:val="none"/>
        </w:rPr>
      </w:pPr>
      <w:r>
        <w:rPr>
          <w:rFonts w:hint="eastAsia" w:ascii="宋体" w:hAnsi="宋体" w:cs="宋体"/>
          <w:highlight w:val="none"/>
        </w:rPr>
        <w:t>本次采购代理服务费按“投标人须知前附表”规定收取。</w:t>
      </w:r>
    </w:p>
    <w:p>
      <w:pPr>
        <w:snapToGrid w:val="0"/>
        <w:spacing w:line="300" w:lineRule="auto"/>
        <w:ind w:firstLine="420" w:firstLineChars="200"/>
        <w:rPr>
          <w:rFonts w:ascii="宋体" w:hAnsi="宋体" w:cs="宋体"/>
          <w:highlight w:val="none"/>
        </w:rPr>
      </w:pPr>
      <w:r>
        <w:rPr>
          <w:rFonts w:hint="eastAsia" w:ascii="宋体" w:hAnsi="宋体" w:cs="宋体"/>
          <w:highlight w:val="none"/>
        </w:rPr>
        <w:t>中标人不按采购文件规定交纳采购代理服务费，将取消其中标资格。中标人应向采购代理机构交纳采购文件规定的采购代理服务费作为赔偿。</w:t>
      </w:r>
    </w:p>
    <w:p>
      <w:pPr>
        <w:pStyle w:val="2"/>
        <w:tabs>
          <w:tab w:val="left" w:pos="2985"/>
        </w:tabs>
        <w:spacing w:before="120"/>
        <w:ind w:firstLine="422"/>
        <w:rPr>
          <w:rFonts w:ascii="宋体" w:hAnsi="宋体" w:cs="宋体"/>
          <w:highlight w:val="none"/>
        </w:rPr>
      </w:pPr>
      <w:r>
        <w:rPr>
          <w:rFonts w:hint="eastAsia" w:ascii="宋体" w:hAnsi="宋体" w:cs="宋体"/>
          <w:highlight w:val="none"/>
        </w:rPr>
        <w:t>六、其他</w:t>
      </w:r>
    </w:p>
    <w:p>
      <w:pPr>
        <w:snapToGrid w:val="0"/>
        <w:spacing w:line="300" w:lineRule="auto"/>
        <w:ind w:firstLine="420" w:firstLineChars="200"/>
        <w:rPr>
          <w:rFonts w:ascii="宋体" w:hAnsi="宋体" w:cs="宋体"/>
          <w:highlight w:val="none"/>
        </w:rPr>
      </w:pPr>
      <w:r>
        <w:rPr>
          <w:rFonts w:hint="eastAsia" w:ascii="宋体" w:hAnsi="宋体" w:cs="宋体"/>
          <w:highlight w:val="none"/>
        </w:rPr>
        <w:t>6.1采购过程中出现以下情形，导致电子交易平台无法正常运行，或者无法保证电子交易的公平、公正和安全时，采购组织机构将中止电子交易活动：</w:t>
      </w:r>
    </w:p>
    <w:p>
      <w:pPr>
        <w:snapToGrid w:val="0"/>
        <w:spacing w:line="300" w:lineRule="auto"/>
        <w:ind w:firstLine="420" w:firstLineChars="200"/>
        <w:rPr>
          <w:rFonts w:ascii="宋体" w:hAnsi="宋体" w:cs="宋体"/>
          <w:highlight w:val="none"/>
        </w:rPr>
      </w:pPr>
      <w:r>
        <w:rPr>
          <w:rFonts w:hint="eastAsia" w:ascii="宋体" w:hAnsi="宋体" w:cs="宋体"/>
          <w:highlight w:val="none"/>
        </w:rPr>
        <w:t>（一）电子交易平台发生故障而无法登录访问的；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（四）病毒发作导致不能进行正常操作的；</w:t>
      </w:r>
    </w:p>
    <w:p>
      <w:pPr>
        <w:snapToGrid w:val="0"/>
        <w:spacing w:line="300" w:lineRule="auto"/>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pPr>
        <w:snapToGrid w:val="0"/>
        <w:spacing w:line="300" w:lineRule="auto"/>
        <w:ind w:firstLine="420" w:firstLineChars="200"/>
        <w:rPr>
          <w:rFonts w:ascii="宋体" w:hAnsi="宋体" w:cs="宋体"/>
          <w:highlight w:val="none"/>
        </w:rPr>
      </w:pPr>
      <w:r>
        <w:rPr>
          <w:rFonts w:hint="eastAsia" w:ascii="宋体" w:hAnsi="宋体" w:cs="宋体"/>
          <w:highlight w:val="none"/>
        </w:rPr>
        <w:t>出现前款规定情形，不影响采购公平、公正性的，采购组织机构将待上述情形消除后继续组织电子交易活动；影响或可能影响采购公平、公正性的，将重新采购。</w:t>
      </w:r>
    </w:p>
    <w:p>
      <w:pPr>
        <w:autoSpaceDE w:val="0"/>
        <w:autoSpaceDN w:val="0"/>
        <w:adjustRightInd w:val="0"/>
        <w:snapToGrid w:val="0"/>
        <w:spacing w:line="300" w:lineRule="auto"/>
        <w:ind w:firstLine="422" w:firstLineChars="200"/>
        <w:textAlignment w:val="bottom"/>
        <w:rPr>
          <w:rFonts w:ascii="宋体" w:hAnsi="宋体" w:cs="宋体"/>
          <w:highlight w:val="none"/>
        </w:rPr>
      </w:pPr>
      <w:r>
        <w:rPr>
          <w:rFonts w:hint="eastAsia" w:ascii="宋体" w:hAnsi="宋体" w:cs="宋体"/>
          <w:b/>
          <w:highlight w:val="none"/>
        </w:rPr>
        <w:br w:type="page"/>
      </w:r>
    </w:p>
    <w:p>
      <w:pPr>
        <w:pStyle w:val="3"/>
        <w:adjustRightInd w:val="0"/>
        <w:spacing w:before="120"/>
        <w:rPr>
          <w:rFonts w:ascii="宋体" w:hAnsi="宋体" w:cs="宋体"/>
          <w:color w:val="auto"/>
          <w:highlight w:val="none"/>
        </w:rPr>
      </w:pPr>
      <w:bookmarkStart w:id="66" w:name="_Toc82873329"/>
      <w:bookmarkStart w:id="67" w:name="_Toc211745570"/>
      <w:bookmarkStart w:id="68" w:name="_Toc20123"/>
      <w:bookmarkStart w:id="69" w:name="_Toc82338246"/>
      <w:r>
        <w:rPr>
          <w:rFonts w:hint="eastAsia" w:ascii="宋体" w:hAnsi="宋体" w:cs="宋体"/>
          <w:color w:val="auto"/>
          <w:highlight w:val="none"/>
        </w:rPr>
        <w:t>第六章  投标文件格式</w:t>
      </w:r>
      <w:bookmarkEnd w:id="66"/>
      <w:bookmarkEnd w:id="67"/>
      <w:bookmarkEnd w:id="68"/>
      <w:bookmarkEnd w:id="69"/>
    </w:p>
    <w:p>
      <w:pPr>
        <w:snapToGrid w:val="0"/>
        <w:spacing w:line="300" w:lineRule="auto"/>
        <w:jc w:val="center"/>
        <w:rPr>
          <w:rFonts w:ascii="宋体" w:hAnsi="宋体" w:cs="宋体"/>
          <w:highlight w:val="none"/>
        </w:rPr>
      </w:pPr>
      <w:r>
        <w:rPr>
          <w:rFonts w:hint="eastAsia" w:ascii="宋体" w:hAnsi="宋体" w:cs="宋体"/>
          <w:highlight w:val="none"/>
        </w:rPr>
        <w:t>（未提供格式的由投标人自拟）</w:t>
      </w:r>
    </w:p>
    <w:p>
      <w:pPr>
        <w:pStyle w:val="2"/>
        <w:spacing w:before="120"/>
        <w:ind w:firstLine="422"/>
        <w:rPr>
          <w:rFonts w:ascii="宋体" w:hAnsi="宋体" w:cs="宋体"/>
          <w:highlight w:val="none"/>
        </w:rPr>
      </w:pPr>
      <w:r>
        <w:rPr>
          <w:rFonts w:hint="eastAsia" w:ascii="宋体" w:hAnsi="宋体" w:cs="宋体"/>
          <w:kern w:val="0"/>
          <w:highlight w:val="none"/>
        </w:rPr>
        <w:t>第一部分 资格文件</w:t>
      </w:r>
    </w:p>
    <w:p>
      <w:pPr>
        <w:pStyle w:val="4"/>
        <w:ind w:firstLine="422"/>
        <w:rPr>
          <w:rFonts w:ascii="宋体" w:hAnsi="宋体" w:cs="宋体"/>
          <w:highlight w:val="none"/>
        </w:rPr>
      </w:pPr>
      <w:bookmarkStart w:id="70" w:name="_Toc184635147"/>
      <w:bookmarkStart w:id="71" w:name="_Toc345575549"/>
      <w:bookmarkStart w:id="72" w:name="_Toc303030576"/>
      <w:bookmarkStart w:id="73" w:name="_Toc335138374"/>
      <w:bookmarkStart w:id="74" w:name="_Toc230930642"/>
      <w:r>
        <w:rPr>
          <w:rFonts w:hint="eastAsia" w:ascii="宋体" w:hAnsi="宋体" w:cs="宋体"/>
          <w:highlight w:val="none"/>
        </w:rPr>
        <w:t>封面</w:t>
      </w:r>
    </w:p>
    <w:p>
      <w:pPr>
        <w:tabs>
          <w:tab w:val="left" w:pos="2580"/>
          <w:tab w:val="left" w:pos="5940"/>
        </w:tabs>
        <w:autoSpaceDE w:val="0"/>
        <w:autoSpaceDN w:val="0"/>
        <w:adjustRightInd w:val="0"/>
        <w:snapToGrid w:val="0"/>
        <w:spacing w:line="300" w:lineRule="auto"/>
        <w:ind w:firstLine="735" w:firstLineChars="350"/>
        <w:rPr>
          <w:rFonts w:ascii="宋体" w:hAnsi="宋体" w:cs="宋体"/>
          <w:highlight w:val="none"/>
        </w:rPr>
      </w:pPr>
    </w:p>
    <w:p>
      <w:pPr>
        <w:tabs>
          <w:tab w:val="left" w:pos="2580"/>
          <w:tab w:val="left" w:pos="5940"/>
        </w:tabs>
        <w:autoSpaceDE w:val="0"/>
        <w:autoSpaceDN w:val="0"/>
        <w:adjustRightInd w:val="0"/>
        <w:snapToGrid w:val="0"/>
        <w:spacing w:line="300" w:lineRule="auto"/>
        <w:ind w:firstLine="980" w:firstLineChars="350"/>
        <w:rPr>
          <w:rFonts w:ascii="宋体" w:hAnsi="宋体" w:cs="宋体"/>
          <w:kern w:val="0"/>
          <w:sz w:val="28"/>
          <w:highlight w:val="none"/>
        </w:rPr>
      </w:pPr>
    </w:p>
    <w:p>
      <w:pPr>
        <w:tabs>
          <w:tab w:val="left" w:pos="2580"/>
          <w:tab w:val="left" w:pos="5940"/>
        </w:tabs>
        <w:autoSpaceDE w:val="0"/>
        <w:autoSpaceDN w:val="0"/>
        <w:adjustRightInd w:val="0"/>
        <w:snapToGrid w:val="0"/>
        <w:spacing w:line="300" w:lineRule="auto"/>
        <w:rPr>
          <w:rFonts w:ascii="宋体" w:hAnsi="宋体" w:cs="宋体"/>
          <w:kern w:val="0"/>
          <w:sz w:val="28"/>
          <w:highlight w:val="none"/>
        </w:rPr>
      </w:pPr>
      <w:r>
        <w:rPr>
          <w:rFonts w:hint="eastAsia" w:ascii="宋体" w:hAnsi="宋体" w:cs="宋体"/>
          <w:kern w:val="0"/>
          <w:sz w:val="28"/>
          <w:highlight w:val="none"/>
        </w:rPr>
        <w:t>采购人：宁波市水文站</w:t>
      </w:r>
    </w:p>
    <w:p>
      <w:pPr>
        <w:tabs>
          <w:tab w:val="left" w:pos="2580"/>
          <w:tab w:val="left" w:pos="5940"/>
        </w:tabs>
        <w:autoSpaceDE w:val="0"/>
        <w:autoSpaceDN w:val="0"/>
        <w:adjustRightInd w:val="0"/>
        <w:snapToGrid w:val="0"/>
        <w:spacing w:line="300" w:lineRule="auto"/>
        <w:rPr>
          <w:rFonts w:ascii="宋体" w:hAnsi="宋体" w:cs="宋体"/>
          <w:kern w:val="0"/>
          <w:sz w:val="28"/>
          <w:highlight w:val="none"/>
          <w:u w:val="single"/>
        </w:rPr>
      </w:pPr>
      <w:r>
        <w:rPr>
          <w:rFonts w:hint="eastAsia" w:ascii="宋体" w:hAnsi="宋体" w:cs="宋体"/>
          <w:kern w:val="0"/>
          <w:sz w:val="28"/>
          <w:highlight w:val="none"/>
        </w:rPr>
        <w:t>项目名称：</w:t>
      </w:r>
    </w:p>
    <w:p>
      <w:pPr>
        <w:tabs>
          <w:tab w:val="left" w:pos="2580"/>
          <w:tab w:val="left" w:pos="5940"/>
        </w:tabs>
        <w:autoSpaceDE w:val="0"/>
        <w:autoSpaceDN w:val="0"/>
        <w:adjustRightInd w:val="0"/>
        <w:snapToGrid w:val="0"/>
        <w:spacing w:line="300" w:lineRule="auto"/>
        <w:rPr>
          <w:rFonts w:ascii="宋体" w:hAnsi="宋体" w:cs="宋体"/>
          <w:kern w:val="0"/>
          <w:sz w:val="28"/>
          <w:highlight w:val="none"/>
        </w:rPr>
      </w:pPr>
      <w:r>
        <w:rPr>
          <w:rFonts w:hint="eastAsia" w:ascii="宋体" w:hAnsi="宋体" w:cs="宋体"/>
          <w:kern w:val="0"/>
          <w:sz w:val="28"/>
          <w:highlight w:val="none"/>
        </w:rPr>
        <w:t>采购编号：</w:t>
      </w:r>
    </w:p>
    <w:p>
      <w:pPr>
        <w:autoSpaceDE w:val="0"/>
        <w:autoSpaceDN w:val="0"/>
        <w:adjustRightInd w:val="0"/>
        <w:snapToGrid w:val="0"/>
        <w:spacing w:line="300" w:lineRule="auto"/>
        <w:jc w:val="left"/>
        <w:rPr>
          <w:rFonts w:ascii="宋体" w:hAnsi="宋体" w:cs="宋体"/>
          <w:b/>
          <w:bCs/>
          <w:kern w:val="0"/>
          <w:sz w:val="44"/>
          <w:szCs w:val="4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投 标 文 件</w:t>
      </w: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（资格文件）</w:t>
      </w:r>
    </w:p>
    <w:p>
      <w:pPr>
        <w:autoSpaceDE w:val="0"/>
        <w:autoSpaceDN w:val="0"/>
        <w:adjustRightInd w:val="0"/>
        <w:snapToGrid w:val="0"/>
        <w:spacing w:line="300" w:lineRule="auto"/>
        <w:jc w:val="left"/>
        <w:rPr>
          <w:rFonts w:ascii="宋体" w:hAnsi="宋体" w:cs="宋体"/>
          <w:kern w:val="0"/>
          <w:sz w:val="16"/>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r>
        <w:rPr>
          <w:rFonts w:hint="eastAsia" w:ascii="宋体" w:hAnsi="宋体" w:cs="宋体"/>
          <w:kern w:val="0"/>
          <w:sz w:val="28"/>
          <w:highlight w:val="none"/>
        </w:rPr>
        <w:t>投标人全称：（盖单位公章）</w:t>
      </w: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p>
    <w:p>
      <w:pPr>
        <w:tabs>
          <w:tab w:val="left" w:pos="3280"/>
          <w:tab w:val="left" w:pos="4680"/>
          <w:tab w:val="left" w:pos="6080"/>
        </w:tabs>
        <w:autoSpaceDE w:val="0"/>
        <w:autoSpaceDN w:val="0"/>
        <w:adjustRightInd w:val="0"/>
        <w:snapToGrid w:val="0"/>
        <w:spacing w:line="300" w:lineRule="auto"/>
        <w:ind w:left="2173" w:leftChars="1035" w:firstLine="1106" w:firstLineChars="395"/>
        <w:jc w:val="left"/>
        <w:rPr>
          <w:rFonts w:ascii="宋体" w:hAnsi="宋体" w:cs="宋体"/>
          <w:kern w:val="0"/>
          <w:sz w:val="28"/>
          <w:highlight w:val="none"/>
        </w:rPr>
      </w:pPr>
      <w:r>
        <w:rPr>
          <w:rFonts w:hint="eastAsia" w:ascii="宋体" w:hAnsi="宋体" w:cs="宋体"/>
          <w:kern w:val="0"/>
          <w:sz w:val="28"/>
          <w:highlight w:val="none"/>
        </w:rPr>
        <w:t>年  月  日</w:t>
      </w: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p>
    <w:p>
      <w:pPr>
        <w:snapToGrid w:val="0"/>
        <w:spacing w:line="300" w:lineRule="auto"/>
        <w:rPr>
          <w:rFonts w:ascii="宋体" w:hAnsi="宋体" w:cs="宋体"/>
          <w:highlight w:val="none"/>
        </w:rPr>
      </w:pPr>
      <w:r>
        <w:rPr>
          <w:rFonts w:hint="eastAsia" w:ascii="宋体" w:hAnsi="宋体" w:cs="宋体"/>
          <w:kern w:val="0"/>
          <w:sz w:val="28"/>
          <w:highlight w:val="none"/>
        </w:rPr>
        <w:br w:type="page"/>
      </w:r>
      <w:bookmarkEnd w:id="70"/>
      <w:bookmarkEnd w:id="71"/>
      <w:bookmarkEnd w:id="72"/>
      <w:bookmarkEnd w:id="73"/>
      <w:bookmarkEnd w:id="74"/>
      <w:bookmarkStart w:id="75" w:name="_Toc413337003"/>
      <w:r>
        <w:rPr>
          <w:rFonts w:hint="eastAsia" w:ascii="宋体" w:hAnsi="宋体" w:cs="宋体"/>
          <w:highlight w:val="none"/>
        </w:rPr>
        <w:t>一、资格审查资料</w:t>
      </w: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资格审查资料</w:t>
      </w:r>
    </w:p>
    <w:p>
      <w:pPr>
        <w:autoSpaceDE w:val="0"/>
        <w:autoSpaceDN w:val="0"/>
        <w:adjustRightInd w:val="0"/>
        <w:snapToGrid w:val="0"/>
        <w:spacing w:line="300" w:lineRule="auto"/>
        <w:ind w:firstLine="420" w:firstLineChars="200"/>
        <w:jc w:val="left"/>
        <w:rPr>
          <w:rFonts w:ascii="宋体" w:hAnsi="宋体" w:cs="宋体"/>
          <w:kern w:val="0"/>
          <w:highlight w:val="none"/>
        </w:rPr>
      </w:pPr>
      <w:bookmarkStart w:id="76" w:name="_Toc303030577"/>
      <w:bookmarkStart w:id="77" w:name="_Toc230930643"/>
      <w:bookmarkStart w:id="78" w:name="_Toc335138375"/>
      <w:r>
        <w:rPr>
          <w:rFonts w:hint="eastAsia" w:ascii="宋体" w:hAnsi="宋体" w:cs="宋体"/>
          <w:kern w:val="0"/>
          <w:highlight w:val="none"/>
        </w:rPr>
        <w:t>（一）资格审查须知</w:t>
      </w:r>
      <w:bookmarkEnd w:id="76"/>
      <w:bookmarkEnd w:id="77"/>
      <w:bookmarkEnd w:id="78"/>
    </w:p>
    <w:p>
      <w:pPr>
        <w:autoSpaceDE w:val="0"/>
        <w:autoSpaceDN w:val="0"/>
        <w:adjustRightInd w:val="0"/>
        <w:snapToGrid w:val="0"/>
        <w:spacing w:line="300" w:lineRule="auto"/>
        <w:ind w:firstLine="420" w:firstLineChars="200"/>
        <w:jc w:val="left"/>
        <w:rPr>
          <w:rFonts w:ascii="宋体" w:hAnsi="宋体" w:cs="宋体"/>
          <w:kern w:val="0"/>
          <w:highlight w:val="none"/>
        </w:rPr>
      </w:pPr>
      <w:r>
        <w:rPr>
          <w:rFonts w:hint="eastAsia" w:ascii="宋体" w:hAnsi="宋体" w:cs="宋体"/>
          <w:kern w:val="0"/>
          <w:highlight w:val="none"/>
        </w:rPr>
        <w:t>1、投标人必须认真填写采购文件规定的所有表格，并对其真实性负责，采购人有权对其进行调查核实和要求澄清。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ascii="宋体" w:hAnsi="宋体" w:cs="宋体"/>
          <w:kern w:val="0"/>
          <w:highlight w:val="none"/>
        </w:rPr>
      </w:pPr>
      <w:r>
        <w:rPr>
          <w:rFonts w:hint="eastAsia" w:ascii="宋体" w:hAnsi="宋体" w:cs="宋体"/>
          <w:kern w:val="0"/>
          <w:highlight w:val="none"/>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pPr>
        <w:autoSpaceDE w:val="0"/>
        <w:autoSpaceDN w:val="0"/>
        <w:adjustRightInd w:val="0"/>
        <w:snapToGrid w:val="0"/>
        <w:spacing w:line="300" w:lineRule="auto"/>
        <w:ind w:firstLine="420" w:firstLineChars="200"/>
        <w:jc w:val="left"/>
        <w:rPr>
          <w:rFonts w:ascii="宋体" w:hAnsi="宋体" w:cs="宋体"/>
          <w:kern w:val="0"/>
          <w:highlight w:val="none"/>
        </w:rPr>
      </w:pPr>
      <w:bookmarkStart w:id="79" w:name="_Toc227658251"/>
      <w:bookmarkStart w:id="80" w:name="_Toc179801514"/>
      <w:bookmarkStart w:id="81" w:name="_Toc208051215"/>
      <w:bookmarkStart w:id="82" w:name="_Toc179623472"/>
      <w:bookmarkStart w:id="83" w:name="_Toc208484561"/>
      <w:bookmarkStart w:id="84" w:name="_Toc191897610"/>
      <w:bookmarkStart w:id="85" w:name="_Toc303030578"/>
      <w:bookmarkStart w:id="86" w:name="_Toc204944488"/>
      <w:bookmarkStart w:id="87" w:name="_Toc335138376"/>
      <w:r>
        <w:rPr>
          <w:rFonts w:hint="eastAsia" w:ascii="宋体" w:hAnsi="宋体" w:cs="宋体"/>
          <w:kern w:val="0"/>
          <w:highlight w:val="none"/>
        </w:rPr>
        <w:t>（二）资格审查资料</w:t>
      </w:r>
      <w:bookmarkEnd w:id="79"/>
      <w:bookmarkEnd w:id="80"/>
      <w:bookmarkEnd w:id="81"/>
      <w:bookmarkEnd w:id="82"/>
      <w:bookmarkEnd w:id="83"/>
      <w:bookmarkEnd w:id="84"/>
      <w:bookmarkEnd w:id="85"/>
      <w:bookmarkEnd w:id="86"/>
      <w:bookmarkEnd w:id="87"/>
      <w:r>
        <w:rPr>
          <w:rFonts w:hint="eastAsia" w:ascii="宋体" w:hAnsi="宋体" w:cs="宋体"/>
          <w:kern w:val="0"/>
          <w:highlight w:val="none"/>
        </w:rPr>
        <w:t>格式</w:t>
      </w:r>
    </w:p>
    <w:p>
      <w:pPr>
        <w:autoSpaceDE w:val="0"/>
        <w:autoSpaceDN w:val="0"/>
        <w:adjustRightInd w:val="0"/>
        <w:snapToGrid w:val="0"/>
        <w:spacing w:line="300" w:lineRule="auto"/>
        <w:ind w:firstLine="420" w:firstLineChars="200"/>
        <w:jc w:val="left"/>
        <w:rPr>
          <w:rFonts w:ascii="宋体" w:hAnsi="宋体" w:cs="宋体"/>
          <w:kern w:val="0"/>
          <w:highlight w:val="none"/>
        </w:rPr>
      </w:pPr>
      <w:r>
        <w:rPr>
          <w:rFonts w:hint="eastAsia" w:ascii="宋体" w:hAnsi="宋体" w:cs="宋体"/>
          <w:kern w:val="0"/>
          <w:highlight w:val="none"/>
        </w:rPr>
        <w:t>表1 强制性资格条件表</w:t>
      </w:r>
    </w:p>
    <w:p>
      <w:pPr>
        <w:snapToGrid w:val="0"/>
        <w:spacing w:line="300" w:lineRule="auto"/>
        <w:ind w:left="280" w:hanging="280" w:hangingChars="100"/>
        <w:outlineLvl w:val="2"/>
        <w:rPr>
          <w:rFonts w:ascii="宋体" w:hAnsi="宋体" w:cs="宋体"/>
          <w:b/>
          <w:bCs/>
          <w:highlight w:val="none"/>
        </w:rPr>
      </w:pPr>
      <w:bookmarkStart w:id="88" w:name="_Toc208484562"/>
      <w:bookmarkStart w:id="89" w:name="_Toc191897470"/>
      <w:bookmarkStart w:id="90" w:name="_Toc208051216"/>
      <w:bookmarkStart w:id="91" w:name="_Toc227658252"/>
      <w:bookmarkStart w:id="92" w:name="_Toc191897611"/>
      <w:bookmarkStart w:id="93" w:name="_Toc179801515"/>
      <w:bookmarkStart w:id="94" w:name="_Toc204944489"/>
      <w:r>
        <w:rPr>
          <w:rFonts w:hint="eastAsia" w:ascii="宋体" w:hAnsi="宋体" w:cs="宋体"/>
          <w:sz w:val="28"/>
          <w:szCs w:val="28"/>
          <w:highlight w:val="none"/>
        </w:rPr>
        <w:br w:type="page"/>
      </w:r>
      <w:bookmarkEnd w:id="88"/>
      <w:bookmarkEnd w:id="89"/>
      <w:bookmarkEnd w:id="90"/>
      <w:bookmarkEnd w:id="91"/>
      <w:bookmarkEnd w:id="92"/>
      <w:bookmarkEnd w:id="93"/>
      <w:bookmarkEnd w:id="94"/>
      <w:bookmarkStart w:id="95" w:name="_Toc208051217"/>
      <w:bookmarkStart w:id="96" w:name="_Toc335138377"/>
      <w:bookmarkStart w:id="97" w:name="_Toc179801516"/>
      <w:bookmarkStart w:id="98" w:name="_Toc179623474"/>
      <w:bookmarkStart w:id="99" w:name="_Toc204944490"/>
      <w:bookmarkStart w:id="100" w:name="_Toc227658253"/>
      <w:bookmarkStart w:id="101" w:name="_Toc208484563"/>
      <w:bookmarkStart w:id="102" w:name="_Toc303030579"/>
      <w:bookmarkStart w:id="103" w:name="_Toc191897612"/>
      <w:r>
        <w:rPr>
          <w:rFonts w:hint="eastAsia" w:ascii="宋体" w:hAnsi="宋体" w:cs="宋体"/>
          <w:b/>
          <w:bCs/>
          <w:highlight w:val="none"/>
        </w:rPr>
        <w:t>表1：强制性资格条件</w:t>
      </w:r>
      <w:bookmarkEnd w:id="95"/>
      <w:bookmarkEnd w:id="96"/>
      <w:bookmarkEnd w:id="97"/>
      <w:bookmarkEnd w:id="98"/>
      <w:bookmarkEnd w:id="99"/>
      <w:bookmarkEnd w:id="100"/>
      <w:bookmarkEnd w:id="101"/>
      <w:bookmarkEnd w:id="102"/>
      <w:bookmarkEnd w:id="103"/>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强制性资格条件表</w:t>
      </w:r>
    </w:p>
    <w:p>
      <w:pPr>
        <w:snapToGrid w:val="0"/>
        <w:spacing w:line="300" w:lineRule="auto"/>
        <w:rPr>
          <w:rFonts w:ascii="宋体" w:hAnsi="宋体" w:cs="宋体"/>
          <w:highlight w:val="none"/>
        </w:rPr>
      </w:pPr>
      <w:r>
        <w:rPr>
          <w:rFonts w:hint="eastAsia" w:ascii="宋体" w:hAnsi="宋体" w:cs="宋体"/>
          <w:highlight w:val="none"/>
        </w:rPr>
        <w:t>项目名称：</w:t>
      </w:r>
    </w:p>
    <w:p>
      <w:pPr>
        <w:snapToGrid w:val="0"/>
        <w:spacing w:line="300" w:lineRule="auto"/>
        <w:rPr>
          <w:rFonts w:ascii="宋体" w:hAnsi="宋体" w:cs="宋体"/>
          <w:highlight w:val="none"/>
        </w:rPr>
      </w:pPr>
      <w:r>
        <w:rPr>
          <w:rFonts w:hint="eastAsia" w:ascii="宋体" w:hAnsi="宋体" w:cs="宋体"/>
          <w:highlight w:val="none"/>
        </w:rPr>
        <w:t>采购编号：</w:t>
      </w:r>
    </w:p>
    <w:tbl>
      <w:tblPr>
        <w:tblStyle w:val="4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序号</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资格条件</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1.</w:t>
            </w:r>
          </w:p>
        </w:tc>
        <w:tc>
          <w:tcPr>
            <w:tcW w:w="8478" w:type="dxa"/>
            <w:gridSpan w:val="2"/>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kern w:val="0"/>
                <w:szCs w:val="21"/>
                <w:highlight w:val="none"/>
              </w:rPr>
              <w:t>基本资格要求：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1.1</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（1）营业执照（或事业法人登记证或其他工商等登记证明材料）复印件（供应商为自然人的，提供自然人的身份证明）</w:t>
            </w:r>
          </w:p>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（2）符合资格条件的声明函【声明函1】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2.</w:t>
            </w:r>
          </w:p>
        </w:tc>
        <w:tc>
          <w:tcPr>
            <w:tcW w:w="4225" w:type="dxa"/>
            <w:vAlign w:val="center"/>
          </w:tcPr>
          <w:p>
            <w:pPr>
              <w:adjustRightInd w:val="0"/>
              <w:snapToGrid w:val="0"/>
              <w:spacing w:line="300" w:lineRule="auto"/>
              <w:jc w:val="left"/>
              <w:rPr>
                <w:rFonts w:hint="eastAsia" w:ascii="宋体" w:hAnsi="宋体" w:eastAsia="宋体" w:cs="宋体"/>
                <w:b/>
                <w:bCs/>
                <w:szCs w:val="21"/>
                <w:highlight w:val="none"/>
                <w:lang w:val="en-US" w:eastAsia="zh-CN"/>
              </w:rPr>
            </w:pPr>
            <w:r>
              <w:rPr>
                <w:rFonts w:hint="eastAsia" w:ascii="宋体" w:hAnsi="宋体" w:cs="宋体"/>
                <w:b/>
                <w:bCs/>
                <w:kern w:val="0"/>
                <w:szCs w:val="21"/>
                <w:highlight w:val="none"/>
              </w:rPr>
              <w:t>落实政府采购政策需满足的资格要求：</w:t>
            </w:r>
            <w:r>
              <w:rPr>
                <w:rFonts w:hint="eastAsia" w:ascii="宋体" w:hAnsi="宋体" w:cs="宋体"/>
                <w:b/>
                <w:bCs/>
                <w:kern w:val="0"/>
                <w:szCs w:val="21"/>
                <w:highlight w:val="none"/>
                <w:lang w:val="en-US" w:eastAsia="zh-CN"/>
              </w:rPr>
              <w:t>无</w:t>
            </w:r>
          </w:p>
        </w:tc>
        <w:tc>
          <w:tcPr>
            <w:tcW w:w="4253"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3.</w:t>
            </w:r>
          </w:p>
        </w:tc>
        <w:tc>
          <w:tcPr>
            <w:tcW w:w="4225" w:type="dxa"/>
            <w:vAlign w:val="center"/>
          </w:tcPr>
          <w:p>
            <w:pPr>
              <w:adjustRightInd w:val="0"/>
              <w:snapToGrid w:val="0"/>
              <w:spacing w:line="300" w:lineRule="auto"/>
              <w:jc w:val="left"/>
              <w:rPr>
                <w:rFonts w:hint="eastAsia" w:ascii="宋体" w:hAnsi="宋体" w:eastAsia="宋体" w:cs="宋体"/>
                <w:szCs w:val="21"/>
                <w:highlight w:val="none"/>
                <w:lang w:val="en-US" w:eastAsia="zh-CN"/>
              </w:rPr>
            </w:pPr>
            <w:r>
              <w:rPr>
                <w:rFonts w:hint="eastAsia" w:ascii="宋体" w:hAnsi="宋体" w:cs="宋体"/>
                <w:b/>
                <w:bCs/>
                <w:kern w:val="0"/>
                <w:szCs w:val="21"/>
                <w:highlight w:val="none"/>
              </w:rPr>
              <w:t>特定资格要求：</w:t>
            </w:r>
            <w:r>
              <w:rPr>
                <w:rFonts w:hint="eastAsia" w:ascii="宋体" w:hAnsi="宋体" w:cs="宋体"/>
                <w:b/>
                <w:bCs/>
                <w:kern w:val="0"/>
                <w:szCs w:val="21"/>
                <w:highlight w:val="none"/>
                <w:lang w:val="en-US" w:eastAsia="zh-CN"/>
              </w:rPr>
              <w:t>无</w:t>
            </w:r>
          </w:p>
        </w:tc>
        <w:tc>
          <w:tcPr>
            <w:tcW w:w="4253" w:type="dxa"/>
            <w:vAlign w:val="center"/>
          </w:tcPr>
          <w:p>
            <w:pPr>
              <w:adjustRightInd w:val="0"/>
              <w:snapToGrid w:val="0"/>
              <w:spacing w:line="300" w:lineRule="auto"/>
              <w:jc w:val="left"/>
              <w:rPr>
                <w:rFonts w:ascii="宋体" w:hAnsi="宋体" w:cs="宋体"/>
                <w:b/>
                <w:bCs/>
                <w:szCs w:val="21"/>
                <w:highlight w:val="none"/>
              </w:rPr>
            </w:pPr>
            <w:r>
              <w:rPr>
                <w:rFonts w:hint="eastAsia" w:ascii="宋体" w:hAnsi="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4</w:t>
            </w:r>
          </w:p>
        </w:tc>
        <w:tc>
          <w:tcPr>
            <w:tcW w:w="4225" w:type="dxa"/>
            <w:vAlign w:val="center"/>
          </w:tcPr>
          <w:p>
            <w:pPr>
              <w:widowControl/>
              <w:adjustRightInd w:val="0"/>
              <w:snapToGrid w:val="0"/>
              <w:spacing w:line="300" w:lineRule="auto"/>
              <w:jc w:val="left"/>
              <w:rPr>
                <w:rFonts w:ascii="宋体" w:hAnsi="宋体" w:cs="宋体"/>
                <w:szCs w:val="21"/>
                <w:highlight w:val="none"/>
              </w:rPr>
            </w:pPr>
            <w:r>
              <w:rPr>
                <w:rFonts w:hint="eastAsia" w:ascii="宋体" w:hAnsi="宋体" w:cs="宋体"/>
                <w:kern w:val="0"/>
                <w:szCs w:val="21"/>
                <w:highlight w:val="none"/>
              </w:rPr>
              <w:t>（1）单位负责人为同一人或者存在直接控股、管理关系的不同供应商，不得参加同一合同项下的政府采购活动。</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（3）与其他供应商无利害关系的声明函。【声明函2】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5</w:t>
            </w:r>
          </w:p>
        </w:tc>
        <w:tc>
          <w:tcPr>
            <w:tcW w:w="4225"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非联合体。</w:t>
            </w:r>
          </w:p>
        </w:tc>
        <w:tc>
          <w:tcPr>
            <w:tcW w:w="4253" w:type="dxa"/>
            <w:vAlign w:val="center"/>
          </w:tcPr>
          <w:p>
            <w:pPr>
              <w:adjustRightInd w:val="0"/>
              <w:snapToGrid w:val="0"/>
              <w:spacing w:line="300" w:lineRule="auto"/>
              <w:jc w:val="left"/>
              <w:rPr>
                <w:rFonts w:ascii="宋体" w:hAnsi="宋体" w:cs="宋体"/>
                <w:szCs w:val="21"/>
                <w:highlight w:val="none"/>
              </w:rPr>
            </w:pPr>
            <w:r>
              <w:rPr>
                <w:rFonts w:hint="eastAsia" w:ascii="宋体" w:hAnsi="宋体" w:cs="宋体"/>
                <w:szCs w:val="21"/>
                <w:highlight w:val="none"/>
              </w:rPr>
              <w:t>（4）非联合体的声明函。【声明函3】</w:t>
            </w:r>
          </w:p>
        </w:tc>
      </w:tr>
    </w:tbl>
    <w:p>
      <w:pPr>
        <w:snapToGrid w:val="0"/>
        <w:spacing w:line="300" w:lineRule="auto"/>
        <w:ind w:firstLine="422" w:firstLineChars="200"/>
        <w:jc w:val="left"/>
        <w:rPr>
          <w:rFonts w:ascii="宋体" w:hAnsi="宋体" w:cs="宋体"/>
          <w:b/>
          <w:bCs/>
          <w:szCs w:val="21"/>
          <w:highlight w:val="none"/>
          <w:u w:val="single"/>
        </w:rPr>
      </w:pPr>
    </w:p>
    <w:p>
      <w:pPr>
        <w:snapToGrid w:val="0"/>
        <w:spacing w:line="300" w:lineRule="auto"/>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【证明材料需加盖投标人单位公章。】</w:t>
      </w:r>
    </w:p>
    <w:p>
      <w:pPr>
        <w:snapToGrid w:val="0"/>
        <w:spacing w:line="300" w:lineRule="auto"/>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【各声明函格式附后】</w:t>
      </w:r>
    </w:p>
    <w:p>
      <w:pPr>
        <w:snapToGrid w:val="0"/>
        <w:spacing w:line="300" w:lineRule="auto"/>
        <w:rPr>
          <w:rFonts w:ascii="宋体" w:hAnsi="宋体" w:cs="宋体"/>
          <w:szCs w:val="21"/>
          <w:highlight w:val="none"/>
        </w:rPr>
      </w:pPr>
      <w:r>
        <w:rPr>
          <w:rFonts w:hint="eastAsia" w:ascii="宋体" w:hAnsi="宋体" w:cs="宋体"/>
          <w:szCs w:val="21"/>
          <w:highlight w:val="none"/>
        </w:rPr>
        <w:br w:type="page"/>
      </w:r>
    </w:p>
    <w:p>
      <w:pPr>
        <w:pStyle w:val="4"/>
        <w:tabs>
          <w:tab w:val="left" w:pos="720"/>
        </w:tabs>
        <w:ind w:firstLine="422"/>
        <w:rPr>
          <w:rFonts w:ascii="宋体" w:hAnsi="宋体" w:cs="宋体"/>
          <w:highlight w:val="none"/>
        </w:rPr>
      </w:pPr>
      <w:r>
        <w:rPr>
          <w:rFonts w:hint="eastAsia" w:ascii="宋体" w:hAnsi="宋体" w:cs="宋体"/>
          <w:highlight w:val="none"/>
        </w:rPr>
        <w:t>表附件：证明资料</w:t>
      </w:r>
    </w:p>
    <w:p>
      <w:pPr>
        <w:pStyle w:val="4"/>
        <w:tabs>
          <w:tab w:val="left" w:pos="720"/>
        </w:tabs>
        <w:ind w:firstLine="422"/>
        <w:rPr>
          <w:rFonts w:ascii="宋体" w:hAnsi="宋体" w:cs="宋体"/>
          <w:highlight w:val="none"/>
        </w:rPr>
      </w:pPr>
      <w:r>
        <w:rPr>
          <w:rFonts w:hint="eastAsia" w:ascii="宋体" w:hAnsi="宋体" w:cs="宋体"/>
          <w:highlight w:val="none"/>
        </w:rPr>
        <w:t>相关附件格式附后</w:t>
      </w:r>
    </w:p>
    <w:p>
      <w:pPr>
        <w:pStyle w:val="4"/>
        <w:tabs>
          <w:tab w:val="left" w:pos="720"/>
        </w:tabs>
        <w:ind w:firstLine="422"/>
        <w:rPr>
          <w:rFonts w:ascii="宋体" w:hAnsi="宋体" w:cs="宋体"/>
          <w:highlight w:val="none"/>
        </w:rPr>
      </w:pPr>
      <w:r>
        <w:rPr>
          <w:rFonts w:hint="eastAsia" w:ascii="宋体" w:hAnsi="宋体" w:cs="宋体"/>
          <w:highlight w:val="none"/>
        </w:rPr>
        <w:t>【声明函1】符合资格条件的声明函格式</w:t>
      </w:r>
    </w:p>
    <w:p>
      <w:pPr>
        <w:snapToGrid w:val="0"/>
        <w:spacing w:line="30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符合资格条件的声明函</w:t>
      </w:r>
    </w:p>
    <w:p>
      <w:pPr>
        <w:pStyle w:val="21"/>
        <w:adjustRightInd w:val="0"/>
        <w:snapToGrid w:val="0"/>
        <w:spacing w:line="300" w:lineRule="auto"/>
        <w:rPr>
          <w:rFonts w:hAnsi="宋体" w:cs="宋体"/>
          <w:highlight w:val="none"/>
        </w:rPr>
      </w:pPr>
      <w:r>
        <w:rPr>
          <w:rFonts w:hint="eastAsia" w:hAnsi="宋体" w:cs="宋体"/>
          <w:highlight w:val="none"/>
          <w:u w:val="single"/>
        </w:rPr>
        <w:t>采购人、采购代理机构</w:t>
      </w:r>
      <w:r>
        <w:rPr>
          <w:rFonts w:hint="eastAsia" w:hAnsi="宋体" w:cs="宋体"/>
          <w:highlight w:val="none"/>
        </w:rPr>
        <w:t>：</w:t>
      </w:r>
    </w:p>
    <w:p>
      <w:pPr>
        <w:snapToGrid w:val="0"/>
        <w:spacing w:line="300" w:lineRule="auto"/>
        <w:ind w:firstLine="420" w:firstLineChars="200"/>
        <w:rPr>
          <w:rFonts w:ascii="宋体" w:hAnsi="宋体" w:cs="宋体"/>
          <w:highlight w:val="none"/>
        </w:rPr>
      </w:pPr>
      <w:r>
        <w:rPr>
          <w:rFonts w:hint="eastAsia" w:ascii="宋体" w:hAnsi="宋体" w:cs="宋体"/>
          <w:szCs w:val="21"/>
          <w:highlight w:val="none"/>
        </w:rPr>
        <w:t>截至</w:t>
      </w:r>
      <w:r>
        <w:rPr>
          <w:rFonts w:hint="eastAsia" w:ascii="宋体" w:hAnsi="宋体" w:cs="宋体"/>
          <w:highlight w:val="none"/>
          <w:u w:val="single"/>
        </w:rPr>
        <w:t>（项目名称）（采购编号）</w:t>
      </w:r>
      <w:r>
        <w:rPr>
          <w:rFonts w:hint="eastAsia" w:ascii="宋体" w:hAnsi="宋体" w:cs="宋体"/>
          <w:highlight w:val="none"/>
        </w:rPr>
        <w:t>的</w:t>
      </w:r>
      <w:r>
        <w:rPr>
          <w:rFonts w:hint="eastAsia" w:ascii="宋体" w:hAnsi="宋体" w:cs="宋体"/>
          <w:szCs w:val="21"/>
          <w:highlight w:val="none"/>
        </w:rPr>
        <w:t>投标截止时间，具有良好的商业信誉，依法缴纳税收和社会保障资金，</w:t>
      </w:r>
      <w:r>
        <w:rPr>
          <w:rFonts w:hint="eastAsia" w:ascii="宋体" w:hAnsi="宋体" w:cs="宋体"/>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szCs w:val="21"/>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highlight w:val="none"/>
        </w:rPr>
        <w:t>。</w:t>
      </w:r>
    </w:p>
    <w:p>
      <w:pPr>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特此声明！</w:t>
      </w:r>
    </w:p>
    <w:p>
      <w:pPr>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  年   月   日</w:t>
      </w:r>
    </w:p>
    <w:p>
      <w:pPr>
        <w:snapToGrid w:val="0"/>
        <w:spacing w:line="300" w:lineRule="auto"/>
        <w:ind w:firstLine="420" w:firstLineChars="200"/>
        <w:rPr>
          <w:rFonts w:ascii="宋体" w:hAnsi="宋体" w:cs="宋体"/>
          <w:highlight w:val="none"/>
        </w:rPr>
      </w:pPr>
    </w:p>
    <w:p>
      <w:pPr>
        <w:pStyle w:val="4"/>
        <w:tabs>
          <w:tab w:val="left" w:pos="720"/>
        </w:tabs>
        <w:ind w:firstLine="422"/>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4"/>
        <w:tabs>
          <w:tab w:val="left" w:pos="720"/>
        </w:tabs>
        <w:ind w:firstLine="422"/>
        <w:rPr>
          <w:rFonts w:ascii="宋体" w:hAnsi="宋体" w:cs="宋体"/>
          <w:highlight w:val="none"/>
        </w:rPr>
      </w:pPr>
    </w:p>
    <w:p>
      <w:pPr>
        <w:widowControl/>
        <w:jc w:val="left"/>
        <w:rPr>
          <w:rFonts w:ascii="宋体" w:hAnsi="宋体" w:cs="宋体"/>
          <w:b/>
          <w:szCs w:val="20"/>
          <w:highlight w:val="none"/>
        </w:rPr>
      </w:pPr>
      <w:r>
        <w:rPr>
          <w:rFonts w:hint="eastAsia" w:ascii="宋体" w:hAnsi="宋体" w:cs="宋体"/>
          <w:highlight w:val="none"/>
        </w:rPr>
        <w:br w:type="page"/>
      </w:r>
    </w:p>
    <w:p>
      <w:pPr>
        <w:pStyle w:val="4"/>
        <w:tabs>
          <w:tab w:val="left" w:pos="720"/>
        </w:tabs>
        <w:ind w:firstLine="422"/>
        <w:rPr>
          <w:rFonts w:ascii="宋体" w:hAnsi="宋体" w:cs="宋体"/>
          <w:highlight w:val="none"/>
        </w:rPr>
      </w:pPr>
    </w:p>
    <w:p>
      <w:pPr>
        <w:pStyle w:val="4"/>
        <w:tabs>
          <w:tab w:val="left" w:pos="720"/>
        </w:tabs>
        <w:ind w:firstLine="422"/>
        <w:rPr>
          <w:rFonts w:ascii="宋体" w:hAnsi="宋体" w:cs="宋体"/>
          <w:highlight w:val="none"/>
        </w:rPr>
      </w:pPr>
      <w:r>
        <w:rPr>
          <w:rFonts w:hint="eastAsia" w:ascii="宋体" w:hAnsi="宋体" w:cs="宋体"/>
          <w:highlight w:val="none"/>
        </w:rPr>
        <w:t>【声明函2】与其他供应商无利害关系的声明函格式</w:t>
      </w:r>
    </w:p>
    <w:p>
      <w:pPr>
        <w:pStyle w:val="21"/>
        <w:adjustRightInd w:val="0"/>
        <w:snapToGrid w:val="0"/>
        <w:spacing w:line="300" w:lineRule="auto"/>
        <w:jc w:val="center"/>
        <w:rPr>
          <w:rFonts w:hAnsi="宋体" w:cs="宋体"/>
          <w:b/>
          <w:kern w:val="0"/>
          <w:sz w:val="28"/>
          <w:szCs w:val="28"/>
          <w:highlight w:val="none"/>
        </w:rPr>
      </w:pPr>
      <w:r>
        <w:rPr>
          <w:rFonts w:hint="eastAsia" w:hAnsi="宋体" w:cs="宋体"/>
          <w:b/>
          <w:kern w:val="0"/>
          <w:sz w:val="28"/>
          <w:szCs w:val="28"/>
          <w:highlight w:val="none"/>
        </w:rPr>
        <w:t>与其他供应商无利害关系的声明函</w:t>
      </w:r>
    </w:p>
    <w:p>
      <w:pPr>
        <w:pStyle w:val="21"/>
        <w:adjustRightInd w:val="0"/>
        <w:snapToGrid w:val="0"/>
        <w:spacing w:line="300" w:lineRule="auto"/>
        <w:rPr>
          <w:rFonts w:hAnsi="宋体" w:cs="宋体"/>
          <w:highlight w:val="none"/>
        </w:rPr>
      </w:pPr>
      <w:r>
        <w:rPr>
          <w:rFonts w:hint="eastAsia" w:hAnsi="宋体" w:cs="宋体"/>
          <w:highlight w:val="none"/>
          <w:u w:val="single"/>
        </w:rPr>
        <w:t>采购人、采购代理机构</w:t>
      </w:r>
      <w:r>
        <w:rPr>
          <w:rFonts w:hint="eastAsia" w:hAnsi="宋体" w:cs="宋体"/>
          <w:highlight w:val="none"/>
        </w:rPr>
        <w:t>：</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我方参加</w:t>
      </w:r>
      <w:r>
        <w:rPr>
          <w:rFonts w:hint="eastAsia" w:ascii="宋体" w:hAnsi="宋体" w:cs="宋体"/>
          <w:highlight w:val="none"/>
          <w:u w:val="single"/>
        </w:rPr>
        <w:t>（项目名称）（采购编号）</w:t>
      </w:r>
      <w:r>
        <w:rPr>
          <w:rFonts w:hint="eastAsia" w:ascii="宋体" w:hAnsi="宋体" w:cs="宋体"/>
          <w:szCs w:val="21"/>
          <w:highlight w:val="none"/>
        </w:rPr>
        <w:t>政府采购活动，与同一标项的其他供应商不存在单位负责人为同一人或</w:t>
      </w:r>
      <w:r>
        <w:rPr>
          <w:rFonts w:hint="eastAsia" w:ascii="宋体" w:hAnsi="宋体" w:cs="宋体"/>
          <w:kern w:val="0"/>
          <w:szCs w:val="21"/>
          <w:highlight w:val="none"/>
        </w:rPr>
        <w:t>存在直接控股、管理关系。</w:t>
      </w:r>
    </w:p>
    <w:p>
      <w:pPr>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特此声明！</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日期： </w:t>
      </w:r>
    </w:p>
    <w:p>
      <w:pPr>
        <w:snapToGrid w:val="0"/>
        <w:spacing w:line="300" w:lineRule="auto"/>
        <w:ind w:firstLine="420" w:firstLineChars="200"/>
        <w:jc w:val="left"/>
        <w:rPr>
          <w:rFonts w:ascii="宋体" w:hAnsi="宋体" w:cs="宋体"/>
          <w:szCs w:val="21"/>
          <w:highlight w:val="none"/>
        </w:rPr>
      </w:pPr>
    </w:p>
    <w:p>
      <w:pPr>
        <w:pStyle w:val="4"/>
        <w:ind w:firstLine="422"/>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4"/>
        <w:ind w:firstLine="422"/>
        <w:rPr>
          <w:rFonts w:ascii="宋体" w:hAnsi="宋体" w:cs="宋体"/>
          <w:highlight w:val="none"/>
        </w:rPr>
      </w:pPr>
    </w:p>
    <w:p>
      <w:pPr>
        <w:pStyle w:val="4"/>
        <w:ind w:firstLine="422"/>
        <w:rPr>
          <w:rFonts w:ascii="宋体" w:hAnsi="宋体" w:cs="宋体"/>
          <w:highlight w:val="none"/>
        </w:rPr>
      </w:pPr>
    </w:p>
    <w:p>
      <w:pPr>
        <w:pStyle w:val="4"/>
        <w:ind w:firstLine="422"/>
        <w:rPr>
          <w:rFonts w:ascii="宋体" w:hAnsi="宋体" w:cs="宋体"/>
          <w:highlight w:val="none"/>
        </w:rPr>
      </w:pPr>
    </w:p>
    <w:p>
      <w:pPr>
        <w:widowControl/>
        <w:jc w:val="left"/>
        <w:rPr>
          <w:rFonts w:ascii="宋体" w:hAnsi="宋体" w:cs="宋体"/>
          <w:b/>
          <w:szCs w:val="20"/>
          <w:highlight w:val="none"/>
        </w:rPr>
      </w:pPr>
    </w:p>
    <w:p>
      <w:pPr>
        <w:pStyle w:val="4"/>
        <w:ind w:firstLine="422"/>
        <w:rPr>
          <w:rFonts w:ascii="宋体" w:hAnsi="宋体" w:cs="宋体"/>
          <w:highlight w:val="none"/>
        </w:rPr>
      </w:pPr>
    </w:p>
    <w:p>
      <w:pPr>
        <w:snapToGrid w:val="0"/>
        <w:spacing w:line="300" w:lineRule="auto"/>
        <w:ind w:firstLine="420" w:firstLineChars="200"/>
        <w:jc w:val="left"/>
        <w:rPr>
          <w:rFonts w:ascii="宋体" w:hAnsi="宋体" w:cs="宋体"/>
          <w:highlight w:val="none"/>
        </w:rPr>
      </w:pPr>
    </w:p>
    <w:p>
      <w:pPr>
        <w:snapToGrid w:val="0"/>
        <w:spacing w:line="300" w:lineRule="auto"/>
        <w:ind w:firstLine="420" w:firstLineChars="200"/>
        <w:jc w:val="left"/>
        <w:rPr>
          <w:rFonts w:ascii="宋体" w:hAnsi="宋体" w:cs="宋体"/>
          <w:highlight w:val="none"/>
        </w:rPr>
      </w:pPr>
    </w:p>
    <w:p>
      <w:pPr>
        <w:snapToGrid w:val="0"/>
        <w:spacing w:line="300" w:lineRule="auto"/>
        <w:ind w:firstLine="420" w:firstLineChars="200"/>
        <w:jc w:val="left"/>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widowControl/>
        <w:jc w:val="left"/>
        <w:rPr>
          <w:rFonts w:ascii="宋体" w:hAnsi="宋体" w:cs="宋体"/>
          <w:b/>
          <w:szCs w:val="20"/>
          <w:highlight w:val="none"/>
        </w:rPr>
      </w:pPr>
      <w:r>
        <w:rPr>
          <w:rFonts w:hint="eastAsia" w:ascii="宋体" w:hAnsi="宋体" w:cs="宋体"/>
          <w:highlight w:val="none"/>
        </w:rPr>
        <w:br w:type="page"/>
      </w:r>
    </w:p>
    <w:p>
      <w:pPr>
        <w:pStyle w:val="4"/>
        <w:tabs>
          <w:tab w:val="left" w:pos="720"/>
        </w:tabs>
        <w:ind w:firstLine="422"/>
        <w:rPr>
          <w:rFonts w:ascii="宋体" w:hAnsi="宋体" w:cs="宋体"/>
          <w:highlight w:val="none"/>
        </w:rPr>
      </w:pPr>
      <w:r>
        <w:rPr>
          <w:rFonts w:hint="eastAsia" w:ascii="宋体" w:hAnsi="宋体" w:cs="宋体"/>
          <w:highlight w:val="none"/>
        </w:rPr>
        <w:t>【声明函3】非联合体的声明函格式</w:t>
      </w:r>
    </w:p>
    <w:p>
      <w:pPr>
        <w:snapToGrid w:val="0"/>
        <w:spacing w:line="300" w:lineRule="auto"/>
        <w:ind w:firstLine="420" w:firstLineChars="200"/>
        <w:jc w:val="left"/>
        <w:rPr>
          <w:rFonts w:ascii="宋体" w:hAnsi="宋体" w:cs="宋体"/>
          <w:szCs w:val="21"/>
          <w:highlight w:val="none"/>
        </w:rPr>
      </w:pPr>
    </w:p>
    <w:p>
      <w:pPr>
        <w:snapToGrid w:val="0"/>
        <w:spacing w:line="300" w:lineRule="auto"/>
        <w:jc w:val="center"/>
        <w:rPr>
          <w:rFonts w:ascii="宋体" w:hAnsi="宋体" w:cs="宋体"/>
          <w:b/>
          <w:bCs/>
          <w:sz w:val="28"/>
          <w:szCs w:val="28"/>
          <w:highlight w:val="none"/>
        </w:rPr>
      </w:pPr>
      <w:r>
        <w:rPr>
          <w:rFonts w:hint="eastAsia" w:ascii="宋体" w:hAnsi="宋体" w:cs="宋体"/>
          <w:b/>
          <w:bCs/>
          <w:sz w:val="28"/>
          <w:szCs w:val="28"/>
          <w:highlight w:val="none"/>
        </w:rPr>
        <w:t>非联合体的声明函</w:t>
      </w:r>
    </w:p>
    <w:p>
      <w:pPr>
        <w:pStyle w:val="21"/>
        <w:adjustRightInd w:val="0"/>
        <w:snapToGrid w:val="0"/>
        <w:spacing w:line="300" w:lineRule="auto"/>
        <w:rPr>
          <w:rFonts w:hAnsi="宋体" w:cs="宋体"/>
          <w:highlight w:val="none"/>
        </w:rPr>
      </w:pPr>
      <w:r>
        <w:rPr>
          <w:rFonts w:hint="eastAsia" w:hAnsi="宋体" w:cs="宋体"/>
          <w:highlight w:val="none"/>
          <w:u w:val="single"/>
        </w:rPr>
        <w:t>采购人、采购代理机构</w:t>
      </w:r>
      <w:r>
        <w:rPr>
          <w:rFonts w:hint="eastAsia" w:hAnsi="宋体" w:cs="宋体"/>
          <w:highlight w:val="none"/>
        </w:rPr>
        <w:t>：</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我方独立参加</w:t>
      </w:r>
      <w:r>
        <w:rPr>
          <w:rFonts w:hint="eastAsia" w:ascii="宋体" w:hAnsi="宋体" w:cs="宋体"/>
          <w:highlight w:val="none"/>
          <w:u w:val="single"/>
        </w:rPr>
        <w:t>（项目名称）（采购编号）</w:t>
      </w:r>
      <w:r>
        <w:rPr>
          <w:rFonts w:hint="eastAsia" w:ascii="宋体" w:hAnsi="宋体" w:cs="宋体"/>
          <w:szCs w:val="21"/>
          <w:highlight w:val="none"/>
        </w:rPr>
        <w:t>政府采购活动，未与其他单位组成联合体。</w:t>
      </w:r>
    </w:p>
    <w:p>
      <w:pPr>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对上述声明的真实性负责。如有虚假，将依法承担相应责任。</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特此声明！</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  年   月   日</w:t>
      </w:r>
    </w:p>
    <w:p>
      <w:pPr>
        <w:rPr>
          <w:rFonts w:ascii="宋体" w:hAnsi="宋体" w:cs="宋体"/>
          <w:szCs w:val="21"/>
          <w:highlight w:val="none"/>
        </w:rPr>
      </w:pPr>
      <w:r>
        <w:rPr>
          <w:rFonts w:ascii="宋体" w:hAnsi="宋体" w:cs="宋体"/>
          <w:szCs w:val="21"/>
          <w:highlight w:val="none"/>
        </w:rPr>
        <w:br w:type="page"/>
      </w:r>
    </w:p>
    <w:p>
      <w:pPr>
        <w:pStyle w:val="2"/>
        <w:spacing w:before="120"/>
        <w:ind w:firstLine="422"/>
        <w:rPr>
          <w:rFonts w:hint="eastAsia" w:ascii="宋体" w:hAnsi="宋体" w:cs="宋体"/>
          <w:highlight w:val="none"/>
          <w:lang w:val="en-US" w:eastAsia="zh-CN"/>
        </w:rPr>
      </w:pPr>
      <w:r>
        <w:rPr>
          <w:rFonts w:hint="eastAsia" w:ascii="宋体" w:hAnsi="宋体" w:cs="宋体"/>
          <w:highlight w:val="none"/>
        </w:rPr>
        <w:t>【声明函</w:t>
      </w:r>
      <w:r>
        <w:rPr>
          <w:rFonts w:hint="eastAsia" w:ascii="宋体" w:hAnsi="宋体" w:cs="宋体"/>
          <w:highlight w:val="none"/>
          <w:lang w:val="en-US" w:eastAsia="zh-CN"/>
        </w:rPr>
        <w:t>4</w:t>
      </w:r>
      <w:r>
        <w:rPr>
          <w:rFonts w:hint="eastAsia" w:ascii="宋体" w:hAnsi="宋体" w:cs="宋体"/>
          <w:highlight w:val="none"/>
        </w:rPr>
        <w:t>】分包意向协议</w:t>
      </w:r>
      <w:r>
        <w:rPr>
          <w:rFonts w:hint="eastAsia" w:ascii="宋体" w:hAnsi="宋体" w:cs="宋体"/>
          <w:highlight w:val="none"/>
          <w:lang w:val="en-US" w:eastAsia="zh-CN"/>
        </w:rPr>
        <w:t>格式</w:t>
      </w:r>
    </w:p>
    <w:p>
      <w:pPr>
        <w:snapToGrid w:val="0"/>
        <w:spacing w:line="30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合同分包的，提供分包意向协议和中小企业声明函，分包意向协议中中小企业合同金额应当达到采购文件载明的比例。</w:t>
      </w:r>
    </w:p>
    <w:p>
      <w:pPr>
        <w:snapToGrid w:val="0"/>
        <w:spacing w:line="30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分包意向协议</w:t>
      </w:r>
    </w:p>
    <w:p>
      <w:pPr>
        <w:widowControl/>
        <w:spacing w:line="360" w:lineRule="auto"/>
        <w:ind w:firstLine="105" w:firstLine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1"/>
          <w:szCs w:val="21"/>
          <w:highlight w:val="none"/>
        </w:rPr>
        <w:t>）</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（投标人名称）</w:t>
      </w:r>
      <w:r>
        <w:rPr>
          <w:rFonts w:hint="eastAsia" w:ascii="宋体" w:hAnsi="宋体" w:eastAsia="宋体" w:cs="宋体"/>
          <w:kern w:val="0"/>
          <w:sz w:val="21"/>
          <w:szCs w:val="21"/>
          <w:highlight w:val="none"/>
          <w:lang w:val="zh-CN"/>
        </w:rPr>
        <w:t>若成为</w:t>
      </w:r>
      <w:r>
        <w:rPr>
          <w:rFonts w:hint="eastAsia" w:ascii="宋体" w:hAnsi="宋体" w:eastAsia="宋体" w:cs="宋体"/>
          <w:sz w:val="21"/>
          <w:szCs w:val="21"/>
          <w:highlight w:val="none"/>
          <w:u w:val="single"/>
        </w:rPr>
        <w:t>（项目名称）（采购编号）</w:t>
      </w:r>
      <w:r>
        <w:rPr>
          <w:rFonts w:hint="eastAsia" w:ascii="宋体" w:hAnsi="宋体" w:eastAsia="宋体" w:cs="宋体"/>
          <w:kern w:val="0"/>
          <w:sz w:val="21"/>
          <w:szCs w:val="21"/>
          <w:highlight w:val="none"/>
          <w:lang w:val="zh-CN"/>
        </w:rPr>
        <w:t>的中标供应商，将依法采取分包方式履行合同。</w:t>
      </w:r>
      <w:r>
        <w:rPr>
          <w:rFonts w:hint="eastAsia" w:ascii="宋体" w:hAnsi="宋体" w:eastAsia="宋体" w:cs="宋体"/>
          <w:kern w:val="0"/>
          <w:sz w:val="21"/>
          <w:szCs w:val="21"/>
          <w:highlight w:val="none"/>
          <w:u w:val="single"/>
        </w:rPr>
        <w:t>（投标人名称）</w:t>
      </w:r>
      <w:r>
        <w:rPr>
          <w:rFonts w:hint="eastAsia" w:ascii="宋体" w:hAnsi="宋体" w:eastAsia="宋体" w:cs="宋体"/>
          <w:kern w:val="0"/>
          <w:sz w:val="21"/>
          <w:szCs w:val="21"/>
          <w:highlight w:val="none"/>
        </w:rPr>
        <w:t>与</w:t>
      </w:r>
      <w:r>
        <w:rPr>
          <w:rFonts w:hint="eastAsia" w:ascii="宋体" w:hAnsi="宋体" w:eastAsia="宋体" w:cs="宋体"/>
          <w:kern w:val="0"/>
          <w:sz w:val="21"/>
          <w:szCs w:val="21"/>
          <w:highlight w:val="none"/>
          <w:u w:val="single"/>
        </w:rPr>
        <w:t>（所有分包供应商名称）</w:t>
      </w:r>
      <w:r>
        <w:rPr>
          <w:rFonts w:hint="eastAsia" w:ascii="宋体" w:hAnsi="宋体" w:eastAsia="宋体" w:cs="宋体"/>
          <w:kern w:val="0"/>
          <w:sz w:val="21"/>
          <w:szCs w:val="21"/>
          <w:highlight w:val="none"/>
        </w:rPr>
        <w:t>达成分包意向协议</w:t>
      </w:r>
      <w:r>
        <w:rPr>
          <w:rFonts w:hint="eastAsia" w:ascii="宋体" w:hAnsi="宋体" w:eastAsia="宋体" w:cs="宋体"/>
          <w:kern w:val="0"/>
          <w:sz w:val="21"/>
          <w:szCs w:val="21"/>
          <w:highlight w:val="none"/>
          <w:lang w:val="zh-CN"/>
        </w:rPr>
        <w:t xml:space="preserve">。 </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一、分包标的及数量</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（投标人名称）</w:t>
      </w:r>
      <w:r>
        <w:rPr>
          <w:rFonts w:hint="eastAsia" w:ascii="宋体" w:hAnsi="宋体" w:eastAsia="宋体" w:cs="宋体"/>
          <w:kern w:val="0"/>
          <w:sz w:val="21"/>
          <w:szCs w:val="21"/>
          <w:highlight w:val="none"/>
          <w:lang w:val="zh-CN"/>
        </w:rPr>
        <w:t>将</w:t>
      </w:r>
      <w:r>
        <w:rPr>
          <w:rFonts w:hint="eastAsia" w:ascii="宋体" w:hAnsi="宋体" w:eastAsia="宋体" w:cs="宋体"/>
          <w:sz w:val="21"/>
          <w:szCs w:val="21"/>
          <w:highlight w:val="none"/>
          <w:u w:val="single"/>
        </w:rPr>
        <w:t xml:space="preserve">   XX工作内容   </w:t>
      </w:r>
      <w:r>
        <w:rPr>
          <w:rFonts w:hint="eastAsia" w:ascii="宋体" w:hAnsi="宋体" w:eastAsia="宋体" w:cs="宋体"/>
          <w:sz w:val="21"/>
          <w:szCs w:val="21"/>
          <w:highlight w:val="none"/>
        </w:rPr>
        <w:t>分包给</w:t>
      </w:r>
      <w:r>
        <w:rPr>
          <w:rFonts w:hint="eastAsia" w:ascii="宋体" w:hAnsi="宋体" w:eastAsia="宋体" w:cs="宋体"/>
          <w:kern w:val="0"/>
          <w:sz w:val="21"/>
          <w:szCs w:val="21"/>
          <w:highlight w:val="none"/>
          <w:u w:val="single"/>
        </w:rPr>
        <w:t>（某分包供应商名称）</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u w:val="single"/>
        </w:rPr>
        <w:t>（某分包供应商名称），</w:t>
      </w:r>
      <w:r>
        <w:rPr>
          <w:rFonts w:hint="eastAsia" w:ascii="宋体" w:hAnsi="宋体" w:eastAsia="宋体" w:cs="宋体"/>
          <w:kern w:val="0"/>
          <w:sz w:val="21"/>
          <w:szCs w:val="21"/>
          <w:highlight w:val="none"/>
          <w:lang w:val="zh-CN"/>
        </w:rPr>
        <w:t>具备承</w:t>
      </w:r>
      <w:r>
        <w:rPr>
          <w:rFonts w:hint="eastAsia" w:ascii="宋体" w:hAnsi="宋体" w:eastAsia="宋体" w:cs="宋体"/>
          <w:kern w:val="0"/>
          <w:sz w:val="21"/>
          <w:szCs w:val="21"/>
          <w:highlight w:val="none"/>
        </w:rPr>
        <w:t>担</w:t>
      </w:r>
      <w:r>
        <w:rPr>
          <w:rFonts w:hint="eastAsia" w:ascii="宋体" w:hAnsi="宋体" w:eastAsia="宋体" w:cs="宋体"/>
          <w:kern w:val="0"/>
          <w:sz w:val="21"/>
          <w:szCs w:val="21"/>
          <w:highlight w:val="none"/>
          <w:u w:val="single"/>
          <w:lang w:val="zh-CN"/>
        </w:rPr>
        <w:t>XX工作内容</w:t>
      </w:r>
      <w:r>
        <w:rPr>
          <w:rFonts w:hint="eastAsia" w:ascii="宋体" w:hAnsi="宋体" w:eastAsia="宋体" w:cs="宋体"/>
          <w:kern w:val="0"/>
          <w:sz w:val="21"/>
          <w:szCs w:val="21"/>
          <w:highlight w:val="none"/>
          <w:lang w:val="zh-CN"/>
        </w:rPr>
        <w:t>相应资质条件且不得再次分包；</w:t>
      </w:r>
    </w:p>
    <w:p>
      <w:pPr>
        <w:pStyle w:val="2"/>
        <w:tabs>
          <w:tab w:val="left" w:pos="432"/>
        </w:tabs>
        <w:ind w:left="664" w:leftChars="316" w:firstLine="200" w:firstLineChars="95"/>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二、分包工作履行期限、地点、方式</w:t>
      </w:r>
    </w:p>
    <w:p>
      <w:pPr>
        <w:snapToGrid w:val="0"/>
        <w:spacing w:line="360" w:lineRule="auto"/>
        <w:ind w:firstLine="576"/>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三、质量</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四、价款或者报酬</w:t>
      </w:r>
    </w:p>
    <w:p>
      <w:pPr>
        <w:snapToGrid w:val="0"/>
        <w:spacing w:line="360" w:lineRule="auto"/>
        <w:ind w:left="573" w:leftChars="273"/>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pPr>
        <w:snapToGrid w:val="0"/>
        <w:spacing w:line="360" w:lineRule="auto"/>
        <w:ind w:left="573" w:leftChars="273"/>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五、违约责任</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六、争议解决的办法</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pPr>
        <w:snapToGrid w:val="0"/>
        <w:spacing w:line="360" w:lineRule="auto"/>
        <w:ind w:firstLine="576"/>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七、其他</w:t>
      </w:r>
    </w:p>
    <w:p>
      <w:pPr>
        <w:snapToGrid w:val="0"/>
        <w:spacing w:line="360" w:lineRule="auto"/>
        <w:ind w:left="5128" w:leftChars="342" w:hanging="4410" w:hangingChars="2100"/>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                                           投标人名称(电子签名)：</w:t>
      </w:r>
    </w:p>
    <w:p>
      <w:pPr>
        <w:snapToGrid w:val="0"/>
        <w:spacing w:line="360" w:lineRule="auto"/>
        <w:ind w:firstLine="4935" w:firstLineChars="235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分包供应商名称：</w:t>
      </w:r>
    </w:p>
    <w:p>
      <w:pPr>
        <w:snapToGrid w:val="0"/>
        <w:spacing w:line="360" w:lineRule="auto"/>
        <w:ind w:firstLine="5040" w:firstLineChars="24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w:t>
      </w:r>
    </w:p>
    <w:p>
      <w:pPr>
        <w:pStyle w:val="2"/>
        <w:spacing w:before="120"/>
        <w:ind w:firstLine="422"/>
        <w:rPr>
          <w:rFonts w:hint="eastAsia" w:ascii="宋体" w:hAnsi="宋体" w:eastAsia="宋体" w:cs="宋体"/>
          <w:b w:val="0"/>
          <w:bCs w:val="0"/>
          <w:kern w:val="0"/>
          <w:sz w:val="21"/>
          <w:szCs w:val="21"/>
          <w:highlight w:val="none"/>
          <w:lang w:val="zh-CN"/>
        </w:rPr>
      </w:pPr>
      <w:r>
        <w:rPr>
          <w:rFonts w:hint="eastAsia" w:ascii="宋体" w:hAnsi="宋体" w:eastAsia="宋体" w:cs="宋体"/>
          <w:kern w:val="0"/>
          <w:sz w:val="21"/>
          <w:szCs w:val="21"/>
          <w:highlight w:val="none"/>
          <w:lang w:val="zh-CN"/>
        </w:rPr>
        <w:t xml:space="preserve">                                       </w:t>
      </w:r>
      <w:r>
        <w:rPr>
          <w:rFonts w:hint="eastAsia" w:ascii="宋体" w:hAnsi="宋体" w:eastAsia="宋体" w:cs="宋体"/>
          <w:b w:val="0"/>
          <w:bCs w:val="0"/>
          <w:kern w:val="0"/>
          <w:sz w:val="21"/>
          <w:szCs w:val="21"/>
          <w:highlight w:val="none"/>
          <w:lang w:val="zh-CN"/>
        </w:rPr>
        <w:t xml:space="preserve"> 日期：  年  月   日</w:t>
      </w: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int="eastAsia" w:hAnsi="宋体" w:cs="宋体"/>
          <w:b/>
          <w:bCs/>
          <w:sz w:val="28"/>
          <w:szCs w:val="28"/>
          <w:highlight w:val="none"/>
        </w:rPr>
      </w:pP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中小企业声明函</w:t>
      </w:r>
    </w:p>
    <w:p>
      <w:pPr>
        <w:spacing w:line="500" w:lineRule="exact"/>
        <w:ind w:firstLine="420" w:firstLineChars="200"/>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号）的规定，本公司（联合体）参加</w:t>
      </w:r>
      <w:r>
        <w:rPr>
          <w:rFonts w:hint="eastAsia" w:ascii="宋体" w:hAnsi="宋体" w:cs="宋体"/>
          <w:highlight w:val="none"/>
          <w:u w:val="single"/>
        </w:rPr>
        <w:t>（单位名称）</w:t>
      </w:r>
      <w:r>
        <w:rPr>
          <w:rFonts w:hint="eastAsia" w:ascii="宋体" w:hAnsi="宋体" w:cs="宋体"/>
          <w:highlight w:val="none"/>
        </w:rPr>
        <w:t>的</w:t>
      </w:r>
      <w:r>
        <w:rPr>
          <w:rFonts w:hint="eastAsia" w:ascii="宋体" w:hAnsi="宋体" w:cs="宋体"/>
          <w:highlight w:val="none"/>
          <w:u w:val="single"/>
        </w:rPr>
        <w:t>（项目名称）</w:t>
      </w:r>
      <w:r>
        <w:rPr>
          <w:rFonts w:hint="eastAsia" w:ascii="宋体" w:hAnsi="宋体" w:cs="宋体"/>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水情遥测终端</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工情遥测终端</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 </w:t>
      </w:r>
      <w:r>
        <w:rPr>
          <w:rFonts w:hint="eastAsia" w:ascii="宋体" w:hAnsi="宋体" w:cs="宋体"/>
          <w:szCs w:val="21"/>
          <w:highlight w:val="none"/>
          <w:u w:val="single"/>
        </w:rPr>
        <w:t>北斗通信模块</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 </w:t>
      </w:r>
      <w:r>
        <w:rPr>
          <w:rFonts w:hint="eastAsia" w:ascii="宋体" w:hAnsi="宋体" w:cs="宋体"/>
          <w:szCs w:val="21"/>
          <w:highlight w:val="none"/>
          <w:u w:val="single"/>
        </w:rPr>
        <w:t>雷达水位计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 </w:t>
      </w:r>
      <w:r>
        <w:rPr>
          <w:rFonts w:hint="eastAsia" w:ascii="宋体" w:hAnsi="宋体" w:cs="宋体"/>
          <w:szCs w:val="21"/>
          <w:highlight w:val="none"/>
          <w:u w:val="single"/>
        </w:rPr>
        <w:t>浮子水位计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气泡式水位计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 </w:t>
      </w:r>
      <w:r>
        <w:rPr>
          <w:rFonts w:hint="eastAsia" w:ascii="宋体" w:hAnsi="宋体" w:cs="宋体"/>
          <w:szCs w:val="21"/>
          <w:highlight w:val="none"/>
          <w:u w:val="single"/>
        </w:rPr>
        <w:t>ADCP</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8. </w:t>
      </w:r>
      <w:r>
        <w:rPr>
          <w:rFonts w:hint="eastAsia" w:ascii="宋体" w:hAnsi="宋体" w:cs="宋体"/>
          <w:szCs w:val="21"/>
          <w:highlight w:val="none"/>
          <w:u w:val="single"/>
        </w:rPr>
        <w:t>闸位传感器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9. </w:t>
      </w:r>
      <w:r>
        <w:rPr>
          <w:rFonts w:hint="eastAsia" w:ascii="宋体" w:hAnsi="宋体" w:cs="宋体"/>
          <w:szCs w:val="21"/>
          <w:highlight w:val="none"/>
          <w:u w:val="single"/>
        </w:rPr>
        <w:t>雨量计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10. </w:t>
      </w:r>
      <w:r>
        <w:rPr>
          <w:rFonts w:hint="eastAsia" w:ascii="宋体" w:hAnsi="宋体" w:cs="宋体"/>
          <w:szCs w:val="21"/>
          <w:highlight w:val="none"/>
          <w:u w:val="single"/>
        </w:rPr>
        <w:t>闸位开度仪</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 </w:t>
      </w:r>
      <w:r>
        <w:rPr>
          <w:rFonts w:hint="eastAsia" w:ascii="宋体" w:hAnsi="宋体" w:cs="宋体"/>
          <w:szCs w:val="21"/>
          <w:highlight w:val="none"/>
          <w:u w:val="single"/>
        </w:rPr>
        <w:t>隔离器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 </w:t>
      </w:r>
      <w:r>
        <w:rPr>
          <w:rFonts w:hint="eastAsia" w:ascii="宋体" w:hAnsi="宋体" w:cs="宋体"/>
          <w:szCs w:val="21"/>
          <w:highlight w:val="none"/>
          <w:u w:val="single"/>
        </w:rPr>
        <w:t>信号隔离器4-20mA</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 </w:t>
      </w:r>
      <w:r>
        <w:rPr>
          <w:rFonts w:hint="eastAsia" w:ascii="宋体" w:hAnsi="宋体" w:cs="宋体"/>
          <w:szCs w:val="21"/>
          <w:highlight w:val="none"/>
          <w:u w:val="single"/>
        </w:rPr>
        <w:t>充电控制器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14. </w:t>
      </w:r>
      <w:r>
        <w:rPr>
          <w:rFonts w:hint="eastAsia" w:ascii="宋体" w:hAnsi="宋体" w:cs="宋体"/>
          <w:szCs w:val="21"/>
          <w:highlight w:val="none"/>
          <w:u w:val="single"/>
        </w:rPr>
        <w:t>移动式积水监测</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15. </w:t>
      </w:r>
      <w:r>
        <w:rPr>
          <w:rFonts w:hint="eastAsia" w:ascii="宋体" w:hAnsi="宋体" w:cs="宋体"/>
          <w:szCs w:val="21"/>
          <w:highlight w:val="none"/>
          <w:u w:val="single"/>
        </w:rPr>
        <w:t>标识标牌</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投标人名称（盖章）：</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日期：年  月  日</w:t>
      </w:r>
    </w:p>
    <w:p>
      <w:pPr>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snapToGrid w:val="0"/>
        <w:spacing w:line="300" w:lineRule="auto"/>
        <w:ind w:firstLine="420" w:firstLineChars="200"/>
        <w:rPr>
          <w:rFonts w:ascii="宋体" w:hAnsi="宋体" w:cs="宋体"/>
          <w:b/>
          <w:szCs w:val="21"/>
          <w:highlight w:val="none"/>
          <w:u w:val="single"/>
        </w:rPr>
      </w:pPr>
      <w:r>
        <w:rPr>
          <w:rFonts w:hint="eastAsia" w:ascii="宋体" w:hAnsi="宋体" w:cs="宋体"/>
          <w:szCs w:val="21"/>
          <w:highlight w:val="none"/>
        </w:rPr>
        <w:t>（2）本项目仅对符合《政府采购促进中小企业发展管理办法》（财库﹝2020﹞46号）的规定的小型、微型企业进行价格扣除，</w:t>
      </w:r>
      <w:r>
        <w:rPr>
          <w:rFonts w:hint="eastAsia" w:ascii="宋体" w:hAnsi="宋体" w:cs="宋体"/>
          <w:b/>
          <w:szCs w:val="21"/>
          <w:highlight w:val="none"/>
          <w:u w:val="single"/>
        </w:rPr>
        <w:t>不属于小型、微型企业，不用提供此函。</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cs="宋体"/>
          <w:kern w:val="0"/>
          <w:highlight w:val="none"/>
        </w:rPr>
      </w:pPr>
      <w:r>
        <w:rPr>
          <w:rFonts w:hint="eastAsia" w:ascii="宋体" w:hAnsi="宋体" w:cs="宋体"/>
          <w:szCs w:val="21"/>
          <w:highlight w:val="none"/>
        </w:rPr>
        <w:br w:type="page"/>
      </w:r>
      <w:r>
        <w:rPr>
          <w:rFonts w:hint="eastAsia" w:ascii="宋体" w:hAnsi="宋体" w:cs="宋体"/>
          <w:highlight w:val="none"/>
        </w:rPr>
        <w:t xml:space="preserve">第二部分 </w:t>
      </w:r>
      <w:r>
        <w:rPr>
          <w:rFonts w:hint="eastAsia" w:ascii="宋体" w:hAnsi="宋体" w:cs="宋体"/>
          <w:kern w:val="0"/>
          <w:highlight w:val="none"/>
        </w:rPr>
        <w:t>商务技术文件</w:t>
      </w:r>
    </w:p>
    <w:p>
      <w:pPr>
        <w:pStyle w:val="4"/>
        <w:ind w:firstLine="422"/>
        <w:rPr>
          <w:rFonts w:ascii="宋体" w:hAnsi="宋体" w:cs="宋体"/>
          <w:highlight w:val="none"/>
        </w:rPr>
      </w:pPr>
      <w:r>
        <w:rPr>
          <w:rFonts w:hint="eastAsia" w:ascii="宋体" w:hAnsi="宋体" w:cs="宋体"/>
          <w:highlight w:val="none"/>
        </w:rPr>
        <w:t>封面</w:t>
      </w:r>
    </w:p>
    <w:p>
      <w:pPr>
        <w:tabs>
          <w:tab w:val="left" w:pos="2580"/>
          <w:tab w:val="left" w:pos="5940"/>
        </w:tabs>
        <w:autoSpaceDE w:val="0"/>
        <w:autoSpaceDN w:val="0"/>
        <w:adjustRightInd w:val="0"/>
        <w:snapToGrid w:val="0"/>
        <w:spacing w:line="300" w:lineRule="auto"/>
        <w:ind w:firstLine="735" w:firstLineChars="350"/>
        <w:rPr>
          <w:rFonts w:ascii="宋体" w:hAnsi="宋体" w:cs="宋体"/>
          <w:highlight w:val="none"/>
        </w:rPr>
      </w:pPr>
    </w:p>
    <w:p>
      <w:pPr>
        <w:tabs>
          <w:tab w:val="left" w:pos="2580"/>
          <w:tab w:val="left" w:pos="5940"/>
        </w:tabs>
        <w:autoSpaceDE w:val="0"/>
        <w:autoSpaceDN w:val="0"/>
        <w:adjustRightInd w:val="0"/>
        <w:snapToGrid w:val="0"/>
        <w:spacing w:line="300" w:lineRule="auto"/>
        <w:ind w:firstLine="980" w:firstLineChars="350"/>
        <w:rPr>
          <w:rFonts w:ascii="宋体" w:hAnsi="宋体" w:cs="宋体"/>
          <w:kern w:val="0"/>
          <w:sz w:val="28"/>
          <w:highlight w:val="none"/>
        </w:rPr>
      </w:pPr>
    </w:p>
    <w:p>
      <w:pPr>
        <w:tabs>
          <w:tab w:val="left" w:pos="2580"/>
          <w:tab w:val="left" w:pos="5940"/>
        </w:tabs>
        <w:autoSpaceDE w:val="0"/>
        <w:autoSpaceDN w:val="0"/>
        <w:adjustRightInd w:val="0"/>
        <w:snapToGrid w:val="0"/>
        <w:spacing w:line="300" w:lineRule="auto"/>
        <w:rPr>
          <w:rFonts w:ascii="宋体" w:hAnsi="宋体" w:cs="宋体"/>
          <w:kern w:val="0"/>
          <w:sz w:val="28"/>
          <w:highlight w:val="none"/>
        </w:rPr>
      </w:pPr>
      <w:r>
        <w:rPr>
          <w:rFonts w:hint="eastAsia" w:ascii="宋体" w:hAnsi="宋体" w:cs="宋体"/>
          <w:kern w:val="0"/>
          <w:sz w:val="28"/>
          <w:highlight w:val="none"/>
        </w:rPr>
        <w:t>采购人：</w:t>
      </w:r>
      <w:r>
        <w:rPr>
          <w:rFonts w:hint="eastAsia" w:ascii="宋体" w:hAnsi="宋体" w:cs="宋体"/>
          <w:kern w:val="0"/>
          <w:sz w:val="28"/>
          <w:highlight w:val="none"/>
          <w:u w:val="single"/>
        </w:rPr>
        <w:t>宁波市水文站</w:t>
      </w:r>
    </w:p>
    <w:p>
      <w:pPr>
        <w:tabs>
          <w:tab w:val="left" w:pos="2580"/>
          <w:tab w:val="left" w:pos="5940"/>
        </w:tabs>
        <w:autoSpaceDE w:val="0"/>
        <w:autoSpaceDN w:val="0"/>
        <w:adjustRightInd w:val="0"/>
        <w:snapToGrid w:val="0"/>
        <w:spacing w:line="300" w:lineRule="auto"/>
        <w:rPr>
          <w:rFonts w:ascii="宋体" w:hAnsi="宋体" w:cs="宋体"/>
          <w:kern w:val="0"/>
          <w:sz w:val="28"/>
          <w:highlight w:val="none"/>
          <w:u w:val="single"/>
        </w:rPr>
      </w:pPr>
      <w:r>
        <w:rPr>
          <w:rFonts w:hint="eastAsia" w:ascii="宋体" w:hAnsi="宋体" w:cs="宋体"/>
          <w:kern w:val="0"/>
          <w:sz w:val="28"/>
          <w:highlight w:val="none"/>
        </w:rPr>
        <w:t>项目名称：</w:t>
      </w:r>
    </w:p>
    <w:p>
      <w:pPr>
        <w:tabs>
          <w:tab w:val="left" w:pos="2580"/>
          <w:tab w:val="left" w:pos="5940"/>
        </w:tabs>
        <w:autoSpaceDE w:val="0"/>
        <w:autoSpaceDN w:val="0"/>
        <w:adjustRightInd w:val="0"/>
        <w:snapToGrid w:val="0"/>
        <w:spacing w:line="300" w:lineRule="auto"/>
        <w:rPr>
          <w:rFonts w:ascii="宋体" w:hAnsi="宋体" w:cs="宋体"/>
          <w:kern w:val="0"/>
          <w:sz w:val="28"/>
          <w:highlight w:val="none"/>
          <w:u w:val="single"/>
        </w:rPr>
      </w:pPr>
      <w:r>
        <w:rPr>
          <w:rFonts w:hint="eastAsia" w:ascii="宋体" w:hAnsi="宋体" w:cs="宋体"/>
          <w:kern w:val="0"/>
          <w:sz w:val="28"/>
          <w:highlight w:val="none"/>
        </w:rPr>
        <w:t>采购编号：</w:t>
      </w:r>
    </w:p>
    <w:p>
      <w:pPr>
        <w:autoSpaceDE w:val="0"/>
        <w:autoSpaceDN w:val="0"/>
        <w:adjustRightInd w:val="0"/>
        <w:snapToGrid w:val="0"/>
        <w:spacing w:line="300" w:lineRule="auto"/>
        <w:jc w:val="left"/>
        <w:rPr>
          <w:rFonts w:ascii="宋体" w:hAnsi="宋体" w:cs="宋体"/>
          <w:b/>
          <w:bCs/>
          <w:kern w:val="0"/>
          <w:sz w:val="44"/>
          <w:szCs w:val="4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投 标 文 件</w:t>
      </w: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（商务技术文件）</w:t>
      </w:r>
    </w:p>
    <w:p>
      <w:pPr>
        <w:autoSpaceDE w:val="0"/>
        <w:autoSpaceDN w:val="0"/>
        <w:adjustRightInd w:val="0"/>
        <w:snapToGrid w:val="0"/>
        <w:spacing w:line="300" w:lineRule="auto"/>
        <w:jc w:val="left"/>
        <w:rPr>
          <w:rFonts w:ascii="宋体" w:hAnsi="宋体" w:cs="宋体"/>
          <w:kern w:val="0"/>
          <w:sz w:val="16"/>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r>
        <w:rPr>
          <w:rFonts w:hint="eastAsia" w:ascii="宋体" w:hAnsi="宋体" w:cs="宋体"/>
          <w:kern w:val="0"/>
          <w:sz w:val="28"/>
          <w:highlight w:val="none"/>
        </w:rPr>
        <w:t>投标人全称：（盖单位公章）</w:t>
      </w: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ascii="宋体" w:hAnsi="宋体" w:cs="宋体"/>
          <w:kern w:val="0"/>
          <w:sz w:val="28"/>
          <w:highlight w:val="none"/>
        </w:rPr>
      </w:pPr>
      <w:r>
        <w:rPr>
          <w:rFonts w:hint="eastAsia" w:ascii="宋体" w:hAnsi="宋体" w:cs="宋体"/>
          <w:kern w:val="0"/>
          <w:sz w:val="28"/>
          <w:highlight w:val="none"/>
        </w:rPr>
        <w:t>年   月   日</w:t>
      </w:r>
    </w:p>
    <w:p>
      <w:pPr>
        <w:tabs>
          <w:tab w:val="left" w:pos="6080"/>
          <w:tab w:val="left" w:pos="6640"/>
        </w:tabs>
        <w:autoSpaceDE w:val="0"/>
        <w:autoSpaceDN w:val="0"/>
        <w:adjustRightInd w:val="0"/>
        <w:snapToGrid w:val="0"/>
        <w:spacing w:line="300" w:lineRule="auto"/>
        <w:ind w:right="403"/>
        <w:jc w:val="left"/>
        <w:rPr>
          <w:rFonts w:ascii="宋体" w:hAnsi="宋体" w:cs="宋体"/>
          <w:szCs w:val="21"/>
          <w:highlight w:val="none"/>
        </w:rPr>
      </w:pPr>
    </w:p>
    <w:p>
      <w:pPr>
        <w:tabs>
          <w:tab w:val="left" w:pos="3280"/>
          <w:tab w:val="left" w:pos="4680"/>
          <w:tab w:val="left" w:pos="6080"/>
        </w:tabs>
        <w:autoSpaceDE w:val="0"/>
        <w:autoSpaceDN w:val="0"/>
        <w:adjustRightInd w:val="0"/>
        <w:snapToGrid w:val="0"/>
        <w:spacing w:line="300" w:lineRule="auto"/>
        <w:jc w:val="left"/>
        <w:rPr>
          <w:rFonts w:ascii="宋体" w:hAnsi="宋体" w:cs="宋体"/>
          <w:kern w:val="0"/>
          <w:sz w:val="28"/>
          <w:highlight w:val="none"/>
        </w:rPr>
      </w:pPr>
    </w:p>
    <w:p>
      <w:pPr>
        <w:snapToGrid w:val="0"/>
        <w:spacing w:line="300" w:lineRule="auto"/>
        <w:rPr>
          <w:rFonts w:ascii="宋体" w:hAnsi="宋体" w:cs="宋体"/>
          <w:highlight w:val="none"/>
        </w:rPr>
      </w:pPr>
      <w:r>
        <w:rPr>
          <w:rFonts w:hint="eastAsia" w:ascii="宋体" w:hAnsi="宋体" w:cs="宋体"/>
          <w:highlight w:val="none"/>
        </w:rPr>
        <w:br w:type="page"/>
      </w:r>
    </w:p>
    <w:p>
      <w:pPr>
        <w:pStyle w:val="4"/>
        <w:ind w:firstLine="422"/>
        <w:rPr>
          <w:rFonts w:ascii="宋体" w:hAnsi="宋体" w:cs="宋体"/>
          <w:highlight w:val="none"/>
        </w:rPr>
      </w:pPr>
      <w:r>
        <w:rPr>
          <w:rFonts w:hint="eastAsia" w:ascii="宋体" w:hAnsi="宋体" w:cs="宋体"/>
          <w:highlight w:val="none"/>
        </w:rPr>
        <w:t>一、法定代表人资格证明书格式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法定代表人资格证明书</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投标人名称：【】</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法定地址：【】</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姓名：【】性别：【】年龄：【】职务：【】</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该同志系公司法定代表人。</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highlight w:val="none"/>
          <w:u w:val="single"/>
        </w:rPr>
      </w:pPr>
      <w:r>
        <w:rPr>
          <w:rFonts w:hint="eastAsia" w:ascii="宋体" w:hAnsi="宋体" w:cs="宋体"/>
          <w:highlight w:val="none"/>
        </w:rPr>
        <w:t>投标人全称： （盖单位公章）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  年   月   日</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附：</w:t>
      </w:r>
    </w:p>
    <w:p>
      <w:pPr>
        <w:snapToGrid w:val="0"/>
        <w:spacing w:line="300" w:lineRule="auto"/>
        <w:ind w:firstLine="420" w:firstLineChars="200"/>
        <w:rPr>
          <w:rFonts w:ascii="宋体" w:hAnsi="宋体" w:cs="宋体"/>
          <w:bCs/>
          <w:highlight w:val="none"/>
        </w:rPr>
      </w:pPr>
      <w:r>
        <w:rPr>
          <w:rFonts w:hint="eastAsia" w:ascii="宋体" w:hAnsi="宋体" w:cs="宋体"/>
          <w:bCs/>
          <w:highlight w:val="none"/>
        </w:rPr>
        <w:t>法定代表人信息：</w:t>
      </w:r>
    </w:p>
    <w:p>
      <w:pPr>
        <w:snapToGrid w:val="0"/>
        <w:spacing w:line="300" w:lineRule="auto"/>
        <w:ind w:firstLine="420" w:firstLineChars="200"/>
        <w:rPr>
          <w:rFonts w:ascii="宋体" w:hAnsi="宋体" w:cs="宋体"/>
          <w:bCs/>
          <w:highlight w:val="none"/>
        </w:rPr>
      </w:pPr>
      <w:r>
        <w:rPr>
          <w:rFonts w:hint="eastAsia" w:ascii="宋体" w:hAnsi="宋体" w:cs="宋体"/>
          <w:bCs/>
          <w:highlight w:val="none"/>
        </w:rPr>
        <w:t>法定代表人联系方式（手机）：</w:t>
      </w:r>
      <w:r>
        <w:rPr>
          <w:rFonts w:hint="eastAsia" w:ascii="宋体" w:hAnsi="宋体" w:cs="宋体"/>
          <w:szCs w:val="21"/>
          <w:highlight w:val="none"/>
        </w:rPr>
        <w:t>【】</w:t>
      </w:r>
    </w:p>
    <w:p>
      <w:pPr>
        <w:snapToGrid w:val="0"/>
        <w:spacing w:line="300" w:lineRule="auto"/>
        <w:ind w:firstLine="420" w:firstLineChars="200"/>
        <w:rPr>
          <w:rFonts w:ascii="宋体" w:hAnsi="宋体" w:cs="宋体"/>
          <w:bCs/>
          <w:highlight w:val="none"/>
        </w:rPr>
      </w:pPr>
      <w:r>
        <w:rPr>
          <w:rFonts w:hint="eastAsia" w:ascii="宋体" w:hAnsi="宋体" w:cs="宋体"/>
          <w:bCs/>
          <w:highlight w:val="none"/>
        </w:rPr>
        <w:t>法定代表人身份证复印件：</w:t>
      </w:r>
    </w:p>
    <w:tbl>
      <w:tblPr>
        <w:tblStyle w:val="4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70"/>
              <w:snapToGrid w:val="0"/>
              <w:spacing w:line="300" w:lineRule="auto"/>
              <w:ind w:firstLine="422"/>
              <w:jc w:val="center"/>
              <w:rPr>
                <w:rFonts w:ascii="宋体" w:hAnsi="宋体" w:cs="宋体"/>
                <w:highlight w:val="none"/>
              </w:rPr>
            </w:pPr>
            <w:r>
              <w:rPr>
                <w:rFonts w:hint="eastAsia" w:ascii="宋体" w:hAnsi="宋体" w:cs="宋体"/>
                <w:b/>
                <w:highlight w:val="none"/>
              </w:rPr>
              <w:t>法定代表人身份证复印件</w:t>
            </w:r>
          </w:p>
        </w:tc>
      </w:tr>
    </w:tbl>
    <w:p>
      <w:pPr>
        <w:snapToGrid w:val="0"/>
        <w:spacing w:line="300" w:lineRule="auto"/>
        <w:rPr>
          <w:rFonts w:ascii="宋体" w:hAnsi="宋体" w:cs="宋体"/>
          <w:highlight w:val="none"/>
        </w:rPr>
      </w:pPr>
      <w:r>
        <w:rPr>
          <w:rFonts w:hint="eastAsia" w:ascii="宋体" w:hAnsi="宋体" w:cs="宋体"/>
          <w:sz w:val="24"/>
          <w:highlight w:val="none"/>
        </w:rPr>
        <w:br w:type="page"/>
      </w:r>
    </w:p>
    <w:p>
      <w:pPr>
        <w:pStyle w:val="4"/>
        <w:ind w:firstLine="422"/>
        <w:rPr>
          <w:rFonts w:ascii="宋体" w:hAnsi="宋体" w:cs="宋体"/>
          <w:highlight w:val="none"/>
        </w:rPr>
      </w:pPr>
      <w:r>
        <w:rPr>
          <w:rFonts w:hint="eastAsia" w:ascii="宋体" w:hAnsi="宋体" w:cs="宋体"/>
          <w:highlight w:val="none"/>
        </w:rPr>
        <w:t>二、法定代表人授权委托书格式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法定代表人授权委托书</w:t>
      </w:r>
    </w:p>
    <w:p>
      <w:pPr>
        <w:pStyle w:val="21"/>
        <w:adjustRightInd w:val="0"/>
        <w:snapToGrid w:val="0"/>
        <w:spacing w:line="300" w:lineRule="auto"/>
        <w:ind w:firstLine="643"/>
        <w:jc w:val="center"/>
        <w:rPr>
          <w:rFonts w:hAnsi="宋体" w:cs="宋体"/>
          <w:b/>
          <w:bCs/>
          <w:szCs w:val="21"/>
          <w:highlight w:val="none"/>
        </w:rPr>
      </w:pPr>
      <w:r>
        <w:rPr>
          <w:rFonts w:hint="eastAsia" w:hAnsi="宋体" w:cs="宋体"/>
          <w:b/>
          <w:bCs/>
          <w:szCs w:val="21"/>
          <w:highlight w:val="none"/>
        </w:rPr>
        <w:t>（由授权代表签署时提供）</w:t>
      </w:r>
    </w:p>
    <w:p>
      <w:pPr>
        <w:snapToGrid w:val="0"/>
        <w:spacing w:line="300" w:lineRule="auto"/>
        <w:rPr>
          <w:rFonts w:ascii="宋体" w:hAnsi="宋体" w:cs="宋体"/>
          <w:highlight w:val="none"/>
        </w:rPr>
      </w:pPr>
      <w:r>
        <w:rPr>
          <w:rFonts w:hint="eastAsia" w:ascii="宋体" w:hAnsi="宋体" w:cs="宋体"/>
          <w:highlight w:val="none"/>
        </w:rPr>
        <w:t>采购人、采购代理机构：</w:t>
      </w:r>
    </w:p>
    <w:p>
      <w:pPr>
        <w:snapToGrid w:val="0"/>
        <w:spacing w:line="300" w:lineRule="auto"/>
        <w:ind w:firstLine="420" w:firstLineChars="200"/>
        <w:rPr>
          <w:rFonts w:ascii="宋体" w:hAnsi="宋体" w:cs="宋体"/>
          <w:highlight w:val="none"/>
        </w:rPr>
      </w:pPr>
      <w:r>
        <w:rPr>
          <w:rFonts w:hint="eastAsia" w:ascii="宋体" w:hAnsi="宋体" w:cs="宋体"/>
          <w:highlight w:val="none"/>
          <w:u w:val="single"/>
        </w:rPr>
        <w:t>我          （姓名）系           （供应商名称）</w:t>
      </w:r>
      <w:r>
        <w:rPr>
          <w:rFonts w:hint="eastAsia" w:ascii="宋体" w:hAnsi="宋体" w:cs="宋体"/>
          <w:highlight w:val="none"/>
        </w:rPr>
        <w:t xml:space="preserve">的法定代表人，现授权委托本单位在职职工 </w:t>
      </w:r>
      <w:r>
        <w:rPr>
          <w:rFonts w:hint="eastAsia" w:ascii="宋体" w:hAnsi="宋体" w:cs="宋体"/>
          <w:highlight w:val="none"/>
          <w:u w:val="single"/>
        </w:rPr>
        <w:t xml:space="preserve">           （姓名）</w:t>
      </w:r>
      <w:r>
        <w:rPr>
          <w:rFonts w:hint="eastAsia" w:ascii="宋体" w:hAnsi="宋体" w:cs="宋体"/>
          <w:highlight w:val="none"/>
        </w:rPr>
        <w:t xml:space="preserve">以我方的名义参加 </w:t>
      </w:r>
      <w:r>
        <w:rPr>
          <w:rFonts w:hint="eastAsia" w:ascii="宋体" w:hAnsi="宋体" w:cs="宋体"/>
          <w:highlight w:val="none"/>
          <w:u w:val="single"/>
        </w:rPr>
        <w:t xml:space="preserve"> 项</w:t>
      </w:r>
      <w:r>
        <w:rPr>
          <w:rFonts w:hint="eastAsia" w:ascii="宋体" w:hAnsi="宋体" w:cs="宋体"/>
          <w:highlight w:val="none"/>
        </w:rPr>
        <w:t>目的投标活动，并代表我方全权办理针对上述项目的投标、开标、评标、签约等具体事务和签署相关文件。</w:t>
      </w:r>
    </w:p>
    <w:p>
      <w:pPr>
        <w:snapToGrid w:val="0"/>
        <w:spacing w:line="300" w:lineRule="auto"/>
        <w:ind w:firstLine="420" w:firstLineChars="200"/>
        <w:rPr>
          <w:rFonts w:ascii="宋体" w:hAnsi="宋体" w:cs="宋体"/>
          <w:highlight w:val="none"/>
        </w:rPr>
      </w:pPr>
      <w:r>
        <w:rPr>
          <w:rFonts w:hint="eastAsia" w:ascii="宋体" w:hAnsi="宋体" w:cs="宋体"/>
          <w:highlight w:val="none"/>
        </w:rPr>
        <w:t>我方对被授权人的签名事项负全部责任。</w:t>
      </w:r>
    </w:p>
    <w:p>
      <w:pPr>
        <w:snapToGrid w:val="0"/>
        <w:spacing w:line="300" w:lineRule="auto"/>
        <w:ind w:firstLine="420" w:firstLineChars="200"/>
        <w:rPr>
          <w:rFonts w:ascii="宋体" w:hAnsi="宋体" w:cs="宋体"/>
          <w:highlight w:val="none"/>
        </w:rPr>
      </w:pPr>
      <w:r>
        <w:rPr>
          <w:rFonts w:hint="eastAsia" w:ascii="宋体" w:hAnsi="宋体" w:cs="宋体"/>
          <w:highlight w:val="none"/>
        </w:rPr>
        <w:t>在撤销授权的书面通知以前，本授权书一直有效。被授权人在授权书有效期内签署的所有文件不因授权的撤销而失效。</w:t>
      </w:r>
    </w:p>
    <w:p>
      <w:pPr>
        <w:snapToGrid w:val="0"/>
        <w:spacing w:line="300" w:lineRule="auto"/>
        <w:ind w:firstLine="420" w:firstLineChars="200"/>
        <w:rPr>
          <w:rFonts w:ascii="宋体" w:hAnsi="宋体" w:cs="宋体"/>
          <w:highlight w:val="none"/>
        </w:rPr>
      </w:pPr>
      <w:r>
        <w:rPr>
          <w:rFonts w:hint="eastAsia" w:ascii="宋体" w:hAnsi="宋体" w:cs="宋体"/>
          <w:highlight w:val="none"/>
        </w:rPr>
        <w:t>被授权人无转委托权，特此委托。</w:t>
      </w: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被授权人（签字或盖章）：                           法定代表人（签字或盖章）：          </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职务：                                     职务：           </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被授权人身份证号码：                              </w:t>
      </w:r>
    </w:p>
    <w:p>
      <w:pPr>
        <w:snapToGrid w:val="0"/>
        <w:spacing w:line="360" w:lineRule="auto"/>
        <w:ind w:firstLine="4830" w:firstLineChars="2300"/>
        <w:rPr>
          <w:rFonts w:ascii="宋体" w:hAnsi="宋体" w:cs="宋体"/>
          <w:szCs w:val="21"/>
          <w:highlight w:val="none"/>
        </w:rPr>
      </w:pPr>
      <w:r>
        <w:rPr>
          <w:rFonts w:hint="eastAsia" w:ascii="宋体" w:hAnsi="宋体" w:cs="宋体"/>
          <w:szCs w:val="21"/>
          <w:highlight w:val="none"/>
        </w:rPr>
        <w:t>投 标 人（盖章）：</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年    月    日</w:t>
      </w: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附：</w:t>
      </w:r>
    </w:p>
    <w:p>
      <w:pPr>
        <w:snapToGrid w:val="0"/>
        <w:spacing w:line="300" w:lineRule="auto"/>
        <w:ind w:firstLine="420" w:firstLineChars="200"/>
        <w:rPr>
          <w:rFonts w:ascii="宋体" w:hAnsi="宋体" w:cs="宋体"/>
          <w:highlight w:val="none"/>
        </w:rPr>
      </w:pPr>
      <w:r>
        <w:rPr>
          <w:rFonts w:hint="eastAsia" w:ascii="宋体" w:hAnsi="宋体" w:cs="宋体"/>
          <w:highlight w:val="none"/>
        </w:rPr>
        <w:t>授权代表身份证复印件：</w:t>
      </w:r>
    </w:p>
    <w:tbl>
      <w:tblPr>
        <w:tblStyle w:val="47"/>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pPr>
              <w:pStyle w:val="70"/>
              <w:snapToGrid w:val="0"/>
              <w:spacing w:line="300" w:lineRule="auto"/>
              <w:jc w:val="center"/>
              <w:rPr>
                <w:rFonts w:ascii="宋体" w:hAnsi="宋体" w:cs="宋体"/>
                <w:highlight w:val="none"/>
              </w:rPr>
            </w:pPr>
            <w:r>
              <w:rPr>
                <w:rFonts w:hint="eastAsia" w:ascii="宋体" w:hAnsi="宋体" w:cs="宋体"/>
                <w:highlight w:val="none"/>
              </w:rPr>
              <w:t>授权代表身份证复印件</w:t>
            </w:r>
          </w:p>
        </w:tc>
      </w:tr>
    </w:tbl>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投标人为其缴纳社保的证明材料（附后）。</w:t>
      </w: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说明：投标人法定代表人按采购文件要求签署投标文件时，不需提供此委托书。</w:t>
      </w:r>
    </w:p>
    <w:p>
      <w:pPr>
        <w:snapToGrid w:val="0"/>
        <w:spacing w:line="300" w:lineRule="auto"/>
        <w:rPr>
          <w:rFonts w:ascii="宋体" w:hAnsi="宋体" w:cs="宋体"/>
          <w:highlight w:val="none"/>
        </w:rPr>
      </w:pPr>
      <w:r>
        <w:rPr>
          <w:rFonts w:hint="eastAsia" w:ascii="宋体" w:hAnsi="宋体" w:cs="宋体"/>
          <w:highlight w:val="none"/>
        </w:rPr>
        <w:br w:type="page"/>
      </w:r>
    </w:p>
    <w:p>
      <w:pPr>
        <w:pStyle w:val="70"/>
        <w:snapToGrid w:val="0"/>
        <w:spacing w:line="300" w:lineRule="auto"/>
        <w:rPr>
          <w:rFonts w:ascii="宋体" w:hAnsi="宋体" w:cs="宋体"/>
          <w:highlight w:val="none"/>
        </w:rPr>
      </w:pPr>
    </w:p>
    <w:p>
      <w:pPr>
        <w:pStyle w:val="4"/>
        <w:ind w:firstLine="422"/>
        <w:rPr>
          <w:rFonts w:ascii="宋体" w:hAnsi="宋体" w:cs="宋体"/>
          <w:highlight w:val="none"/>
        </w:rPr>
      </w:pPr>
      <w:r>
        <w:rPr>
          <w:rFonts w:hint="eastAsia" w:ascii="宋体" w:hAnsi="宋体" w:cs="宋体"/>
          <w:highlight w:val="none"/>
        </w:rPr>
        <w:t>四、偏离表格式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偏离表</w:t>
      </w:r>
    </w:p>
    <w:p>
      <w:pPr>
        <w:snapToGrid w:val="0"/>
        <w:spacing w:line="300" w:lineRule="auto"/>
        <w:rPr>
          <w:rFonts w:ascii="宋体" w:hAnsi="宋体" w:cs="宋体"/>
          <w:highlight w:val="none"/>
        </w:rPr>
      </w:pPr>
      <w:r>
        <w:rPr>
          <w:rFonts w:hint="eastAsia" w:ascii="宋体" w:hAnsi="宋体" w:cs="宋体"/>
          <w:highlight w:val="none"/>
        </w:rPr>
        <w:t>项目名称：</w:t>
      </w:r>
    </w:p>
    <w:p>
      <w:pPr>
        <w:snapToGrid w:val="0"/>
        <w:spacing w:line="300" w:lineRule="auto"/>
        <w:rPr>
          <w:rFonts w:ascii="宋体" w:hAnsi="宋体" w:cs="宋体"/>
          <w:highlight w:val="none"/>
        </w:rPr>
      </w:pPr>
      <w:r>
        <w:rPr>
          <w:rFonts w:hint="eastAsia" w:ascii="宋体" w:hAnsi="宋体" w:cs="宋体"/>
          <w:highlight w:val="none"/>
        </w:rPr>
        <w:t>采购编号：</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序号</w:t>
            </w:r>
          </w:p>
        </w:tc>
        <w:tc>
          <w:tcPr>
            <w:tcW w:w="3097"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采购文件内容</w:t>
            </w:r>
          </w:p>
        </w:tc>
        <w:tc>
          <w:tcPr>
            <w:tcW w:w="2369"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投标响应</w:t>
            </w:r>
          </w:p>
        </w:tc>
        <w:tc>
          <w:tcPr>
            <w:tcW w:w="2915"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snapToGrid w:val="0"/>
              <w:spacing w:line="300" w:lineRule="auto"/>
              <w:jc w:val="center"/>
              <w:rPr>
                <w:rFonts w:ascii="宋体" w:hAnsi="宋体" w:cs="宋体"/>
                <w:highlight w:val="none"/>
              </w:rPr>
            </w:pPr>
          </w:p>
        </w:tc>
        <w:tc>
          <w:tcPr>
            <w:tcW w:w="3097" w:type="dxa"/>
            <w:vAlign w:val="center"/>
          </w:tcPr>
          <w:p>
            <w:pPr>
              <w:snapToGrid w:val="0"/>
              <w:spacing w:line="300" w:lineRule="auto"/>
              <w:jc w:val="center"/>
              <w:rPr>
                <w:rFonts w:ascii="宋体" w:hAnsi="宋体" w:cs="宋体"/>
                <w:highlight w:val="none"/>
              </w:rPr>
            </w:pPr>
          </w:p>
        </w:tc>
        <w:tc>
          <w:tcPr>
            <w:tcW w:w="2369" w:type="dxa"/>
            <w:vAlign w:val="center"/>
          </w:tcPr>
          <w:p>
            <w:pPr>
              <w:snapToGrid w:val="0"/>
              <w:spacing w:line="300" w:lineRule="auto"/>
              <w:jc w:val="center"/>
              <w:rPr>
                <w:rFonts w:ascii="宋体" w:hAnsi="宋体" w:cs="宋体"/>
                <w:highlight w:val="none"/>
              </w:rPr>
            </w:pPr>
          </w:p>
        </w:tc>
        <w:tc>
          <w:tcPr>
            <w:tcW w:w="2915" w:type="dxa"/>
            <w:vAlign w:val="center"/>
          </w:tcPr>
          <w:p>
            <w:pPr>
              <w:snapToGrid w:val="0"/>
              <w:spacing w:line="300" w:lineRule="auto"/>
              <w:jc w:val="center"/>
              <w:rPr>
                <w:rFonts w:ascii="宋体" w:hAnsi="宋体" w:cs="宋体"/>
                <w:highlight w:val="none"/>
              </w:rPr>
            </w:pPr>
          </w:p>
        </w:tc>
      </w:tr>
    </w:tbl>
    <w:p>
      <w:pPr>
        <w:snapToGrid w:val="0"/>
        <w:spacing w:line="300" w:lineRule="auto"/>
        <w:rPr>
          <w:rFonts w:ascii="宋体" w:hAnsi="宋体" w:cs="宋体"/>
          <w:highlight w:val="none"/>
        </w:rPr>
      </w:pPr>
    </w:p>
    <w:p>
      <w:pPr>
        <w:snapToGrid w:val="0"/>
        <w:spacing w:line="300" w:lineRule="auto"/>
        <w:rPr>
          <w:rFonts w:ascii="宋体" w:hAnsi="宋体" w:cs="宋体"/>
          <w:highlight w:val="none"/>
          <w:u w:val="single"/>
        </w:rPr>
      </w:pPr>
      <w:r>
        <w:rPr>
          <w:rFonts w:hint="eastAsia" w:ascii="宋体" w:hAnsi="宋体" w:cs="宋体"/>
          <w:highlight w:val="none"/>
        </w:rPr>
        <w:t>投标人全称： （盖单位公章）</w:t>
      </w:r>
    </w:p>
    <w:p>
      <w:pPr>
        <w:snapToGrid w:val="0"/>
        <w:spacing w:line="300" w:lineRule="auto"/>
        <w:rPr>
          <w:rFonts w:ascii="宋体" w:hAnsi="宋体" w:cs="宋体"/>
          <w:highlight w:val="none"/>
        </w:rPr>
      </w:pPr>
      <w:r>
        <w:rPr>
          <w:rFonts w:hint="eastAsia" w:ascii="宋体" w:hAnsi="宋体" w:cs="宋体"/>
          <w:highlight w:val="none"/>
        </w:rPr>
        <w:t>日期：  年   月   日</w:t>
      </w: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填表说明：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（1）对采购文件有任何偏离（包括正偏离及负偏离）均应汇总并填写在此表中。</w:t>
      </w:r>
    </w:p>
    <w:p>
      <w:pPr>
        <w:snapToGrid w:val="0"/>
        <w:spacing w:line="300" w:lineRule="auto"/>
        <w:ind w:firstLine="420" w:firstLineChars="200"/>
        <w:rPr>
          <w:rFonts w:ascii="宋体" w:hAnsi="宋体" w:cs="宋体"/>
          <w:highlight w:val="none"/>
        </w:rPr>
      </w:pPr>
      <w:r>
        <w:rPr>
          <w:rFonts w:hint="eastAsia" w:ascii="宋体" w:hAnsi="宋体" w:cs="宋体"/>
          <w:highlight w:val="none"/>
        </w:rPr>
        <w:t>（2）完全满足采购文件要求的投标人只需填写【</w:t>
      </w:r>
      <w:r>
        <w:rPr>
          <w:rFonts w:hint="eastAsia" w:ascii="宋体" w:hAnsi="宋体" w:cs="宋体"/>
          <w:b/>
          <w:bCs/>
          <w:highlight w:val="none"/>
          <w:u w:val="single"/>
        </w:rPr>
        <w:t>完全满足采购文件的全部要求</w:t>
      </w:r>
      <w:r>
        <w:rPr>
          <w:rFonts w:hint="eastAsia" w:ascii="宋体" w:hAnsi="宋体" w:cs="宋体"/>
          <w:highlight w:val="none"/>
        </w:rPr>
        <w:t>】。</w:t>
      </w:r>
    </w:p>
    <w:p>
      <w:pPr>
        <w:snapToGrid w:val="0"/>
        <w:spacing w:line="300" w:lineRule="auto"/>
        <w:ind w:firstLine="420" w:firstLineChars="200"/>
        <w:rPr>
          <w:rFonts w:ascii="宋体" w:hAnsi="宋体" w:cs="宋体"/>
          <w:highlight w:val="none"/>
        </w:rPr>
      </w:pPr>
      <w:r>
        <w:rPr>
          <w:rFonts w:hint="eastAsia" w:ascii="宋体" w:hAnsi="宋体" w:cs="宋体"/>
          <w:highlight w:val="none"/>
        </w:rPr>
        <w:t>（3）若中标人以未在偏离表中列出的负偏离为由，不按采购要求签约，采购人有权取消该中标人的中标资格，并按有关规定重新确定中标人或另行采购。</w:t>
      </w:r>
    </w:p>
    <w:p>
      <w:pPr>
        <w:snapToGrid w:val="0"/>
        <w:spacing w:line="300" w:lineRule="auto"/>
        <w:ind w:firstLine="420" w:firstLineChars="200"/>
        <w:rPr>
          <w:rFonts w:ascii="宋体" w:hAnsi="宋体" w:cs="宋体"/>
          <w:highlight w:val="none"/>
        </w:rPr>
      </w:pPr>
      <w:r>
        <w:rPr>
          <w:rFonts w:hint="eastAsia" w:ascii="宋体" w:hAnsi="宋体" w:cs="宋体"/>
          <w:highlight w:val="none"/>
        </w:rPr>
        <w:t>（4）投标人可调整、修改上述表格。</w:t>
      </w:r>
    </w:p>
    <w:p>
      <w:pPr>
        <w:snapToGrid w:val="0"/>
        <w:spacing w:line="300" w:lineRule="auto"/>
        <w:rPr>
          <w:rFonts w:ascii="宋体" w:hAnsi="宋体" w:cs="宋体"/>
          <w:highlight w:val="none"/>
        </w:rPr>
      </w:pPr>
    </w:p>
    <w:p>
      <w:pPr>
        <w:pStyle w:val="4"/>
        <w:ind w:firstLine="422"/>
        <w:rPr>
          <w:rFonts w:ascii="宋体" w:hAnsi="宋体" w:cs="宋体"/>
          <w:highlight w:val="none"/>
        </w:rPr>
      </w:pPr>
      <w:r>
        <w:rPr>
          <w:rFonts w:hint="eastAsia" w:ascii="宋体" w:hAnsi="宋体" w:cs="宋体"/>
          <w:szCs w:val="21"/>
          <w:highlight w:val="none"/>
        </w:rPr>
        <w:br w:type="page"/>
      </w:r>
      <w:r>
        <w:rPr>
          <w:rFonts w:hint="eastAsia" w:ascii="宋体" w:hAnsi="宋体" w:cs="宋体"/>
          <w:highlight w:val="none"/>
        </w:rPr>
        <w:t>五、廉政承诺书格式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廉政承诺书</w:t>
      </w:r>
    </w:p>
    <w:p>
      <w:pPr>
        <w:snapToGrid w:val="0"/>
        <w:spacing w:line="300" w:lineRule="auto"/>
        <w:rPr>
          <w:rFonts w:ascii="宋体" w:hAnsi="宋体" w:cs="宋体"/>
          <w:highlight w:val="none"/>
        </w:rPr>
      </w:pPr>
      <w:r>
        <w:rPr>
          <w:rFonts w:hint="eastAsia" w:ascii="宋体" w:hAnsi="宋体" w:cs="宋体"/>
          <w:highlight w:val="none"/>
        </w:rPr>
        <w:t>采购人、采购代理机构：</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我单位响应</w:t>
      </w:r>
      <w:r>
        <w:rPr>
          <w:rFonts w:hint="eastAsia" w:ascii="宋体" w:hAnsi="宋体" w:cs="宋体"/>
          <w:highlight w:val="none"/>
          <w:u w:val="single"/>
        </w:rPr>
        <w:t>（项目名称）（采购编号）</w:t>
      </w:r>
      <w:r>
        <w:rPr>
          <w:rFonts w:hint="eastAsia" w:ascii="宋体" w:hAnsi="宋体" w:cs="宋体"/>
          <w:szCs w:val="21"/>
          <w:highlight w:val="none"/>
        </w:rPr>
        <w:t>项目采购要求参加投标。在这次投标过程中和中标后，我们将严格遵守国家法律法规要求，并郑重承诺：</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一、不向项目有关人员及部门赠送礼金礼物、有价证券、回扣以及中介费、介绍费、咨询费等好处费；</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二、不为项目有关人员及部门报销应由你方单位或个人支付的费用；</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三、不向项目有关人员及部门提供有可能影响公正的宴请和健身娱乐等活动；</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四、不为项目有关人员及部门出国（境）、旅游等提供方便；</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五、不为项目有关人员个人装修住房、婚丧嫁娶、配偶子女工作安排等提供好处；</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如违反上述承诺，你单位有权立即取消我单位投标、中标资格，由此引起的相应损失均由我单位承担。</w:t>
      </w:r>
    </w:p>
    <w:p>
      <w:pPr>
        <w:snapToGrid w:val="0"/>
        <w:spacing w:line="300" w:lineRule="auto"/>
        <w:rPr>
          <w:rFonts w:ascii="宋体" w:hAnsi="宋体" w:cs="宋体"/>
          <w:highlight w:val="none"/>
        </w:rPr>
      </w:pPr>
    </w:p>
    <w:p>
      <w:pPr>
        <w:snapToGrid w:val="0"/>
        <w:spacing w:line="300" w:lineRule="auto"/>
        <w:rPr>
          <w:rFonts w:ascii="宋体" w:hAnsi="宋体" w:cs="宋体"/>
          <w:highlight w:val="none"/>
        </w:rPr>
      </w:pPr>
    </w:p>
    <w:p>
      <w:pPr>
        <w:snapToGrid w:val="0"/>
        <w:spacing w:line="300" w:lineRule="auto"/>
        <w:ind w:firstLine="420" w:firstLineChars="200"/>
        <w:rPr>
          <w:rFonts w:ascii="宋体" w:hAnsi="宋体" w:cs="宋体"/>
          <w:highlight w:val="none"/>
          <w:u w:val="single"/>
        </w:rPr>
      </w:pPr>
      <w:r>
        <w:rPr>
          <w:rFonts w:hint="eastAsia" w:ascii="宋体" w:hAnsi="宋体" w:cs="宋体"/>
          <w:highlight w:val="none"/>
        </w:rPr>
        <w:t>投标人全称： （盖单位公章）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  年   月   日</w:t>
      </w:r>
    </w:p>
    <w:p>
      <w:pPr>
        <w:snapToGrid w:val="0"/>
        <w:spacing w:line="300" w:lineRule="auto"/>
        <w:ind w:firstLine="420" w:firstLineChars="200"/>
        <w:rPr>
          <w:rFonts w:ascii="宋体" w:hAnsi="宋体" w:cs="宋体"/>
          <w:highlight w:val="none"/>
        </w:rPr>
      </w:pPr>
    </w:p>
    <w:p>
      <w:pPr>
        <w:snapToGrid w:val="0"/>
        <w:spacing w:line="300" w:lineRule="auto"/>
        <w:rPr>
          <w:rFonts w:ascii="宋体" w:hAnsi="宋体" w:cs="宋体"/>
          <w:szCs w:val="21"/>
          <w:highlight w:val="none"/>
        </w:rPr>
      </w:pPr>
      <w:r>
        <w:rPr>
          <w:rFonts w:hint="eastAsia" w:ascii="宋体" w:hAnsi="宋体" w:cs="宋体"/>
          <w:szCs w:val="21"/>
          <w:highlight w:val="none"/>
        </w:rPr>
        <w:br w:type="page"/>
      </w:r>
    </w:p>
    <w:p>
      <w:pPr>
        <w:pStyle w:val="4"/>
        <w:ind w:firstLine="422"/>
        <w:rPr>
          <w:rFonts w:ascii="宋体" w:hAnsi="宋体" w:cs="宋体"/>
          <w:highlight w:val="none"/>
        </w:rPr>
      </w:pPr>
      <w:r>
        <w:rPr>
          <w:rFonts w:hint="eastAsia" w:ascii="宋体" w:hAnsi="宋体" w:cs="宋体"/>
          <w:highlight w:val="none"/>
        </w:rPr>
        <w:t>六、其他资信资料格式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单位名称</w:t>
            </w:r>
          </w:p>
        </w:tc>
        <w:tc>
          <w:tcPr>
            <w:tcW w:w="1078" w:type="dxa"/>
            <w:vAlign w:val="center"/>
          </w:tcPr>
          <w:p>
            <w:pPr>
              <w:snapToGrid w:val="0"/>
              <w:spacing w:line="300" w:lineRule="auto"/>
              <w:jc w:val="center"/>
              <w:rPr>
                <w:rFonts w:ascii="宋体" w:hAnsi="宋体" w:cs="宋体"/>
                <w:szCs w:val="21"/>
                <w:highlight w:val="none"/>
              </w:rPr>
            </w:pPr>
          </w:p>
        </w:tc>
        <w:tc>
          <w:tcPr>
            <w:tcW w:w="895"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电话</w:t>
            </w:r>
          </w:p>
        </w:tc>
        <w:tc>
          <w:tcPr>
            <w:tcW w:w="2045" w:type="dxa"/>
            <w:vAlign w:val="center"/>
          </w:tcPr>
          <w:p>
            <w:pPr>
              <w:snapToGrid w:val="0"/>
              <w:spacing w:line="300" w:lineRule="auto"/>
              <w:jc w:val="center"/>
              <w:rPr>
                <w:rFonts w:ascii="宋体" w:hAnsi="宋体" w:cs="宋体"/>
                <w:szCs w:val="21"/>
                <w:highlight w:val="none"/>
              </w:rPr>
            </w:pPr>
          </w:p>
        </w:tc>
        <w:tc>
          <w:tcPr>
            <w:tcW w:w="689"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主管部门</w:t>
            </w:r>
          </w:p>
        </w:tc>
        <w:tc>
          <w:tcPr>
            <w:tcW w:w="674" w:type="dxa"/>
            <w:vAlign w:val="center"/>
          </w:tcPr>
          <w:p>
            <w:pPr>
              <w:snapToGrid w:val="0"/>
              <w:spacing w:line="300" w:lineRule="auto"/>
              <w:jc w:val="center"/>
              <w:rPr>
                <w:rFonts w:ascii="宋体" w:hAnsi="宋体" w:cs="宋体"/>
                <w:szCs w:val="21"/>
                <w:highlight w:val="none"/>
              </w:rPr>
            </w:pPr>
          </w:p>
        </w:tc>
        <w:tc>
          <w:tcPr>
            <w:tcW w:w="1355"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单位法人</w:t>
            </w:r>
          </w:p>
        </w:tc>
        <w:tc>
          <w:tcPr>
            <w:tcW w:w="657" w:type="dxa"/>
            <w:vAlign w:val="center"/>
          </w:tcPr>
          <w:p>
            <w:pPr>
              <w:snapToGrid w:val="0"/>
              <w:spacing w:line="300" w:lineRule="auto"/>
              <w:jc w:val="center"/>
              <w:rPr>
                <w:rFonts w:ascii="宋体" w:hAnsi="宋体" w:cs="宋体"/>
                <w:szCs w:val="21"/>
                <w:highlight w:val="none"/>
              </w:rPr>
            </w:pPr>
          </w:p>
        </w:tc>
        <w:tc>
          <w:tcPr>
            <w:tcW w:w="594"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地 址</w:t>
            </w:r>
          </w:p>
        </w:tc>
        <w:tc>
          <w:tcPr>
            <w:tcW w:w="1078" w:type="dxa"/>
            <w:vAlign w:val="center"/>
          </w:tcPr>
          <w:p>
            <w:pPr>
              <w:snapToGrid w:val="0"/>
              <w:spacing w:line="300" w:lineRule="auto"/>
              <w:jc w:val="center"/>
              <w:rPr>
                <w:rFonts w:ascii="宋体" w:hAnsi="宋体" w:cs="宋体"/>
                <w:szCs w:val="21"/>
                <w:highlight w:val="none"/>
              </w:rPr>
            </w:pPr>
          </w:p>
        </w:tc>
        <w:tc>
          <w:tcPr>
            <w:tcW w:w="895"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传真</w:t>
            </w:r>
          </w:p>
        </w:tc>
        <w:tc>
          <w:tcPr>
            <w:tcW w:w="2045" w:type="dxa"/>
            <w:vAlign w:val="center"/>
          </w:tcPr>
          <w:p>
            <w:pPr>
              <w:snapToGrid w:val="0"/>
              <w:spacing w:line="300" w:lineRule="auto"/>
              <w:jc w:val="center"/>
              <w:rPr>
                <w:rFonts w:ascii="宋体" w:hAnsi="宋体" w:cs="宋体"/>
                <w:szCs w:val="21"/>
                <w:highlight w:val="none"/>
              </w:rPr>
            </w:pPr>
          </w:p>
        </w:tc>
        <w:tc>
          <w:tcPr>
            <w:tcW w:w="689"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单位性质</w:t>
            </w:r>
          </w:p>
        </w:tc>
        <w:tc>
          <w:tcPr>
            <w:tcW w:w="674" w:type="dxa"/>
            <w:vAlign w:val="center"/>
          </w:tcPr>
          <w:p>
            <w:pPr>
              <w:snapToGrid w:val="0"/>
              <w:spacing w:line="300" w:lineRule="auto"/>
              <w:jc w:val="center"/>
              <w:rPr>
                <w:rFonts w:ascii="宋体" w:hAnsi="宋体" w:cs="宋体"/>
                <w:szCs w:val="21"/>
                <w:highlight w:val="none"/>
              </w:rPr>
            </w:pPr>
          </w:p>
        </w:tc>
        <w:tc>
          <w:tcPr>
            <w:tcW w:w="1355"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技术负责人</w:t>
            </w:r>
          </w:p>
        </w:tc>
        <w:tc>
          <w:tcPr>
            <w:tcW w:w="657" w:type="dxa"/>
            <w:vAlign w:val="center"/>
          </w:tcPr>
          <w:p>
            <w:pPr>
              <w:snapToGrid w:val="0"/>
              <w:spacing w:line="300" w:lineRule="auto"/>
              <w:jc w:val="center"/>
              <w:rPr>
                <w:rFonts w:ascii="宋体" w:hAnsi="宋体" w:cs="宋体"/>
                <w:szCs w:val="21"/>
                <w:highlight w:val="none"/>
              </w:rPr>
            </w:pPr>
          </w:p>
        </w:tc>
        <w:tc>
          <w:tcPr>
            <w:tcW w:w="594"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单位概况</w:t>
            </w:r>
          </w:p>
        </w:tc>
        <w:tc>
          <w:tcPr>
            <w:tcW w:w="1193"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营业执照经营范围</w:t>
            </w:r>
          </w:p>
        </w:tc>
        <w:tc>
          <w:tcPr>
            <w:tcW w:w="2825" w:type="dxa"/>
            <w:gridSpan w:val="2"/>
            <w:vAlign w:val="center"/>
          </w:tcPr>
          <w:p>
            <w:pPr>
              <w:snapToGrid w:val="0"/>
              <w:spacing w:line="300" w:lineRule="auto"/>
              <w:jc w:val="left"/>
              <w:rPr>
                <w:rFonts w:ascii="宋体" w:hAnsi="宋体" w:cs="宋体"/>
                <w:szCs w:val="21"/>
                <w:highlight w:val="none"/>
              </w:rPr>
            </w:pPr>
          </w:p>
        </w:tc>
        <w:tc>
          <w:tcPr>
            <w:tcW w:w="689" w:type="dxa"/>
            <w:vMerge w:val="restart"/>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上一年主要经济指标</w:t>
            </w:r>
          </w:p>
        </w:tc>
        <w:tc>
          <w:tcPr>
            <w:tcW w:w="1367" w:type="dxa"/>
            <w:gridSpan w:val="2"/>
            <w:tcBorders>
              <w:right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年营业收入</w:t>
            </w:r>
          </w:p>
        </w:tc>
        <w:tc>
          <w:tcPr>
            <w:tcW w:w="2485" w:type="dxa"/>
            <w:gridSpan w:val="4"/>
            <w:tcBorders>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统一社会信用代码</w:t>
            </w:r>
          </w:p>
        </w:tc>
        <w:tc>
          <w:tcPr>
            <w:tcW w:w="2825" w:type="dxa"/>
            <w:gridSpan w:val="2"/>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right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资产总额</w:t>
            </w:r>
          </w:p>
        </w:tc>
        <w:tc>
          <w:tcPr>
            <w:tcW w:w="2485" w:type="dxa"/>
            <w:gridSpan w:val="4"/>
            <w:tcBorders>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资质情况</w:t>
            </w:r>
          </w:p>
        </w:tc>
        <w:tc>
          <w:tcPr>
            <w:tcW w:w="2825" w:type="dxa"/>
            <w:gridSpan w:val="2"/>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left w:val="single" w:color="auto" w:sz="4" w:space="0"/>
              <w:bottom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信用情况</w:t>
            </w:r>
          </w:p>
        </w:tc>
        <w:tc>
          <w:tcPr>
            <w:tcW w:w="2825" w:type="dxa"/>
            <w:gridSpan w:val="2"/>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荣誉情况</w:t>
            </w:r>
          </w:p>
        </w:tc>
        <w:tc>
          <w:tcPr>
            <w:tcW w:w="2825"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体系认证</w:t>
            </w:r>
          </w:p>
        </w:tc>
        <w:tc>
          <w:tcPr>
            <w:tcW w:w="2825"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开户银行</w:t>
            </w:r>
          </w:p>
        </w:tc>
        <w:tc>
          <w:tcPr>
            <w:tcW w:w="2825"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snapToGrid w:val="0"/>
              <w:spacing w:line="300" w:lineRule="auto"/>
              <w:jc w:val="center"/>
              <w:rPr>
                <w:rFonts w:ascii="宋体" w:hAnsi="宋体" w:cs="宋体"/>
                <w:szCs w:val="21"/>
                <w:highlight w:val="none"/>
              </w:rPr>
            </w:pPr>
          </w:p>
        </w:tc>
        <w:tc>
          <w:tcPr>
            <w:tcW w:w="1193"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账号</w:t>
            </w:r>
          </w:p>
        </w:tc>
        <w:tc>
          <w:tcPr>
            <w:tcW w:w="2825"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689" w:type="dxa"/>
            <w:vMerge w:val="continue"/>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1193" w:type="dxa"/>
            <w:gridSpan w:val="2"/>
            <w:tcBorders>
              <w:bottom w:val="single" w:color="auto" w:sz="4" w:space="0"/>
            </w:tcBorders>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在职员工总数</w:t>
            </w:r>
          </w:p>
        </w:tc>
        <w:tc>
          <w:tcPr>
            <w:tcW w:w="2825" w:type="dxa"/>
            <w:gridSpan w:val="2"/>
            <w:tcBorders>
              <w:bottom w:val="single" w:color="auto" w:sz="4" w:space="0"/>
            </w:tcBorders>
            <w:vAlign w:val="center"/>
          </w:tcPr>
          <w:p>
            <w:pPr>
              <w:snapToGrid w:val="0"/>
              <w:spacing w:line="300" w:lineRule="auto"/>
              <w:jc w:val="left"/>
              <w:rPr>
                <w:rFonts w:ascii="宋体" w:hAnsi="宋体" w:cs="宋体"/>
                <w:szCs w:val="21"/>
                <w:highlight w:val="none"/>
              </w:rPr>
            </w:pPr>
            <w:r>
              <w:rPr>
                <w:rFonts w:hint="eastAsia" w:ascii="宋体" w:hAnsi="宋体" w:cs="宋体"/>
                <w:szCs w:val="21"/>
                <w:highlight w:val="none"/>
              </w:rPr>
              <w:t>共  人</w:t>
            </w:r>
          </w:p>
          <w:p>
            <w:pPr>
              <w:snapToGrid w:val="0"/>
              <w:spacing w:line="300" w:lineRule="auto"/>
              <w:jc w:val="left"/>
              <w:rPr>
                <w:rFonts w:ascii="宋体" w:hAnsi="宋体" w:cs="宋体"/>
                <w:szCs w:val="21"/>
                <w:highlight w:val="none"/>
              </w:rPr>
            </w:pPr>
            <w:r>
              <w:rPr>
                <w:rFonts w:hint="eastAsia" w:ascii="宋体" w:hAnsi="宋体" w:cs="宋体"/>
                <w:szCs w:val="21"/>
                <w:highlight w:val="none"/>
              </w:rPr>
              <w:t>其中：</w:t>
            </w:r>
          </w:p>
        </w:tc>
        <w:tc>
          <w:tcPr>
            <w:tcW w:w="689" w:type="dxa"/>
            <w:vMerge w:val="continue"/>
            <w:tcBorders>
              <w:bottom w:val="single" w:color="auto" w:sz="4" w:space="0"/>
            </w:tcBorders>
            <w:vAlign w:val="center"/>
          </w:tcPr>
          <w:p>
            <w:pPr>
              <w:snapToGrid w:val="0"/>
              <w:spacing w:line="300" w:lineRule="auto"/>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其他说明</w:t>
            </w:r>
          </w:p>
        </w:tc>
        <w:tc>
          <w:tcPr>
            <w:tcW w:w="8559" w:type="dxa"/>
            <w:gridSpan w:val="11"/>
            <w:vAlign w:val="center"/>
          </w:tcPr>
          <w:p>
            <w:pPr>
              <w:snapToGrid w:val="0"/>
              <w:spacing w:line="300" w:lineRule="auto"/>
              <w:rPr>
                <w:rFonts w:ascii="宋体" w:hAnsi="宋体" w:cs="宋体"/>
                <w:szCs w:val="21"/>
                <w:highlight w:val="none"/>
                <w:u w:val="single"/>
              </w:rPr>
            </w:pPr>
          </w:p>
        </w:tc>
      </w:tr>
    </w:tbl>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【说明】：相关证明材料附后。</w:t>
      </w: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snapToGrid w:val="0"/>
        <w:spacing w:line="300" w:lineRule="auto"/>
        <w:ind w:firstLine="420" w:firstLineChars="200"/>
        <w:rPr>
          <w:rFonts w:ascii="宋体" w:hAnsi="宋体" w:cs="宋体"/>
          <w:highlight w:val="none"/>
        </w:rPr>
      </w:pPr>
      <w:r>
        <w:rPr>
          <w:rFonts w:hint="eastAsia" w:ascii="宋体" w:hAnsi="宋体" w:cs="宋体"/>
          <w:szCs w:val="21"/>
          <w:highlight w:val="none"/>
        </w:rPr>
        <w:t>日期：</w:t>
      </w:r>
      <w:r>
        <w:rPr>
          <w:rFonts w:hint="eastAsia" w:ascii="宋体" w:hAnsi="宋体" w:cs="宋体"/>
          <w:highlight w:val="none"/>
        </w:rPr>
        <w:t xml:space="preserve">  年   月   日</w:t>
      </w:r>
    </w:p>
    <w:p>
      <w:pPr>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（1）投标人简介、技术力量、资质、信用、荣誉、管理体系认证等资料。（资格审查资料中已提供的不需重复提供）附后。</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（2）投标人应如实填写以上内容，不得有虚假。没有内容可不填。</w:t>
      </w:r>
    </w:p>
    <w:p>
      <w:pPr>
        <w:pStyle w:val="18"/>
        <w:snapToGrid w:val="0"/>
        <w:spacing w:line="300" w:lineRule="auto"/>
        <w:ind w:left="840" w:hanging="420"/>
        <w:rPr>
          <w:rFonts w:ascii="宋体" w:hAnsi="宋体" w:cs="宋体"/>
          <w:highlight w:val="none"/>
        </w:rPr>
      </w:pPr>
      <w:r>
        <w:rPr>
          <w:rFonts w:hint="eastAsia" w:ascii="宋体" w:hAnsi="宋体" w:cs="宋体"/>
          <w:highlight w:val="none"/>
        </w:rPr>
        <w:br w:type="page"/>
      </w:r>
    </w:p>
    <w:p>
      <w:pPr>
        <w:pStyle w:val="4"/>
        <w:ind w:firstLine="422"/>
        <w:rPr>
          <w:rFonts w:ascii="宋体" w:hAnsi="宋体" w:cs="宋体"/>
          <w:highlight w:val="none"/>
        </w:rPr>
      </w:pPr>
      <w:r>
        <w:rPr>
          <w:rFonts w:hint="eastAsia" w:ascii="宋体" w:hAnsi="宋体" w:cs="宋体"/>
          <w:highlight w:val="none"/>
        </w:rPr>
        <w:t>七、同类业绩表格式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同类业绩表</w:t>
      </w:r>
    </w:p>
    <w:p>
      <w:pPr>
        <w:snapToGrid w:val="0"/>
        <w:spacing w:line="300" w:lineRule="auto"/>
        <w:rPr>
          <w:rFonts w:ascii="宋体" w:hAnsi="宋体" w:cs="宋体"/>
          <w:highlight w:val="none"/>
        </w:rPr>
      </w:pPr>
      <w:r>
        <w:rPr>
          <w:rFonts w:hint="eastAsia" w:ascii="宋体" w:hAnsi="宋体" w:cs="宋体"/>
          <w:highlight w:val="none"/>
        </w:rPr>
        <w:t>项目名称：</w:t>
      </w:r>
    </w:p>
    <w:p>
      <w:pPr>
        <w:snapToGrid w:val="0"/>
        <w:spacing w:line="300" w:lineRule="auto"/>
        <w:rPr>
          <w:rFonts w:ascii="宋体" w:hAnsi="宋体" w:cs="宋体"/>
          <w:highlight w:val="none"/>
        </w:rPr>
      </w:pPr>
      <w:r>
        <w:rPr>
          <w:rFonts w:hint="eastAsia" w:ascii="宋体" w:hAnsi="宋体" w:cs="宋体"/>
          <w:highlight w:val="none"/>
        </w:rPr>
        <w:t>采购编号：</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序号</w:t>
            </w:r>
          </w:p>
        </w:tc>
        <w:tc>
          <w:tcPr>
            <w:tcW w:w="1072"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合同编号</w:t>
            </w:r>
          </w:p>
        </w:tc>
        <w:tc>
          <w:tcPr>
            <w:tcW w:w="1430"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用户名称</w:t>
            </w:r>
          </w:p>
        </w:tc>
        <w:tc>
          <w:tcPr>
            <w:tcW w:w="1610"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合同内容描述</w:t>
            </w:r>
          </w:p>
        </w:tc>
        <w:tc>
          <w:tcPr>
            <w:tcW w:w="1072"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合同金额</w:t>
            </w:r>
          </w:p>
        </w:tc>
        <w:tc>
          <w:tcPr>
            <w:tcW w:w="1073"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签约及完成日期</w:t>
            </w:r>
          </w:p>
        </w:tc>
        <w:tc>
          <w:tcPr>
            <w:tcW w:w="894"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联系人</w:t>
            </w:r>
          </w:p>
        </w:tc>
        <w:tc>
          <w:tcPr>
            <w:tcW w:w="894"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联系电话</w:t>
            </w:r>
          </w:p>
        </w:tc>
        <w:tc>
          <w:tcPr>
            <w:tcW w:w="714" w:type="dxa"/>
            <w:vAlign w:val="center"/>
          </w:tcPr>
          <w:p>
            <w:pPr>
              <w:snapToGrid w:val="0"/>
              <w:spacing w:line="300" w:lineRule="auto"/>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430" w:type="dxa"/>
            <w:vAlign w:val="center"/>
          </w:tcPr>
          <w:p>
            <w:pPr>
              <w:snapToGrid w:val="0"/>
              <w:spacing w:line="300" w:lineRule="auto"/>
              <w:jc w:val="center"/>
              <w:rPr>
                <w:rFonts w:ascii="宋体" w:hAnsi="宋体" w:cs="宋体"/>
                <w:highlight w:val="none"/>
              </w:rPr>
            </w:pPr>
          </w:p>
        </w:tc>
        <w:tc>
          <w:tcPr>
            <w:tcW w:w="1610" w:type="dxa"/>
            <w:vAlign w:val="center"/>
          </w:tcPr>
          <w:p>
            <w:pPr>
              <w:snapToGrid w:val="0"/>
              <w:spacing w:line="300" w:lineRule="auto"/>
              <w:jc w:val="center"/>
              <w:rPr>
                <w:rFonts w:ascii="宋体" w:hAnsi="宋体" w:cs="宋体"/>
                <w:highlight w:val="none"/>
              </w:rPr>
            </w:pPr>
          </w:p>
        </w:tc>
        <w:tc>
          <w:tcPr>
            <w:tcW w:w="1072" w:type="dxa"/>
            <w:vAlign w:val="center"/>
          </w:tcPr>
          <w:p>
            <w:pPr>
              <w:snapToGrid w:val="0"/>
              <w:spacing w:line="300" w:lineRule="auto"/>
              <w:jc w:val="center"/>
              <w:rPr>
                <w:rFonts w:ascii="宋体" w:hAnsi="宋体" w:cs="宋体"/>
                <w:highlight w:val="none"/>
              </w:rPr>
            </w:pPr>
          </w:p>
        </w:tc>
        <w:tc>
          <w:tcPr>
            <w:tcW w:w="1073"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894" w:type="dxa"/>
            <w:vAlign w:val="center"/>
          </w:tcPr>
          <w:p>
            <w:pPr>
              <w:snapToGrid w:val="0"/>
              <w:spacing w:line="300" w:lineRule="auto"/>
              <w:jc w:val="center"/>
              <w:rPr>
                <w:rFonts w:ascii="宋体" w:hAnsi="宋体" w:cs="宋体"/>
                <w:highlight w:val="none"/>
              </w:rPr>
            </w:pPr>
          </w:p>
        </w:tc>
        <w:tc>
          <w:tcPr>
            <w:tcW w:w="714" w:type="dxa"/>
            <w:vAlign w:val="center"/>
          </w:tcPr>
          <w:p>
            <w:pPr>
              <w:snapToGrid w:val="0"/>
              <w:spacing w:line="300" w:lineRule="auto"/>
              <w:jc w:val="center"/>
              <w:rPr>
                <w:rFonts w:ascii="宋体" w:hAnsi="宋体" w:cs="宋体"/>
                <w:highlight w:val="none"/>
              </w:rPr>
            </w:pPr>
          </w:p>
        </w:tc>
      </w:tr>
    </w:tbl>
    <w:p>
      <w:pPr>
        <w:adjustRightInd w:val="0"/>
        <w:snapToGrid w:val="0"/>
        <w:spacing w:line="300" w:lineRule="auto"/>
        <w:rPr>
          <w:rFonts w:ascii="宋体" w:hAnsi="宋体" w:cs="宋体"/>
          <w:highlight w:val="none"/>
        </w:rPr>
      </w:pPr>
    </w:p>
    <w:p>
      <w:pPr>
        <w:snapToGrid w:val="0"/>
        <w:spacing w:line="300" w:lineRule="auto"/>
        <w:ind w:firstLine="420" w:firstLineChars="200"/>
        <w:rPr>
          <w:rFonts w:ascii="宋体" w:hAnsi="宋体" w:cs="宋体"/>
          <w:highlight w:val="none"/>
          <w:u w:val="single"/>
        </w:rPr>
      </w:pPr>
      <w:r>
        <w:rPr>
          <w:rFonts w:hint="eastAsia" w:ascii="宋体" w:hAnsi="宋体" w:cs="宋体"/>
          <w:highlight w:val="none"/>
        </w:rPr>
        <w:t>投标人全称： （盖单位公章）</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日期：年  月  日</w:t>
      </w:r>
    </w:p>
    <w:p>
      <w:pPr>
        <w:snapToGrid w:val="0"/>
        <w:spacing w:line="300" w:lineRule="auto"/>
        <w:ind w:firstLine="420" w:firstLineChars="200"/>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填表说明：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（1）此表不提供，可视为无业绩。</w:t>
      </w:r>
    </w:p>
    <w:p>
      <w:pPr>
        <w:snapToGrid w:val="0"/>
        <w:spacing w:line="300" w:lineRule="auto"/>
        <w:ind w:firstLine="420" w:firstLineChars="200"/>
        <w:rPr>
          <w:rFonts w:ascii="宋体" w:hAnsi="宋体" w:cs="宋体"/>
          <w:highlight w:val="none"/>
        </w:rPr>
      </w:pPr>
      <w:r>
        <w:rPr>
          <w:rFonts w:hint="eastAsia" w:ascii="宋体" w:hAnsi="宋体" w:cs="宋体"/>
          <w:highlight w:val="none"/>
        </w:rPr>
        <w:t>（2）此表仅提供了格式，表格不够可自行增加。</w:t>
      </w:r>
    </w:p>
    <w:p>
      <w:pPr>
        <w:snapToGrid w:val="0"/>
        <w:spacing w:line="300" w:lineRule="auto"/>
        <w:ind w:firstLine="420" w:firstLineChars="200"/>
        <w:rPr>
          <w:rFonts w:ascii="宋体" w:hAnsi="宋体" w:cs="宋体"/>
          <w:highlight w:val="none"/>
        </w:rPr>
      </w:pPr>
      <w:r>
        <w:rPr>
          <w:rFonts w:hint="eastAsia" w:ascii="宋体" w:hAnsi="宋体" w:cs="宋体"/>
          <w:highlight w:val="none"/>
        </w:rPr>
        <w:t>（3）表后附合同相关证明材料。</w:t>
      </w:r>
    </w:p>
    <w:p>
      <w:pPr>
        <w:snapToGrid w:val="0"/>
        <w:spacing w:line="300" w:lineRule="auto"/>
        <w:rPr>
          <w:rFonts w:ascii="宋体" w:hAnsi="宋体" w:cs="宋体"/>
          <w:szCs w:val="21"/>
          <w:highlight w:val="none"/>
        </w:rPr>
      </w:pPr>
      <w:r>
        <w:rPr>
          <w:rFonts w:hint="eastAsia" w:ascii="宋体" w:hAnsi="宋体" w:cs="宋体"/>
          <w:szCs w:val="21"/>
          <w:highlight w:val="none"/>
        </w:rPr>
        <w:br w:type="page"/>
      </w:r>
    </w:p>
    <w:p>
      <w:pPr>
        <w:pStyle w:val="4"/>
        <w:ind w:firstLine="422"/>
        <w:rPr>
          <w:rFonts w:ascii="宋体" w:hAnsi="宋体" w:cs="宋体"/>
          <w:highlight w:val="none"/>
        </w:rPr>
      </w:pPr>
      <w:r>
        <w:rPr>
          <w:rFonts w:hint="eastAsia" w:ascii="宋体" w:hAnsi="宋体" w:cs="宋体"/>
          <w:highlight w:val="none"/>
        </w:rPr>
        <w:t>八、商务技术偏离表格式</w:t>
      </w:r>
    </w:p>
    <w:p>
      <w:pPr>
        <w:snapToGrid w:val="0"/>
        <w:spacing w:line="300" w:lineRule="auto"/>
        <w:jc w:val="center"/>
        <w:rPr>
          <w:rFonts w:ascii="宋体" w:hAnsi="宋体" w:cs="宋体"/>
          <w:b/>
          <w:bCs/>
          <w:sz w:val="28"/>
          <w:szCs w:val="36"/>
          <w:highlight w:val="none"/>
        </w:rPr>
      </w:pPr>
      <w:r>
        <w:rPr>
          <w:rFonts w:hint="eastAsia" w:ascii="宋体" w:hAnsi="宋体" w:cs="宋体"/>
          <w:b/>
          <w:bCs/>
          <w:sz w:val="28"/>
          <w:szCs w:val="36"/>
          <w:highlight w:val="none"/>
        </w:rPr>
        <w:t>商务技术偏离表</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59" w:type="dxa"/>
          </w:tcPr>
          <w:p>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序号</w:t>
            </w:r>
          </w:p>
        </w:tc>
        <w:tc>
          <w:tcPr>
            <w:tcW w:w="3683" w:type="dxa"/>
          </w:tcPr>
          <w:p>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招标文件章节及具体内容</w:t>
            </w:r>
          </w:p>
        </w:tc>
        <w:tc>
          <w:tcPr>
            <w:tcW w:w="3546" w:type="dxa"/>
          </w:tcPr>
          <w:p>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投标文件章节及具体内容</w:t>
            </w:r>
          </w:p>
        </w:tc>
        <w:tc>
          <w:tcPr>
            <w:tcW w:w="1559" w:type="dxa"/>
          </w:tcPr>
          <w:p>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1"/>
                <w:szCs w:val="21"/>
                <w:highlight w:val="none"/>
              </w:rPr>
            </w:pPr>
            <w:r>
              <w:rPr>
                <w:rFonts w:cs="仿宋_GB2312" w:asciiTheme="minorEastAsia" w:hAnsiTheme="minorEastAsia" w:eastAsiaTheme="minorEastAsia"/>
                <w:kern w:val="0"/>
                <w:sz w:val="21"/>
                <w:szCs w:val="21"/>
                <w:highlight w:val="none"/>
              </w:rPr>
              <w:t>1</w:t>
            </w:r>
          </w:p>
        </w:tc>
        <w:tc>
          <w:tcPr>
            <w:tcW w:w="3683" w:type="dxa"/>
          </w:tcPr>
          <w:p>
            <w:pPr>
              <w:jc w:val="center"/>
              <w:rPr>
                <w:rFonts w:cs="仿宋_GB2312" w:asciiTheme="minorEastAsia" w:hAnsiTheme="minorEastAsia" w:eastAsiaTheme="minorEastAsia"/>
                <w:b/>
                <w:kern w:val="0"/>
                <w:sz w:val="21"/>
                <w:szCs w:val="21"/>
                <w:highlight w:val="none"/>
              </w:rPr>
            </w:pPr>
          </w:p>
        </w:tc>
        <w:tc>
          <w:tcPr>
            <w:tcW w:w="3546" w:type="dxa"/>
          </w:tcPr>
          <w:p>
            <w:pPr>
              <w:jc w:val="center"/>
              <w:rPr>
                <w:rFonts w:cs="仿宋_GB2312" w:asciiTheme="minorEastAsia" w:hAnsiTheme="minorEastAsia" w:eastAsiaTheme="minorEastAsia"/>
                <w:b/>
                <w:kern w:val="0"/>
                <w:sz w:val="21"/>
                <w:szCs w:val="21"/>
                <w:highlight w:val="none"/>
              </w:rPr>
            </w:pPr>
          </w:p>
        </w:tc>
        <w:tc>
          <w:tcPr>
            <w:tcW w:w="1559" w:type="dxa"/>
          </w:tcPr>
          <w:p>
            <w:pPr>
              <w:jc w:val="center"/>
              <w:rPr>
                <w:rFonts w:cs="仿宋_GB2312" w:asciiTheme="minorEastAsia" w:hAnsiTheme="minorEastAsia" w:eastAsiaTheme="minorEastAsia"/>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1"/>
                <w:szCs w:val="21"/>
                <w:highlight w:val="none"/>
              </w:rPr>
            </w:pPr>
            <w:r>
              <w:rPr>
                <w:rFonts w:cs="仿宋_GB2312" w:asciiTheme="minorEastAsia" w:hAnsiTheme="minorEastAsia" w:eastAsiaTheme="minorEastAsia"/>
                <w:kern w:val="0"/>
                <w:sz w:val="21"/>
                <w:szCs w:val="21"/>
                <w:highlight w:val="none"/>
              </w:rPr>
              <w:t>2</w:t>
            </w:r>
          </w:p>
        </w:tc>
        <w:tc>
          <w:tcPr>
            <w:tcW w:w="3683" w:type="dxa"/>
          </w:tcPr>
          <w:p>
            <w:pPr>
              <w:jc w:val="center"/>
              <w:rPr>
                <w:rFonts w:cs="仿宋_GB2312" w:asciiTheme="minorEastAsia" w:hAnsiTheme="minorEastAsia" w:eastAsiaTheme="minorEastAsia"/>
                <w:b/>
                <w:kern w:val="0"/>
                <w:sz w:val="21"/>
                <w:szCs w:val="21"/>
                <w:highlight w:val="none"/>
              </w:rPr>
            </w:pPr>
          </w:p>
        </w:tc>
        <w:tc>
          <w:tcPr>
            <w:tcW w:w="3546" w:type="dxa"/>
          </w:tcPr>
          <w:p>
            <w:pPr>
              <w:jc w:val="center"/>
              <w:rPr>
                <w:rFonts w:cs="仿宋_GB2312" w:asciiTheme="minorEastAsia" w:hAnsiTheme="minorEastAsia" w:eastAsiaTheme="minorEastAsia"/>
                <w:b/>
                <w:kern w:val="0"/>
                <w:sz w:val="21"/>
                <w:szCs w:val="21"/>
                <w:highlight w:val="none"/>
              </w:rPr>
            </w:pPr>
          </w:p>
        </w:tc>
        <w:tc>
          <w:tcPr>
            <w:tcW w:w="1559" w:type="dxa"/>
          </w:tcPr>
          <w:p>
            <w:pPr>
              <w:jc w:val="center"/>
              <w:rPr>
                <w:rFonts w:cs="仿宋_GB2312" w:asciiTheme="minorEastAsia" w:hAnsiTheme="minorEastAsia" w:eastAsiaTheme="minorEastAsia"/>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1"/>
                <w:szCs w:val="21"/>
                <w:highlight w:val="none"/>
              </w:rPr>
            </w:pPr>
            <w:r>
              <w:rPr>
                <w:rFonts w:hint="eastAsia" w:cs="仿宋_GB2312" w:asciiTheme="minorEastAsia" w:hAnsiTheme="minorEastAsia" w:eastAsiaTheme="minorEastAsia"/>
                <w:kern w:val="0"/>
                <w:sz w:val="21"/>
                <w:szCs w:val="21"/>
                <w:highlight w:val="none"/>
              </w:rPr>
              <w:t>……</w:t>
            </w:r>
          </w:p>
        </w:tc>
        <w:tc>
          <w:tcPr>
            <w:tcW w:w="3683" w:type="dxa"/>
          </w:tcPr>
          <w:p>
            <w:pPr>
              <w:jc w:val="center"/>
              <w:rPr>
                <w:rFonts w:cs="仿宋_GB2312" w:asciiTheme="minorEastAsia" w:hAnsiTheme="minorEastAsia" w:eastAsiaTheme="minorEastAsia"/>
                <w:b/>
                <w:kern w:val="0"/>
                <w:sz w:val="21"/>
                <w:szCs w:val="21"/>
                <w:highlight w:val="none"/>
              </w:rPr>
            </w:pPr>
          </w:p>
        </w:tc>
        <w:tc>
          <w:tcPr>
            <w:tcW w:w="3546" w:type="dxa"/>
          </w:tcPr>
          <w:p>
            <w:pPr>
              <w:jc w:val="center"/>
              <w:rPr>
                <w:rFonts w:cs="仿宋_GB2312" w:asciiTheme="minorEastAsia" w:hAnsiTheme="minorEastAsia" w:eastAsiaTheme="minorEastAsia"/>
                <w:b/>
                <w:kern w:val="0"/>
                <w:sz w:val="21"/>
                <w:szCs w:val="21"/>
                <w:highlight w:val="none"/>
              </w:rPr>
            </w:pPr>
          </w:p>
        </w:tc>
        <w:tc>
          <w:tcPr>
            <w:tcW w:w="1559" w:type="dxa"/>
          </w:tcPr>
          <w:p>
            <w:pPr>
              <w:jc w:val="center"/>
              <w:rPr>
                <w:rFonts w:cs="仿宋_GB2312" w:asciiTheme="minorEastAsia" w:hAnsiTheme="minorEastAsia" w:eastAsiaTheme="minorEastAsia"/>
                <w:b/>
                <w:kern w:val="0"/>
                <w:sz w:val="21"/>
                <w:szCs w:val="21"/>
                <w:highlight w:val="none"/>
              </w:rPr>
            </w:pPr>
          </w:p>
        </w:tc>
      </w:tr>
    </w:tbl>
    <w:p>
      <w:pPr>
        <w:snapToGrid w:val="0"/>
        <w:spacing w:line="300" w:lineRule="auto"/>
        <w:rPr>
          <w:rFonts w:ascii="宋体" w:hAnsi="宋体" w:cs="宋体"/>
          <w:highlight w:val="none"/>
        </w:rPr>
      </w:pP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日期：</w:t>
      </w:r>
      <w:r>
        <w:rPr>
          <w:rFonts w:hint="eastAsia" w:ascii="宋体" w:hAnsi="宋体" w:cs="宋体"/>
          <w:highlight w:val="none"/>
        </w:rPr>
        <w:t>年  月  日</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（1）投标人保证：除商务技术偏离表列出的偏离外，投标人响应招标文件的全部要求。</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p>
    <w:p>
      <w:pPr>
        <w:snapToGrid w:val="0"/>
        <w:spacing w:line="300" w:lineRule="auto"/>
        <w:rPr>
          <w:rFonts w:ascii="宋体" w:hAnsi="宋体" w:cs="宋体"/>
          <w:highlight w:val="none"/>
        </w:rPr>
      </w:pPr>
      <w:r>
        <w:rPr>
          <w:rFonts w:hint="eastAsia" w:ascii="宋体" w:hAnsi="宋体" w:cs="宋体"/>
          <w:highlight w:val="none"/>
        </w:rPr>
        <w:br w:type="page"/>
      </w:r>
    </w:p>
    <w:p>
      <w:pPr>
        <w:pStyle w:val="4"/>
        <w:ind w:firstLine="422"/>
        <w:rPr>
          <w:rFonts w:ascii="宋体" w:hAnsi="宋体" w:cs="宋体"/>
          <w:highlight w:val="none"/>
        </w:rPr>
      </w:pPr>
      <w:r>
        <w:rPr>
          <w:rFonts w:hint="eastAsia" w:ascii="宋体" w:hAnsi="宋体" w:cs="宋体"/>
          <w:highlight w:val="none"/>
        </w:rPr>
        <w:t>九、项目管理机构格式</w:t>
      </w: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项目管理机构</w:t>
      </w:r>
    </w:p>
    <w:p>
      <w:pPr>
        <w:pStyle w:val="78"/>
        <w:adjustRightInd w:val="0"/>
        <w:snapToGrid w:val="0"/>
        <w:spacing w:line="30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1）项目团队组织架构</w:t>
      </w:r>
    </w:p>
    <w:p>
      <w:pPr>
        <w:pStyle w:val="78"/>
        <w:adjustRightInd w:val="0"/>
        <w:snapToGrid w:val="0"/>
        <w:spacing w:line="300" w:lineRule="auto"/>
        <w:ind w:firstLine="420" w:firstLineChars="200"/>
        <w:rPr>
          <w:rFonts w:ascii="宋体" w:hAnsi="宋体" w:cs="宋体"/>
          <w:kern w:val="2"/>
          <w:sz w:val="21"/>
          <w:szCs w:val="21"/>
          <w:highlight w:val="none"/>
        </w:rPr>
      </w:pPr>
      <w:r>
        <w:rPr>
          <w:rFonts w:hint="eastAsia" w:ascii="宋体" w:hAnsi="宋体" w:cs="宋体"/>
          <w:sz w:val="21"/>
          <w:szCs w:val="21"/>
          <w:highlight w:val="none"/>
        </w:rPr>
        <w:t>格式不做统一规定，由供应商自选设计。</w:t>
      </w:r>
    </w:p>
    <w:p>
      <w:pPr>
        <w:pStyle w:val="78"/>
        <w:adjustRightInd w:val="0"/>
        <w:snapToGrid w:val="0"/>
        <w:spacing w:line="30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2）项目团队的成员介绍</w:t>
      </w:r>
    </w:p>
    <w:p>
      <w:pPr>
        <w:pStyle w:val="78"/>
        <w:adjustRightInd w:val="0"/>
        <w:snapToGrid w:val="0"/>
        <w:spacing w:line="30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附件一：项目管理机构组成表</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01"/>
        <w:gridCol w:w="701"/>
        <w:gridCol w:w="1054"/>
        <w:gridCol w:w="701"/>
        <w:gridCol w:w="703"/>
        <w:gridCol w:w="700"/>
        <w:gridCol w:w="122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Merge w:val="restart"/>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职务</w:t>
            </w:r>
          </w:p>
        </w:tc>
        <w:tc>
          <w:tcPr>
            <w:tcW w:w="701" w:type="dxa"/>
            <w:vMerge w:val="restart"/>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姓名</w:t>
            </w:r>
          </w:p>
        </w:tc>
        <w:tc>
          <w:tcPr>
            <w:tcW w:w="701" w:type="dxa"/>
            <w:vMerge w:val="restart"/>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职称</w:t>
            </w:r>
          </w:p>
        </w:tc>
        <w:tc>
          <w:tcPr>
            <w:tcW w:w="4387" w:type="dxa"/>
            <w:gridSpan w:val="5"/>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执业或职业资格证明</w:t>
            </w:r>
          </w:p>
        </w:tc>
        <w:tc>
          <w:tcPr>
            <w:tcW w:w="2982"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Merge w:val="continue"/>
            <w:vAlign w:val="center"/>
          </w:tcPr>
          <w:p>
            <w:pPr>
              <w:snapToGrid w:val="0"/>
              <w:spacing w:line="300" w:lineRule="auto"/>
              <w:jc w:val="center"/>
              <w:rPr>
                <w:rFonts w:ascii="宋体" w:hAnsi="宋体" w:cs="宋体"/>
                <w:szCs w:val="21"/>
                <w:highlight w:val="none"/>
              </w:rPr>
            </w:pPr>
          </w:p>
        </w:tc>
        <w:tc>
          <w:tcPr>
            <w:tcW w:w="701" w:type="dxa"/>
            <w:vMerge w:val="continue"/>
            <w:vAlign w:val="center"/>
          </w:tcPr>
          <w:p>
            <w:pPr>
              <w:snapToGrid w:val="0"/>
              <w:spacing w:line="300" w:lineRule="auto"/>
              <w:jc w:val="center"/>
              <w:rPr>
                <w:rFonts w:ascii="宋体" w:hAnsi="宋体" w:cs="宋体"/>
                <w:szCs w:val="21"/>
                <w:highlight w:val="none"/>
              </w:rPr>
            </w:pPr>
          </w:p>
        </w:tc>
        <w:tc>
          <w:tcPr>
            <w:tcW w:w="701" w:type="dxa"/>
            <w:vMerge w:val="continue"/>
            <w:vAlign w:val="center"/>
          </w:tcPr>
          <w:p>
            <w:pPr>
              <w:snapToGrid w:val="0"/>
              <w:spacing w:line="300" w:lineRule="auto"/>
              <w:jc w:val="center"/>
              <w:rPr>
                <w:rFonts w:ascii="宋体" w:hAnsi="宋体" w:cs="宋体"/>
                <w:szCs w:val="21"/>
                <w:highlight w:val="none"/>
              </w:rPr>
            </w:pPr>
          </w:p>
        </w:tc>
        <w:tc>
          <w:tcPr>
            <w:tcW w:w="1054"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证书名称</w:t>
            </w:r>
          </w:p>
        </w:tc>
        <w:tc>
          <w:tcPr>
            <w:tcW w:w="701"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级别</w:t>
            </w:r>
          </w:p>
        </w:tc>
        <w:tc>
          <w:tcPr>
            <w:tcW w:w="703"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证号</w:t>
            </w:r>
          </w:p>
        </w:tc>
        <w:tc>
          <w:tcPr>
            <w:tcW w:w="700"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专业</w:t>
            </w:r>
          </w:p>
        </w:tc>
        <w:tc>
          <w:tcPr>
            <w:tcW w:w="1229"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社保缴纳</w:t>
            </w:r>
          </w:p>
        </w:tc>
        <w:tc>
          <w:tcPr>
            <w:tcW w:w="2982"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从业经验说明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snapToGrid w:val="0"/>
              <w:spacing w:line="300" w:lineRule="auto"/>
              <w:jc w:val="center"/>
              <w:rPr>
                <w:rFonts w:ascii="宋体" w:hAnsi="宋体" w:cs="宋体"/>
                <w:szCs w:val="21"/>
                <w:highlight w:val="none"/>
              </w:rPr>
            </w:pPr>
          </w:p>
        </w:tc>
        <w:tc>
          <w:tcPr>
            <w:tcW w:w="701" w:type="dxa"/>
            <w:vAlign w:val="center"/>
          </w:tcPr>
          <w:p>
            <w:pPr>
              <w:snapToGrid w:val="0"/>
              <w:spacing w:line="300" w:lineRule="auto"/>
              <w:jc w:val="center"/>
              <w:rPr>
                <w:rFonts w:ascii="宋体" w:hAnsi="宋体" w:cs="宋体"/>
                <w:szCs w:val="21"/>
                <w:highlight w:val="none"/>
              </w:rPr>
            </w:pPr>
          </w:p>
        </w:tc>
        <w:tc>
          <w:tcPr>
            <w:tcW w:w="701" w:type="dxa"/>
            <w:vAlign w:val="center"/>
          </w:tcPr>
          <w:p>
            <w:pPr>
              <w:snapToGrid w:val="0"/>
              <w:spacing w:line="300" w:lineRule="auto"/>
              <w:jc w:val="center"/>
              <w:rPr>
                <w:rFonts w:ascii="宋体" w:hAnsi="宋体" w:cs="宋体"/>
                <w:szCs w:val="21"/>
                <w:highlight w:val="none"/>
              </w:rPr>
            </w:pPr>
          </w:p>
        </w:tc>
        <w:tc>
          <w:tcPr>
            <w:tcW w:w="1054" w:type="dxa"/>
            <w:vAlign w:val="center"/>
          </w:tcPr>
          <w:p>
            <w:pPr>
              <w:snapToGrid w:val="0"/>
              <w:spacing w:line="300" w:lineRule="auto"/>
              <w:jc w:val="center"/>
              <w:rPr>
                <w:rFonts w:ascii="宋体" w:hAnsi="宋体" w:cs="宋体"/>
                <w:szCs w:val="21"/>
                <w:highlight w:val="none"/>
              </w:rPr>
            </w:pPr>
          </w:p>
        </w:tc>
        <w:tc>
          <w:tcPr>
            <w:tcW w:w="701" w:type="dxa"/>
            <w:vAlign w:val="center"/>
          </w:tcPr>
          <w:p>
            <w:pPr>
              <w:snapToGrid w:val="0"/>
              <w:spacing w:line="300" w:lineRule="auto"/>
              <w:jc w:val="center"/>
              <w:rPr>
                <w:rFonts w:ascii="宋体" w:hAnsi="宋体" w:cs="宋体"/>
                <w:szCs w:val="21"/>
                <w:highlight w:val="none"/>
              </w:rPr>
            </w:pPr>
          </w:p>
        </w:tc>
        <w:tc>
          <w:tcPr>
            <w:tcW w:w="703" w:type="dxa"/>
            <w:vAlign w:val="center"/>
          </w:tcPr>
          <w:p>
            <w:pPr>
              <w:snapToGrid w:val="0"/>
              <w:spacing w:line="300" w:lineRule="auto"/>
              <w:jc w:val="center"/>
              <w:rPr>
                <w:rFonts w:ascii="宋体" w:hAnsi="宋体" w:cs="宋体"/>
                <w:szCs w:val="21"/>
                <w:highlight w:val="none"/>
              </w:rPr>
            </w:pPr>
          </w:p>
        </w:tc>
        <w:tc>
          <w:tcPr>
            <w:tcW w:w="700" w:type="dxa"/>
            <w:vAlign w:val="center"/>
          </w:tcPr>
          <w:p>
            <w:pPr>
              <w:snapToGrid w:val="0"/>
              <w:spacing w:line="300" w:lineRule="auto"/>
              <w:jc w:val="center"/>
              <w:rPr>
                <w:rFonts w:ascii="宋体" w:hAnsi="宋体" w:cs="宋体"/>
                <w:szCs w:val="21"/>
                <w:highlight w:val="none"/>
              </w:rPr>
            </w:pPr>
          </w:p>
        </w:tc>
        <w:tc>
          <w:tcPr>
            <w:tcW w:w="1229" w:type="dxa"/>
            <w:vAlign w:val="center"/>
          </w:tcPr>
          <w:p>
            <w:pPr>
              <w:snapToGrid w:val="0"/>
              <w:spacing w:line="300" w:lineRule="auto"/>
              <w:jc w:val="center"/>
              <w:rPr>
                <w:rFonts w:ascii="宋体" w:hAnsi="宋体" w:cs="宋体"/>
                <w:szCs w:val="21"/>
                <w:highlight w:val="none"/>
              </w:rPr>
            </w:pPr>
          </w:p>
        </w:tc>
        <w:tc>
          <w:tcPr>
            <w:tcW w:w="2982" w:type="dxa"/>
            <w:vAlign w:val="center"/>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1054"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3" w:type="dxa"/>
          </w:tcPr>
          <w:p>
            <w:pPr>
              <w:snapToGrid w:val="0"/>
              <w:spacing w:line="300" w:lineRule="auto"/>
              <w:jc w:val="center"/>
              <w:rPr>
                <w:rFonts w:ascii="宋体" w:hAnsi="宋体" w:cs="宋体"/>
                <w:szCs w:val="21"/>
                <w:highlight w:val="none"/>
              </w:rPr>
            </w:pPr>
          </w:p>
        </w:tc>
        <w:tc>
          <w:tcPr>
            <w:tcW w:w="700" w:type="dxa"/>
          </w:tcPr>
          <w:p>
            <w:pPr>
              <w:snapToGrid w:val="0"/>
              <w:spacing w:line="300" w:lineRule="auto"/>
              <w:jc w:val="center"/>
              <w:rPr>
                <w:rFonts w:ascii="宋体" w:hAnsi="宋体" w:cs="宋体"/>
                <w:szCs w:val="21"/>
                <w:highlight w:val="none"/>
              </w:rPr>
            </w:pPr>
          </w:p>
        </w:tc>
        <w:tc>
          <w:tcPr>
            <w:tcW w:w="1229" w:type="dxa"/>
          </w:tcPr>
          <w:p>
            <w:pPr>
              <w:snapToGrid w:val="0"/>
              <w:spacing w:line="300" w:lineRule="auto"/>
              <w:jc w:val="center"/>
              <w:rPr>
                <w:rFonts w:ascii="宋体" w:hAnsi="宋体" w:cs="宋体"/>
                <w:szCs w:val="21"/>
                <w:highlight w:val="none"/>
              </w:rPr>
            </w:pPr>
          </w:p>
        </w:tc>
        <w:tc>
          <w:tcPr>
            <w:tcW w:w="2982" w:type="dxa"/>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1054"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3" w:type="dxa"/>
          </w:tcPr>
          <w:p>
            <w:pPr>
              <w:snapToGrid w:val="0"/>
              <w:spacing w:line="300" w:lineRule="auto"/>
              <w:jc w:val="center"/>
              <w:rPr>
                <w:rFonts w:ascii="宋体" w:hAnsi="宋体" w:cs="宋体"/>
                <w:szCs w:val="21"/>
                <w:highlight w:val="none"/>
              </w:rPr>
            </w:pPr>
          </w:p>
        </w:tc>
        <w:tc>
          <w:tcPr>
            <w:tcW w:w="700" w:type="dxa"/>
          </w:tcPr>
          <w:p>
            <w:pPr>
              <w:snapToGrid w:val="0"/>
              <w:spacing w:line="300" w:lineRule="auto"/>
              <w:jc w:val="center"/>
              <w:rPr>
                <w:rFonts w:ascii="宋体" w:hAnsi="宋体" w:cs="宋体"/>
                <w:szCs w:val="21"/>
                <w:highlight w:val="none"/>
              </w:rPr>
            </w:pPr>
          </w:p>
        </w:tc>
        <w:tc>
          <w:tcPr>
            <w:tcW w:w="1229" w:type="dxa"/>
          </w:tcPr>
          <w:p>
            <w:pPr>
              <w:snapToGrid w:val="0"/>
              <w:spacing w:line="300" w:lineRule="auto"/>
              <w:jc w:val="center"/>
              <w:rPr>
                <w:rFonts w:ascii="宋体" w:hAnsi="宋体" w:cs="宋体"/>
                <w:szCs w:val="21"/>
                <w:highlight w:val="none"/>
              </w:rPr>
            </w:pPr>
          </w:p>
        </w:tc>
        <w:tc>
          <w:tcPr>
            <w:tcW w:w="2982" w:type="dxa"/>
          </w:tcPr>
          <w:p>
            <w:pPr>
              <w:snapToGrid w:val="0"/>
              <w:spacing w:line="30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1054" w:type="dxa"/>
          </w:tcPr>
          <w:p>
            <w:pPr>
              <w:snapToGrid w:val="0"/>
              <w:spacing w:line="300" w:lineRule="auto"/>
              <w:jc w:val="center"/>
              <w:rPr>
                <w:rFonts w:ascii="宋体" w:hAnsi="宋体" w:cs="宋体"/>
                <w:szCs w:val="21"/>
                <w:highlight w:val="none"/>
              </w:rPr>
            </w:pPr>
          </w:p>
        </w:tc>
        <w:tc>
          <w:tcPr>
            <w:tcW w:w="701" w:type="dxa"/>
          </w:tcPr>
          <w:p>
            <w:pPr>
              <w:snapToGrid w:val="0"/>
              <w:spacing w:line="300" w:lineRule="auto"/>
              <w:jc w:val="center"/>
              <w:rPr>
                <w:rFonts w:ascii="宋体" w:hAnsi="宋体" w:cs="宋体"/>
                <w:szCs w:val="21"/>
                <w:highlight w:val="none"/>
              </w:rPr>
            </w:pPr>
          </w:p>
        </w:tc>
        <w:tc>
          <w:tcPr>
            <w:tcW w:w="703" w:type="dxa"/>
          </w:tcPr>
          <w:p>
            <w:pPr>
              <w:snapToGrid w:val="0"/>
              <w:spacing w:line="300" w:lineRule="auto"/>
              <w:jc w:val="center"/>
              <w:rPr>
                <w:rFonts w:ascii="宋体" w:hAnsi="宋体" w:cs="宋体"/>
                <w:szCs w:val="21"/>
                <w:highlight w:val="none"/>
              </w:rPr>
            </w:pPr>
          </w:p>
        </w:tc>
        <w:tc>
          <w:tcPr>
            <w:tcW w:w="700" w:type="dxa"/>
          </w:tcPr>
          <w:p>
            <w:pPr>
              <w:snapToGrid w:val="0"/>
              <w:spacing w:line="300" w:lineRule="auto"/>
              <w:jc w:val="center"/>
              <w:rPr>
                <w:rFonts w:ascii="宋体" w:hAnsi="宋体" w:cs="宋体"/>
                <w:szCs w:val="21"/>
                <w:highlight w:val="none"/>
              </w:rPr>
            </w:pPr>
          </w:p>
        </w:tc>
        <w:tc>
          <w:tcPr>
            <w:tcW w:w="1229" w:type="dxa"/>
          </w:tcPr>
          <w:p>
            <w:pPr>
              <w:snapToGrid w:val="0"/>
              <w:spacing w:line="300" w:lineRule="auto"/>
              <w:jc w:val="center"/>
              <w:rPr>
                <w:rFonts w:ascii="宋体" w:hAnsi="宋体" w:cs="宋体"/>
                <w:szCs w:val="21"/>
                <w:highlight w:val="none"/>
              </w:rPr>
            </w:pPr>
          </w:p>
        </w:tc>
        <w:tc>
          <w:tcPr>
            <w:tcW w:w="2982" w:type="dxa"/>
          </w:tcPr>
          <w:p>
            <w:pPr>
              <w:snapToGrid w:val="0"/>
              <w:spacing w:line="300" w:lineRule="auto"/>
              <w:jc w:val="center"/>
              <w:rPr>
                <w:rFonts w:ascii="宋体" w:hAnsi="宋体" w:cs="宋体"/>
                <w:szCs w:val="21"/>
                <w:highlight w:val="none"/>
              </w:rPr>
            </w:pPr>
          </w:p>
        </w:tc>
      </w:tr>
    </w:tbl>
    <w:p>
      <w:pPr>
        <w:topLinePunct/>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附：相关人员的职称、执业证书等复印件证明材料</w:t>
      </w:r>
    </w:p>
    <w:p>
      <w:pPr>
        <w:pStyle w:val="78"/>
        <w:adjustRightInd w:val="0"/>
        <w:snapToGrid w:val="0"/>
        <w:spacing w:line="300" w:lineRule="auto"/>
        <w:ind w:firstLine="420" w:firstLineChars="200"/>
        <w:rPr>
          <w:rFonts w:ascii="宋体" w:hAnsi="宋体" w:cs="宋体"/>
          <w:kern w:val="2"/>
          <w:sz w:val="21"/>
          <w:szCs w:val="21"/>
          <w:highlight w:val="none"/>
        </w:rPr>
      </w:pPr>
    </w:p>
    <w:p>
      <w:pPr>
        <w:pStyle w:val="78"/>
        <w:adjustRightInd w:val="0"/>
        <w:snapToGrid w:val="0"/>
        <w:spacing w:line="300" w:lineRule="auto"/>
        <w:ind w:firstLine="420" w:firstLineChars="200"/>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附件二：项目负责人简历表</w:t>
      </w:r>
      <w:r>
        <w:rPr>
          <w:rFonts w:hint="eastAsia" w:ascii="宋体" w:hAnsi="宋体" w:cs="宋体"/>
          <w:kern w:val="2"/>
          <w:sz w:val="21"/>
          <w:szCs w:val="21"/>
          <w:highlight w:val="none"/>
          <w:lang w:val="en-US" w:eastAsia="zh-CN"/>
        </w:rPr>
        <w:tab/>
      </w:r>
      <w:r>
        <w:rPr>
          <w:rFonts w:hint="eastAsia" w:ascii="宋体" w:hAnsi="宋体" w:cs="宋体"/>
          <w:kern w:val="2"/>
          <w:sz w:val="21"/>
          <w:szCs w:val="21"/>
          <w:highlight w:val="none"/>
          <w:lang w:val="en-US" w:eastAsia="zh-CN"/>
        </w:rPr>
        <w:t>/技术负责人简历表</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50"/>
        <w:gridCol w:w="702"/>
        <w:gridCol w:w="903"/>
        <w:gridCol w:w="1037"/>
        <w:gridCol w:w="691"/>
        <w:gridCol w:w="1228"/>
        <w:gridCol w:w="157"/>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姓  名</w:t>
            </w:r>
          </w:p>
        </w:tc>
        <w:tc>
          <w:tcPr>
            <w:tcW w:w="1052" w:type="dxa"/>
            <w:gridSpan w:val="2"/>
            <w:vAlign w:val="center"/>
          </w:tcPr>
          <w:p>
            <w:pPr>
              <w:snapToGrid w:val="0"/>
              <w:spacing w:line="300" w:lineRule="auto"/>
              <w:jc w:val="center"/>
              <w:rPr>
                <w:rFonts w:ascii="宋体" w:hAnsi="宋体" w:cs="宋体"/>
                <w:szCs w:val="21"/>
                <w:highlight w:val="none"/>
              </w:rPr>
            </w:pPr>
          </w:p>
        </w:tc>
        <w:tc>
          <w:tcPr>
            <w:tcW w:w="903"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年 龄</w:t>
            </w:r>
          </w:p>
        </w:tc>
        <w:tc>
          <w:tcPr>
            <w:tcW w:w="1037" w:type="dxa"/>
            <w:vAlign w:val="center"/>
          </w:tcPr>
          <w:p>
            <w:pPr>
              <w:snapToGrid w:val="0"/>
              <w:spacing w:line="300" w:lineRule="auto"/>
              <w:jc w:val="center"/>
              <w:rPr>
                <w:rFonts w:ascii="宋体" w:hAnsi="宋体" w:cs="宋体"/>
                <w:szCs w:val="21"/>
                <w:highlight w:val="none"/>
              </w:rPr>
            </w:pPr>
          </w:p>
        </w:tc>
        <w:tc>
          <w:tcPr>
            <w:tcW w:w="2076" w:type="dxa"/>
            <w:gridSpan w:val="3"/>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学历</w:t>
            </w:r>
          </w:p>
        </w:tc>
        <w:tc>
          <w:tcPr>
            <w:tcW w:w="2825" w:type="dxa"/>
            <w:vAlign w:val="center"/>
          </w:tcPr>
          <w:p>
            <w:pPr>
              <w:snapToGrid w:val="0"/>
              <w:spacing w:line="30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  称</w:t>
            </w:r>
          </w:p>
        </w:tc>
        <w:tc>
          <w:tcPr>
            <w:tcW w:w="1052" w:type="dxa"/>
            <w:gridSpan w:val="2"/>
            <w:vAlign w:val="center"/>
          </w:tcPr>
          <w:p>
            <w:pPr>
              <w:snapToGrid w:val="0"/>
              <w:spacing w:line="300" w:lineRule="auto"/>
              <w:jc w:val="center"/>
              <w:rPr>
                <w:rFonts w:ascii="宋体" w:hAnsi="宋体" w:cs="宋体"/>
                <w:szCs w:val="21"/>
                <w:highlight w:val="none"/>
              </w:rPr>
            </w:pPr>
          </w:p>
        </w:tc>
        <w:tc>
          <w:tcPr>
            <w:tcW w:w="903"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职 务</w:t>
            </w:r>
          </w:p>
        </w:tc>
        <w:tc>
          <w:tcPr>
            <w:tcW w:w="1037" w:type="dxa"/>
            <w:vAlign w:val="center"/>
          </w:tcPr>
          <w:p>
            <w:pPr>
              <w:snapToGrid w:val="0"/>
              <w:spacing w:line="300" w:lineRule="auto"/>
              <w:jc w:val="center"/>
              <w:rPr>
                <w:rFonts w:ascii="宋体" w:hAnsi="宋体" w:cs="宋体"/>
                <w:szCs w:val="21"/>
                <w:highlight w:val="none"/>
              </w:rPr>
            </w:pPr>
          </w:p>
        </w:tc>
        <w:tc>
          <w:tcPr>
            <w:tcW w:w="2076" w:type="dxa"/>
            <w:gridSpan w:val="3"/>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拟在本合同任职</w:t>
            </w:r>
          </w:p>
        </w:tc>
        <w:tc>
          <w:tcPr>
            <w:tcW w:w="2825" w:type="dxa"/>
            <w:vAlign w:val="center"/>
          </w:tcPr>
          <w:p>
            <w:pPr>
              <w:snapToGrid w:val="0"/>
              <w:spacing w:line="30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毕业学校</w:t>
            </w:r>
          </w:p>
        </w:tc>
        <w:tc>
          <w:tcPr>
            <w:tcW w:w="7893" w:type="dxa"/>
            <w:gridSpan w:val="8"/>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8"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时  间</w:t>
            </w:r>
          </w:p>
        </w:tc>
        <w:tc>
          <w:tcPr>
            <w:tcW w:w="3333" w:type="dxa"/>
            <w:gridSpan w:val="4"/>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参加过的类似项目</w:t>
            </w:r>
          </w:p>
        </w:tc>
        <w:tc>
          <w:tcPr>
            <w:tcW w:w="1228" w:type="dxa"/>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担任职务</w:t>
            </w:r>
          </w:p>
        </w:tc>
        <w:tc>
          <w:tcPr>
            <w:tcW w:w="2982" w:type="dxa"/>
            <w:gridSpan w:val="2"/>
            <w:vAlign w:val="center"/>
          </w:tcPr>
          <w:p>
            <w:pPr>
              <w:snapToGrid w:val="0"/>
              <w:spacing w:line="300" w:lineRule="auto"/>
              <w:jc w:val="center"/>
              <w:rPr>
                <w:rFonts w:ascii="宋体" w:hAnsi="宋体" w:cs="宋体"/>
                <w:szCs w:val="21"/>
                <w:highlight w:val="none"/>
              </w:rPr>
            </w:pPr>
            <w:r>
              <w:rPr>
                <w:rFonts w:hint="eastAsia" w:ascii="宋体" w:hAnsi="宋体" w:cs="宋体"/>
                <w:szCs w:val="21"/>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8" w:type="dxa"/>
            <w:gridSpan w:val="2"/>
          </w:tcPr>
          <w:p>
            <w:pPr>
              <w:snapToGrid w:val="0"/>
              <w:spacing w:line="300" w:lineRule="auto"/>
              <w:rPr>
                <w:rFonts w:ascii="宋体" w:hAnsi="宋体" w:cs="宋体"/>
                <w:szCs w:val="21"/>
                <w:highlight w:val="none"/>
              </w:rPr>
            </w:pPr>
          </w:p>
        </w:tc>
        <w:tc>
          <w:tcPr>
            <w:tcW w:w="3333" w:type="dxa"/>
            <w:gridSpan w:val="4"/>
          </w:tcPr>
          <w:p>
            <w:pPr>
              <w:snapToGrid w:val="0"/>
              <w:spacing w:line="300" w:lineRule="auto"/>
              <w:rPr>
                <w:rFonts w:ascii="宋体" w:hAnsi="宋体" w:cs="宋体"/>
                <w:szCs w:val="21"/>
                <w:highlight w:val="none"/>
              </w:rPr>
            </w:pPr>
          </w:p>
        </w:tc>
        <w:tc>
          <w:tcPr>
            <w:tcW w:w="1228" w:type="dxa"/>
          </w:tcPr>
          <w:p>
            <w:pPr>
              <w:snapToGrid w:val="0"/>
              <w:spacing w:line="300" w:lineRule="auto"/>
              <w:rPr>
                <w:rFonts w:ascii="宋体" w:hAnsi="宋体" w:cs="宋体"/>
                <w:szCs w:val="21"/>
                <w:highlight w:val="none"/>
              </w:rPr>
            </w:pPr>
          </w:p>
        </w:tc>
        <w:tc>
          <w:tcPr>
            <w:tcW w:w="2982" w:type="dxa"/>
            <w:gridSpan w:val="2"/>
          </w:tcPr>
          <w:p>
            <w:pPr>
              <w:snapToGrid w:val="0"/>
              <w:spacing w:line="30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8" w:type="dxa"/>
            <w:gridSpan w:val="2"/>
          </w:tcPr>
          <w:p>
            <w:pPr>
              <w:snapToGrid w:val="0"/>
              <w:spacing w:line="300" w:lineRule="auto"/>
              <w:rPr>
                <w:rFonts w:ascii="宋体" w:hAnsi="宋体" w:cs="宋体"/>
                <w:szCs w:val="21"/>
                <w:highlight w:val="none"/>
              </w:rPr>
            </w:pPr>
          </w:p>
        </w:tc>
        <w:tc>
          <w:tcPr>
            <w:tcW w:w="3333" w:type="dxa"/>
            <w:gridSpan w:val="4"/>
          </w:tcPr>
          <w:p>
            <w:pPr>
              <w:snapToGrid w:val="0"/>
              <w:spacing w:line="300" w:lineRule="auto"/>
              <w:rPr>
                <w:rFonts w:ascii="宋体" w:hAnsi="宋体" w:cs="宋体"/>
                <w:szCs w:val="21"/>
                <w:highlight w:val="none"/>
              </w:rPr>
            </w:pPr>
          </w:p>
        </w:tc>
        <w:tc>
          <w:tcPr>
            <w:tcW w:w="1228" w:type="dxa"/>
          </w:tcPr>
          <w:p>
            <w:pPr>
              <w:snapToGrid w:val="0"/>
              <w:spacing w:line="300" w:lineRule="auto"/>
              <w:rPr>
                <w:rFonts w:ascii="宋体" w:hAnsi="宋体" w:cs="宋体"/>
                <w:szCs w:val="21"/>
                <w:highlight w:val="none"/>
              </w:rPr>
            </w:pPr>
          </w:p>
        </w:tc>
        <w:tc>
          <w:tcPr>
            <w:tcW w:w="2982" w:type="dxa"/>
            <w:gridSpan w:val="2"/>
          </w:tcPr>
          <w:p>
            <w:pPr>
              <w:snapToGrid w:val="0"/>
              <w:spacing w:line="300" w:lineRule="auto"/>
              <w:rPr>
                <w:rFonts w:ascii="宋体" w:hAnsi="宋体" w:cs="宋体"/>
                <w:szCs w:val="21"/>
                <w:highlight w:val="none"/>
              </w:rPr>
            </w:pPr>
          </w:p>
        </w:tc>
      </w:tr>
    </w:tbl>
    <w:p>
      <w:pPr>
        <w:snapToGrid w:val="0"/>
        <w:spacing w:line="300" w:lineRule="auto"/>
        <w:ind w:firstLine="420" w:firstLineChars="200"/>
        <w:rPr>
          <w:rFonts w:ascii="宋体" w:hAnsi="宋体" w:cs="宋体"/>
          <w:highlight w:val="none"/>
        </w:rPr>
      </w:pPr>
      <w:r>
        <w:rPr>
          <w:rFonts w:hint="eastAsia" w:ascii="宋体" w:hAnsi="宋体" w:cs="宋体"/>
          <w:highlight w:val="none"/>
        </w:rPr>
        <w:t>应附执业资格证书、身份证、职称证、学历证等复印件。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widowControl/>
        <w:jc w:val="left"/>
        <w:rPr>
          <w:rFonts w:ascii="宋体" w:hAnsi="宋体" w:cs="宋体"/>
          <w:b/>
          <w:szCs w:val="20"/>
          <w:highlight w:val="none"/>
        </w:rPr>
      </w:pPr>
      <w:r>
        <w:rPr>
          <w:rFonts w:hint="eastAsia" w:ascii="宋体" w:hAnsi="宋体" w:cs="宋体"/>
          <w:highlight w:val="none"/>
        </w:rPr>
        <w:br w:type="page"/>
      </w:r>
    </w:p>
    <w:p>
      <w:pPr>
        <w:pStyle w:val="4"/>
        <w:ind w:firstLine="422"/>
        <w:rPr>
          <w:highlight w:val="none"/>
        </w:rPr>
      </w:pPr>
      <w:r>
        <w:rPr>
          <w:rFonts w:hint="eastAsia" w:ascii="宋体" w:hAnsi="宋体" w:cs="宋体"/>
          <w:highlight w:val="none"/>
        </w:rPr>
        <w:t>十、主要</w:t>
      </w:r>
      <w:r>
        <w:rPr>
          <w:highlight w:val="none"/>
        </w:rPr>
        <w:t>设备</w:t>
      </w:r>
      <w:r>
        <w:rPr>
          <w:rFonts w:hint="eastAsia"/>
          <w:highlight w:val="none"/>
          <w:lang w:val="en-US" w:eastAsia="zh-CN"/>
        </w:rPr>
        <w:t>技术参数点对点响应</w:t>
      </w:r>
      <w:r>
        <w:rPr>
          <w:rFonts w:hint="eastAsia"/>
          <w:highlight w:val="none"/>
        </w:rPr>
        <w:t>汇总表</w:t>
      </w:r>
    </w:p>
    <w:p>
      <w:pPr>
        <w:rPr>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515"/>
        <w:gridCol w:w="2204"/>
        <w:gridCol w:w="133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序号</w:t>
            </w:r>
          </w:p>
        </w:tc>
        <w:tc>
          <w:tcPr>
            <w:tcW w:w="2515" w:type="dxa"/>
          </w:tcPr>
          <w:p>
            <w:pPr>
              <w:jc w:val="center"/>
              <w:rPr>
                <w:highlight w:val="none"/>
              </w:rPr>
            </w:pPr>
            <w:r>
              <w:rPr>
                <w:rFonts w:hint="eastAsia"/>
                <w:highlight w:val="none"/>
              </w:rPr>
              <w:t>采购文件中技术参数</w:t>
            </w:r>
          </w:p>
        </w:tc>
        <w:tc>
          <w:tcPr>
            <w:tcW w:w="2204" w:type="dxa"/>
          </w:tcPr>
          <w:p>
            <w:pPr>
              <w:jc w:val="center"/>
              <w:rPr>
                <w:highlight w:val="none"/>
              </w:rPr>
            </w:pPr>
            <w:r>
              <w:rPr>
                <w:rFonts w:hint="eastAsia"/>
                <w:highlight w:val="none"/>
              </w:rPr>
              <w:t>投标文件响应情况</w:t>
            </w:r>
          </w:p>
        </w:tc>
        <w:tc>
          <w:tcPr>
            <w:tcW w:w="1331" w:type="dxa"/>
          </w:tcPr>
          <w:p>
            <w:pPr>
              <w:jc w:val="center"/>
              <w:rPr>
                <w:highlight w:val="none"/>
              </w:rPr>
            </w:pPr>
            <w:r>
              <w:rPr>
                <w:rFonts w:hint="eastAsia"/>
                <w:highlight w:val="none"/>
              </w:rPr>
              <w:t>偏离说明</w:t>
            </w:r>
          </w:p>
        </w:tc>
        <w:tc>
          <w:tcPr>
            <w:tcW w:w="1365" w:type="dxa"/>
          </w:tcPr>
          <w:p>
            <w:pPr>
              <w:jc w:val="center"/>
              <w:rPr>
                <w:rFonts w:hint="default" w:eastAsia="宋体"/>
                <w:highlight w:val="none"/>
                <w:lang w:val="en-US" w:eastAsia="zh-CN"/>
              </w:rPr>
            </w:pPr>
            <w:r>
              <w:rPr>
                <w:rFonts w:hint="eastAsia"/>
                <w:highlight w:val="none"/>
                <w:lang w:val="en-US"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4" w:type="dxa"/>
            <w:gridSpan w:val="4"/>
          </w:tcPr>
          <w:p>
            <w:pPr>
              <w:jc w:val="center"/>
              <w:rPr>
                <w:highlight w:val="none"/>
              </w:rPr>
            </w:pPr>
            <w:r>
              <w:rPr>
                <w:rFonts w:hint="eastAsia"/>
                <w:highlight w:val="none"/>
              </w:rPr>
              <w:t>一、（</w:t>
            </w:r>
            <w:r>
              <w:rPr>
                <w:rFonts w:hint="eastAsia"/>
                <w:highlight w:val="none"/>
                <w:u w:val="single"/>
              </w:rPr>
              <w:t>设备名称、品牌型号/制造商</w:t>
            </w:r>
            <w:r>
              <w:rPr>
                <w:rFonts w:hint="eastAsia"/>
                <w:highlight w:val="none"/>
              </w:rPr>
              <w:t>）</w:t>
            </w:r>
          </w:p>
        </w:tc>
        <w:tc>
          <w:tcPr>
            <w:tcW w:w="1365" w:type="dxa"/>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tcPr>
          <w:p>
            <w:pPr>
              <w:jc w:val="center"/>
              <w:rPr>
                <w:highlight w:val="none"/>
              </w:rPr>
            </w:pPr>
            <w:r>
              <w:rPr>
                <w:rFonts w:hint="eastAsia"/>
                <w:highlight w:val="none"/>
              </w:rPr>
              <w:t>1</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2</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jc w:val="center"/>
              <w:rPr>
                <w:highlight w:val="none"/>
              </w:rPr>
            </w:pPr>
            <w:r>
              <w:rPr>
                <w:rFonts w:hint="eastAsia"/>
                <w:highlight w:val="none"/>
              </w:rPr>
              <w:t>3</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4" w:type="dxa"/>
            <w:gridSpan w:val="4"/>
          </w:tcPr>
          <w:p>
            <w:pPr>
              <w:jc w:val="center"/>
              <w:rPr>
                <w:highlight w:val="none"/>
              </w:rPr>
            </w:pPr>
            <w:r>
              <w:rPr>
                <w:rFonts w:hint="eastAsia"/>
                <w:highlight w:val="none"/>
              </w:rPr>
              <w:t>二、（</w:t>
            </w:r>
            <w:r>
              <w:rPr>
                <w:rFonts w:hint="eastAsia"/>
                <w:highlight w:val="none"/>
                <w:u w:val="single"/>
              </w:rPr>
              <w:t>设备名称、品牌型号/制造商</w:t>
            </w:r>
            <w:r>
              <w:rPr>
                <w:rFonts w:hint="eastAsia"/>
                <w:highlight w:val="none"/>
              </w:rPr>
              <w:t>）</w:t>
            </w:r>
          </w:p>
        </w:tc>
        <w:tc>
          <w:tcPr>
            <w:tcW w:w="1365" w:type="dxa"/>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1</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2</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r>
              <w:rPr>
                <w:rFonts w:hint="eastAsia"/>
                <w:highlight w:val="none"/>
              </w:rPr>
              <w:t>3</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jc w:val="center"/>
              <w:rPr>
                <w:highlight w:val="none"/>
              </w:rPr>
            </w:pPr>
            <w:r>
              <w:rPr>
                <w:rFonts w:hint="eastAsia"/>
                <w:highlight w:val="none"/>
              </w:rPr>
              <w:t>……</w:t>
            </w: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4" w:type="dxa"/>
            <w:gridSpan w:val="4"/>
          </w:tcPr>
          <w:p>
            <w:pPr>
              <w:jc w:val="center"/>
              <w:rPr>
                <w:highlight w:val="none"/>
              </w:rPr>
            </w:pPr>
            <w:r>
              <w:rPr>
                <w:rFonts w:hint="eastAsia"/>
                <w:highlight w:val="none"/>
              </w:rPr>
              <w:t>……</w:t>
            </w:r>
          </w:p>
        </w:tc>
        <w:tc>
          <w:tcPr>
            <w:tcW w:w="1365" w:type="dxa"/>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jc w:val="center"/>
              <w:rPr>
                <w:highlight w:val="none"/>
              </w:rPr>
            </w:pPr>
          </w:p>
        </w:tc>
        <w:tc>
          <w:tcPr>
            <w:tcW w:w="2515" w:type="dxa"/>
          </w:tcPr>
          <w:p>
            <w:pPr>
              <w:rPr>
                <w:highlight w:val="none"/>
              </w:rPr>
            </w:pPr>
          </w:p>
        </w:tc>
        <w:tc>
          <w:tcPr>
            <w:tcW w:w="2204" w:type="dxa"/>
          </w:tcPr>
          <w:p>
            <w:pPr>
              <w:rPr>
                <w:highlight w:val="none"/>
              </w:rPr>
            </w:pPr>
          </w:p>
        </w:tc>
        <w:tc>
          <w:tcPr>
            <w:tcW w:w="1331" w:type="dxa"/>
          </w:tcPr>
          <w:p>
            <w:pPr>
              <w:rPr>
                <w:highlight w:val="none"/>
              </w:rPr>
            </w:pPr>
          </w:p>
        </w:tc>
        <w:tc>
          <w:tcPr>
            <w:tcW w:w="1365" w:type="dxa"/>
          </w:tcPr>
          <w:p>
            <w:pPr>
              <w:rPr>
                <w:highlight w:val="none"/>
              </w:rPr>
            </w:pPr>
          </w:p>
        </w:tc>
      </w:tr>
    </w:tbl>
    <w:p>
      <w:pPr>
        <w:rPr>
          <w:highlight w:val="none"/>
        </w:rPr>
      </w:pPr>
    </w:p>
    <w:p>
      <w:pPr>
        <w:rPr>
          <w:rFonts w:hint="eastAsia" w:ascii="宋体" w:hAnsi="宋体" w:cs="宋体"/>
          <w:b/>
          <w:bCs/>
          <w:highlight w:val="none"/>
        </w:rPr>
      </w:pPr>
      <w:r>
        <w:rPr>
          <w:rFonts w:hint="eastAsia" w:ascii="宋体" w:hAnsi="宋体" w:cs="宋体"/>
          <w:highlight w:val="none"/>
        </w:rPr>
        <w:t>注</w:t>
      </w:r>
      <w:r>
        <w:rPr>
          <w:rFonts w:hint="eastAsia" w:ascii="宋体" w:hAnsi="宋体" w:cs="宋体"/>
          <w:b/>
          <w:bCs/>
          <w:highlight w:val="none"/>
        </w:rPr>
        <w:t>：须与“第二章  采购需求”中主要设备技术参数逐项比较，注明“正偏离”“无偏离”“负偏离”，如需提供证明材料而未提供的视为“负偏离”，并按评分表进行响应扣分。</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u w:val="single"/>
        </w:rPr>
      </w:pPr>
      <w:r>
        <w:rPr>
          <w:rFonts w:hint="eastAsia" w:ascii="宋体" w:hAnsi="宋体" w:cs="宋体"/>
          <w:szCs w:val="21"/>
          <w:highlight w:val="none"/>
        </w:rPr>
        <w:t>投标人全称：（盖单位公章）</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日期：</w:t>
      </w:r>
      <w:r>
        <w:rPr>
          <w:rFonts w:hint="eastAsia" w:ascii="宋体" w:hAnsi="宋体" w:cs="宋体"/>
          <w:highlight w:val="none"/>
        </w:rPr>
        <w:t>年  月  日</w:t>
      </w:r>
    </w:p>
    <w:p>
      <w:pPr>
        <w:rPr>
          <w:rFonts w:ascii="宋体" w:hAnsi="宋体" w:cs="宋体"/>
          <w:highlight w:val="none"/>
        </w:rPr>
      </w:pPr>
      <w:r>
        <w:rPr>
          <w:rFonts w:hint="eastAsia" w:ascii="宋体" w:hAnsi="宋体" w:cs="宋体"/>
          <w:highlight w:val="none"/>
        </w:rPr>
        <w:br w:type="page"/>
      </w:r>
    </w:p>
    <w:p>
      <w:pPr>
        <w:pStyle w:val="4"/>
        <w:ind w:firstLine="422"/>
        <w:rPr>
          <w:rFonts w:ascii="宋体" w:hAnsi="宋体" w:cs="宋体"/>
          <w:highlight w:val="none"/>
        </w:rPr>
      </w:pPr>
      <w:r>
        <w:rPr>
          <w:rFonts w:hint="eastAsia" w:ascii="宋体" w:hAnsi="宋体" w:cs="宋体"/>
          <w:highlight w:val="none"/>
        </w:rPr>
        <w:t>十一、评标标准相应的商务技术得分证明方案或说明</w:t>
      </w:r>
      <w:r>
        <w:rPr>
          <w:rFonts w:hint="eastAsia" w:ascii="宋体" w:hAnsi="宋体" w:cs="宋体"/>
          <w:highlight w:val="none"/>
          <w:lang w:eastAsia="zh-CN"/>
        </w:rPr>
        <w:t>，</w:t>
      </w:r>
      <w:r>
        <w:rPr>
          <w:rFonts w:hint="eastAsia" w:ascii="宋体" w:hAnsi="宋体" w:cs="宋体"/>
          <w:highlight w:val="none"/>
        </w:rPr>
        <w:t>格式自编</w:t>
      </w:r>
    </w:p>
    <w:p>
      <w:pPr>
        <w:snapToGrid w:val="0"/>
        <w:spacing w:line="300" w:lineRule="auto"/>
        <w:rPr>
          <w:rFonts w:ascii="宋体" w:hAnsi="宋体" w:cs="宋体"/>
          <w:highlight w:val="none"/>
        </w:rPr>
      </w:pPr>
    </w:p>
    <w:p>
      <w:pPr>
        <w:pStyle w:val="4"/>
        <w:ind w:firstLine="422"/>
        <w:rPr>
          <w:rFonts w:ascii="宋体" w:hAnsi="宋体" w:cs="宋体"/>
          <w:highlight w:val="none"/>
        </w:rPr>
      </w:pPr>
      <w:r>
        <w:rPr>
          <w:rFonts w:hint="eastAsia" w:ascii="宋体" w:hAnsi="宋体" w:cs="宋体"/>
          <w:highlight w:val="none"/>
        </w:rPr>
        <w:t>十二、投标人认为需要提供的其他资料，格式自编</w:t>
      </w:r>
    </w:p>
    <w:p>
      <w:pPr>
        <w:snapToGrid w:val="0"/>
        <w:spacing w:line="300" w:lineRule="auto"/>
        <w:rPr>
          <w:rFonts w:ascii="宋体" w:hAnsi="宋体" w:cs="宋体"/>
          <w:szCs w:val="21"/>
          <w:highlight w:val="none"/>
        </w:rPr>
      </w:pPr>
      <w:r>
        <w:rPr>
          <w:rFonts w:hint="eastAsia" w:ascii="宋体" w:hAnsi="宋体" w:cs="宋体"/>
          <w:szCs w:val="21"/>
          <w:highlight w:val="none"/>
        </w:rPr>
        <w:br w:type="page"/>
      </w:r>
    </w:p>
    <w:p>
      <w:pPr>
        <w:snapToGrid w:val="0"/>
        <w:spacing w:line="300" w:lineRule="auto"/>
        <w:ind w:firstLine="420" w:firstLineChars="200"/>
        <w:jc w:val="left"/>
        <w:rPr>
          <w:rFonts w:ascii="宋体" w:hAnsi="宋体" w:cs="宋体"/>
          <w:szCs w:val="21"/>
          <w:highlight w:val="none"/>
        </w:rPr>
      </w:pPr>
    </w:p>
    <w:bookmarkEnd w:id="75"/>
    <w:p>
      <w:pPr>
        <w:pStyle w:val="2"/>
        <w:spacing w:before="120"/>
        <w:ind w:firstLine="422"/>
        <w:rPr>
          <w:rFonts w:ascii="宋体" w:hAnsi="宋体" w:cs="宋体"/>
          <w:highlight w:val="none"/>
        </w:rPr>
      </w:pPr>
      <w:bookmarkStart w:id="104" w:name="_Toc437953145"/>
      <w:bookmarkStart w:id="105" w:name="_Toc345575534"/>
      <w:r>
        <w:rPr>
          <w:rFonts w:hint="eastAsia" w:ascii="宋体" w:hAnsi="宋体" w:cs="宋体"/>
          <w:highlight w:val="none"/>
        </w:rPr>
        <w:t>第三部分 报价文件</w:t>
      </w:r>
    </w:p>
    <w:p>
      <w:pPr>
        <w:pStyle w:val="4"/>
        <w:ind w:firstLine="422"/>
        <w:rPr>
          <w:rFonts w:ascii="宋体" w:hAnsi="宋体" w:cs="宋体"/>
          <w:highlight w:val="none"/>
        </w:rPr>
      </w:pPr>
      <w:r>
        <w:rPr>
          <w:rFonts w:hint="eastAsia" w:ascii="宋体" w:hAnsi="宋体" w:cs="宋体"/>
          <w:highlight w:val="none"/>
        </w:rPr>
        <w:t>封面</w:t>
      </w:r>
      <w:bookmarkEnd w:id="104"/>
      <w:bookmarkEnd w:id="105"/>
    </w:p>
    <w:p>
      <w:pPr>
        <w:tabs>
          <w:tab w:val="left" w:pos="2580"/>
          <w:tab w:val="left" w:pos="5940"/>
        </w:tabs>
        <w:autoSpaceDE w:val="0"/>
        <w:autoSpaceDN w:val="0"/>
        <w:adjustRightInd w:val="0"/>
        <w:snapToGrid w:val="0"/>
        <w:spacing w:line="300" w:lineRule="auto"/>
        <w:rPr>
          <w:rFonts w:ascii="宋体" w:hAnsi="宋体" w:cs="宋体"/>
          <w:kern w:val="0"/>
          <w:sz w:val="28"/>
          <w:highlight w:val="none"/>
        </w:rPr>
      </w:pPr>
    </w:p>
    <w:p>
      <w:pPr>
        <w:tabs>
          <w:tab w:val="left" w:pos="2580"/>
          <w:tab w:val="left" w:pos="5940"/>
        </w:tabs>
        <w:autoSpaceDE w:val="0"/>
        <w:autoSpaceDN w:val="0"/>
        <w:adjustRightInd w:val="0"/>
        <w:snapToGrid w:val="0"/>
        <w:spacing w:line="300" w:lineRule="auto"/>
        <w:rPr>
          <w:rFonts w:ascii="宋体" w:hAnsi="宋体" w:cs="宋体"/>
          <w:kern w:val="0"/>
          <w:sz w:val="28"/>
          <w:highlight w:val="none"/>
        </w:rPr>
      </w:pPr>
      <w:r>
        <w:rPr>
          <w:rFonts w:hint="eastAsia" w:ascii="宋体" w:hAnsi="宋体" w:cs="宋体"/>
          <w:kern w:val="0"/>
          <w:sz w:val="28"/>
          <w:highlight w:val="none"/>
        </w:rPr>
        <w:t>采购人：</w:t>
      </w:r>
      <w:r>
        <w:rPr>
          <w:rFonts w:hint="eastAsia" w:ascii="宋体" w:hAnsi="宋体" w:cs="宋体"/>
          <w:kern w:val="0"/>
          <w:sz w:val="28"/>
          <w:highlight w:val="none"/>
          <w:u w:val="single"/>
        </w:rPr>
        <w:t>宁波市水文站</w:t>
      </w:r>
    </w:p>
    <w:p>
      <w:pPr>
        <w:tabs>
          <w:tab w:val="left" w:pos="2580"/>
          <w:tab w:val="left" w:pos="5940"/>
        </w:tabs>
        <w:autoSpaceDE w:val="0"/>
        <w:autoSpaceDN w:val="0"/>
        <w:adjustRightInd w:val="0"/>
        <w:snapToGrid w:val="0"/>
        <w:spacing w:line="300" w:lineRule="auto"/>
        <w:rPr>
          <w:rFonts w:ascii="宋体" w:hAnsi="宋体" w:cs="宋体"/>
          <w:kern w:val="0"/>
          <w:sz w:val="28"/>
          <w:highlight w:val="none"/>
          <w:u w:val="single"/>
        </w:rPr>
      </w:pPr>
      <w:r>
        <w:rPr>
          <w:rFonts w:hint="eastAsia" w:ascii="宋体" w:hAnsi="宋体" w:cs="宋体"/>
          <w:kern w:val="0"/>
          <w:sz w:val="28"/>
          <w:highlight w:val="none"/>
        </w:rPr>
        <w:t>项目名称：</w:t>
      </w:r>
    </w:p>
    <w:p>
      <w:pPr>
        <w:tabs>
          <w:tab w:val="left" w:pos="2580"/>
          <w:tab w:val="left" w:pos="5940"/>
        </w:tabs>
        <w:autoSpaceDE w:val="0"/>
        <w:autoSpaceDN w:val="0"/>
        <w:adjustRightInd w:val="0"/>
        <w:snapToGrid w:val="0"/>
        <w:spacing w:line="300" w:lineRule="auto"/>
        <w:rPr>
          <w:rFonts w:ascii="宋体" w:hAnsi="宋体" w:cs="宋体"/>
          <w:kern w:val="0"/>
          <w:sz w:val="28"/>
          <w:highlight w:val="none"/>
          <w:u w:val="single"/>
        </w:rPr>
      </w:pPr>
      <w:r>
        <w:rPr>
          <w:rFonts w:hint="eastAsia" w:ascii="宋体" w:hAnsi="宋体" w:cs="宋体"/>
          <w:kern w:val="0"/>
          <w:sz w:val="28"/>
          <w:highlight w:val="none"/>
        </w:rPr>
        <w:t>采购编号：</w:t>
      </w:r>
    </w:p>
    <w:p>
      <w:pPr>
        <w:autoSpaceDE w:val="0"/>
        <w:autoSpaceDN w:val="0"/>
        <w:adjustRightInd w:val="0"/>
        <w:snapToGrid w:val="0"/>
        <w:spacing w:line="300" w:lineRule="auto"/>
        <w:jc w:val="left"/>
        <w:rPr>
          <w:rFonts w:ascii="宋体" w:hAnsi="宋体" w:cs="宋体"/>
          <w:b/>
          <w:bCs/>
          <w:kern w:val="0"/>
          <w:sz w:val="44"/>
          <w:szCs w:val="4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autoSpaceDE w:val="0"/>
        <w:autoSpaceDN w:val="0"/>
        <w:adjustRightInd w:val="0"/>
        <w:snapToGrid w:val="0"/>
        <w:spacing w:line="300" w:lineRule="auto"/>
        <w:jc w:val="left"/>
        <w:rPr>
          <w:rFonts w:ascii="宋体" w:hAnsi="宋体" w:cs="宋体"/>
          <w:kern w:val="0"/>
          <w:sz w:val="24"/>
          <w:highlight w:val="none"/>
        </w:rPr>
      </w:pP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投 标 文 件</w:t>
      </w:r>
    </w:p>
    <w:p>
      <w:pPr>
        <w:tabs>
          <w:tab w:val="left" w:pos="1805"/>
          <w:tab w:val="left" w:pos="5360"/>
        </w:tabs>
        <w:autoSpaceDE w:val="0"/>
        <w:autoSpaceDN w:val="0"/>
        <w:adjustRightInd w:val="0"/>
        <w:snapToGrid w:val="0"/>
        <w:spacing w:line="300" w:lineRule="auto"/>
        <w:jc w:val="center"/>
        <w:rPr>
          <w:rFonts w:ascii="宋体" w:hAnsi="宋体" w:cs="宋体"/>
          <w:kern w:val="0"/>
          <w:sz w:val="72"/>
          <w:highlight w:val="none"/>
        </w:rPr>
      </w:pPr>
      <w:r>
        <w:rPr>
          <w:rFonts w:hint="eastAsia" w:ascii="宋体" w:hAnsi="宋体" w:cs="宋体"/>
          <w:kern w:val="0"/>
          <w:sz w:val="72"/>
          <w:highlight w:val="none"/>
        </w:rPr>
        <w:t>（报价文件）</w:t>
      </w:r>
    </w:p>
    <w:p>
      <w:pPr>
        <w:autoSpaceDE w:val="0"/>
        <w:autoSpaceDN w:val="0"/>
        <w:adjustRightInd w:val="0"/>
        <w:snapToGrid w:val="0"/>
        <w:spacing w:line="300" w:lineRule="auto"/>
        <w:jc w:val="left"/>
        <w:rPr>
          <w:rFonts w:ascii="宋体" w:hAnsi="宋体" w:cs="宋体"/>
          <w:kern w:val="0"/>
          <w:sz w:val="16"/>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autoSpaceDE w:val="0"/>
        <w:autoSpaceDN w:val="0"/>
        <w:adjustRightInd w:val="0"/>
        <w:snapToGrid w:val="0"/>
        <w:spacing w:line="300" w:lineRule="auto"/>
        <w:jc w:val="left"/>
        <w:rPr>
          <w:rFonts w:ascii="宋体" w:hAnsi="宋体" w:cs="宋体"/>
          <w:kern w:val="0"/>
          <w:sz w:val="20"/>
          <w:highlight w:val="none"/>
        </w:rPr>
      </w:pP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r>
        <w:rPr>
          <w:rFonts w:hint="eastAsia" w:ascii="宋体" w:hAnsi="宋体" w:cs="宋体"/>
          <w:kern w:val="0"/>
          <w:sz w:val="28"/>
          <w:highlight w:val="none"/>
        </w:rPr>
        <w:t>投标人全称：（盖单位公章）</w:t>
      </w:r>
    </w:p>
    <w:p>
      <w:pPr>
        <w:tabs>
          <w:tab w:val="left" w:pos="6080"/>
          <w:tab w:val="left" w:pos="6640"/>
        </w:tabs>
        <w:autoSpaceDE w:val="0"/>
        <w:autoSpaceDN w:val="0"/>
        <w:adjustRightInd w:val="0"/>
        <w:snapToGrid w:val="0"/>
        <w:spacing w:line="300" w:lineRule="auto"/>
        <w:jc w:val="left"/>
        <w:rPr>
          <w:rFonts w:ascii="宋体" w:hAnsi="宋体" w:cs="宋体"/>
          <w:kern w:val="0"/>
          <w:sz w:val="28"/>
          <w:highlight w:val="none"/>
        </w:rPr>
      </w:pPr>
    </w:p>
    <w:p>
      <w:pPr>
        <w:tabs>
          <w:tab w:val="left" w:pos="3280"/>
          <w:tab w:val="left" w:pos="4680"/>
          <w:tab w:val="left" w:pos="6080"/>
        </w:tabs>
        <w:autoSpaceDE w:val="0"/>
        <w:autoSpaceDN w:val="0"/>
        <w:adjustRightInd w:val="0"/>
        <w:snapToGrid w:val="0"/>
        <w:spacing w:line="300" w:lineRule="auto"/>
        <w:ind w:left="2173" w:leftChars="1035" w:firstLine="1106" w:firstLineChars="395"/>
        <w:jc w:val="left"/>
        <w:rPr>
          <w:rFonts w:ascii="宋体" w:hAnsi="宋体" w:cs="宋体"/>
          <w:kern w:val="0"/>
          <w:sz w:val="28"/>
          <w:highlight w:val="none"/>
        </w:rPr>
      </w:pPr>
      <w:r>
        <w:rPr>
          <w:rFonts w:hint="eastAsia" w:ascii="宋体" w:hAnsi="宋体" w:cs="宋体"/>
          <w:kern w:val="0"/>
          <w:sz w:val="28"/>
          <w:highlight w:val="none"/>
        </w:rPr>
        <w:t>年  月  日</w:t>
      </w:r>
    </w:p>
    <w:p>
      <w:pPr>
        <w:tabs>
          <w:tab w:val="left" w:pos="6080"/>
          <w:tab w:val="left" w:pos="6640"/>
        </w:tabs>
        <w:autoSpaceDE w:val="0"/>
        <w:autoSpaceDN w:val="0"/>
        <w:adjustRightInd w:val="0"/>
        <w:snapToGrid w:val="0"/>
        <w:spacing w:line="300" w:lineRule="auto"/>
        <w:jc w:val="left"/>
        <w:rPr>
          <w:rFonts w:ascii="宋体" w:hAnsi="宋体" w:cs="宋体"/>
          <w:kern w:val="0"/>
          <w:szCs w:val="21"/>
          <w:highlight w:val="none"/>
        </w:rPr>
      </w:pPr>
    </w:p>
    <w:p>
      <w:pPr>
        <w:tabs>
          <w:tab w:val="left" w:pos="6080"/>
          <w:tab w:val="left" w:pos="6640"/>
        </w:tabs>
        <w:autoSpaceDE w:val="0"/>
        <w:autoSpaceDN w:val="0"/>
        <w:adjustRightInd w:val="0"/>
        <w:snapToGrid w:val="0"/>
        <w:spacing w:line="300" w:lineRule="auto"/>
        <w:jc w:val="left"/>
        <w:rPr>
          <w:rFonts w:ascii="宋体" w:hAnsi="宋体" w:cs="宋体"/>
          <w:kern w:val="0"/>
          <w:szCs w:val="21"/>
          <w:highlight w:val="none"/>
        </w:rPr>
      </w:pPr>
    </w:p>
    <w:p>
      <w:pPr>
        <w:tabs>
          <w:tab w:val="left" w:pos="6080"/>
          <w:tab w:val="left" w:pos="6640"/>
        </w:tabs>
        <w:autoSpaceDE w:val="0"/>
        <w:autoSpaceDN w:val="0"/>
        <w:adjustRightInd w:val="0"/>
        <w:snapToGrid w:val="0"/>
        <w:spacing w:line="300" w:lineRule="auto"/>
        <w:jc w:val="left"/>
        <w:rPr>
          <w:rFonts w:ascii="宋体" w:hAnsi="宋体" w:cs="宋体"/>
          <w:kern w:val="0"/>
          <w:szCs w:val="21"/>
          <w:highlight w:val="none"/>
        </w:rPr>
      </w:pPr>
    </w:p>
    <w:p>
      <w:pPr>
        <w:snapToGrid w:val="0"/>
        <w:spacing w:line="300" w:lineRule="auto"/>
        <w:rPr>
          <w:rFonts w:ascii="宋体" w:hAnsi="宋体" w:cs="宋体"/>
          <w:highlight w:val="none"/>
        </w:rPr>
      </w:pPr>
    </w:p>
    <w:p>
      <w:pPr>
        <w:pStyle w:val="4"/>
        <w:ind w:firstLine="422"/>
        <w:rPr>
          <w:rFonts w:ascii="宋体" w:hAnsi="宋体" w:cs="宋体"/>
          <w:highlight w:val="none"/>
        </w:rPr>
      </w:pPr>
      <w:r>
        <w:rPr>
          <w:rFonts w:hint="eastAsia" w:ascii="宋体" w:hAnsi="宋体" w:cs="宋体"/>
          <w:highlight w:val="none"/>
        </w:rPr>
        <w:br w:type="page"/>
      </w:r>
      <w:bookmarkStart w:id="106" w:name="_Toc336683578"/>
      <w:bookmarkStart w:id="107" w:name="_Toc345575538"/>
      <w:r>
        <w:rPr>
          <w:rFonts w:hint="eastAsia" w:ascii="宋体" w:hAnsi="宋体" w:cs="宋体"/>
          <w:highlight w:val="none"/>
        </w:rPr>
        <w:t>一、投标函格式</w:t>
      </w:r>
      <w:bookmarkEnd w:id="106"/>
      <w:bookmarkEnd w:id="107"/>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投标函</w:t>
      </w:r>
    </w:p>
    <w:p>
      <w:pPr>
        <w:pStyle w:val="21"/>
        <w:adjustRightInd w:val="0"/>
        <w:snapToGrid w:val="0"/>
        <w:spacing w:line="300" w:lineRule="auto"/>
        <w:rPr>
          <w:rFonts w:hAnsi="宋体" w:cs="宋体"/>
          <w:highlight w:val="none"/>
        </w:rPr>
      </w:pPr>
      <w:r>
        <w:rPr>
          <w:rFonts w:hint="eastAsia" w:hAnsi="宋体" w:cs="宋体"/>
          <w:highlight w:val="none"/>
          <w:u w:val="single"/>
        </w:rPr>
        <w:t>采购人、采购代理机构</w:t>
      </w:r>
      <w:r>
        <w:rPr>
          <w:rFonts w:hint="eastAsia" w:hAnsi="宋体" w:cs="宋体"/>
          <w:highlight w:val="none"/>
        </w:rPr>
        <w:t>：</w:t>
      </w:r>
    </w:p>
    <w:p>
      <w:pPr>
        <w:pStyle w:val="21"/>
        <w:adjustRightInd w:val="0"/>
        <w:snapToGrid w:val="0"/>
        <w:spacing w:line="300" w:lineRule="auto"/>
        <w:ind w:firstLine="411" w:firstLineChars="196"/>
        <w:rPr>
          <w:rFonts w:hAnsi="宋体" w:cs="宋体"/>
          <w:highlight w:val="none"/>
        </w:rPr>
      </w:pPr>
      <w:r>
        <w:rPr>
          <w:rFonts w:hint="eastAsia" w:hAnsi="宋体" w:cs="宋体"/>
          <w:highlight w:val="none"/>
          <w:u w:val="single"/>
        </w:rPr>
        <w:t>（投标人全称）</w:t>
      </w:r>
      <w:r>
        <w:rPr>
          <w:rFonts w:hint="eastAsia" w:hAnsi="宋体" w:cs="宋体"/>
          <w:highlight w:val="none"/>
        </w:rPr>
        <w:t>参加你方组织的</w:t>
      </w:r>
      <w:r>
        <w:rPr>
          <w:rFonts w:hint="eastAsia" w:hAnsi="宋体" w:cs="宋体"/>
          <w:highlight w:val="none"/>
          <w:u w:val="single"/>
        </w:rPr>
        <w:t>（项目名称）（采购编号）</w:t>
      </w:r>
      <w:r>
        <w:rPr>
          <w:rFonts w:hint="eastAsia" w:hAnsi="宋体" w:cs="宋体"/>
          <w:highlight w:val="none"/>
        </w:rPr>
        <w:t>采购的有关活动进行投标。为此我方：</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1、承诺在投标人</w:t>
      </w:r>
      <w:r>
        <w:rPr>
          <w:rFonts w:hint="eastAsia" w:ascii="宋体" w:hAnsi="宋体" w:cs="宋体"/>
          <w:kern w:val="44"/>
          <w:szCs w:val="21"/>
          <w:highlight w:val="none"/>
        </w:rPr>
        <w:t>须知</w:t>
      </w:r>
      <w:r>
        <w:rPr>
          <w:rFonts w:hint="eastAsia" w:ascii="宋体" w:hAnsi="宋体" w:cs="宋体"/>
          <w:szCs w:val="21"/>
          <w:highlight w:val="none"/>
        </w:rPr>
        <w:t>规定的投标截止日起遵守本投标文件中的承诺，且在投标有效期满之前均具有约束力。本投标文件的有效期为</w:t>
      </w:r>
      <w:r>
        <w:rPr>
          <w:rFonts w:hint="eastAsia" w:ascii="宋体" w:hAnsi="宋体" w:cs="宋体"/>
          <w:highlight w:val="none"/>
        </w:rPr>
        <w:t>自投标截止时间起120天。</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2、承诺已经具备采购文件规定的投标人应具备的资格条件。</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4、提供</w:t>
      </w:r>
      <w:r>
        <w:rPr>
          <w:rFonts w:hint="eastAsia" w:ascii="宋体" w:hAnsi="宋体" w:cs="宋体"/>
          <w:kern w:val="44"/>
          <w:szCs w:val="21"/>
          <w:highlight w:val="none"/>
        </w:rPr>
        <w:t>投标人须知</w:t>
      </w:r>
      <w:r>
        <w:rPr>
          <w:rFonts w:hint="eastAsia" w:ascii="宋体" w:hAnsi="宋体" w:cs="宋体"/>
          <w:szCs w:val="21"/>
          <w:highlight w:val="none"/>
        </w:rPr>
        <w:t>规定的全部投标文件。</w:t>
      </w:r>
    </w:p>
    <w:p>
      <w:pPr>
        <w:adjustRightInd w:val="0"/>
        <w:snapToGrid w:val="0"/>
        <w:spacing w:line="300" w:lineRule="auto"/>
        <w:ind w:firstLine="420" w:firstLineChars="200"/>
        <w:rPr>
          <w:rFonts w:ascii="宋体" w:hAnsi="宋体" w:cs="宋体"/>
          <w:highlight w:val="none"/>
        </w:rPr>
      </w:pPr>
      <w:r>
        <w:rPr>
          <w:rFonts w:hint="eastAsia" w:ascii="宋体" w:hAnsi="宋体" w:cs="宋体"/>
          <w:szCs w:val="21"/>
          <w:highlight w:val="none"/>
        </w:rPr>
        <w:t>5、投标</w:t>
      </w:r>
      <w:r>
        <w:rPr>
          <w:rFonts w:hint="eastAsia" w:ascii="宋体" w:hAnsi="宋体" w:cs="宋体"/>
          <w:highlight w:val="none"/>
        </w:rPr>
        <w:t>报价详见《开标一览表》。</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6、保证遵守采购文件中的其他有关规定。</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7、完全理解不一定接受最低价中标。</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9、保证忠实地执行双方所签订的合同，并承担合同规定的责任和义务。</w:t>
      </w: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10、承诺，投标过程中不存在以下行为：</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（一）提供虚假材料谋取中标、成交的； </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（二）采取不正当手段诋毁、排挤其他投标人的； </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（三）与采购人、其他投标人或者采购代理机构恶意串通的； </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（四）向采购人、采购代理机构行贿或者提供其他不正当利益的； </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（五）在招标采购过程中与采购人进行协商谈判的； </w:t>
      </w:r>
    </w:p>
    <w:p>
      <w:pPr>
        <w:adjustRightInd w:val="0"/>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（六）拒绝有关部门监督检查或者提供虚假情况的。</w:t>
      </w:r>
    </w:p>
    <w:p>
      <w:pPr>
        <w:adjustRightInd w:val="0"/>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11、承诺，投标文件有效期内我单位如果撤销投标文件的，我单位接受采购人提出的索赔。</w:t>
      </w:r>
    </w:p>
    <w:p>
      <w:pPr>
        <w:adjustRightInd w:val="0"/>
        <w:snapToGrid w:val="0"/>
        <w:spacing w:line="300" w:lineRule="auto"/>
        <w:ind w:firstLine="420" w:firstLineChars="200"/>
        <w:rPr>
          <w:rFonts w:ascii="宋体" w:hAnsi="宋体" w:cs="宋体"/>
          <w:szCs w:val="21"/>
          <w:highlight w:val="none"/>
        </w:rPr>
      </w:pP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 （盖单位公章）</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日期：</w:t>
      </w:r>
      <w:r>
        <w:rPr>
          <w:rFonts w:hint="eastAsia" w:hAnsi="宋体" w:cs="宋体"/>
          <w:kern w:val="0"/>
          <w:szCs w:val="21"/>
          <w:highlight w:val="none"/>
        </w:rPr>
        <w:t>年  月  日</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单位地址：邮编：电话：传真：</w:t>
      </w:r>
    </w:p>
    <w:p>
      <w:pPr>
        <w:pStyle w:val="21"/>
        <w:adjustRightInd w:val="0"/>
        <w:snapToGrid w:val="0"/>
        <w:spacing w:line="300" w:lineRule="auto"/>
        <w:ind w:firstLine="480"/>
        <w:rPr>
          <w:rFonts w:hAnsi="宋体" w:cs="宋体"/>
          <w:highlight w:val="none"/>
        </w:rPr>
      </w:pPr>
      <w:r>
        <w:rPr>
          <w:rFonts w:hint="eastAsia" w:hAnsi="宋体" w:cs="宋体"/>
          <w:highlight w:val="none"/>
        </w:rPr>
        <w:br w:type="page"/>
      </w:r>
    </w:p>
    <w:p>
      <w:pPr>
        <w:pStyle w:val="4"/>
        <w:ind w:firstLine="422"/>
        <w:rPr>
          <w:rFonts w:ascii="宋体" w:hAnsi="宋体" w:cs="宋体"/>
          <w:highlight w:val="none"/>
        </w:rPr>
      </w:pPr>
      <w:bookmarkStart w:id="108" w:name="_Toc336683579"/>
      <w:bookmarkStart w:id="109" w:name="_Toc345575539"/>
      <w:r>
        <w:rPr>
          <w:rFonts w:hint="eastAsia" w:ascii="宋体" w:hAnsi="宋体" w:cs="宋体"/>
          <w:highlight w:val="none"/>
        </w:rPr>
        <w:t>二、开标一览表格式</w:t>
      </w:r>
      <w:bookmarkEnd w:id="108"/>
      <w:bookmarkEnd w:id="109"/>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开标一览表</w:t>
      </w:r>
    </w:p>
    <w:p>
      <w:pPr>
        <w:pStyle w:val="21"/>
        <w:adjustRightInd w:val="0"/>
        <w:snapToGrid w:val="0"/>
        <w:spacing w:line="300" w:lineRule="auto"/>
        <w:rPr>
          <w:rFonts w:hAnsi="宋体" w:cs="宋体"/>
          <w:highlight w:val="none"/>
        </w:rPr>
      </w:pPr>
      <w:r>
        <w:rPr>
          <w:rFonts w:hint="eastAsia" w:hAnsi="宋体" w:cs="宋体"/>
          <w:highlight w:val="none"/>
        </w:rPr>
        <w:t>项目名称：</w:t>
      </w:r>
    </w:p>
    <w:p>
      <w:pPr>
        <w:pStyle w:val="21"/>
        <w:adjustRightInd w:val="0"/>
        <w:snapToGrid w:val="0"/>
        <w:spacing w:line="300" w:lineRule="auto"/>
        <w:rPr>
          <w:rFonts w:hAnsi="宋体" w:cs="宋体"/>
          <w:highlight w:val="none"/>
        </w:rPr>
      </w:pPr>
      <w:r>
        <w:rPr>
          <w:rFonts w:hint="eastAsia" w:hAnsi="宋体" w:cs="宋体"/>
          <w:highlight w:val="none"/>
        </w:rPr>
        <w:t xml:space="preserve">采购编号：                         </w:t>
      </w:r>
    </w:p>
    <w:tbl>
      <w:tblPr>
        <w:tblStyle w:val="145"/>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5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4248" w:type="dxa"/>
          </w:tcPr>
          <w:p>
            <w:pPr>
              <w:pStyle w:val="148"/>
              <w:spacing w:before="9"/>
              <w:rPr>
                <w:rFonts w:ascii="宋体" w:hAnsi="宋体" w:eastAsia="宋体" w:cs="宋体"/>
                <w:b/>
                <w:sz w:val="24"/>
                <w:highlight w:val="none"/>
                <w:lang w:eastAsia="en-US"/>
              </w:rPr>
            </w:pPr>
          </w:p>
          <w:p>
            <w:pPr>
              <w:pStyle w:val="148"/>
              <w:ind w:left="1540" w:right="1533"/>
              <w:jc w:val="center"/>
              <w:rPr>
                <w:rFonts w:ascii="宋体" w:hAnsi="宋体" w:eastAsia="宋体" w:cs="宋体"/>
                <w:b/>
                <w:sz w:val="24"/>
                <w:highlight w:val="none"/>
                <w:lang w:eastAsia="en-US"/>
              </w:rPr>
            </w:pPr>
            <w:r>
              <w:rPr>
                <w:rFonts w:hint="eastAsia" w:ascii="宋体" w:hAnsi="宋体" w:eastAsia="宋体" w:cs="宋体"/>
                <w:b/>
                <w:sz w:val="24"/>
                <w:highlight w:val="none"/>
                <w:lang w:eastAsia="en-US"/>
              </w:rPr>
              <w:t>项目名称</w:t>
            </w:r>
          </w:p>
        </w:tc>
        <w:tc>
          <w:tcPr>
            <w:tcW w:w="5004" w:type="dxa"/>
          </w:tcPr>
          <w:p>
            <w:pPr>
              <w:pStyle w:val="148"/>
              <w:spacing w:before="9"/>
              <w:rPr>
                <w:rFonts w:ascii="宋体" w:hAnsi="宋体" w:eastAsia="宋体" w:cs="宋体"/>
                <w:b/>
                <w:sz w:val="24"/>
                <w:highlight w:val="none"/>
                <w:lang w:eastAsia="en-US"/>
              </w:rPr>
            </w:pPr>
          </w:p>
          <w:p>
            <w:pPr>
              <w:pStyle w:val="148"/>
              <w:jc w:val="center"/>
              <w:rPr>
                <w:rFonts w:ascii="宋体" w:hAnsi="宋体" w:eastAsia="宋体" w:cs="宋体"/>
                <w:b/>
                <w:sz w:val="24"/>
                <w:highlight w:val="none"/>
                <w:lang w:eastAsia="en-US"/>
              </w:rPr>
            </w:pPr>
            <w:r>
              <w:rPr>
                <w:rFonts w:hint="eastAsia" w:ascii="宋体" w:hAnsi="宋体" w:eastAsia="宋体" w:cs="宋体"/>
                <w:b/>
                <w:sz w:val="24"/>
                <w:highlight w:val="none"/>
                <w:lang w:eastAsia="en-US"/>
              </w:rPr>
              <w:t>投标报价（元）</w:t>
            </w:r>
          </w:p>
          <w:p>
            <w:pPr>
              <w:pStyle w:val="148"/>
              <w:jc w:val="center"/>
              <w:rPr>
                <w:rFonts w:ascii="宋体" w:hAnsi="宋体" w:eastAsia="宋体" w:cs="宋体"/>
                <w:b/>
                <w:sz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4248" w:type="dxa"/>
            <w:vMerge w:val="restart"/>
            <w:vAlign w:val="center"/>
          </w:tcPr>
          <w:p>
            <w:pPr>
              <w:pStyle w:val="148"/>
              <w:spacing w:before="248"/>
              <w:ind w:left="107" w:right="96"/>
              <w:jc w:val="center"/>
              <w:rPr>
                <w:rFonts w:ascii="宋体" w:hAnsi="宋体" w:eastAsia="宋体" w:cs="宋体"/>
                <w:sz w:val="24"/>
                <w:highlight w:val="none"/>
                <w:lang w:eastAsia="en-US"/>
              </w:rPr>
            </w:pPr>
          </w:p>
        </w:tc>
        <w:tc>
          <w:tcPr>
            <w:tcW w:w="5004" w:type="dxa"/>
            <w:vAlign w:val="center"/>
          </w:tcPr>
          <w:p>
            <w:pPr>
              <w:pStyle w:val="148"/>
              <w:tabs>
                <w:tab w:val="left" w:pos="3467"/>
              </w:tabs>
              <w:jc w:val="both"/>
              <w:rPr>
                <w:rFonts w:ascii="宋体" w:hAnsi="宋体" w:eastAsia="宋体" w:cs="宋体"/>
                <w:sz w:val="24"/>
                <w:highlight w:val="none"/>
                <w:lang w:val="en-US" w:eastAsia="en-US"/>
              </w:rPr>
            </w:pPr>
            <w:r>
              <w:rPr>
                <w:rFonts w:hint="eastAsia" w:ascii="宋体" w:hAnsi="宋体" w:eastAsia="宋体" w:cs="宋体"/>
                <w:sz w:val="24"/>
                <w:highlight w:val="none"/>
                <w:lang w:val="en-US" w:eastAsia="en-US"/>
              </w:rPr>
              <w:t>大写：</w:t>
            </w:r>
          </w:p>
          <w:p>
            <w:pPr>
              <w:pStyle w:val="148"/>
              <w:tabs>
                <w:tab w:val="left" w:pos="3467"/>
              </w:tabs>
              <w:jc w:val="both"/>
              <w:rPr>
                <w:rFonts w:ascii="宋体" w:hAnsi="宋体" w:eastAsia="宋体" w:cs="宋体"/>
                <w:sz w:val="24"/>
                <w:highlight w:val="no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4248" w:type="dxa"/>
            <w:vMerge w:val="continue"/>
          </w:tcPr>
          <w:p>
            <w:pPr>
              <w:pStyle w:val="148"/>
              <w:tabs>
                <w:tab w:val="left" w:pos="3467"/>
              </w:tabs>
              <w:jc w:val="both"/>
              <w:rPr>
                <w:rFonts w:ascii="宋体" w:hAnsi="宋体" w:eastAsia="宋体" w:cs="宋体"/>
                <w:sz w:val="24"/>
                <w:highlight w:val="none"/>
                <w:lang w:eastAsia="en-US"/>
              </w:rPr>
            </w:pPr>
          </w:p>
        </w:tc>
        <w:tc>
          <w:tcPr>
            <w:tcW w:w="5004" w:type="dxa"/>
            <w:vAlign w:val="center"/>
          </w:tcPr>
          <w:p>
            <w:pPr>
              <w:pStyle w:val="148"/>
              <w:tabs>
                <w:tab w:val="left" w:pos="3467"/>
              </w:tabs>
              <w:jc w:val="both"/>
              <w:rPr>
                <w:rFonts w:ascii="宋体" w:hAnsi="宋体" w:eastAsia="宋体" w:cs="宋体"/>
                <w:sz w:val="24"/>
                <w:highlight w:val="none"/>
                <w:lang w:val="en-US" w:eastAsia="en-US"/>
              </w:rPr>
            </w:pPr>
            <w:r>
              <w:rPr>
                <w:rFonts w:hint="eastAsia" w:ascii="宋体" w:hAnsi="宋体" w:eastAsia="宋体" w:cs="宋体"/>
                <w:sz w:val="24"/>
                <w:highlight w:val="none"/>
                <w:lang w:val="en-US" w:eastAsia="en-US"/>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4248" w:type="dxa"/>
            <w:vAlign w:val="center"/>
          </w:tcPr>
          <w:p>
            <w:pPr>
              <w:pStyle w:val="148"/>
              <w:tabs>
                <w:tab w:val="left" w:pos="3467"/>
              </w:tabs>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履约期限（天）</w:t>
            </w:r>
          </w:p>
        </w:tc>
        <w:tc>
          <w:tcPr>
            <w:tcW w:w="5004" w:type="dxa"/>
            <w:vAlign w:val="center"/>
          </w:tcPr>
          <w:p>
            <w:pPr>
              <w:pStyle w:val="148"/>
              <w:tabs>
                <w:tab w:val="left" w:pos="3467"/>
              </w:tabs>
              <w:jc w:val="both"/>
              <w:rPr>
                <w:rFonts w:hint="eastAsia" w:ascii="宋体" w:hAnsi="宋体" w:eastAsia="宋体" w:cs="宋体"/>
                <w:sz w:val="24"/>
                <w:highlight w:val="none"/>
                <w:lang w:val="en-US" w:eastAsia="en-US"/>
              </w:rPr>
            </w:pPr>
          </w:p>
        </w:tc>
      </w:tr>
    </w:tbl>
    <w:p>
      <w:pPr>
        <w:adjustRightInd w:val="0"/>
        <w:snapToGrid w:val="0"/>
        <w:spacing w:line="300" w:lineRule="auto"/>
        <w:ind w:firstLine="420" w:firstLineChars="200"/>
        <w:rPr>
          <w:rFonts w:ascii="宋体" w:hAnsi="宋体" w:cs="宋体"/>
          <w:highlight w:val="none"/>
        </w:rPr>
      </w:pPr>
    </w:p>
    <w:p>
      <w:pPr>
        <w:adjustRightInd w:val="0"/>
        <w:snapToGrid w:val="0"/>
        <w:spacing w:line="300" w:lineRule="auto"/>
        <w:ind w:firstLine="420" w:firstLineChars="200"/>
        <w:rPr>
          <w:rFonts w:ascii="宋体" w:hAnsi="宋体" w:cs="宋体"/>
          <w:highlight w:val="none"/>
        </w:rPr>
      </w:pP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投标人全称：（盖单位公章）</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日期：</w:t>
      </w:r>
      <w:r>
        <w:rPr>
          <w:rFonts w:hint="eastAsia" w:hAnsi="宋体" w:cs="宋体"/>
          <w:kern w:val="0"/>
          <w:szCs w:val="21"/>
          <w:highlight w:val="none"/>
        </w:rPr>
        <w:t>年  月  日</w:t>
      </w:r>
    </w:p>
    <w:p>
      <w:pPr>
        <w:adjustRightInd w:val="0"/>
        <w:snapToGrid w:val="0"/>
        <w:spacing w:line="300" w:lineRule="auto"/>
        <w:ind w:firstLine="420" w:firstLineChars="200"/>
        <w:rPr>
          <w:rFonts w:ascii="Calibri" w:hAnsi="Calibri" w:cs="Calibri"/>
          <w:szCs w:val="21"/>
          <w:highlight w:val="none"/>
        </w:rPr>
      </w:pPr>
      <w:r>
        <w:rPr>
          <w:rFonts w:ascii="Calibri" w:hAnsi="Calibri" w:cs="Calibri"/>
          <w:szCs w:val="21"/>
          <w:highlight w:val="none"/>
        </w:rPr>
        <w:t>填写说明：</w:t>
      </w:r>
    </w:p>
    <w:p>
      <w:pPr>
        <w:adjustRightInd w:val="0"/>
        <w:snapToGrid w:val="0"/>
        <w:spacing w:line="300" w:lineRule="auto"/>
        <w:ind w:firstLine="420" w:firstLineChars="200"/>
        <w:rPr>
          <w:rFonts w:ascii="Calibri" w:hAnsi="Calibri" w:cs="Calibri"/>
          <w:szCs w:val="21"/>
          <w:highlight w:val="none"/>
        </w:rPr>
      </w:pPr>
      <w:r>
        <w:rPr>
          <w:rFonts w:ascii="Calibri" w:hAnsi="Calibri" w:cs="Calibri"/>
          <w:szCs w:val="21"/>
          <w:highlight w:val="none"/>
        </w:rPr>
        <w:t>（1）具体价格明细详见《</w:t>
      </w:r>
      <w:r>
        <w:rPr>
          <w:rFonts w:hint="eastAsia" w:ascii="Calibri" w:hAnsi="Calibri" w:cs="Calibri"/>
          <w:szCs w:val="21"/>
          <w:highlight w:val="none"/>
        </w:rPr>
        <w:t>报价组成明细表</w:t>
      </w:r>
      <w:r>
        <w:rPr>
          <w:rFonts w:ascii="Calibri" w:hAnsi="Calibri" w:cs="Calibri"/>
          <w:szCs w:val="21"/>
          <w:highlight w:val="none"/>
        </w:rPr>
        <w:t>》。</w:t>
      </w:r>
    </w:p>
    <w:p>
      <w:pPr>
        <w:adjustRightInd w:val="0"/>
        <w:snapToGrid w:val="0"/>
        <w:spacing w:line="300" w:lineRule="auto"/>
        <w:ind w:firstLine="420" w:firstLineChars="200"/>
        <w:rPr>
          <w:rFonts w:ascii="Calibri" w:hAnsi="Calibri" w:cs="Calibri"/>
          <w:szCs w:val="21"/>
          <w:highlight w:val="none"/>
        </w:rPr>
      </w:pPr>
      <w:r>
        <w:rPr>
          <w:rFonts w:ascii="Calibri" w:hAnsi="Calibri" w:cs="Calibri"/>
          <w:szCs w:val="21"/>
          <w:highlight w:val="none"/>
        </w:rPr>
        <w:t>（2）大写金额与小写金额不一致时，以大写金额为准。</w:t>
      </w:r>
    </w:p>
    <w:p>
      <w:pPr>
        <w:adjustRightInd w:val="0"/>
        <w:snapToGrid w:val="0"/>
        <w:spacing w:line="300" w:lineRule="auto"/>
        <w:ind w:firstLine="420" w:firstLineChars="200"/>
        <w:rPr>
          <w:rFonts w:ascii="Calibri" w:hAnsi="Calibri" w:cs="Calibri"/>
          <w:szCs w:val="21"/>
          <w:highlight w:val="none"/>
        </w:rPr>
      </w:pPr>
      <w:r>
        <w:rPr>
          <w:rFonts w:ascii="Calibri" w:hAnsi="Calibri" w:cs="Calibri"/>
          <w:szCs w:val="21"/>
          <w:highlight w:val="none"/>
        </w:rPr>
        <w:t>（</w:t>
      </w:r>
      <w:r>
        <w:rPr>
          <w:rFonts w:hint="eastAsia" w:ascii="Calibri" w:hAnsi="Calibri" w:cs="Calibri"/>
          <w:szCs w:val="21"/>
          <w:highlight w:val="none"/>
        </w:rPr>
        <w:t>3</w:t>
      </w:r>
      <w:r>
        <w:rPr>
          <w:rFonts w:ascii="Calibri" w:hAnsi="Calibri" w:cs="Calibri"/>
          <w:szCs w:val="21"/>
          <w:highlight w:val="none"/>
        </w:rPr>
        <w:t>）</w:t>
      </w:r>
      <w:r>
        <w:rPr>
          <w:rFonts w:hint="eastAsia" w:ascii="Calibri" w:hAnsi="Calibri" w:cs="Calibri"/>
          <w:szCs w:val="21"/>
          <w:highlight w:val="none"/>
        </w:rPr>
        <w:t>投标报价包括完成本项目服务工作所产生的全部费用，包含供货、包装、运输、装卸、储存、人工、机械、安装调试、验收、技术服务、保修及售后服务、利润、保险、税金等一切费用。</w:t>
      </w:r>
    </w:p>
    <w:p>
      <w:pPr>
        <w:pStyle w:val="11"/>
        <w:snapToGrid w:val="0"/>
        <w:spacing w:line="300" w:lineRule="auto"/>
        <w:rPr>
          <w:rFonts w:ascii="宋体" w:hAnsi="宋体" w:cs="宋体"/>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ind w:firstLine="0" w:firstLineChars="0"/>
        <w:rPr>
          <w:rFonts w:ascii="宋体" w:hAnsi="宋体" w:cs="宋体"/>
          <w:highlight w:val="none"/>
        </w:rPr>
      </w:pPr>
      <w:r>
        <w:rPr>
          <w:rFonts w:hint="eastAsia" w:ascii="宋体" w:hAnsi="宋体" w:cs="宋体"/>
          <w:highlight w:val="none"/>
        </w:rPr>
        <w:t>三、</w:t>
      </w:r>
      <w:r>
        <w:rPr>
          <w:rFonts w:hint="eastAsia" w:hAnsi="宋体" w:cs="宋体"/>
          <w:bCs/>
          <w:sz w:val="28"/>
          <w:szCs w:val="28"/>
          <w:highlight w:val="none"/>
        </w:rPr>
        <w:t>报价组成明细表</w:t>
      </w:r>
    </w:p>
    <w:p>
      <w:pPr>
        <w:rPr>
          <w:highlight w:val="none"/>
        </w:rPr>
      </w:pP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报价组成明细表</w:t>
      </w:r>
    </w:p>
    <w:p>
      <w:pPr>
        <w:pStyle w:val="21"/>
        <w:adjustRightInd w:val="0"/>
        <w:snapToGrid w:val="0"/>
        <w:spacing w:line="300" w:lineRule="auto"/>
        <w:rPr>
          <w:rFonts w:hAnsi="宋体" w:cs="宋体"/>
          <w:highlight w:val="none"/>
        </w:rPr>
      </w:pPr>
      <w:r>
        <w:rPr>
          <w:rFonts w:hint="eastAsia" w:hAnsi="宋体" w:cs="宋体"/>
          <w:highlight w:val="none"/>
        </w:rPr>
        <w:t>项目名称：                 采购编号：                 单位：人民币元</w:t>
      </w:r>
    </w:p>
    <w:p>
      <w:pPr>
        <w:pStyle w:val="21"/>
        <w:adjustRightInd w:val="0"/>
        <w:snapToGrid w:val="0"/>
        <w:spacing w:line="300" w:lineRule="auto"/>
        <w:rPr>
          <w:rFonts w:hAnsi="宋体" w:cs="宋体"/>
          <w:highlight w:val="none"/>
        </w:rPr>
      </w:pPr>
      <w:r>
        <w:rPr>
          <w:rFonts w:hint="eastAsia" w:hAnsi="宋体" w:cs="宋体"/>
          <w:highlight w:val="none"/>
        </w:rPr>
        <w:t xml:space="preserve">        </w:t>
      </w:r>
    </w:p>
    <w:tbl>
      <w:tblPr>
        <w:tblStyle w:val="48"/>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31"/>
        <w:gridCol w:w="948"/>
        <w:gridCol w:w="624"/>
        <w:gridCol w:w="2832"/>
        <w:gridCol w:w="1056"/>
        <w:gridCol w:w="66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2331" w:type="dxa"/>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名称</w:t>
            </w:r>
          </w:p>
        </w:tc>
        <w:tc>
          <w:tcPr>
            <w:tcW w:w="948" w:type="dxa"/>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624" w:type="dxa"/>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2832" w:type="dxa"/>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技术参数</w:t>
            </w:r>
          </w:p>
        </w:tc>
        <w:tc>
          <w:tcPr>
            <w:tcW w:w="105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综合单价</w:t>
            </w:r>
          </w:p>
        </w:tc>
        <w:tc>
          <w:tcPr>
            <w:tcW w:w="660"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合价</w:t>
            </w:r>
          </w:p>
        </w:tc>
        <w:tc>
          <w:tcPr>
            <w:tcW w:w="863"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jc w:val="center"/>
              <w:rPr>
                <w:rFonts w:ascii="宋体" w:hAnsi="宋体" w:cs="宋体"/>
                <w:kern w:val="0"/>
                <w:szCs w:val="21"/>
                <w:highlight w:val="none"/>
              </w:rPr>
            </w:pPr>
            <w:r>
              <w:rPr>
                <w:rFonts w:hint="eastAsia" w:ascii="宋体" w:hAnsi="宋体" w:cs="宋体"/>
                <w:b/>
                <w:bCs/>
                <w:kern w:val="0"/>
                <w:szCs w:val="21"/>
                <w:highlight w:val="none"/>
              </w:rPr>
              <w:t>洪水湾排洪闸（5孔）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闸位开度仪</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闸位传感器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交流断路器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交流电涌保护器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开关电源24V</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导轨插座</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工情遥测终端</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RS-485隔离器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4-20mA信号隔离器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信号采集箱</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通讯费用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线缆、保护管</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平台数据接入费</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jc w:val="center"/>
              <w:rPr>
                <w:rFonts w:ascii="宋体" w:hAnsi="宋体" w:cs="宋体"/>
                <w:kern w:val="0"/>
                <w:szCs w:val="21"/>
                <w:highlight w:val="none"/>
              </w:rPr>
            </w:pPr>
            <w:r>
              <w:rPr>
                <w:rFonts w:hint="eastAsia" w:ascii="宋体" w:hAnsi="宋体" w:cs="宋体"/>
                <w:b/>
                <w:bCs/>
                <w:kern w:val="0"/>
                <w:szCs w:val="21"/>
                <w:highlight w:val="none"/>
              </w:rPr>
              <w:t>洪水湾翻板闸（3孔，均独立闸门）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闸位开度仪</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闸位传感器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交流断路器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交流电涌保护器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开关电源24V</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导轨插座</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工情遥测终端</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RS-485隔离器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4-20mA信号隔离器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信号采集箱</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通讯费用</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线缆、保护管</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23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平台数据接入费</w:t>
            </w:r>
          </w:p>
        </w:tc>
        <w:tc>
          <w:tcPr>
            <w:tcW w:w="9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点</w:t>
            </w:r>
          </w:p>
        </w:tc>
        <w:tc>
          <w:tcPr>
            <w:tcW w:w="62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32"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adjustRightInd w:val="0"/>
              <w:snapToGrid w:val="0"/>
              <w:spacing w:line="300" w:lineRule="auto"/>
              <w:ind w:firstLine="420" w:firstLineChars="200"/>
              <w:jc w:val="center"/>
              <w:rPr>
                <w:rFonts w:ascii="宋体" w:hAnsi="宋体" w:cs="宋体"/>
                <w:kern w:val="0"/>
                <w:szCs w:val="21"/>
                <w:highlight w:val="none"/>
              </w:rPr>
            </w:pPr>
            <w:r>
              <w:rPr>
                <w:rFonts w:hint="eastAsia" w:ascii="宋体" w:hAnsi="宋体" w:cs="宋体"/>
                <w:szCs w:val="21"/>
                <w:highlight w:val="none"/>
              </w:rPr>
              <w:t>闸站水位监测</w:t>
            </w:r>
            <w:r>
              <w:rPr>
                <w:rFonts w:hint="eastAsia" w:ascii="宋体" w:hAnsi="宋体" w:cs="宋体"/>
                <w:szCs w:val="21"/>
                <w:highlight w:val="none"/>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水情遥测终端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 xml:space="preserve"> 安全协议模块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支持接入浙江省水文通信平台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北斗通信模块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雷达水位计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包含设备箱、防雷模块、充放电控制器、空气开关等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配套土建设施</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雷达立杆及基础、避雷设备材料及安装等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浮子水位计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包含设备箱及辅材</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水位测井</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定制，包含测管、镀锌钢管安装支架、固定件等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高程测量（含2个水准点）</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四等以上水准测量；水准点埋设满足规范要求</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通信费(北斗）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北斗通信费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标识标牌（壁挂式专用站标识牌）</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人工水尺建设</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adjustRightInd w:val="0"/>
              <w:snapToGrid w:val="0"/>
              <w:spacing w:line="300" w:lineRule="auto"/>
              <w:ind w:firstLine="420" w:firstLineChars="200"/>
              <w:jc w:val="center"/>
              <w:rPr>
                <w:rFonts w:ascii="宋体" w:hAnsi="宋体" w:cs="宋体"/>
                <w:kern w:val="0"/>
                <w:szCs w:val="21"/>
                <w:highlight w:val="none"/>
              </w:rPr>
            </w:pPr>
            <w:r>
              <w:rPr>
                <w:rFonts w:hint="eastAsia" w:ascii="宋体" w:hAnsi="宋体" w:cs="宋体"/>
                <w:szCs w:val="21"/>
                <w:highlight w:val="none"/>
              </w:rPr>
              <w:t>庙堰碶、洪水湾 排洪闸、铜盆浦闸、段塘碶、葛家碶、行春碶</w:t>
            </w:r>
            <w:r>
              <w:rPr>
                <w:rFonts w:hint="eastAsia" w:ascii="宋体" w:hAnsi="宋体" w:cs="宋体"/>
                <w:szCs w:val="21"/>
                <w:highlight w:val="none"/>
                <w:lang w:val="en-US" w:eastAsia="zh-CN"/>
              </w:rPr>
              <w:t>流量站</w:t>
            </w:r>
            <w:r>
              <w:rPr>
                <w:rFonts w:hint="eastAsia" w:ascii="宋体" w:hAnsi="宋体" w:cs="宋体"/>
                <w:szCs w:val="21"/>
                <w:highlight w:val="none"/>
              </w:rPr>
              <w:t>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水情遥测终端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 xml:space="preserve"> 安全协议模块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支持接入浙江省水文通信平台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ADCP多普勒自动测流仪</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ADCP专用支架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配套定制，包含支架外框、升降导轨、探头安装底板等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设备安装套件（ADCP）</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包含设备箱、防雷模块、充放电控制器、空气开关等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太阳能供电系统（ADCP）</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w:t>
            </w:r>
            <w:r>
              <w:rPr>
                <w:rFonts w:ascii="宋体" w:hAnsi="宋体" w:cs="宋体"/>
                <w:kern w:val="0"/>
                <w:szCs w:val="21"/>
                <w:highlight w:val="none"/>
              </w:rPr>
              <w:t>10</w:t>
            </w:r>
            <w:r>
              <w:rPr>
                <w:rFonts w:hint="eastAsia" w:ascii="宋体" w:hAnsi="宋体" w:cs="宋体"/>
                <w:kern w:val="0"/>
                <w:szCs w:val="21"/>
                <w:highlight w:val="none"/>
              </w:rPr>
              <w:t>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浮子水位计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包含设备箱及辅材</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水位测井</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定制，包含测管、安装支架、固定件等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土建施工与水下设备安装</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包括引桥、基础建设、水下设备安装等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标识标牌（落地式专用站标识牌）</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高程测量（含2个水准点）</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四等以上水准测量；水准点埋设满足规范要求</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断面测量</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河道断面垂线测量</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流量比测</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共30次有效数据（包括高、中、低水位），含比测报告编制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人工水尺建设</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adjustRightInd w:val="0"/>
              <w:snapToGrid w:val="0"/>
              <w:spacing w:line="300" w:lineRule="auto"/>
              <w:ind w:firstLine="420" w:firstLineChars="200"/>
              <w:jc w:val="center"/>
              <w:rPr>
                <w:rFonts w:ascii="宋体" w:hAnsi="宋体" w:cs="宋体"/>
                <w:kern w:val="0"/>
                <w:szCs w:val="21"/>
                <w:highlight w:val="none"/>
              </w:rPr>
            </w:pPr>
            <w:r>
              <w:rPr>
                <w:rFonts w:hint="eastAsia" w:ascii="宋体" w:hAnsi="宋体" w:cs="宋体"/>
                <w:szCs w:val="21"/>
                <w:highlight w:val="none"/>
              </w:rPr>
              <w:t>大浦湾闸流量监测站点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水情遥测终端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 xml:space="preserve"> 安全协议模块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支持接入浙江省水文通信平台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ADCP多普勒自动测流仪</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ADCP专用支架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配套定制，包含支架外框、升降导轨、探头安装底板等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设备安装套件（ADCP）</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包含设备箱、防雷模块、充放电控制器、空气开关等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太阳能供电系统（ADCP）</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w:t>
            </w:r>
            <w:r>
              <w:rPr>
                <w:rFonts w:ascii="宋体" w:hAnsi="宋体" w:cs="宋体"/>
                <w:kern w:val="0"/>
                <w:szCs w:val="21"/>
                <w:highlight w:val="none"/>
              </w:rPr>
              <w:t>10</w:t>
            </w:r>
            <w:r>
              <w:rPr>
                <w:rFonts w:hint="eastAsia" w:ascii="宋体" w:hAnsi="宋体" w:cs="宋体"/>
                <w:kern w:val="0"/>
                <w:szCs w:val="21"/>
                <w:highlight w:val="none"/>
              </w:rPr>
              <w:t>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浮子水位计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包含设备箱及辅材</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水位测井</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定制，包含测管、安装支架、固定件等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土建施工与水下设备安装</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包括引桥、基础建设、水下设备安装等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标识标牌（落地式专用站标识牌）</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高程测量（含2个水准点）</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四等以上水准测量；水准点埋设满足规范要求</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断面测量</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河道断面垂线测量</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流量比测</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共30次有效数据（包括高、中、低水位），含比测报告编制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人工水尺建设</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adjustRightInd w:val="0"/>
              <w:snapToGrid w:val="0"/>
              <w:spacing w:line="300" w:lineRule="auto"/>
              <w:ind w:firstLine="420" w:firstLineChars="200"/>
              <w:jc w:val="center"/>
              <w:rPr>
                <w:rFonts w:ascii="宋体" w:hAnsi="宋体" w:cs="宋体"/>
                <w:kern w:val="0"/>
                <w:szCs w:val="21"/>
                <w:highlight w:val="none"/>
              </w:rPr>
            </w:pPr>
            <w:r>
              <w:rPr>
                <w:rFonts w:hint="eastAsia" w:ascii="宋体" w:hAnsi="宋体" w:cs="宋体"/>
                <w:szCs w:val="21"/>
                <w:highlight w:val="none"/>
              </w:rPr>
              <w:t>内河水位监测站点设备清单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水情遥测终端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 xml:space="preserve"> 安全协议模块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支持接入浙江省水文通信平台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北斗通信模块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 xml:space="preserve">雨量计 </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雷达水位计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包含设备箱、防雷模块、充放电控制器、空气开关等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配套土建设施</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雷达立杆及基础、避雷设备材料及安装等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浮子水位计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12V/50W/65AH，包括电源控制器</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设备安装套件（浮子）</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包含设备箱及辅材</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支架、线缆及附件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配套，包含太阳板安装支架、线缆、附件等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水位测井</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定制，包含测管、镀锌钢管安装支架、固定件等</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高程测量（含2个水准点）</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四等以上水准测量；水准点埋设满足规范要求</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4G通信费；水准点埋设满足规范要求</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17</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通信费(北斗）</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北斗通信费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标识标牌（壁挂式专用站标识牌）</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人工水尺建设</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7</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widowControl/>
              <w:jc w:val="center"/>
              <w:rPr>
                <w:rFonts w:ascii="宋体" w:hAnsi="宋体" w:cs="宋体"/>
                <w:kern w:val="0"/>
                <w:szCs w:val="21"/>
                <w:highlight w:val="none"/>
              </w:rPr>
            </w:pPr>
            <w:r>
              <w:rPr>
                <w:rFonts w:hint="eastAsia" w:ascii="宋体" w:hAnsi="宋体" w:cs="宋体"/>
                <w:b/>
                <w:bCs/>
                <w:kern w:val="0"/>
                <w:szCs w:val="21"/>
                <w:highlight w:val="none"/>
              </w:rPr>
              <w:t>固定积水</w:t>
            </w:r>
            <w:r>
              <w:rPr>
                <w:rFonts w:hint="eastAsia" w:ascii="宋体" w:hAnsi="宋体" w:cs="宋体"/>
                <w:b/>
                <w:bCs/>
                <w:kern w:val="0"/>
                <w:szCs w:val="21"/>
                <w:highlight w:val="none"/>
                <w:lang w:val="en-US" w:eastAsia="zh-CN"/>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详见主要设备技术参数（参照工情遥测终端）</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气泡式水位计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地笼</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设备箱</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立杆及支架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太阳能供电系统（内涝）</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12V/30W/65AH</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充电控制器</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土建施工</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积水点高程测量</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RTK测量</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平台数据接入费</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widowControl/>
              <w:jc w:val="center"/>
              <w:rPr>
                <w:rFonts w:ascii="宋体" w:hAnsi="宋体" w:cs="宋体"/>
                <w:kern w:val="0"/>
                <w:szCs w:val="21"/>
                <w:highlight w:val="none"/>
              </w:rPr>
            </w:pPr>
            <w:r>
              <w:rPr>
                <w:rFonts w:hint="eastAsia" w:ascii="宋体" w:hAnsi="宋体" w:cs="宋体"/>
                <w:b/>
                <w:bCs/>
                <w:kern w:val="0"/>
                <w:szCs w:val="21"/>
                <w:highlight w:val="none"/>
              </w:rPr>
              <w:t>小区内积水点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遥测终端</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详见主要设备技术参数（参照工情遥测终端）</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气泡式水位计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地笼</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设备箱</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5</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立杆及支架</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套</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6</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太阳能供电系统（内涝）</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12V/30W/65AH</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充电控制器</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9</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土建施工</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积水点高程测量</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RTK测量</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通信费（4G）</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点/年</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4G通信费</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原有点位拆除</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点</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jc w:val="center"/>
              <w:rPr>
                <w:rFonts w:ascii="宋体" w:hAnsi="宋体" w:cs="宋体"/>
                <w:kern w:val="0"/>
                <w:szCs w:val="21"/>
                <w:highlight w:val="none"/>
              </w:rPr>
            </w:pPr>
            <w:r>
              <w:rPr>
                <w:rFonts w:hint="eastAsia" w:ascii="宋体" w:hAnsi="宋体" w:cs="宋体"/>
                <w:b/>
                <w:bCs/>
                <w:kern w:val="0"/>
                <w:szCs w:val="21"/>
                <w:highlight w:val="none"/>
              </w:rPr>
              <w:t>存量积水点（改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传感器更换（气泡式水位计）</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2</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遥测终端更换</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个</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详见主要设备技术参数（参照工情遥测终端）</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3</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土建施工</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16</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项</w:t>
            </w:r>
          </w:p>
        </w:tc>
        <w:tc>
          <w:tcPr>
            <w:tcW w:w="2832"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定制</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8"/>
            <w:vAlign w:val="center"/>
          </w:tcPr>
          <w:p>
            <w:pPr>
              <w:jc w:val="center"/>
              <w:rPr>
                <w:rFonts w:ascii="宋体" w:hAnsi="宋体" w:cs="宋体"/>
                <w:kern w:val="0"/>
                <w:szCs w:val="21"/>
                <w:highlight w:val="none"/>
              </w:rPr>
            </w:pPr>
            <w:r>
              <w:rPr>
                <w:rFonts w:hint="eastAsia" w:ascii="宋体" w:hAnsi="宋体" w:cs="宋体"/>
                <w:b/>
                <w:bCs/>
                <w:kern w:val="0"/>
                <w:szCs w:val="21"/>
                <w:highlight w:val="none"/>
              </w:rPr>
              <w:t>移动式积水监测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p>
        </w:tc>
        <w:tc>
          <w:tcPr>
            <w:tcW w:w="2331"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移动式积水监测</w:t>
            </w:r>
          </w:p>
        </w:tc>
        <w:tc>
          <w:tcPr>
            <w:tcW w:w="948"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10</w:t>
            </w:r>
          </w:p>
        </w:tc>
        <w:tc>
          <w:tcPr>
            <w:tcW w:w="624" w:type="dxa"/>
            <w:vAlign w:val="center"/>
          </w:tcPr>
          <w:p>
            <w:pPr>
              <w:widowControl/>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台</w:t>
            </w:r>
          </w:p>
        </w:tc>
        <w:tc>
          <w:tcPr>
            <w:tcW w:w="2832" w:type="dxa"/>
            <w:vAlign w:val="center"/>
          </w:tcPr>
          <w:p>
            <w:pPr>
              <w:rPr>
                <w:rFonts w:ascii="宋体" w:hAnsi="宋体" w:cs="宋体"/>
                <w:szCs w:val="21"/>
                <w:highlight w:val="none"/>
              </w:rPr>
            </w:pPr>
            <w:r>
              <w:rPr>
                <w:rFonts w:hint="eastAsia" w:ascii="宋体" w:hAnsi="宋体" w:cs="宋体"/>
                <w:szCs w:val="21"/>
                <w:highlight w:val="none"/>
              </w:rPr>
              <w:t>量程：0-3米</w:t>
            </w:r>
          </w:p>
          <w:p>
            <w:pPr>
              <w:widowControl/>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输出信号：RS485，Modbus协议</w:t>
            </w:r>
          </w:p>
        </w:tc>
        <w:tc>
          <w:tcPr>
            <w:tcW w:w="1056" w:type="dxa"/>
          </w:tcPr>
          <w:p>
            <w:pPr>
              <w:rPr>
                <w:rFonts w:ascii="宋体" w:hAnsi="宋体" w:cs="宋体"/>
                <w:kern w:val="0"/>
                <w:szCs w:val="21"/>
                <w:highlight w:val="none"/>
              </w:rPr>
            </w:pPr>
          </w:p>
        </w:tc>
        <w:tc>
          <w:tcPr>
            <w:tcW w:w="660" w:type="dxa"/>
          </w:tcPr>
          <w:p>
            <w:pPr>
              <w:rPr>
                <w:rFonts w:ascii="宋体" w:hAnsi="宋体" w:cs="宋体"/>
                <w:kern w:val="0"/>
                <w:szCs w:val="21"/>
                <w:highlight w:val="none"/>
              </w:rPr>
            </w:pPr>
          </w:p>
        </w:tc>
        <w:tc>
          <w:tcPr>
            <w:tcW w:w="863" w:type="dxa"/>
          </w:tcPr>
          <w:p>
            <w:pP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741" w:type="dxa"/>
            <w:gridSpan w:val="8"/>
            <w:vAlign w:val="center"/>
          </w:tcPr>
          <w:p>
            <w:pPr>
              <w:rPr>
                <w:rFonts w:hint="eastAsia" w:ascii="宋体" w:hAnsi="宋体" w:cs="宋体"/>
                <w:kern w:val="0"/>
                <w:szCs w:val="21"/>
                <w:highlight w:val="none"/>
                <w:lang w:val="en-US" w:eastAsia="zh-CN"/>
              </w:rPr>
            </w:pPr>
            <w:r>
              <w:rPr>
                <w:rFonts w:hint="eastAsia" w:ascii="宋体" w:hAnsi="宋体" w:cs="宋体"/>
                <w:kern w:val="0"/>
                <w:szCs w:val="21"/>
                <w:highlight w:val="none"/>
              </w:rPr>
              <w:t>合价合计：</w:t>
            </w:r>
            <w:r>
              <w:rPr>
                <w:rFonts w:hint="eastAsia" w:ascii="宋体" w:hAnsi="宋体" w:cs="宋体"/>
                <w:kern w:val="0"/>
                <w:szCs w:val="21"/>
                <w:highlight w:val="none"/>
                <w:lang w:val="en-US" w:eastAsia="zh-CN"/>
              </w:rPr>
              <w:t xml:space="preserve">                                </w:t>
            </w:r>
          </w:p>
          <w:p>
            <w:pP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其中由中小微型企业制造货物总额：</w:t>
            </w:r>
            <w:r>
              <w:rPr>
                <w:rFonts w:hint="eastAsia" w:ascii="宋体" w:hAnsi="宋体" w:cs="宋体"/>
                <w:kern w:val="0"/>
                <w:szCs w:val="21"/>
                <w:highlight w:val="none"/>
                <w:u w:val="single"/>
                <w:lang w:val="en-US" w:eastAsia="zh-CN"/>
              </w:rPr>
              <w:t xml:space="preserve">      元</w:t>
            </w:r>
            <w:r>
              <w:rPr>
                <w:rFonts w:hint="eastAsia" w:ascii="宋体" w:hAnsi="宋体" w:cs="宋体"/>
                <w:kern w:val="0"/>
                <w:szCs w:val="21"/>
                <w:highlight w:val="none"/>
                <w:u w:val="none"/>
                <w:lang w:val="en-US" w:eastAsia="zh-CN"/>
              </w:rPr>
              <w:t>，占比</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w:t>
            </w:r>
          </w:p>
        </w:tc>
      </w:tr>
    </w:tbl>
    <w:p>
      <w:pPr>
        <w:pStyle w:val="21"/>
        <w:adjustRightInd w:val="0"/>
        <w:snapToGrid w:val="0"/>
        <w:spacing w:line="300" w:lineRule="auto"/>
        <w:ind w:firstLine="420" w:firstLineChars="200"/>
        <w:rPr>
          <w:rFonts w:hAnsi="宋体" w:cs="宋体"/>
          <w:highlight w:val="none"/>
        </w:rPr>
      </w:pP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投标人全称：（盖单位公章）</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日期：</w:t>
      </w:r>
      <w:r>
        <w:rPr>
          <w:rFonts w:hint="eastAsia" w:hAnsi="宋体" w:cs="宋体"/>
          <w:kern w:val="0"/>
          <w:szCs w:val="21"/>
          <w:highlight w:val="none"/>
        </w:rPr>
        <w:t>年  月  日</w:t>
      </w:r>
    </w:p>
    <w:p>
      <w:pPr>
        <w:adjustRightInd w:val="0"/>
        <w:snapToGrid w:val="0"/>
        <w:spacing w:line="300" w:lineRule="auto"/>
        <w:ind w:firstLine="420" w:firstLineChars="200"/>
        <w:rPr>
          <w:rFonts w:hint="default" w:ascii="Calibri" w:hAnsi="Calibri" w:eastAsia="宋体" w:cs="Calibri"/>
          <w:szCs w:val="21"/>
          <w:highlight w:val="none"/>
          <w:lang w:val="en-US" w:eastAsia="zh-CN"/>
        </w:rPr>
      </w:pPr>
      <w:r>
        <w:rPr>
          <w:rFonts w:ascii="Calibri" w:hAnsi="Calibri" w:cs="Calibri"/>
          <w:szCs w:val="21"/>
          <w:highlight w:val="none"/>
        </w:rPr>
        <w:t>（1）</w:t>
      </w:r>
      <w:r>
        <w:rPr>
          <w:rFonts w:hint="eastAsia" w:ascii="Calibri" w:hAnsi="Calibri" w:cs="Calibri"/>
          <w:szCs w:val="21"/>
          <w:highlight w:val="none"/>
          <w:lang w:val="en-US" w:eastAsia="zh-CN"/>
        </w:rPr>
        <w:t>以上格式内容不可修改，未提供此表视为未实质性响应采购文件要求。</w:t>
      </w:r>
    </w:p>
    <w:p>
      <w:pPr>
        <w:adjustRightInd w:val="0"/>
        <w:snapToGrid w:val="0"/>
        <w:spacing w:line="300" w:lineRule="auto"/>
        <w:ind w:firstLine="420" w:firstLineChars="200"/>
        <w:rPr>
          <w:rFonts w:ascii="Calibri" w:hAnsi="Calibri" w:cs="Calibri"/>
          <w:szCs w:val="21"/>
          <w:highlight w:val="none"/>
        </w:rPr>
      </w:pPr>
      <w:r>
        <w:rPr>
          <w:rFonts w:hint="eastAsia" w:ascii="Calibri" w:hAnsi="Calibri" w:cs="Calibri"/>
          <w:szCs w:val="21"/>
          <w:highlight w:val="none"/>
          <w:lang w:eastAsia="zh-CN"/>
        </w:rPr>
        <w:t>（</w:t>
      </w:r>
      <w:r>
        <w:rPr>
          <w:rFonts w:hint="eastAsia" w:ascii="Calibri" w:hAnsi="Calibri" w:cs="Calibri"/>
          <w:szCs w:val="21"/>
          <w:highlight w:val="none"/>
          <w:lang w:val="en-US" w:eastAsia="zh-CN"/>
        </w:rPr>
        <w:t>2</w:t>
      </w:r>
      <w:r>
        <w:rPr>
          <w:rFonts w:hint="eastAsia" w:ascii="Calibri" w:hAnsi="Calibri" w:cs="Calibri"/>
          <w:szCs w:val="21"/>
          <w:highlight w:val="none"/>
          <w:lang w:eastAsia="zh-CN"/>
        </w:rPr>
        <w:t>）</w:t>
      </w:r>
      <w:r>
        <w:rPr>
          <w:rFonts w:hint="eastAsia" w:ascii="Calibri" w:hAnsi="Calibri" w:cs="Calibri"/>
          <w:szCs w:val="21"/>
          <w:highlight w:val="none"/>
        </w:rPr>
        <w:t>合价合计金额与开标一览表报价一致</w:t>
      </w:r>
      <w:r>
        <w:rPr>
          <w:rFonts w:ascii="Calibri" w:hAnsi="Calibri" w:cs="Calibri"/>
          <w:szCs w:val="21"/>
          <w:highlight w:val="none"/>
        </w:rPr>
        <w:t>。</w:t>
      </w:r>
    </w:p>
    <w:p>
      <w:pPr>
        <w:adjustRightInd w:val="0"/>
        <w:snapToGrid w:val="0"/>
        <w:spacing w:line="300" w:lineRule="auto"/>
        <w:ind w:firstLine="420" w:firstLineChars="200"/>
        <w:rPr>
          <w:rFonts w:ascii="Calibri" w:hAnsi="Calibri" w:cs="Calibri"/>
          <w:szCs w:val="21"/>
          <w:highlight w:val="none"/>
        </w:rPr>
      </w:pPr>
      <w:r>
        <w:rPr>
          <w:rFonts w:ascii="Calibri" w:hAnsi="Calibri" w:cs="Calibri"/>
          <w:szCs w:val="21"/>
          <w:highlight w:val="none"/>
        </w:rPr>
        <w:t>（</w:t>
      </w:r>
      <w:r>
        <w:rPr>
          <w:rFonts w:hint="eastAsia" w:ascii="Calibri" w:hAnsi="Calibri" w:cs="Calibri"/>
          <w:szCs w:val="21"/>
          <w:highlight w:val="none"/>
          <w:lang w:val="en-US" w:eastAsia="zh-CN"/>
        </w:rPr>
        <w:t>3</w:t>
      </w:r>
      <w:r>
        <w:rPr>
          <w:rFonts w:ascii="Calibri" w:hAnsi="Calibri" w:cs="Calibri"/>
          <w:szCs w:val="21"/>
          <w:highlight w:val="none"/>
        </w:rPr>
        <w:t>）</w:t>
      </w:r>
      <w:r>
        <w:rPr>
          <w:rFonts w:hint="eastAsia" w:ascii="Calibri" w:hAnsi="Calibri" w:cs="Calibri"/>
          <w:szCs w:val="21"/>
          <w:highlight w:val="none"/>
        </w:rPr>
        <w:t>投标报价包括完成本项目服务工作所产生的全部费用，包含供货、包装、运输、装卸、储存、人工、机械、</w:t>
      </w:r>
      <w:r>
        <w:rPr>
          <w:rFonts w:hint="eastAsia" w:ascii="宋体" w:hAnsi="宋体" w:cs="宋体"/>
          <w:kern w:val="0"/>
          <w:szCs w:val="21"/>
          <w:highlight w:val="none"/>
        </w:rPr>
        <w:t>土建施工</w:t>
      </w:r>
      <w:r>
        <w:rPr>
          <w:rFonts w:hint="eastAsia" w:ascii="宋体" w:hAnsi="宋体" w:cs="宋体"/>
          <w:kern w:val="0"/>
          <w:szCs w:val="21"/>
          <w:highlight w:val="none"/>
          <w:lang w:eastAsia="zh-CN"/>
        </w:rPr>
        <w:t>、</w:t>
      </w:r>
      <w:r>
        <w:rPr>
          <w:rFonts w:hint="eastAsia" w:ascii="Calibri" w:hAnsi="Calibri" w:cs="Calibri"/>
          <w:szCs w:val="21"/>
          <w:highlight w:val="none"/>
        </w:rPr>
        <w:t>安装调试、验收、技术服务、保修及售后服务、利润、保险、税金等一切费用。</w:t>
      </w:r>
    </w:p>
    <w:p>
      <w:pPr>
        <w:rPr>
          <w:rFonts w:ascii="宋体" w:hAnsi="宋体" w:cs="宋体"/>
          <w:kern w:val="0"/>
          <w:szCs w:val="21"/>
          <w:highlight w:val="none"/>
        </w:rPr>
      </w:pPr>
      <w:r>
        <w:rPr>
          <w:rFonts w:ascii="宋体" w:hAnsi="宋体" w:cs="宋体"/>
          <w:kern w:val="0"/>
          <w:szCs w:val="21"/>
          <w:highlight w:val="none"/>
        </w:rPr>
        <w:br w:type="page"/>
      </w:r>
    </w:p>
    <w:p>
      <w:pPr>
        <w:rPr>
          <w:highlight w:val="none"/>
        </w:rPr>
      </w:pPr>
    </w:p>
    <w:p>
      <w:pPr>
        <w:pStyle w:val="4"/>
        <w:ind w:firstLine="422"/>
        <w:rPr>
          <w:rFonts w:ascii="宋体" w:hAnsi="宋体" w:cs="宋体"/>
          <w:highlight w:val="none"/>
        </w:rPr>
      </w:pPr>
      <w:r>
        <w:rPr>
          <w:rFonts w:hint="eastAsia" w:ascii="宋体" w:hAnsi="宋体" w:cs="宋体"/>
          <w:highlight w:val="none"/>
        </w:rPr>
        <w:t>四、交纳采购代理服务费承诺书格式</w:t>
      </w:r>
    </w:p>
    <w:p>
      <w:pPr>
        <w:adjustRightInd w:val="0"/>
        <w:snapToGrid w:val="0"/>
        <w:spacing w:line="300" w:lineRule="auto"/>
        <w:ind w:firstLine="422"/>
        <w:jc w:val="center"/>
        <w:rPr>
          <w:rFonts w:ascii="宋体" w:hAnsi="宋体" w:cs="宋体"/>
          <w:b/>
          <w:bCs/>
          <w:sz w:val="24"/>
          <w:highlight w:val="none"/>
        </w:rPr>
      </w:pP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交纳采购代理服务费承诺书</w:t>
      </w:r>
    </w:p>
    <w:p>
      <w:pPr>
        <w:adjustRightInd w:val="0"/>
        <w:snapToGrid w:val="0"/>
        <w:spacing w:line="300" w:lineRule="auto"/>
        <w:rPr>
          <w:rFonts w:ascii="宋体" w:hAnsi="宋体" w:cs="宋体"/>
          <w:szCs w:val="21"/>
          <w:highlight w:val="none"/>
        </w:rPr>
      </w:pPr>
      <w:r>
        <w:rPr>
          <w:rFonts w:hint="eastAsia" w:ascii="宋体" w:hAnsi="宋体" w:cs="宋体"/>
          <w:szCs w:val="21"/>
          <w:highlight w:val="none"/>
        </w:rPr>
        <w:t>宁波成套工程项目咨询管理有限公司：</w:t>
      </w:r>
    </w:p>
    <w:p>
      <w:pPr>
        <w:adjustRightInd w:val="0"/>
        <w:snapToGrid w:val="0"/>
        <w:spacing w:line="300" w:lineRule="auto"/>
        <w:ind w:firstLine="420" w:firstLineChars="200"/>
        <w:rPr>
          <w:rFonts w:ascii="宋体" w:hAnsi="宋体" w:cs="宋体"/>
          <w:szCs w:val="21"/>
          <w:highlight w:val="none"/>
        </w:rPr>
      </w:pPr>
    </w:p>
    <w:p>
      <w:pPr>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我单位在你公司组织的</w:t>
      </w:r>
      <w:r>
        <w:rPr>
          <w:rFonts w:hint="eastAsia" w:ascii="宋体" w:hAnsi="宋体" w:cs="宋体"/>
          <w:szCs w:val="21"/>
          <w:highlight w:val="none"/>
          <w:u w:val="single"/>
        </w:rPr>
        <w:t>（项目名称）（采购编号）</w:t>
      </w:r>
      <w:r>
        <w:rPr>
          <w:rFonts w:hint="eastAsia" w:ascii="宋体" w:hAnsi="宋体" w:cs="宋体"/>
          <w:szCs w:val="21"/>
          <w:highlight w:val="none"/>
        </w:rPr>
        <w:t>的采购中若获中标，我单位保证按采购文件</w:t>
      </w:r>
      <w:r>
        <w:rPr>
          <w:rFonts w:hint="eastAsia" w:ascii="宋体" w:hAnsi="宋体" w:cs="宋体"/>
          <w:b/>
          <w:szCs w:val="21"/>
          <w:highlight w:val="none"/>
        </w:rPr>
        <w:t>投标须知前附表</w:t>
      </w:r>
      <w:r>
        <w:rPr>
          <w:rFonts w:hint="eastAsia" w:ascii="宋体" w:hAnsi="宋体" w:cs="宋体"/>
          <w:szCs w:val="21"/>
          <w:highlight w:val="none"/>
        </w:rPr>
        <w:t>的规定，向你公司即宁波成套工程项目咨询管理有限公司支付采购代理服务费。如我单位未按上述承诺支付采购代理服务费，你公司有权取消我单位中标资格，由此产生的一切法律后果和责任由我单位承担。我单位声明放弃对此提出任何异议和追索的权利。</w:t>
      </w:r>
    </w:p>
    <w:p>
      <w:pPr>
        <w:adjustRightInd w:val="0"/>
        <w:snapToGrid w:val="0"/>
        <w:spacing w:line="300" w:lineRule="auto"/>
        <w:ind w:firstLine="420" w:firstLineChars="200"/>
        <w:rPr>
          <w:rFonts w:ascii="宋体" w:hAnsi="宋体" w:cs="宋体"/>
          <w:szCs w:val="21"/>
          <w:highlight w:val="none"/>
        </w:rPr>
      </w:pPr>
    </w:p>
    <w:p>
      <w:pPr>
        <w:pStyle w:val="21"/>
        <w:adjustRightInd w:val="0"/>
        <w:snapToGrid w:val="0"/>
        <w:spacing w:line="300" w:lineRule="auto"/>
        <w:ind w:firstLine="420" w:firstLineChars="200"/>
        <w:rPr>
          <w:rFonts w:hAnsi="宋体" w:cs="宋体"/>
          <w:szCs w:val="21"/>
          <w:highlight w:val="none"/>
        </w:rPr>
      </w:pPr>
      <w:r>
        <w:rPr>
          <w:rFonts w:hint="eastAsia" w:hAnsi="宋体" w:cs="宋体"/>
          <w:szCs w:val="21"/>
          <w:highlight w:val="none"/>
        </w:rPr>
        <w:t>特此承诺。</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投标人全称：（盖单位公章）</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日期：</w:t>
      </w:r>
      <w:r>
        <w:rPr>
          <w:rFonts w:hint="eastAsia" w:hAnsi="宋体" w:cs="宋体"/>
          <w:kern w:val="0"/>
          <w:szCs w:val="21"/>
          <w:highlight w:val="none"/>
        </w:rPr>
        <w:t>年  月  日</w:t>
      </w:r>
    </w:p>
    <w:p>
      <w:pPr>
        <w:pStyle w:val="4"/>
        <w:ind w:firstLine="0" w:firstLineChars="0"/>
        <w:rPr>
          <w:rFonts w:ascii="宋体" w:hAnsi="宋体" w:cs="宋体"/>
          <w:highlight w:val="none"/>
        </w:rPr>
      </w:pPr>
      <w:r>
        <w:rPr>
          <w:rFonts w:hint="eastAsia" w:ascii="宋体" w:hAnsi="宋体" w:cs="宋体"/>
          <w:highlight w:val="none"/>
        </w:rPr>
        <w:br w:type="page"/>
      </w:r>
      <w:r>
        <w:rPr>
          <w:rFonts w:hint="eastAsia" w:ascii="宋体" w:hAnsi="宋体" w:cs="宋体"/>
          <w:highlight w:val="none"/>
          <w:lang w:val="en-US" w:eastAsia="zh-CN"/>
        </w:rPr>
        <w:t>五</w:t>
      </w:r>
      <w:r>
        <w:rPr>
          <w:rFonts w:hint="eastAsia" w:ascii="宋体" w:hAnsi="宋体" w:cs="宋体"/>
          <w:highlight w:val="none"/>
        </w:rPr>
        <w:t>、中小企业声明函、监狱企业声明函及其相关的充分的证明材料、残疾人福利性单位声明函格式</w:t>
      </w: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中小企业声明函</w:t>
      </w:r>
    </w:p>
    <w:p>
      <w:pPr>
        <w:spacing w:line="500" w:lineRule="exact"/>
        <w:ind w:firstLine="420" w:firstLineChars="200"/>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号）的规定，本公司（联合体）参加</w:t>
      </w:r>
      <w:r>
        <w:rPr>
          <w:rFonts w:hint="eastAsia" w:ascii="宋体" w:hAnsi="宋体" w:cs="宋体"/>
          <w:highlight w:val="none"/>
          <w:u w:val="single"/>
        </w:rPr>
        <w:t>（单位名称）</w:t>
      </w:r>
      <w:r>
        <w:rPr>
          <w:rFonts w:hint="eastAsia" w:ascii="宋体" w:hAnsi="宋体" w:cs="宋体"/>
          <w:highlight w:val="none"/>
        </w:rPr>
        <w:t>的</w:t>
      </w:r>
      <w:r>
        <w:rPr>
          <w:rFonts w:hint="eastAsia" w:ascii="宋体" w:hAnsi="宋体" w:cs="宋体"/>
          <w:highlight w:val="none"/>
          <w:u w:val="single"/>
        </w:rPr>
        <w:t>（项目名称）</w:t>
      </w:r>
      <w:r>
        <w:rPr>
          <w:rFonts w:hint="eastAsia" w:ascii="宋体" w:hAnsi="宋体" w:cs="宋体"/>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水情遥测终端</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工情遥测终端</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 </w:t>
      </w:r>
      <w:r>
        <w:rPr>
          <w:rFonts w:hint="eastAsia" w:ascii="宋体" w:hAnsi="宋体" w:cs="宋体"/>
          <w:szCs w:val="21"/>
          <w:highlight w:val="none"/>
          <w:u w:val="single"/>
        </w:rPr>
        <w:t>北斗通信模块</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 </w:t>
      </w:r>
      <w:r>
        <w:rPr>
          <w:rFonts w:hint="eastAsia" w:ascii="宋体" w:hAnsi="宋体" w:cs="宋体"/>
          <w:szCs w:val="21"/>
          <w:highlight w:val="none"/>
          <w:u w:val="single"/>
        </w:rPr>
        <w:t>雷达水位计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 </w:t>
      </w:r>
      <w:r>
        <w:rPr>
          <w:rFonts w:hint="eastAsia" w:ascii="宋体" w:hAnsi="宋体" w:cs="宋体"/>
          <w:szCs w:val="21"/>
          <w:highlight w:val="none"/>
          <w:u w:val="single"/>
        </w:rPr>
        <w:t>浮子水位计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气泡式水位计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 </w:t>
      </w:r>
      <w:r>
        <w:rPr>
          <w:rFonts w:hint="eastAsia" w:ascii="宋体" w:hAnsi="宋体" w:cs="宋体"/>
          <w:szCs w:val="21"/>
          <w:highlight w:val="none"/>
          <w:u w:val="single"/>
        </w:rPr>
        <w:t>ADCP</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8. </w:t>
      </w:r>
      <w:r>
        <w:rPr>
          <w:rFonts w:hint="eastAsia" w:ascii="宋体" w:hAnsi="宋体" w:cs="宋体"/>
          <w:szCs w:val="21"/>
          <w:highlight w:val="none"/>
          <w:u w:val="single"/>
        </w:rPr>
        <w:t>闸位传感器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9. </w:t>
      </w:r>
      <w:r>
        <w:rPr>
          <w:rFonts w:hint="eastAsia" w:ascii="宋体" w:hAnsi="宋体" w:cs="宋体"/>
          <w:szCs w:val="21"/>
          <w:highlight w:val="none"/>
          <w:u w:val="single"/>
        </w:rPr>
        <w:t>雨量计</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10. </w:t>
      </w:r>
      <w:r>
        <w:rPr>
          <w:rFonts w:hint="eastAsia" w:ascii="宋体" w:hAnsi="宋体" w:cs="宋体"/>
          <w:szCs w:val="21"/>
          <w:highlight w:val="none"/>
          <w:u w:val="single"/>
        </w:rPr>
        <w:t>闸位开度仪</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 </w:t>
      </w:r>
      <w:r>
        <w:rPr>
          <w:rFonts w:hint="eastAsia" w:ascii="宋体" w:hAnsi="宋体" w:cs="宋体"/>
          <w:szCs w:val="21"/>
          <w:highlight w:val="none"/>
          <w:u w:val="single"/>
        </w:rPr>
        <w:t>隔离器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 </w:t>
      </w:r>
      <w:r>
        <w:rPr>
          <w:rFonts w:hint="eastAsia" w:ascii="宋体" w:hAnsi="宋体" w:cs="宋体"/>
          <w:szCs w:val="21"/>
          <w:highlight w:val="none"/>
          <w:u w:val="single"/>
        </w:rPr>
        <w:t>信号隔离器4-20mA</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 </w:t>
      </w:r>
      <w:r>
        <w:rPr>
          <w:rFonts w:hint="eastAsia" w:ascii="宋体" w:hAnsi="宋体" w:cs="宋体"/>
          <w:szCs w:val="21"/>
          <w:highlight w:val="none"/>
          <w:u w:val="single"/>
        </w:rPr>
        <w:t>充电控制器</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14. </w:t>
      </w:r>
      <w:r>
        <w:rPr>
          <w:rFonts w:hint="eastAsia" w:ascii="宋体" w:hAnsi="宋体" w:cs="宋体"/>
          <w:szCs w:val="21"/>
          <w:highlight w:val="none"/>
          <w:u w:val="single"/>
        </w:rPr>
        <w:t>移动式积水监测</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15. </w:t>
      </w:r>
      <w:r>
        <w:rPr>
          <w:rFonts w:hint="eastAsia" w:ascii="宋体" w:hAnsi="宋体" w:cs="宋体"/>
          <w:szCs w:val="21"/>
          <w:highlight w:val="none"/>
          <w:u w:val="single"/>
        </w:rPr>
        <w:t>标识标牌</w:t>
      </w:r>
      <w:r>
        <w:rPr>
          <w:rFonts w:hint="eastAsia" w:ascii="宋体" w:hAnsi="宋体" w:cs="宋体"/>
          <w:szCs w:val="21"/>
          <w:highlight w:val="none"/>
        </w:rPr>
        <w:t xml:space="preserve"> ，属于 </w:t>
      </w:r>
      <w:r>
        <w:rPr>
          <w:rFonts w:hint="eastAsia" w:ascii="宋体" w:hAnsi="宋体" w:cs="宋体"/>
          <w:szCs w:val="21"/>
          <w:highlight w:val="none"/>
          <w:u w:val="single"/>
        </w:rPr>
        <w:t>工业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投标人名称（盖章）：</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日期：年  月  日</w:t>
      </w:r>
    </w:p>
    <w:p>
      <w:pPr>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snapToGrid w:val="0"/>
        <w:spacing w:line="300" w:lineRule="auto"/>
        <w:ind w:firstLine="420" w:firstLineChars="200"/>
        <w:rPr>
          <w:rFonts w:ascii="宋体" w:hAnsi="宋体" w:cs="宋体"/>
          <w:b/>
          <w:szCs w:val="21"/>
          <w:highlight w:val="none"/>
          <w:u w:val="single"/>
        </w:rPr>
      </w:pPr>
      <w:r>
        <w:rPr>
          <w:rFonts w:hint="eastAsia" w:ascii="宋体" w:hAnsi="宋体" w:cs="宋体"/>
          <w:szCs w:val="21"/>
          <w:highlight w:val="none"/>
        </w:rPr>
        <w:t>（2）本项目仅对符合《政府采购促进中小企业发展管理办法》（财库﹝2020﹞46号）的规定的小型、微型企业进行价格扣除，</w:t>
      </w:r>
      <w:r>
        <w:rPr>
          <w:rFonts w:hint="eastAsia" w:ascii="宋体" w:hAnsi="宋体" w:cs="宋体"/>
          <w:b/>
          <w:szCs w:val="21"/>
          <w:highlight w:val="none"/>
          <w:u w:val="single"/>
        </w:rPr>
        <w:t>不属于小型、微型企业，不用提供此函。</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300" w:lineRule="auto"/>
        <w:rPr>
          <w:rFonts w:ascii="宋体" w:hAnsi="宋体" w:cs="宋体"/>
          <w:highlight w:val="none"/>
        </w:rPr>
      </w:pPr>
      <w:r>
        <w:rPr>
          <w:rFonts w:hint="eastAsia" w:ascii="宋体" w:hAnsi="宋体" w:cs="宋体"/>
          <w:highlight w:val="none"/>
        </w:rPr>
        <w:br w:type="page"/>
      </w:r>
    </w:p>
    <w:p>
      <w:pPr>
        <w:snapToGrid w:val="0"/>
        <w:spacing w:line="300" w:lineRule="auto"/>
        <w:rPr>
          <w:rFonts w:ascii="宋体" w:hAnsi="宋体" w:cs="宋体"/>
          <w:highlight w:val="none"/>
        </w:rPr>
      </w:pP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监狱企业声明函</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本企业郑重声明，根据《关于政府采购支持监狱企业发展有关问题的通知》（财库[2014]68号）的规定，本企业为</w:t>
      </w:r>
      <w:r>
        <w:rPr>
          <w:rFonts w:hint="eastAsia" w:ascii="宋体" w:hAnsi="宋体" w:cs="宋体"/>
          <w:szCs w:val="21"/>
          <w:highlight w:val="none"/>
          <w:u w:val="single"/>
        </w:rPr>
        <w:t>监狱企业</w:t>
      </w:r>
      <w:r>
        <w:rPr>
          <w:rFonts w:hint="eastAsia" w:ascii="宋体" w:hAnsi="宋体" w:cs="宋体"/>
          <w:szCs w:val="21"/>
          <w:highlight w:val="none"/>
        </w:rPr>
        <w:t>。</w:t>
      </w:r>
    </w:p>
    <w:p>
      <w:pPr>
        <w:widowControl/>
        <w:adjustRightInd w:val="0"/>
        <w:snapToGrid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根据上述标准，我企业属于</w:t>
      </w:r>
      <w:r>
        <w:rPr>
          <w:rFonts w:hint="eastAsia" w:ascii="宋体" w:hAnsi="宋体" w:cs="宋体"/>
          <w:szCs w:val="21"/>
          <w:highlight w:val="none"/>
          <w:u w:val="single"/>
        </w:rPr>
        <w:t>监狱企业</w:t>
      </w:r>
      <w:r>
        <w:rPr>
          <w:rFonts w:hint="eastAsia" w:ascii="宋体" w:hAnsi="宋体" w:cs="宋体"/>
          <w:szCs w:val="21"/>
          <w:highlight w:val="none"/>
        </w:rPr>
        <w:t>的理由为：</w:t>
      </w:r>
      <w:r>
        <w:rPr>
          <w:rFonts w:hint="eastAsia" w:ascii="宋体" w:hAnsi="宋体" w:cs="宋体"/>
          <w:highlight w:val="none"/>
          <w:u w:val="single"/>
        </w:rPr>
        <w:t>【           】</w:t>
      </w:r>
      <w:r>
        <w:rPr>
          <w:rFonts w:hint="eastAsia" w:ascii="宋体" w:hAnsi="宋体" w:cs="宋体"/>
          <w:szCs w:val="21"/>
          <w:highlight w:val="none"/>
        </w:rPr>
        <w:t>。</w:t>
      </w:r>
    </w:p>
    <w:p>
      <w:pPr>
        <w:widowControl/>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本企业为参加</w:t>
      </w:r>
      <w:r>
        <w:rPr>
          <w:rFonts w:hint="eastAsia" w:ascii="宋体" w:hAnsi="宋体" w:cs="宋体"/>
          <w:highlight w:val="none"/>
          <w:u w:val="single"/>
        </w:rPr>
        <w:t>（项目名称）（采购编号）</w:t>
      </w:r>
      <w:r>
        <w:rPr>
          <w:rFonts w:hint="eastAsia" w:ascii="宋体" w:hAnsi="宋体" w:cs="宋体"/>
          <w:szCs w:val="21"/>
          <w:highlight w:val="none"/>
        </w:rPr>
        <w:t>采购活动提供本企业的服务。</w:t>
      </w:r>
    </w:p>
    <w:p>
      <w:pPr>
        <w:widowControl/>
        <w:adjustRightInd w:val="0"/>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pPr>
        <w:adjustRightInd w:val="0"/>
        <w:snapToGrid w:val="0"/>
        <w:spacing w:line="300" w:lineRule="auto"/>
        <w:ind w:firstLine="420" w:firstLineChars="200"/>
        <w:jc w:val="center"/>
        <w:rPr>
          <w:rFonts w:ascii="宋体" w:hAnsi="宋体" w:cs="宋体"/>
          <w:szCs w:val="21"/>
          <w:highlight w:val="none"/>
        </w:rPr>
      </w:pP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投标人全称：（盖单位公章）</w:t>
      </w: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日期：</w:t>
      </w:r>
      <w:r>
        <w:rPr>
          <w:rFonts w:hint="eastAsia" w:hAnsi="宋体" w:cs="宋体"/>
          <w:kern w:val="0"/>
          <w:szCs w:val="21"/>
          <w:highlight w:val="none"/>
        </w:rPr>
        <w:t>年  月  日</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说明：</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（2）</w:t>
      </w:r>
      <w:r>
        <w:rPr>
          <w:rFonts w:hint="eastAsia" w:ascii="宋体" w:hAnsi="宋体" w:cs="宋体"/>
          <w:b/>
          <w:bCs/>
          <w:szCs w:val="21"/>
          <w:highlight w:val="none"/>
          <w:u w:val="single"/>
        </w:rPr>
        <w:t>不属于监狱企业，不用提供此函</w:t>
      </w:r>
    </w:p>
    <w:p>
      <w:pPr>
        <w:snapToGrid w:val="0"/>
        <w:spacing w:line="300" w:lineRule="auto"/>
        <w:rPr>
          <w:rFonts w:ascii="宋体" w:hAnsi="宋体" w:cs="宋体"/>
          <w:szCs w:val="21"/>
          <w:highlight w:val="none"/>
        </w:rPr>
      </w:pPr>
    </w:p>
    <w:p>
      <w:pPr>
        <w:pStyle w:val="21"/>
        <w:adjustRightInd w:val="0"/>
        <w:snapToGrid w:val="0"/>
        <w:spacing w:line="300" w:lineRule="auto"/>
        <w:rPr>
          <w:rFonts w:hAnsi="宋体" w:cs="宋体"/>
          <w:szCs w:val="21"/>
          <w:highlight w:val="none"/>
        </w:rPr>
      </w:pP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残疾人福利性单位声明函</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highlight w:val="none"/>
          <w:u w:val="single"/>
        </w:rPr>
        <w:t>（项目名称）（采购编号）</w:t>
      </w:r>
      <w:r>
        <w:rPr>
          <w:rFonts w:hint="eastAsia" w:ascii="宋体" w:hAnsi="宋体" w:cs="宋体"/>
          <w:szCs w:val="21"/>
          <w:highlight w:val="none"/>
        </w:rPr>
        <w:t>采购活动提供本单位制造的货物，或者提供其他残疾人福利性单位制造的货物（不包括使用非残疾人福利性单位注册商标的货物）。</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szCs w:val="21"/>
          <w:highlight w:val="none"/>
        </w:rPr>
      </w:pPr>
    </w:p>
    <w:p>
      <w:pPr>
        <w:pStyle w:val="21"/>
        <w:adjustRightInd w:val="0"/>
        <w:snapToGrid w:val="0"/>
        <w:spacing w:line="300" w:lineRule="auto"/>
        <w:ind w:firstLine="420" w:firstLineChars="200"/>
        <w:rPr>
          <w:rFonts w:hAnsi="宋体" w:cs="宋体"/>
          <w:highlight w:val="none"/>
          <w:u w:val="single"/>
        </w:rPr>
      </w:pPr>
      <w:r>
        <w:rPr>
          <w:rFonts w:hint="eastAsia" w:hAnsi="宋体" w:cs="宋体"/>
          <w:highlight w:val="none"/>
        </w:rPr>
        <w:t>投标人全称：（盖单位公章）</w:t>
      </w:r>
    </w:p>
    <w:p>
      <w:pPr>
        <w:pStyle w:val="21"/>
        <w:adjustRightInd w:val="0"/>
        <w:snapToGrid w:val="0"/>
        <w:spacing w:line="300" w:lineRule="auto"/>
        <w:ind w:firstLine="420" w:firstLineChars="200"/>
        <w:rPr>
          <w:rFonts w:hAnsi="宋体" w:cs="宋体"/>
          <w:kern w:val="0"/>
          <w:szCs w:val="21"/>
          <w:highlight w:val="none"/>
        </w:rPr>
      </w:pPr>
      <w:r>
        <w:rPr>
          <w:rFonts w:hint="eastAsia" w:hAnsi="宋体" w:cs="宋体"/>
          <w:highlight w:val="none"/>
        </w:rPr>
        <w:t>日期：</w:t>
      </w:r>
      <w:r>
        <w:rPr>
          <w:rFonts w:hint="eastAsia" w:hAnsi="宋体" w:cs="宋体"/>
          <w:kern w:val="0"/>
          <w:szCs w:val="21"/>
          <w:highlight w:val="none"/>
        </w:rPr>
        <w:t>年  月  日</w:t>
      </w:r>
    </w:p>
    <w:p>
      <w:pPr>
        <w:snapToGrid w:val="0"/>
        <w:spacing w:line="300" w:lineRule="auto"/>
        <w:ind w:firstLine="420" w:firstLineChars="200"/>
        <w:rPr>
          <w:rFonts w:ascii="宋体" w:hAnsi="宋体" w:cs="宋体"/>
          <w:szCs w:val="21"/>
          <w:highlight w:val="none"/>
        </w:rPr>
      </w:pP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snapToGrid w:val="0"/>
        <w:spacing w:line="30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（1）不属于残疾人福利性单位，不用提供此函。</w:t>
      </w:r>
    </w:p>
    <w:p>
      <w:pPr>
        <w:snapToGrid w:val="0"/>
        <w:spacing w:line="300" w:lineRule="auto"/>
        <w:rPr>
          <w:rFonts w:ascii="宋体" w:hAnsi="宋体" w:cs="宋体"/>
          <w:szCs w:val="21"/>
          <w:highlight w:val="none"/>
        </w:rPr>
      </w:pPr>
      <w:r>
        <w:rPr>
          <w:rFonts w:hint="eastAsia" w:ascii="宋体" w:hAnsi="宋体" w:cs="宋体"/>
          <w:szCs w:val="21"/>
          <w:highlight w:val="none"/>
        </w:rPr>
        <w:br w:type="page"/>
      </w:r>
    </w:p>
    <w:p>
      <w:pPr>
        <w:pStyle w:val="4"/>
        <w:ind w:firstLine="422"/>
        <w:rPr>
          <w:rFonts w:ascii="宋体" w:hAnsi="宋体" w:cs="宋体"/>
          <w:highlight w:val="none"/>
        </w:rPr>
      </w:pPr>
      <w:r>
        <w:rPr>
          <w:rFonts w:hint="eastAsia" w:ascii="宋体" w:hAnsi="宋体" w:cs="宋体"/>
          <w:highlight w:val="none"/>
        </w:rPr>
        <w:t>政府采购活动现场确认声明书格式</w:t>
      </w:r>
    </w:p>
    <w:p>
      <w:pPr>
        <w:pStyle w:val="21"/>
        <w:adjustRightInd w:val="0"/>
        <w:snapToGrid w:val="0"/>
        <w:spacing w:line="300" w:lineRule="auto"/>
        <w:jc w:val="center"/>
        <w:rPr>
          <w:rFonts w:hAnsi="宋体" w:cs="宋体"/>
          <w:b/>
          <w:bCs/>
          <w:sz w:val="28"/>
          <w:szCs w:val="28"/>
          <w:highlight w:val="none"/>
        </w:rPr>
      </w:pPr>
      <w:r>
        <w:rPr>
          <w:rFonts w:hint="eastAsia" w:hAnsi="宋体" w:cs="宋体"/>
          <w:b/>
          <w:bCs/>
          <w:sz w:val="28"/>
          <w:szCs w:val="28"/>
          <w:highlight w:val="none"/>
        </w:rPr>
        <w:t>政府采购活动现场确认声明书</w:t>
      </w:r>
    </w:p>
    <w:p>
      <w:pPr>
        <w:snapToGrid w:val="0"/>
        <w:spacing w:line="300" w:lineRule="auto"/>
        <w:rPr>
          <w:rFonts w:ascii="宋体" w:hAnsi="宋体" w:cs="宋体"/>
          <w:highlight w:val="none"/>
        </w:rPr>
      </w:pPr>
      <w:r>
        <w:rPr>
          <w:rFonts w:hint="eastAsia" w:ascii="宋体" w:hAnsi="宋体" w:cs="宋体"/>
          <w:highlight w:val="none"/>
        </w:rPr>
        <w:t>宁波成套工程项目咨询管理有限公司：</w:t>
      </w:r>
    </w:p>
    <w:p>
      <w:pPr>
        <w:snapToGrid w:val="0"/>
        <w:spacing w:line="300" w:lineRule="auto"/>
        <w:ind w:firstLine="420" w:firstLineChars="200"/>
        <w:rPr>
          <w:rFonts w:ascii="宋体" w:hAnsi="宋体" w:cs="宋体"/>
          <w:highlight w:val="none"/>
        </w:rPr>
      </w:pPr>
      <w:r>
        <w:rPr>
          <w:rFonts w:hint="eastAsia" w:ascii="宋体" w:hAnsi="宋体" w:cs="宋体"/>
          <w:highlight w:val="none"/>
        </w:rPr>
        <w:t>本人</w:t>
      </w:r>
      <w:r>
        <w:rPr>
          <w:rFonts w:hint="eastAsia" w:ascii="宋体" w:hAnsi="宋体" w:cs="宋体"/>
          <w:highlight w:val="none"/>
          <w:u w:val="single"/>
        </w:rPr>
        <w:t xml:space="preserve">   </w:t>
      </w:r>
      <w:r>
        <w:rPr>
          <w:rFonts w:hint="eastAsia" w:ascii="宋体" w:hAnsi="宋体" w:cs="宋体"/>
          <w:highlight w:val="none"/>
        </w:rPr>
        <w:t>经由</w:t>
      </w:r>
      <w:r>
        <w:rPr>
          <w:rFonts w:hint="eastAsia" w:ascii="宋体" w:hAnsi="宋体" w:cs="宋体"/>
          <w:highlight w:val="none"/>
          <w:u w:val="single"/>
        </w:rPr>
        <w:t xml:space="preserve">（单位）   （法定代表人）  </w:t>
      </w:r>
      <w:r>
        <w:rPr>
          <w:rFonts w:hint="eastAsia" w:ascii="宋体" w:hAnsi="宋体" w:cs="宋体"/>
          <w:highlight w:val="none"/>
        </w:rPr>
        <w:t>合法授权参加</w:t>
      </w:r>
      <w:r>
        <w:rPr>
          <w:rFonts w:hint="eastAsia" w:ascii="宋体" w:hAnsi="宋体" w:cs="宋体"/>
          <w:highlight w:val="none"/>
          <w:u w:val="single"/>
        </w:rPr>
        <w:t>（项目名称）（采购编号）</w:t>
      </w:r>
      <w:r>
        <w:rPr>
          <w:rFonts w:hint="eastAsia" w:ascii="宋体" w:hAnsi="宋体" w:cs="宋体"/>
          <w:highlight w:val="none"/>
        </w:rPr>
        <w:t>政府采购活动，经与本单位法人代表人联系确认，现就有关公平竞争事项郑重声明如下：</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一、本单位与采购人之间 </w:t>
      </w:r>
      <w:r>
        <w:rPr>
          <w:rFonts w:hint="eastAsia" w:ascii="宋体" w:hAnsi="宋体" w:cs="宋体"/>
          <w:highlight w:val="none"/>
        </w:rPr>
        <w:sym w:font="Wingdings 2" w:char="00A3"/>
      </w:r>
      <w:r>
        <w:rPr>
          <w:rFonts w:hint="eastAsia" w:ascii="宋体" w:hAnsi="宋体" w:cs="宋体"/>
          <w:highlight w:val="none"/>
        </w:rPr>
        <w:t xml:space="preserve">不存在利害关系 </w:t>
      </w:r>
      <w:r>
        <w:rPr>
          <w:rFonts w:hint="eastAsia" w:ascii="宋体" w:hAnsi="宋体" w:cs="宋体"/>
          <w:highlight w:val="none"/>
        </w:rPr>
        <w:sym w:font="Wingdings 2" w:char="00A3"/>
      </w:r>
      <w:r>
        <w:rPr>
          <w:rFonts w:hint="eastAsia" w:ascii="宋体" w:hAnsi="宋体" w:cs="宋体"/>
          <w:highlight w:val="none"/>
        </w:rPr>
        <w:t>存在下列利害关系【】：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A.投资关系    B.行政隶属关系    C.业务指导关系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D.其他可能影响采购公正的利害关系（如有，请如实说明）【】。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 xml:space="preserve">二、现已清楚知道参加本项目采购活动的其他所有供应商名称，本单位 </w:t>
      </w:r>
      <w:r>
        <w:rPr>
          <w:rFonts w:hint="eastAsia" w:ascii="宋体" w:hAnsi="宋体" w:cs="宋体"/>
          <w:highlight w:val="none"/>
        </w:rPr>
        <w:sym w:font="Wingdings 2" w:char="00A3"/>
      </w:r>
      <w:r>
        <w:rPr>
          <w:rFonts w:hint="eastAsia" w:ascii="宋体" w:hAnsi="宋体" w:cs="宋体"/>
          <w:highlight w:val="none"/>
        </w:rPr>
        <w:t xml:space="preserve">与其他所有供应商之间均不存在利害关系 </w:t>
      </w:r>
      <w:r>
        <w:rPr>
          <w:rFonts w:hint="eastAsia" w:ascii="宋体" w:hAnsi="宋体" w:cs="宋体"/>
          <w:highlight w:val="none"/>
        </w:rPr>
        <w:sym w:font="Wingdings 2" w:char="00A3"/>
      </w:r>
      <w:r>
        <w:rPr>
          <w:rFonts w:hint="eastAsia" w:ascii="宋体" w:hAnsi="宋体" w:cs="宋体"/>
          <w:highlight w:val="none"/>
        </w:rPr>
        <w:t>与【】（供应商名称）之间存在下列利害关系【】：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A.法定代表人或负责人或实际控制人是同一人</w:t>
      </w:r>
    </w:p>
    <w:p>
      <w:pPr>
        <w:snapToGrid w:val="0"/>
        <w:spacing w:line="300" w:lineRule="auto"/>
        <w:ind w:firstLine="420" w:firstLineChars="200"/>
        <w:rPr>
          <w:rFonts w:ascii="宋体" w:hAnsi="宋体" w:cs="宋体"/>
          <w:highlight w:val="none"/>
        </w:rPr>
      </w:pPr>
      <w:r>
        <w:rPr>
          <w:rFonts w:hint="eastAsia" w:ascii="宋体" w:hAnsi="宋体" w:cs="宋体"/>
          <w:highlight w:val="none"/>
        </w:rPr>
        <w:t>B.法定代表人或负责人或实际控制人是夫妻关系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C.法定代表人或负责人或实际控制人是直系血亲关系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D.法定代表人或负责人或实际控制人存在三代以内旁系血亲关系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E.法定代表人或负责人或实际控制人存在近姻亲关系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F.法定代表人或负责人或实际控制人存在股份控制或实际控制关系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G.存在共同直接或间接投资设立子公司、联营企业和合营企业情况</w:t>
      </w:r>
    </w:p>
    <w:p>
      <w:pPr>
        <w:snapToGrid w:val="0"/>
        <w:spacing w:line="300" w:lineRule="auto"/>
        <w:ind w:firstLine="420" w:firstLineChars="200"/>
        <w:rPr>
          <w:rFonts w:ascii="宋体" w:hAnsi="宋体" w:cs="宋体"/>
          <w:highlight w:val="none"/>
        </w:rPr>
      </w:pPr>
      <w:r>
        <w:rPr>
          <w:rFonts w:hint="eastAsia" w:ascii="宋体" w:hAnsi="宋体" w:cs="宋体"/>
          <w:highlight w:val="none"/>
        </w:rPr>
        <w:t>H.存在分级代理或代销关系、同一生产制造商关系、管理关系、重要业务（占主营业务收入50%以上）或重要财务往来关系（如融资）等其他实质性控制关系</w:t>
      </w:r>
    </w:p>
    <w:p>
      <w:pPr>
        <w:snapToGrid w:val="0"/>
        <w:spacing w:line="300" w:lineRule="auto"/>
        <w:ind w:firstLine="420" w:firstLineChars="200"/>
        <w:rPr>
          <w:rFonts w:ascii="宋体" w:hAnsi="宋体" w:cs="宋体"/>
          <w:highlight w:val="none"/>
        </w:rPr>
      </w:pPr>
      <w:r>
        <w:rPr>
          <w:rFonts w:hint="eastAsia" w:ascii="宋体" w:hAnsi="宋体" w:cs="宋体"/>
          <w:highlight w:val="none"/>
        </w:rPr>
        <w:t>I.其他利害关系情况【】。</w:t>
      </w:r>
    </w:p>
    <w:p>
      <w:pPr>
        <w:snapToGrid w:val="0"/>
        <w:spacing w:line="300" w:lineRule="auto"/>
        <w:ind w:firstLine="420" w:firstLineChars="200"/>
        <w:rPr>
          <w:rFonts w:ascii="宋体" w:hAnsi="宋体" w:cs="宋体"/>
          <w:highlight w:val="none"/>
        </w:rPr>
      </w:pPr>
      <w:r>
        <w:rPr>
          <w:rFonts w:hint="eastAsia" w:ascii="宋体" w:hAnsi="宋体" w:cs="宋体"/>
          <w:highlight w:val="none"/>
        </w:rPr>
        <w:t>三、现已清楚知道并严格遵守政府采购法律法规和现场纪律。</w:t>
      </w:r>
    </w:p>
    <w:p>
      <w:pPr>
        <w:snapToGrid w:val="0"/>
        <w:spacing w:line="300" w:lineRule="auto"/>
        <w:ind w:firstLine="420" w:firstLineChars="200"/>
        <w:rPr>
          <w:rFonts w:ascii="宋体" w:hAnsi="宋体" w:cs="宋体"/>
          <w:highlight w:val="none"/>
        </w:rPr>
      </w:pPr>
      <w:r>
        <w:rPr>
          <w:rFonts w:hint="eastAsia" w:ascii="宋体" w:hAnsi="宋体" w:cs="宋体"/>
          <w:highlight w:val="none"/>
        </w:rPr>
        <w:t>四、我发现【】供应商之间存在或可能存在上述第二条第【】项利害关系。</w:t>
      </w:r>
    </w:p>
    <w:p>
      <w:pPr>
        <w:snapToGrid w:val="0"/>
        <w:spacing w:line="300" w:lineRule="auto"/>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供应商代表签名:</w:t>
      </w:r>
    </w:p>
    <w:p>
      <w:pPr>
        <w:snapToGrid w:val="0"/>
        <w:spacing w:line="300" w:lineRule="auto"/>
        <w:ind w:firstLine="420" w:firstLineChars="200"/>
        <w:rPr>
          <w:rFonts w:ascii="宋体" w:hAnsi="宋体" w:cs="宋体"/>
          <w:highlight w:val="none"/>
        </w:rPr>
      </w:pPr>
      <w:r>
        <w:rPr>
          <w:rFonts w:hint="eastAsia" w:ascii="宋体" w:hAnsi="宋体" w:cs="宋体"/>
          <w:highlight w:val="none"/>
        </w:rPr>
        <w:t>日期：年  月  日</w:t>
      </w:r>
    </w:p>
    <w:p>
      <w:pPr>
        <w:snapToGrid w:val="0"/>
        <w:spacing w:line="300" w:lineRule="auto"/>
        <w:rPr>
          <w:rFonts w:ascii="宋体" w:hAnsi="宋体" w:cs="宋体"/>
          <w:highlight w:val="none"/>
        </w:rPr>
      </w:pPr>
    </w:p>
    <w:p>
      <w:pPr>
        <w:snapToGrid w:val="0"/>
        <w:spacing w:line="300" w:lineRule="auto"/>
        <w:ind w:firstLine="420" w:firstLineChars="200"/>
        <w:rPr>
          <w:rFonts w:ascii="宋体" w:hAnsi="宋体" w:cs="宋体"/>
          <w:highlight w:val="none"/>
        </w:rPr>
      </w:pPr>
      <w:r>
        <w:rPr>
          <w:rFonts w:hint="eastAsia" w:ascii="宋体" w:hAnsi="宋体" w:cs="宋体"/>
          <w:highlight w:val="none"/>
        </w:rPr>
        <w:t>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（1）投标人解密投标文件及获知其他投标人信息进行如实声明并签章，以扫描件形式提交给采购代理机构。邮箱：363613954@qq.com</w:t>
      </w:r>
    </w:p>
    <w:p>
      <w:pPr>
        <w:snapToGrid w:val="0"/>
        <w:spacing w:line="300" w:lineRule="auto"/>
        <w:ind w:firstLine="420" w:firstLineChars="200"/>
        <w:rPr>
          <w:rFonts w:ascii="宋体" w:hAnsi="宋体" w:cs="宋体"/>
          <w:highlight w:val="none"/>
        </w:rPr>
      </w:pPr>
      <w:r>
        <w:rPr>
          <w:rFonts w:hint="eastAsia" w:ascii="宋体" w:hAnsi="宋体" w:cs="宋体"/>
          <w:highlight w:val="none"/>
        </w:rPr>
        <w:t>（2）此声明书不用编入投标文件。</w:t>
      </w:r>
    </w:p>
    <w:p>
      <w:pPr>
        <w:widowControl/>
        <w:adjustRightInd w:val="0"/>
        <w:snapToGrid w:val="0"/>
        <w:spacing w:line="300" w:lineRule="auto"/>
        <w:jc w:val="left"/>
        <w:rPr>
          <w:rFonts w:ascii="宋体" w:hAnsi="宋体" w:cs="宋体"/>
          <w:highlight w:val="none"/>
        </w:rPr>
      </w:pPr>
    </w:p>
    <w:p>
      <w:pPr>
        <w:rPr>
          <w:highlight w:val="none"/>
        </w:rPr>
      </w:pPr>
    </w:p>
    <w:sectPr>
      <w:pgSz w:w="11906" w:h="16838"/>
      <w:pgMar w:top="1247" w:right="1247" w:bottom="1247" w:left="1474" w:header="851" w:footer="85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8000012" w:usb3="00000000" w:csb0="4002009F" w:csb1="DFD70000"/>
  </w:font>
  <w:font w:name="??">
    <w:altName w:val="Segoe Print"/>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STHeiti">
    <w:altName w:val="宋体"/>
    <w:panose1 w:val="00000000000000000000"/>
    <w:charset w:val="86"/>
    <w:family w:val="auto"/>
    <w:pitch w:val="default"/>
    <w:sig w:usb0="00000000" w:usb1="00000000" w:usb2="00000010" w:usb3="00000000" w:csb0="0004009F" w:csb1="00000000"/>
  </w:font>
  <w:font w:name="Droid Sans Fallback">
    <w:altName w:val="微软雅黑"/>
    <w:panose1 w:val="00000000000000000000"/>
    <w:charset w:val="86"/>
    <w:family w:val="swiss"/>
    <w:pitch w:val="default"/>
    <w:sig w:usb0="00000000" w:usb1="00000000" w:usb2="00000016" w:usb3="00000000" w:csb0="003F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none" w:color="auto" w:sz="0" w:space="1"/>
        <w:right w:val="none" w:color="auto" w:sz="0" w:space="4"/>
      </w:pBdr>
      <w:tabs>
        <w:tab w:val="right" w:pos="91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none" w:color="auto" w:sz="0" w:space="1"/>
        <w:right w:val="none" w:color="auto" w:sz="0" w:space="4"/>
      </w:pBdr>
      <w:tabs>
        <w:tab w:val="center" w:pos="4592"/>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2"/>
      <w:pBdr>
        <w:bottom w:val="none" w:color="auto" w:sz="0" w:space="1"/>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2"/>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200FF"/>
    <w:multiLevelType w:val="singleLevel"/>
    <w:tmpl w:val="9FF200FF"/>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ExZTlkNDQ2NTFhMGEwYWNiMDk1Y2IyZjlkYT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16CA9"/>
    <w:rsid w:val="00016CC1"/>
    <w:rsid w:val="000174EC"/>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614"/>
    <w:rsid w:val="00042B67"/>
    <w:rsid w:val="00043755"/>
    <w:rsid w:val="00043E61"/>
    <w:rsid w:val="000440A0"/>
    <w:rsid w:val="000441A9"/>
    <w:rsid w:val="00044C9F"/>
    <w:rsid w:val="0004595E"/>
    <w:rsid w:val="0004710E"/>
    <w:rsid w:val="00047DBE"/>
    <w:rsid w:val="000505C6"/>
    <w:rsid w:val="00054941"/>
    <w:rsid w:val="000552DB"/>
    <w:rsid w:val="00055687"/>
    <w:rsid w:val="00056929"/>
    <w:rsid w:val="00057E66"/>
    <w:rsid w:val="00057F4D"/>
    <w:rsid w:val="00060C04"/>
    <w:rsid w:val="00061F5A"/>
    <w:rsid w:val="000623AB"/>
    <w:rsid w:val="00064F90"/>
    <w:rsid w:val="00064FD2"/>
    <w:rsid w:val="000656DA"/>
    <w:rsid w:val="000673B5"/>
    <w:rsid w:val="000677F2"/>
    <w:rsid w:val="00070225"/>
    <w:rsid w:val="00070774"/>
    <w:rsid w:val="000716A1"/>
    <w:rsid w:val="000725E5"/>
    <w:rsid w:val="00072F42"/>
    <w:rsid w:val="0007323F"/>
    <w:rsid w:val="00073B0F"/>
    <w:rsid w:val="00073F49"/>
    <w:rsid w:val="000758DB"/>
    <w:rsid w:val="00076750"/>
    <w:rsid w:val="00076A42"/>
    <w:rsid w:val="00077EBB"/>
    <w:rsid w:val="00080018"/>
    <w:rsid w:val="00080C20"/>
    <w:rsid w:val="000815AE"/>
    <w:rsid w:val="00083830"/>
    <w:rsid w:val="00083975"/>
    <w:rsid w:val="00083B5E"/>
    <w:rsid w:val="00083CCF"/>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194"/>
    <w:rsid w:val="000C07D2"/>
    <w:rsid w:val="000C1C93"/>
    <w:rsid w:val="000C2A76"/>
    <w:rsid w:val="000C3385"/>
    <w:rsid w:val="000C37C6"/>
    <w:rsid w:val="000C41F4"/>
    <w:rsid w:val="000C45B7"/>
    <w:rsid w:val="000D0044"/>
    <w:rsid w:val="000D0A95"/>
    <w:rsid w:val="000D22B4"/>
    <w:rsid w:val="000D3992"/>
    <w:rsid w:val="000D415C"/>
    <w:rsid w:val="000D455B"/>
    <w:rsid w:val="000D49EE"/>
    <w:rsid w:val="000D545E"/>
    <w:rsid w:val="000D55BE"/>
    <w:rsid w:val="000D60EB"/>
    <w:rsid w:val="000D6943"/>
    <w:rsid w:val="000D6DB0"/>
    <w:rsid w:val="000D6FA9"/>
    <w:rsid w:val="000E1B26"/>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B77"/>
    <w:rsid w:val="00126DB1"/>
    <w:rsid w:val="00127AF5"/>
    <w:rsid w:val="00127F38"/>
    <w:rsid w:val="00131AA7"/>
    <w:rsid w:val="00131B43"/>
    <w:rsid w:val="00131FD4"/>
    <w:rsid w:val="0013241D"/>
    <w:rsid w:val="00132825"/>
    <w:rsid w:val="00132ECC"/>
    <w:rsid w:val="00133242"/>
    <w:rsid w:val="00134320"/>
    <w:rsid w:val="00134E3A"/>
    <w:rsid w:val="00137683"/>
    <w:rsid w:val="001428E5"/>
    <w:rsid w:val="00142B97"/>
    <w:rsid w:val="00146EB9"/>
    <w:rsid w:val="00152261"/>
    <w:rsid w:val="0015275C"/>
    <w:rsid w:val="001567D6"/>
    <w:rsid w:val="001608EE"/>
    <w:rsid w:val="0016131B"/>
    <w:rsid w:val="00161752"/>
    <w:rsid w:val="001633B3"/>
    <w:rsid w:val="0016498A"/>
    <w:rsid w:val="00170591"/>
    <w:rsid w:val="00170623"/>
    <w:rsid w:val="0017096A"/>
    <w:rsid w:val="00170F0B"/>
    <w:rsid w:val="00171A10"/>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B27"/>
    <w:rsid w:val="001A1C21"/>
    <w:rsid w:val="001A1EC9"/>
    <w:rsid w:val="001A2F14"/>
    <w:rsid w:val="001A38B3"/>
    <w:rsid w:val="001A4C27"/>
    <w:rsid w:val="001A546A"/>
    <w:rsid w:val="001A627C"/>
    <w:rsid w:val="001A67CF"/>
    <w:rsid w:val="001A73E5"/>
    <w:rsid w:val="001A7EA0"/>
    <w:rsid w:val="001B00BE"/>
    <w:rsid w:val="001B24B7"/>
    <w:rsid w:val="001B4D81"/>
    <w:rsid w:val="001B603D"/>
    <w:rsid w:val="001B731C"/>
    <w:rsid w:val="001B744F"/>
    <w:rsid w:val="001B78D8"/>
    <w:rsid w:val="001B7C19"/>
    <w:rsid w:val="001C0138"/>
    <w:rsid w:val="001C01D8"/>
    <w:rsid w:val="001C16A9"/>
    <w:rsid w:val="001C2270"/>
    <w:rsid w:val="001C33A0"/>
    <w:rsid w:val="001C34C9"/>
    <w:rsid w:val="001C44A7"/>
    <w:rsid w:val="001C516C"/>
    <w:rsid w:val="001C5BEB"/>
    <w:rsid w:val="001C5CA9"/>
    <w:rsid w:val="001C67BC"/>
    <w:rsid w:val="001C6FE1"/>
    <w:rsid w:val="001C7BAD"/>
    <w:rsid w:val="001D1F3F"/>
    <w:rsid w:val="001D257D"/>
    <w:rsid w:val="001D2692"/>
    <w:rsid w:val="001D2B59"/>
    <w:rsid w:val="001D398E"/>
    <w:rsid w:val="001D4151"/>
    <w:rsid w:val="001D44D6"/>
    <w:rsid w:val="001D4523"/>
    <w:rsid w:val="001D4CD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46"/>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155C5"/>
    <w:rsid w:val="00222314"/>
    <w:rsid w:val="00222BF7"/>
    <w:rsid w:val="0022366A"/>
    <w:rsid w:val="00223850"/>
    <w:rsid w:val="00224131"/>
    <w:rsid w:val="0022480D"/>
    <w:rsid w:val="002259E4"/>
    <w:rsid w:val="002262DA"/>
    <w:rsid w:val="00226877"/>
    <w:rsid w:val="00226BCD"/>
    <w:rsid w:val="002271CF"/>
    <w:rsid w:val="002271EB"/>
    <w:rsid w:val="00230C8B"/>
    <w:rsid w:val="002310CC"/>
    <w:rsid w:val="0023159E"/>
    <w:rsid w:val="00231CF6"/>
    <w:rsid w:val="0023216E"/>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1858"/>
    <w:rsid w:val="0025233E"/>
    <w:rsid w:val="00253693"/>
    <w:rsid w:val="00253C2C"/>
    <w:rsid w:val="0025447E"/>
    <w:rsid w:val="0025488D"/>
    <w:rsid w:val="00254B51"/>
    <w:rsid w:val="002553E8"/>
    <w:rsid w:val="00255816"/>
    <w:rsid w:val="0025655E"/>
    <w:rsid w:val="0025709B"/>
    <w:rsid w:val="0025781E"/>
    <w:rsid w:val="00260515"/>
    <w:rsid w:val="00260AA2"/>
    <w:rsid w:val="002610CC"/>
    <w:rsid w:val="00261C00"/>
    <w:rsid w:val="002621A2"/>
    <w:rsid w:val="00262340"/>
    <w:rsid w:val="00262BB7"/>
    <w:rsid w:val="0026422E"/>
    <w:rsid w:val="0026438C"/>
    <w:rsid w:val="00265346"/>
    <w:rsid w:val="00265779"/>
    <w:rsid w:val="002658A5"/>
    <w:rsid w:val="00265D44"/>
    <w:rsid w:val="00266225"/>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4E2F"/>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878B3"/>
    <w:rsid w:val="00291482"/>
    <w:rsid w:val="00291556"/>
    <w:rsid w:val="00294232"/>
    <w:rsid w:val="00294DDC"/>
    <w:rsid w:val="00295CF2"/>
    <w:rsid w:val="002962BF"/>
    <w:rsid w:val="0029650C"/>
    <w:rsid w:val="002A1CD5"/>
    <w:rsid w:val="002A2319"/>
    <w:rsid w:val="002A3875"/>
    <w:rsid w:val="002A47D9"/>
    <w:rsid w:val="002A4AF4"/>
    <w:rsid w:val="002A5182"/>
    <w:rsid w:val="002A5EDD"/>
    <w:rsid w:val="002A7E9F"/>
    <w:rsid w:val="002B28AC"/>
    <w:rsid w:val="002B35D3"/>
    <w:rsid w:val="002B3CD5"/>
    <w:rsid w:val="002B3D57"/>
    <w:rsid w:val="002B53A9"/>
    <w:rsid w:val="002B5AF5"/>
    <w:rsid w:val="002B5ED9"/>
    <w:rsid w:val="002B6024"/>
    <w:rsid w:val="002B7E81"/>
    <w:rsid w:val="002C0089"/>
    <w:rsid w:val="002C0A67"/>
    <w:rsid w:val="002C11C3"/>
    <w:rsid w:val="002C16C1"/>
    <w:rsid w:val="002C27C4"/>
    <w:rsid w:val="002C323C"/>
    <w:rsid w:val="002C512D"/>
    <w:rsid w:val="002C5501"/>
    <w:rsid w:val="002C5C45"/>
    <w:rsid w:val="002C76E3"/>
    <w:rsid w:val="002D22D3"/>
    <w:rsid w:val="002D257E"/>
    <w:rsid w:val="002D2A74"/>
    <w:rsid w:val="002D2AFB"/>
    <w:rsid w:val="002D31E5"/>
    <w:rsid w:val="002D3C75"/>
    <w:rsid w:val="002D3D98"/>
    <w:rsid w:val="002D3FF1"/>
    <w:rsid w:val="002D4897"/>
    <w:rsid w:val="002D4FB0"/>
    <w:rsid w:val="002D54B5"/>
    <w:rsid w:val="002D613D"/>
    <w:rsid w:val="002D624D"/>
    <w:rsid w:val="002D627D"/>
    <w:rsid w:val="002D6596"/>
    <w:rsid w:val="002D6A14"/>
    <w:rsid w:val="002D703D"/>
    <w:rsid w:val="002D7148"/>
    <w:rsid w:val="002D786D"/>
    <w:rsid w:val="002D7BB2"/>
    <w:rsid w:val="002E093D"/>
    <w:rsid w:val="002E1C18"/>
    <w:rsid w:val="002E1F5A"/>
    <w:rsid w:val="002E2861"/>
    <w:rsid w:val="002E2AAA"/>
    <w:rsid w:val="002E3E9A"/>
    <w:rsid w:val="002E5DFB"/>
    <w:rsid w:val="002E60EC"/>
    <w:rsid w:val="002E7FB5"/>
    <w:rsid w:val="002F0E4C"/>
    <w:rsid w:val="002F160B"/>
    <w:rsid w:val="002F1940"/>
    <w:rsid w:val="002F1998"/>
    <w:rsid w:val="002F24F3"/>
    <w:rsid w:val="002F2A31"/>
    <w:rsid w:val="002F2C98"/>
    <w:rsid w:val="002F2F77"/>
    <w:rsid w:val="002F3BC5"/>
    <w:rsid w:val="002F4A86"/>
    <w:rsid w:val="002F5049"/>
    <w:rsid w:val="002F5DED"/>
    <w:rsid w:val="002F6683"/>
    <w:rsid w:val="002F7698"/>
    <w:rsid w:val="003007B1"/>
    <w:rsid w:val="00300B98"/>
    <w:rsid w:val="0030151F"/>
    <w:rsid w:val="00301BA2"/>
    <w:rsid w:val="00301FDA"/>
    <w:rsid w:val="00302A23"/>
    <w:rsid w:val="00302AA8"/>
    <w:rsid w:val="00302F8C"/>
    <w:rsid w:val="003038BD"/>
    <w:rsid w:val="003043F3"/>
    <w:rsid w:val="0030447F"/>
    <w:rsid w:val="00305983"/>
    <w:rsid w:val="00305DA9"/>
    <w:rsid w:val="00307454"/>
    <w:rsid w:val="003111F6"/>
    <w:rsid w:val="00311A72"/>
    <w:rsid w:val="00312B82"/>
    <w:rsid w:val="0031436F"/>
    <w:rsid w:val="00314AF8"/>
    <w:rsid w:val="00315C4A"/>
    <w:rsid w:val="00316130"/>
    <w:rsid w:val="00316A17"/>
    <w:rsid w:val="00320C62"/>
    <w:rsid w:val="00320F1C"/>
    <w:rsid w:val="0032157B"/>
    <w:rsid w:val="00323FB4"/>
    <w:rsid w:val="003242D6"/>
    <w:rsid w:val="00325EF5"/>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8DB"/>
    <w:rsid w:val="00343FA1"/>
    <w:rsid w:val="00345539"/>
    <w:rsid w:val="0034684B"/>
    <w:rsid w:val="0034704B"/>
    <w:rsid w:val="003476BC"/>
    <w:rsid w:val="003478B5"/>
    <w:rsid w:val="00347EC9"/>
    <w:rsid w:val="0035019C"/>
    <w:rsid w:val="00351A42"/>
    <w:rsid w:val="00352DA0"/>
    <w:rsid w:val="00354076"/>
    <w:rsid w:val="003544B9"/>
    <w:rsid w:val="00355077"/>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7729B"/>
    <w:rsid w:val="003808F2"/>
    <w:rsid w:val="003816E8"/>
    <w:rsid w:val="003835F0"/>
    <w:rsid w:val="00384B3E"/>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E9A"/>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FBE"/>
    <w:rsid w:val="003B5035"/>
    <w:rsid w:val="003B5D00"/>
    <w:rsid w:val="003B675A"/>
    <w:rsid w:val="003B73F4"/>
    <w:rsid w:val="003C0058"/>
    <w:rsid w:val="003C114E"/>
    <w:rsid w:val="003C1F11"/>
    <w:rsid w:val="003C240F"/>
    <w:rsid w:val="003C26DA"/>
    <w:rsid w:val="003C4935"/>
    <w:rsid w:val="003C6D34"/>
    <w:rsid w:val="003C7BFA"/>
    <w:rsid w:val="003C7FAF"/>
    <w:rsid w:val="003D0255"/>
    <w:rsid w:val="003D054C"/>
    <w:rsid w:val="003D058F"/>
    <w:rsid w:val="003D064D"/>
    <w:rsid w:val="003D1EA1"/>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2E"/>
    <w:rsid w:val="00414282"/>
    <w:rsid w:val="004148CC"/>
    <w:rsid w:val="00414AE0"/>
    <w:rsid w:val="00415791"/>
    <w:rsid w:val="00415B9F"/>
    <w:rsid w:val="0041626F"/>
    <w:rsid w:val="0041711E"/>
    <w:rsid w:val="0042076C"/>
    <w:rsid w:val="00420C50"/>
    <w:rsid w:val="004211B5"/>
    <w:rsid w:val="00421AFF"/>
    <w:rsid w:val="0042245F"/>
    <w:rsid w:val="00422520"/>
    <w:rsid w:val="00422A72"/>
    <w:rsid w:val="004231BA"/>
    <w:rsid w:val="00423576"/>
    <w:rsid w:val="0042374B"/>
    <w:rsid w:val="00423BBE"/>
    <w:rsid w:val="00424ECC"/>
    <w:rsid w:val="0042565C"/>
    <w:rsid w:val="00426383"/>
    <w:rsid w:val="00426A1F"/>
    <w:rsid w:val="00427994"/>
    <w:rsid w:val="00430BBB"/>
    <w:rsid w:val="00433344"/>
    <w:rsid w:val="0043357C"/>
    <w:rsid w:val="00434BBC"/>
    <w:rsid w:val="00435620"/>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29E9"/>
    <w:rsid w:val="00453E8B"/>
    <w:rsid w:val="00454692"/>
    <w:rsid w:val="0045478C"/>
    <w:rsid w:val="00454C8F"/>
    <w:rsid w:val="00455DEB"/>
    <w:rsid w:val="00455F19"/>
    <w:rsid w:val="00456325"/>
    <w:rsid w:val="004567F0"/>
    <w:rsid w:val="00456D33"/>
    <w:rsid w:val="00456D9C"/>
    <w:rsid w:val="004574F0"/>
    <w:rsid w:val="00461147"/>
    <w:rsid w:val="0046388F"/>
    <w:rsid w:val="004644F8"/>
    <w:rsid w:val="004647A5"/>
    <w:rsid w:val="004653EA"/>
    <w:rsid w:val="00466D87"/>
    <w:rsid w:val="00467554"/>
    <w:rsid w:val="004702E9"/>
    <w:rsid w:val="004710C1"/>
    <w:rsid w:val="00475318"/>
    <w:rsid w:val="00476A35"/>
    <w:rsid w:val="00476C28"/>
    <w:rsid w:val="00481160"/>
    <w:rsid w:val="00482E6B"/>
    <w:rsid w:val="00483460"/>
    <w:rsid w:val="0048473B"/>
    <w:rsid w:val="00484E76"/>
    <w:rsid w:val="00485111"/>
    <w:rsid w:val="00486291"/>
    <w:rsid w:val="00486E62"/>
    <w:rsid w:val="00486E74"/>
    <w:rsid w:val="004910F1"/>
    <w:rsid w:val="004916A6"/>
    <w:rsid w:val="00491B19"/>
    <w:rsid w:val="004929AD"/>
    <w:rsid w:val="0049360F"/>
    <w:rsid w:val="004963FD"/>
    <w:rsid w:val="0049655D"/>
    <w:rsid w:val="004965B8"/>
    <w:rsid w:val="00496788"/>
    <w:rsid w:val="00496D09"/>
    <w:rsid w:val="00497944"/>
    <w:rsid w:val="004A015A"/>
    <w:rsid w:val="004A14CC"/>
    <w:rsid w:val="004A15C5"/>
    <w:rsid w:val="004A1744"/>
    <w:rsid w:val="004A2BA7"/>
    <w:rsid w:val="004A3033"/>
    <w:rsid w:val="004A3E4A"/>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4F29"/>
    <w:rsid w:val="004B5068"/>
    <w:rsid w:val="004B50A5"/>
    <w:rsid w:val="004B56D7"/>
    <w:rsid w:val="004B5896"/>
    <w:rsid w:val="004B6D3E"/>
    <w:rsid w:val="004C111D"/>
    <w:rsid w:val="004C1839"/>
    <w:rsid w:val="004C22D6"/>
    <w:rsid w:val="004C3499"/>
    <w:rsid w:val="004C3714"/>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24F7"/>
    <w:rsid w:val="004E392E"/>
    <w:rsid w:val="004E4F37"/>
    <w:rsid w:val="004E57A4"/>
    <w:rsid w:val="004E58C6"/>
    <w:rsid w:val="004E58F2"/>
    <w:rsid w:val="004E5A7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4CCD"/>
    <w:rsid w:val="005065A7"/>
    <w:rsid w:val="00507379"/>
    <w:rsid w:val="005073BA"/>
    <w:rsid w:val="00507584"/>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0A8"/>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37E73"/>
    <w:rsid w:val="005404A4"/>
    <w:rsid w:val="00540C3A"/>
    <w:rsid w:val="00542F00"/>
    <w:rsid w:val="00543015"/>
    <w:rsid w:val="00544280"/>
    <w:rsid w:val="00544AAC"/>
    <w:rsid w:val="005456B7"/>
    <w:rsid w:val="00545C72"/>
    <w:rsid w:val="005464B3"/>
    <w:rsid w:val="00546EAD"/>
    <w:rsid w:val="00547584"/>
    <w:rsid w:val="00547ED3"/>
    <w:rsid w:val="00550C36"/>
    <w:rsid w:val="0055166A"/>
    <w:rsid w:val="0055378A"/>
    <w:rsid w:val="00553FD4"/>
    <w:rsid w:val="00554087"/>
    <w:rsid w:val="00554F7B"/>
    <w:rsid w:val="00555549"/>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5B94"/>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0"/>
    <w:rsid w:val="00596AF8"/>
    <w:rsid w:val="00596D9E"/>
    <w:rsid w:val="005A1698"/>
    <w:rsid w:val="005A18C1"/>
    <w:rsid w:val="005A1C8D"/>
    <w:rsid w:val="005A316B"/>
    <w:rsid w:val="005A49A3"/>
    <w:rsid w:val="005A4AC4"/>
    <w:rsid w:val="005A4E6A"/>
    <w:rsid w:val="005A4FA6"/>
    <w:rsid w:val="005A5012"/>
    <w:rsid w:val="005A5AB1"/>
    <w:rsid w:val="005A67C4"/>
    <w:rsid w:val="005A6C8C"/>
    <w:rsid w:val="005A7A8C"/>
    <w:rsid w:val="005B07B0"/>
    <w:rsid w:val="005B090B"/>
    <w:rsid w:val="005B18B2"/>
    <w:rsid w:val="005B295B"/>
    <w:rsid w:val="005B4383"/>
    <w:rsid w:val="005B43FE"/>
    <w:rsid w:val="005B583B"/>
    <w:rsid w:val="005B6202"/>
    <w:rsid w:val="005B6F8B"/>
    <w:rsid w:val="005B73AB"/>
    <w:rsid w:val="005B7B34"/>
    <w:rsid w:val="005C18F7"/>
    <w:rsid w:val="005C1AAC"/>
    <w:rsid w:val="005C1FF0"/>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6E"/>
    <w:rsid w:val="005E3DCC"/>
    <w:rsid w:val="005E4547"/>
    <w:rsid w:val="005E5293"/>
    <w:rsid w:val="005E57F6"/>
    <w:rsid w:val="005E6CDF"/>
    <w:rsid w:val="005E6F3A"/>
    <w:rsid w:val="005E731C"/>
    <w:rsid w:val="005E79E5"/>
    <w:rsid w:val="005E7F25"/>
    <w:rsid w:val="005F0263"/>
    <w:rsid w:val="005F1C37"/>
    <w:rsid w:val="005F29A8"/>
    <w:rsid w:val="005F2E6D"/>
    <w:rsid w:val="005F2EA4"/>
    <w:rsid w:val="005F3296"/>
    <w:rsid w:val="005F3354"/>
    <w:rsid w:val="005F33CD"/>
    <w:rsid w:val="005F3765"/>
    <w:rsid w:val="005F472D"/>
    <w:rsid w:val="006004C9"/>
    <w:rsid w:val="0060329C"/>
    <w:rsid w:val="0060374B"/>
    <w:rsid w:val="00603C6B"/>
    <w:rsid w:val="00604DF0"/>
    <w:rsid w:val="00605D17"/>
    <w:rsid w:val="006103C1"/>
    <w:rsid w:val="00610529"/>
    <w:rsid w:val="0061090E"/>
    <w:rsid w:val="00611624"/>
    <w:rsid w:val="006121BD"/>
    <w:rsid w:val="006122F0"/>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402C1"/>
    <w:rsid w:val="0064112B"/>
    <w:rsid w:val="00641305"/>
    <w:rsid w:val="006413D4"/>
    <w:rsid w:val="00641A96"/>
    <w:rsid w:val="006421E3"/>
    <w:rsid w:val="006425FC"/>
    <w:rsid w:val="0064289E"/>
    <w:rsid w:val="0064366A"/>
    <w:rsid w:val="00643F31"/>
    <w:rsid w:val="00644133"/>
    <w:rsid w:val="006446D4"/>
    <w:rsid w:val="0064611C"/>
    <w:rsid w:val="00647A9C"/>
    <w:rsid w:val="00647CCA"/>
    <w:rsid w:val="00650401"/>
    <w:rsid w:val="00650570"/>
    <w:rsid w:val="006505CA"/>
    <w:rsid w:val="006506E9"/>
    <w:rsid w:val="00651EE1"/>
    <w:rsid w:val="0065412B"/>
    <w:rsid w:val="00654BA9"/>
    <w:rsid w:val="00654CA2"/>
    <w:rsid w:val="0065504F"/>
    <w:rsid w:val="00655DDA"/>
    <w:rsid w:val="00656EE3"/>
    <w:rsid w:val="00657963"/>
    <w:rsid w:val="00657AA1"/>
    <w:rsid w:val="00657B79"/>
    <w:rsid w:val="00660D5A"/>
    <w:rsid w:val="006612B2"/>
    <w:rsid w:val="006615DB"/>
    <w:rsid w:val="00664E64"/>
    <w:rsid w:val="0066632C"/>
    <w:rsid w:val="006707A8"/>
    <w:rsid w:val="006707DF"/>
    <w:rsid w:val="00670E38"/>
    <w:rsid w:val="006717F5"/>
    <w:rsid w:val="00671803"/>
    <w:rsid w:val="00672120"/>
    <w:rsid w:val="00672121"/>
    <w:rsid w:val="00672C9B"/>
    <w:rsid w:val="006731C8"/>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31E9"/>
    <w:rsid w:val="00694488"/>
    <w:rsid w:val="006948A8"/>
    <w:rsid w:val="006949D0"/>
    <w:rsid w:val="0069549D"/>
    <w:rsid w:val="006973AA"/>
    <w:rsid w:val="006A0870"/>
    <w:rsid w:val="006A1961"/>
    <w:rsid w:val="006A1C32"/>
    <w:rsid w:val="006A1FD4"/>
    <w:rsid w:val="006A301D"/>
    <w:rsid w:val="006A5C04"/>
    <w:rsid w:val="006A6300"/>
    <w:rsid w:val="006A6BB6"/>
    <w:rsid w:val="006A6FF8"/>
    <w:rsid w:val="006B112B"/>
    <w:rsid w:val="006B155C"/>
    <w:rsid w:val="006B173D"/>
    <w:rsid w:val="006B29EC"/>
    <w:rsid w:val="006B309C"/>
    <w:rsid w:val="006B3839"/>
    <w:rsid w:val="006B49AC"/>
    <w:rsid w:val="006B5165"/>
    <w:rsid w:val="006B5396"/>
    <w:rsid w:val="006B5C57"/>
    <w:rsid w:val="006B5CE5"/>
    <w:rsid w:val="006B7820"/>
    <w:rsid w:val="006C0498"/>
    <w:rsid w:val="006C0550"/>
    <w:rsid w:val="006C345F"/>
    <w:rsid w:val="006C4202"/>
    <w:rsid w:val="006C4596"/>
    <w:rsid w:val="006C4956"/>
    <w:rsid w:val="006C4B35"/>
    <w:rsid w:val="006C4D9E"/>
    <w:rsid w:val="006C5A8D"/>
    <w:rsid w:val="006C5E7A"/>
    <w:rsid w:val="006C7100"/>
    <w:rsid w:val="006D04F8"/>
    <w:rsid w:val="006D12B0"/>
    <w:rsid w:val="006D1487"/>
    <w:rsid w:val="006D1E6B"/>
    <w:rsid w:val="006D20D9"/>
    <w:rsid w:val="006D2AF7"/>
    <w:rsid w:val="006D3A57"/>
    <w:rsid w:val="006D42D9"/>
    <w:rsid w:val="006D4B96"/>
    <w:rsid w:val="006D576F"/>
    <w:rsid w:val="006D5789"/>
    <w:rsid w:val="006D6B48"/>
    <w:rsid w:val="006E00C6"/>
    <w:rsid w:val="006E0BDA"/>
    <w:rsid w:val="006E0F0B"/>
    <w:rsid w:val="006E0FD8"/>
    <w:rsid w:val="006E248F"/>
    <w:rsid w:val="006E376C"/>
    <w:rsid w:val="006E4D3A"/>
    <w:rsid w:val="006E5097"/>
    <w:rsid w:val="006E51E8"/>
    <w:rsid w:val="006E66A3"/>
    <w:rsid w:val="006E68AF"/>
    <w:rsid w:val="006E7CF7"/>
    <w:rsid w:val="006F0288"/>
    <w:rsid w:val="006F075B"/>
    <w:rsid w:val="006F1662"/>
    <w:rsid w:val="006F1B05"/>
    <w:rsid w:val="006F23C2"/>
    <w:rsid w:val="006F2603"/>
    <w:rsid w:val="006F2A67"/>
    <w:rsid w:val="006F32F8"/>
    <w:rsid w:val="006F38D0"/>
    <w:rsid w:val="006F3F3A"/>
    <w:rsid w:val="006F4164"/>
    <w:rsid w:val="006F49A0"/>
    <w:rsid w:val="006F56E8"/>
    <w:rsid w:val="006F5FAD"/>
    <w:rsid w:val="006F65FB"/>
    <w:rsid w:val="007004BF"/>
    <w:rsid w:val="007007D4"/>
    <w:rsid w:val="00701E1A"/>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9B8"/>
    <w:rsid w:val="00715C88"/>
    <w:rsid w:val="00716261"/>
    <w:rsid w:val="00716B2B"/>
    <w:rsid w:val="00716B36"/>
    <w:rsid w:val="00716CD1"/>
    <w:rsid w:val="00717798"/>
    <w:rsid w:val="0071790F"/>
    <w:rsid w:val="00720160"/>
    <w:rsid w:val="00720C29"/>
    <w:rsid w:val="00720F9B"/>
    <w:rsid w:val="0072103A"/>
    <w:rsid w:val="0072332C"/>
    <w:rsid w:val="0072533E"/>
    <w:rsid w:val="007258F2"/>
    <w:rsid w:val="0073098B"/>
    <w:rsid w:val="00730E15"/>
    <w:rsid w:val="00733675"/>
    <w:rsid w:val="00733D96"/>
    <w:rsid w:val="00736906"/>
    <w:rsid w:val="00737663"/>
    <w:rsid w:val="007406C3"/>
    <w:rsid w:val="007408CF"/>
    <w:rsid w:val="00740B35"/>
    <w:rsid w:val="00740DBE"/>
    <w:rsid w:val="00740DF5"/>
    <w:rsid w:val="00740FE8"/>
    <w:rsid w:val="007418B0"/>
    <w:rsid w:val="007438C1"/>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56F28"/>
    <w:rsid w:val="0076083B"/>
    <w:rsid w:val="007628F3"/>
    <w:rsid w:val="00762CE4"/>
    <w:rsid w:val="0076348C"/>
    <w:rsid w:val="00764594"/>
    <w:rsid w:val="007652ED"/>
    <w:rsid w:val="007654E5"/>
    <w:rsid w:val="00765B3C"/>
    <w:rsid w:val="00765F0E"/>
    <w:rsid w:val="00767D16"/>
    <w:rsid w:val="00767EC9"/>
    <w:rsid w:val="00772A32"/>
    <w:rsid w:val="00773014"/>
    <w:rsid w:val="00775303"/>
    <w:rsid w:val="00775923"/>
    <w:rsid w:val="00776B75"/>
    <w:rsid w:val="00776C35"/>
    <w:rsid w:val="00777E78"/>
    <w:rsid w:val="007813CE"/>
    <w:rsid w:val="007818A6"/>
    <w:rsid w:val="00783423"/>
    <w:rsid w:val="0078505D"/>
    <w:rsid w:val="0078584C"/>
    <w:rsid w:val="0078618E"/>
    <w:rsid w:val="0078669B"/>
    <w:rsid w:val="00787872"/>
    <w:rsid w:val="0079137C"/>
    <w:rsid w:val="007924BE"/>
    <w:rsid w:val="00792DEB"/>
    <w:rsid w:val="007931E2"/>
    <w:rsid w:val="00793763"/>
    <w:rsid w:val="00793C91"/>
    <w:rsid w:val="007946FD"/>
    <w:rsid w:val="00794D15"/>
    <w:rsid w:val="007965FA"/>
    <w:rsid w:val="00796CF1"/>
    <w:rsid w:val="00797D76"/>
    <w:rsid w:val="007A1303"/>
    <w:rsid w:val="007A2F4E"/>
    <w:rsid w:val="007A34F3"/>
    <w:rsid w:val="007A3DF9"/>
    <w:rsid w:val="007A4E57"/>
    <w:rsid w:val="007A594A"/>
    <w:rsid w:val="007A5E6F"/>
    <w:rsid w:val="007A6D80"/>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3F46"/>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1E9"/>
    <w:rsid w:val="00806581"/>
    <w:rsid w:val="008067EA"/>
    <w:rsid w:val="00807800"/>
    <w:rsid w:val="00807B8B"/>
    <w:rsid w:val="00810642"/>
    <w:rsid w:val="00810FD5"/>
    <w:rsid w:val="00811CF6"/>
    <w:rsid w:val="008145B4"/>
    <w:rsid w:val="008147DF"/>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CCD"/>
    <w:rsid w:val="00825547"/>
    <w:rsid w:val="0082662F"/>
    <w:rsid w:val="00827092"/>
    <w:rsid w:val="00832BBC"/>
    <w:rsid w:val="00833100"/>
    <w:rsid w:val="00834761"/>
    <w:rsid w:val="0083487E"/>
    <w:rsid w:val="00834F7B"/>
    <w:rsid w:val="008374DE"/>
    <w:rsid w:val="0084087C"/>
    <w:rsid w:val="00840986"/>
    <w:rsid w:val="00840E15"/>
    <w:rsid w:val="00843E2D"/>
    <w:rsid w:val="00844460"/>
    <w:rsid w:val="0084636E"/>
    <w:rsid w:val="00846BB2"/>
    <w:rsid w:val="00846DE7"/>
    <w:rsid w:val="008473E2"/>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3DD5"/>
    <w:rsid w:val="008658B0"/>
    <w:rsid w:val="00865A4A"/>
    <w:rsid w:val="008661BF"/>
    <w:rsid w:val="0087061A"/>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4805"/>
    <w:rsid w:val="00894C53"/>
    <w:rsid w:val="00896610"/>
    <w:rsid w:val="008A0AB4"/>
    <w:rsid w:val="008A15D3"/>
    <w:rsid w:val="008A22A1"/>
    <w:rsid w:val="008A2DDD"/>
    <w:rsid w:val="008A3D2F"/>
    <w:rsid w:val="008A5146"/>
    <w:rsid w:val="008A56D1"/>
    <w:rsid w:val="008A609A"/>
    <w:rsid w:val="008A75D4"/>
    <w:rsid w:val="008B00DA"/>
    <w:rsid w:val="008B10A9"/>
    <w:rsid w:val="008B1163"/>
    <w:rsid w:val="008B1190"/>
    <w:rsid w:val="008B17FB"/>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931"/>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84C"/>
    <w:rsid w:val="008E51D2"/>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9A5"/>
    <w:rsid w:val="00927C88"/>
    <w:rsid w:val="00930717"/>
    <w:rsid w:val="00931B3B"/>
    <w:rsid w:val="00931CEE"/>
    <w:rsid w:val="0093251D"/>
    <w:rsid w:val="00932731"/>
    <w:rsid w:val="00932D41"/>
    <w:rsid w:val="00932D92"/>
    <w:rsid w:val="00933DA0"/>
    <w:rsid w:val="009342AD"/>
    <w:rsid w:val="009352A7"/>
    <w:rsid w:val="0093625F"/>
    <w:rsid w:val="009362DC"/>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4B3F"/>
    <w:rsid w:val="00945085"/>
    <w:rsid w:val="009463C9"/>
    <w:rsid w:val="009473A5"/>
    <w:rsid w:val="00950BAE"/>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0836"/>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09C2"/>
    <w:rsid w:val="009B1429"/>
    <w:rsid w:val="009B2053"/>
    <w:rsid w:val="009B260E"/>
    <w:rsid w:val="009B55A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D720C"/>
    <w:rsid w:val="009E20E9"/>
    <w:rsid w:val="009E20F2"/>
    <w:rsid w:val="009E3018"/>
    <w:rsid w:val="009E3FB7"/>
    <w:rsid w:val="009E5DC9"/>
    <w:rsid w:val="009E5FB8"/>
    <w:rsid w:val="009E6106"/>
    <w:rsid w:val="009E7122"/>
    <w:rsid w:val="009E7291"/>
    <w:rsid w:val="009E75F9"/>
    <w:rsid w:val="009E7B45"/>
    <w:rsid w:val="009F029C"/>
    <w:rsid w:val="009F03EC"/>
    <w:rsid w:val="009F13BA"/>
    <w:rsid w:val="009F1B67"/>
    <w:rsid w:val="009F1DCE"/>
    <w:rsid w:val="009F2472"/>
    <w:rsid w:val="009F4789"/>
    <w:rsid w:val="009F5644"/>
    <w:rsid w:val="009F596B"/>
    <w:rsid w:val="009F597A"/>
    <w:rsid w:val="009F7412"/>
    <w:rsid w:val="009F748C"/>
    <w:rsid w:val="009F74C3"/>
    <w:rsid w:val="009F78FB"/>
    <w:rsid w:val="009F7E2B"/>
    <w:rsid w:val="00A00140"/>
    <w:rsid w:val="00A025C9"/>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64A"/>
    <w:rsid w:val="00A31B45"/>
    <w:rsid w:val="00A327BD"/>
    <w:rsid w:val="00A33454"/>
    <w:rsid w:val="00A34146"/>
    <w:rsid w:val="00A3454B"/>
    <w:rsid w:val="00A36F06"/>
    <w:rsid w:val="00A4023F"/>
    <w:rsid w:val="00A423BE"/>
    <w:rsid w:val="00A42767"/>
    <w:rsid w:val="00A43611"/>
    <w:rsid w:val="00A43E0F"/>
    <w:rsid w:val="00A44B06"/>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A27"/>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25"/>
    <w:rsid w:val="00AA44CB"/>
    <w:rsid w:val="00AA462C"/>
    <w:rsid w:val="00AA47AB"/>
    <w:rsid w:val="00AA47F3"/>
    <w:rsid w:val="00AA4F66"/>
    <w:rsid w:val="00AA53AE"/>
    <w:rsid w:val="00AA569B"/>
    <w:rsid w:val="00AA5D32"/>
    <w:rsid w:val="00AA5FDB"/>
    <w:rsid w:val="00AA6DC4"/>
    <w:rsid w:val="00AA7033"/>
    <w:rsid w:val="00AB01CD"/>
    <w:rsid w:val="00AB063E"/>
    <w:rsid w:val="00AB06E6"/>
    <w:rsid w:val="00AB0B5B"/>
    <w:rsid w:val="00AB1ABC"/>
    <w:rsid w:val="00AB24EC"/>
    <w:rsid w:val="00AB2E75"/>
    <w:rsid w:val="00AB3021"/>
    <w:rsid w:val="00AB31FA"/>
    <w:rsid w:val="00AB374E"/>
    <w:rsid w:val="00AB3D8F"/>
    <w:rsid w:val="00AB5154"/>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159"/>
    <w:rsid w:val="00AE0DDB"/>
    <w:rsid w:val="00AE1388"/>
    <w:rsid w:val="00AE1D48"/>
    <w:rsid w:val="00AE2054"/>
    <w:rsid w:val="00AE2E11"/>
    <w:rsid w:val="00AE2F13"/>
    <w:rsid w:val="00AE6040"/>
    <w:rsid w:val="00AE6C02"/>
    <w:rsid w:val="00AE6FB6"/>
    <w:rsid w:val="00AE75D2"/>
    <w:rsid w:val="00AE7823"/>
    <w:rsid w:val="00AF0BE5"/>
    <w:rsid w:val="00AF1FF1"/>
    <w:rsid w:val="00AF2B41"/>
    <w:rsid w:val="00AF2BCD"/>
    <w:rsid w:val="00AF2E6F"/>
    <w:rsid w:val="00AF318C"/>
    <w:rsid w:val="00AF4229"/>
    <w:rsid w:val="00AF4A83"/>
    <w:rsid w:val="00AF4F3A"/>
    <w:rsid w:val="00AF56B6"/>
    <w:rsid w:val="00AF79AF"/>
    <w:rsid w:val="00B009F6"/>
    <w:rsid w:val="00B01176"/>
    <w:rsid w:val="00B0157B"/>
    <w:rsid w:val="00B032E7"/>
    <w:rsid w:val="00B035AC"/>
    <w:rsid w:val="00B03702"/>
    <w:rsid w:val="00B054EE"/>
    <w:rsid w:val="00B0711C"/>
    <w:rsid w:val="00B11988"/>
    <w:rsid w:val="00B12B7C"/>
    <w:rsid w:val="00B13074"/>
    <w:rsid w:val="00B13E43"/>
    <w:rsid w:val="00B140E4"/>
    <w:rsid w:val="00B14BD0"/>
    <w:rsid w:val="00B158ED"/>
    <w:rsid w:val="00B167D5"/>
    <w:rsid w:val="00B17B5E"/>
    <w:rsid w:val="00B200F1"/>
    <w:rsid w:val="00B20213"/>
    <w:rsid w:val="00B20EA0"/>
    <w:rsid w:val="00B21B9B"/>
    <w:rsid w:val="00B245D4"/>
    <w:rsid w:val="00B2493E"/>
    <w:rsid w:val="00B24C9E"/>
    <w:rsid w:val="00B2539A"/>
    <w:rsid w:val="00B25BD3"/>
    <w:rsid w:val="00B26FB1"/>
    <w:rsid w:val="00B27074"/>
    <w:rsid w:val="00B271B5"/>
    <w:rsid w:val="00B275F0"/>
    <w:rsid w:val="00B306CA"/>
    <w:rsid w:val="00B31035"/>
    <w:rsid w:val="00B320B4"/>
    <w:rsid w:val="00B32DD5"/>
    <w:rsid w:val="00B33757"/>
    <w:rsid w:val="00B33BC9"/>
    <w:rsid w:val="00B34221"/>
    <w:rsid w:val="00B34BE8"/>
    <w:rsid w:val="00B35C83"/>
    <w:rsid w:val="00B35D08"/>
    <w:rsid w:val="00B35D5C"/>
    <w:rsid w:val="00B35D81"/>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1FD0"/>
    <w:rsid w:val="00B62CCC"/>
    <w:rsid w:val="00B62DAE"/>
    <w:rsid w:val="00B63A73"/>
    <w:rsid w:val="00B6567E"/>
    <w:rsid w:val="00B66A2A"/>
    <w:rsid w:val="00B67582"/>
    <w:rsid w:val="00B675A3"/>
    <w:rsid w:val="00B67DFA"/>
    <w:rsid w:val="00B7081E"/>
    <w:rsid w:val="00B70ACD"/>
    <w:rsid w:val="00B70AE2"/>
    <w:rsid w:val="00B71A22"/>
    <w:rsid w:val="00B72C4D"/>
    <w:rsid w:val="00B73341"/>
    <w:rsid w:val="00B7398E"/>
    <w:rsid w:val="00B73A56"/>
    <w:rsid w:val="00B73BE8"/>
    <w:rsid w:val="00B74027"/>
    <w:rsid w:val="00B74082"/>
    <w:rsid w:val="00B745D3"/>
    <w:rsid w:val="00B74728"/>
    <w:rsid w:val="00B74F8A"/>
    <w:rsid w:val="00B765E8"/>
    <w:rsid w:val="00B770CF"/>
    <w:rsid w:val="00B77866"/>
    <w:rsid w:val="00B80282"/>
    <w:rsid w:val="00B810A3"/>
    <w:rsid w:val="00B81EFB"/>
    <w:rsid w:val="00B82999"/>
    <w:rsid w:val="00B82ACD"/>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6ADA"/>
    <w:rsid w:val="00B976A8"/>
    <w:rsid w:val="00BA00E1"/>
    <w:rsid w:val="00BA0683"/>
    <w:rsid w:val="00BA082A"/>
    <w:rsid w:val="00BA0D60"/>
    <w:rsid w:val="00BA2376"/>
    <w:rsid w:val="00BA24E9"/>
    <w:rsid w:val="00BA25BA"/>
    <w:rsid w:val="00BA28DC"/>
    <w:rsid w:val="00BA31FF"/>
    <w:rsid w:val="00BA3527"/>
    <w:rsid w:val="00BA4007"/>
    <w:rsid w:val="00BA43DE"/>
    <w:rsid w:val="00BA47F6"/>
    <w:rsid w:val="00BA4BA5"/>
    <w:rsid w:val="00BA6D02"/>
    <w:rsid w:val="00BA6F2B"/>
    <w:rsid w:val="00BA7A84"/>
    <w:rsid w:val="00BB1C66"/>
    <w:rsid w:val="00BB2AE8"/>
    <w:rsid w:val="00BB2BC8"/>
    <w:rsid w:val="00BB2DC0"/>
    <w:rsid w:val="00BB4AF4"/>
    <w:rsid w:val="00BB50E5"/>
    <w:rsid w:val="00BB5865"/>
    <w:rsid w:val="00BB5CF3"/>
    <w:rsid w:val="00BC0356"/>
    <w:rsid w:val="00BC0692"/>
    <w:rsid w:val="00BC0BEC"/>
    <w:rsid w:val="00BC1BCC"/>
    <w:rsid w:val="00BC1C0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01F3"/>
    <w:rsid w:val="00BE167F"/>
    <w:rsid w:val="00BE328B"/>
    <w:rsid w:val="00BE5407"/>
    <w:rsid w:val="00BE556C"/>
    <w:rsid w:val="00BE5AEB"/>
    <w:rsid w:val="00BE7020"/>
    <w:rsid w:val="00BE7174"/>
    <w:rsid w:val="00BE789C"/>
    <w:rsid w:val="00BF1D4D"/>
    <w:rsid w:val="00BF25DC"/>
    <w:rsid w:val="00BF26E7"/>
    <w:rsid w:val="00BF2B31"/>
    <w:rsid w:val="00BF31C5"/>
    <w:rsid w:val="00BF3D7D"/>
    <w:rsid w:val="00BF42BA"/>
    <w:rsid w:val="00BF4BAE"/>
    <w:rsid w:val="00BF5717"/>
    <w:rsid w:val="00BF620D"/>
    <w:rsid w:val="00BF7ECB"/>
    <w:rsid w:val="00C0017B"/>
    <w:rsid w:val="00C00222"/>
    <w:rsid w:val="00C00C31"/>
    <w:rsid w:val="00C00F92"/>
    <w:rsid w:val="00C03A1A"/>
    <w:rsid w:val="00C03C4B"/>
    <w:rsid w:val="00C0452F"/>
    <w:rsid w:val="00C0467D"/>
    <w:rsid w:val="00C05247"/>
    <w:rsid w:val="00C05D1A"/>
    <w:rsid w:val="00C061E5"/>
    <w:rsid w:val="00C062EF"/>
    <w:rsid w:val="00C06898"/>
    <w:rsid w:val="00C068E4"/>
    <w:rsid w:val="00C06BDA"/>
    <w:rsid w:val="00C06FBE"/>
    <w:rsid w:val="00C07090"/>
    <w:rsid w:val="00C073CB"/>
    <w:rsid w:val="00C104EA"/>
    <w:rsid w:val="00C10C9B"/>
    <w:rsid w:val="00C116F7"/>
    <w:rsid w:val="00C11842"/>
    <w:rsid w:val="00C1274E"/>
    <w:rsid w:val="00C13428"/>
    <w:rsid w:val="00C135F1"/>
    <w:rsid w:val="00C1394E"/>
    <w:rsid w:val="00C13ADC"/>
    <w:rsid w:val="00C150A9"/>
    <w:rsid w:val="00C150DE"/>
    <w:rsid w:val="00C17B92"/>
    <w:rsid w:val="00C21742"/>
    <w:rsid w:val="00C23115"/>
    <w:rsid w:val="00C23151"/>
    <w:rsid w:val="00C2329A"/>
    <w:rsid w:val="00C234F9"/>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61C8"/>
    <w:rsid w:val="00C3620A"/>
    <w:rsid w:val="00C3621D"/>
    <w:rsid w:val="00C36542"/>
    <w:rsid w:val="00C3657E"/>
    <w:rsid w:val="00C36C94"/>
    <w:rsid w:val="00C3701E"/>
    <w:rsid w:val="00C410CE"/>
    <w:rsid w:val="00C4116E"/>
    <w:rsid w:val="00C413FB"/>
    <w:rsid w:val="00C41A11"/>
    <w:rsid w:val="00C42240"/>
    <w:rsid w:val="00C42481"/>
    <w:rsid w:val="00C43CED"/>
    <w:rsid w:val="00C44B2B"/>
    <w:rsid w:val="00C44CAB"/>
    <w:rsid w:val="00C452ED"/>
    <w:rsid w:val="00C45641"/>
    <w:rsid w:val="00C45942"/>
    <w:rsid w:val="00C46976"/>
    <w:rsid w:val="00C46E0A"/>
    <w:rsid w:val="00C47235"/>
    <w:rsid w:val="00C478E2"/>
    <w:rsid w:val="00C47CA4"/>
    <w:rsid w:val="00C5206A"/>
    <w:rsid w:val="00C5380A"/>
    <w:rsid w:val="00C544D4"/>
    <w:rsid w:val="00C54528"/>
    <w:rsid w:val="00C552A0"/>
    <w:rsid w:val="00C559FF"/>
    <w:rsid w:val="00C562AB"/>
    <w:rsid w:val="00C5686C"/>
    <w:rsid w:val="00C57BB0"/>
    <w:rsid w:val="00C60424"/>
    <w:rsid w:val="00C616F5"/>
    <w:rsid w:val="00C63F81"/>
    <w:rsid w:val="00C64C1A"/>
    <w:rsid w:val="00C64D47"/>
    <w:rsid w:val="00C6501B"/>
    <w:rsid w:val="00C659BB"/>
    <w:rsid w:val="00C65DF2"/>
    <w:rsid w:val="00C67599"/>
    <w:rsid w:val="00C67EA6"/>
    <w:rsid w:val="00C70550"/>
    <w:rsid w:val="00C70FA5"/>
    <w:rsid w:val="00C7137B"/>
    <w:rsid w:val="00C71949"/>
    <w:rsid w:val="00C736C7"/>
    <w:rsid w:val="00C7435E"/>
    <w:rsid w:val="00C74597"/>
    <w:rsid w:val="00C74FA2"/>
    <w:rsid w:val="00C755C6"/>
    <w:rsid w:val="00C80CAC"/>
    <w:rsid w:val="00C80E63"/>
    <w:rsid w:val="00C8161F"/>
    <w:rsid w:val="00C81A52"/>
    <w:rsid w:val="00C82199"/>
    <w:rsid w:val="00C826A6"/>
    <w:rsid w:val="00C827FB"/>
    <w:rsid w:val="00C82932"/>
    <w:rsid w:val="00C8358D"/>
    <w:rsid w:val="00C83647"/>
    <w:rsid w:val="00C83806"/>
    <w:rsid w:val="00C84213"/>
    <w:rsid w:val="00C84251"/>
    <w:rsid w:val="00C850F0"/>
    <w:rsid w:val="00C85915"/>
    <w:rsid w:val="00C85E29"/>
    <w:rsid w:val="00C86F5C"/>
    <w:rsid w:val="00C87471"/>
    <w:rsid w:val="00C91930"/>
    <w:rsid w:val="00C9217B"/>
    <w:rsid w:val="00C92D23"/>
    <w:rsid w:val="00C9459B"/>
    <w:rsid w:val="00C94D92"/>
    <w:rsid w:val="00C95293"/>
    <w:rsid w:val="00C95DBE"/>
    <w:rsid w:val="00C96A34"/>
    <w:rsid w:val="00CA0DBD"/>
    <w:rsid w:val="00CA2994"/>
    <w:rsid w:val="00CA2F55"/>
    <w:rsid w:val="00CA3D13"/>
    <w:rsid w:val="00CA5321"/>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256"/>
    <w:rsid w:val="00CD4349"/>
    <w:rsid w:val="00CD48CC"/>
    <w:rsid w:val="00CD4AC4"/>
    <w:rsid w:val="00CD4C5F"/>
    <w:rsid w:val="00CD52C7"/>
    <w:rsid w:val="00CD55FA"/>
    <w:rsid w:val="00CD6271"/>
    <w:rsid w:val="00CD65E1"/>
    <w:rsid w:val="00CE0F50"/>
    <w:rsid w:val="00CE22F4"/>
    <w:rsid w:val="00CE31C2"/>
    <w:rsid w:val="00CE31E6"/>
    <w:rsid w:val="00CE4CCE"/>
    <w:rsid w:val="00CE5006"/>
    <w:rsid w:val="00CE6648"/>
    <w:rsid w:val="00CE7BBA"/>
    <w:rsid w:val="00CE7D55"/>
    <w:rsid w:val="00CF07F2"/>
    <w:rsid w:val="00CF0FFC"/>
    <w:rsid w:val="00CF1121"/>
    <w:rsid w:val="00CF15DF"/>
    <w:rsid w:val="00CF1B59"/>
    <w:rsid w:val="00CF1EA2"/>
    <w:rsid w:val="00CF23DA"/>
    <w:rsid w:val="00CF2E54"/>
    <w:rsid w:val="00CF39D9"/>
    <w:rsid w:val="00CF40FF"/>
    <w:rsid w:val="00CF47E2"/>
    <w:rsid w:val="00CF541B"/>
    <w:rsid w:val="00CF5604"/>
    <w:rsid w:val="00CF5CC7"/>
    <w:rsid w:val="00CF62E0"/>
    <w:rsid w:val="00CF75DC"/>
    <w:rsid w:val="00CF76AC"/>
    <w:rsid w:val="00CF7969"/>
    <w:rsid w:val="00CF7F2A"/>
    <w:rsid w:val="00D018DB"/>
    <w:rsid w:val="00D02193"/>
    <w:rsid w:val="00D0219B"/>
    <w:rsid w:val="00D03569"/>
    <w:rsid w:val="00D03741"/>
    <w:rsid w:val="00D03D8A"/>
    <w:rsid w:val="00D04043"/>
    <w:rsid w:val="00D046EC"/>
    <w:rsid w:val="00D049E2"/>
    <w:rsid w:val="00D0540A"/>
    <w:rsid w:val="00D05939"/>
    <w:rsid w:val="00D05AD0"/>
    <w:rsid w:val="00D06009"/>
    <w:rsid w:val="00D065E9"/>
    <w:rsid w:val="00D06A14"/>
    <w:rsid w:val="00D07193"/>
    <w:rsid w:val="00D07D3F"/>
    <w:rsid w:val="00D07E76"/>
    <w:rsid w:val="00D10869"/>
    <w:rsid w:val="00D10CBB"/>
    <w:rsid w:val="00D1286B"/>
    <w:rsid w:val="00D140DB"/>
    <w:rsid w:val="00D1568D"/>
    <w:rsid w:val="00D159DC"/>
    <w:rsid w:val="00D15BEE"/>
    <w:rsid w:val="00D15E42"/>
    <w:rsid w:val="00D16038"/>
    <w:rsid w:val="00D16556"/>
    <w:rsid w:val="00D16AE6"/>
    <w:rsid w:val="00D16D0E"/>
    <w:rsid w:val="00D178A9"/>
    <w:rsid w:val="00D17EE6"/>
    <w:rsid w:val="00D20D23"/>
    <w:rsid w:val="00D210DB"/>
    <w:rsid w:val="00D21F12"/>
    <w:rsid w:val="00D22092"/>
    <w:rsid w:val="00D22111"/>
    <w:rsid w:val="00D22A21"/>
    <w:rsid w:val="00D23401"/>
    <w:rsid w:val="00D23AC6"/>
    <w:rsid w:val="00D24410"/>
    <w:rsid w:val="00D24DEA"/>
    <w:rsid w:val="00D26688"/>
    <w:rsid w:val="00D27F36"/>
    <w:rsid w:val="00D30816"/>
    <w:rsid w:val="00D3092F"/>
    <w:rsid w:val="00D30E0C"/>
    <w:rsid w:val="00D31EFD"/>
    <w:rsid w:val="00D3307E"/>
    <w:rsid w:val="00D3359D"/>
    <w:rsid w:val="00D335BE"/>
    <w:rsid w:val="00D34B5E"/>
    <w:rsid w:val="00D34D8C"/>
    <w:rsid w:val="00D356F2"/>
    <w:rsid w:val="00D37948"/>
    <w:rsid w:val="00D412C3"/>
    <w:rsid w:val="00D43411"/>
    <w:rsid w:val="00D44BB6"/>
    <w:rsid w:val="00D45599"/>
    <w:rsid w:val="00D46083"/>
    <w:rsid w:val="00D461E1"/>
    <w:rsid w:val="00D464DD"/>
    <w:rsid w:val="00D46A3B"/>
    <w:rsid w:val="00D46BB4"/>
    <w:rsid w:val="00D47B54"/>
    <w:rsid w:val="00D50633"/>
    <w:rsid w:val="00D50B59"/>
    <w:rsid w:val="00D530A9"/>
    <w:rsid w:val="00D552B2"/>
    <w:rsid w:val="00D55982"/>
    <w:rsid w:val="00D55AB9"/>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1C1"/>
    <w:rsid w:val="00D76F8E"/>
    <w:rsid w:val="00D776E9"/>
    <w:rsid w:val="00D77F1E"/>
    <w:rsid w:val="00D80A63"/>
    <w:rsid w:val="00D819F0"/>
    <w:rsid w:val="00D81B7C"/>
    <w:rsid w:val="00D835B2"/>
    <w:rsid w:val="00D83903"/>
    <w:rsid w:val="00D84145"/>
    <w:rsid w:val="00D84C29"/>
    <w:rsid w:val="00D86834"/>
    <w:rsid w:val="00D86A7C"/>
    <w:rsid w:val="00D86B43"/>
    <w:rsid w:val="00D87BB5"/>
    <w:rsid w:val="00D91465"/>
    <w:rsid w:val="00D9148F"/>
    <w:rsid w:val="00D914BC"/>
    <w:rsid w:val="00D92105"/>
    <w:rsid w:val="00D92189"/>
    <w:rsid w:val="00D931BE"/>
    <w:rsid w:val="00D9354D"/>
    <w:rsid w:val="00D9368A"/>
    <w:rsid w:val="00D93EA1"/>
    <w:rsid w:val="00D9451C"/>
    <w:rsid w:val="00D94A56"/>
    <w:rsid w:val="00D95121"/>
    <w:rsid w:val="00D9599E"/>
    <w:rsid w:val="00D9683C"/>
    <w:rsid w:val="00DA0EA3"/>
    <w:rsid w:val="00DA1C88"/>
    <w:rsid w:val="00DA2254"/>
    <w:rsid w:val="00DA3246"/>
    <w:rsid w:val="00DA5BDB"/>
    <w:rsid w:val="00DA69D5"/>
    <w:rsid w:val="00DA6CEF"/>
    <w:rsid w:val="00DB027F"/>
    <w:rsid w:val="00DB0551"/>
    <w:rsid w:val="00DB0AE4"/>
    <w:rsid w:val="00DB0B97"/>
    <w:rsid w:val="00DB2834"/>
    <w:rsid w:val="00DB46C2"/>
    <w:rsid w:val="00DB498F"/>
    <w:rsid w:val="00DB5168"/>
    <w:rsid w:val="00DB6A16"/>
    <w:rsid w:val="00DB726C"/>
    <w:rsid w:val="00DB7DA4"/>
    <w:rsid w:val="00DC0078"/>
    <w:rsid w:val="00DC00FE"/>
    <w:rsid w:val="00DC014D"/>
    <w:rsid w:val="00DC0385"/>
    <w:rsid w:val="00DC0D15"/>
    <w:rsid w:val="00DC1D44"/>
    <w:rsid w:val="00DC1EC9"/>
    <w:rsid w:val="00DC2EC3"/>
    <w:rsid w:val="00DC32A5"/>
    <w:rsid w:val="00DC4DB0"/>
    <w:rsid w:val="00DC5099"/>
    <w:rsid w:val="00DC50AD"/>
    <w:rsid w:val="00DC562C"/>
    <w:rsid w:val="00DC5876"/>
    <w:rsid w:val="00DC5A4E"/>
    <w:rsid w:val="00DC5DBB"/>
    <w:rsid w:val="00DC6EB2"/>
    <w:rsid w:val="00DC7105"/>
    <w:rsid w:val="00DC72B7"/>
    <w:rsid w:val="00DC74D9"/>
    <w:rsid w:val="00DC7693"/>
    <w:rsid w:val="00DC776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507F"/>
    <w:rsid w:val="00DF65E7"/>
    <w:rsid w:val="00DF7928"/>
    <w:rsid w:val="00E002D4"/>
    <w:rsid w:val="00E01A04"/>
    <w:rsid w:val="00E0228C"/>
    <w:rsid w:val="00E02824"/>
    <w:rsid w:val="00E0291A"/>
    <w:rsid w:val="00E043E9"/>
    <w:rsid w:val="00E05D09"/>
    <w:rsid w:val="00E0608B"/>
    <w:rsid w:val="00E1150F"/>
    <w:rsid w:val="00E127FD"/>
    <w:rsid w:val="00E12963"/>
    <w:rsid w:val="00E137E1"/>
    <w:rsid w:val="00E13A0E"/>
    <w:rsid w:val="00E143D2"/>
    <w:rsid w:val="00E1462F"/>
    <w:rsid w:val="00E14CB3"/>
    <w:rsid w:val="00E15B57"/>
    <w:rsid w:val="00E15FB9"/>
    <w:rsid w:val="00E164D1"/>
    <w:rsid w:val="00E17670"/>
    <w:rsid w:val="00E17A9B"/>
    <w:rsid w:val="00E2082A"/>
    <w:rsid w:val="00E21362"/>
    <w:rsid w:val="00E214E6"/>
    <w:rsid w:val="00E21F95"/>
    <w:rsid w:val="00E220A1"/>
    <w:rsid w:val="00E22516"/>
    <w:rsid w:val="00E23577"/>
    <w:rsid w:val="00E238CE"/>
    <w:rsid w:val="00E24260"/>
    <w:rsid w:val="00E26929"/>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3F31"/>
    <w:rsid w:val="00E44022"/>
    <w:rsid w:val="00E45F3B"/>
    <w:rsid w:val="00E46075"/>
    <w:rsid w:val="00E47668"/>
    <w:rsid w:val="00E5023B"/>
    <w:rsid w:val="00E50FB9"/>
    <w:rsid w:val="00E51A32"/>
    <w:rsid w:val="00E5222C"/>
    <w:rsid w:val="00E523CB"/>
    <w:rsid w:val="00E5598A"/>
    <w:rsid w:val="00E55DD8"/>
    <w:rsid w:val="00E57036"/>
    <w:rsid w:val="00E600D8"/>
    <w:rsid w:val="00E6031F"/>
    <w:rsid w:val="00E6060A"/>
    <w:rsid w:val="00E61369"/>
    <w:rsid w:val="00E615F2"/>
    <w:rsid w:val="00E621BC"/>
    <w:rsid w:val="00E62668"/>
    <w:rsid w:val="00E6368D"/>
    <w:rsid w:val="00E63E4C"/>
    <w:rsid w:val="00E64454"/>
    <w:rsid w:val="00E648B9"/>
    <w:rsid w:val="00E650B2"/>
    <w:rsid w:val="00E65302"/>
    <w:rsid w:val="00E65644"/>
    <w:rsid w:val="00E65D5F"/>
    <w:rsid w:val="00E669D5"/>
    <w:rsid w:val="00E673DD"/>
    <w:rsid w:val="00E70621"/>
    <w:rsid w:val="00E7087D"/>
    <w:rsid w:val="00E709C7"/>
    <w:rsid w:val="00E70AA5"/>
    <w:rsid w:val="00E716AF"/>
    <w:rsid w:val="00E72BE7"/>
    <w:rsid w:val="00E73512"/>
    <w:rsid w:val="00E74AC5"/>
    <w:rsid w:val="00E75394"/>
    <w:rsid w:val="00E75E29"/>
    <w:rsid w:val="00E8011B"/>
    <w:rsid w:val="00E80B38"/>
    <w:rsid w:val="00E823E2"/>
    <w:rsid w:val="00E829DF"/>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197"/>
    <w:rsid w:val="00E94737"/>
    <w:rsid w:val="00E9562B"/>
    <w:rsid w:val="00E95B95"/>
    <w:rsid w:val="00E96232"/>
    <w:rsid w:val="00E9699C"/>
    <w:rsid w:val="00EA0265"/>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28A4"/>
    <w:rsid w:val="00EC40F3"/>
    <w:rsid w:val="00EC44AF"/>
    <w:rsid w:val="00EC5BAE"/>
    <w:rsid w:val="00EC5D27"/>
    <w:rsid w:val="00EC79C9"/>
    <w:rsid w:val="00EC7A24"/>
    <w:rsid w:val="00ED0B52"/>
    <w:rsid w:val="00ED2673"/>
    <w:rsid w:val="00ED364B"/>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2D0"/>
    <w:rsid w:val="00EE5A55"/>
    <w:rsid w:val="00EE5D2B"/>
    <w:rsid w:val="00EE6701"/>
    <w:rsid w:val="00EE6BEF"/>
    <w:rsid w:val="00EE7039"/>
    <w:rsid w:val="00EF09AB"/>
    <w:rsid w:val="00EF0EF5"/>
    <w:rsid w:val="00EF1D43"/>
    <w:rsid w:val="00EF2A69"/>
    <w:rsid w:val="00EF3321"/>
    <w:rsid w:val="00EF3E50"/>
    <w:rsid w:val="00EF43D6"/>
    <w:rsid w:val="00EF4B7F"/>
    <w:rsid w:val="00EF51FB"/>
    <w:rsid w:val="00EF749D"/>
    <w:rsid w:val="00EF798E"/>
    <w:rsid w:val="00EF7B14"/>
    <w:rsid w:val="00F00085"/>
    <w:rsid w:val="00F0163D"/>
    <w:rsid w:val="00F02172"/>
    <w:rsid w:val="00F037E1"/>
    <w:rsid w:val="00F03A83"/>
    <w:rsid w:val="00F0420B"/>
    <w:rsid w:val="00F04377"/>
    <w:rsid w:val="00F048C3"/>
    <w:rsid w:val="00F05090"/>
    <w:rsid w:val="00F051CB"/>
    <w:rsid w:val="00F06B52"/>
    <w:rsid w:val="00F06E6C"/>
    <w:rsid w:val="00F07E51"/>
    <w:rsid w:val="00F102D1"/>
    <w:rsid w:val="00F1065E"/>
    <w:rsid w:val="00F129C6"/>
    <w:rsid w:val="00F12A1F"/>
    <w:rsid w:val="00F12ADD"/>
    <w:rsid w:val="00F12C2F"/>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5AF0"/>
    <w:rsid w:val="00F26180"/>
    <w:rsid w:val="00F2645A"/>
    <w:rsid w:val="00F274DE"/>
    <w:rsid w:val="00F27BE2"/>
    <w:rsid w:val="00F31918"/>
    <w:rsid w:val="00F3232A"/>
    <w:rsid w:val="00F33A6F"/>
    <w:rsid w:val="00F366FC"/>
    <w:rsid w:val="00F379AF"/>
    <w:rsid w:val="00F37CAA"/>
    <w:rsid w:val="00F4003D"/>
    <w:rsid w:val="00F40AB0"/>
    <w:rsid w:val="00F41590"/>
    <w:rsid w:val="00F41AD6"/>
    <w:rsid w:val="00F423C8"/>
    <w:rsid w:val="00F432C3"/>
    <w:rsid w:val="00F436E4"/>
    <w:rsid w:val="00F443ED"/>
    <w:rsid w:val="00F44FA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0"/>
    <w:rsid w:val="00F609BA"/>
    <w:rsid w:val="00F6118E"/>
    <w:rsid w:val="00F6308B"/>
    <w:rsid w:val="00F634E4"/>
    <w:rsid w:val="00F64463"/>
    <w:rsid w:val="00F65236"/>
    <w:rsid w:val="00F6562D"/>
    <w:rsid w:val="00F669F7"/>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523"/>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2842"/>
    <w:rsid w:val="00F9361B"/>
    <w:rsid w:val="00F941E9"/>
    <w:rsid w:val="00F9422A"/>
    <w:rsid w:val="00F94B59"/>
    <w:rsid w:val="00F94EBB"/>
    <w:rsid w:val="00F9546F"/>
    <w:rsid w:val="00F95AD8"/>
    <w:rsid w:val="00F9764F"/>
    <w:rsid w:val="00FA1B99"/>
    <w:rsid w:val="00FA448D"/>
    <w:rsid w:val="00FA4DC7"/>
    <w:rsid w:val="00FA5168"/>
    <w:rsid w:val="00FA6D20"/>
    <w:rsid w:val="00FB0801"/>
    <w:rsid w:val="00FB0C2C"/>
    <w:rsid w:val="00FB12B9"/>
    <w:rsid w:val="00FB205F"/>
    <w:rsid w:val="00FB220B"/>
    <w:rsid w:val="00FB2746"/>
    <w:rsid w:val="00FB36C3"/>
    <w:rsid w:val="00FB3BF6"/>
    <w:rsid w:val="00FB3F4D"/>
    <w:rsid w:val="00FB3FBE"/>
    <w:rsid w:val="00FB46CB"/>
    <w:rsid w:val="00FB6C89"/>
    <w:rsid w:val="00FB6FDE"/>
    <w:rsid w:val="00FB7A46"/>
    <w:rsid w:val="00FC009C"/>
    <w:rsid w:val="00FC1D11"/>
    <w:rsid w:val="00FC3879"/>
    <w:rsid w:val="00FC39F8"/>
    <w:rsid w:val="00FC4199"/>
    <w:rsid w:val="00FC5EFB"/>
    <w:rsid w:val="00FC7C96"/>
    <w:rsid w:val="00FD016C"/>
    <w:rsid w:val="00FD0F2D"/>
    <w:rsid w:val="00FD128C"/>
    <w:rsid w:val="00FD1985"/>
    <w:rsid w:val="00FD3696"/>
    <w:rsid w:val="00FD428A"/>
    <w:rsid w:val="00FD5944"/>
    <w:rsid w:val="00FD7041"/>
    <w:rsid w:val="00FD7285"/>
    <w:rsid w:val="00FD7E8A"/>
    <w:rsid w:val="00FD7F98"/>
    <w:rsid w:val="00FE0FED"/>
    <w:rsid w:val="00FE26D5"/>
    <w:rsid w:val="00FE2866"/>
    <w:rsid w:val="00FE4E74"/>
    <w:rsid w:val="00FE71DF"/>
    <w:rsid w:val="00FF243E"/>
    <w:rsid w:val="00FF24A7"/>
    <w:rsid w:val="00FF24B5"/>
    <w:rsid w:val="00FF272C"/>
    <w:rsid w:val="00FF315E"/>
    <w:rsid w:val="00FF5022"/>
    <w:rsid w:val="00FF5135"/>
    <w:rsid w:val="00FF5CC0"/>
    <w:rsid w:val="00FF5E11"/>
    <w:rsid w:val="00FF6550"/>
    <w:rsid w:val="00FF7778"/>
    <w:rsid w:val="01067D40"/>
    <w:rsid w:val="011149CC"/>
    <w:rsid w:val="01202E26"/>
    <w:rsid w:val="012C4133"/>
    <w:rsid w:val="01320242"/>
    <w:rsid w:val="016C4AE4"/>
    <w:rsid w:val="018F090E"/>
    <w:rsid w:val="01927701"/>
    <w:rsid w:val="01994742"/>
    <w:rsid w:val="01AC28CC"/>
    <w:rsid w:val="01AD05FA"/>
    <w:rsid w:val="01BB5A85"/>
    <w:rsid w:val="01C4416C"/>
    <w:rsid w:val="01D14E91"/>
    <w:rsid w:val="01F05F46"/>
    <w:rsid w:val="01F302DA"/>
    <w:rsid w:val="020B4E65"/>
    <w:rsid w:val="021E112E"/>
    <w:rsid w:val="022B68D6"/>
    <w:rsid w:val="02436933"/>
    <w:rsid w:val="02460625"/>
    <w:rsid w:val="024F62BD"/>
    <w:rsid w:val="026B691D"/>
    <w:rsid w:val="026E729F"/>
    <w:rsid w:val="02743754"/>
    <w:rsid w:val="02A63F7C"/>
    <w:rsid w:val="02C40B77"/>
    <w:rsid w:val="02D054C2"/>
    <w:rsid w:val="02D308DE"/>
    <w:rsid w:val="02D348A7"/>
    <w:rsid w:val="02F31172"/>
    <w:rsid w:val="02FF3254"/>
    <w:rsid w:val="031200CF"/>
    <w:rsid w:val="032248E4"/>
    <w:rsid w:val="032D32EC"/>
    <w:rsid w:val="03842700"/>
    <w:rsid w:val="03E46603"/>
    <w:rsid w:val="03F6143E"/>
    <w:rsid w:val="04012E6B"/>
    <w:rsid w:val="04377778"/>
    <w:rsid w:val="04420BDB"/>
    <w:rsid w:val="04590C91"/>
    <w:rsid w:val="04656FC2"/>
    <w:rsid w:val="047215AD"/>
    <w:rsid w:val="048902E0"/>
    <w:rsid w:val="048D2F30"/>
    <w:rsid w:val="049110D1"/>
    <w:rsid w:val="04A325AA"/>
    <w:rsid w:val="04E10791"/>
    <w:rsid w:val="04F95BB4"/>
    <w:rsid w:val="04FB4C4C"/>
    <w:rsid w:val="05033EAD"/>
    <w:rsid w:val="052C3508"/>
    <w:rsid w:val="05390E36"/>
    <w:rsid w:val="053A41E3"/>
    <w:rsid w:val="053D07A7"/>
    <w:rsid w:val="05506D12"/>
    <w:rsid w:val="0572043A"/>
    <w:rsid w:val="05891CC2"/>
    <w:rsid w:val="05A53E06"/>
    <w:rsid w:val="05E740F0"/>
    <w:rsid w:val="05EF0F7B"/>
    <w:rsid w:val="06216765"/>
    <w:rsid w:val="0622632A"/>
    <w:rsid w:val="06275C76"/>
    <w:rsid w:val="062B1784"/>
    <w:rsid w:val="0637218D"/>
    <w:rsid w:val="06771E51"/>
    <w:rsid w:val="06782B63"/>
    <w:rsid w:val="068A21CF"/>
    <w:rsid w:val="06A21528"/>
    <w:rsid w:val="06E22BCB"/>
    <w:rsid w:val="06F646D5"/>
    <w:rsid w:val="07097A22"/>
    <w:rsid w:val="07137BF8"/>
    <w:rsid w:val="07492625"/>
    <w:rsid w:val="076C48DC"/>
    <w:rsid w:val="07916B93"/>
    <w:rsid w:val="07B17247"/>
    <w:rsid w:val="07C65695"/>
    <w:rsid w:val="07E550F4"/>
    <w:rsid w:val="07E85623"/>
    <w:rsid w:val="07ED0B0D"/>
    <w:rsid w:val="07F510C5"/>
    <w:rsid w:val="08457656"/>
    <w:rsid w:val="08D654FA"/>
    <w:rsid w:val="08DA520D"/>
    <w:rsid w:val="08E16179"/>
    <w:rsid w:val="09024A32"/>
    <w:rsid w:val="091C5609"/>
    <w:rsid w:val="094F113E"/>
    <w:rsid w:val="09695E13"/>
    <w:rsid w:val="096E5BC9"/>
    <w:rsid w:val="09803608"/>
    <w:rsid w:val="09C4456B"/>
    <w:rsid w:val="09EE4145"/>
    <w:rsid w:val="0A17759F"/>
    <w:rsid w:val="0A1A1CEC"/>
    <w:rsid w:val="0A580297"/>
    <w:rsid w:val="0A993C3E"/>
    <w:rsid w:val="0AB11688"/>
    <w:rsid w:val="0AB45FBF"/>
    <w:rsid w:val="0AC25FB1"/>
    <w:rsid w:val="0AD358FF"/>
    <w:rsid w:val="0AD41775"/>
    <w:rsid w:val="0AD868C7"/>
    <w:rsid w:val="0AF53CE8"/>
    <w:rsid w:val="0B161F7E"/>
    <w:rsid w:val="0B342CA7"/>
    <w:rsid w:val="0B442A49"/>
    <w:rsid w:val="0B503B7E"/>
    <w:rsid w:val="0B87641A"/>
    <w:rsid w:val="0BA80F73"/>
    <w:rsid w:val="0BAD47B1"/>
    <w:rsid w:val="0BBD06F2"/>
    <w:rsid w:val="0BFD2321"/>
    <w:rsid w:val="0C315FFC"/>
    <w:rsid w:val="0C5E6CB7"/>
    <w:rsid w:val="0C711B01"/>
    <w:rsid w:val="0C76171D"/>
    <w:rsid w:val="0C7E7B6B"/>
    <w:rsid w:val="0C841729"/>
    <w:rsid w:val="0C8740ED"/>
    <w:rsid w:val="0C994692"/>
    <w:rsid w:val="0CAC0BE7"/>
    <w:rsid w:val="0CDC3AD9"/>
    <w:rsid w:val="0CE72D90"/>
    <w:rsid w:val="0CF03CD8"/>
    <w:rsid w:val="0CF07B75"/>
    <w:rsid w:val="0CFD1AFF"/>
    <w:rsid w:val="0D237E8D"/>
    <w:rsid w:val="0D620BF7"/>
    <w:rsid w:val="0D67633F"/>
    <w:rsid w:val="0D796CE1"/>
    <w:rsid w:val="0D9D3FA2"/>
    <w:rsid w:val="0DA20C58"/>
    <w:rsid w:val="0DA87EAD"/>
    <w:rsid w:val="0DAF3242"/>
    <w:rsid w:val="0DBA2307"/>
    <w:rsid w:val="0DCB57A1"/>
    <w:rsid w:val="0DD76CA3"/>
    <w:rsid w:val="0DDC70A4"/>
    <w:rsid w:val="0DE73F56"/>
    <w:rsid w:val="0E4A5185"/>
    <w:rsid w:val="0E4B48E3"/>
    <w:rsid w:val="0E4C38E9"/>
    <w:rsid w:val="0E8364B2"/>
    <w:rsid w:val="0E8C4867"/>
    <w:rsid w:val="0E8F331F"/>
    <w:rsid w:val="0E9A3961"/>
    <w:rsid w:val="0EBD4D5A"/>
    <w:rsid w:val="0EE34BFF"/>
    <w:rsid w:val="0EFB186F"/>
    <w:rsid w:val="0F0F7765"/>
    <w:rsid w:val="0F262DE9"/>
    <w:rsid w:val="0F3A43ED"/>
    <w:rsid w:val="0F48069C"/>
    <w:rsid w:val="0F5E2F43"/>
    <w:rsid w:val="0FBB4913"/>
    <w:rsid w:val="0FCD5301"/>
    <w:rsid w:val="100E4EFB"/>
    <w:rsid w:val="102C7F31"/>
    <w:rsid w:val="102F6932"/>
    <w:rsid w:val="105B68CD"/>
    <w:rsid w:val="10637867"/>
    <w:rsid w:val="106831D1"/>
    <w:rsid w:val="106E765E"/>
    <w:rsid w:val="10823C88"/>
    <w:rsid w:val="108F1215"/>
    <w:rsid w:val="10AA0738"/>
    <w:rsid w:val="10B23D35"/>
    <w:rsid w:val="10D329AE"/>
    <w:rsid w:val="10E41A75"/>
    <w:rsid w:val="11007FF4"/>
    <w:rsid w:val="11102757"/>
    <w:rsid w:val="114E5A83"/>
    <w:rsid w:val="115320F9"/>
    <w:rsid w:val="11751DEC"/>
    <w:rsid w:val="11877BB4"/>
    <w:rsid w:val="11957C87"/>
    <w:rsid w:val="11966D9F"/>
    <w:rsid w:val="119854E2"/>
    <w:rsid w:val="11B234B8"/>
    <w:rsid w:val="11D27FFC"/>
    <w:rsid w:val="11D8016D"/>
    <w:rsid w:val="11E6643F"/>
    <w:rsid w:val="12021C1C"/>
    <w:rsid w:val="12072EA1"/>
    <w:rsid w:val="120F21D1"/>
    <w:rsid w:val="121D44A3"/>
    <w:rsid w:val="123221B4"/>
    <w:rsid w:val="123720EA"/>
    <w:rsid w:val="12507EF0"/>
    <w:rsid w:val="125C5CFB"/>
    <w:rsid w:val="127A7797"/>
    <w:rsid w:val="12B853B8"/>
    <w:rsid w:val="12CA39EA"/>
    <w:rsid w:val="13250629"/>
    <w:rsid w:val="133252B7"/>
    <w:rsid w:val="13326D56"/>
    <w:rsid w:val="136C7CDF"/>
    <w:rsid w:val="1374328B"/>
    <w:rsid w:val="13746791"/>
    <w:rsid w:val="13814A37"/>
    <w:rsid w:val="13935142"/>
    <w:rsid w:val="13A9462C"/>
    <w:rsid w:val="13B350D4"/>
    <w:rsid w:val="13C517EF"/>
    <w:rsid w:val="13EB7712"/>
    <w:rsid w:val="140048E0"/>
    <w:rsid w:val="140E1F69"/>
    <w:rsid w:val="143116BC"/>
    <w:rsid w:val="14604B1A"/>
    <w:rsid w:val="14611995"/>
    <w:rsid w:val="146A1B4B"/>
    <w:rsid w:val="14905478"/>
    <w:rsid w:val="14937388"/>
    <w:rsid w:val="14B5213A"/>
    <w:rsid w:val="14B7292F"/>
    <w:rsid w:val="14BD5E2F"/>
    <w:rsid w:val="14CB5403"/>
    <w:rsid w:val="14D138E7"/>
    <w:rsid w:val="150F3782"/>
    <w:rsid w:val="1510539C"/>
    <w:rsid w:val="15181F67"/>
    <w:rsid w:val="152B1893"/>
    <w:rsid w:val="15506206"/>
    <w:rsid w:val="156F5428"/>
    <w:rsid w:val="15C504B0"/>
    <w:rsid w:val="15CF3E90"/>
    <w:rsid w:val="15D15352"/>
    <w:rsid w:val="15E95D52"/>
    <w:rsid w:val="15F849A6"/>
    <w:rsid w:val="16023001"/>
    <w:rsid w:val="160A078B"/>
    <w:rsid w:val="161C5DCD"/>
    <w:rsid w:val="1620483D"/>
    <w:rsid w:val="16382E5C"/>
    <w:rsid w:val="16623045"/>
    <w:rsid w:val="16852804"/>
    <w:rsid w:val="16A0684C"/>
    <w:rsid w:val="16A46FFC"/>
    <w:rsid w:val="16EE25CF"/>
    <w:rsid w:val="17023465"/>
    <w:rsid w:val="170874AB"/>
    <w:rsid w:val="172A3EE6"/>
    <w:rsid w:val="17325827"/>
    <w:rsid w:val="173E1CE0"/>
    <w:rsid w:val="17553FEC"/>
    <w:rsid w:val="176F7BC6"/>
    <w:rsid w:val="17A80538"/>
    <w:rsid w:val="17AD1493"/>
    <w:rsid w:val="17B86FE8"/>
    <w:rsid w:val="17E01981"/>
    <w:rsid w:val="17FE51B6"/>
    <w:rsid w:val="18005E21"/>
    <w:rsid w:val="180D0899"/>
    <w:rsid w:val="18106027"/>
    <w:rsid w:val="181469A5"/>
    <w:rsid w:val="18203C23"/>
    <w:rsid w:val="18485836"/>
    <w:rsid w:val="185037B8"/>
    <w:rsid w:val="18680D5F"/>
    <w:rsid w:val="18966C98"/>
    <w:rsid w:val="18C732D5"/>
    <w:rsid w:val="18D2412F"/>
    <w:rsid w:val="18D42709"/>
    <w:rsid w:val="190B7FE2"/>
    <w:rsid w:val="192341E3"/>
    <w:rsid w:val="19343FFB"/>
    <w:rsid w:val="19BC6119"/>
    <w:rsid w:val="19D66DE0"/>
    <w:rsid w:val="19E57F1C"/>
    <w:rsid w:val="19E770DB"/>
    <w:rsid w:val="1A04332D"/>
    <w:rsid w:val="1A0605AA"/>
    <w:rsid w:val="1A146F57"/>
    <w:rsid w:val="1A153A02"/>
    <w:rsid w:val="1A1B4F94"/>
    <w:rsid w:val="1A6D5E51"/>
    <w:rsid w:val="1A7A1124"/>
    <w:rsid w:val="1A9539FE"/>
    <w:rsid w:val="1A957468"/>
    <w:rsid w:val="1AF1025D"/>
    <w:rsid w:val="1B053F07"/>
    <w:rsid w:val="1B0D5454"/>
    <w:rsid w:val="1B1948BC"/>
    <w:rsid w:val="1B1F59B3"/>
    <w:rsid w:val="1B255282"/>
    <w:rsid w:val="1B26793A"/>
    <w:rsid w:val="1B4005F0"/>
    <w:rsid w:val="1B407593"/>
    <w:rsid w:val="1B4A1EB8"/>
    <w:rsid w:val="1B721A28"/>
    <w:rsid w:val="1B753A98"/>
    <w:rsid w:val="1B7E48F1"/>
    <w:rsid w:val="1B7E5854"/>
    <w:rsid w:val="1B8B4B94"/>
    <w:rsid w:val="1BB324ED"/>
    <w:rsid w:val="1BEA5284"/>
    <w:rsid w:val="1C014F51"/>
    <w:rsid w:val="1C050B25"/>
    <w:rsid w:val="1C1C09CD"/>
    <w:rsid w:val="1C3B2ECC"/>
    <w:rsid w:val="1C8F0788"/>
    <w:rsid w:val="1CA06D00"/>
    <w:rsid w:val="1CA14515"/>
    <w:rsid w:val="1CAC1310"/>
    <w:rsid w:val="1CAD39BF"/>
    <w:rsid w:val="1CC312C4"/>
    <w:rsid w:val="1CD4072E"/>
    <w:rsid w:val="1CDD1621"/>
    <w:rsid w:val="1CE07750"/>
    <w:rsid w:val="1CFC16DE"/>
    <w:rsid w:val="1D0461C1"/>
    <w:rsid w:val="1D053310"/>
    <w:rsid w:val="1D0534EE"/>
    <w:rsid w:val="1D222254"/>
    <w:rsid w:val="1D246423"/>
    <w:rsid w:val="1D3A6F53"/>
    <w:rsid w:val="1D4D7AB6"/>
    <w:rsid w:val="1D556181"/>
    <w:rsid w:val="1D57257C"/>
    <w:rsid w:val="1D6F4D70"/>
    <w:rsid w:val="1D8F6D27"/>
    <w:rsid w:val="1D9757B8"/>
    <w:rsid w:val="1DA439CE"/>
    <w:rsid w:val="1DAB5E73"/>
    <w:rsid w:val="1DBE76FE"/>
    <w:rsid w:val="1DCE461B"/>
    <w:rsid w:val="1DE212E7"/>
    <w:rsid w:val="1E6637EA"/>
    <w:rsid w:val="1E8B5750"/>
    <w:rsid w:val="1E940E74"/>
    <w:rsid w:val="1EBA7DCC"/>
    <w:rsid w:val="1EBD007C"/>
    <w:rsid w:val="1ECC66C7"/>
    <w:rsid w:val="1EEA2AA6"/>
    <w:rsid w:val="1F104103"/>
    <w:rsid w:val="1F50628B"/>
    <w:rsid w:val="1F5129C8"/>
    <w:rsid w:val="1F6533D6"/>
    <w:rsid w:val="1F795618"/>
    <w:rsid w:val="1FA4037A"/>
    <w:rsid w:val="1FD05BFC"/>
    <w:rsid w:val="1FD7669B"/>
    <w:rsid w:val="20122C86"/>
    <w:rsid w:val="201D7E13"/>
    <w:rsid w:val="202B3DA1"/>
    <w:rsid w:val="20575085"/>
    <w:rsid w:val="206263AE"/>
    <w:rsid w:val="2062678F"/>
    <w:rsid w:val="206655AB"/>
    <w:rsid w:val="208450AB"/>
    <w:rsid w:val="20B02D5E"/>
    <w:rsid w:val="20B65A66"/>
    <w:rsid w:val="20D6449A"/>
    <w:rsid w:val="20FB30FC"/>
    <w:rsid w:val="21142C35"/>
    <w:rsid w:val="213637FC"/>
    <w:rsid w:val="21371A77"/>
    <w:rsid w:val="213A7D96"/>
    <w:rsid w:val="21411E77"/>
    <w:rsid w:val="214C7E65"/>
    <w:rsid w:val="21503A84"/>
    <w:rsid w:val="216164B9"/>
    <w:rsid w:val="21712643"/>
    <w:rsid w:val="21995707"/>
    <w:rsid w:val="21E732DA"/>
    <w:rsid w:val="220439DC"/>
    <w:rsid w:val="223F69EE"/>
    <w:rsid w:val="22640084"/>
    <w:rsid w:val="22675F47"/>
    <w:rsid w:val="22A53367"/>
    <w:rsid w:val="22D26EBB"/>
    <w:rsid w:val="22DD45F9"/>
    <w:rsid w:val="22F675AD"/>
    <w:rsid w:val="23243747"/>
    <w:rsid w:val="23507F83"/>
    <w:rsid w:val="237A31D2"/>
    <w:rsid w:val="23845C8B"/>
    <w:rsid w:val="23A75269"/>
    <w:rsid w:val="23A87FFA"/>
    <w:rsid w:val="23AA33DC"/>
    <w:rsid w:val="23B65333"/>
    <w:rsid w:val="23D72750"/>
    <w:rsid w:val="23D83CE6"/>
    <w:rsid w:val="23FA7574"/>
    <w:rsid w:val="2433327C"/>
    <w:rsid w:val="244B5B72"/>
    <w:rsid w:val="246350EA"/>
    <w:rsid w:val="246B5AE6"/>
    <w:rsid w:val="246F6B16"/>
    <w:rsid w:val="247139D8"/>
    <w:rsid w:val="24802609"/>
    <w:rsid w:val="249429A4"/>
    <w:rsid w:val="24975999"/>
    <w:rsid w:val="24B6183D"/>
    <w:rsid w:val="24C4759E"/>
    <w:rsid w:val="251A78A7"/>
    <w:rsid w:val="25256100"/>
    <w:rsid w:val="25481F2D"/>
    <w:rsid w:val="256D71DE"/>
    <w:rsid w:val="257F27A8"/>
    <w:rsid w:val="259B027F"/>
    <w:rsid w:val="25D80246"/>
    <w:rsid w:val="26511E80"/>
    <w:rsid w:val="26724B17"/>
    <w:rsid w:val="26907874"/>
    <w:rsid w:val="269A69CE"/>
    <w:rsid w:val="26A01D9A"/>
    <w:rsid w:val="26A83981"/>
    <w:rsid w:val="272C012E"/>
    <w:rsid w:val="27894817"/>
    <w:rsid w:val="27931132"/>
    <w:rsid w:val="27BE12B6"/>
    <w:rsid w:val="27DA049D"/>
    <w:rsid w:val="28005B44"/>
    <w:rsid w:val="2848637B"/>
    <w:rsid w:val="285B47F6"/>
    <w:rsid w:val="28705DB2"/>
    <w:rsid w:val="28751366"/>
    <w:rsid w:val="28776492"/>
    <w:rsid w:val="28A86738"/>
    <w:rsid w:val="28DC6AEC"/>
    <w:rsid w:val="29045650"/>
    <w:rsid w:val="2911360D"/>
    <w:rsid w:val="2922537A"/>
    <w:rsid w:val="292C71EB"/>
    <w:rsid w:val="293718DA"/>
    <w:rsid w:val="29467C32"/>
    <w:rsid w:val="29605A40"/>
    <w:rsid w:val="2964651D"/>
    <w:rsid w:val="29665177"/>
    <w:rsid w:val="29876F80"/>
    <w:rsid w:val="29953EB1"/>
    <w:rsid w:val="29A900AD"/>
    <w:rsid w:val="29B83BB2"/>
    <w:rsid w:val="29C836E8"/>
    <w:rsid w:val="29CA400A"/>
    <w:rsid w:val="29D966DF"/>
    <w:rsid w:val="29E924EF"/>
    <w:rsid w:val="29F2293C"/>
    <w:rsid w:val="29FD19C0"/>
    <w:rsid w:val="2A1B4214"/>
    <w:rsid w:val="2A2B5331"/>
    <w:rsid w:val="2A3D2B95"/>
    <w:rsid w:val="2A4525E7"/>
    <w:rsid w:val="2A572EE5"/>
    <w:rsid w:val="2A851089"/>
    <w:rsid w:val="2A93060F"/>
    <w:rsid w:val="2AA00440"/>
    <w:rsid w:val="2AA66B32"/>
    <w:rsid w:val="2AB04A53"/>
    <w:rsid w:val="2AD16110"/>
    <w:rsid w:val="2B0A75E7"/>
    <w:rsid w:val="2B0B397C"/>
    <w:rsid w:val="2B17347C"/>
    <w:rsid w:val="2B4252E8"/>
    <w:rsid w:val="2B4978FA"/>
    <w:rsid w:val="2B564626"/>
    <w:rsid w:val="2B637AE9"/>
    <w:rsid w:val="2B752940"/>
    <w:rsid w:val="2B7B1C5D"/>
    <w:rsid w:val="2B7F2561"/>
    <w:rsid w:val="2B7F679D"/>
    <w:rsid w:val="2B850A1B"/>
    <w:rsid w:val="2B9038C8"/>
    <w:rsid w:val="2B9340D5"/>
    <w:rsid w:val="2B991D9C"/>
    <w:rsid w:val="2BAC3064"/>
    <w:rsid w:val="2BC01D55"/>
    <w:rsid w:val="2C023A0D"/>
    <w:rsid w:val="2C2A3392"/>
    <w:rsid w:val="2C2B76B8"/>
    <w:rsid w:val="2C474910"/>
    <w:rsid w:val="2C4F65D7"/>
    <w:rsid w:val="2C5116B6"/>
    <w:rsid w:val="2C534209"/>
    <w:rsid w:val="2C610F17"/>
    <w:rsid w:val="2CAA3768"/>
    <w:rsid w:val="2CC44BA2"/>
    <w:rsid w:val="2CCA5809"/>
    <w:rsid w:val="2CD20E4E"/>
    <w:rsid w:val="2CD807A9"/>
    <w:rsid w:val="2CDC6216"/>
    <w:rsid w:val="2CE47EA8"/>
    <w:rsid w:val="2CFF3E2A"/>
    <w:rsid w:val="2D244899"/>
    <w:rsid w:val="2D28740E"/>
    <w:rsid w:val="2D390CA4"/>
    <w:rsid w:val="2D457A81"/>
    <w:rsid w:val="2D507546"/>
    <w:rsid w:val="2D590D15"/>
    <w:rsid w:val="2D6F332A"/>
    <w:rsid w:val="2DAC7327"/>
    <w:rsid w:val="2DB52B2B"/>
    <w:rsid w:val="2DBE7641"/>
    <w:rsid w:val="2DDC34A2"/>
    <w:rsid w:val="2DF67BE5"/>
    <w:rsid w:val="2E160217"/>
    <w:rsid w:val="2E2649BD"/>
    <w:rsid w:val="2E640E25"/>
    <w:rsid w:val="2E665A4A"/>
    <w:rsid w:val="2E710BE0"/>
    <w:rsid w:val="2E77463E"/>
    <w:rsid w:val="2E7A61CF"/>
    <w:rsid w:val="2E906A1F"/>
    <w:rsid w:val="2ECA40D5"/>
    <w:rsid w:val="2ECC5BB2"/>
    <w:rsid w:val="2EE200D9"/>
    <w:rsid w:val="2F26504A"/>
    <w:rsid w:val="2F2A57F9"/>
    <w:rsid w:val="2F7E4804"/>
    <w:rsid w:val="2F8E202D"/>
    <w:rsid w:val="2FA057DC"/>
    <w:rsid w:val="2FD85DCA"/>
    <w:rsid w:val="2FDE4773"/>
    <w:rsid w:val="2FEC7ACE"/>
    <w:rsid w:val="30006C19"/>
    <w:rsid w:val="301A1576"/>
    <w:rsid w:val="301B2183"/>
    <w:rsid w:val="30392608"/>
    <w:rsid w:val="30546D4C"/>
    <w:rsid w:val="30555305"/>
    <w:rsid w:val="3078466C"/>
    <w:rsid w:val="309A66A0"/>
    <w:rsid w:val="30AF383F"/>
    <w:rsid w:val="30B95170"/>
    <w:rsid w:val="30D5075B"/>
    <w:rsid w:val="30D62F4B"/>
    <w:rsid w:val="30E10F56"/>
    <w:rsid w:val="30E430A2"/>
    <w:rsid w:val="3103521A"/>
    <w:rsid w:val="310711D6"/>
    <w:rsid w:val="310C2DA2"/>
    <w:rsid w:val="3122559C"/>
    <w:rsid w:val="312B0DC1"/>
    <w:rsid w:val="313556FA"/>
    <w:rsid w:val="3147351B"/>
    <w:rsid w:val="315F6F15"/>
    <w:rsid w:val="316555FC"/>
    <w:rsid w:val="317E3C5B"/>
    <w:rsid w:val="31A22CA5"/>
    <w:rsid w:val="31BF487C"/>
    <w:rsid w:val="31DE6595"/>
    <w:rsid w:val="31FC5F96"/>
    <w:rsid w:val="325B3061"/>
    <w:rsid w:val="325B5F6D"/>
    <w:rsid w:val="327F628A"/>
    <w:rsid w:val="329D1604"/>
    <w:rsid w:val="32A56BA1"/>
    <w:rsid w:val="32C25F8D"/>
    <w:rsid w:val="32D472BC"/>
    <w:rsid w:val="32D96E0B"/>
    <w:rsid w:val="32DC1DB0"/>
    <w:rsid w:val="32E245AC"/>
    <w:rsid w:val="32F378F0"/>
    <w:rsid w:val="32F53FAA"/>
    <w:rsid w:val="33042AB1"/>
    <w:rsid w:val="33151D35"/>
    <w:rsid w:val="333A1357"/>
    <w:rsid w:val="33646E0E"/>
    <w:rsid w:val="336918AC"/>
    <w:rsid w:val="33BE7C73"/>
    <w:rsid w:val="33E6724E"/>
    <w:rsid w:val="341114CC"/>
    <w:rsid w:val="34400212"/>
    <w:rsid w:val="34401E05"/>
    <w:rsid w:val="347F25C8"/>
    <w:rsid w:val="347F517A"/>
    <w:rsid w:val="349210F0"/>
    <w:rsid w:val="34A03779"/>
    <w:rsid w:val="34A63079"/>
    <w:rsid w:val="34CB359A"/>
    <w:rsid w:val="34D11C63"/>
    <w:rsid w:val="35055057"/>
    <w:rsid w:val="35465355"/>
    <w:rsid w:val="3548386E"/>
    <w:rsid w:val="35492D7B"/>
    <w:rsid w:val="35557B6F"/>
    <w:rsid w:val="35603106"/>
    <w:rsid w:val="35872E88"/>
    <w:rsid w:val="359F1F4A"/>
    <w:rsid w:val="35F93FD8"/>
    <w:rsid w:val="36301E48"/>
    <w:rsid w:val="36313C0D"/>
    <w:rsid w:val="36534C76"/>
    <w:rsid w:val="366559E4"/>
    <w:rsid w:val="367F23F7"/>
    <w:rsid w:val="368F31DE"/>
    <w:rsid w:val="36B9463C"/>
    <w:rsid w:val="36CC4FE3"/>
    <w:rsid w:val="36D40F7B"/>
    <w:rsid w:val="36D61AA4"/>
    <w:rsid w:val="36D81480"/>
    <w:rsid w:val="36D865B6"/>
    <w:rsid w:val="36F05AA8"/>
    <w:rsid w:val="36FB7FBB"/>
    <w:rsid w:val="36FD6185"/>
    <w:rsid w:val="37155BD2"/>
    <w:rsid w:val="37183B9F"/>
    <w:rsid w:val="37264546"/>
    <w:rsid w:val="37317505"/>
    <w:rsid w:val="373F1EE2"/>
    <w:rsid w:val="378F5116"/>
    <w:rsid w:val="379137DD"/>
    <w:rsid w:val="37991FA5"/>
    <w:rsid w:val="37A62276"/>
    <w:rsid w:val="37AD5BE6"/>
    <w:rsid w:val="37BF32CF"/>
    <w:rsid w:val="37C752F1"/>
    <w:rsid w:val="37E24756"/>
    <w:rsid w:val="380419AE"/>
    <w:rsid w:val="382D5776"/>
    <w:rsid w:val="38427666"/>
    <w:rsid w:val="384C4328"/>
    <w:rsid w:val="38842FF5"/>
    <w:rsid w:val="38900285"/>
    <w:rsid w:val="38904AAE"/>
    <w:rsid w:val="3893078A"/>
    <w:rsid w:val="38A67F3D"/>
    <w:rsid w:val="38AE06CE"/>
    <w:rsid w:val="38BE2634"/>
    <w:rsid w:val="38CA1264"/>
    <w:rsid w:val="38DE58E4"/>
    <w:rsid w:val="38EB0CAD"/>
    <w:rsid w:val="38F632DA"/>
    <w:rsid w:val="390C16BC"/>
    <w:rsid w:val="3911662C"/>
    <w:rsid w:val="392D7991"/>
    <w:rsid w:val="392F3B3A"/>
    <w:rsid w:val="39337608"/>
    <w:rsid w:val="39517859"/>
    <w:rsid w:val="39526E9F"/>
    <w:rsid w:val="39691C25"/>
    <w:rsid w:val="396F535D"/>
    <w:rsid w:val="39830D89"/>
    <w:rsid w:val="399B3CC0"/>
    <w:rsid w:val="39A75816"/>
    <w:rsid w:val="39B3223C"/>
    <w:rsid w:val="39BF0A4C"/>
    <w:rsid w:val="39EC181C"/>
    <w:rsid w:val="3A1949FC"/>
    <w:rsid w:val="3A2C6EAC"/>
    <w:rsid w:val="3A3C4698"/>
    <w:rsid w:val="3A567F59"/>
    <w:rsid w:val="3A680BFD"/>
    <w:rsid w:val="3A6A4172"/>
    <w:rsid w:val="3A8A39D2"/>
    <w:rsid w:val="3AA2155A"/>
    <w:rsid w:val="3AB45ED5"/>
    <w:rsid w:val="3AB510B2"/>
    <w:rsid w:val="3AD63B91"/>
    <w:rsid w:val="3AE7141F"/>
    <w:rsid w:val="3B065B30"/>
    <w:rsid w:val="3B321683"/>
    <w:rsid w:val="3B411209"/>
    <w:rsid w:val="3B591472"/>
    <w:rsid w:val="3B626347"/>
    <w:rsid w:val="3B6A3FB9"/>
    <w:rsid w:val="3BB17F84"/>
    <w:rsid w:val="3BBC55C6"/>
    <w:rsid w:val="3BCB62AC"/>
    <w:rsid w:val="3BD42846"/>
    <w:rsid w:val="3BF16D08"/>
    <w:rsid w:val="3C14625B"/>
    <w:rsid w:val="3C46798B"/>
    <w:rsid w:val="3C502D8F"/>
    <w:rsid w:val="3C7126D7"/>
    <w:rsid w:val="3C8A268F"/>
    <w:rsid w:val="3C905127"/>
    <w:rsid w:val="3C954BF0"/>
    <w:rsid w:val="3C9D0DA1"/>
    <w:rsid w:val="3CBF0783"/>
    <w:rsid w:val="3CC23C54"/>
    <w:rsid w:val="3CD509B7"/>
    <w:rsid w:val="3CDE36EB"/>
    <w:rsid w:val="3CF54D35"/>
    <w:rsid w:val="3CFE4647"/>
    <w:rsid w:val="3D2B6CD2"/>
    <w:rsid w:val="3D490DEE"/>
    <w:rsid w:val="3D49101D"/>
    <w:rsid w:val="3D8B180E"/>
    <w:rsid w:val="3DA06B63"/>
    <w:rsid w:val="3DC80217"/>
    <w:rsid w:val="3DD219F1"/>
    <w:rsid w:val="3DD671C7"/>
    <w:rsid w:val="3DF163E6"/>
    <w:rsid w:val="3E012549"/>
    <w:rsid w:val="3E24485E"/>
    <w:rsid w:val="3E41218E"/>
    <w:rsid w:val="3E5C705F"/>
    <w:rsid w:val="3E6629DC"/>
    <w:rsid w:val="3E7C4919"/>
    <w:rsid w:val="3E9B295A"/>
    <w:rsid w:val="3ECD3D7F"/>
    <w:rsid w:val="3ECF5531"/>
    <w:rsid w:val="3ED22521"/>
    <w:rsid w:val="3EE929E7"/>
    <w:rsid w:val="3EF67EE4"/>
    <w:rsid w:val="3F3F618C"/>
    <w:rsid w:val="3F43025F"/>
    <w:rsid w:val="3F4613D9"/>
    <w:rsid w:val="3F461940"/>
    <w:rsid w:val="3F574140"/>
    <w:rsid w:val="3F5C67B4"/>
    <w:rsid w:val="3F621086"/>
    <w:rsid w:val="3F737A66"/>
    <w:rsid w:val="3F7A574F"/>
    <w:rsid w:val="3FA67A66"/>
    <w:rsid w:val="3FBD0942"/>
    <w:rsid w:val="3FD329EE"/>
    <w:rsid w:val="3FDF3C16"/>
    <w:rsid w:val="400D03E6"/>
    <w:rsid w:val="4020339F"/>
    <w:rsid w:val="404E358A"/>
    <w:rsid w:val="4058093D"/>
    <w:rsid w:val="405F4956"/>
    <w:rsid w:val="40731C07"/>
    <w:rsid w:val="40B52A7E"/>
    <w:rsid w:val="40B9150F"/>
    <w:rsid w:val="40E1289B"/>
    <w:rsid w:val="41004678"/>
    <w:rsid w:val="41265CFF"/>
    <w:rsid w:val="41290CA6"/>
    <w:rsid w:val="412A515B"/>
    <w:rsid w:val="413208B7"/>
    <w:rsid w:val="41351063"/>
    <w:rsid w:val="413C3B7D"/>
    <w:rsid w:val="41921750"/>
    <w:rsid w:val="419B136E"/>
    <w:rsid w:val="41F761E2"/>
    <w:rsid w:val="420D4305"/>
    <w:rsid w:val="422363B0"/>
    <w:rsid w:val="422E7A37"/>
    <w:rsid w:val="423D570B"/>
    <w:rsid w:val="424D7A40"/>
    <w:rsid w:val="42573479"/>
    <w:rsid w:val="426023EA"/>
    <w:rsid w:val="4267251E"/>
    <w:rsid w:val="426B6130"/>
    <w:rsid w:val="4283758B"/>
    <w:rsid w:val="428515FB"/>
    <w:rsid w:val="428C2C80"/>
    <w:rsid w:val="42B32575"/>
    <w:rsid w:val="42BA6780"/>
    <w:rsid w:val="42D12466"/>
    <w:rsid w:val="42D75FD4"/>
    <w:rsid w:val="42FC4BAF"/>
    <w:rsid w:val="430D5924"/>
    <w:rsid w:val="43177AD3"/>
    <w:rsid w:val="436F514A"/>
    <w:rsid w:val="43703468"/>
    <w:rsid w:val="43905EF2"/>
    <w:rsid w:val="439075CD"/>
    <w:rsid w:val="43C205EE"/>
    <w:rsid w:val="43C4067F"/>
    <w:rsid w:val="43D1585B"/>
    <w:rsid w:val="43DC3A35"/>
    <w:rsid w:val="43E44770"/>
    <w:rsid w:val="43F06F21"/>
    <w:rsid w:val="443D252D"/>
    <w:rsid w:val="44446557"/>
    <w:rsid w:val="444B2FA1"/>
    <w:rsid w:val="445B394D"/>
    <w:rsid w:val="4461259A"/>
    <w:rsid w:val="44887352"/>
    <w:rsid w:val="452A2A82"/>
    <w:rsid w:val="453F1C1A"/>
    <w:rsid w:val="455D6A36"/>
    <w:rsid w:val="45B47DEE"/>
    <w:rsid w:val="45C35F49"/>
    <w:rsid w:val="45EA0DC5"/>
    <w:rsid w:val="460E5EE3"/>
    <w:rsid w:val="46214BEA"/>
    <w:rsid w:val="46242F0B"/>
    <w:rsid w:val="462A2E05"/>
    <w:rsid w:val="462E77E8"/>
    <w:rsid w:val="463A65C6"/>
    <w:rsid w:val="46561961"/>
    <w:rsid w:val="466F1D6B"/>
    <w:rsid w:val="4680245A"/>
    <w:rsid w:val="46AE2D6E"/>
    <w:rsid w:val="46B968A1"/>
    <w:rsid w:val="46C0544C"/>
    <w:rsid w:val="46CA6D69"/>
    <w:rsid w:val="46DA057B"/>
    <w:rsid w:val="46FE3243"/>
    <w:rsid w:val="471611BF"/>
    <w:rsid w:val="472541D0"/>
    <w:rsid w:val="47443640"/>
    <w:rsid w:val="47463FE0"/>
    <w:rsid w:val="475920C9"/>
    <w:rsid w:val="47687AA2"/>
    <w:rsid w:val="477838E5"/>
    <w:rsid w:val="478902C6"/>
    <w:rsid w:val="4798790C"/>
    <w:rsid w:val="479F6558"/>
    <w:rsid w:val="47CE109A"/>
    <w:rsid w:val="47F74512"/>
    <w:rsid w:val="47F97308"/>
    <w:rsid w:val="480A7281"/>
    <w:rsid w:val="481D52D6"/>
    <w:rsid w:val="484B1829"/>
    <w:rsid w:val="485645E6"/>
    <w:rsid w:val="486F0B21"/>
    <w:rsid w:val="48987B39"/>
    <w:rsid w:val="48AE4FFC"/>
    <w:rsid w:val="48CA2F0E"/>
    <w:rsid w:val="48E55426"/>
    <w:rsid w:val="48FE4C2B"/>
    <w:rsid w:val="493E44C9"/>
    <w:rsid w:val="49540249"/>
    <w:rsid w:val="49706741"/>
    <w:rsid w:val="49824C9B"/>
    <w:rsid w:val="499563DC"/>
    <w:rsid w:val="499D13E9"/>
    <w:rsid w:val="49BE0547"/>
    <w:rsid w:val="49C24020"/>
    <w:rsid w:val="49CC53B5"/>
    <w:rsid w:val="49D61DA4"/>
    <w:rsid w:val="49F153FE"/>
    <w:rsid w:val="49FD6F8A"/>
    <w:rsid w:val="4A251147"/>
    <w:rsid w:val="4A8A155C"/>
    <w:rsid w:val="4A8F1369"/>
    <w:rsid w:val="4AA56185"/>
    <w:rsid w:val="4AC93424"/>
    <w:rsid w:val="4ACD1B89"/>
    <w:rsid w:val="4AD14516"/>
    <w:rsid w:val="4AD15613"/>
    <w:rsid w:val="4B193808"/>
    <w:rsid w:val="4B202F24"/>
    <w:rsid w:val="4B222FD7"/>
    <w:rsid w:val="4B445AF2"/>
    <w:rsid w:val="4B534D01"/>
    <w:rsid w:val="4B7B5099"/>
    <w:rsid w:val="4BB93193"/>
    <w:rsid w:val="4BD62AFF"/>
    <w:rsid w:val="4BE219CB"/>
    <w:rsid w:val="4C052794"/>
    <w:rsid w:val="4C10114C"/>
    <w:rsid w:val="4C14145C"/>
    <w:rsid w:val="4C390B7D"/>
    <w:rsid w:val="4C414635"/>
    <w:rsid w:val="4C562A95"/>
    <w:rsid w:val="4C5C381C"/>
    <w:rsid w:val="4C624678"/>
    <w:rsid w:val="4C6B24D1"/>
    <w:rsid w:val="4C812562"/>
    <w:rsid w:val="4C851192"/>
    <w:rsid w:val="4C943FF6"/>
    <w:rsid w:val="4CA87DE9"/>
    <w:rsid w:val="4CC51A03"/>
    <w:rsid w:val="4CE04906"/>
    <w:rsid w:val="4CE66CB8"/>
    <w:rsid w:val="4CFE217A"/>
    <w:rsid w:val="4D093B46"/>
    <w:rsid w:val="4D240F68"/>
    <w:rsid w:val="4D326880"/>
    <w:rsid w:val="4D3D4B44"/>
    <w:rsid w:val="4D54628D"/>
    <w:rsid w:val="4D5719B3"/>
    <w:rsid w:val="4D721FD5"/>
    <w:rsid w:val="4D791440"/>
    <w:rsid w:val="4D992634"/>
    <w:rsid w:val="4DC844D3"/>
    <w:rsid w:val="4DF70587"/>
    <w:rsid w:val="4DF84D9E"/>
    <w:rsid w:val="4E0A2602"/>
    <w:rsid w:val="4E111867"/>
    <w:rsid w:val="4E180CA2"/>
    <w:rsid w:val="4E7526F2"/>
    <w:rsid w:val="4E9D0DA3"/>
    <w:rsid w:val="4EA62D06"/>
    <w:rsid w:val="4EBC40D4"/>
    <w:rsid w:val="4EF06591"/>
    <w:rsid w:val="4EFB54C0"/>
    <w:rsid w:val="4F0E736B"/>
    <w:rsid w:val="4F183495"/>
    <w:rsid w:val="4F204831"/>
    <w:rsid w:val="4F650374"/>
    <w:rsid w:val="4F7356E3"/>
    <w:rsid w:val="4F77218C"/>
    <w:rsid w:val="4FB603FC"/>
    <w:rsid w:val="4FDC0FBC"/>
    <w:rsid w:val="4FE34603"/>
    <w:rsid w:val="5006428A"/>
    <w:rsid w:val="50204690"/>
    <w:rsid w:val="50290A0F"/>
    <w:rsid w:val="50443023"/>
    <w:rsid w:val="506C4D38"/>
    <w:rsid w:val="508E1E9C"/>
    <w:rsid w:val="50BF208E"/>
    <w:rsid w:val="50C72752"/>
    <w:rsid w:val="50C77637"/>
    <w:rsid w:val="50F22ADF"/>
    <w:rsid w:val="50F23912"/>
    <w:rsid w:val="5144525E"/>
    <w:rsid w:val="51A348DB"/>
    <w:rsid w:val="51A43C08"/>
    <w:rsid w:val="51AF18E5"/>
    <w:rsid w:val="51F37AC1"/>
    <w:rsid w:val="51F87B3A"/>
    <w:rsid w:val="520330D9"/>
    <w:rsid w:val="52164D3C"/>
    <w:rsid w:val="52267E08"/>
    <w:rsid w:val="522A1400"/>
    <w:rsid w:val="524325EA"/>
    <w:rsid w:val="5258773A"/>
    <w:rsid w:val="52740A6B"/>
    <w:rsid w:val="528D7D6C"/>
    <w:rsid w:val="52917F04"/>
    <w:rsid w:val="52DE56E4"/>
    <w:rsid w:val="52E33AC0"/>
    <w:rsid w:val="52E543BD"/>
    <w:rsid w:val="52F57DFC"/>
    <w:rsid w:val="52F81D65"/>
    <w:rsid w:val="53090CDC"/>
    <w:rsid w:val="531D29B8"/>
    <w:rsid w:val="532C43E8"/>
    <w:rsid w:val="53460F4F"/>
    <w:rsid w:val="534D13BF"/>
    <w:rsid w:val="53717080"/>
    <w:rsid w:val="53721384"/>
    <w:rsid w:val="537F1EC6"/>
    <w:rsid w:val="539E006F"/>
    <w:rsid w:val="53A85BBF"/>
    <w:rsid w:val="53C137C5"/>
    <w:rsid w:val="53C72D2D"/>
    <w:rsid w:val="53C7338F"/>
    <w:rsid w:val="53E50A88"/>
    <w:rsid w:val="53E9106D"/>
    <w:rsid w:val="540A330F"/>
    <w:rsid w:val="54863F97"/>
    <w:rsid w:val="548771AD"/>
    <w:rsid w:val="54D52CBF"/>
    <w:rsid w:val="54D63CFA"/>
    <w:rsid w:val="54E2006E"/>
    <w:rsid w:val="54ED03C5"/>
    <w:rsid w:val="54F21C88"/>
    <w:rsid w:val="5508122E"/>
    <w:rsid w:val="55262899"/>
    <w:rsid w:val="552D3C37"/>
    <w:rsid w:val="553F103D"/>
    <w:rsid w:val="5564784F"/>
    <w:rsid w:val="55680A45"/>
    <w:rsid w:val="558258FB"/>
    <w:rsid w:val="55870372"/>
    <w:rsid w:val="558A2390"/>
    <w:rsid w:val="55911DB8"/>
    <w:rsid w:val="55C928C4"/>
    <w:rsid w:val="55D60E32"/>
    <w:rsid w:val="55D63E68"/>
    <w:rsid w:val="560B0F43"/>
    <w:rsid w:val="56403078"/>
    <w:rsid w:val="565B7870"/>
    <w:rsid w:val="5675562E"/>
    <w:rsid w:val="56A02E2D"/>
    <w:rsid w:val="56A37C80"/>
    <w:rsid w:val="56B65849"/>
    <w:rsid w:val="56C00E8A"/>
    <w:rsid w:val="56D64F89"/>
    <w:rsid w:val="57002BC8"/>
    <w:rsid w:val="57011B77"/>
    <w:rsid w:val="5703699E"/>
    <w:rsid w:val="57077570"/>
    <w:rsid w:val="57077F24"/>
    <w:rsid w:val="570F1FB1"/>
    <w:rsid w:val="571C3024"/>
    <w:rsid w:val="573D06ED"/>
    <w:rsid w:val="57565B1C"/>
    <w:rsid w:val="57613B21"/>
    <w:rsid w:val="5761628C"/>
    <w:rsid w:val="576227B3"/>
    <w:rsid w:val="578A75AC"/>
    <w:rsid w:val="57967805"/>
    <w:rsid w:val="57E11244"/>
    <w:rsid w:val="57E35415"/>
    <w:rsid w:val="58647A2D"/>
    <w:rsid w:val="58837E4A"/>
    <w:rsid w:val="58942D17"/>
    <w:rsid w:val="58951D97"/>
    <w:rsid w:val="589D6988"/>
    <w:rsid w:val="58B23E9D"/>
    <w:rsid w:val="58C114DA"/>
    <w:rsid w:val="58D664EC"/>
    <w:rsid w:val="58E04A29"/>
    <w:rsid w:val="58E7331D"/>
    <w:rsid w:val="58F00F6D"/>
    <w:rsid w:val="59181064"/>
    <w:rsid w:val="592B0DD4"/>
    <w:rsid w:val="592C6D91"/>
    <w:rsid w:val="59471582"/>
    <w:rsid w:val="595B6AA6"/>
    <w:rsid w:val="596001C8"/>
    <w:rsid w:val="597D087C"/>
    <w:rsid w:val="599148FD"/>
    <w:rsid w:val="59A71275"/>
    <w:rsid w:val="59D00298"/>
    <w:rsid w:val="59E55B79"/>
    <w:rsid w:val="5A050D2A"/>
    <w:rsid w:val="5A10430C"/>
    <w:rsid w:val="5A1F0908"/>
    <w:rsid w:val="5A2570B4"/>
    <w:rsid w:val="5A387EC6"/>
    <w:rsid w:val="5A5A5327"/>
    <w:rsid w:val="5A6B2EF5"/>
    <w:rsid w:val="5A6E573E"/>
    <w:rsid w:val="5A7B5C41"/>
    <w:rsid w:val="5A7D4868"/>
    <w:rsid w:val="5AA539F9"/>
    <w:rsid w:val="5ADA60AA"/>
    <w:rsid w:val="5ADD464E"/>
    <w:rsid w:val="5B115462"/>
    <w:rsid w:val="5B59509D"/>
    <w:rsid w:val="5B752063"/>
    <w:rsid w:val="5B8258B6"/>
    <w:rsid w:val="5BBA1B0A"/>
    <w:rsid w:val="5BD603EB"/>
    <w:rsid w:val="5C02697C"/>
    <w:rsid w:val="5C381B22"/>
    <w:rsid w:val="5C4C4523"/>
    <w:rsid w:val="5C61236B"/>
    <w:rsid w:val="5C6E24AF"/>
    <w:rsid w:val="5CC60140"/>
    <w:rsid w:val="5CCE650C"/>
    <w:rsid w:val="5CD21132"/>
    <w:rsid w:val="5CE87A31"/>
    <w:rsid w:val="5D1A7895"/>
    <w:rsid w:val="5D1B0934"/>
    <w:rsid w:val="5D6430FB"/>
    <w:rsid w:val="5D8F30AC"/>
    <w:rsid w:val="5D96582B"/>
    <w:rsid w:val="5DAF4C55"/>
    <w:rsid w:val="5DB7207B"/>
    <w:rsid w:val="5DDB176B"/>
    <w:rsid w:val="5DE54453"/>
    <w:rsid w:val="5DF71DE6"/>
    <w:rsid w:val="5E021EA0"/>
    <w:rsid w:val="5E724E7F"/>
    <w:rsid w:val="5E825E2C"/>
    <w:rsid w:val="5ECB647C"/>
    <w:rsid w:val="5EF83B64"/>
    <w:rsid w:val="5F0D18B5"/>
    <w:rsid w:val="5F1B2AB6"/>
    <w:rsid w:val="5F243AE1"/>
    <w:rsid w:val="5F27024B"/>
    <w:rsid w:val="5F4323DC"/>
    <w:rsid w:val="5F455419"/>
    <w:rsid w:val="5F5748EC"/>
    <w:rsid w:val="5F6319F4"/>
    <w:rsid w:val="5F765754"/>
    <w:rsid w:val="5FA235F5"/>
    <w:rsid w:val="5FC52C1E"/>
    <w:rsid w:val="5FC77F75"/>
    <w:rsid w:val="5FD463BA"/>
    <w:rsid w:val="5FD722E5"/>
    <w:rsid w:val="5FEE4018"/>
    <w:rsid w:val="60200516"/>
    <w:rsid w:val="602A00EA"/>
    <w:rsid w:val="603518DC"/>
    <w:rsid w:val="605966B4"/>
    <w:rsid w:val="60817384"/>
    <w:rsid w:val="609B470C"/>
    <w:rsid w:val="60C265B8"/>
    <w:rsid w:val="61067F50"/>
    <w:rsid w:val="61115AF2"/>
    <w:rsid w:val="61BB17F3"/>
    <w:rsid w:val="61DE17A8"/>
    <w:rsid w:val="61EB6D3E"/>
    <w:rsid w:val="61EE47FD"/>
    <w:rsid w:val="62061760"/>
    <w:rsid w:val="62072CD2"/>
    <w:rsid w:val="620C435F"/>
    <w:rsid w:val="620E0A29"/>
    <w:rsid w:val="6226443E"/>
    <w:rsid w:val="62C33E18"/>
    <w:rsid w:val="62D0194A"/>
    <w:rsid w:val="62DA2B5C"/>
    <w:rsid w:val="62DF5A9C"/>
    <w:rsid w:val="62F21929"/>
    <w:rsid w:val="63096558"/>
    <w:rsid w:val="630A7C8F"/>
    <w:rsid w:val="632860B0"/>
    <w:rsid w:val="632E3410"/>
    <w:rsid w:val="6331343D"/>
    <w:rsid w:val="63480D4C"/>
    <w:rsid w:val="636E5529"/>
    <w:rsid w:val="6375251B"/>
    <w:rsid w:val="63997E88"/>
    <w:rsid w:val="63A9081C"/>
    <w:rsid w:val="63CB4C7F"/>
    <w:rsid w:val="63F16CDA"/>
    <w:rsid w:val="63FC1A0B"/>
    <w:rsid w:val="642A5623"/>
    <w:rsid w:val="642B3170"/>
    <w:rsid w:val="642D0D6C"/>
    <w:rsid w:val="646E1924"/>
    <w:rsid w:val="64A6019A"/>
    <w:rsid w:val="64AC394A"/>
    <w:rsid w:val="64C06DC9"/>
    <w:rsid w:val="64CB1B88"/>
    <w:rsid w:val="64F8376E"/>
    <w:rsid w:val="650667B1"/>
    <w:rsid w:val="65B32394"/>
    <w:rsid w:val="65C55DE2"/>
    <w:rsid w:val="65DB4702"/>
    <w:rsid w:val="65EF391A"/>
    <w:rsid w:val="66103137"/>
    <w:rsid w:val="66337239"/>
    <w:rsid w:val="664C4A97"/>
    <w:rsid w:val="66BA0374"/>
    <w:rsid w:val="66CC03E8"/>
    <w:rsid w:val="66D60AC2"/>
    <w:rsid w:val="66DA68B9"/>
    <w:rsid w:val="66EE16CA"/>
    <w:rsid w:val="66F87236"/>
    <w:rsid w:val="66FC0EFE"/>
    <w:rsid w:val="66FC56AC"/>
    <w:rsid w:val="67266D23"/>
    <w:rsid w:val="67270866"/>
    <w:rsid w:val="67304CB3"/>
    <w:rsid w:val="6736596C"/>
    <w:rsid w:val="676D27FB"/>
    <w:rsid w:val="677F036C"/>
    <w:rsid w:val="67AF3E3B"/>
    <w:rsid w:val="67B10DDA"/>
    <w:rsid w:val="67B87FC4"/>
    <w:rsid w:val="67DB2438"/>
    <w:rsid w:val="67F35891"/>
    <w:rsid w:val="68056F92"/>
    <w:rsid w:val="68396938"/>
    <w:rsid w:val="6849326B"/>
    <w:rsid w:val="684D7F02"/>
    <w:rsid w:val="68562010"/>
    <w:rsid w:val="6874390F"/>
    <w:rsid w:val="68A76E91"/>
    <w:rsid w:val="68D73A93"/>
    <w:rsid w:val="68DB25A9"/>
    <w:rsid w:val="68FE60A4"/>
    <w:rsid w:val="69061B50"/>
    <w:rsid w:val="691A6629"/>
    <w:rsid w:val="691D013A"/>
    <w:rsid w:val="69360A5A"/>
    <w:rsid w:val="69743338"/>
    <w:rsid w:val="69AA1DD3"/>
    <w:rsid w:val="69B0281A"/>
    <w:rsid w:val="69BF2374"/>
    <w:rsid w:val="69C949DF"/>
    <w:rsid w:val="6A16667E"/>
    <w:rsid w:val="6A2056A5"/>
    <w:rsid w:val="6A206DAF"/>
    <w:rsid w:val="6A5F0B8A"/>
    <w:rsid w:val="6A8B20AC"/>
    <w:rsid w:val="6A9239A6"/>
    <w:rsid w:val="6A9800AD"/>
    <w:rsid w:val="6AAC45EB"/>
    <w:rsid w:val="6AB27D7E"/>
    <w:rsid w:val="6AB5606B"/>
    <w:rsid w:val="6AC475A9"/>
    <w:rsid w:val="6AE06874"/>
    <w:rsid w:val="6AF85892"/>
    <w:rsid w:val="6B020C26"/>
    <w:rsid w:val="6B2D401B"/>
    <w:rsid w:val="6B3664DB"/>
    <w:rsid w:val="6B3D1644"/>
    <w:rsid w:val="6B46361A"/>
    <w:rsid w:val="6B803BEB"/>
    <w:rsid w:val="6BCD3904"/>
    <w:rsid w:val="6BF16CE3"/>
    <w:rsid w:val="6C120083"/>
    <w:rsid w:val="6C472C95"/>
    <w:rsid w:val="6C604CA4"/>
    <w:rsid w:val="6C6448AF"/>
    <w:rsid w:val="6C6C6A39"/>
    <w:rsid w:val="6C7A497F"/>
    <w:rsid w:val="6C7C3BE4"/>
    <w:rsid w:val="6C8A6658"/>
    <w:rsid w:val="6C8C10E3"/>
    <w:rsid w:val="6C9D0B3F"/>
    <w:rsid w:val="6CCD4588"/>
    <w:rsid w:val="6CF53308"/>
    <w:rsid w:val="6D0F21B8"/>
    <w:rsid w:val="6D1258C4"/>
    <w:rsid w:val="6D31354C"/>
    <w:rsid w:val="6D600679"/>
    <w:rsid w:val="6D6661D4"/>
    <w:rsid w:val="6DCA4840"/>
    <w:rsid w:val="6DE56A33"/>
    <w:rsid w:val="6E365085"/>
    <w:rsid w:val="6E4235F3"/>
    <w:rsid w:val="6E744941"/>
    <w:rsid w:val="6EA405A7"/>
    <w:rsid w:val="6EAC28CB"/>
    <w:rsid w:val="6EE3511C"/>
    <w:rsid w:val="6EEC2B59"/>
    <w:rsid w:val="6EF0597C"/>
    <w:rsid w:val="6F4656AB"/>
    <w:rsid w:val="6F6E35E9"/>
    <w:rsid w:val="6F7F103B"/>
    <w:rsid w:val="6F83507F"/>
    <w:rsid w:val="6F88294C"/>
    <w:rsid w:val="6FA75FB3"/>
    <w:rsid w:val="6FAA486C"/>
    <w:rsid w:val="6FAF50DC"/>
    <w:rsid w:val="6FB143A7"/>
    <w:rsid w:val="6FC358F5"/>
    <w:rsid w:val="6FC65B6A"/>
    <w:rsid w:val="70702AC8"/>
    <w:rsid w:val="70893AC2"/>
    <w:rsid w:val="7098091E"/>
    <w:rsid w:val="70D21600"/>
    <w:rsid w:val="70F81D2C"/>
    <w:rsid w:val="7118156D"/>
    <w:rsid w:val="711D2E8C"/>
    <w:rsid w:val="714A7726"/>
    <w:rsid w:val="71722B63"/>
    <w:rsid w:val="71783105"/>
    <w:rsid w:val="717B79B0"/>
    <w:rsid w:val="719162FE"/>
    <w:rsid w:val="71B56D67"/>
    <w:rsid w:val="71D10F3F"/>
    <w:rsid w:val="71E506E1"/>
    <w:rsid w:val="72061046"/>
    <w:rsid w:val="722C48AB"/>
    <w:rsid w:val="722D6313"/>
    <w:rsid w:val="72340956"/>
    <w:rsid w:val="72504B23"/>
    <w:rsid w:val="7259736E"/>
    <w:rsid w:val="725E3132"/>
    <w:rsid w:val="7281781D"/>
    <w:rsid w:val="72B03FB2"/>
    <w:rsid w:val="72C100D5"/>
    <w:rsid w:val="72C27267"/>
    <w:rsid w:val="73001242"/>
    <w:rsid w:val="730A55B8"/>
    <w:rsid w:val="731D560D"/>
    <w:rsid w:val="732C7F3F"/>
    <w:rsid w:val="73426D71"/>
    <w:rsid w:val="73435B91"/>
    <w:rsid w:val="73921DFC"/>
    <w:rsid w:val="73984463"/>
    <w:rsid w:val="73991B20"/>
    <w:rsid w:val="73A84FA4"/>
    <w:rsid w:val="73F232C9"/>
    <w:rsid w:val="73FB6AC6"/>
    <w:rsid w:val="741B7130"/>
    <w:rsid w:val="743F2F57"/>
    <w:rsid w:val="745D380F"/>
    <w:rsid w:val="746052DD"/>
    <w:rsid w:val="74696D0E"/>
    <w:rsid w:val="7483315E"/>
    <w:rsid w:val="74A30A6A"/>
    <w:rsid w:val="74A853E5"/>
    <w:rsid w:val="74D72A50"/>
    <w:rsid w:val="74E54AAE"/>
    <w:rsid w:val="750772FF"/>
    <w:rsid w:val="75077CEF"/>
    <w:rsid w:val="75481F03"/>
    <w:rsid w:val="755304E9"/>
    <w:rsid w:val="75592ED1"/>
    <w:rsid w:val="756354DD"/>
    <w:rsid w:val="75652E29"/>
    <w:rsid w:val="75704E2A"/>
    <w:rsid w:val="758216B8"/>
    <w:rsid w:val="75843677"/>
    <w:rsid w:val="75A0156C"/>
    <w:rsid w:val="75B07817"/>
    <w:rsid w:val="75B34CCA"/>
    <w:rsid w:val="75EE25F8"/>
    <w:rsid w:val="760A4215"/>
    <w:rsid w:val="762A4B49"/>
    <w:rsid w:val="763A4E29"/>
    <w:rsid w:val="763C7CA0"/>
    <w:rsid w:val="764364A0"/>
    <w:rsid w:val="765C6D48"/>
    <w:rsid w:val="765F026E"/>
    <w:rsid w:val="76691158"/>
    <w:rsid w:val="7676795E"/>
    <w:rsid w:val="76991CF8"/>
    <w:rsid w:val="769C2B79"/>
    <w:rsid w:val="76A81CD1"/>
    <w:rsid w:val="76DE3A81"/>
    <w:rsid w:val="76EE6387"/>
    <w:rsid w:val="770F66B1"/>
    <w:rsid w:val="771368EA"/>
    <w:rsid w:val="772C59D2"/>
    <w:rsid w:val="773A47FA"/>
    <w:rsid w:val="773A54FC"/>
    <w:rsid w:val="77491361"/>
    <w:rsid w:val="774A7013"/>
    <w:rsid w:val="774B322B"/>
    <w:rsid w:val="77600A74"/>
    <w:rsid w:val="77643FF6"/>
    <w:rsid w:val="779E7F40"/>
    <w:rsid w:val="77B21540"/>
    <w:rsid w:val="77B8673A"/>
    <w:rsid w:val="77C43C5F"/>
    <w:rsid w:val="77CC3496"/>
    <w:rsid w:val="78221ED1"/>
    <w:rsid w:val="78435903"/>
    <w:rsid w:val="7844327C"/>
    <w:rsid w:val="78560EB5"/>
    <w:rsid w:val="78647BAB"/>
    <w:rsid w:val="78961451"/>
    <w:rsid w:val="78BC4C89"/>
    <w:rsid w:val="78D16CAE"/>
    <w:rsid w:val="78D4260E"/>
    <w:rsid w:val="78D813D5"/>
    <w:rsid w:val="78E878B3"/>
    <w:rsid w:val="78F44475"/>
    <w:rsid w:val="79056195"/>
    <w:rsid w:val="792864CC"/>
    <w:rsid w:val="7936775C"/>
    <w:rsid w:val="79393F19"/>
    <w:rsid w:val="7998625F"/>
    <w:rsid w:val="79AA1682"/>
    <w:rsid w:val="7A0F0C71"/>
    <w:rsid w:val="7A803A4E"/>
    <w:rsid w:val="7A95356E"/>
    <w:rsid w:val="7A9950D5"/>
    <w:rsid w:val="7AA9689C"/>
    <w:rsid w:val="7AB222B5"/>
    <w:rsid w:val="7AE35B88"/>
    <w:rsid w:val="7AF2128A"/>
    <w:rsid w:val="7B2013C8"/>
    <w:rsid w:val="7B2248FE"/>
    <w:rsid w:val="7B273641"/>
    <w:rsid w:val="7B43451D"/>
    <w:rsid w:val="7B4D5F2E"/>
    <w:rsid w:val="7B58696A"/>
    <w:rsid w:val="7B754621"/>
    <w:rsid w:val="7B8564BE"/>
    <w:rsid w:val="7B8D4915"/>
    <w:rsid w:val="7BA2685A"/>
    <w:rsid w:val="7BA96E77"/>
    <w:rsid w:val="7BBE2482"/>
    <w:rsid w:val="7BC5596F"/>
    <w:rsid w:val="7BDA7A71"/>
    <w:rsid w:val="7BDD34DC"/>
    <w:rsid w:val="7BDF5E98"/>
    <w:rsid w:val="7BFA6EF3"/>
    <w:rsid w:val="7C8A0D0F"/>
    <w:rsid w:val="7CB442B1"/>
    <w:rsid w:val="7CFC36FD"/>
    <w:rsid w:val="7D1C5DCD"/>
    <w:rsid w:val="7D1D0E4A"/>
    <w:rsid w:val="7D2A411C"/>
    <w:rsid w:val="7D451B6A"/>
    <w:rsid w:val="7D486EF4"/>
    <w:rsid w:val="7D606FE9"/>
    <w:rsid w:val="7D725C71"/>
    <w:rsid w:val="7D8A5AB4"/>
    <w:rsid w:val="7D9E39EF"/>
    <w:rsid w:val="7DB3678F"/>
    <w:rsid w:val="7DFC1A5A"/>
    <w:rsid w:val="7DFD32E3"/>
    <w:rsid w:val="7E181C2E"/>
    <w:rsid w:val="7E1E0721"/>
    <w:rsid w:val="7E5E0B3D"/>
    <w:rsid w:val="7E691C10"/>
    <w:rsid w:val="7E6B50C8"/>
    <w:rsid w:val="7E8D3C51"/>
    <w:rsid w:val="7E982D3D"/>
    <w:rsid w:val="7E986819"/>
    <w:rsid w:val="7EA146B7"/>
    <w:rsid w:val="7EC416DA"/>
    <w:rsid w:val="7EC6394B"/>
    <w:rsid w:val="7ECD3C26"/>
    <w:rsid w:val="7EE22516"/>
    <w:rsid w:val="7EED1CCE"/>
    <w:rsid w:val="7F0A3A44"/>
    <w:rsid w:val="7F0B4E5F"/>
    <w:rsid w:val="7F275820"/>
    <w:rsid w:val="7F3214CE"/>
    <w:rsid w:val="7F364A73"/>
    <w:rsid w:val="7F5E7B71"/>
    <w:rsid w:val="7F644C2F"/>
    <w:rsid w:val="7F9100D9"/>
    <w:rsid w:val="7F91169A"/>
    <w:rsid w:val="7F985657"/>
    <w:rsid w:val="7FAD29E9"/>
    <w:rsid w:val="7FB963C3"/>
    <w:rsid w:val="7FD01824"/>
    <w:rsid w:val="9FE52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nhideWhenUsed="0" w:uiPriority="0" w:semiHidden="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9"/>
    <w:pPr>
      <w:keepNext/>
      <w:snapToGrid w:val="0"/>
      <w:spacing w:beforeLines="50" w:line="300" w:lineRule="auto"/>
      <w:jc w:val="center"/>
      <w:outlineLvl w:val="0"/>
    </w:pPr>
    <w:rPr>
      <w:rFonts w:ascii="Calibri" w:hAnsi="Calibri"/>
      <w:b/>
      <w:color w:val="000000"/>
      <w:sz w:val="30"/>
    </w:rPr>
  </w:style>
  <w:style w:type="paragraph" w:styleId="2">
    <w:name w:val="heading 2"/>
    <w:basedOn w:val="1"/>
    <w:next w:val="1"/>
    <w:link w:val="67"/>
    <w:qFormat/>
    <w:uiPriority w:val="99"/>
    <w:pPr>
      <w:keepNext/>
      <w:keepLines/>
      <w:snapToGrid w:val="0"/>
      <w:spacing w:beforeLines="50" w:line="300" w:lineRule="auto"/>
      <w:ind w:firstLine="200" w:firstLineChars="200"/>
      <w:outlineLvl w:val="1"/>
    </w:pPr>
    <w:rPr>
      <w:rFonts w:ascii="Calibri" w:hAnsi="Calibri"/>
      <w:b/>
      <w:bCs/>
      <w:szCs w:val="32"/>
    </w:rPr>
  </w:style>
  <w:style w:type="paragraph" w:styleId="4">
    <w:name w:val="heading 3"/>
    <w:basedOn w:val="1"/>
    <w:next w:val="1"/>
    <w:link w:val="68"/>
    <w:qFormat/>
    <w:uiPriority w:val="99"/>
    <w:pPr>
      <w:widowControl/>
      <w:autoSpaceDE w:val="0"/>
      <w:autoSpaceDN w:val="0"/>
      <w:snapToGrid w:val="0"/>
      <w:spacing w:line="300" w:lineRule="auto"/>
      <w:ind w:firstLine="200" w:firstLineChars="200"/>
      <w:outlineLvl w:val="2"/>
    </w:pPr>
    <w:rPr>
      <w:rFonts w:ascii="Calibri" w:hAnsi="Calibri"/>
      <w:b/>
      <w:szCs w:val="20"/>
    </w:rPr>
  </w:style>
  <w:style w:type="paragraph" w:styleId="5">
    <w:name w:val="heading 4"/>
    <w:basedOn w:val="1"/>
    <w:next w:val="1"/>
    <w:link w:val="120"/>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99"/>
    <w:pPr>
      <w:ind w:left="100" w:leftChars="400" w:hanging="200" w:hangingChars="200"/>
    </w:pPr>
    <w:rPr>
      <w:szCs w:val="20"/>
    </w:rPr>
  </w:style>
  <w:style w:type="paragraph" w:styleId="9">
    <w:name w:val="toc 7"/>
    <w:basedOn w:val="1"/>
    <w:next w:val="1"/>
    <w:semiHidden/>
    <w:qFormat/>
    <w:uiPriority w:val="99"/>
    <w:pPr>
      <w:ind w:left="1260"/>
      <w:jc w:val="left"/>
    </w:pPr>
    <w:rPr>
      <w:sz w:val="18"/>
      <w:szCs w:val="18"/>
    </w:rPr>
  </w:style>
  <w:style w:type="paragraph" w:styleId="10">
    <w:name w:val="table of authorities"/>
    <w:basedOn w:val="1"/>
    <w:next w:val="1"/>
    <w:semiHidden/>
    <w:qFormat/>
    <w:uiPriority w:val="99"/>
    <w:pPr>
      <w:ind w:left="200" w:leftChars="200"/>
    </w:pPr>
  </w:style>
  <w:style w:type="paragraph" w:styleId="11">
    <w:name w:val="Normal Indent"/>
    <w:basedOn w:val="1"/>
    <w:next w:val="1"/>
    <w:qFormat/>
    <w:uiPriority w:val="99"/>
    <w:pPr>
      <w:widowControl/>
      <w:ind w:firstLine="420"/>
      <w:jc w:val="left"/>
    </w:pPr>
    <w:rPr>
      <w:kern w:val="0"/>
      <w:sz w:val="24"/>
    </w:rPr>
  </w:style>
  <w:style w:type="paragraph" w:styleId="12">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3">
    <w:name w:val="Document Map"/>
    <w:basedOn w:val="1"/>
    <w:link w:val="123"/>
    <w:semiHidden/>
    <w:qFormat/>
    <w:uiPriority w:val="99"/>
    <w:pPr>
      <w:shd w:val="clear" w:color="auto" w:fill="000080"/>
    </w:pPr>
  </w:style>
  <w:style w:type="paragraph" w:styleId="14">
    <w:name w:val="annotation text"/>
    <w:basedOn w:val="1"/>
    <w:link w:val="127"/>
    <w:semiHidden/>
    <w:qFormat/>
    <w:uiPriority w:val="99"/>
    <w:pPr>
      <w:jc w:val="left"/>
    </w:pPr>
    <w:rPr>
      <w:szCs w:val="20"/>
    </w:rPr>
  </w:style>
  <w:style w:type="paragraph" w:styleId="15">
    <w:name w:val="Body Text 3"/>
    <w:basedOn w:val="1"/>
    <w:link w:val="129"/>
    <w:qFormat/>
    <w:uiPriority w:val="99"/>
    <w:pPr>
      <w:spacing w:line="440" w:lineRule="atLeast"/>
      <w:jc w:val="center"/>
    </w:pPr>
    <w:rPr>
      <w:rFonts w:ascii="楷体_GB2312" w:eastAsia="楷体_GB2312"/>
      <w:b/>
      <w:color w:val="000000"/>
      <w:sz w:val="30"/>
    </w:rPr>
  </w:style>
  <w:style w:type="paragraph" w:styleId="16">
    <w:name w:val="Body Text"/>
    <w:basedOn w:val="1"/>
    <w:link w:val="69"/>
    <w:qFormat/>
    <w:uiPriority w:val="99"/>
    <w:pPr>
      <w:adjustRightInd w:val="0"/>
      <w:spacing w:line="315" w:lineRule="atLeast"/>
      <w:jc w:val="left"/>
      <w:textAlignment w:val="baseline"/>
    </w:pPr>
    <w:rPr>
      <w:rFonts w:ascii="仿宋_GB2312" w:eastAsia="仿宋_GB2312"/>
      <w:kern w:val="0"/>
      <w:sz w:val="28"/>
      <w:szCs w:val="20"/>
    </w:rPr>
  </w:style>
  <w:style w:type="paragraph" w:styleId="17">
    <w:name w:val="Body Text Indent"/>
    <w:basedOn w:val="1"/>
    <w:next w:val="1"/>
    <w:link w:val="107"/>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18">
    <w:name w:val="List 2"/>
    <w:basedOn w:val="1"/>
    <w:qFormat/>
    <w:uiPriority w:val="99"/>
    <w:pPr>
      <w:ind w:left="100" w:leftChars="200" w:hanging="200" w:hangingChars="200"/>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i/>
      <w:iCs/>
      <w:sz w:val="20"/>
      <w:szCs w:val="20"/>
    </w:rPr>
  </w:style>
  <w:style w:type="paragraph" w:styleId="21">
    <w:name w:val="Plain Text"/>
    <w:basedOn w:val="1"/>
    <w:link w:val="117"/>
    <w:qFormat/>
    <w:uiPriority w:val="0"/>
    <w:rPr>
      <w:rFonts w:ascii="宋体" w:hAnsi="Courier New"/>
      <w:szCs w:val="20"/>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115"/>
    <w:qFormat/>
    <w:uiPriority w:val="99"/>
    <w:pPr>
      <w:ind w:left="100" w:leftChars="2500"/>
    </w:pPr>
    <w:rPr>
      <w:color w:val="000000"/>
      <w:sz w:val="24"/>
    </w:rPr>
  </w:style>
  <w:style w:type="paragraph" w:styleId="24">
    <w:name w:val="Body Text Indent 2"/>
    <w:basedOn w:val="1"/>
    <w:link w:val="116"/>
    <w:qFormat/>
    <w:uiPriority w:val="99"/>
    <w:pPr>
      <w:widowControl/>
      <w:spacing w:line="480" w:lineRule="atLeast"/>
      <w:ind w:firstLine="480"/>
    </w:pPr>
    <w:rPr>
      <w:rFonts w:ascii="宋体"/>
      <w:kern w:val="0"/>
      <w:sz w:val="24"/>
      <w:szCs w:val="20"/>
    </w:rPr>
  </w:style>
  <w:style w:type="paragraph" w:styleId="25">
    <w:name w:val="Balloon Text"/>
    <w:basedOn w:val="1"/>
    <w:link w:val="130"/>
    <w:semiHidden/>
    <w:qFormat/>
    <w:uiPriority w:val="99"/>
    <w:rPr>
      <w:sz w:val="18"/>
      <w:szCs w:val="18"/>
    </w:rPr>
  </w:style>
  <w:style w:type="paragraph" w:styleId="26">
    <w:name w:val="footer"/>
    <w:basedOn w:val="1"/>
    <w:link w:val="131"/>
    <w:qFormat/>
    <w:uiPriority w:val="99"/>
    <w:pPr>
      <w:pBdr>
        <w:top w:val="single" w:color="auto" w:sz="4" w:space="1"/>
      </w:pBdr>
      <w:tabs>
        <w:tab w:val="center" w:pos="4153"/>
        <w:tab w:val="right" w:pos="8306"/>
      </w:tabs>
      <w:snapToGrid w:val="0"/>
      <w:jc w:val="left"/>
    </w:pPr>
    <w:rPr>
      <w:sz w:val="18"/>
      <w:szCs w:val="18"/>
    </w:rPr>
  </w:style>
  <w:style w:type="paragraph" w:styleId="27">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napToGrid w:val="0"/>
      <w:spacing w:line="300" w:lineRule="auto"/>
    </w:pPr>
    <w:rPr>
      <w:rFonts w:ascii="Calibri" w:hAnsi="Calibri"/>
      <w:b/>
      <w:bCs/>
      <w:caps/>
    </w:rPr>
  </w:style>
  <w:style w:type="paragraph" w:styleId="29">
    <w:name w:val="toc 4"/>
    <w:basedOn w:val="1"/>
    <w:next w:val="1"/>
    <w:semiHidden/>
    <w:qFormat/>
    <w:uiPriority w:val="99"/>
    <w:pPr>
      <w:ind w:left="630"/>
      <w:jc w:val="left"/>
    </w:pPr>
    <w:rPr>
      <w:sz w:val="18"/>
      <w:szCs w:val="18"/>
    </w:rPr>
  </w:style>
  <w:style w:type="paragraph" w:styleId="30">
    <w:name w:val="Subtitle"/>
    <w:basedOn w:val="1"/>
    <w:next w:val="1"/>
    <w:link w:val="132"/>
    <w:qFormat/>
    <w:uiPriority w:val="99"/>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99"/>
    <w:pPr>
      <w:ind w:left="200" w:hanging="200" w:hangingChars="200"/>
    </w:pPr>
  </w:style>
  <w:style w:type="paragraph" w:styleId="32">
    <w:name w:val="toc 6"/>
    <w:basedOn w:val="1"/>
    <w:next w:val="1"/>
    <w:semiHidden/>
    <w:qFormat/>
    <w:uiPriority w:val="99"/>
    <w:pPr>
      <w:ind w:left="1050"/>
      <w:jc w:val="left"/>
    </w:pPr>
    <w:rPr>
      <w:sz w:val="18"/>
      <w:szCs w:val="18"/>
    </w:rPr>
  </w:style>
  <w:style w:type="paragraph" w:styleId="33">
    <w:name w:val="List 5"/>
    <w:basedOn w:val="1"/>
    <w:qFormat/>
    <w:uiPriority w:val="99"/>
    <w:pPr>
      <w:ind w:left="100" w:leftChars="800" w:hanging="200" w:hangingChars="200"/>
    </w:pPr>
    <w:rPr>
      <w:szCs w:val="20"/>
    </w:rPr>
  </w:style>
  <w:style w:type="paragraph" w:styleId="34">
    <w:name w:val="Body Text Indent 3"/>
    <w:basedOn w:val="1"/>
    <w:link w:val="111"/>
    <w:qFormat/>
    <w:uiPriority w:val="99"/>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unhideWhenUsed/>
    <w:qFormat/>
    <w:uiPriority w:val="99"/>
    <w:pPr>
      <w:ind w:left="200" w:leftChars="200" w:hanging="200" w:hangingChars="200"/>
    </w:pPr>
  </w:style>
  <w:style w:type="paragraph" w:styleId="36">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37">
    <w:name w:val="toc 9"/>
    <w:basedOn w:val="1"/>
    <w:next w:val="1"/>
    <w:semiHidden/>
    <w:qFormat/>
    <w:uiPriority w:val="99"/>
    <w:pPr>
      <w:ind w:left="1680"/>
      <w:jc w:val="left"/>
    </w:pPr>
    <w:rPr>
      <w:sz w:val="18"/>
      <w:szCs w:val="18"/>
    </w:rPr>
  </w:style>
  <w:style w:type="paragraph" w:styleId="38">
    <w:name w:val="Body Text 2"/>
    <w:basedOn w:val="1"/>
    <w:link w:val="125"/>
    <w:qFormat/>
    <w:uiPriority w:val="99"/>
    <w:rPr>
      <w:b/>
      <w:bCs/>
      <w:color w:val="000000"/>
      <w:sz w:val="28"/>
    </w:rPr>
  </w:style>
  <w:style w:type="paragraph" w:styleId="39">
    <w:name w:val="List 4"/>
    <w:basedOn w:val="1"/>
    <w:qFormat/>
    <w:uiPriority w:val="99"/>
    <w:pPr>
      <w:ind w:left="100" w:leftChars="600" w:hanging="200" w:hangingChars="200"/>
    </w:pPr>
    <w:rPr>
      <w:szCs w:val="20"/>
    </w:rPr>
  </w:style>
  <w:style w:type="paragraph" w:styleId="40">
    <w:name w:val="HTML Preformatted"/>
    <w:basedOn w:val="1"/>
    <w:link w:val="1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99"/>
    <w:pPr>
      <w:widowControl/>
      <w:spacing w:line="360" w:lineRule="auto"/>
      <w:jc w:val="center"/>
    </w:pPr>
    <w:rPr>
      <w:rFonts w:ascii="Arial" w:hAnsi="Arial" w:cs="Arial"/>
      <w:kern w:val="0"/>
      <w:sz w:val="24"/>
    </w:rPr>
  </w:style>
  <w:style w:type="paragraph" w:styleId="43">
    <w:name w:val="Title"/>
    <w:basedOn w:val="1"/>
    <w:link w:val="106"/>
    <w:qFormat/>
    <w:uiPriority w:val="99"/>
    <w:pPr>
      <w:jc w:val="center"/>
    </w:pPr>
    <w:rPr>
      <w:sz w:val="30"/>
    </w:rPr>
  </w:style>
  <w:style w:type="paragraph" w:styleId="44">
    <w:name w:val="annotation subject"/>
    <w:basedOn w:val="14"/>
    <w:next w:val="14"/>
    <w:link w:val="128"/>
    <w:semiHidden/>
    <w:qFormat/>
    <w:uiPriority w:val="99"/>
    <w:rPr>
      <w:b/>
      <w:bCs/>
    </w:rPr>
  </w:style>
  <w:style w:type="paragraph" w:styleId="45">
    <w:name w:val="Body Text First Indent"/>
    <w:basedOn w:val="16"/>
    <w:link w:val="112"/>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46">
    <w:name w:val="Body Text First Indent 2"/>
    <w:basedOn w:val="17"/>
    <w:next w:val="1"/>
    <w:qFormat/>
    <w:uiPriority w:val="0"/>
    <w:pPr>
      <w:adjustRightInd/>
      <w:spacing w:after="120" w:line="240" w:lineRule="auto"/>
      <w:ind w:left="420" w:leftChars="200" w:firstLine="210"/>
    </w:pPr>
    <w:rPr>
      <w:sz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eastAsia="Times New Roman" w:cs="Times New Roman"/>
    </w:rPr>
  </w:style>
  <w:style w:type="character" w:styleId="52">
    <w:name w:val="FollowedHyperlink"/>
    <w:qFormat/>
    <w:uiPriority w:val="99"/>
    <w:rPr>
      <w:rFonts w:cs="Times New Roman"/>
      <w:color w:val="800080"/>
      <w:u w:val="none"/>
    </w:rPr>
  </w:style>
  <w:style w:type="character" w:styleId="53">
    <w:name w:val="Emphasis"/>
    <w:qFormat/>
    <w:uiPriority w:val="99"/>
    <w:rPr>
      <w:rFonts w:cs="Times New Roman"/>
      <w:color w:val="auto"/>
    </w:rPr>
  </w:style>
  <w:style w:type="character" w:styleId="54">
    <w:name w:val="HTML Definition"/>
    <w:basedOn w:val="49"/>
    <w:semiHidden/>
    <w:unhideWhenUsed/>
    <w:qFormat/>
    <w:uiPriority w:val="99"/>
  </w:style>
  <w:style w:type="character" w:styleId="55">
    <w:name w:val="HTML Variable"/>
    <w:basedOn w:val="49"/>
    <w:semiHidden/>
    <w:unhideWhenUsed/>
    <w:qFormat/>
    <w:uiPriority w:val="99"/>
  </w:style>
  <w:style w:type="character" w:styleId="56">
    <w:name w:val="Hyperlink"/>
    <w:qFormat/>
    <w:uiPriority w:val="99"/>
    <w:rPr>
      <w:rFonts w:cs="Times New Roman"/>
      <w:color w:val="0000FF"/>
      <w:u w:val="none"/>
    </w:rPr>
  </w:style>
  <w:style w:type="character" w:styleId="57">
    <w:name w:val="HTML Code"/>
    <w:basedOn w:val="49"/>
    <w:semiHidden/>
    <w:unhideWhenUsed/>
    <w:qFormat/>
    <w:uiPriority w:val="99"/>
    <w:rPr>
      <w:rFonts w:ascii="serif" w:hAnsi="serif" w:eastAsia="serif" w:cs="serif"/>
      <w:sz w:val="21"/>
      <w:szCs w:val="21"/>
    </w:rPr>
  </w:style>
  <w:style w:type="character" w:styleId="58">
    <w:name w:val="annotation reference"/>
    <w:semiHidden/>
    <w:qFormat/>
    <w:uiPriority w:val="99"/>
    <w:rPr>
      <w:rFonts w:cs="Times New Roman"/>
      <w:sz w:val="21"/>
    </w:rPr>
  </w:style>
  <w:style w:type="character" w:styleId="59">
    <w:name w:val="HTML Cite"/>
    <w:basedOn w:val="49"/>
    <w:semiHidden/>
    <w:unhideWhenUsed/>
    <w:qFormat/>
    <w:uiPriority w:val="99"/>
  </w:style>
  <w:style w:type="character" w:styleId="60">
    <w:name w:val="HTML Keyboard"/>
    <w:basedOn w:val="49"/>
    <w:semiHidden/>
    <w:unhideWhenUsed/>
    <w:qFormat/>
    <w:uiPriority w:val="99"/>
    <w:rPr>
      <w:rFonts w:hint="default" w:ascii="serif" w:hAnsi="serif" w:eastAsia="serif" w:cs="serif"/>
      <w:sz w:val="21"/>
      <w:szCs w:val="21"/>
    </w:rPr>
  </w:style>
  <w:style w:type="character" w:styleId="61">
    <w:name w:val="HTML Sample"/>
    <w:basedOn w:val="49"/>
    <w:semiHidden/>
    <w:unhideWhenUsed/>
    <w:qFormat/>
    <w:uiPriority w:val="99"/>
    <w:rPr>
      <w:rFonts w:hint="default" w:ascii="serif" w:hAnsi="serif" w:eastAsia="serif" w:cs="serif"/>
      <w:sz w:val="21"/>
      <w:szCs w:val="21"/>
    </w:rPr>
  </w:style>
  <w:style w:type="paragraph" w:customStyle="1" w:styleId="62">
    <w:name w:val="TOC 标题1"/>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character" w:customStyle="1" w:styleId="63">
    <w:name w:val="正文缩进 Char"/>
    <w:qFormat/>
    <w:locked/>
    <w:uiPriority w:val="99"/>
    <w:rPr>
      <w:rFonts w:eastAsia="宋体"/>
      <w:kern w:val="2"/>
      <w:sz w:val="24"/>
      <w:lang w:val="en-US" w:eastAsia="zh-CN"/>
    </w:rPr>
  </w:style>
  <w:style w:type="character" w:customStyle="1" w:styleId="64">
    <w:name w:val="标题 1 Char"/>
    <w:link w:val="3"/>
    <w:qFormat/>
    <w:locked/>
    <w:uiPriority w:val="99"/>
    <w:rPr>
      <w:rFonts w:ascii="Calibri" w:hAnsi="Calibri" w:eastAsia="宋体"/>
      <w:b/>
      <w:color w:val="000000"/>
      <w:kern w:val="2"/>
      <w:sz w:val="30"/>
    </w:rPr>
  </w:style>
  <w:style w:type="paragraph" w:customStyle="1" w:styleId="65">
    <w:name w:val="样式1"/>
    <w:basedOn w:val="1"/>
    <w:link w:val="66"/>
    <w:qFormat/>
    <w:uiPriority w:val="0"/>
    <w:pPr>
      <w:spacing w:line="360" w:lineRule="exact"/>
      <w:ind w:firstLine="200" w:firstLineChars="200"/>
    </w:pPr>
    <w:rPr>
      <w:rFonts w:ascii="Arial" w:hAnsi="Arial"/>
    </w:rPr>
  </w:style>
  <w:style w:type="character" w:customStyle="1" w:styleId="66">
    <w:name w:val="样式1 Char Char"/>
    <w:link w:val="65"/>
    <w:qFormat/>
    <w:locked/>
    <w:uiPriority w:val="0"/>
    <w:rPr>
      <w:rFonts w:ascii="Arial" w:hAnsi="Arial" w:eastAsia="宋体"/>
      <w:kern w:val="2"/>
      <w:sz w:val="24"/>
      <w:lang w:val="en-US" w:eastAsia="zh-CN"/>
    </w:rPr>
  </w:style>
  <w:style w:type="character" w:customStyle="1" w:styleId="67">
    <w:name w:val="标题 2 Char"/>
    <w:link w:val="2"/>
    <w:qFormat/>
    <w:locked/>
    <w:uiPriority w:val="0"/>
    <w:rPr>
      <w:rFonts w:ascii="Calibri" w:hAnsi="Calibri" w:eastAsia="宋体"/>
      <w:b/>
      <w:kern w:val="2"/>
      <w:sz w:val="21"/>
    </w:rPr>
  </w:style>
  <w:style w:type="character" w:customStyle="1" w:styleId="68">
    <w:name w:val="标题 3 Char"/>
    <w:link w:val="4"/>
    <w:qFormat/>
    <w:locked/>
    <w:uiPriority w:val="99"/>
    <w:rPr>
      <w:rFonts w:ascii="Calibri" w:hAnsi="Calibri" w:eastAsia="宋体"/>
      <w:b/>
      <w:kern w:val="2"/>
      <w:sz w:val="21"/>
    </w:rPr>
  </w:style>
  <w:style w:type="character" w:customStyle="1" w:styleId="69">
    <w:name w:val="正文文本 Char"/>
    <w:link w:val="16"/>
    <w:semiHidden/>
    <w:qFormat/>
    <w:uiPriority w:val="99"/>
    <w:rPr>
      <w:szCs w:val="24"/>
    </w:rPr>
  </w:style>
  <w:style w:type="paragraph" w:customStyle="1" w:styleId="70">
    <w:name w:val="Normal Indent1"/>
    <w:basedOn w:val="1"/>
    <w:qFormat/>
    <w:uiPriority w:val="0"/>
    <w:pPr>
      <w:ind w:firstLine="420" w:firstLineChars="200"/>
    </w:pPr>
  </w:style>
  <w:style w:type="paragraph" w:customStyle="1" w:styleId="7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2">
    <w:name w:val="_Style 69"/>
    <w:basedOn w:val="1"/>
    <w:link w:val="135"/>
    <w:qFormat/>
    <w:uiPriority w:val="99"/>
    <w:pPr>
      <w:ind w:firstLine="420" w:firstLineChars="200"/>
    </w:pPr>
  </w:style>
  <w:style w:type="paragraph" w:customStyle="1" w:styleId="73">
    <w:name w:val="Char Char Char Char Char Char2 Char Char Char Char"/>
    <w:basedOn w:val="1"/>
    <w:qFormat/>
    <w:uiPriority w:val="99"/>
    <w:rPr>
      <w:szCs w:val="20"/>
    </w:rPr>
  </w:style>
  <w:style w:type="paragraph" w:customStyle="1" w:styleId="74">
    <w:name w:val="样式4"/>
    <w:basedOn w:val="26"/>
    <w:qFormat/>
    <w:uiPriority w:val="99"/>
    <w:pPr>
      <w:pBdr>
        <w:bottom w:val="single" w:color="auto" w:sz="4" w:space="1"/>
      </w:pBdr>
      <w:tabs>
        <w:tab w:val="right" w:pos="9901"/>
        <w:tab w:val="clear" w:pos="4153"/>
        <w:tab w:val="clear" w:pos="8306"/>
      </w:tabs>
    </w:pPr>
    <w:rPr>
      <w:sz w:val="21"/>
    </w:rPr>
  </w:style>
  <w:style w:type="paragraph" w:customStyle="1" w:styleId="75">
    <w:name w:val="纯文本2"/>
    <w:basedOn w:val="1"/>
    <w:qFormat/>
    <w:uiPriority w:val="99"/>
    <w:pPr>
      <w:widowControl/>
      <w:jc w:val="left"/>
    </w:pPr>
    <w:rPr>
      <w:rFonts w:ascii="宋体" w:hAnsi="Courier New"/>
      <w:szCs w:val="20"/>
    </w:rPr>
  </w:style>
  <w:style w:type="paragraph" w:customStyle="1" w:styleId="76">
    <w:name w:val="内文正文"/>
    <w:basedOn w:val="21"/>
    <w:qFormat/>
    <w:uiPriority w:val="99"/>
    <w:pPr>
      <w:adjustRightInd w:val="0"/>
      <w:snapToGrid w:val="0"/>
      <w:spacing w:line="400" w:lineRule="exact"/>
      <w:ind w:firstLine="200" w:firstLineChars="200"/>
    </w:pPr>
    <w:rPr>
      <w:rFonts w:ascii="Arial" w:hAnsi="Arial" w:cs="Courier New"/>
      <w:color w:val="000000"/>
      <w:szCs w:val="21"/>
    </w:rPr>
  </w:style>
  <w:style w:type="paragraph" w:customStyle="1" w:styleId="77">
    <w:name w:val="Char Char Char Char"/>
    <w:basedOn w:val="1"/>
    <w:qFormat/>
    <w:uiPriority w:val="99"/>
  </w:style>
  <w:style w:type="paragraph" w:customStyle="1" w:styleId="78">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79">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0">
    <w:name w:val="默认段落字体 Para Char"/>
    <w:basedOn w:val="1"/>
    <w:qFormat/>
    <w:uiPriority w:val="99"/>
    <w:pPr>
      <w:tabs>
        <w:tab w:val="left" w:pos="454"/>
      </w:tabs>
      <w:ind w:firstLine="420"/>
    </w:pPr>
  </w:style>
  <w:style w:type="paragraph" w:customStyle="1" w:styleId="81">
    <w:name w:val="Char1 Char Char Char"/>
    <w:basedOn w:val="1"/>
    <w:qFormat/>
    <w:uiPriority w:val="99"/>
    <w:rPr>
      <w:szCs w:val="20"/>
    </w:rPr>
  </w:style>
  <w:style w:type="paragraph" w:customStyle="1" w:styleId="82">
    <w:name w:val="1"/>
    <w:basedOn w:val="1"/>
    <w:next w:val="34"/>
    <w:qFormat/>
    <w:uiPriority w:val="99"/>
    <w:pPr>
      <w:widowControl/>
      <w:snapToGrid w:val="0"/>
      <w:spacing w:line="440" w:lineRule="atLeast"/>
      <w:ind w:firstLine="480"/>
    </w:pPr>
    <w:rPr>
      <w:kern w:val="0"/>
      <w:sz w:val="24"/>
      <w:szCs w:val="20"/>
    </w:rPr>
  </w:style>
  <w:style w:type="paragraph" w:customStyle="1" w:styleId="83">
    <w:name w:val="列出段落1"/>
    <w:basedOn w:val="1"/>
    <w:qFormat/>
    <w:uiPriority w:val="99"/>
    <w:pPr>
      <w:ind w:firstLine="420" w:firstLineChars="200"/>
    </w:pPr>
    <w:rPr>
      <w:rFonts w:ascii="Calibri" w:hAnsi="Calibri"/>
      <w:szCs w:val="22"/>
    </w:rPr>
  </w:style>
  <w:style w:type="paragraph" w:customStyle="1" w:styleId="84">
    <w:name w:val="普通(网站)1"/>
    <w:basedOn w:val="1"/>
    <w:qFormat/>
    <w:uiPriority w:val="99"/>
    <w:pPr>
      <w:widowControl/>
      <w:jc w:val="left"/>
    </w:pPr>
    <w:rPr>
      <w:rFonts w:ascii="??" w:hAnsi="??" w:cs="宋体"/>
      <w:color w:val="000000"/>
      <w:kern w:val="0"/>
      <w:sz w:val="13"/>
      <w:szCs w:val="13"/>
    </w:rPr>
  </w:style>
  <w:style w:type="paragraph" w:customStyle="1" w:styleId="85">
    <w:name w:val="Char"/>
    <w:basedOn w:val="1"/>
    <w:qFormat/>
    <w:uiPriority w:val="99"/>
    <w:rPr>
      <w:rFonts w:ascii="仿宋_GB2312" w:eastAsia="仿宋_GB2312"/>
      <w:b/>
      <w:sz w:val="32"/>
      <w:szCs w:val="32"/>
    </w:rPr>
  </w:style>
  <w:style w:type="paragraph" w:customStyle="1" w:styleId="86">
    <w:name w:val="_Style 74"/>
    <w:basedOn w:val="3"/>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87">
    <w:name w:val="Char1 Char Char Char Char Char Char"/>
    <w:basedOn w:val="1"/>
    <w:qFormat/>
    <w:uiPriority w:val="99"/>
    <w:rPr>
      <w:rFonts w:ascii="仿宋_GB2312" w:eastAsia="仿宋_GB2312"/>
      <w:b/>
      <w:sz w:val="32"/>
      <w:szCs w:val="32"/>
    </w:rPr>
  </w:style>
  <w:style w:type="paragraph" w:customStyle="1" w:styleId="8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9">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90">
    <w:name w:val="Char3"/>
    <w:basedOn w:val="27"/>
    <w:next w:val="27"/>
    <w:link w:val="118"/>
    <w:qFormat/>
    <w:uiPriority w:val="99"/>
    <w:pPr>
      <w:snapToGrid/>
      <w:jc w:val="right"/>
    </w:pPr>
    <w:rPr>
      <w:rFonts w:ascii="宋体" w:hAnsi="宋体"/>
      <w:b/>
      <w:sz w:val="21"/>
      <w:szCs w:val="21"/>
    </w:rPr>
  </w:style>
  <w:style w:type="paragraph" w:customStyle="1" w:styleId="91">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92">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9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94">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95">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6">
    <w:name w:val="表格"/>
    <w:basedOn w:val="1"/>
    <w:qFormat/>
    <w:uiPriority w:val="99"/>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97">
    <w:name w:val="Char2"/>
    <w:basedOn w:val="1"/>
    <w:qFormat/>
    <w:uiPriority w:val="99"/>
    <w:rPr>
      <w:rFonts w:ascii="仿宋_GB2312" w:eastAsia="仿宋_GB2312"/>
      <w:b/>
      <w:sz w:val="32"/>
      <w:szCs w:val="32"/>
    </w:rPr>
  </w:style>
  <w:style w:type="paragraph" w:customStyle="1" w:styleId="98">
    <w:name w:val="纯文本1"/>
    <w:basedOn w:val="99"/>
    <w:qFormat/>
    <w:uiPriority w:val="99"/>
    <w:pPr>
      <w:widowControl/>
      <w:jc w:val="left"/>
    </w:pPr>
    <w:rPr>
      <w:rFonts w:ascii="宋体" w:hAnsi="Courier New"/>
    </w:rPr>
  </w:style>
  <w:style w:type="paragraph" w:customStyle="1" w:styleId="9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01">
    <w:name w:val="列出段落11"/>
    <w:basedOn w:val="1"/>
    <w:qFormat/>
    <w:uiPriority w:val="99"/>
    <w:pPr>
      <w:ind w:firstLine="420" w:firstLineChars="200"/>
    </w:pPr>
    <w:rPr>
      <w:rFonts w:ascii="Cambria" w:hAnsi="Cambria"/>
      <w:sz w:val="24"/>
    </w:rPr>
  </w:style>
  <w:style w:type="paragraph" w:customStyle="1" w:styleId="102">
    <w:name w:val="偏离表字体"/>
    <w:basedOn w:val="1"/>
    <w:qFormat/>
    <w:uiPriority w:val="99"/>
    <w:pPr>
      <w:tabs>
        <w:tab w:val="left" w:pos="4212"/>
      </w:tabs>
      <w:ind w:left="1" w:right="71" w:rightChars="34"/>
      <w:jc w:val="left"/>
    </w:pPr>
    <w:rPr>
      <w:rFonts w:ascii="宋体" w:hAnsi="宋体"/>
      <w:szCs w:val="21"/>
    </w:rPr>
  </w:style>
  <w:style w:type="paragraph" w:customStyle="1" w:styleId="103">
    <w:name w:val="p0"/>
    <w:basedOn w:val="1"/>
    <w:qFormat/>
    <w:uiPriority w:val="99"/>
    <w:pPr>
      <w:ind w:firstLine="480" w:firstLineChars="200"/>
    </w:pPr>
    <w:rPr>
      <w:rFonts w:ascii="宋体" w:hAnsi="宋体" w:eastAsia="仿宋"/>
      <w:kern w:val="0"/>
      <w:sz w:val="24"/>
      <w:szCs w:val="21"/>
    </w:rPr>
  </w:style>
  <w:style w:type="character" w:customStyle="1" w:styleId="104">
    <w:name w:val="普通文字 Char1"/>
    <w:qFormat/>
    <w:uiPriority w:val="0"/>
    <w:rPr>
      <w:rFonts w:ascii="宋体" w:hAnsi="Courier New" w:eastAsia="宋体"/>
      <w:kern w:val="2"/>
      <w:sz w:val="21"/>
      <w:lang w:val="en-US" w:eastAsia="zh-CN"/>
    </w:rPr>
  </w:style>
  <w:style w:type="character" w:customStyle="1" w:styleId="105">
    <w:name w:val="Char Char3"/>
    <w:qFormat/>
    <w:uiPriority w:val="99"/>
    <w:rPr>
      <w:rFonts w:ascii="Arial" w:hAnsi="Arial" w:eastAsia="宋体"/>
      <w:b/>
      <w:kern w:val="2"/>
      <w:sz w:val="32"/>
      <w:lang w:val="en-US" w:eastAsia="zh-CN"/>
    </w:rPr>
  </w:style>
  <w:style w:type="character" w:customStyle="1" w:styleId="106">
    <w:name w:val="标题 Char"/>
    <w:link w:val="43"/>
    <w:qFormat/>
    <w:locked/>
    <w:uiPriority w:val="99"/>
    <w:rPr>
      <w:kern w:val="2"/>
      <w:sz w:val="24"/>
    </w:rPr>
  </w:style>
  <w:style w:type="character" w:customStyle="1" w:styleId="107">
    <w:name w:val="正文文本缩进 Char"/>
    <w:link w:val="17"/>
    <w:qFormat/>
    <w:locked/>
    <w:uiPriority w:val="99"/>
    <w:rPr>
      <w:rFonts w:ascii="宋体"/>
      <w:sz w:val="24"/>
    </w:rPr>
  </w:style>
  <w:style w:type="character" w:customStyle="1" w:styleId="108">
    <w:name w:val="unnamed51"/>
    <w:qFormat/>
    <w:uiPriority w:val="99"/>
    <w:rPr>
      <w:sz w:val="22"/>
    </w:rPr>
  </w:style>
  <w:style w:type="character" w:customStyle="1" w:styleId="109">
    <w:name w:val="样式1 Char Char Char"/>
    <w:qFormat/>
    <w:uiPriority w:val="99"/>
    <w:rPr>
      <w:rFonts w:ascii="Arial" w:hAnsi="Arial" w:eastAsia="宋体"/>
      <w:kern w:val="2"/>
      <w:sz w:val="24"/>
      <w:lang w:val="en-US" w:eastAsia="zh-CN"/>
    </w:rPr>
  </w:style>
  <w:style w:type="character" w:customStyle="1" w:styleId="110">
    <w:name w:val="font21"/>
    <w:qFormat/>
    <w:uiPriority w:val="99"/>
    <w:rPr>
      <w:rFonts w:ascii="STHeiti" w:hAnsi="STHeiti" w:eastAsia="STHeiti" w:cs="STHeiti"/>
      <w:color w:val="000000"/>
      <w:sz w:val="22"/>
      <w:szCs w:val="22"/>
      <w:u w:val="none"/>
    </w:rPr>
  </w:style>
  <w:style w:type="character" w:customStyle="1" w:styleId="111">
    <w:name w:val="正文文本缩进 3 Char"/>
    <w:link w:val="34"/>
    <w:qFormat/>
    <w:locked/>
    <w:uiPriority w:val="99"/>
    <w:rPr>
      <w:rFonts w:eastAsia="黑体"/>
      <w:color w:val="000000"/>
      <w:kern w:val="2"/>
      <w:sz w:val="24"/>
    </w:rPr>
  </w:style>
  <w:style w:type="character" w:customStyle="1" w:styleId="112">
    <w:name w:val="正文首行缩进 Char"/>
    <w:link w:val="45"/>
    <w:semiHidden/>
    <w:qFormat/>
    <w:uiPriority w:val="99"/>
    <w:rPr>
      <w:szCs w:val="24"/>
    </w:rPr>
  </w:style>
  <w:style w:type="character" w:customStyle="1" w:styleId="113">
    <w:name w:val="zbggmain style9"/>
    <w:qFormat/>
    <w:uiPriority w:val="99"/>
    <w:rPr>
      <w:rFonts w:cs="Times New Roman"/>
    </w:rPr>
  </w:style>
  <w:style w:type="character" w:customStyle="1" w:styleId="114">
    <w:name w:val="样式1 Char"/>
    <w:qFormat/>
    <w:uiPriority w:val="0"/>
    <w:rPr>
      <w:rFonts w:ascii="Arial" w:hAnsi="Arial" w:eastAsia="宋体"/>
      <w:kern w:val="2"/>
      <w:sz w:val="24"/>
      <w:lang w:val="en-US" w:eastAsia="zh-CN"/>
    </w:rPr>
  </w:style>
  <w:style w:type="character" w:customStyle="1" w:styleId="115">
    <w:name w:val="日期 Char"/>
    <w:link w:val="23"/>
    <w:qFormat/>
    <w:locked/>
    <w:uiPriority w:val="99"/>
    <w:rPr>
      <w:color w:val="000000"/>
      <w:kern w:val="2"/>
      <w:sz w:val="24"/>
    </w:rPr>
  </w:style>
  <w:style w:type="character" w:customStyle="1" w:styleId="116">
    <w:name w:val="正文文本缩进 2 Char"/>
    <w:link w:val="24"/>
    <w:qFormat/>
    <w:locked/>
    <w:uiPriority w:val="99"/>
    <w:rPr>
      <w:rFonts w:ascii="宋体"/>
      <w:sz w:val="24"/>
    </w:rPr>
  </w:style>
  <w:style w:type="character" w:customStyle="1" w:styleId="117">
    <w:name w:val="纯文本 Char"/>
    <w:link w:val="21"/>
    <w:qFormat/>
    <w:locked/>
    <w:uiPriority w:val="0"/>
    <w:rPr>
      <w:rFonts w:ascii="宋体" w:hAnsi="Courier New" w:eastAsia="宋体"/>
      <w:kern w:val="2"/>
      <w:sz w:val="21"/>
      <w:lang w:val="en-US" w:eastAsia="zh-CN"/>
    </w:rPr>
  </w:style>
  <w:style w:type="character" w:customStyle="1" w:styleId="118">
    <w:name w:val="Char Char Char"/>
    <w:link w:val="90"/>
    <w:qFormat/>
    <w:locked/>
    <w:uiPriority w:val="99"/>
    <w:rPr>
      <w:rFonts w:ascii="宋体" w:hAnsi="宋体" w:eastAsia="宋体"/>
      <w:b/>
      <w:kern w:val="2"/>
      <w:sz w:val="21"/>
      <w:lang w:val="en-US" w:eastAsia="zh-CN"/>
    </w:rPr>
  </w:style>
  <w:style w:type="character" w:customStyle="1" w:styleId="119">
    <w:name w:val="WW8Num11z0"/>
    <w:qFormat/>
    <w:uiPriority w:val="99"/>
    <w:rPr>
      <w:rFonts w:ascii="Symbol" w:hAnsi="Symbol"/>
      <w:lang w:val="en-GB"/>
    </w:rPr>
  </w:style>
  <w:style w:type="character" w:customStyle="1" w:styleId="120">
    <w:name w:val="标题 4 Char"/>
    <w:link w:val="5"/>
    <w:qFormat/>
    <w:locked/>
    <w:uiPriority w:val="99"/>
    <w:rPr>
      <w:rFonts w:ascii="宋体" w:eastAsia="宋体"/>
      <w:sz w:val="24"/>
    </w:rPr>
  </w:style>
  <w:style w:type="character" w:customStyle="1" w:styleId="121">
    <w:name w:val="apple-style-span"/>
    <w:qFormat/>
    <w:uiPriority w:val="99"/>
    <w:rPr>
      <w:rFonts w:cs="Times New Roman"/>
    </w:rPr>
  </w:style>
  <w:style w:type="character" w:customStyle="1" w:styleId="122">
    <w:name w:val="页眉 Char"/>
    <w:link w:val="27"/>
    <w:qFormat/>
    <w:locked/>
    <w:uiPriority w:val="99"/>
    <w:rPr>
      <w:rFonts w:eastAsia="宋体"/>
      <w:kern w:val="2"/>
      <w:sz w:val="18"/>
      <w:lang w:val="en-US" w:eastAsia="zh-CN"/>
    </w:rPr>
  </w:style>
  <w:style w:type="character" w:customStyle="1" w:styleId="123">
    <w:name w:val="文档结构图 Char"/>
    <w:link w:val="13"/>
    <w:qFormat/>
    <w:locked/>
    <w:uiPriority w:val="99"/>
    <w:rPr>
      <w:kern w:val="2"/>
      <w:sz w:val="24"/>
      <w:shd w:val="clear" w:color="auto" w:fill="000080"/>
    </w:rPr>
  </w:style>
  <w:style w:type="character" w:customStyle="1" w:styleId="124">
    <w:name w:val="font01"/>
    <w:qFormat/>
    <w:uiPriority w:val="99"/>
    <w:rPr>
      <w:rFonts w:ascii="STHeiti" w:hAnsi="STHeiti" w:eastAsia="STHeiti" w:cs="STHeiti"/>
      <w:color w:val="000000"/>
      <w:sz w:val="22"/>
      <w:szCs w:val="22"/>
      <w:u w:val="none"/>
    </w:rPr>
  </w:style>
  <w:style w:type="character" w:customStyle="1" w:styleId="125">
    <w:name w:val="正文文本 2 Char"/>
    <w:link w:val="38"/>
    <w:semiHidden/>
    <w:qFormat/>
    <w:uiPriority w:val="99"/>
    <w:rPr>
      <w:szCs w:val="24"/>
    </w:rPr>
  </w:style>
  <w:style w:type="character" w:customStyle="1" w:styleId="126">
    <w:name w:val="HTML 预设格式 Char"/>
    <w:link w:val="40"/>
    <w:semiHidden/>
    <w:qFormat/>
    <w:uiPriority w:val="99"/>
    <w:rPr>
      <w:rFonts w:ascii="Courier New" w:hAnsi="Courier New" w:cs="Courier New"/>
      <w:sz w:val="20"/>
      <w:szCs w:val="20"/>
    </w:rPr>
  </w:style>
  <w:style w:type="character" w:customStyle="1" w:styleId="127">
    <w:name w:val="批注文字 Char"/>
    <w:link w:val="14"/>
    <w:qFormat/>
    <w:locked/>
    <w:uiPriority w:val="99"/>
    <w:rPr>
      <w:kern w:val="2"/>
      <w:sz w:val="21"/>
    </w:rPr>
  </w:style>
  <w:style w:type="character" w:customStyle="1" w:styleId="128">
    <w:name w:val="批注主题 Char"/>
    <w:link w:val="44"/>
    <w:qFormat/>
    <w:locked/>
    <w:uiPriority w:val="99"/>
    <w:rPr>
      <w:b/>
      <w:kern w:val="2"/>
      <w:sz w:val="21"/>
    </w:rPr>
  </w:style>
  <w:style w:type="character" w:customStyle="1" w:styleId="129">
    <w:name w:val="正文文本 3 Char"/>
    <w:link w:val="15"/>
    <w:semiHidden/>
    <w:qFormat/>
    <w:uiPriority w:val="99"/>
    <w:rPr>
      <w:sz w:val="16"/>
      <w:szCs w:val="16"/>
    </w:rPr>
  </w:style>
  <w:style w:type="character" w:customStyle="1" w:styleId="130">
    <w:name w:val="批注框文本 Char"/>
    <w:link w:val="25"/>
    <w:qFormat/>
    <w:locked/>
    <w:uiPriority w:val="99"/>
    <w:rPr>
      <w:kern w:val="2"/>
      <w:sz w:val="18"/>
    </w:rPr>
  </w:style>
  <w:style w:type="character" w:customStyle="1" w:styleId="131">
    <w:name w:val="页脚 Char"/>
    <w:link w:val="26"/>
    <w:qFormat/>
    <w:locked/>
    <w:uiPriority w:val="99"/>
    <w:rPr>
      <w:rFonts w:eastAsia="宋体"/>
      <w:kern w:val="2"/>
      <w:sz w:val="18"/>
      <w:lang w:val="en-US" w:eastAsia="zh-CN"/>
    </w:rPr>
  </w:style>
  <w:style w:type="character" w:customStyle="1" w:styleId="132">
    <w:name w:val="副标题 Char"/>
    <w:link w:val="30"/>
    <w:qFormat/>
    <w:locked/>
    <w:uiPriority w:val="99"/>
    <w:rPr>
      <w:rFonts w:ascii="Cambria" w:hAnsi="Cambria" w:eastAsia="宋体"/>
      <w:b/>
      <w:kern w:val="28"/>
      <w:sz w:val="32"/>
      <w:lang w:val="en-US" w:eastAsia="zh-CN"/>
    </w:rPr>
  </w:style>
  <w:style w:type="character" w:customStyle="1" w:styleId="133">
    <w:name w:val="style8"/>
    <w:qFormat/>
    <w:uiPriority w:val="99"/>
    <w:rPr>
      <w:rFonts w:cs="Times New Roman"/>
    </w:rPr>
  </w:style>
  <w:style w:type="character" w:customStyle="1" w:styleId="134">
    <w:name w:val="纯文本 Char2"/>
    <w:qFormat/>
    <w:uiPriority w:val="99"/>
    <w:rPr>
      <w:rFonts w:ascii="宋体" w:hAnsi="Courier New" w:eastAsia="宋体"/>
      <w:kern w:val="2"/>
      <w:sz w:val="21"/>
    </w:rPr>
  </w:style>
  <w:style w:type="character" w:customStyle="1" w:styleId="135">
    <w:name w:val="列出段落 Char"/>
    <w:link w:val="72"/>
    <w:qFormat/>
    <w:locked/>
    <w:uiPriority w:val="99"/>
    <w:rPr>
      <w:rFonts w:eastAsia="宋体"/>
      <w:kern w:val="2"/>
      <w:sz w:val="24"/>
      <w:lang w:val="en-US" w:eastAsia="zh-CN"/>
    </w:rPr>
  </w:style>
  <w:style w:type="character" w:customStyle="1" w:styleId="136">
    <w:name w:val="apple-converted-space"/>
    <w:qFormat/>
    <w:uiPriority w:val="99"/>
    <w:rPr>
      <w:rFonts w:cs="Times New Roman"/>
    </w:rPr>
  </w:style>
  <w:style w:type="character" w:customStyle="1" w:styleId="137">
    <w:name w:val="fontstyle01"/>
    <w:basedOn w:val="49"/>
    <w:qFormat/>
    <w:uiPriority w:val="99"/>
    <w:rPr>
      <w:rFonts w:ascii="宋体" w:hAnsi="宋体" w:eastAsia="宋体"/>
      <w:color w:val="000000"/>
      <w:sz w:val="22"/>
    </w:rPr>
  </w:style>
  <w:style w:type="character" w:customStyle="1" w:styleId="138">
    <w:name w:val="普通文字 Char Char2"/>
    <w:qFormat/>
    <w:uiPriority w:val="99"/>
    <w:rPr>
      <w:rFonts w:ascii="宋体" w:hAnsi="Courier New" w:eastAsia="宋体"/>
      <w:kern w:val="2"/>
      <w:sz w:val="21"/>
      <w:lang w:val="en-US" w:eastAsia="zh-CN"/>
    </w:rPr>
  </w:style>
  <w:style w:type="character" w:customStyle="1" w:styleId="139">
    <w:name w:val="style10"/>
    <w:qFormat/>
    <w:uiPriority w:val="99"/>
    <w:rPr>
      <w:rFonts w:cs="Times New Roman"/>
    </w:rPr>
  </w:style>
  <w:style w:type="character" w:customStyle="1" w:styleId="140">
    <w:name w:val="font61"/>
    <w:basedOn w:val="49"/>
    <w:qFormat/>
    <w:uiPriority w:val="0"/>
    <w:rPr>
      <w:rFonts w:hint="eastAsia" w:ascii="宋体" w:hAnsi="宋体" w:eastAsia="宋体" w:cs="宋体"/>
      <w:color w:val="C00000"/>
      <w:sz w:val="18"/>
      <w:szCs w:val="18"/>
      <w:u w:val="none"/>
    </w:rPr>
  </w:style>
  <w:style w:type="character" w:customStyle="1" w:styleId="141">
    <w:name w:val="font81"/>
    <w:basedOn w:val="49"/>
    <w:qFormat/>
    <w:uiPriority w:val="0"/>
    <w:rPr>
      <w:rFonts w:hint="eastAsia" w:ascii="宋体" w:hAnsi="宋体" w:eastAsia="宋体" w:cs="宋体"/>
      <w:color w:val="000000"/>
      <w:sz w:val="18"/>
      <w:szCs w:val="18"/>
      <w:u w:val="none"/>
    </w:rPr>
  </w:style>
  <w:style w:type="paragraph" w:customStyle="1" w:styleId="142">
    <w:name w:val="GP正文(无首行缩进)"/>
    <w:basedOn w:val="1"/>
    <w:qFormat/>
    <w:uiPriority w:val="0"/>
    <w:pPr>
      <w:spacing w:line="360" w:lineRule="auto"/>
      <w:ind w:firstLine="480" w:firstLineChars="200"/>
    </w:pPr>
    <w:rPr>
      <w:rFonts w:hAnsi="宋体"/>
      <w:sz w:val="24"/>
    </w:rPr>
  </w:style>
  <w:style w:type="paragraph" w:customStyle="1" w:styleId="143">
    <w:name w:val="*正文"/>
    <w:basedOn w:val="1"/>
    <w:qFormat/>
    <w:uiPriority w:val="0"/>
    <w:pPr>
      <w:spacing w:line="360" w:lineRule="auto"/>
      <w:ind w:firstLine="200" w:firstLineChars="200"/>
      <w:jc w:val="left"/>
    </w:pPr>
    <w:rPr>
      <w:rFonts w:ascii="宋体" w:hAnsi="宋体"/>
      <w:sz w:val="24"/>
    </w:rPr>
  </w:style>
  <w:style w:type="paragraph" w:customStyle="1" w:styleId="144">
    <w:name w:val="纯文本3"/>
    <w:basedOn w:val="1"/>
    <w:qFormat/>
    <w:uiPriority w:val="0"/>
    <w:rPr>
      <w:rFonts w:ascii="宋体" w:hAnsi="Courier New"/>
    </w:rPr>
  </w:style>
  <w:style w:type="table" w:customStyle="1" w:styleId="14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46">
    <w:name w:val="fontborder"/>
    <w:basedOn w:val="49"/>
    <w:qFormat/>
    <w:uiPriority w:val="0"/>
    <w:rPr>
      <w:bdr w:val="single" w:color="000000" w:sz="6" w:space="0"/>
    </w:rPr>
  </w:style>
  <w:style w:type="character" w:customStyle="1" w:styleId="147">
    <w:name w:val="fontstrikethrough"/>
    <w:basedOn w:val="49"/>
    <w:qFormat/>
    <w:uiPriority w:val="0"/>
    <w:rPr>
      <w:strike/>
    </w:rPr>
  </w:style>
  <w:style w:type="paragraph" w:customStyle="1" w:styleId="148">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49">
    <w:name w:val="正文2"/>
    <w:basedOn w:val="1"/>
    <w:qFormat/>
    <w:uiPriority w:val="0"/>
    <w:pPr>
      <w:spacing w:before="156" w:line="360" w:lineRule="auto"/>
      <w:ind w:firstLine="510" w:firstLineChars="200"/>
    </w:pPr>
    <w:rPr>
      <w:sz w:val="24"/>
      <w:szCs w:val="20"/>
    </w:rPr>
  </w:style>
  <w:style w:type="paragraph" w:customStyle="1" w:styleId="150">
    <w:name w:val="正文缩进1"/>
    <w:basedOn w:val="1"/>
    <w:qFormat/>
    <w:uiPriority w:val="0"/>
    <w:pPr>
      <w:ind w:firstLine="420" w:firstLineChars="200"/>
    </w:pPr>
  </w:style>
  <w:style w:type="paragraph" w:styleId="151">
    <w:name w:val="List Paragraph"/>
    <w:basedOn w:val="1"/>
    <w:qFormat/>
    <w:uiPriority w:val="34"/>
    <w:pPr>
      <w:ind w:firstLine="420" w:firstLineChars="200"/>
    </w:p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Char Char Char Char1"/>
    <w:basedOn w:val="1"/>
    <w:qFormat/>
    <w:uiPriority w:val="0"/>
    <w:rPr>
      <w:kern w:val="0"/>
      <w:sz w:val="20"/>
      <w:szCs w:val="20"/>
    </w:rPr>
  </w:style>
  <w:style w:type="paragraph" w:customStyle="1" w:styleId="154">
    <w:name w:val="列出段落3"/>
    <w:basedOn w:val="1"/>
    <w:qFormat/>
    <w:uiPriority w:val="34"/>
    <w:pPr>
      <w:ind w:firstLine="420" w:firstLineChars="200"/>
    </w:pPr>
  </w:style>
  <w:style w:type="paragraph" w:customStyle="1" w:styleId="155">
    <w:name w:val="Body text|1"/>
    <w:basedOn w:val="1"/>
    <w:qFormat/>
    <w:uiPriority w:val="0"/>
    <w:pPr>
      <w:spacing w:line="480" w:lineRule="auto"/>
      <w:jc w:val="left"/>
    </w:pPr>
    <w:rPr>
      <w:rFonts w:ascii="宋体" w:hAnsi="宋体" w:cs="宋体"/>
      <w:color w:val="000000"/>
      <w:kern w:val="0"/>
      <w:sz w:val="20"/>
      <w:szCs w:val="20"/>
      <w:lang w:val="zh-TW" w:eastAsia="zh-TW" w:bidi="zh-TW"/>
    </w:rPr>
  </w:style>
  <w:style w:type="paragraph" w:customStyle="1" w:styleId="156">
    <w:name w:val="Heading #4|1"/>
    <w:basedOn w:val="1"/>
    <w:qFormat/>
    <w:uiPriority w:val="0"/>
    <w:pPr>
      <w:spacing w:line="542" w:lineRule="exact"/>
      <w:jc w:val="left"/>
      <w:outlineLvl w:val="3"/>
    </w:pPr>
    <w:rPr>
      <w:rFonts w:ascii="宋体" w:hAnsi="宋体" w:cs="宋体"/>
      <w:b/>
      <w:bCs/>
      <w:color w:val="000000"/>
      <w:kern w:val="0"/>
      <w:sz w:val="20"/>
      <w:szCs w:val="20"/>
      <w:lang w:val="zh-TW" w:eastAsia="zh-TW" w:bidi="zh-TW"/>
    </w:rPr>
  </w:style>
  <w:style w:type="paragraph" w:customStyle="1" w:styleId="157">
    <w:name w:val="缩进_正文"/>
    <w:basedOn w:val="1"/>
    <w:qFormat/>
    <w:uiPriority w:val="0"/>
    <w:pPr>
      <w:ind w:firstLine="560" w:firstLineChars="200"/>
    </w:pPr>
    <w:rPr>
      <w:sz w:val="28"/>
    </w:rPr>
  </w:style>
  <w:style w:type="paragraph" w:customStyle="1" w:styleId="158">
    <w:name w:val="图表标题及图"/>
    <w:basedOn w:val="12"/>
    <w:qFormat/>
    <w:uiPriority w:val="0"/>
    <w:pPr>
      <w:spacing w:beforeLines="50"/>
    </w:pPr>
    <w:rPr>
      <w:rFonts w:ascii="宋体" w:hAnsi="宋体" w:eastAsia="宋体"/>
      <w:b/>
      <w:bCs/>
      <w:sz w:val="21"/>
      <w:szCs w:val="21"/>
    </w:rPr>
  </w:style>
  <w:style w:type="paragraph" w:customStyle="1" w:styleId="159">
    <w:name w:val="图表"/>
    <w:basedOn w:val="35"/>
    <w:next w:val="1"/>
    <w:qFormat/>
    <w:uiPriority w:val="0"/>
    <w:pPr>
      <w:ind w:firstLine="0"/>
      <w:jc w:val="center"/>
    </w:pPr>
    <w:rPr>
      <w:rFonts w:asciiTheme="minorEastAsia" w:hAnsiTheme="minorEastAsia"/>
      <w:szCs w:val="21"/>
    </w:rPr>
  </w:style>
  <w:style w:type="paragraph" w:customStyle="1" w:styleId="160">
    <w:name w:val="项目页码"/>
    <w:basedOn w:val="161"/>
    <w:qFormat/>
    <w:uiPriority w:val="0"/>
    <w:rPr>
      <w:sz w:val="21"/>
      <w:szCs w:val="21"/>
    </w:rPr>
  </w:style>
  <w:style w:type="paragraph" w:customStyle="1" w:styleId="161">
    <w:name w:val="封面日期"/>
    <w:basedOn w:val="1"/>
    <w:qFormat/>
    <w:uiPriority w:val="0"/>
    <w:pPr>
      <w:spacing w:line="276" w:lineRule="auto"/>
      <w:jc w:val="center"/>
    </w:pPr>
    <w:rPr>
      <w:rFonts w:eastAsia="黑体"/>
      <w:sz w:val="32"/>
      <w:szCs w:val="28"/>
    </w:rPr>
  </w:style>
  <w:style w:type="paragraph" w:customStyle="1" w:styleId="162">
    <w:name w:val="项目页眉"/>
    <w:basedOn w:val="27"/>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7143</Words>
  <Characters>40720</Characters>
  <Lines>339</Lines>
  <Paragraphs>95</Paragraphs>
  <TotalTime>80</TotalTime>
  <ScaleCrop>false</ScaleCrop>
  <LinksUpToDate>false</LinksUpToDate>
  <CharactersWithSpaces>47768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2019-12-30T15:05:00Z</dcterms:created>
  <dc:creator>USER</dc:creator>
  <cp:lastModifiedBy>Thur</cp:lastModifiedBy>
  <cp:lastPrinted>2022-04-27T01:46:00Z</cp:lastPrinted>
  <dcterms:modified xsi:type="dcterms:W3CDTF">2022-04-27T04:31:16Z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89905958BF5A4FDD9BF2164D5B5952E0</vt:lpwstr>
  </property>
  <property fmtid="{D5CDD505-2E9C-101B-9397-08002B2CF9AE}" pid="4" name="commondata">
    <vt:lpwstr>eyJoZGlkIjoiNTU1ZWExZTlkNDQ2NTFhMGEwYWNiMDk1Y2IyZjlkYTMifQ==</vt:lpwstr>
  </property>
</Properties>
</file>