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outlineLvl w:val="9"/>
        <w:rPr>
          <w:color w:val="auto"/>
          <w:highlight w:val="none"/>
        </w:rPr>
      </w:pPr>
    </w:p>
    <w:p>
      <w:pPr>
        <w:adjustRightInd/>
        <w:spacing w:line="360" w:lineRule="auto"/>
        <w:jc w:val="center"/>
        <w:rPr>
          <w:rFonts w:hint="eastAsia" w:ascii="宋体" w:hAnsi="宋体" w:cs="宋体"/>
          <w:color w:val="auto"/>
          <w:sz w:val="52"/>
          <w:szCs w:val="52"/>
          <w:highlight w:val="none"/>
        </w:rPr>
      </w:pPr>
    </w:p>
    <w:p>
      <w:pPr>
        <w:adjustRightInd/>
        <w:spacing w:line="360" w:lineRule="auto"/>
        <w:jc w:val="center"/>
        <w:rPr>
          <w:rFonts w:hint="eastAsia" w:hAnsi="宋体" w:cs="宋体"/>
          <w:b/>
          <w:bCs/>
          <w:color w:val="auto"/>
          <w:sz w:val="52"/>
          <w:szCs w:val="52"/>
          <w:highlight w:val="none"/>
          <w:lang w:eastAsia="zh-CN"/>
        </w:rPr>
      </w:pPr>
      <w:r>
        <w:rPr>
          <w:rFonts w:hint="eastAsia" w:hAnsi="宋体" w:cs="宋体"/>
          <w:b/>
          <w:bCs/>
          <w:color w:val="auto"/>
          <w:sz w:val="52"/>
          <w:szCs w:val="52"/>
          <w:highlight w:val="none"/>
          <w:lang w:eastAsia="zh-CN"/>
        </w:rPr>
        <w:t>2024年-2027年度宁波市海曙区</w:t>
      </w:r>
    </w:p>
    <w:p>
      <w:pPr>
        <w:adjustRightInd/>
        <w:spacing w:line="360" w:lineRule="auto"/>
        <w:jc w:val="center"/>
        <w:rPr>
          <w:rFonts w:hint="eastAsia" w:ascii="宋体" w:hAnsi="宋体" w:cs="宋体"/>
          <w:b/>
          <w:color w:val="auto"/>
          <w:sz w:val="52"/>
          <w:szCs w:val="52"/>
          <w:highlight w:val="none"/>
        </w:rPr>
      </w:pPr>
      <w:r>
        <w:rPr>
          <w:rFonts w:hint="eastAsia" w:hAnsi="宋体" w:cs="宋体"/>
          <w:b/>
          <w:bCs/>
          <w:color w:val="auto"/>
          <w:sz w:val="52"/>
          <w:szCs w:val="52"/>
          <w:highlight w:val="none"/>
          <w:lang w:eastAsia="zh-CN"/>
        </w:rPr>
        <w:t>公路综合保险项目</w:t>
      </w:r>
    </w:p>
    <w:p>
      <w:pPr>
        <w:adjustRightInd/>
        <w:spacing w:line="360" w:lineRule="auto"/>
        <w:jc w:val="center"/>
        <w:rPr>
          <w:rFonts w:hint="eastAsia" w:ascii="宋体" w:hAnsi="宋体" w:cs="宋体"/>
          <w:b/>
          <w:color w:val="auto"/>
          <w:sz w:val="52"/>
          <w:szCs w:val="52"/>
          <w:highlight w:val="none"/>
        </w:rPr>
      </w:pPr>
    </w:p>
    <w:p>
      <w:pPr>
        <w:adjustRightInd/>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招标文件 </w:t>
      </w:r>
    </w:p>
    <w:p>
      <w:pPr>
        <w:adjustRightInd/>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（电子招投标）</w:t>
      </w:r>
    </w:p>
    <w:p>
      <w:pPr>
        <w:snapToGrid w:val="0"/>
        <w:spacing w:line="360" w:lineRule="auto"/>
        <w:jc w:val="center"/>
        <w:rPr>
          <w:rFonts w:hint="eastAsia" w:ascii="宋体" w:hAnsi="宋体" w:cs="宋体"/>
          <w:color w:val="auto"/>
          <w:sz w:val="30"/>
          <w:szCs w:val="30"/>
          <w:highlight w:val="none"/>
          <w:lang w:val="en-US" w:eastAsia="zh-CN"/>
        </w:rPr>
      </w:pPr>
    </w:p>
    <w:p>
      <w:pPr>
        <w:pStyle w:val="46"/>
        <w:rPr>
          <w:rFonts w:hint="eastAsia" w:ascii="宋体" w:hAnsi="宋体" w:cs="宋体"/>
          <w:color w:val="auto"/>
          <w:sz w:val="32"/>
          <w:szCs w:val="32"/>
          <w:highlight w:val="none"/>
          <w:lang w:val="en-US" w:eastAsia="zh-CN"/>
        </w:rPr>
      </w:pPr>
    </w:p>
    <w:p>
      <w:pPr>
        <w:rPr>
          <w:rFonts w:hint="eastAsia"/>
          <w:color w:val="auto"/>
          <w:highlight w:val="none"/>
          <w:lang w:val="en-US" w:eastAsia="zh-CN"/>
        </w:rPr>
      </w:pPr>
    </w:p>
    <w:p>
      <w:pPr>
        <w:snapToGrid w:val="0"/>
        <w:spacing w:line="480" w:lineRule="auto"/>
        <w:ind w:left="0" w:leftChars="0" w:firstLine="838" w:firstLineChars="262"/>
        <w:jc w:val="both"/>
        <w:rPr>
          <w:rFonts w:hint="default"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项目</w:t>
      </w:r>
      <w:r>
        <w:rPr>
          <w:rFonts w:hint="eastAsia" w:ascii="宋体" w:hAnsi="宋体" w:cs="宋体"/>
          <w:color w:val="auto"/>
          <w:sz w:val="32"/>
          <w:szCs w:val="32"/>
          <w:highlight w:val="none"/>
        </w:rPr>
        <w:t>编号</w:t>
      </w:r>
      <w:r>
        <w:rPr>
          <w:rFonts w:hint="eastAsia" w:ascii="宋体" w:hAnsi="宋体" w:cs="宋体"/>
          <w:color w:val="auto"/>
          <w:sz w:val="32"/>
          <w:szCs w:val="32"/>
          <w:highlight w:val="none"/>
          <w:lang w:val="en-US" w:eastAsia="zh-CN"/>
        </w:rPr>
        <w:t>:2024NBHSWT028</w:t>
      </w:r>
    </w:p>
    <w:p>
      <w:pPr>
        <w:snapToGrid w:val="0"/>
        <w:spacing w:line="480" w:lineRule="auto"/>
        <w:ind w:left="0" w:leftChars="0" w:firstLine="838" w:firstLineChars="262"/>
        <w:jc w:val="both"/>
        <w:rPr>
          <w:rFonts w:hint="eastAsia" w:ascii="宋体" w:hAnsi="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w:t>
      </w:r>
      <w:r>
        <w:rPr>
          <w:rFonts w:hint="eastAsia" w:ascii="宋体" w:hAnsi="宋体" w:cs="宋体"/>
          <w:b w:val="0"/>
          <w:bCs/>
          <w:color w:val="auto"/>
          <w:kern w:val="2"/>
          <w:sz w:val="32"/>
          <w:szCs w:val="32"/>
          <w:highlight w:val="none"/>
          <w:lang w:val="en-US" w:eastAsia="zh-CN" w:bidi="ar-SA"/>
        </w:rPr>
        <w:t>宁波市海曙区公路与运输管理中心</w:t>
      </w:r>
    </w:p>
    <w:p>
      <w:pPr>
        <w:snapToGrid w:val="0"/>
        <w:spacing w:line="480" w:lineRule="auto"/>
        <w:ind w:left="0" w:leftChars="0" w:firstLine="838" w:firstLineChars="262"/>
        <w:jc w:val="both"/>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采购代理机构：浙江凯翔工程咨询管理有限公司</w:t>
      </w:r>
    </w:p>
    <w:p>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pPr>
        <w:snapToGrid w:val="0"/>
        <w:spacing w:line="360" w:lineRule="auto"/>
        <w:ind w:left="0" w:leftChars="0" w:firstLine="838" w:firstLineChars="262"/>
        <w:jc w:val="both"/>
        <w:rPr>
          <w:rFonts w:hint="eastAsia" w:ascii="宋体" w:hAnsi="宋体" w:cs="宋体"/>
          <w:color w:val="auto"/>
          <w:sz w:val="32"/>
          <w:szCs w:val="32"/>
          <w:highlight w:val="none"/>
          <w:lang w:val="en-US" w:eastAsia="zh-CN"/>
        </w:rPr>
      </w:pPr>
    </w:p>
    <w:p>
      <w:pPr>
        <w:snapToGrid w:val="0"/>
        <w:spacing w:line="360" w:lineRule="auto"/>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编制日期：</w:t>
      </w:r>
      <w:r>
        <w:rPr>
          <w:rFonts w:hint="eastAsia" w:ascii="宋体" w:hAnsi="宋体" w:eastAsia="宋体" w:cs="宋体"/>
          <w:b w:val="0"/>
          <w:bCs/>
          <w:color w:val="auto"/>
          <w:kern w:val="2"/>
          <w:sz w:val="32"/>
          <w:szCs w:val="32"/>
          <w:highlight w:val="none"/>
          <w:lang w:val="en-US" w:eastAsia="zh-CN" w:bidi="ar-SA"/>
        </w:rPr>
        <w:t>二〇二</w:t>
      </w:r>
      <w:r>
        <w:rPr>
          <w:rFonts w:hint="eastAsia" w:ascii="宋体" w:hAnsi="宋体" w:cs="宋体"/>
          <w:b w:val="0"/>
          <w:bCs/>
          <w:color w:val="auto"/>
          <w:kern w:val="2"/>
          <w:sz w:val="32"/>
          <w:szCs w:val="32"/>
          <w:highlight w:val="none"/>
          <w:lang w:val="en-US" w:eastAsia="zh-CN" w:bidi="ar-SA"/>
        </w:rPr>
        <w:t>四</w:t>
      </w:r>
      <w:r>
        <w:rPr>
          <w:rFonts w:hint="eastAsia" w:ascii="宋体" w:hAnsi="宋体" w:eastAsia="宋体" w:cs="宋体"/>
          <w:b w:val="0"/>
          <w:bCs/>
          <w:color w:val="auto"/>
          <w:kern w:val="2"/>
          <w:sz w:val="32"/>
          <w:szCs w:val="32"/>
          <w:highlight w:val="none"/>
          <w:lang w:val="en-US" w:eastAsia="zh-CN" w:bidi="ar-SA"/>
        </w:rPr>
        <w:t>年</w:t>
      </w:r>
      <w:r>
        <w:rPr>
          <w:rFonts w:hint="eastAsia" w:ascii="宋体" w:hAnsi="宋体" w:cs="宋体"/>
          <w:b w:val="0"/>
          <w:bCs/>
          <w:color w:val="auto"/>
          <w:kern w:val="2"/>
          <w:sz w:val="32"/>
          <w:szCs w:val="32"/>
          <w:highlight w:val="none"/>
          <w:lang w:val="en-US" w:eastAsia="zh-CN" w:bidi="ar-SA"/>
        </w:rPr>
        <w:t>二</w:t>
      </w:r>
      <w:r>
        <w:rPr>
          <w:rFonts w:hint="eastAsia" w:ascii="宋体" w:hAnsi="宋体" w:eastAsia="宋体" w:cs="宋体"/>
          <w:b w:val="0"/>
          <w:bCs/>
          <w:color w:val="auto"/>
          <w:kern w:val="2"/>
          <w:sz w:val="32"/>
          <w:szCs w:val="32"/>
          <w:highlight w:val="none"/>
          <w:lang w:val="en-US" w:eastAsia="zh-CN" w:bidi="ar-SA"/>
        </w:rPr>
        <w:t>月</w:t>
      </w:r>
    </w:p>
    <w:p>
      <w:pPr>
        <w:pStyle w:val="642"/>
        <w:outlineLvl w:val="9"/>
        <w:rPr>
          <w:color w:val="auto"/>
          <w:highlight w:val="none"/>
        </w:rPr>
        <w:sectPr>
          <w:headerReference r:id="rId4" w:type="first"/>
          <w:headerReference r:id="rId3" w:type="default"/>
          <w:pgSz w:w="11906" w:h="16838"/>
          <w:pgMar w:top="850" w:right="1134" w:bottom="850"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42"/>
        <w:outlineLvl w:val="9"/>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55245</wp:posOffset>
            </wp:positionH>
            <wp:positionV relativeFrom="paragraph">
              <wp:posOffset>357505</wp:posOffset>
            </wp:positionV>
            <wp:extent cx="6004560" cy="8533130"/>
            <wp:effectExtent l="0" t="0" r="1524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004560" cy="8533130"/>
                    </a:xfrm>
                    <a:prstGeom prst="rect">
                      <a:avLst/>
                    </a:prstGeom>
                    <a:noFill/>
                    <a:ln>
                      <a:noFill/>
                    </a:ln>
                  </pic:spPr>
                </pic:pic>
              </a:graphicData>
            </a:graphic>
          </wp:anchor>
        </w:drawing>
      </w:r>
    </w:p>
    <w:p>
      <w:pPr>
        <w:spacing w:line="360" w:lineRule="auto"/>
        <w:jc w:val="center"/>
        <w:rPr>
          <w:color w:val="auto"/>
          <w:highlight w:val="none"/>
        </w:rPr>
        <w:sectPr>
          <w:footerReference r:id="rId6" w:type="first"/>
          <w:footerReference r:id="rId5" w:type="default"/>
          <w:pgSz w:w="11906" w:h="16838"/>
          <w:pgMar w:top="850" w:right="1134" w:bottom="850" w:left="1134" w:header="851" w:footer="992" w:gutter="0"/>
          <w:pgBorders>
            <w:top w:val="none" w:sz="0" w:space="0"/>
            <w:left w:val="none" w:sz="0" w:space="0"/>
            <w:bottom w:val="none" w:sz="0" w:space="0"/>
            <w:right w:val="none" w:sz="0" w:space="0"/>
          </w:pgBorders>
          <w:pgNumType w:start="1"/>
          <w:cols w:space="0" w:num="1"/>
          <w:rtlGutter w:val="0"/>
          <w:docGrid w:linePitch="312" w:charSpace="0"/>
        </w:sect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keepNext w:val="0"/>
        <w:keepLines w:val="0"/>
        <w:pageBreakBefore w:val="0"/>
        <w:kinsoku/>
        <w:wordWrap/>
        <w:overflowPunct/>
        <w:topLinePunct w:val="0"/>
        <w:autoSpaceDE/>
        <w:autoSpaceDN/>
        <w:bidi w:val="0"/>
        <w:adjustRightInd/>
        <w:spacing w:line="440" w:lineRule="exact"/>
        <w:jc w:val="center"/>
        <w:textAlignment w:val="auto"/>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2024年-2027年度宁波市海曙区公路综合保险项目</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"https://www.zcygov.cn/）获取（下载）招标文件，并于202%20年%20月%20日%20点%20分00秒" </w:instrText>
      </w:r>
      <w:r>
        <w:rPr>
          <w:color w:val="auto"/>
          <w:sz w:val="21"/>
          <w:szCs w:val="21"/>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https://www.zcygov.cn/）获取（下载）招标文件，并于20</w:t>
      </w:r>
      <w:r>
        <w:rPr>
          <w:rStyle w:val="78"/>
          <w:rFonts w:hint="eastAsia" w:ascii="宋体" w:hAnsi="宋体" w:cs="宋体"/>
          <w:snapToGrid/>
          <w:color w:val="auto"/>
          <w:kern w:val="2"/>
          <w:sz w:val="21"/>
          <w:szCs w:val="21"/>
          <w:highlight w:val="none"/>
          <w:lang w:val="en-US" w:eastAsia="zh-CN"/>
        </w:rPr>
        <w:t>24</w:t>
      </w:r>
      <w:r>
        <w:rPr>
          <w:rStyle w:val="78"/>
          <w:rFonts w:hint="eastAsia" w:ascii="宋体" w:hAnsi="宋体" w:eastAsia="宋体" w:cs="宋体"/>
          <w:snapToGrid/>
          <w:color w:val="auto"/>
          <w:kern w:val="2"/>
          <w:sz w:val="21"/>
          <w:szCs w:val="21"/>
          <w:highlight w:val="none"/>
        </w:rPr>
        <w:t>年</w:t>
      </w:r>
      <w:r>
        <w:rPr>
          <w:rStyle w:val="78"/>
          <w:rFonts w:hint="eastAsia" w:ascii="宋体" w:hAnsi="宋体" w:cs="宋体"/>
          <w:snapToGrid/>
          <w:color w:val="auto"/>
          <w:kern w:val="2"/>
          <w:sz w:val="21"/>
          <w:szCs w:val="21"/>
          <w:highlight w:val="none"/>
          <w:lang w:val="en-US" w:eastAsia="zh-CN"/>
        </w:rPr>
        <w:t>03</w:t>
      </w:r>
      <w:r>
        <w:rPr>
          <w:rStyle w:val="78"/>
          <w:rFonts w:hint="eastAsia" w:ascii="宋体" w:hAnsi="宋体" w:eastAsia="宋体" w:cs="宋体"/>
          <w:snapToGrid/>
          <w:color w:val="auto"/>
          <w:kern w:val="2"/>
          <w:sz w:val="21"/>
          <w:szCs w:val="21"/>
          <w:highlight w:val="none"/>
        </w:rPr>
        <w:t>月</w:t>
      </w:r>
      <w:r>
        <w:rPr>
          <w:rStyle w:val="78"/>
          <w:rFonts w:hint="eastAsia" w:ascii="宋体" w:hAnsi="宋体" w:cs="宋体"/>
          <w:snapToGrid/>
          <w:color w:val="auto"/>
          <w:kern w:val="2"/>
          <w:sz w:val="21"/>
          <w:szCs w:val="21"/>
          <w:highlight w:val="none"/>
          <w:lang w:val="en-US" w:eastAsia="zh-CN"/>
        </w:rPr>
        <w:t>01</w:t>
      </w:r>
      <w:r>
        <w:rPr>
          <w:rStyle w:val="78"/>
          <w:rFonts w:hint="eastAsia" w:ascii="宋体" w:hAnsi="宋体" w:eastAsia="宋体" w:cs="宋体"/>
          <w:snapToGrid/>
          <w:color w:val="auto"/>
          <w:kern w:val="2"/>
          <w:sz w:val="21"/>
          <w:szCs w:val="21"/>
          <w:highlight w:val="none"/>
        </w:rPr>
        <w:t>日</w:t>
      </w:r>
      <w:r>
        <w:rPr>
          <w:rStyle w:val="78"/>
          <w:rFonts w:hint="eastAsia" w:ascii="宋体" w:hAnsi="宋体" w:cs="宋体"/>
          <w:snapToGrid/>
          <w:color w:val="auto"/>
          <w:kern w:val="2"/>
          <w:sz w:val="21"/>
          <w:szCs w:val="21"/>
          <w:highlight w:val="none"/>
          <w:lang w:val="en-US" w:eastAsia="zh-CN"/>
        </w:rPr>
        <w:t>09</w:t>
      </w:r>
      <w:r>
        <w:rPr>
          <w:rStyle w:val="78"/>
          <w:rFonts w:hint="eastAsia" w:ascii="宋体" w:hAnsi="宋体" w:eastAsia="宋体" w:cs="宋体"/>
          <w:snapToGrid/>
          <w:color w:val="auto"/>
          <w:kern w:val="2"/>
          <w:sz w:val="21"/>
          <w:szCs w:val="21"/>
          <w:highlight w:val="none"/>
        </w:rPr>
        <w:t>点</w:t>
      </w:r>
      <w:r>
        <w:rPr>
          <w:rStyle w:val="78"/>
          <w:rFonts w:hint="eastAsia" w:ascii="宋体" w:hAnsi="宋体" w:cs="宋体"/>
          <w:snapToGrid/>
          <w:color w:val="auto"/>
          <w:kern w:val="2"/>
          <w:sz w:val="21"/>
          <w:szCs w:val="21"/>
          <w:highlight w:val="none"/>
          <w:lang w:val="en-US" w:eastAsia="zh-CN"/>
        </w:rPr>
        <w:t>30</w:t>
      </w:r>
      <w:r>
        <w:rPr>
          <w:rStyle w:val="78"/>
          <w:rFonts w:hint="eastAsia" w:ascii="宋体" w:hAnsi="宋体" w:eastAsia="宋体" w:cs="宋体"/>
          <w:snapToGrid/>
          <w:color w:val="auto"/>
          <w:kern w:val="2"/>
          <w:sz w:val="21"/>
          <w:szCs w:val="21"/>
          <w:highlight w:val="none"/>
        </w:rPr>
        <w:t>分</w:t>
      </w:r>
      <w:r>
        <w:rPr>
          <w:rStyle w:val="78"/>
          <w:rFonts w:hint="eastAsia" w:ascii="宋体" w:hAnsi="宋体" w:eastAsia="宋体" w:cs="宋体"/>
          <w:bCs/>
          <w:snapToGrid/>
          <w:color w:val="auto"/>
          <w:kern w:val="2"/>
          <w:sz w:val="21"/>
          <w:szCs w:val="21"/>
          <w:highlight w:val="none"/>
        </w:rPr>
        <w:t>00秒</w:t>
      </w:r>
      <w:r>
        <w:rPr>
          <w:rStyle w:val="78"/>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pPr>
        <w:keepNext w:val="0"/>
        <w:keepLines w:val="0"/>
        <w:pageBreakBefore w:val="0"/>
        <w:kinsoku/>
        <w:wordWrap/>
        <w:overflowPunct/>
        <w:topLinePunct w:val="0"/>
        <w:autoSpaceDE/>
        <w:autoSpaceDN/>
        <w:bidi w:val="0"/>
        <w:spacing w:line="440" w:lineRule="exact"/>
        <w:ind w:firstLine="420"/>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项目编号：</w:t>
      </w:r>
      <w:r>
        <w:rPr>
          <w:rFonts w:hint="eastAsia" w:ascii="宋体" w:hAnsi="宋体" w:cs="宋体"/>
          <w:b w:val="0"/>
          <w:bCs w:val="0"/>
          <w:color w:val="auto"/>
          <w:sz w:val="21"/>
          <w:szCs w:val="21"/>
          <w:highlight w:val="none"/>
          <w:lang w:eastAsia="zh-CN"/>
        </w:rPr>
        <w:t>2024NBHSWT028</w:t>
      </w:r>
    </w:p>
    <w:p>
      <w:pPr>
        <w:keepNext w:val="0"/>
        <w:keepLines w:val="0"/>
        <w:pageBreakBefore w:val="0"/>
        <w:kinsoku/>
        <w:wordWrap/>
        <w:overflowPunct/>
        <w:topLinePunct w:val="0"/>
        <w:autoSpaceDE/>
        <w:autoSpaceDN/>
        <w:bidi w:val="0"/>
        <w:spacing w:line="440" w:lineRule="exact"/>
        <w:ind w:firstLine="42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项目名称：</w:t>
      </w:r>
      <w:r>
        <w:rPr>
          <w:rFonts w:hint="eastAsia" w:ascii="宋体" w:hAnsi="宋体" w:cs="宋体"/>
          <w:b w:val="0"/>
          <w:bCs w:val="0"/>
          <w:color w:val="auto"/>
          <w:sz w:val="21"/>
          <w:szCs w:val="21"/>
          <w:highlight w:val="none"/>
          <w:lang w:eastAsia="zh-CN"/>
        </w:rPr>
        <w:t>2024年-2027年度宁波市海曙区公路综合保险项目</w:t>
      </w:r>
      <w:r>
        <w:rPr>
          <w:rFonts w:hint="eastAsia" w:ascii="宋体" w:hAnsi="宋体" w:cs="宋体"/>
          <w:b w:val="0"/>
          <w:bCs w:val="0"/>
          <w:color w:val="auto"/>
          <w:sz w:val="21"/>
          <w:szCs w:val="21"/>
          <w:highlight w:val="none"/>
        </w:rPr>
        <w:t xml:space="preserve">    </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shd w:val="clear" w:color="auto" w:fill="FFFFFF"/>
        </w:rPr>
        <w:t>预算金额（</w:t>
      </w:r>
      <w:r>
        <w:rPr>
          <w:rFonts w:hint="eastAsia" w:ascii="宋体" w:hAnsi="宋体" w:cs="宋体"/>
          <w:color w:val="auto"/>
          <w:sz w:val="21"/>
          <w:szCs w:val="21"/>
          <w:highlight w:val="none"/>
          <w:shd w:val="clear" w:color="auto" w:fill="FFFFFF"/>
          <w:lang w:val="en-US" w:eastAsia="zh-CN"/>
        </w:rPr>
        <w:t>元</w:t>
      </w:r>
      <w:r>
        <w:rPr>
          <w:rFonts w:hint="eastAsia" w:ascii="宋体" w:hAnsi="宋体" w:cs="宋体"/>
          <w:color w:val="auto"/>
          <w:sz w:val="21"/>
          <w:szCs w:val="21"/>
          <w:highlight w:val="none"/>
          <w:shd w:val="clear" w:color="auto" w:fill="FFFFFF"/>
        </w:rPr>
        <w:t>）：</w:t>
      </w:r>
      <w:r>
        <w:rPr>
          <w:rFonts w:hint="eastAsia" w:cs="宋体"/>
          <w:color w:val="auto"/>
          <w:sz w:val="21"/>
          <w:szCs w:val="21"/>
          <w:highlight w:val="none"/>
          <w:shd w:val="clear" w:color="auto" w:fill="FFFFFF"/>
          <w:lang w:val="en-US" w:eastAsia="zh-CN"/>
        </w:rPr>
        <w:t>1750000</w:t>
      </w:r>
      <w:r>
        <w:rPr>
          <w:rFonts w:hint="eastAsia" w:ascii="宋体" w:hAnsi="宋体" w:cs="宋体"/>
          <w:color w:val="auto"/>
          <w:sz w:val="21"/>
          <w:szCs w:val="21"/>
          <w:highlight w:val="none"/>
          <w:shd w:val="clear" w:color="auto" w:fill="FFFFFF"/>
          <w:lang w:val="en-US" w:eastAsia="zh-CN"/>
        </w:rPr>
        <w:t>.00元/年，</w:t>
      </w:r>
      <w:r>
        <w:rPr>
          <w:rFonts w:hint="eastAsia" w:cs="宋体"/>
          <w:color w:val="auto"/>
          <w:sz w:val="21"/>
          <w:szCs w:val="21"/>
          <w:highlight w:val="none"/>
          <w:shd w:val="clear" w:color="auto" w:fill="FFFFFF"/>
          <w:lang w:val="en-US" w:eastAsia="zh-CN"/>
        </w:rPr>
        <w:t>52500</w:t>
      </w:r>
      <w:r>
        <w:rPr>
          <w:rFonts w:hint="eastAsia" w:ascii="宋体" w:hAnsi="宋体" w:cs="宋体"/>
          <w:color w:val="auto"/>
          <w:sz w:val="21"/>
          <w:szCs w:val="21"/>
          <w:highlight w:val="none"/>
          <w:shd w:val="clear" w:color="auto" w:fill="FFFFFF"/>
          <w:lang w:val="en-US" w:eastAsia="zh-CN"/>
        </w:rPr>
        <w:t>00.00元/3年</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rPr>
        <w:t>最高限价（元）：</w:t>
      </w:r>
      <w:r>
        <w:rPr>
          <w:rFonts w:hint="eastAsia" w:cs="宋体"/>
          <w:color w:val="auto"/>
          <w:sz w:val="21"/>
          <w:szCs w:val="21"/>
          <w:highlight w:val="none"/>
          <w:shd w:val="clear" w:color="auto" w:fill="FFFFFF"/>
          <w:lang w:val="en-US" w:eastAsia="zh-CN"/>
        </w:rPr>
        <w:t>1750000</w:t>
      </w:r>
      <w:r>
        <w:rPr>
          <w:rFonts w:hint="eastAsia" w:ascii="宋体" w:hAnsi="宋体" w:cs="宋体"/>
          <w:color w:val="auto"/>
          <w:sz w:val="21"/>
          <w:szCs w:val="21"/>
          <w:highlight w:val="none"/>
          <w:shd w:val="clear" w:color="auto" w:fill="FFFFFF"/>
          <w:lang w:val="en-US" w:eastAsia="zh-CN"/>
        </w:rPr>
        <w:t>.00元/年，</w:t>
      </w:r>
      <w:r>
        <w:rPr>
          <w:rFonts w:hint="eastAsia" w:cs="宋体"/>
          <w:color w:val="auto"/>
          <w:sz w:val="21"/>
          <w:szCs w:val="21"/>
          <w:highlight w:val="none"/>
          <w:shd w:val="clear" w:color="auto" w:fill="FFFFFF"/>
          <w:lang w:val="en-US" w:eastAsia="zh-CN"/>
        </w:rPr>
        <w:t>52500</w:t>
      </w:r>
      <w:r>
        <w:rPr>
          <w:rFonts w:hint="eastAsia" w:ascii="宋体" w:hAnsi="宋体" w:cs="宋体"/>
          <w:color w:val="auto"/>
          <w:sz w:val="21"/>
          <w:szCs w:val="21"/>
          <w:highlight w:val="none"/>
          <w:shd w:val="clear" w:color="auto" w:fill="FFFFFF"/>
          <w:lang w:val="en-US" w:eastAsia="zh-CN"/>
        </w:rPr>
        <w:t>00.00元/3年</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采购需求：具体以招标文件第三部分采</w:t>
      </w:r>
      <w:r>
        <w:rPr>
          <w:rFonts w:hint="eastAsia" w:ascii="宋体" w:hAnsi="宋体" w:cs="宋体"/>
          <w:b w:val="0"/>
          <w:bCs w:val="0"/>
          <w:color w:val="auto"/>
          <w:sz w:val="21"/>
          <w:szCs w:val="21"/>
          <w:highlight w:val="none"/>
          <w:lang w:val="en-US" w:eastAsia="zh-CN"/>
        </w:rPr>
        <w:t>购需求为准</w:t>
      </w:r>
      <w:r>
        <w:rPr>
          <w:rFonts w:hint="eastAsia" w:ascii="宋体" w:hAnsi="宋体" w:cs="宋体"/>
          <w:b w:val="0"/>
          <w:bCs w:val="0"/>
          <w:color w:val="auto"/>
          <w:sz w:val="21"/>
          <w:szCs w:val="21"/>
          <w:highlight w:val="none"/>
        </w:rPr>
        <w:t>，供应商可点击本公告下方“浏览</w:t>
      </w:r>
      <w:r>
        <w:rPr>
          <w:rFonts w:hint="eastAsia" w:ascii="宋体" w:hAnsi="宋体" w:cs="宋体"/>
          <w:b w:val="0"/>
          <w:bCs w:val="0"/>
          <w:color w:val="auto"/>
          <w:sz w:val="21"/>
          <w:szCs w:val="21"/>
          <w:highlight w:val="none"/>
          <w:lang w:eastAsia="zh-CN"/>
        </w:rPr>
        <w:t>招标文件</w:t>
      </w:r>
      <w:r>
        <w:rPr>
          <w:rFonts w:hint="eastAsia" w:ascii="宋体" w:hAnsi="宋体" w:cs="宋体"/>
          <w:b w:val="0"/>
          <w:bCs w:val="0"/>
          <w:color w:val="auto"/>
          <w:sz w:val="21"/>
          <w:szCs w:val="21"/>
          <w:highlight w:val="none"/>
        </w:rPr>
        <w:t>”查看采购需求。</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合同履</w:t>
      </w:r>
      <w:r>
        <w:rPr>
          <w:rFonts w:hint="eastAsia" w:ascii="宋体" w:hAnsi="宋体" w:eastAsia="宋体" w:cs="宋体"/>
          <w:b w:val="0"/>
          <w:bCs w:val="0"/>
          <w:snapToGrid/>
          <w:color w:val="auto"/>
          <w:kern w:val="2"/>
          <w:sz w:val="21"/>
          <w:szCs w:val="21"/>
          <w:highlight w:val="none"/>
          <w:lang w:val="en-US" w:eastAsia="zh-CN" w:bidi="ar-SA"/>
        </w:rPr>
        <w:t>约期限：</w:t>
      </w:r>
      <w:r>
        <w:rPr>
          <w:rFonts w:hint="eastAsia" w:ascii="宋体" w:hAnsi="宋体" w:eastAsia="宋体" w:cs="宋体"/>
          <w:b w:val="0"/>
          <w:bCs w:val="0"/>
          <w:color w:val="auto"/>
          <w:sz w:val="21"/>
          <w:szCs w:val="21"/>
          <w:highlight w:val="none"/>
        </w:rPr>
        <w:t>本项目一招</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年，合同</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年一签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原合同于2024年</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月结束，本次招标服务期限为</w:t>
      </w:r>
      <w:r>
        <w:rPr>
          <w:rFonts w:hint="eastAsia" w:ascii="宋体" w:hAnsi="宋体" w:eastAsia="宋体" w:cs="宋体"/>
          <w:b w:val="0"/>
          <w:bCs w:val="0"/>
          <w:color w:val="auto"/>
          <w:sz w:val="21"/>
          <w:szCs w:val="21"/>
          <w:highlight w:val="none"/>
          <w:lang w:val="en-US" w:eastAsia="zh-CN"/>
        </w:rPr>
        <w:t>2024</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2027</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月。招标人根据中标人在上一阶段合同履约情况、考核情况及财政资金审批情况决定是否签订第二、第三年度合同。</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本项目接受联合体投标： </w:t>
      </w:r>
      <w:sdt>
        <w:sdtPr>
          <w:rPr>
            <w:rFonts w:hint="eastAsia" w:ascii="宋体" w:hAnsi="宋体" w:cs="宋体"/>
            <w:b w:val="0"/>
            <w:bCs w:val="0"/>
            <w:color w:val="auto"/>
            <w:sz w:val="21"/>
            <w:szCs w:val="21"/>
            <w:highlight w:val="none"/>
            <w:lang w:val="en-US" w:eastAsia="zh-CN"/>
          </w:rPr>
          <w:id w:val="-441836950"/>
          <w14:checkbox>
            <w14:checked w14:val="0"/>
            <w14:checkedState w14:val="00FE" w14:font="Wingdings"/>
            <w14:uncheckedState w14:val="2610" w14:font="MS Gothic"/>
          </w14:checkbox>
        </w:sdtPr>
        <w:sdtEndPr>
          <w:rPr>
            <w:rFonts w:hint="eastAsia" w:ascii="宋体" w:hAnsi="宋体" w:cs="宋体"/>
            <w:b w:val="0"/>
            <w:bCs w:val="0"/>
            <w:color w:val="auto"/>
            <w:sz w:val="21"/>
            <w:szCs w:val="21"/>
            <w:highlight w:val="none"/>
            <w:lang w:val="en-US" w:eastAsia="zh-CN"/>
          </w:rPr>
        </w:sdtEndPr>
        <w:sdtContent>
          <w:r>
            <w:rPr>
              <w:rFonts w:hint="eastAsia" w:ascii="MS Gothic" w:hAnsi="MS Gothic" w:eastAsia="宋体" w:cs="宋体"/>
              <w:b w:val="0"/>
              <w:bCs w:val="0"/>
              <w:color w:val="auto"/>
              <w:kern w:val="2"/>
              <w:sz w:val="21"/>
              <w:szCs w:val="21"/>
              <w:highlight w:val="none"/>
              <w:lang w:val="en-US" w:eastAsia="zh-CN" w:bidi="ar-SA"/>
            </w:rPr>
            <w:t>☐</w:t>
          </w:r>
        </w:sdtContent>
      </w:sdt>
      <w:r>
        <w:rPr>
          <w:rFonts w:hint="eastAsia" w:ascii="宋体" w:hAnsi="宋体" w:cs="宋体"/>
          <w:b w:val="0"/>
          <w:bCs w:val="0"/>
          <w:color w:val="auto"/>
          <w:sz w:val="21"/>
          <w:szCs w:val="21"/>
          <w:highlight w:val="none"/>
          <w:lang w:val="en-US" w:eastAsia="zh-CN"/>
        </w:rPr>
        <w:t>是；</w:t>
      </w:r>
      <w:sdt>
        <w:sdtPr>
          <w:rPr>
            <w:rFonts w:hint="eastAsia" w:ascii="宋体" w:hAnsi="宋体" w:cs="宋体"/>
            <w:b w:val="0"/>
            <w:bCs w:val="0"/>
            <w:color w:val="auto"/>
            <w:sz w:val="21"/>
            <w:szCs w:val="21"/>
            <w:highlight w:val="none"/>
            <w:lang w:val="en-US" w:eastAsia="zh-CN"/>
          </w:rPr>
          <w:id w:val="-1591624199"/>
          <w14:checkbox>
            <w14:checked w14:val="1"/>
            <w14:checkedState w14:val="00FE" w14:font="Wingdings"/>
            <w14:uncheckedState w14:val="2610" w14:font="MS Gothic"/>
          </w14:checkbox>
        </w:sdtPr>
        <w:sdtEndPr>
          <w:rPr>
            <w:rFonts w:hint="eastAsia" w:ascii="宋体" w:hAnsi="宋体" w:cs="宋体"/>
            <w:b w:val="0"/>
            <w:bCs w:val="0"/>
            <w:color w:val="auto"/>
            <w:sz w:val="21"/>
            <w:szCs w:val="21"/>
            <w:highlight w:val="none"/>
            <w:lang w:val="en-US" w:eastAsia="zh-CN"/>
          </w:rPr>
        </w:sdtEndPr>
        <w:sdtContent>
          <w:r>
            <w:rPr>
              <w:rFonts w:hint="eastAsia" w:ascii="Wingdings" w:hAnsi="Wingdings" w:eastAsia="宋体" w:cs="宋体"/>
              <w:b w:val="0"/>
              <w:bCs w:val="0"/>
              <w:color w:val="auto"/>
              <w:kern w:val="2"/>
              <w:sz w:val="21"/>
              <w:szCs w:val="21"/>
              <w:highlight w:val="none"/>
              <w:lang w:val="en-US" w:eastAsia="zh-CN" w:bidi="ar-SA"/>
            </w:rPr>
            <w:t>þ</w:t>
          </w:r>
        </w:sdtContent>
      </w:sdt>
      <w:r>
        <w:rPr>
          <w:rFonts w:hint="eastAsia" w:ascii="宋体" w:hAnsi="宋体" w:cs="宋体"/>
          <w:b w:val="0"/>
          <w:bCs w:val="0"/>
          <w:color w:val="auto"/>
          <w:sz w:val="21"/>
          <w:szCs w:val="21"/>
          <w:highlight w:val="none"/>
          <w:lang w:val="en-US" w:eastAsia="zh-CN"/>
        </w:rPr>
        <w:t>否。</w:t>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pPr>
        <w:keepNext w:val="0"/>
        <w:keepLines w:val="0"/>
        <w:pageBreakBefore w:val="0"/>
        <w:kinsoku/>
        <w:wordWrap/>
        <w:overflowPunct/>
        <w:topLinePunct w:val="0"/>
        <w:autoSpaceDE/>
        <w:autoSpaceDN/>
        <w:bidi w:val="0"/>
        <w:spacing w:line="440" w:lineRule="exact"/>
        <w:ind w:firstLine="48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shd w:val="clear" w:color="auto" w:fill="FFFFFF"/>
        </w:rPr>
        <w:t>2.落实</w:t>
      </w:r>
      <w:r>
        <w:rPr>
          <w:rFonts w:hint="eastAsia" w:ascii="宋体" w:hAnsi="宋体" w:cs="宋体"/>
          <w:color w:val="auto"/>
          <w:szCs w:val="21"/>
          <w:highlight w:val="none"/>
        </w:rPr>
        <w:t>政府采购政策需满足的资格要求：无。</w:t>
      </w:r>
    </w:p>
    <w:p>
      <w:pPr>
        <w:keepNext w:val="0"/>
        <w:keepLines w:val="0"/>
        <w:pageBreakBefore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color w:val="auto"/>
          <w:szCs w:val="21"/>
          <w:highlight w:val="none"/>
          <w:lang w:val="en-US" w:eastAsia="zh-CN"/>
        </w:rPr>
        <w:t>3.本项目的特定资格要求：</w:t>
      </w:r>
      <w:r>
        <w:rPr>
          <w:rFonts w:hint="eastAsia" w:ascii="宋体" w:hAnsi="宋体" w:eastAsia="宋体" w:cs="宋体"/>
          <w:snapToGrid w:val="0"/>
          <w:color w:val="auto"/>
          <w:kern w:val="28"/>
          <w:sz w:val="21"/>
          <w:szCs w:val="21"/>
          <w:highlight w:val="none"/>
          <w:lang w:val="en-US" w:eastAsia="zh-CN"/>
        </w:rPr>
        <w:t>具有国家金融监督管理机构颁发的《中华人民共和国保险许可证》的保险公司或其分支机构，</w:t>
      </w:r>
      <w:r>
        <w:rPr>
          <w:rFonts w:hint="eastAsia" w:ascii="宋体" w:hAnsi="宋体" w:cs="宋体"/>
          <w:snapToGrid w:val="0"/>
          <w:color w:val="auto"/>
          <w:kern w:val="28"/>
          <w:sz w:val="21"/>
          <w:szCs w:val="21"/>
          <w:highlight w:val="none"/>
          <w:lang w:val="en-US" w:eastAsia="zh-CN"/>
        </w:rPr>
        <w:t>且</w:t>
      </w:r>
      <w:r>
        <w:rPr>
          <w:rFonts w:hint="eastAsia" w:ascii="宋体" w:hAnsi="宋体" w:eastAsia="宋体" w:cs="宋体"/>
          <w:snapToGrid w:val="0"/>
          <w:color w:val="auto"/>
          <w:kern w:val="28"/>
          <w:sz w:val="21"/>
          <w:szCs w:val="21"/>
          <w:highlight w:val="none"/>
          <w:lang w:val="en-US" w:eastAsia="zh-CN"/>
        </w:rPr>
        <w:t>业务范围包含财产损失保险。</w:t>
      </w:r>
    </w:p>
    <w:p>
      <w:pPr>
        <w:keepNext w:val="0"/>
        <w:keepLines w:val="0"/>
        <w:pageBreakBefore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4.投</w:t>
      </w:r>
      <w:r>
        <w:rPr>
          <w:rFonts w:hint="eastAsia" w:ascii="宋体" w:hAnsi="宋体" w:cs="宋体"/>
          <w:color w:val="auto"/>
          <w:szCs w:val="21"/>
          <w:highlight w:val="none"/>
        </w:rPr>
        <w:t>标人须承诺自觉抵制政府采购领域商业贿赂行为（投标文件中须提供《供应商自觉抵制政府采购领域商业贿赂行为承诺书》，详见“第六部分 应提交的有关格式范例”）</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.资格审查采用资格后审。</w:t>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时间：</w:t>
      </w:r>
      <w:r>
        <w:rPr>
          <w:rFonts w:hint="eastAsia" w:ascii="宋体" w:hAnsi="宋体" w:cs="宋体"/>
          <w:color w:val="auto"/>
          <w:sz w:val="21"/>
          <w:szCs w:val="21"/>
          <w:highlight w:val="none"/>
          <w:u w:val="single"/>
          <w:shd w:val="clear" w:color="auto" w:fill="FFFFFF"/>
        </w:rPr>
        <w:t>2</w:t>
      </w:r>
      <w:r>
        <w:rPr>
          <w:rFonts w:hint="eastAsia" w:ascii="宋体" w:hAnsi="宋体" w:eastAsia="宋体" w:cs="宋体"/>
          <w:color w:val="auto"/>
          <w:sz w:val="21"/>
          <w:szCs w:val="21"/>
          <w:highlight w:val="none"/>
          <w:u w:val="single"/>
          <w:shd w:val="clear" w:color="auto" w:fill="FFFFFF"/>
        </w:rPr>
        <w:t>02</w:t>
      </w:r>
      <w:r>
        <w:rPr>
          <w:rFonts w:hint="eastAsia" w:ascii="宋体" w:hAnsi="宋体" w:cs="宋体"/>
          <w:color w:val="auto"/>
          <w:sz w:val="21"/>
          <w:szCs w:val="21"/>
          <w:highlight w:val="none"/>
          <w:u w:val="single"/>
          <w:shd w:val="clear" w:color="auto" w:fill="FFFFFF"/>
          <w:lang w:val="en-US" w:eastAsia="zh-CN"/>
        </w:rPr>
        <w:t>4</w:t>
      </w:r>
      <w:r>
        <w:rPr>
          <w:rFonts w:hint="eastAsia" w:ascii="宋体" w:hAnsi="宋体" w:eastAsia="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02</w:t>
      </w:r>
      <w:r>
        <w:rPr>
          <w:rFonts w:hint="eastAsia" w:ascii="宋体" w:hAnsi="宋体" w:eastAsia="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06</w:t>
      </w:r>
      <w:r>
        <w:rPr>
          <w:rFonts w:hint="eastAsia" w:ascii="宋体" w:hAnsi="宋体" w:eastAsia="宋体" w:cs="宋体"/>
          <w:color w:val="auto"/>
          <w:sz w:val="21"/>
          <w:szCs w:val="21"/>
          <w:highlight w:val="none"/>
          <w:u w:val="single"/>
          <w:shd w:val="clear" w:color="auto" w:fill="FFFFFF"/>
        </w:rPr>
        <w:t>日</w:t>
      </w:r>
      <w:r>
        <w:rPr>
          <w:rFonts w:hint="eastAsia" w:ascii="宋体" w:hAnsi="宋体" w:cs="宋体"/>
          <w:color w:val="auto"/>
          <w:sz w:val="21"/>
          <w:szCs w:val="21"/>
          <w:highlight w:val="none"/>
          <w:shd w:val="clear" w:color="auto" w:fill="FFFFFF"/>
        </w:rPr>
        <w:t>至</w:t>
      </w:r>
      <w:r>
        <w:rPr>
          <w:rFonts w:hint="eastAsia" w:ascii="宋体" w:hAnsi="宋体" w:cs="宋体"/>
          <w:color w:val="auto"/>
          <w:sz w:val="21"/>
          <w:szCs w:val="21"/>
          <w:highlight w:val="none"/>
          <w:u w:val="single"/>
          <w:shd w:val="clear" w:color="auto" w:fill="FFFFFF"/>
        </w:rPr>
        <w:t>202</w:t>
      </w:r>
      <w:r>
        <w:rPr>
          <w:rFonts w:hint="eastAsia" w:ascii="宋体" w:hAnsi="宋体" w:cs="宋体"/>
          <w:color w:val="auto"/>
          <w:sz w:val="21"/>
          <w:szCs w:val="21"/>
          <w:highlight w:val="none"/>
          <w:u w:val="single"/>
          <w:shd w:val="clear" w:color="auto" w:fill="FFFFFF"/>
          <w:lang w:val="en-US" w:eastAsia="zh-CN"/>
        </w:rPr>
        <w:t>4</w:t>
      </w:r>
      <w:r>
        <w:rPr>
          <w:rFonts w:hint="eastAsia" w:ascii="宋体" w:hAnsi="宋体" w:eastAsia="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02</w:t>
      </w:r>
      <w:r>
        <w:rPr>
          <w:rFonts w:hint="eastAsia" w:ascii="宋体" w:hAnsi="宋体" w:eastAsia="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19</w:t>
      </w:r>
      <w:r>
        <w:rPr>
          <w:rFonts w:hint="eastAsia" w:ascii="宋体" w:hAnsi="宋体" w:eastAsia="宋体" w:cs="宋体"/>
          <w:color w:val="auto"/>
          <w:sz w:val="21"/>
          <w:szCs w:val="21"/>
          <w:highlight w:val="none"/>
          <w:u w:val="single"/>
          <w:shd w:val="clear" w:color="auto" w:fill="FFFFFF"/>
        </w:rPr>
        <w:t>日</w:t>
      </w:r>
      <w:r>
        <w:rPr>
          <w:rFonts w:hint="eastAsia" w:ascii="宋体" w:hAnsi="宋体" w:cs="宋体"/>
          <w:b w:val="0"/>
          <w:bCs/>
          <w:color w:val="auto"/>
          <w:sz w:val="21"/>
          <w:szCs w:val="21"/>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地点（网址）：政采云平台（https://www.zcygov.cn/） </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方式：供应商登录政采云平台https://www.zcygov.cn/在线申请获取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（进入“项目采购”应用，在获取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菜单中选择项目，申请获取</w:t>
      </w:r>
      <w:r>
        <w:rPr>
          <w:rFonts w:hint="eastAsia" w:ascii="宋体" w:hAnsi="宋体" w:cs="宋体"/>
          <w:b w:val="0"/>
          <w:bCs/>
          <w:color w:val="auto"/>
          <w:sz w:val="21"/>
          <w:szCs w:val="21"/>
          <w:highlight w:val="none"/>
          <w:lang w:eastAsia="zh-CN"/>
        </w:rPr>
        <w:t>招标文件</w:t>
      </w:r>
      <w:r>
        <w:rPr>
          <w:rFonts w:hint="eastAsia" w:ascii="宋体" w:hAnsi="宋体" w:cs="宋体"/>
          <w:b w:val="0"/>
          <w:bCs/>
          <w:color w:val="auto"/>
          <w:sz w:val="21"/>
          <w:szCs w:val="21"/>
          <w:highlight w:val="none"/>
        </w:rPr>
        <w:t xml:space="preserve">）。 </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售价（元）：0 </w:t>
      </w:r>
      <w:r>
        <w:rPr>
          <w:rFonts w:hint="eastAsia" w:ascii="宋体" w:hAnsi="宋体" w:cs="宋体"/>
          <w:b w:val="0"/>
          <w:bCs/>
          <w:color w:val="auto"/>
          <w:sz w:val="21"/>
          <w:szCs w:val="21"/>
          <w:highlight w:val="none"/>
        </w:rPr>
        <w:tab/>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提交投标文件截止时间：</w:t>
      </w:r>
      <w:r>
        <w:rPr>
          <w:rFonts w:hint="eastAsia" w:ascii="宋体" w:hAnsi="宋体" w:cs="宋体"/>
          <w:b w:val="0"/>
          <w:bCs/>
          <w:color w:val="auto"/>
          <w:sz w:val="21"/>
          <w:szCs w:val="21"/>
          <w:highlight w:val="none"/>
          <w:u w:val="single"/>
        </w:rPr>
        <w:t xml:space="preserve"> </w:t>
      </w:r>
      <w:r>
        <w:rPr>
          <w:rFonts w:hint="eastAsia" w:ascii="宋体" w:hAnsi="宋体" w:cs="宋体"/>
          <w:color w:val="auto"/>
          <w:sz w:val="21"/>
          <w:szCs w:val="21"/>
          <w:highlight w:val="none"/>
          <w:u w:val="single"/>
          <w:shd w:val="clear" w:color="auto" w:fill="FFFFFF"/>
        </w:rPr>
        <w:t>2</w:t>
      </w:r>
      <w:r>
        <w:rPr>
          <w:rFonts w:hint="eastAsia" w:ascii="宋体" w:hAnsi="宋体" w:eastAsia="宋体" w:cs="宋体"/>
          <w:color w:val="auto"/>
          <w:sz w:val="21"/>
          <w:szCs w:val="21"/>
          <w:highlight w:val="none"/>
          <w:u w:val="single"/>
          <w:shd w:val="clear" w:color="auto" w:fill="FFFFFF"/>
        </w:rPr>
        <w:t>02</w:t>
      </w:r>
      <w:r>
        <w:rPr>
          <w:rFonts w:hint="eastAsia" w:ascii="宋体" w:hAnsi="宋体" w:cs="宋体"/>
          <w:color w:val="auto"/>
          <w:sz w:val="21"/>
          <w:szCs w:val="21"/>
          <w:highlight w:val="none"/>
          <w:u w:val="single"/>
          <w:shd w:val="clear" w:color="auto" w:fill="FFFFFF"/>
          <w:lang w:val="en-US" w:eastAsia="zh-CN"/>
        </w:rPr>
        <w:t>4</w:t>
      </w:r>
      <w:r>
        <w:rPr>
          <w:rFonts w:hint="eastAsia" w:ascii="宋体" w:hAnsi="宋体" w:eastAsia="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03</w:t>
      </w:r>
      <w:r>
        <w:rPr>
          <w:rFonts w:hint="eastAsia" w:ascii="宋体" w:hAnsi="宋体" w:eastAsia="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01</w:t>
      </w:r>
      <w:r>
        <w:rPr>
          <w:rFonts w:hint="eastAsia" w:ascii="宋体" w:hAnsi="宋体" w:eastAsia="宋体" w:cs="宋体"/>
          <w:color w:val="auto"/>
          <w:sz w:val="21"/>
          <w:szCs w:val="21"/>
          <w:highlight w:val="none"/>
          <w:u w:val="single"/>
          <w:shd w:val="clear" w:color="auto" w:fill="FFFFFF"/>
        </w:rPr>
        <w:t>日</w:t>
      </w:r>
      <w:r>
        <w:rPr>
          <w:rFonts w:hint="eastAsia" w:ascii="宋体" w:hAnsi="宋体" w:cs="宋体"/>
          <w:color w:val="auto"/>
          <w:sz w:val="21"/>
          <w:szCs w:val="21"/>
          <w:highlight w:val="none"/>
          <w:u w:val="single"/>
          <w:shd w:val="clear" w:color="auto" w:fill="FFFFFF"/>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30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Fonts w:hint="eastAsia" w:ascii="宋体" w:hAnsi="宋体" w:cs="宋体"/>
          <w:b w:val="0"/>
          <w:bCs/>
          <w:color w:val="auto"/>
          <w:sz w:val="21"/>
          <w:szCs w:val="21"/>
          <w:highlight w:val="none"/>
          <w:u w:val="single"/>
        </w:rPr>
        <w:t>（北京时间）</w:t>
      </w:r>
      <w:r>
        <w:rPr>
          <w:rFonts w:hint="eastAsia" w:ascii="宋体" w:hAnsi="宋体" w:cs="宋体"/>
          <w:b w:val="0"/>
          <w:bCs/>
          <w:color w:val="auto"/>
          <w:sz w:val="21"/>
          <w:szCs w:val="21"/>
          <w:highlight w:val="none"/>
          <w:u w:val="single"/>
          <w:lang w:eastAsia="zh-CN"/>
        </w:rPr>
        <w:t>前</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投标地点（网址）：请登录政采云投标客户端投标</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u w:val="single"/>
          <w:lang w:eastAsia="zh-CN"/>
        </w:rPr>
      </w:pPr>
      <w:r>
        <w:rPr>
          <w:rFonts w:hint="eastAsia" w:ascii="宋体" w:hAnsi="宋体" w:cs="宋体"/>
          <w:b w:val="0"/>
          <w:bCs/>
          <w:color w:val="auto"/>
          <w:sz w:val="21"/>
          <w:szCs w:val="21"/>
          <w:highlight w:val="none"/>
        </w:rPr>
        <w:t>开标时间：</w:t>
      </w:r>
      <w:r>
        <w:rPr>
          <w:rFonts w:hint="eastAsia" w:ascii="宋体" w:hAnsi="宋体" w:cs="宋体"/>
          <w:b w:val="0"/>
          <w:bCs/>
          <w:color w:val="auto"/>
          <w:sz w:val="21"/>
          <w:szCs w:val="21"/>
          <w:highlight w:val="none"/>
          <w:u w:val="single"/>
        </w:rPr>
        <w:t xml:space="preserve"> </w:t>
      </w:r>
      <w:r>
        <w:rPr>
          <w:rFonts w:hint="eastAsia" w:ascii="宋体" w:hAnsi="宋体" w:cs="宋体"/>
          <w:color w:val="auto"/>
          <w:sz w:val="21"/>
          <w:szCs w:val="21"/>
          <w:highlight w:val="none"/>
          <w:u w:val="single"/>
          <w:shd w:val="clear" w:color="auto" w:fill="FFFFFF"/>
        </w:rPr>
        <w:t>2</w:t>
      </w:r>
      <w:r>
        <w:rPr>
          <w:rFonts w:hint="eastAsia" w:ascii="宋体" w:hAnsi="宋体" w:eastAsia="宋体" w:cs="宋体"/>
          <w:color w:val="auto"/>
          <w:sz w:val="21"/>
          <w:szCs w:val="21"/>
          <w:highlight w:val="none"/>
          <w:u w:val="single"/>
          <w:shd w:val="clear" w:color="auto" w:fill="FFFFFF"/>
        </w:rPr>
        <w:t>02</w:t>
      </w:r>
      <w:r>
        <w:rPr>
          <w:rFonts w:hint="eastAsia" w:ascii="宋体" w:hAnsi="宋体" w:cs="宋体"/>
          <w:color w:val="auto"/>
          <w:sz w:val="21"/>
          <w:szCs w:val="21"/>
          <w:highlight w:val="none"/>
          <w:u w:val="single"/>
          <w:shd w:val="clear" w:color="auto" w:fill="FFFFFF"/>
          <w:lang w:val="en-US" w:eastAsia="zh-CN"/>
        </w:rPr>
        <w:t>4</w:t>
      </w:r>
      <w:r>
        <w:rPr>
          <w:rFonts w:hint="eastAsia" w:ascii="宋体" w:hAnsi="宋体" w:eastAsia="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03</w:t>
      </w:r>
      <w:r>
        <w:rPr>
          <w:rFonts w:hint="eastAsia" w:ascii="宋体" w:hAnsi="宋体" w:eastAsia="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01</w:t>
      </w:r>
      <w:r>
        <w:rPr>
          <w:rFonts w:hint="eastAsia" w:ascii="宋体" w:hAnsi="宋体" w:eastAsia="宋体" w:cs="宋体"/>
          <w:color w:val="auto"/>
          <w:sz w:val="21"/>
          <w:szCs w:val="21"/>
          <w:highlight w:val="none"/>
          <w:u w:val="single"/>
          <w:shd w:val="clear" w:color="auto" w:fill="FFFFFF"/>
        </w:rPr>
        <w:t>日</w:t>
      </w:r>
      <w:r>
        <w:rPr>
          <w:rFonts w:hint="eastAsia" w:ascii="宋体" w:hAnsi="宋体" w:cs="宋体"/>
          <w:color w:val="auto"/>
          <w:sz w:val="21"/>
          <w:szCs w:val="21"/>
          <w:highlight w:val="none"/>
          <w:u w:val="single"/>
          <w:shd w:val="clear" w:color="auto" w:fill="FFFFFF"/>
          <w:lang w:val="en-US" w:eastAsia="zh-CN"/>
        </w:rPr>
        <w:t>09</w:t>
      </w:r>
      <w:r>
        <w:rPr>
          <w:rStyle w:val="78"/>
          <w:rFonts w:hint="eastAsia" w:ascii="宋体" w:hAnsi="宋体" w:eastAsia="宋体" w:cs="宋体"/>
          <w:snapToGrid/>
          <w:color w:val="auto"/>
          <w:kern w:val="2"/>
          <w:sz w:val="21"/>
          <w:szCs w:val="21"/>
          <w:highlight w:val="none"/>
          <w:u w:val="single"/>
        </w:rPr>
        <w:t>点</w:t>
      </w:r>
      <w:r>
        <w:rPr>
          <w:rStyle w:val="78"/>
          <w:rFonts w:hint="eastAsia" w:ascii="宋体" w:hAnsi="宋体" w:cs="宋体"/>
          <w:snapToGrid/>
          <w:color w:val="auto"/>
          <w:kern w:val="2"/>
          <w:sz w:val="21"/>
          <w:szCs w:val="21"/>
          <w:highlight w:val="none"/>
          <w:u w:val="single"/>
          <w:lang w:val="en-US" w:eastAsia="zh-CN"/>
        </w:rPr>
        <w:t>30</w:t>
      </w:r>
      <w:r>
        <w:rPr>
          <w:rStyle w:val="78"/>
          <w:rFonts w:hint="eastAsia" w:ascii="宋体" w:hAnsi="宋体" w:eastAsia="宋体" w:cs="宋体"/>
          <w:snapToGrid/>
          <w:color w:val="auto"/>
          <w:kern w:val="2"/>
          <w:sz w:val="21"/>
          <w:szCs w:val="21"/>
          <w:highlight w:val="none"/>
          <w:u w:val="single"/>
        </w:rPr>
        <w:t>分</w:t>
      </w:r>
      <w:r>
        <w:rPr>
          <w:rStyle w:val="78"/>
          <w:rFonts w:hint="eastAsia" w:ascii="宋体" w:hAnsi="宋体" w:eastAsia="宋体" w:cs="宋体"/>
          <w:bCs/>
          <w:snapToGrid/>
          <w:color w:val="auto"/>
          <w:kern w:val="2"/>
          <w:sz w:val="21"/>
          <w:szCs w:val="21"/>
          <w:highlight w:val="none"/>
          <w:u w:val="single"/>
        </w:rPr>
        <w:t>00秒</w:t>
      </w:r>
      <w:r>
        <w:rPr>
          <w:rFonts w:hint="eastAsia" w:ascii="宋体" w:hAnsi="宋体" w:cs="宋体"/>
          <w:b w:val="0"/>
          <w:bCs/>
          <w:color w:val="auto"/>
          <w:sz w:val="21"/>
          <w:szCs w:val="21"/>
          <w:highlight w:val="none"/>
          <w:u w:val="single"/>
        </w:rPr>
        <w:t>（北京时间）</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开标地点（网址）：政采云平台（https://www.zcygov.cn/）</w:t>
      </w:r>
      <w:r>
        <w:rPr>
          <w:rFonts w:hint="eastAsia" w:ascii="宋体" w:hAnsi="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认为招标文件使自己的权益受到损害的，可以自获取招标文件之日或者招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菜单中选择项目，获取招标文件；④投标文件的制作：在“政采云电子交易客户端”中完成“填写基本信息”、“导入投标文件”、“标书关联”、“标书检查”、“</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w:t>
      </w:r>
      <w:r>
        <w:rPr>
          <w:rFonts w:hint="eastAsia" w:ascii="宋体" w:hAnsi="宋体" w:eastAsia="宋体" w:cs="宋体"/>
          <w:color w:val="auto"/>
          <w:sz w:val="21"/>
          <w:szCs w:val="21"/>
          <w:highlight w:val="none"/>
        </w:rPr>
        <w:t>目电子交易管理操作指南-供应商”。（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）招标文件公告期限与招标公告的公告期限一致。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因信用中国网站中“重大税收违法案件当事人名单”已调整为“重大税收违法失信主体”，但政采云系统自动生成的仍为“重大税收违法案件当事人名单”，故查询的内容以“重大税收违法失信主体”为准。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本公告发布媒体：浙江政府采购网（zfcg.czt.zj.gov.cn）、浙江省公共资源交易服务平台（https://ggzy.zj.gov.cn）、宁波市公共资源交易电子服务系统（https://jyxt.zwb.ningbo.gov.cn:4011/website/home）。</w:t>
      </w:r>
    </w:p>
    <w:p>
      <w:pPr>
        <w:keepNext w:val="0"/>
        <w:keepLines w:val="0"/>
        <w:pageBreakBefore w:val="0"/>
        <w:kinsoku/>
        <w:wordWrap/>
        <w:overflowPunct/>
        <w:topLinePunct w:val="0"/>
        <w:autoSpaceDE/>
        <w:autoSpaceDN/>
        <w:bidi w:val="0"/>
        <w:spacing w:line="440" w:lineRule="exact"/>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名    称：宁波市海曙区公路与运输管理中心</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址：宁波市海曙区雅戈尔大道1号</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牛老师</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项目联系方式（询问）：0574-</w:t>
      </w:r>
      <w:r>
        <w:rPr>
          <w:rFonts w:hint="eastAsia" w:ascii="宋体" w:hAnsi="宋体" w:cs="宋体"/>
          <w:color w:val="auto"/>
          <w:szCs w:val="21"/>
          <w:highlight w:val="none"/>
          <w:lang w:val="en-US" w:eastAsia="zh-CN"/>
        </w:rPr>
        <w:t>89297208</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olor w:val="auto"/>
          <w:szCs w:val="21"/>
          <w:highlight w:val="none"/>
          <w:lang w:val="en-US" w:eastAsia="zh-CN"/>
        </w:rPr>
        <w:t>舒老师</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w:t>
      </w:r>
      <w:r>
        <w:rPr>
          <w:rFonts w:hint="eastAsia" w:ascii="宋体" w:hAnsi="宋体"/>
          <w:color w:val="auto"/>
          <w:szCs w:val="21"/>
          <w:highlight w:val="none"/>
        </w:rPr>
        <w:t>0574-</w:t>
      </w:r>
      <w:r>
        <w:rPr>
          <w:rFonts w:hint="eastAsia" w:ascii="宋体" w:hAnsi="宋体"/>
          <w:color w:val="auto"/>
          <w:szCs w:val="21"/>
          <w:highlight w:val="none"/>
          <w:lang w:val="en-US" w:eastAsia="zh-CN"/>
        </w:rPr>
        <w:t>89297794</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称：浙江凯翔工程咨询管理有限公司</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    址：宁波市鄞州区云龙镇云彩路487号218室</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陈春楠、王慧慧、章旭东</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项目联系方式（询问）：0574-83033198 邮箱：kxzb01@126.com</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质疑联系人：陈斌武 </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质疑联系方式：0574-83033198</w:t>
      </w:r>
    </w:p>
    <w:p>
      <w:pPr>
        <w:keepNext w:val="0"/>
        <w:keepLines w:val="0"/>
        <w:pageBreakBefore w:val="0"/>
        <w:kinsoku/>
        <w:wordWrap/>
        <w:overflowPunct/>
        <w:topLinePunct w:val="0"/>
        <w:autoSpaceDE/>
        <w:autoSpaceDN/>
        <w:bidi w:val="0"/>
        <w:adjustRightIn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3.同级政府采购监督管理部门            </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名    称：宁波市海曙区政府采购办公室</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eastAsia="zh-CN"/>
        </w:rPr>
        <w:t>地</w:t>
      </w:r>
      <w:r>
        <w:rPr>
          <w:rFonts w:hint="eastAsia" w:cs="宋体"/>
          <w:color w:val="auto"/>
          <w:sz w:val="21"/>
          <w:szCs w:val="21"/>
          <w:highlight w:val="none"/>
          <w:shd w:val="clear" w:color="auto" w:fill="FFFFFF"/>
          <w:lang w:val="en-US" w:eastAsia="zh-CN"/>
        </w:rPr>
        <w:t xml:space="preserve">       </w:t>
      </w:r>
      <w:r>
        <w:rPr>
          <w:rFonts w:hint="eastAsia" w:ascii="宋体" w:hAnsi="宋体" w:cs="宋体"/>
          <w:color w:val="auto"/>
          <w:sz w:val="21"/>
          <w:szCs w:val="21"/>
          <w:highlight w:val="none"/>
          <w:shd w:val="clear" w:color="auto" w:fill="FFFFFF"/>
          <w:lang w:eastAsia="zh-CN"/>
        </w:rPr>
        <w:t>址</w:t>
      </w:r>
      <w:r>
        <w:rPr>
          <w:rFonts w:hint="eastAsia" w:ascii="宋体" w:hAnsi="宋体" w:cs="宋体"/>
          <w:color w:val="auto"/>
          <w:sz w:val="21"/>
          <w:szCs w:val="21"/>
          <w:highlight w:val="none"/>
          <w:shd w:val="clear" w:color="auto" w:fill="FFFFFF"/>
        </w:rPr>
        <w:t>：宁波市海曙区大梁街48号天之海大厦              </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传     真：/             </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联</w:t>
      </w:r>
      <w:r>
        <w:rPr>
          <w:rFonts w:hint="eastAsia" w:cs="宋体"/>
          <w:color w:val="auto"/>
          <w:sz w:val="21"/>
          <w:szCs w:val="21"/>
          <w:highlight w:val="none"/>
          <w:shd w:val="clear" w:color="auto" w:fill="FFFFFF"/>
          <w:lang w:val="en-US" w:eastAsia="zh-CN"/>
        </w:rPr>
        <w:t xml:space="preserve">  </w:t>
      </w:r>
      <w:r>
        <w:rPr>
          <w:rFonts w:hint="eastAsia" w:ascii="宋体" w:hAnsi="宋体" w:cs="宋体"/>
          <w:color w:val="auto"/>
          <w:sz w:val="21"/>
          <w:szCs w:val="21"/>
          <w:highlight w:val="none"/>
          <w:shd w:val="clear" w:color="auto" w:fill="FFFFFF"/>
        </w:rPr>
        <w:t>系</w:t>
      </w:r>
      <w:r>
        <w:rPr>
          <w:rFonts w:hint="eastAsia" w:cs="宋体"/>
          <w:color w:val="auto"/>
          <w:sz w:val="21"/>
          <w:szCs w:val="21"/>
          <w:highlight w:val="none"/>
          <w:shd w:val="clear" w:color="auto" w:fill="FFFFFF"/>
          <w:lang w:val="en-US" w:eastAsia="zh-CN"/>
        </w:rPr>
        <w:t xml:space="preserve">   </w:t>
      </w:r>
      <w:r>
        <w:rPr>
          <w:rFonts w:hint="eastAsia" w:ascii="宋体" w:hAnsi="宋体" w:cs="宋体"/>
          <w:color w:val="auto"/>
          <w:sz w:val="21"/>
          <w:szCs w:val="21"/>
          <w:highlight w:val="none"/>
          <w:shd w:val="clear" w:color="auto" w:fill="FFFFFF"/>
        </w:rPr>
        <w:t>人：王老师            </w:t>
      </w:r>
    </w:p>
    <w:p>
      <w:pPr>
        <w:pStyle w:val="60"/>
        <w:keepNext w:val="0"/>
        <w:keepLines w:val="0"/>
        <w:pageBreakBefore w:val="0"/>
        <w:kinsoku/>
        <w:wordWrap/>
        <w:overflowPunct/>
        <w:topLinePunct w:val="0"/>
        <w:autoSpaceDE/>
        <w:autoSpaceDN/>
        <w:bidi w:val="0"/>
        <w:adjustRightInd w:val="0"/>
        <w:snapToGrid w:val="0"/>
        <w:spacing w:before="0" w:beforeAutospacing="0" w:after="0" w:afterAutospacing="0" w:line="440" w:lineRule="exact"/>
        <w:ind w:lef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监督投诉电话：0574-87297540</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6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55"/>
        <w:gridCol w:w="7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公路综合保险服务</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color w:val="auto"/>
                <w:sz w:val="21"/>
                <w:szCs w:val="21"/>
                <w:highlight w:val="none"/>
              </w:rPr>
              <w:t>，属</w:t>
            </w:r>
            <w:r>
              <w:rPr>
                <w:rFonts w:hint="eastAsia" w:ascii="宋体" w:hAnsi="宋体" w:eastAsia="宋体" w:cs="宋体"/>
                <w:b w:val="0"/>
                <w:bCs w:val="0"/>
                <w:color w:val="auto"/>
                <w:sz w:val="21"/>
                <w:szCs w:val="21"/>
                <w:highlight w:val="none"/>
              </w:rPr>
              <w:t>于</w:t>
            </w:r>
            <w:r>
              <w:rPr>
                <w:rFonts w:hint="eastAsia" w:ascii="宋体" w:hAnsi="宋体" w:cs="宋体"/>
                <w:b w:val="0"/>
                <w:bCs w:val="0"/>
                <w:color w:val="auto"/>
                <w:sz w:val="21"/>
                <w:szCs w:val="21"/>
                <w:highlight w:val="none"/>
                <w:u w:val="single"/>
                <w:lang w:val="en-US" w:eastAsia="zh-CN"/>
              </w:rPr>
              <w:t xml:space="preserve"> 其他未列明行业</w:t>
            </w:r>
            <w:r>
              <w:rPr>
                <w:rFonts w:hint="eastAsia" w:ascii="宋体" w:hAnsi="宋体" w:eastAsia="宋体" w:cs="宋体"/>
                <w:b w:val="0"/>
                <w:bCs w:val="0"/>
                <w:color w:val="auto"/>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是否允许采购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进口产品</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4</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default"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5</w:t>
            </w:r>
          </w:p>
        </w:tc>
        <w:tc>
          <w:tcPr>
            <w:tcW w:w="165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开标前答疑会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或现场考察</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655"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7352"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.1。</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p>
        </w:tc>
        <w:tc>
          <w:tcPr>
            <w:tcW w:w="1655"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p>
        </w:tc>
        <w:tc>
          <w:tcPr>
            <w:tcW w:w="7352"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办法</w:t>
            </w:r>
            <w:r>
              <w:rPr>
                <w:rFonts w:hint="eastAsia" w:ascii="宋体" w:hAnsi="宋体" w:cs="宋体"/>
                <w:color w:val="auto"/>
                <w:sz w:val="21"/>
                <w:szCs w:val="21"/>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6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7352" w:type="dxa"/>
            <w:tcBorders>
              <w:top w:val="single" w:color="000000" w:sz="8" w:space="0"/>
              <w:left w:val="single" w:color="000000" w:sz="2" w:space="0"/>
              <w:bottom w:val="single" w:color="000000" w:sz="8" w:space="0"/>
              <w:right w:val="single" w:color="000000" w:sz="8" w:space="0"/>
            </w:tcBorders>
            <w:vAlign w:val="center"/>
          </w:tcPr>
          <w:p>
            <w:pPr>
              <w:pStyle w:val="23"/>
              <w:keepNext w:val="0"/>
              <w:keepLines w:val="0"/>
              <w:pageBreakBefore w:val="0"/>
              <w:widowControl w:val="0"/>
              <w:suppressLineNumbers w:val="0"/>
              <w:kinsoku/>
              <w:wordWrap/>
              <w:topLinePunct w:val="0"/>
              <w:autoSpaceDE/>
              <w:autoSpaceDN/>
              <w:bidi w:val="0"/>
              <w:adjustRightInd w:val="0"/>
              <w:spacing w:before="0" w:beforeAutospacing="0" w:after="0" w:afterAutospacing="0" w:line="440" w:lineRule="exact"/>
              <w:ind w:left="0" w:right="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zh-CN" w:eastAsia="zh-CN" w:bidi="ar-SA"/>
              </w:rPr>
              <w:t>（</w:t>
            </w: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val="zh-CN" w:eastAsia="zh-CN" w:bidi="ar-SA"/>
              </w:rPr>
              <w:t>）有关本项目实施所需的所有费用（含税费）均计入报价。</w:t>
            </w:r>
            <w:r>
              <w:rPr>
                <w:rFonts w:hint="eastAsia" w:ascii="宋体" w:hAnsi="宋体" w:eastAsia="宋体" w:cs="宋体"/>
                <w:b w:val="0"/>
                <w:bCs w:val="0"/>
                <w:color w:val="auto"/>
                <w:kern w:val="2"/>
                <w:sz w:val="21"/>
                <w:szCs w:val="24"/>
                <w:highlight w:val="none"/>
                <w:lang w:val="en-US" w:eastAsia="zh-CN" w:bidi="ar-SA"/>
              </w:rPr>
              <w:t>本项目的投标报价须包含服务期限内的保险费及供应商的利润和应交纳的税金（包括人员工资福利、各种社会保险、人员食宿与交通、办公费等）、售后服务等全部费用。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（2）合同履约期限内，中标人承诺</w:t>
            </w:r>
            <w:r>
              <w:rPr>
                <w:rFonts w:hint="eastAsia" w:ascii="宋体" w:hAnsi="宋体" w:eastAsia="宋体" w:cs="宋体"/>
                <w:b w:val="0"/>
                <w:bCs w:val="0"/>
                <w:color w:val="auto"/>
                <w:kern w:val="2"/>
                <w:sz w:val="21"/>
                <w:szCs w:val="24"/>
                <w:highlight w:val="none"/>
                <w:lang w:val="zh-CN" w:eastAsia="zh-CN" w:bidi="ar-SA"/>
              </w:rPr>
              <w:t>每年保费不因市场因素和政策因素（包括宁波市最低劳动工资的调整）的变动而调整。</w:t>
            </w:r>
          </w:p>
          <w:p>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zh-CN" w:eastAsia="zh-CN" w:bidi="ar-SA"/>
              </w:rPr>
              <w:t>（</w:t>
            </w:r>
            <w:r>
              <w:rPr>
                <w:rFonts w:hint="eastAsia" w:ascii="宋体" w:hAnsi="宋体" w:eastAsia="宋体" w:cs="宋体"/>
                <w:b w:val="0"/>
                <w:bCs w:val="0"/>
                <w:color w:val="auto"/>
                <w:kern w:val="2"/>
                <w:sz w:val="21"/>
                <w:szCs w:val="24"/>
                <w:highlight w:val="none"/>
                <w:lang w:val="en-US" w:eastAsia="zh-CN" w:bidi="ar-SA"/>
              </w:rPr>
              <w:t>3</w:t>
            </w:r>
            <w:r>
              <w:rPr>
                <w:rFonts w:hint="eastAsia" w:ascii="宋体" w:hAnsi="宋体" w:eastAsia="宋体" w:cs="宋体"/>
                <w:b w:val="0"/>
                <w:bCs w:val="0"/>
                <w:color w:val="auto"/>
                <w:kern w:val="2"/>
                <w:sz w:val="21"/>
                <w:szCs w:val="24"/>
                <w:highlight w:val="none"/>
                <w:lang w:val="zh-CN" w:eastAsia="zh-CN" w:bidi="ar-SA"/>
              </w:rPr>
              <w:t>）采购预算：</w:t>
            </w:r>
            <w:r>
              <w:rPr>
                <w:rFonts w:hint="eastAsia" w:cs="宋体"/>
                <w:color w:val="auto"/>
                <w:sz w:val="21"/>
                <w:szCs w:val="21"/>
                <w:highlight w:val="none"/>
                <w:shd w:val="clear" w:color="auto" w:fill="FFFFFF"/>
                <w:lang w:val="en-US" w:eastAsia="zh-CN"/>
              </w:rPr>
              <w:t>1750000</w:t>
            </w:r>
            <w:r>
              <w:rPr>
                <w:rFonts w:hint="eastAsia" w:ascii="宋体" w:hAnsi="宋体" w:cs="宋体"/>
                <w:color w:val="auto"/>
                <w:sz w:val="21"/>
                <w:szCs w:val="21"/>
                <w:highlight w:val="none"/>
                <w:shd w:val="clear" w:color="auto" w:fill="FFFFFF"/>
                <w:lang w:val="en-US" w:eastAsia="zh-CN"/>
              </w:rPr>
              <w:t>.00元/年，</w:t>
            </w:r>
            <w:r>
              <w:rPr>
                <w:rFonts w:hint="eastAsia" w:cs="宋体"/>
                <w:color w:val="auto"/>
                <w:sz w:val="21"/>
                <w:szCs w:val="21"/>
                <w:highlight w:val="none"/>
                <w:shd w:val="clear" w:color="auto" w:fill="FFFFFF"/>
                <w:lang w:val="en-US" w:eastAsia="zh-CN"/>
              </w:rPr>
              <w:t>52500</w:t>
            </w:r>
            <w:r>
              <w:rPr>
                <w:rFonts w:hint="eastAsia" w:ascii="宋体" w:hAnsi="宋体" w:cs="宋体"/>
                <w:color w:val="auto"/>
                <w:sz w:val="21"/>
                <w:szCs w:val="21"/>
                <w:highlight w:val="none"/>
                <w:shd w:val="clear" w:color="auto" w:fill="FFFFFF"/>
                <w:lang w:val="en-US" w:eastAsia="zh-CN"/>
              </w:rPr>
              <w:t>00.00元/3年；</w:t>
            </w:r>
            <w:r>
              <w:rPr>
                <w:rFonts w:hint="eastAsia" w:ascii="宋体" w:hAnsi="宋体" w:cs="宋体"/>
                <w:color w:val="auto"/>
                <w:sz w:val="21"/>
                <w:szCs w:val="21"/>
                <w:highlight w:val="none"/>
                <w:shd w:val="clear" w:color="auto" w:fill="FFFFFF"/>
              </w:rPr>
              <w:t>最高限价：</w:t>
            </w:r>
            <w:r>
              <w:rPr>
                <w:rFonts w:hint="eastAsia" w:cs="宋体"/>
                <w:color w:val="auto"/>
                <w:sz w:val="21"/>
                <w:szCs w:val="21"/>
                <w:highlight w:val="none"/>
                <w:shd w:val="clear" w:color="auto" w:fill="FFFFFF"/>
                <w:lang w:val="en-US" w:eastAsia="zh-CN"/>
              </w:rPr>
              <w:t>1750000</w:t>
            </w:r>
            <w:r>
              <w:rPr>
                <w:rFonts w:hint="eastAsia" w:ascii="宋体" w:hAnsi="宋体" w:cs="宋体"/>
                <w:color w:val="auto"/>
                <w:sz w:val="21"/>
                <w:szCs w:val="21"/>
                <w:highlight w:val="none"/>
                <w:shd w:val="clear" w:color="auto" w:fill="FFFFFF"/>
                <w:lang w:val="en-US" w:eastAsia="zh-CN"/>
              </w:rPr>
              <w:t>.00元/年，</w:t>
            </w:r>
            <w:r>
              <w:rPr>
                <w:rFonts w:hint="eastAsia" w:cs="宋体"/>
                <w:color w:val="auto"/>
                <w:sz w:val="21"/>
                <w:szCs w:val="21"/>
                <w:highlight w:val="none"/>
                <w:shd w:val="clear" w:color="auto" w:fill="FFFFFF"/>
                <w:lang w:val="en-US" w:eastAsia="zh-CN"/>
              </w:rPr>
              <w:t>52500</w:t>
            </w:r>
            <w:r>
              <w:rPr>
                <w:rFonts w:hint="eastAsia" w:ascii="宋体" w:hAnsi="宋体" w:cs="宋体"/>
                <w:color w:val="auto"/>
                <w:sz w:val="21"/>
                <w:szCs w:val="21"/>
                <w:highlight w:val="none"/>
                <w:shd w:val="clear" w:color="auto" w:fill="FFFFFF"/>
                <w:lang w:val="en-US" w:eastAsia="zh-CN"/>
              </w:rPr>
              <w:t>00.00元/3年</w:t>
            </w:r>
            <w:r>
              <w:rPr>
                <w:rFonts w:hint="eastAsia" w:cs="宋体"/>
                <w:color w:val="auto"/>
                <w:sz w:val="21"/>
                <w:szCs w:val="21"/>
                <w:highlight w:val="none"/>
                <w:shd w:val="clear" w:color="auto" w:fill="FFFFFF"/>
                <w:lang w:val="en-US" w:eastAsia="zh-CN"/>
              </w:rPr>
              <w:t>，</w:t>
            </w:r>
            <w:r>
              <w:rPr>
                <w:rFonts w:hint="eastAsia" w:ascii="宋体" w:hAnsi="宋体" w:eastAsia="宋体" w:cs="宋体"/>
                <w:b w:val="0"/>
                <w:bCs w:val="0"/>
                <w:color w:val="auto"/>
                <w:kern w:val="2"/>
                <w:sz w:val="21"/>
                <w:szCs w:val="24"/>
                <w:highlight w:val="none"/>
                <w:lang w:val="en-US" w:eastAsia="zh-CN" w:bidi="ar-SA"/>
              </w:rPr>
              <w:t>超过最高限价的投标作无效标处理。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color w:val="auto"/>
                <w:highlight w:val="none"/>
                <w:lang w:val="en-US" w:eastAsia="zh-CN"/>
              </w:rPr>
              <w:t>（</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lang w:val="en-US" w:eastAsia="zh-CN"/>
              </w:rPr>
              <w:t>）</w:t>
            </w:r>
            <w:r>
              <w:rPr>
                <w:rFonts w:hint="eastAsia" w:ascii="宋体" w:hAnsi="宋体" w:eastAsia="宋体" w:cs="宋体"/>
                <w:b w:val="0"/>
                <w:bCs/>
                <w:color w:val="auto"/>
                <w:highlight w:val="none"/>
                <w:lang w:val="zh-CN"/>
              </w:rPr>
              <w:t>投标文件</w:t>
            </w:r>
            <w:r>
              <w:rPr>
                <w:rFonts w:hint="eastAsia" w:ascii="宋体" w:hAnsi="宋体" w:eastAsia="宋体" w:cs="宋体"/>
                <w:b w:val="0"/>
                <w:bCs w:val="0"/>
                <w:color w:val="auto"/>
                <w:highlight w:val="none"/>
              </w:rPr>
              <w:t>开</w:t>
            </w:r>
            <w:r>
              <w:rPr>
                <w:rFonts w:hint="eastAsia" w:ascii="宋体" w:hAnsi="宋体" w:eastAsia="宋体" w:cs="宋体"/>
                <w:b w:val="0"/>
                <w:bCs w:val="0"/>
                <w:color w:val="auto"/>
                <w:highlight w:val="none"/>
                <w:lang w:val="zh-CN"/>
              </w:rPr>
              <w:t>标一览表（报价表）是报价的唯一载体，如投标人在政府采购云平台填写的投标报价与投标文件报价文件中开标一览表（报价表）不一致的，以报价文件中开标一览表（报价表）为准。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w:t>
            </w:r>
            <w:r>
              <w:rPr>
                <w:rFonts w:hint="eastAsia" w:ascii="宋体" w:hAnsi="宋体" w:cs="宋体"/>
                <w:b w:val="0"/>
                <w:bCs w:val="0"/>
                <w:color w:val="auto"/>
                <w:highlight w:val="none"/>
                <w:lang w:val="en-US" w:eastAsia="zh-CN"/>
              </w:rPr>
              <w:t>5</w:t>
            </w:r>
            <w:r>
              <w:rPr>
                <w:rFonts w:hint="eastAsia" w:ascii="宋体" w:hAnsi="宋体" w:eastAsia="宋体" w:cs="宋体"/>
                <w:b w:val="0"/>
                <w:bCs w:val="0"/>
                <w:color w:val="auto"/>
                <w:highlight w:val="none"/>
                <w:lang w:val="zh-CN"/>
              </w:rPr>
              <w:t>）投标报价出现下列情形的，投标无效：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①未按照招标文件规定要求签署或盖章；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t>②</w:t>
            </w:r>
            <w:r>
              <w:rPr>
                <w:rFonts w:hint="eastAsia" w:ascii="宋体" w:hAnsi="宋体" w:eastAsia="宋体" w:cs="宋体"/>
                <w:b w:val="0"/>
                <w:bCs w:val="0"/>
                <w:color w:val="auto"/>
                <w:highlight w:val="none"/>
                <w:lang w:val="zh-CN" w:eastAsia="zh-CN"/>
              </w:rPr>
              <w:t>投标文件出现不是唯一的、有选择性投标报价的；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en-US" w:eastAsia="zh-CN"/>
              </w:rPr>
              <w:fldChar w:fldCharType="begin"/>
            </w:r>
            <w:r>
              <w:rPr>
                <w:rFonts w:hint="eastAsia" w:ascii="宋体" w:hAnsi="宋体" w:eastAsia="宋体" w:cs="宋体"/>
                <w:b w:val="0"/>
                <w:bCs w:val="0"/>
                <w:color w:val="auto"/>
                <w:highlight w:val="none"/>
                <w:lang w:val="en-US" w:eastAsia="zh-CN"/>
              </w:rPr>
              <w:instrText xml:space="preserve"> = 3 \* GB3 \* MERGEFORMAT </w:instrText>
            </w:r>
            <w:r>
              <w:rPr>
                <w:rFonts w:hint="eastAsia" w:ascii="宋体" w:hAnsi="宋体" w:eastAsia="宋体" w:cs="宋体"/>
                <w:b w:val="0"/>
                <w:bCs w:val="0"/>
                <w:color w:val="auto"/>
                <w:highlight w:val="none"/>
                <w:lang w:val="en-US" w:eastAsia="zh-CN"/>
              </w:rPr>
              <w:fldChar w:fldCharType="separate"/>
            </w:r>
            <w:r>
              <w:rPr>
                <w:rFonts w:hint="eastAsia" w:ascii="宋体" w:hAnsi="宋体" w:eastAsia="宋体" w:cs="宋体"/>
                <w:b w:val="0"/>
                <w:bCs w:val="0"/>
                <w:color w:val="auto"/>
                <w:highlight w:val="none"/>
                <w:lang w:val="en-US" w:eastAsia="zh-CN"/>
              </w:rPr>
              <w:t>③</w:t>
            </w:r>
            <w:r>
              <w:rPr>
                <w:rFonts w:hint="eastAsia" w:ascii="宋体" w:hAnsi="宋体" w:eastAsia="宋体" w:cs="宋体"/>
                <w:b w:val="0"/>
                <w:bCs w:val="0"/>
                <w:color w:val="auto"/>
                <w:highlight w:val="none"/>
                <w:lang w:val="en-US" w:eastAsia="zh-CN"/>
              </w:rPr>
              <w:fldChar w:fldCharType="end"/>
            </w:r>
            <w:r>
              <w:rPr>
                <w:rFonts w:hint="eastAsia" w:ascii="宋体" w:hAnsi="宋体" w:eastAsia="宋体" w:cs="宋体"/>
                <w:b w:val="0"/>
                <w:bCs w:val="0"/>
                <w:color w:val="auto"/>
                <w:highlight w:val="none"/>
                <w:lang w:val="zh-CN" w:eastAsia="zh-CN"/>
              </w:rPr>
              <w:t>投标报价超过招标文件中规定的最高限价的；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fldChar w:fldCharType="begin"/>
            </w:r>
            <w:r>
              <w:rPr>
                <w:rFonts w:hint="eastAsia" w:ascii="宋体" w:hAnsi="宋体" w:eastAsia="宋体" w:cs="宋体"/>
                <w:b w:val="0"/>
                <w:bCs w:val="0"/>
                <w:color w:val="auto"/>
                <w:highlight w:val="none"/>
                <w:lang w:val="en-US" w:eastAsia="zh-CN"/>
              </w:rPr>
              <w:instrText xml:space="preserve"> = 4 \* GB3 \* MERGEFORMAT </w:instrText>
            </w:r>
            <w:r>
              <w:rPr>
                <w:rFonts w:hint="eastAsia" w:ascii="宋体" w:hAnsi="宋体" w:eastAsia="宋体" w:cs="宋体"/>
                <w:b w:val="0"/>
                <w:bCs w:val="0"/>
                <w:color w:val="auto"/>
                <w:highlight w:val="none"/>
                <w:lang w:val="en-US" w:eastAsia="zh-CN"/>
              </w:rPr>
              <w:fldChar w:fldCharType="separate"/>
            </w:r>
            <w:r>
              <w:rPr>
                <w:rFonts w:hint="eastAsia" w:ascii="宋体" w:hAnsi="宋体" w:eastAsia="宋体" w:cs="宋体"/>
                <w:b w:val="0"/>
                <w:bCs w:val="0"/>
                <w:color w:val="auto"/>
                <w:highlight w:val="none"/>
                <w:lang w:val="en-US" w:eastAsia="zh-CN"/>
              </w:rPr>
              <w:t>④</w:t>
            </w:r>
            <w:r>
              <w:rPr>
                <w:rFonts w:hint="eastAsia" w:ascii="宋体" w:hAnsi="宋体" w:eastAsia="宋体" w:cs="宋体"/>
                <w:b w:val="0"/>
                <w:bCs w:val="0"/>
                <w:color w:val="auto"/>
                <w:highlight w:val="none"/>
                <w:lang w:val="en-US" w:eastAsia="zh-CN"/>
              </w:rPr>
              <w:fldChar w:fldCharType="end"/>
            </w:r>
            <w:r>
              <w:rPr>
                <w:rFonts w:hint="eastAsia" w:ascii="宋体" w:hAnsi="宋体" w:eastAsia="宋体" w:cs="宋体"/>
                <w:b w:val="0"/>
                <w:bCs w:val="0"/>
                <w:color w:val="auto"/>
                <w:highlight w:val="none"/>
                <w:lang w:val="en-US" w:eastAsia="zh-CN"/>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⑤投标人对根据修正原则修正后的报价不确认的</w:t>
            </w:r>
            <w:r>
              <w:rPr>
                <w:rFonts w:hint="eastAsia" w:ascii="宋体" w:hAnsi="宋体" w:cs="宋体"/>
                <w:b w:val="0"/>
                <w:bCs w:val="0"/>
                <w:color w:val="auto"/>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lang w:val="zh-CN"/>
              </w:rPr>
              <w:t>⑥存在法律、法规、规章（适用本市的）及省级以上规范性文件（适用本市的）规定的其他无效情形。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strike w:val="0"/>
                <w:dstrike w:val="0"/>
                <w:color w:val="auto"/>
                <w:sz w:val="21"/>
                <w:szCs w:val="21"/>
                <w:highlight w:val="none"/>
              </w:rPr>
            </w:pPr>
            <w:r>
              <w:rPr>
                <w:rFonts w:hint="eastAsia" w:ascii="宋体" w:hAnsi="宋体" w:cs="宋体"/>
                <w:b/>
                <w:strike w:val="0"/>
                <w:dstrike w:val="0"/>
                <w:color w:val="auto"/>
                <w:sz w:val="21"/>
                <w:szCs w:val="21"/>
                <w:highlight w:val="none"/>
                <w:lang w:val="en-US" w:eastAsia="zh-CN"/>
              </w:rPr>
              <w:t>履约保证金</w:t>
            </w:r>
          </w:p>
        </w:tc>
        <w:tc>
          <w:tcPr>
            <w:tcW w:w="7352"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Cs/>
                <w:color w:val="auto"/>
                <w:sz w:val="21"/>
                <w:szCs w:val="21"/>
                <w:highlight w:val="none"/>
                <w:lang w:eastAsia="zh-CN"/>
              </w:rPr>
              <w:t>年度</w:t>
            </w:r>
            <w:r>
              <w:rPr>
                <w:rFonts w:hint="eastAsia" w:ascii="宋体" w:hAnsi="宋体" w:eastAsia="宋体" w:cs="宋体"/>
                <w:bCs/>
                <w:color w:val="auto"/>
                <w:sz w:val="21"/>
                <w:szCs w:val="21"/>
                <w:highlight w:val="none"/>
              </w:rPr>
              <w:t>合同价的</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履约保证金形式：支票、汇票、本票或者金融机构、担保机构出具的保函等非现金形式提交</w:t>
            </w:r>
            <w:r>
              <w:rPr>
                <w:rFonts w:hint="eastAsia" w:ascii="宋体" w:hAnsi="宋体" w:eastAsia="宋体" w:cs="宋体"/>
                <w:bCs/>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提交时间：合同签订后10个工作日内</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default" w:ascii="宋体" w:hAnsi="宋体" w:cs="宋体"/>
                <w:b w:val="0"/>
                <w:bCs w:val="0"/>
                <w:strike w:val="0"/>
                <w:dstrike w:val="0"/>
                <w:color w:val="auto"/>
                <w:kern w:val="0"/>
                <w:sz w:val="21"/>
                <w:szCs w:val="21"/>
                <w:highlight w:val="none"/>
                <w:lang w:val="en-US" w:eastAsia="zh-CN"/>
              </w:rPr>
            </w:pPr>
            <w:r>
              <w:rPr>
                <w:rFonts w:hint="eastAsia" w:ascii="宋体" w:hAnsi="宋体" w:eastAsia="宋体" w:cs="宋体"/>
                <w:b w:val="0"/>
                <w:bCs/>
                <w:color w:val="auto"/>
                <w:sz w:val="21"/>
                <w:szCs w:val="21"/>
                <w:highlight w:val="none"/>
              </w:rPr>
              <w:t>履约保证金的退还：</w:t>
            </w:r>
            <w:r>
              <w:rPr>
                <w:rFonts w:hint="eastAsia" w:ascii="宋体" w:hAnsi="宋体" w:eastAsia="宋体" w:cs="宋体"/>
                <w:color w:val="auto"/>
                <w:sz w:val="21"/>
                <w:szCs w:val="21"/>
                <w:highlight w:val="none"/>
                <w:lang w:val="en-US" w:bidi="ar-SA"/>
              </w:rPr>
              <w:t>项目履约结束验收合格后十日内退还，</w:t>
            </w:r>
            <w:r>
              <w:rPr>
                <w:rFonts w:hint="eastAsia" w:ascii="宋体" w:hAnsi="宋体" w:eastAsia="宋体" w:cs="宋体"/>
                <w:color w:val="auto"/>
                <w:sz w:val="21"/>
                <w:szCs w:val="21"/>
                <w:highlight w:val="none"/>
                <w:lang w:val="en-US"/>
              </w:rPr>
              <w:t>但如</w:t>
            </w:r>
            <w:r>
              <w:rPr>
                <w:rFonts w:hint="eastAsia" w:ascii="宋体" w:hAnsi="宋体" w:eastAsia="宋体" w:cs="宋体"/>
                <w:b w:val="0"/>
                <w:bCs/>
                <w:color w:val="auto"/>
                <w:sz w:val="21"/>
                <w:szCs w:val="21"/>
                <w:highlight w:val="none"/>
              </w:rPr>
              <w:t>中标人未履行或未完全履行合同规定的任何义务，给采购人造成损失的，采购人有权在其提交的履约保证金中获得相应赔偿，不足部分采购人有权继续向中标人追偿</w:t>
            </w:r>
            <w:r>
              <w:rPr>
                <w:rFonts w:hint="eastAsia" w:ascii="宋体" w:hAnsi="宋体" w:eastAsia="宋体" w:cs="宋体"/>
                <w:b w:val="0"/>
                <w:bCs/>
                <w:color w:val="auto"/>
                <w:sz w:val="21"/>
                <w:szCs w:val="21"/>
                <w:highlight w:val="none"/>
                <w:lang w:eastAsia="zh-CN"/>
              </w:rPr>
              <w:t>。</w:t>
            </w:r>
            <w:r>
              <w:rPr>
                <w:rFonts w:hint="eastAsia" w:ascii="宋体" w:hAnsi="宋体" w:cs="宋体"/>
                <w:bCs/>
                <w:color w:val="auto"/>
                <w:sz w:val="21"/>
                <w:szCs w:val="21"/>
                <w:highlight w:val="none"/>
                <w:lang w:val="en-US" w:eastAsia="zh-CN"/>
              </w:rPr>
              <w:t>首席</w:t>
            </w:r>
            <w:bookmarkStart w:id="419" w:name="_GoBack"/>
            <w:bookmarkEnd w:id="419"/>
            <w:r>
              <w:rPr>
                <w:rFonts w:hint="eastAsia" w:ascii="宋体" w:hAnsi="宋体" w:cs="宋体"/>
                <w:bCs/>
                <w:color w:val="auto"/>
                <w:sz w:val="21"/>
                <w:szCs w:val="21"/>
                <w:highlight w:val="none"/>
                <w:lang w:val="en-US" w:eastAsia="zh-CN"/>
              </w:rPr>
              <w:t>承保人</w:t>
            </w:r>
            <w:r>
              <w:rPr>
                <w:rFonts w:hint="eastAsia" w:ascii="宋体" w:hAnsi="宋体" w:eastAsia="宋体" w:cs="宋体"/>
                <w:bCs/>
                <w:color w:val="auto"/>
                <w:sz w:val="21"/>
                <w:szCs w:val="21"/>
                <w:highlight w:val="none"/>
                <w:lang w:val="en-US" w:eastAsia="zh-CN"/>
              </w:rPr>
              <w:t>与</w:t>
            </w:r>
            <w:r>
              <w:rPr>
                <w:rFonts w:hint="eastAsia" w:ascii="宋体" w:hAnsi="宋体" w:cs="宋体"/>
                <w:bCs/>
                <w:color w:val="auto"/>
                <w:sz w:val="21"/>
                <w:szCs w:val="21"/>
                <w:highlight w:val="none"/>
                <w:lang w:val="en-US" w:eastAsia="zh-CN"/>
              </w:rPr>
              <w:t>共同承保人</w:t>
            </w:r>
            <w:r>
              <w:rPr>
                <w:rFonts w:hint="eastAsia" w:ascii="宋体" w:hAnsi="宋体" w:eastAsia="宋体" w:cs="宋体"/>
                <w:bCs/>
                <w:color w:val="auto"/>
                <w:sz w:val="21"/>
                <w:szCs w:val="21"/>
                <w:highlight w:val="none"/>
                <w:lang w:val="en-US" w:eastAsia="zh-CN"/>
              </w:rPr>
              <w:t>按照共保比例</w:t>
            </w:r>
            <w:r>
              <w:rPr>
                <w:rFonts w:hint="eastAsia" w:ascii="宋体" w:hAnsi="宋体" w:cs="宋体"/>
                <w:bCs/>
                <w:color w:val="auto"/>
                <w:sz w:val="21"/>
                <w:szCs w:val="21"/>
                <w:highlight w:val="none"/>
                <w:lang w:val="en-US" w:eastAsia="zh-CN"/>
              </w:rPr>
              <w:t>向采购人支付履约保证金。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付款办法</w:t>
            </w:r>
          </w:p>
        </w:tc>
        <w:tc>
          <w:tcPr>
            <w:tcW w:w="7352"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color w:val="auto"/>
                <w:highlight w:val="none"/>
                <w:lang w:val="zh-CN" w:eastAsia="zh-CN"/>
              </w:rPr>
            </w:pPr>
            <w:r>
              <w:rPr>
                <w:rFonts w:hint="eastAsia" w:ascii="宋体" w:hAnsi="宋体" w:eastAsia="宋体" w:cs="宋体"/>
                <w:b w:val="0"/>
                <w:bCs w:val="0"/>
                <w:color w:val="auto"/>
                <w:highlight w:val="none"/>
                <w:lang w:val="zh-CN" w:eastAsia="zh-CN"/>
              </w:rPr>
              <w:t>合同签订生效后并具备实施条件后7个工作日内支付</w:t>
            </w:r>
            <w:r>
              <w:rPr>
                <w:rFonts w:hint="eastAsia" w:ascii="宋体" w:hAnsi="宋体" w:eastAsia="宋体" w:cs="宋体"/>
                <w:b w:val="0"/>
                <w:bCs w:val="0"/>
                <w:color w:val="auto"/>
                <w:highlight w:val="none"/>
                <w:lang w:val="en-US" w:eastAsia="zh-CN"/>
              </w:rPr>
              <w:t>年合同价的100%</w:t>
            </w:r>
            <w:r>
              <w:rPr>
                <w:rFonts w:hint="eastAsia" w:ascii="宋体" w:hAnsi="宋体" w:eastAsia="宋体" w:cs="宋体"/>
                <w:b w:val="0"/>
                <w:bCs w:val="0"/>
                <w:color w:val="auto"/>
                <w:highlight w:val="none"/>
                <w:lang w:val="zh-CN"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color w:val="auto"/>
                <w:highlight w:val="none"/>
                <w:lang w:val="en-US" w:eastAsia="zh-CN"/>
              </w:rPr>
              <w:t>注：付款前，中标人须向采购人提交符合采购人财务制度的发票。</w:t>
            </w:r>
            <w:r>
              <w:rPr>
                <w:rFonts w:hint="eastAsia" w:ascii="宋体" w:hAnsi="宋体" w:cs="宋体"/>
                <w:bCs/>
                <w:color w:val="auto"/>
                <w:sz w:val="21"/>
                <w:szCs w:val="21"/>
                <w:highlight w:val="none"/>
                <w:lang w:val="en-US" w:eastAsia="zh-CN"/>
              </w:rPr>
              <w:t>首席承保人</w:t>
            </w:r>
            <w:r>
              <w:rPr>
                <w:rFonts w:hint="eastAsia" w:ascii="宋体" w:hAnsi="宋体" w:eastAsia="宋体" w:cs="宋体"/>
                <w:bCs/>
                <w:color w:val="auto"/>
                <w:sz w:val="21"/>
                <w:szCs w:val="21"/>
                <w:highlight w:val="none"/>
                <w:lang w:val="en-US" w:eastAsia="zh-CN"/>
              </w:rPr>
              <w:t>负责与</w:t>
            </w:r>
            <w:r>
              <w:rPr>
                <w:rFonts w:hint="eastAsia" w:ascii="宋体" w:hAnsi="宋体" w:cs="宋体"/>
                <w:bCs/>
                <w:color w:val="auto"/>
                <w:sz w:val="21"/>
                <w:szCs w:val="21"/>
                <w:highlight w:val="none"/>
                <w:lang w:val="en-US" w:eastAsia="zh-CN"/>
              </w:rPr>
              <w:t>共同承保人</w:t>
            </w:r>
            <w:r>
              <w:rPr>
                <w:rFonts w:hint="eastAsia" w:ascii="宋体" w:hAnsi="宋体" w:eastAsia="宋体" w:cs="宋体"/>
                <w:bCs/>
                <w:color w:val="auto"/>
                <w:sz w:val="21"/>
                <w:szCs w:val="21"/>
                <w:highlight w:val="none"/>
                <w:lang w:val="en-US" w:eastAsia="zh-CN"/>
              </w:rPr>
              <w:t>按照共保比例结算保费</w:t>
            </w:r>
            <w:r>
              <w:rPr>
                <w:rFonts w:hint="eastAsia" w:ascii="宋体" w:hAnsi="宋体" w:cs="宋体"/>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合同履约期限</w:t>
            </w:r>
          </w:p>
        </w:tc>
        <w:tc>
          <w:tcPr>
            <w:tcW w:w="7352" w:type="dxa"/>
            <w:tcBorders>
              <w:top w:val="single" w:color="000000" w:sz="8" w:space="0"/>
              <w:left w:val="single" w:color="000000" w:sz="2" w:space="0"/>
              <w:right w:val="single" w:color="000000" w:sz="8" w:space="0"/>
            </w:tcBorders>
            <w:vAlign w:val="center"/>
          </w:tcPr>
          <w:p>
            <w:pPr>
              <w:pStyle w:val="3"/>
              <w:keepNext w:val="0"/>
              <w:keepLines w:val="0"/>
              <w:pageBreakBefore w:val="0"/>
              <w:suppressLineNumbers w:val="0"/>
              <w:kinsoku/>
              <w:wordWrap/>
              <w:topLinePunct w:val="0"/>
              <w:autoSpaceDE/>
              <w:autoSpaceDN/>
              <w:bidi w:val="0"/>
              <w:adjustRightInd w:val="0"/>
              <w:spacing w:before="0" w:beforeAutospacing="0" w:after="0" w:afterAutospacing="0" w:line="440" w:lineRule="exact"/>
              <w:ind w:left="0" w:leftChars="0" w:right="0" w:firstLine="0" w:firstLineChars="0"/>
              <w:textAlignment w:val="auto"/>
              <w:rPr>
                <w:rFonts w:hint="eastAsia" w:ascii="宋体" w:hAnsi="宋体" w:eastAsia="宋体" w:cs="宋体"/>
                <w:b w:val="0"/>
                <w:bCs w:val="0"/>
                <w:snapToGrid/>
                <w:color w:val="auto"/>
                <w:kern w:val="2"/>
                <w:sz w:val="21"/>
                <w:szCs w:val="24"/>
                <w:highlight w:val="none"/>
                <w:lang w:val="en-US" w:eastAsia="zh-CN" w:bidi="ar-SA"/>
              </w:rPr>
            </w:pPr>
            <w:r>
              <w:rPr>
                <w:rFonts w:hint="eastAsia" w:ascii="宋体" w:hAnsi="宋体" w:eastAsia="宋体" w:cs="宋体"/>
                <w:b w:val="0"/>
                <w:bCs w:val="0"/>
                <w:snapToGrid/>
                <w:color w:val="auto"/>
                <w:kern w:val="2"/>
                <w:sz w:val="21"/>
                <w:szCs w:val="24"/>
                <w:highlight w:val="none"/>
                <w:lang w:val="en-US" w:eastAsia="zh-CN" w:bidi="ar-SA"/>
              </w:rPr>
              <w:t>详见“第一部分  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color w:val="auto"/>
                <w:sz w:val="21"/>
                <w:szCs w:val="21"/>
                <w:highlight w:val="none"/>
              </w:rPr>
            </w:pPr>
            <w:r>
              <w:rPr>
                <w:rFonts w:hint="eastAsia" w:ascii="宋体" w:hAnsi="宋体" w:eastAsia="宋体"/>
                <w:b/>
                <w:bCs/>
                <w:color w:val="auto"/>
                <w:szCs w:val="21"/>
                <w:highlight w:val="none"/>
              </w:rPr>
              <w:t>服务有关要求</w:t>
            </w:r>
          </w:p>
        </w:tc>
        <w:tc>
          <w:tcPr>
            <w:tcW w:w="7352" w:type="dxa"/>
            <w:tcBorders>
              <w:top w:val="single" w:color="000000" w:sz="8" w:space="0"/>
              <w:left w:val="single" w:color="000000" w:sz="2" w:space="0"/>
              <w:right w:val="single" w:color="000000"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1、服务地点/服务现场：业主指定或认可地点；</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olor w:val="auto"/>
                <w:szCs w:val="21"/>
                <w:highlight w:val="none"/>
              </w:rPr>
              <w:t>2、应提供的其他辅助服务/工作任务：详见“</w:t>
            </w:r>
            <w:r>
              <w:rPr>
                <w:rFonts w:hint="eastAsia" w:ascii="宋体" w:hAnsi="宋体"/>
                <w:color w:val="auto"/>
                <w:szCs w:val="21"/>
                <w:highlight w:val="none"/>
                <w:lang w:eastAsia="zh-CN"/>
              </w:rPr>
              <w:t>第三部分</w:t>
            </w:r>
            <w:r>
              <w:rPr>
                <w:rFonts w:hint="eastAsia" w:ascii="宋体" w:hAnsi="宋体" w:eastAsia="宋体"/>
                <w:color w:val="auto"/>
                <w:szCs w:val="21"/>
                <w:highlight w:val="none"/>
              </w:rPr>
              <w:t xml:space="preserve">  </w:t>
            </w:r>
            <w:r>
              <w:rPr>
                <w:rFonts w:hint="eastAsia" w:ascii="宋体" w:hAnsi="宋体"/>
                <w:color w:val="auto"/>
                <w:szCs w:val="21"/>
                <w:highlight w:val="none"/>
                <w:lang w:eastAsia="zh-CN"/>
              </w:rPr>
              <w:t>采购</w:t>
            </w:r>
            <w:r>
              <w:rPr>
                <w:rFonts w:hint="eastAsia" w:ascii="宋体" w:hAnsi="宋体" w:eastAsia="宋体"/>
                <w:color w:val="auto"/>
                <w:szCs w:val="21"/>
                <w:highlight w:val="none"/>
              </w:rPr>
              <w:t>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655" w:type="dxa"/>
            <w:tcBorders>
              <w:top w:val="single" w:color="000000" w:sz="8" w:space="0"/>
              <w:left w:val="single" w:color="000000" w:sz="2"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中小企业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信用融资</w:t>
            </w:r>
          </w:p>
        </w:tc>
        <w:tc>
          <w:tcPr>
            <w:tcW w:w="7352" w:type="dxa"/>
            <w:tcBorders>
              <w:top w:val="single" w:color="000000" w:sz="8" w:space="0"/>
              <w:left w:val="single" w:color="000000" w:sz="2" w:space="0"/>
              <w:right w:val="single" w:color="000000" w:sz="8"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6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人员 </w:t>
            </w:r>
          </w:p>
        </w:tc>
        <w:tc>
          <w:tcPr>
            <w:tcW w:w="7352" w:type="dxa"/>
            <w:tcBorders>
              <w:top w:val="single" w:color="000000" w:sz="8" w:space="0"/>
              <w:left w:val="single" w:color="000000" w:sz="2" w:space="0"/>
              <w:bottom w:val="single" w:color="000000" w:sz="8" w:space="0"/>
              <w:right w:val="single" w:color="000000" w:sz="8" w:space="0"/>
            </w:tcBorders>
            <w:vAlign w:val="center"/>
          </w:tcPr>
          <w:p>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（1）采用邮寄方式提交备份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，需按以下要求递交：</w:t>
            </w:r>
          </w:p>
          <w:p>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须在202</w:t>
            </w:r>
            <w:r>
              <w:rPr>
                <w:rFonts w:hint="eastAsia" w:cs="宋体"/>
                <w:color w:val="auto"/>
                <w:spacing w:val="0"/>
                <w:w w:val="100"/>
                <w:sz w:val="21"/>
                <w:szCs w:val="21"/>
                <w:highlight w:val="none"/>
                <w:shd w:val="clear" w:color="auto" w:fill="FFFFFF"/>
                <w:lang w:val="en-US" w:eastAsia="zh-CN"/>
              </w:rPr>
              <w:t>4</w:t>
            </w:r>
            <w:r>
              <w:rPr>
                <w:rFonts w:hint="eastAsia" w:ascii="宋体" w:hAnsi="宋体" w:eastAsia="宋体" w:cs="宋体"/>
                <w:color w:val="auto"/>
                <w:spacing w:val="0"/>
                <w:w w:val="100"/>
                <w:sz w:val="21"/>
                <w:szCs w:val="21"/>
                <w:highlight w:val="none"/>
                <w:shd w:val="clear" w:color="auto" w:fill="FFFFFF"/>
              </w:rPr>
              <w:t>年</w:t>
            </w:r>
            <w:r>
              <w:rPr>
                <w:rFonts w:hint="eastAsia" w:cs="宋体"/>
                <w:color w:val="auto"/>
                <w:spacing w:val="0"/>
                <w:w w:val="100"/>
                <w:sz w:val="21"/>
                <w:szCs w:val="21"/>
                <w:highlight w:val="none"/>
                <w:shd w:val="clear" w:color="auto" w:fill="FFFFFF"/>
                <w:lang w:val="en-US" w:eastAsia="zh-CN"/>
              </w:rPr>
              <w:t>02</w:t>
            </w:r>
            <w:r>
              <w:rPr>
                <w:rFonts w:hint="eastAsia" w:ascii="宋体" w:hAnsi="宋体" w:eastAsia="宋体" w:cs="宋体"/>
                <w:color w:val="auto"/>
                <w:spacing w:val="0"/>
                <w:w w:val="100"/>
                <w:sz w:val="21"/>
                <w:szCs w:val="21"/>
                <w:highlight w:val="none"/>
                <w:shd w:val="clear" w:color="auto" w:fill="FFFFFF"/>
              </w:rPr>
              <w:t>月</w:t>
            </w:r>
            <w:r>
              <w:rPr>
                <w:rFonts w:hint="eastAsia" w:cs="宋体"/>
                <w:color w:val="auto"/>
                <w:spacing w:val="0"/>
                <w:w w:val="100"/>
                <w:sz w:val="21"/>
                <w:szCs w:val="21"/>
                <w:highlight w:val="none"/>
                <w:shd w:val="clear" w:color="auto" w:fill="FFFFFF"/>
                <w:lang w:val="en-US" w:eastAsia="zh-CN"/>
              </w:rPr>
              <w:t>29</w:t>
            </w:r>
            <w:r>
              <w:rPr>
                <w:rFonts w:hint="eastAsia" w:ascii="宋体" w:hAnsi="宋体" w:eastAsia="宋体" w:cs="宋体"/>
                <w:color w:val="auto"/>
                <w:spacing w:val="0"/>
                <w:w w:val="100"/>
                <w:sz w:val="21"/>
                <w:szCs w:val="21"/>
                <w:highlight w:val="none"/>
                <w:shd w:val="clear" w:color="auto" w:fill="FFFFFF"/>
              </w:rPr>
              <w:t>日16:00（北京时间）前将备份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邮寄至规定地点，由采购代理机构工作人员进行签收。各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自行考虑邮寄在途时间，邮寄过程中无论何种因素导致备份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未按时递交的后果，均由</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自行负责。备份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递交时间以招标代理实际收到</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的时间为准。迟到的备份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将被拒收。请各</w:t>
            </w:r>
            <w:r>
              <w:rPr>
                <w:rFonts w:hint="eastAsia" w:ascii="宋体" w:hAnsi="宋体" w:eastAsia="宋体" w:cs="宋体"/>
                <w:color w:val="auto"/>
                <w:spacing w:val="0"/>
                <w:w w:val="100"/>
                <w:sz w:val="21"/>
                <w:szCs w:val="21"/>
                <w:highlight w:val="none"/>
                <w:shd w:val="clear" w:color="auto" w:fill="FFFFFF"/>
                <w:lang w:eastAsia="zh-CN"/>
              </w:rPr>
              <w:t>供应商</w:t>
            </w:r>
            <w:r>
              <w:rPr>
                <w:rFonts w:hint="eastAsia" w:ascii="宋体" w:hAnsi="宋体" w:eastAsia="宋体" w:cs="宋体"/>
                <w:color w:val="auto"/>
                <w:spacing w:val="0"/>
                <w:w w:val="100"/>
                <w:sz w:val="21"/>
                <w:szCs w:val="21"/>
                <w:highlight w:val="none"/>
                <w:shd w:val="clear" w:color="auto" w:fill="FFFFFF"/>
              </w:rPr>
              <w:t>确保密封包装在邮寄过程密封包装完好，并在邮寄包裹上注明项目名称，因邮寄过程的密封破损造成不符合开标要求的，本招标代理及</w:t>
            </w:r>
            <w:r>
              <w:rPr>
                <w:rFonts w:hint="eastAsia" w:ascii="宋体" w:hAnsi="宋体" w:eastAsia="宋体" w:cs="宋体"/>
                <w:color w:val="auto"/>
                <w:spacing w:val="0"/>
                <w:w w:val="100"/>
                <w:sz w:val="21"/>
                <w:szCs w:val="21"/>
                <w:highlight w:val="none"/>
                <w:shd w:val="clear" w:color="auto" w:fill="FFFFFF"/>
                <w:lang w:eastAsia="zh-CN"/>
              </w:rPr>
              <w:t>采购人</w:t>
            </w:r>
            <w:r>
              <w:rPr>
                <w:rFonts w:hint="eastAsia" w:ascii="宋体" w:hAnsi="宋体" w:eastAsia="宋体" w:cs="宋体"/>
                <w:color w:val="auto"/>
                <w:spacing w:val="0"/>
                <w:w w:val="100"/>
                <w:sz w:val="21"/>
                <w:szCs w:val="21"/>
                <w:highlight w:val="none"/>
                <w:shd w:val="clear" w:color="auto" w:fill="FFFFFF"/>
              </w:rPr>
              <w:t>概不负责。</w:t>
            </w:r>
          </w:p>
          <w:p>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备份</w:t>
            </w:r>
            <w:r>
              <w:rPr>
                <w:rFonts w:hint="eastAsia" w:ascii="宋体" w:hAnsi="宋体" w:eastAsia="宋体" w:cs="宋体"/>
                <w:color w:val="auto"/>
                <w:spacing w:val="0"/>
                <w:w w:val="100"/>
                <w:sz w:val="21"/>
                <w:szCs w:val="21"/>
                <w:highlight w:val="none"/>
                <w:shd w:val="clear" w:color="auto" w:fill="FFFFFF"/>
                <w:lang w:eastAsia="zh-CN"/>
              </w:rPr>
              <w:t>响应文件</w:t>
            </w:r>
            <w:r>
              <w:rPr>
                <w:rFonts w:hint="eastAsia" w:ascii="宋体" w:hAnsi="宋体" w:eastAsia="宋体" w:cs="宋体"/>
                <w:color w:val="auto"/>
                <w:spacing w:val="0"/>
                <w:w w:val="100"/>
                <w:sz w:val="21"/>
                <w:szCs w:val="21"/>
                <w:highlight w:val="none"/>
                <w:shd w:val="clear" w:color="auto" w:fill="FFFFFF"/>
              </w:rPr>
              <w:t>邮寄地址为：宁波市鄞州区云龙镇云彩路487号</w:t>
            </w:r>
          </w:p>
          <w:p>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firstLineChars="200"/>
              <w:textAlignment w:val="auto"/>
              <w:rPr>
                <w:rFonts w:hint="default" w:ascii="宋体" w:hAnsi="宋体" w:eastAsia="宋体" w:cs="宋体"/>
                <w:color w:val="auto"/>
                <w:spacing w:val="0"/>
                <w:w w:val="100"/>
                <w:sz w:val="21"/>
                <w:szCs w:val="21"/>
                <w:highlight w:val="none"/>
                <w:shd w:val="clear" w:color="auto" w:fill="FFFFFF"/>
                <w:lang w:val="en-US" w:eastAsia="zh-CN"/>
              </w:rPr>
            </w:pPr>
            <w:r>
              <w:rPr>
                <w:rFonts w:hint="eastAsia" w:ascii="宋体" w:hAnsi="宋体" w:eastAsia="宋体" w:cs="宋体"/>
                <w:color w:val="auto"/>
                <w:spacing w:val="0"/>
                <w:w w:val="100"/>
                <w:sz w:val="21"/>
                <w:szCs w:val="21"/>
                <w:highlight w:val="none"/>
                <w:shd w:val="clear" w:color="auto" w:fill="FFFFFF"/>
              </w:rPr>
              <w:t>收件人：</w:t>
            </w:r>
            <w:r>
              <w:rPr>
                <w:rFonts w:hint="eastAsia" w:cs="宋体"/>
                <w:color w:val="auto"/>
                <w:spacing w:val="0"/>
                <w:w w:val="100"/>
                <w:sz w:val="21"/>
                <w:szCs w:val="21"/>
                <w:highlight w:val="none"/>
                <w:shd w:val="clear" w:color="auto" w:fill="FFFFFF"/>
                <w:lang w:val="en-US" w:eastAsia="zh-CN"/>
              </w:rPr>
              <w:t>陈春楠</w:t>
            </w:r>
            <w:r>
              <w:rPr>
                <w:rFonts w:hint="eastAsia" w:ascii="宋体" w:hAnsi="宋体" w:eastAsia="宋体" w:cs="宋体"/>
                <w:color w:val="auto"/>
                <w:spacing w:val="0"/>
                <w:w w:val="100"/>
                <w:sz w:val="21"/>
                <w:szCs w:val="21"/>
                <w:highlight w:val="none"/>
                <w:shd w:val="clear" w:color="auto" w:fill="FFFFFF"/>
                <w:lang w:val="en-US" w:eastAsia="zh-CN"/>
              </w:rPr>
              <w:t xml:space="preserve">  </w:t>
            </w:r>
            <w:r>
              <w:rPr>
                <w:rFonts w:hint="eastAsia" w:ascii="宋体" w:hAnsi="宋体" w:eastAsia="宋体" w:cs="宋体"/>
                <w:color w:val="auto"/>
                <w:spacing w:val="0"/>
                <w:w w:val="100"/>
                <w:sz w:val="21"/>
                <w:szCs w:val="21"/>
                <w:highlight w:val="none"/>
                <w:shd w:val="clear" w:color="auto" w:fill="FFFFFF"/>
              </w:rPr>
              <w:t>联系方式：0574-83033198、</w:t>
            </w:r>
            <w:r>
              <w:rPr>
                <w:rFonts w:hint="eastAsia" w:cs="宋体"/>
                <w:color w:val="auto"/>
                <w:spacing w:val="0"/>
                <w:w w:val="100"/>
                <w:sz w:val="21"/>
                <w:szCs w:val="21"/>
                <w:highlight w:val="none"/>
                <w:shd w:val="clear" w:color="auto" w:fill="FFFFFF"/>
                <w:lang w:val="en-US" w:eastAsia="zh-CN"/>
              </w:rPr>
              <w:t>18868595202</w:t>
            </w:r>
          </w:p>
          <w:p>
            <w:pPr>
              <w:pStyle w:val="6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pacing w:val="0"/>
                <w:w w:val="100"/>
                <w:sz w:val="21"/>
                <w:szCs w:val="21"/>
                <w:highlight w:val="none"/>
                <w:shd w:val="clear" w:color="auto" w:fill="FFFFFF"/>
              </w:rPr>
            </w:pPr>
            <w:r>
              <w:rPr>
                <w:rFonts w:hint="eastAsia" w:ascii="宋体" w:hAnsi="宋体" w:eastAsia="宋体" w:cs="宋体"/>
                <w:color w:val="auto"/>
                <w:spacing w:val="0"/>
                <w:w w:val="100"/>
                <w:sz w:val="21"/>
                <w:szCs w:val="21"/>
                <w:highlight w:val="none"/>
                <w:shd w:val="clear" w:color="auto" w:fill="FFFFFF"/>
              </w:rPr>
              <w:t>（2）</w:t>
            </w:r>
            <w:r>
              <w:rPr>
                <w:rFonts w:hint="eastAsia" w:ascii="宋体" w:hAnsi="宋体" w:eastAsia="宋体" w:cs="宋体"/>
                <w:color w:val="auto"/>
                <w:sz w:val="21"/>
                <w:szCs w:val="21"/>
                <w:highlight w:val="none"/>
                <w:shd w:val="clear" w:color="auto" w:fill="FFFFFF"/>
              </w:rPr>
              <w:t>采用现场递交方式递交电子备份</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lang w:val="en-US" w:eastAsia="zh-CN"/>
              </w:rPr>
              <w:t>应</w:t>
            </w:r>
            <w:r>
              <w:rPr>
                <w:rFonts w:hint="eastAsia" w:ascii="宋体" w:hAnsi="宋体" w:eastAsia="宋体" w:cs="宋体"/>
                <w:color w:val="auto"/>
                <w:sz w:val="21"/>
                <w:szCs w:val="21"/>
                <w:highlight w:val="none"/>
                <w:shd w:val="clear" w:color="auto" w:fill="FFFFFF"/>
              </w:rPr>
              <w:t>在</w:t>
            </w:r>
            <w:r>
              <w:rPr>
                <w:rFonts w:hint="eastAsia" w:ascii="宋体" w:hAnsi="宋体" w:eastAsia="宋体" w:cs="宋体"/>
                <w:color w:val="auto"/>
                <w:sz w:val="21"/>
                <w:szCs w:val="21"/>
                <w:highlight w:val="none"/>
                <w:shd w:val="clear" w:color="auto" w:fill="FFFFFF"/>
                <w:lang w:val="en-US" w:eastAsia="zh-CN"/>
              </w:rPr>
              <w:t>投标当天投标截止时间前</w:t>
            </w:r>
            <w:r>
              <w:rPr>
                <w:rFonts w:hint="eastAsia" w:ascii="宋体" w:hAnsi="宋体" w:eastAsia="宋体" w:cs="宋体"/>
                <w:color w:val="auto"/>
                <w:sz w:val="21"/>
                <w:szCs w:val="21"/>
                <w:highlight w:val="none"/>
                <w:shd w:val="clear" w:color="auto" w:fill="FFFFFF"/>
              </w:rPr>
              <w:t>递交至宁波市海曙区公共资源交易中心二楼开标室（宁波市海曙区气象路58号，南门上</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详见电子显示屏）。</w:t>
            </w:r>
          </w:p>
          <w:p>
            <w:pPr>
              <w:pStyle w:val="35"/>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hAnsi="宋体" w:cs="宋体"/>
                <w:color w:val="auto"/>
                <w:kern w:val="28"/>
                <w:sz w:val="21"/>
                <w:szCs w:val="21"/>
                <w:highlight w:val="none"/>
              </w:rPr>
            </w:pP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bookmarkStart w:id="10" w:name="_Toc164416483"/>
            <w:bookmarkStart w:id="11" w:name="第三部分"/>
            <w:r>
              <w:rPr>
                <w:rFonts w:hint="eastAsia" w:ascii="宋体" w:hAnsi="宋体" w:cs="宋体"/>
                <w:color w:val="auto"/>
                <w:sz w:val="21"/>
                <w:szCs w:val="21"/>
                <w:highlight w:val="none"/>
                <w:lang w:val="en-US" w:eastAsia="zh-CN"/>
              </w:rPr>
              <w:t>14</w:t>
            </w:r>
          </w:p>
        </w:tc>
        <w:tc>
          <w:tcPr>
            <w:tcW w:w="165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中标候选人及中标人数量</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eastAsia="宋体" w:cs="宋体"/>
                <w:b w:val="0"/>
                <w:bCs w:val="0"/>
                <w:snapToGrid/>
                <w:color w:val="auto"/>
                <w:kern w:val="2"/>
                <w:sz w:val="21"/>
                <w:szCs w:val="24"/>
                <w:highlight w:val="none"/>
                <w:lang w:val="en-US" w:eastAsia="zh-CN" w:bidi="ar-SA"/>
              </w:rPr>
              <w:t>详见“第一部分  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65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b/>
                <w:color w:val="auto"/>
                <w:sz w:val="21"/>
                <w:szCs w:val="21"/>
                <w:highlight w:val="none"/>
              </w:rPr>
            </w:pPr>
            <w:r>
              <w:rPr>
                <w:rFonts w:hint="default"/>
                <w:b/>
                <w:color w:val="auto"/>
                <w:szCs w:val="21"/>
                <w:highlight w:val="none"/>
              </w:rPr>
              <w:t>招标代理服务费</w:t>
            </w:r>
          </w:p>
        </w:tc>
        <w:tc>
          <w:tcPr>
            <w:tcW w:w="735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参照国家发改委发改办价格[2003]857号通知和原国家计委计价格[2002]1980号文件规定的服务类招标费率标准的70%，以中标金额为收费基准向中标人收取。</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2、招标代理服务费</w:t>
            </w:r>
            <w:r>
              <w:rPr>
                <w:rFonts w:hint="eastAsia" w:ascii="宋体" w:hAnsi="宋体" w:eastAsia="宋体" w:cs="宋体"/>
                <w:color w:val="auto"/>
                <w:szCs w:val="21"/>
                <w:highlight w:val="none"/>
                <w:lang w:eastAsia="zh-CN"/>
              </w:rPr>
              <w:t>汇入以下账户</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户名：浙江凯翔工程咨询管理有限公司</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开户行：宁波银行鄞州支行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textAlignment w:val="auto"/>
              <w:rPr>
                <w:rFonts w:hint="eastAsia" w:cs="Arial" w:asciiTheme="minorEastAsia" w:hAnsiTheme="minorEastAsia" w:eastAsiaTheme="minorEastAsia"/>
                <w:color w:val="auto"/>
                <w:kern w:val="0"/>
                <w:sz w:val="21"/>
                <w:szCs w:val="21"/>
                <w:highlight w:val="none"/>
              </w:rPr>
            </w:pPr>
            <w:r>
              <w:rPr>
                <w:rFonts w:hint="eastAsia" w:ascii="宋体" w:hAnsi="宋体" w:cs="宋体"/>
                <w:color w:val="auto"/>
                <w:szCs w:val="21"/>
                <w:highlight w:val="none"/>
              </w:rPr>
              <w:t>账户：53010122000097556</w:t>
            </w:r>
          </w:p>
        </w:tc>
      </w:tr>
      <w:bookmarkEnd w:id="9"/>
    </w:tbl>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keepNext w:val="0"/>
        <w:keepLines w:val="0"/>
        <w:pageBreakBefore w:val="0"/>
        <w:kinsoku/>
        <w:wordWrap/>
        <w:overflowPunct/>
        <w:topLinePunct w:val="0"/>
        <w:bidi w:val="0"/>
        <w:adjustRightInd/>
        <w:spacing w:line="440" w:lineRule="exact"/>
        <w:ind w:left="0" w:leftChars="0" w:firstLine="3845" w:firstLineChars="1197"/>
        <w:textAlignment w:val="auto"/>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keepNext w:val="0"/>
        <w:keepLines w:val="0"/>
        <w:pageBreakBefore w:val="0"/>
        <w:kinsoku/>
        <w:wordWrap/>
        <w:overflowPunct/>
        <w:topLinePunct w:val="0"/>
        <w:bidi w:val="0"/>
        <w:snapToGrid w:val="0"/>
        <w:spacing w:line="440" w:lineRule="exact"/>
        <w:jc w:val="lef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1.适用范围</w:t>
      </w:r>
    </w:p>
    <w:p>
      <w:pPr>
        <w:keepNext w:val="0"/>
        <w:keepLines w:val="0"/>
        <w:pageBreakBefore w:val="0"/>
        <w:kinsoku/>
        <w:wordWrap/>
        <w:overflowPunct/>
        <w:topLinePunct w:val="0"/>
        <w:bidi w:val="0"/>
        <w:snapToGrid w:val="0"/>
        <w:spacing w:line="440" w:lineRule="exact"/>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snapToGrid w:val="0"/>
        <w:spacing w:line="44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”系指招标公告中载明的本项目的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2.5“</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2.7“▲”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pPr>
        <w:keepNext w:val="0"/>
        <w:keepLines w:val="0"/>
        <w:pageBreakBefore w:val="0"/>
        <w:kinsoku/>
        <w:wordWrap/>
        <w:overflowPunct/>
        <w:topLinePunct w:val="0"/>
        <w:bidi w:val="0"/>
        <w:spacing w:line="440" w:lineRule="exact"/>
        <w:textAlignment w:val="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3.采购项目需要落实的政府采购政策</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3.2 支持绿色发展</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本项目不适用。</w:t>
      </w:r>
    </w:p>
    <w:p>
      <w:pPr>
        <w:keepNext w:val="0"/>
        <w:keepLines w:val="0"/>
        <w:pageBreakBefore w:val="0"/>
        <w:kinsoku/>
        <w:wordWrap/>
        <w:overflowPunct/>
        <w:topLinePunct w:val="0"/>
        <w:bidi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w:t>
      </w:r>
      <w:r>
        <w:rPr>
          <w:rFonts w:hint="eastAsia" w:ascii="宋体" w:hAnsi="宋体" w:cs="宋体"/>
          <w:color w:val="auto"/>
          <w:kern w:val="0"/>
          <w:sz w:val="21"/>
          <w:szCs w:val="21"/>
          <w:highlight w:val="none"/>
          <w:lang w:eastAsia="zh-CN"/>
        </w:rPr>
        <w:t>民法典</w:t>
      </w:r>
      <w:r>
        <w:rPr>
          <w:rFonts w:hint="eastAsia" w:ascii="宋体" w:hAnsi="宋体" w:cs="宋体"/>
          <w:color w:val="auto"/>
          <w:kern w:val="0"/>
          <w:sz w:val="21"/>
          <w:szCs w:val="21"/>
          <w:highlight w:val="none"/>
        </w:rPr>
        <w:t>》订立劳动合同的从业人员。</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4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440" w:lineRule="exact"/>
        <w:ind w:left="0" w:leftChars="0" w:firstLine="210" w:firstLineChars="1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本项目不适用。</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4.询问、质疑、投诉</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int="eastAsia"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pPr>
        <w:pStyle w:val="35"/>
        <w:keepNext w:val="0"/>
        <w:keepLines w:val="0"/>
        <w:pageBreakBefore w:val="0"/>
        <w:kinsoku/>
        <w:wordWrap/>
        <w:overflowPunct/>
        <w:topLinePunct w:val="0"/>
        <w:bidi w:val="0"/>
        <w:spacing w:line="440" w:lineRule="exact"/>
        <w:ind w:left="0" w:leftChars="0" w:firstLine="420" w:firstLineChars="200"/>
        <w:textAlignment w:val="auto"/>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质疑函范本请到浙江政府采购网下载专区下载。</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4.3.4对同一采购程序环节的质疑，供应商须在法定质疑期内一次性提出。</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.5采购人或者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在质疑回复后5个工作日内，在浙江政府采购网的“其他公告”栏目公开质疑答复，答复内容应当完整。质疑函作为附件上传。</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zh-CN"/>
        </w:rPr>
        <w:t>4.3</w:t>
      </w:r>
      <w:r>
        <w:rPr>
          <w:rFonts w:hint="eastAsia" w:ascii="宋体" w:hAnsi="宋体" w:eastAsia="宋体" w:cs="宋体"/>
          <w:snapToGrid/>
          <w:color w:val="auto"/>
          <w:kern w:val="2"/>
          <w:sz w:val="21"/>
          <w:szCs w:val="21"/>
          <w:highlight w:val="none"/>
        </w:rPr>
        <w:t>.6询问或者质疑事项可能影响采购结果的，采购人应当暂停签订合同，已经签订合同的，应当中止履行合同。</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lang w:val="zh-CN"/>
        </w:rPr>
      </w:pPr>
      <w:r>
        <w:rPr>
          <w:rFonts w:hint="eastAsia" w:ascii="宋体" w:hAnsi="宋体" w:eastAsia="宋体" w:cs="宋体"/>
          <w:snapToGrid/>
          <w:color w:val="auto"/>
          <w:kern w:val="2"/>
          <w:sz w:val="21"/>
          <w:szCs w:val="21"/>
          <w:highlight w:val="none"/>
          <w:lang w:val="zh-CN"/>
        </w:rPr>
        <w:t>4.4供应商投诉</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4.4.1质疑供应商对采购人、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的答复不满意或者采购人、</w:t>
      </w:r>
      <w:r>
        <w:rPr>
          <w:rFonts w:hint="eastAsia" w:ascii="宋体" w:hAnsi="宋体" w:eastAsia="宋体" w:cs="宋体"/>
          <w:snapToGrid/>
          <w:color w:val="auto"/>
          <w:kern w:val="2"/>
          <w:sz w:val="21"/>
          <w:szCs w:val="21"/>
          <w:highlight w:val="none"/>
          <w:lang w:eastAsia="zh-CN"/>
        </w:rPr>
        <w:t>采购代理机构</w:t>
      </w:r>
      <w:r>
        <w:rPr>
          <w:rFonts w:hint="eastAsia" w:ascii="宋体" w:hAnsi="宋体" w:eastAsia="宋体" w:cs="宋体"/>
          <w:snapToGrid/>
          <w:color w:val="auto"/>
          <w:kern w:val="2"/>
          <w:sz w:val="21"/>
          <w:szCs w:val="21"/>
          <w:highlight w:val="none"/>
        </w:rPr>
        <w:t>未在规定的时间内作出答复的，可以在答复期满后十五个工作日内向同级政府采购监督管理部门提出投诉。</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w:t>
      </w:r>
      <w:r>
        <w:rPr>
          <w:rFonts w:hint="eastAsia" w:ascii="宋体" w:hAnsi="宋体" w:eastAsia="宋体" w:cs="宋体"/>
          <w:snapToGrid/>
          <w:color w:val="auto"/>
          <w:kern w:val="2"/>
          <w:sz w:val="21"/>
          <w:szCs w:val="21"/>
          <w:highlight w:val="none"/>
          <w:lang w:val="zh-CN"/>
        </w:rPr>
        <w:t>2</w:t>
      </w:r>
      <w:r>
        <w:rPr>
          <w:rFonts w:hint="eastAsia" w:ascii="宋体" w:hAnsi="宋体" w:eastAsia="宋体" w:cs="宋体"/>
          <w:snapToGrid/>
          <w:color w:val="auto"/>
          <w:kern w:val="2"/>
          <w:sz w:val="21"/>
          <w:szCs w:val="21"/>
          <w:highlight w:val="none"/>
        </w:rPr>
        <w:t>供应商投诉的事项不得超出已质疑事项的范围，基于质疑答复内容提出的投诉事项除外。</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4.4.3供应商投诉应当有明确的请求和必要的证明材料。</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4.4.4以联合体形式参加政府采购活动的，其投诉应当由组成联合体的所有供应商共同提出。</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bookmarkStart w:id="12" w:name="_Toc134401632"/>
      <w:r>
        <w:rPr>
          <w:rFonts w:hint="eastAsia" w:ascii="宋体" w:hAnsi="宋体" w:eastAsia="宋体" w:cs="宋体"/>
          <w:snapToGrid/>
          <w:color w:val="auto"/>
          <w:kern w:val="2"/>
          <w:sz w:val="21"/>
          <w:szCs w:val="21"/>
          <w:highlight w:val="none"/>
        </w:rPr>
        <w:t>投诉书范本请到浙江政府采购网下载专区下载。</w:t>
      </w:r>
      <w:bookmarkEnd w:id="12"/>
    </w:p>
    <w:p>
      <w:pPr>
        <w:pStyle w:val="3"/>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bCs/>
          <w:snapToGrid/>
          <w:color w:val="auto"/>
          <w:kern w:val="2"/>
          <w:sz w:val="21"/>
          <w:szCs w:val="21"/>
          <w:highlight w:val="none"/>
        </w:rPr>
      </w:pPr>
      <w:r>
        <w:rPr>
          <w:rFonts w:hint="eastAsia" w:ascii="宋体" w:hAnsi="宋体" w:eastAsia="宋体" w:cs="宋体"/>
          <w:b/>
          <w:bCs/>
          <w:snapToGrid/>
          <w:color w:val="auto"/>
          <w:kern w:val="2"/>
          <w:sz w:val="21"/>
          <w:szCs w:val="21"/>
          <w:highlight w:val="none"/>
        </w:rPr>
        <w:t>5. 特别说明</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5.1关于分公司投标</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除银行、保险、石油石化、电力、电信等特殊行业外。法人的分支机构由于不能独立承担民事责任，不能以分支机构的身份参加政府采购，只能以法人身份参加。 </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5.2关于知识产权</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5.2.1 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5.2.2 投标报价应包含所有应向所有权人支付的专利权、商标权或其它知识产权的一切相关费用。</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5.2.3 系统软件、通用软件必须是具有在中国境内的合法使用权或版权的正版软件，涉及到第三方提出侵权或知识产权的起诉及支付版税等费用由供应商承担所有责任及费用。</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5.3供应商的风险</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5.3.1 供应商应详细阅读招标文件中的全部内容和要求，按照招标文件的要求提交投标文件，没有按照招标文件要求提供投标文件和资料导致的风险由供应商承担</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并对所提供的全部资料的真实性承担法律责任。</w:t>
      </w:r>
    </w:p>
    <w:p>
      <w:pPr>
        <w:pStyle w:val="3"/>
        <w:keepNext w:val="0"/>
        <w:keepLines w:val="0"/>
        <w:pageBreakBefore w:val="0"/>
        <w:kinsoku/>
        <w:wordWrap/>
        <w:overflowPunct/>
        <w:topLinePunct w:val="0"/>
        <w:bidi w:val="0"/>
        <w:spacing w:line="440" w:lineRule="exact"/>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5</w:t>
      </w:r>
      <w:r>
        <w:rPr>
          <w:rFonts w:hint="eastAsia" w:ascii="宋体" w:hAnsi="宋体" w:eastAsia="宋体" w:cs="宋体"/>
          <w:snapToGrid/>
          <w:color w:val="auto"/>
          <w:kern w:val="2"/>
          <w:sz w:val="21"/>
          <w:szCs w:val="21"/>
          <w:highlight w:val="none"/>
        </w:rPr>
        <w:t>.3.2 无论因何种原因导致本次采购活动终止致供应商损失的，相关责任人均不承担任何责任。</w:t>
      </w:r>
    </w:p>
    <w:p>
      <w:pPr>
        <w:keepNext w:val="0"/>
        <w:keepLines w:val="0"/>
        <w:pageBreakBefore w:val="0"/>
        <w:kinsoku/>
        <w:wordWrap/>
        <w:overflowPunct/>
        <w:topLinePunct w:val="0"/>
        <w:bidi w:val="0"/>
        <w:adjustRightInd/>
        <w:spacing w:line="44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二、招标文件的构成、澄清、修改</w:t>
      </w:r>
    </w:p>
    <w:p>
      <w:pPr>
        <w:pStyle w:val="35"/>
        <w:keepNext w:val="0"/>
        <w:keepLines w:val="0"/>
        <w:pageBreakBefore w:val="0"/>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6</w:t>
      </w:r>
      <w:r>
        <w:rPr>
          <w:rFonts w:hint="eastAsia" w:hAnsi="宋体" w:cs="宋体"/>
          <w:b/>
          <w:color w:val="auto"/>
          <w:sz w:val="21"/>
          <w:szCs w:val="21"/>
          <w:highlight w:val="none"/>
        </w:rPr>
        <w:t>．招标文件的构成</w:t>
      </w:r>
    </w:p>
    <w:p>
      <w:pPr>
        <w:pStyle w:val="35"/>
        <w:keepNext w:val="0"/>
        <w:keepLines w:val="0"/>
        <w:pageBreakBefore w:val="0"/>
        <w:kinsoku/>
        <w:wordWrap/>
        <w:overflowPunct/>
        <w:topLinePunct w:val="0"/>
        <w:bidi w:val="0"/>
        <w:spacing w:line="44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 招标文件包括下列文件及附件：</w:t>
      </w:r>
    </w:p>
    <w:p>
      <w:pPr>
        <w:pStyle w:val="35"/>
        <w:keepNext w:val="0"/>
        <w:keepLines w:val="0"/>
        <w:pageBreakBefore w:val="0"/>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.1.1招标公告；</w:t>
      </w:r>
    </w:p>
    <w:p>
      <w:pPr>
        <w:pStyle w:val="35"/>
        <w:keepNext w:val="0"/>
        <w:keepLines w:val="0"/>
        <w:pageBreakBefore w:val="0"/>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.1.2投标人须知；</w:t>
      </w:r>
    </w:p>
    <w:p>
      <w:pPr>
        <w:pStyle w:val="35"/>
        <w:keepNext w:val="0"/>
        <w:keepLines w:val="0"/>
        <w:pageBreakBefore w:val="0"/>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.1.3采购需求；</w:t>
      </w:r>
    </w:p>
    <w:p>
      <w:pPr>
        <w:pStyle w:val="35"/>
        <w:keepNext w:val="0"/>
        <w:keepLines w:val="0"/>
        <w:pageBreakBefore w:val="0"/>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.1.4评标办法；</w:t>
      </w:r>
    </w:p>
    <w:p>
      <w:pPr>
        <w:pStyle w:val="35"/>
        <w:keepNext w:val="0"/>
        <w:keepLines w:val="0"/>
        <w:pageBreakBefore w:val="0"/>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.1.5拟签订的合同文本；</w:t>
      </w:r>
    </w:p>
    <w:p>
      <w:pPr>
        <w:pStyle w:val="35"/>
        <w:keepNext w:val="0"/>
        <w:keepLines w:val="0"/>
        <w:pageBreakBefore w:val="0"/>
        <w:tabs>
          <w:tab w:val="left" w:pos="840"/>
        </w:tabs>
        <w:kinsoku/>
        <w:wordWrap/>
        <w:overflowPunct/>
        <w:topLinePunct w:val="0"/>
        <w:bidi w:val="0"/>
        <w:spacing w:line="440" w:lineRule="exact"/>
        <w:ind w:firstLine="840" w:firstLineChars="400"/>
        <w:textAlignment w:val="auto"/>
        <w:rPr>
          <w:rFonts w:hAnsi="宋体" w:cs="宋体"/>
          <w:color w:val="auto"/>
          <w:sz w:val="21"/>
          <w:szCs w:val="21"/>
          <w:highlight w:val="none"/>
        </w:rPr>
      </w:pPr>
      <w:r>
        <w:rPr>
          <w:rFonts w:hAnsi="宋体" w:cs="宋体"/>
          <w:color w:val="auto"/>
          <w:sz w:val="21"/>
          <w:szCs w:val="21"/>
          <w:highlight w:val="none"/>
        </w:rPr>
        <w:t>6</w:t>
      </w:r>
      <w:r>
        <w:rPr>
          <w:rFonts w:hint="eastAsia" w:hAnsi="宋体" w:cs="宋体"/>
          <w:color w:val="auto"/>
          <w:sz w:val="21"/>
          <w:szCs w:val="21"/>
          <w:highlight w:val="none"/>
        </w:rPr>
        <w:t>.1.6应提交的有关格式范例。</w:t>
      </w:r>
    </w:p>
    <w:p>
      <w:pPr>
        <w:keepNext w:val="0"/>
        <w:keepLines w:val="0"/>
        <w:pageBreakBefore w:val="0"/>
        <w:kinsoku/>
        <w:wordWrap/>
        <w:overflowPunct/>
        <w:topLinePunct w:val="0"/>
        <w:bidi w:val="0"/>
        <w:spacing w:line="440" w:lineRule="exac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pPr>
        <w:pStyle w:val="35"/>
        <w:keepNext w:val="0"/>
        <w:keepLines w:val="0"/>
        <w:pageBreakBefore w:val="0"/>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7</w:t>
      </w:r>
      <w:r>
        <w:rPr>
          <w:rFonts w:hint="eastAsia" w:hAnsi="宋体" w:cs="宋体"/>
          <w:b/>
          <w:color w:val="auto"/>
          <w:sz w:val="21"/>
          <w:szCs w:val="21"/>
          <w:highlight w:val="none"/>
        </w:rPr>
        <w:t>. 招标文件的澄清、修改</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pStyle w:val="35"/>
        <w:keepNext w:val="0"/>
        <w:keepLines w:val="0"/>
        <w:pageBreakBefore w:val="0"/>
        <w:widowControl w:val="0"/>
        <w:tabs>
          <w:tab w:val="left" w:pos="840"/>
        </w:tabs>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 更正公告为</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的组成部分，一经在网站发布，视同已通知所有</w:t>
      </w:r>
      <w:r>
        <w:rPr>
          <w:rFonts w:hint="eastAsia" w:ascii="宋体" w:hAnsi="宋体" w:eastAsia="宋体" w:cs="宋体"/>
          <w:color w:val="auto"/>
          <w:kern w:val="2"/>
          <w:sz w:val="21"/>
          <w:szCs w:val="21"/>
          <w:highlight w:val="none"/>
          <w:lang w:val="en-US" w:eastAsia="zh-CN" w:bidi="ar-SA"/>
        </w:rPr>
        <w:t>招标文</w:t>
      </w:r>
      <w:r>
        <w:rPr>
          <w:rFonts w:hint="eastAsia" w:ascii="宋体" w:hAnsi="宋体" w:eastAsia="宋体" w:cs="宋体"/>
          <w:color w:val="auto"/>
          <w:sz w:val="21"/>
          <w:szCs w:val="21"/>
          <w:highlight w:val="none"/>
          <w:lang w:val="en-US" w:eastAsia="zh-CN"/>
        </w:rPr>
        <w:t>件的收受人，不再采用其它方式传达相关信息, 若因未能及时了解到上述网站上发布的相关信息而导致的一切后果自行承担。</w:t>
      </w:r>
    </w:p>
    <w:p>
      <w:pPr>
        <w:pStyle w:val="35"/>
        <w:keepNext w:val="0"/>
        <w:keepLines w:val="0"/>
        <w:pageBreakBefore w:val="0"/>
        <w:widowControl w:val="0"/>
        <w:tabs>
          <w:tab w:val="left" w:pos="840"/>
        </w:tabs>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 如更正公告有重新发布电子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应下载最新发布的电子</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 w:val="21"/>
          <w:szCs w:val="21"/>
          <w:highlight w:val="none"/>
          <w:lang w:val="en-US" w:eastAsia="zh-CN"/>
        </w:rPr>
        <w:t>。</w:t>
      </w:r>
    </w:p>
    <w:p>
      <w:pPr>
        <w:pStyle w:val="35"/>
        <w:keepNext w:val="0"/>
        <w:keepLines w:val="0"/>
        <w:pageBreakBefore w:val="0"/>
        <w:widowControl w:val="0"/>
        <w:tabs>
          <w:tab w:val="left" w:pos="840"/>
        </w:tabs>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7.4 已获取</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的潜在</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，若有问题需要澄清，应于投标截止时间前，以书面形式向采购代理机构提出。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在规定的时间内未对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提出疑问、质疑或要求澄清的，将视其为无异议。对</w:t>
      </w:r>
      <w:r>
        <w:rPr>
          <w:rFonts w:hint="eastAsia" w:ascii="宋体" w:hAnsi="宋体" w:eastAsia="宋体" w:cs="宋体"/>
          <w:color w:val="auto"/>
          <w:kern w:val="2"/>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rPr>
        <w:t>中描述有歧义或前后不一致的地方，评标委员会有权进行评判，但对同一条款的评判应适用于每个</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en-US" w:eastAsia="zh-CN"/>
        </w:rPr>
        <w:t>。</w:t>
      </w:r>
    </w:p>
    <w:p>
      <w:pPr>
        <w:pStyle w:val="7"/>
        <w:keepNext w:val="0"/>
        <w:keepLines w:val="0"/>
        <w:pageBreakBefore w:val="0"/>
        <w:kinsoku/>
        <w:wordWrap/>
        <w:overflowPunct/>
        <w:topLinePunct w:val="0"/>
        <w:bidi w:val="0"/>
        <w:spacing w:line="440" w:lineRule="exact"/>
        <w:ind w:left="0" w:leftChars="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pPr>
        <w:pStyle w:val="35"/>
        <w:keepNext w:val="0"/>
        <w:keepLines w:val="0"/>
        <w:pageBreakBefore w:val="0"/>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8</w:t>
      </w:r>
      <w:r>
        <w:rPr>
          <w:rFonts w:hint="eastAsia" w:hAnsi="宋体" w:cs="宋体"/>
          <w:b/>
          <w:color w:val="auto"/>
          <w:sz w:val="21"/>
          <w:szCs w:val="21"/>
          <w:highlight w:val="none"/>
        </w:rPr>
        <w:t>. 招标文件的获取</w:t>
      </w:r>
    </w:p>
    <w:p>
      <w:pPr>
        <w:keepNext w:val="0"/>
        <w:keepLines w:val="0"/>
        <w:pageBreakBefore w:val="0"/>
        <w:kinsoku/>
        <w:wordWrap/>
        <w:overflowPunct/>
        <w:topLinePunct w:val="0"/>
        <w:bidi w:val="0"/>
        <w:spacing w:line="440" w:lineRule="exact"/>
        <w:ind w:firstLine="420" w:firstLineChars="200"/>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pPr>
        <w:pStyle w:val="35"/>
        <w:keepNext w:val="0"/>
        <w:keepLines w:val="0"/>
        <w:pageBreakBefore w:val="0"/>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sz w:val="21"/>
          <w:szCs w:val="21"/>
          <w:highlight w:val="none"/>
        </w:rPr>
        <w:t>9</w:t>
      </w:r>
      <w:r>
        <w:rPr>
          <w:rFonts w:hint="eastAsia" w:hAnsi="宋体" w:cs="宋体"/>
          <w:b/>
          <w:color w:val="auto"/>
          <w:sz w:val="21"/>
          <w:szCs w:val="21"/>
          <w:highlight w:val="none"/>
        </w:rPr>
        <w:t>.开标前答疑会或现场考察</w:t>
      </w:r>
    </w:p>
    <w:p>
      <w:pPr>
        <w:pStyle w:val="35"/>
        <w:keepNext w:val="0"/>
        <w:keepLines w:val="0"/>
        <w:pageBreakBefore w:val="0"/>
        <w:kinsoku/>
        <w:wordWrap/>
        <w:overflowPunct/>
        <w:topLinePunct w:val="0"/>
        <w:bidi w:val="0"/>
        <w:spacing w:line="44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pPr>
        <w:pStyle w:val="35"/>
        <w:keepNext w:val="0"/>
        <w:keepLines w:val="0"/>
        <w:pageBreakBefore w:val="0"/>
        <w:kinsoku/>
        <w:wordWrap/>
        <w:overflowPunct/>
        <w:topLinePunct w:val="0"/>
        <w:bidi w:val="0"/>
        <w:spacing w:line="440" w:lineRule="exact"/>
        <w:textAlignment w:val="auto"/>
        <w:rPr>
          <w:rFonts w:hAnsi="宋体" w:cs="宋体"/>
          <w:b/>
          <w:color w:val="auto"/>
          <w:sz w:val="21"/>
          <w:szCs w:val="21"/>
          <w:highlight w:val="none"/>
        </w:rPr>
      </w:pPr>
      <w:r>
        <w:rPr>
          <w:rFonts w:hAnsi="宋体" w:cs="宋体"/>
          <w:b/>
          <w:color w:val="auto"/>
          <w:kern w:val="28"/>
          <w:sz w:val="21"/>
          <w:szCs w:val="21"/>
          <w:highlight w:val="none"/>
        </w:rPr>
        <w:t>10</w:t>
      </w:r>
      <w:r>
        <w:rPr>
          <w:rFonts w:hint="eastAsia" w:hAnsi="宋体" w:cs="宋体"/>
          <w:b/>
          <w:color w:val="auto"/>
          <w:kern w:val="28"/>
          <w:sz w:val="21"/>
          <w:szCs w:val="21"/>
          <w:highlight w:val="none"/>
        </w:rPr>
        <w:t>.投标保证金</w:t>
      </w:r>
    </w:p>
    <w:p>
      <w:pPr>
        <w:pStyle w:val="3"/>
        <w:keepNext w:val="0"/>
        <w:keepLines w:val="0"/>
        <w:pageBreakBefore w:val="0"/>
        <w:kinsoku/>
        <w:wordWrap/>
        <w:overflowPunct/>
        <w:topLinePunct w:val="0"/>
        <w:bidi w:val="0"/>
        <w:spacing w:line="440" w:lineRule="exact"/>
        <w:ind w:firstLine="411" w:firstLineChars="196"/>
        <w:textAlignment w:val="auto"/>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5"/>
        <w:keepNext w:val="0"/>
        <w:keepLines w:val="0"/>
        <w:pageBreakBefore w:val="0"/>
        <w:kinsoku/>
        <w:wordWrap/>
        <w:overflowPunct/>
        <w:topLinePunct w:val="0"/>
        <w:bidi w:val="0"/>
        <w:spacing w:line="44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1</w:t>
      </w:r>
      <w:r>
        <w:rPr>
          <w:rFonts w:hint="eastAsia" w:hAnsi="宋体" w:cs="宋体"/>
          <w:b/>
          <w:color w:val="auto"/>
          <w:sz w:val="21"/>
          <w:szCs w:val="21"/>
          <w:highlight w:val="none"/>
        </w:rPr>
        <w:t>. 投标文件的语言</w:t>
      </w:r>
    </w:p>
    <w:p>
      <w:pPr>
        <w:keepNext w:val="0"/>
        <w:keepLines w:val="0"/>
        <w:pageBreakBefore w:val="0"/>
        <w:kinsoku/>
        <w:wordWrap/>
        <w:overflowPunct/>
        <w:topLinePunct w:val="0"/>
        <w:autoSpaceDE w:val="0"/>
        <w:autoSpaceDN w:val="0"/>
        <w:bidi w:val="0"/>
        <w:spacing w:line="44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pPr>
        <w:pStyle w:val="35"/>
        <w:keepNext w:val="0"/>
        <w:keepLines w:val="0"/>
        <w:pageBreakBefore w:val="0"/>
        <w:kinsoku/>
        <w:wordWrap/>
        <w:overflowPunct/>
        <w:topLinePunct w:val="0"/>
        <w:bidi w:val="0"/>
        <w:spacing w:line="440" w:lineRule="exact"/>
        <w:ind w:left="0" w:leftChars="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12.</w:t>
      </w:r>
      <w:r>
        <w:rPr>
          <w:rFonts w:hint="eastAsia" w:hAnsi="宋体" w:cs="宋体"/>
          <w:b/>
          <w:color w:val="auto"/>
          <w:sz w:val="21"/>
          <w:szCs w:val="21"/>
          <w:highlight w:val="none"/>
        </w:rPr>
        <w:t>投标文件的组成</w:t>
      </w:r>
    </w:p>
    <w:p>
      <w:pPr>
        <w:keepNext w:val="0"/>
        <w:keepLines w:val="0"/>
        <w:pageBreakBefore w:val="0"/>
        <w:kinsoku/>
        <w:wordWrap/>
        <w:overflowPunct/>
        <w:topLinePunct w:val="0"/>
        <w:bidi w:val="0"/>
        <w:snapToGrid w:val="0"/>
        <w:spacing w:line="440" w:lineRule="exact"/>
        <w:ind w:left="0" w:leftChars="0" w:firstLine="420" w:firstLineChars="200"/>
        <w:textAlignment w:val="auto"/>
        <w:rPr>
          <w:rFonts w:ascii="宋体" w:hAnsi="宋体" w:cs="宋体"/>
          <w:b w:val="0"/>
          <w:bCs w:val="0"/>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b w:val="0"/>
          <w:bCs w:val="0"/>
          <w:color w:val="auto"/>
          <w:sz w:val="21"/>
          <w:szCs w:val="21"/>
          <w:highlight w:val="none"/>
        </w:rPr>
        <w:t>.1资格文件：</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12.1.1</w:t>
      </w:r>
      <w:r>
        <w:rPr>
          <w:rFonts w:hint="eastAsia" w:ascii="宋体" w:hAnsi="宋体" w:cs="宋体"/>
          <w:color w:val="auto"/>
          <w:sz w:val="21"/>
          <w:szCs w:val="21"/>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jc w:val="left"/>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12.1.2</w:t>
      </w:r>
      <w:r>
        <w:rPr>
          <w:rFonts w:hint="eastAsia" w:ascii="宋体" w:hAnsi="宋体" w:cs="宋体"/>
          <w:color w:val="auto"/>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12.1.3</w:t>
      </w:r>
      <w:r>
        <w:rPr>
          <w:rFonts w:hint="eastAsia" w:ascii="宋体" w:hAnsi="宋体" w:cs="宋体"/>
          <w:color w:val="auto"/>
          <w:sz w:val="21"/>
          <w:szCs w:val="21"/>
          <w:highlight w:val="none"/>
        </w:rPr>
        <w:t>落实政府采购政策需满足的资格要求</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12.1.4</w:t>
      </w:r>
      <w:r>
        <w:rPr>
          <w:rFonts w:hint="eastAsia" w:ascii="宋体" w:hAnsi="宋体" w:cs="宋体"/>
          <w:color w:val="auto"/>
          <w:sz w:val="21"/>
          <w:szCs w:val="21"/>
          <w:highlight w:val="none"/>
        </w:rPr>
        <w:t>本项目的特定资格要求</w:t>
      </w:r>
      <w:r>
        <w:rPr>
          <w:rFonts w:hint="eastAsia" w:ascii="宋体" w:hAnsi="宋体" w:cs="宋体"/>
          <w:color w:val="auto"/>
          <w:sz w:val="21"/>
          <w:szCs w:val="21"/>
          <w:highlight w:val="none"/>
          <w:lang w:eastAsia="zh-CN"/>
        </w:rPr>
        <w:t>（如有）；</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jc w:val="left"/>
        <w:textAlignment w:val="auto"/>
        <w:rPr>
          <w:rFonts w:hint="eastAsia" w:ascii="宋体" w:hAnsi="宋体" w:cs="宋体"/>
          <w:b w:val="0"/>
          <w:bCs w:val="0"/>
          <w:color w:val="auto"/>
          <w:szCs w:val="21"/>
          <w:highlight w:val="none"/>
        </w:rPr>
      </w:pPr>
      <w:r>
        <w:rPr>
          <w:rFonts w:hint="eastAsia" w:ascii="宋体" w:hAnsi="宋体" w:cs="宋体"/>
          <w:b w:val="0"/>
          <w:bCs w:val="0"/>
          <w:color w:val="auto"/>
          <w:kern w:val="0"/>
          <w:sz w:val="21"/>
          <w:szCs w:val="21"/>
          <w:highlight w:val="none"/>
          <w:shd w:val="clear" w:color="auto" w:fill="FFFFFF"/>
          <w:lang w:val="en-US" w:eastAsia="zh-CN" w:bidi="ar-SA"/>
        </w:rPr>
        <w:t>12.1.5</w:t>
      </w:r>
      <w:r>
        <w:rPr>
          <w:rFonts w:hint="eastAsia" w:ascii="宋体" w:hAnsi="宋体" w:eastAsia="宋体" w:cs="宋体"/>
          <w:b w:val="0"/>
          <w:bCs w:val="0"/>
          <w:color w:val="auto"/>
          <w:kern w:val="0"/>
          <w:sz w:val="21"/>
          <w:szCs w:val="21"/>
          <w:highlight w:val="none"/>
          <w:shd w:val="clear" w:color="auto" w:fill="FFFFFF"/>
          <w:lang w:val="en-US" w:eastAsia="zh-CN" w:bidi="ar-SA"/>
        </w:rPr>
        <w:t>投</w:t>
      </w:r>
      <w:r>
        <w:rPr>
          <w:rFonts w:hint="eastAsia" w:hAnsi="宋体" w:cs="宋体"/>
          <w:b w:val="0"/>
          <w:bCs w:val="0"/>
          <w:color w:val="auto"/>
          <w:sz w:val="21"/>
          <w:szCs w:val="21"/>
          <w:highlight w:val="none"/>
        </w:rPr>
        <w:t>标人</w:t>
      </w:r>
      <w:r>
        <w:rPr>
          <w:rFonts w:hint="eastAsia" w:ascii="宋体" w:hAnsi="宋体" w:cs="宋体"/>
          <w:b w:val="0"/>
          <w:bCs w:val="0"/>
          <w:color w:val="auto"/>
          <w:szCs w:val="21"/>
          <w:highlight w:val="none"/>
        </w:rPr>
        <w:t>须承诺自觉抵制政府采购领域商业贿赂行为（见格式）</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w:t>
      </w:r>
      <w:r>
        <w:rPr>
          <w:rFonts w:hint="eastAsia" w:ascii="宋体" w:hAnsi="宋体" w:cs="宋体"/>
          <w:color w:val="auto"/>
          <w:szCs w:val="21"/>
          <w:highlight w:val="none"/>
          <w:lang w:val="en-US" w:eastAsia="zh-CN"/>
        </w:rPr>
        <w:t>6</w:t>
      </w:r>
      <w:r>
        <w:rPr>
          <w:rFonts w:hint="eastAsia" w:ascii="宋体" w:hAnsi="宋体" w:cs="宋体"/>
          <w:color w:val="auto"/>
          <w:sz w:val="21"/>
          <w:szCs w:val="21"/>
          <w:highlight w:val="none"/>
          <w:lang w:val="en-US" w:eastAsia="zh-CN"/>
        </w:rPr>
        <w:t>其他投标认为应提交的资料</w:t>
      </w:r>
      <w:r>
        <w:rPr>
          <w:rFonts w:hint="eastAsia" w:ascii="宋体" w:hAnsi="宋体" w:eastAsia="宋体" w:cs="宋体"/>
          <w:color w:val="auto"/>
          <w:szCs w:val="21"/>
          <w:highlight w:val="none"/>
          <w:lang w:val="zh-CN"/>
        </w:rPr>
        <w:t>（如有）。</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lang w:val="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zh-CN"/>
        </w:rPr>
        <w:t xml:space="preserve"> </w:t>
      </w:r>
      <w:r>
        <w:rPr>
          <w:rFonts w:hint="eastAsia" w:ascii="宋体" w:hAnsi="宋体" w:cs="宋体"/>
          <w:b w:val="0"/>
          <w:bCs w:val="0"/>
          <w:color w:val="auto"/>
          <w:sz w:val="21"/>
          <w:szCs w:val="21"/>
          <w:highlight w:val="none"/>
        </w:rPr>
        <w:t>商务技术</w:t>
      </w:r>
      <w:r>
        <w:rPr>
          <w:rFonts w:hint="eastAsia" w:ascii="宋体" w:hAnsi="宋体" w:cs="宋体"/>
          <w:b w:val="0"/>
          <w:bCs w:val="0"/>
          <w:color w:val="auto"/>
          <w:sz w:val="21"/>
          <w:szCs w:val="21"/>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textAlignment w:val="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rPr>
        <w:t>.2.1投标函；</w:t>
      </w:r>
      <w:r>
        <w:rPr>
          <w:rFonts w:hint="eastAsia" w:ascii="宋体" w:hAnsi="宋体" w:cs="宋体"/>
          <w:b w:val="0"/>
          <w:bCs w:val="0"/>
          <w:color w:val="auto"/>
          <w:sz w:val="21"/>
          <w:szCs w:val="21"/>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jc w:val="left"/>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rPr>
        <w:t>12.2.</w:t>
      </w:r>
      <w:r>
        <w:rPr>
          <w:rFonts w:hint="eastAsia" w:ascii="宋体" w:hAnsi="宋体" w:eastAsia="宋体" w:cs="宋体"/>
          <w:b w:val="0"/>
          <w:bCs w:val="0"/>
          <w:color w:val="auto"/>
          <w:sz w:val="21"/>
          <w:szCs w:val="21"/>
          <w:highlight w:val="none"/>
          <w:lang w:val="en-US" w:eastAsia="zh-CN"/>
        </w:rPr>
        <w:t xml:space="preserve">4 </w:t>
      </w:r>
      <w:r>
        <w:rPr>
          <w:rFonts w:hint="eastAsia" w:ascii="宋体" w:hAnsi="宋体" w:eastAsia="宋体" w:cs="宋体"/>
          <w:b w:val="0"/>
          <w:bCs w:val="0"/>
          <w:color w:val="auto"/>
          <w:sz w:val="21"/>
          <w:szCs w:val="21"/>
          <w:highlight w:val="none"/>
        </w:rPr>
        <w:t>政府采购</w:t>
      </w:r>
      <w:r>
        <w:rPr>
          <w:rFonts w:hint="eastAsia" w:ascii="宋体" w:hAnsi="宋体" w:eastAsia="宋体" w:cs="宋体"/>
          <w:b w:val="0"/>
          <w:bCs w:val="0"/>
          <w:strike w:val="0"/>
          <w:dstrike w:val="0"/>
          <w:color w:val="auto"/>
          <w:sz w:val="21"/>
          <w:szCs w:val="21"/>
          <w:highlight w:val="none"/>
        </w:rPr>
        <w:t>供应商廉洁</w:t>
      </w:r>
      <w:r>
        <w:rPr>
          <w:rFonts w:hint="eastAsia" w:ascii="宋体" w:hAnsi="宋体" w:eastAsia="宋体" w:cs="宋体"/>
          <w:color w:val="auto"/>
          <w:szCs w:val="21"/>
          <w:highlight w:val="none"/>
        </w:rPr>
        <w:t>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商务、技术偏离表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lang w:val="en-US" w:eastAsia="zh-CN"/>
        </w:rPr>
        <w:t xml:space="preserve">6 </w:t>
      </w:r>
      <w:r>
        <w:rPr>
          <w:rFonts w:hint="eastAsia" w:ascii="宋体" w:hAnsi="宋体" w:eastAsia="宋体" w:cs="宋体"/>
          <w:color w:val="auto"/>
          <w:szCs w:val="21"/>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12.2.7</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 w:val="21"/>
          <w:szCs w:val="21"/>
          <w:highlight w:val="none"/>
          <w:u w:val="single"/>
          <w:lang w:val="zh-CN"/>
        </w:rPr>
      </w:pP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kern w:val="0"/>
          <w:sz w:val="21"/>
          <w:szCs w:val="21"/>
          <w:highlight w:val="none"/>
          <w:lang w:val="zh-CN"/>
        </w:rPr>
        <w:t>.</w:t>
      </w:r>
      <w:r>
        <w:rPr>
          <w:rFonts w:hint="eastAsia" w:ascii="宋体" w:hAnsi="宋体" w:cs="宋体"/>
          <w:b w:val="0"/>
          <w:bCs w:val="0"/>
          <w:color w:val="auto"/>
          <w:kern w:val="0"/>
          <w:sz w:val="21"/>
          <w:szCs w:val="21"/>
          <w:highlight w:val="none"/>
        </w:rPr>
        <w:t>3</w:t>
      </w:r>
      <w:r>
        <w:rPr>
          <w:rFonts w:hint="eastAsia" w:ascii="宋体" w:hAnsi="宋体" w:cs="宋体"/>
          <w:b w:val="0"/>
          <w:bCs w:val="0"/>
          <w:color w:val="auto"/>
          <w:sz w:val="21"/>
          <w:szCs w:val="21"/>
          <w:highlight w:val="none"/>
        </w:rPr>
        <w:t>报价文件：</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12</w:t>
      </w:r>
      <w:r>
        <w:rPr>
          <w:rFonts w:hint="eastAsia" w:ascii="宋体" w:hAnsi="宋体" w:cs="宋体"/>
          <w:color w:val="auto"/>
          <w:sz w:val="21"/>
          <w:szCs w:val="21"/>
          <w:highlight w:val="none"/>
        </w:rPr>
        <w:t>.3.1开</w:t>
      </w:r>
      <w:r>
        <w:rPr>
          <w:rFonts w:hint="eastAsia" w:ascii="宋体" w:hAnsi="宋体" w:eastAsia="宋体" w:cs="宋体"/>
          <w:color w:val="auto"/>
          <w:sz w:val="21"/>
          <w:szCs w:val="21"/>
          <w:highlight w:val="none"/>
        </w:rPr>
        <w:t>标一览表（报价表）；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中小企业声明函、残疾人福利性单位声明函（如投标人为非残疾人福利性单位可不提供此声明函）（见格式）；</w:t>
      </w:r>
    </w:p>
    <w:p>
      <w:pPr>
        <w:keepNext w:val="0"/>
        <w:keepLines w:val="0"/>
        <w:pageBreakBefore w:val="0"/>
        <w:widowControl w:val="0"/>
        <w:kinsoku/>
        <w:wordWrap/>
        <w:overflowPunct/>
        <w:topLinePunct w:val="0"/>
        <w:autoSpaceDE/>
        <w:autoSpaceDN/>
        <w:bidi w:val="0"/>
        <w:adjustRightInd w:val="0"/>
        <w:snapToGrid w:val="0"/>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投标人认为需要提供的其它报价文件资料。</w:t>
      </w:r>
    </w:p>
    <w:p>
      <w:pPr>
        <w:keepNext w:val="0"/>
        <w:keepLines w:val="0"/>
        <w:pageBreakBefore w:val="0"/>
        <w:widowControl w:val="0"/>
        <w:kinsoku/>
        <w:wordWrap/>
        <w:overflowPunct/>
        <w:topLinePunct w:val="0"/>
        <w:autoSpaceDE/>
        <w:autoSpaceDN/>
        <w:bidi w:val="0"/>
        <w:adjustRightInd w:val="0"/>
        <w:spacing w:line="44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440" w:lineRule="exact"/>
        <w:ind w:firstLine="632" w:firstLineChars="3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outlineLvl w:val="0"/>
        <w:rPr>
          <w:rFonts w:ascii="宋体" w:hAnsi="宋体" w:cs="宋体"/>
          <w:b/>
          <w:color w:val="auto"/>
          <w:sz w:val="21"/>
          <w:szCs w:val="21"/>
          <w:highlight w:val="none"/>
        </w:rPr>
      </w:pPr>
      <w:bookmarkStart w:id="13" w:name="_Toc134401635"/>
      <w:r>
        <w:rPr>
          <w:rFonts w:hint="eastAsia" w:ascii="宋体" w:hAnsi="宋体" w:cs="宋体"/>
          <w: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bookmarkEnd w:id="13"/>
    </w:p>
    <w:p>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pacing w:line="440" w:lineRule="exact"/>
        <w:ind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ascii="宋体" w:hAnsi="宋体" w:cs="宋体"/>
          <w:color w:val="auto"/>
          <w:kern w:val="0"/>
          <w:sz w:val="21"/>
          <w:szCs w:val="21"/>
          <w:highlight w:val="none"/>
          <w:lang w:val="zh-CN"/>
        </w:rPr>
        <w:t>3</w:t>
      </w:r>
      <w:r>
        <w:rPr>
          <w:rFonts w:hint="eastAsia" w:ascii="宋体" w:hAnsi="宋体" w:cs="宋体"/>
          <w:color w:val="auto"/>
          <w:kern w:val="0"/>
          <w:sz w:val="21"/>
          <w:szCs w:val="21"/>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4</w:t>
      </w:r>
      <w:r>
        <w:rPr>
          <w:rFonts w:hint="eastAsia" w:ascii="宋体" w:hAnsi="宋体" w:cs="宋体"/>
          <w:b/>
          <w:color w:val="auto"/>
          <w:sz w:val="21"/>
          <w:szCs w:val="21"/>
          <w:highlight w:val="none"/>
        </w:rPr>
        <w:t>.投标文件的签署、盖章</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.2为确保网上操作合法、有效和安全，投标人应当在投标截止时间前完成在“政府采购云平台”的身份认证，确保在电子投标过程中能够对相关数据电文进行加密和使用电子签名。</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r>
        <w:rPr>
          <w:rFonts w:hint="eastAsia" w:ascii="宋体" w:hAnsi="宋体" w:cs="宋体"/>
          <w:color w:val="auto"/>
          <w:sz w:val="21"/>
          <w:szCs w:val="21"/>
          <w:highlight w:val="none"/>
        </w:rPr>
        <w:t>.3招标文件对投标文件签署、盖章的要求适用于电子签名。</w:t>
      </w:r>
    </w:p>
    <w:p>
      <w:pPr>
        <w:pStyle w:val="140"/>
        <w:keepNext w:val="0"/>
        <w:keepLines w:val="0"/>
        <w:pageBreakBefore w:val="0"/>
        <w:widowControl w:val="0"/>
        <w:kinsoku/>
        <w:wordWrap/>
        <w:overflowPunct/>
        <w:topLinePunct w:val="0"/>
        <w:autoSpaceDE/>
        <w:autoSpaceDN/>
        <w:bidi w:val="0"/>
        <w:adjustRightInd w:val="0"/>
        <w:spacing w:before="0" w:line="440" w:lineRule="exact"/>
        <w:ind w:firstLine="0" w:firstLineChars="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5</w:t>
      </w:r>
      <w:r>
        <w:rPr>
          <w:rFonts w:hint="eastAsia" w:ascii="宋体" w:hAnsi="宋体" w:cs="宋体"/>
          <w:b/>
          <w:color w:val="auto"/>
          <w:sz w:val="21"/>
          <w:szCs w:val="21"/>
          <w:highlight w:val="none"/>
        </w:rPr>
        <w:t>. 投标文件的提交、补充、修改、撤回</w:t>
      </w:r>
    </w:p>
    <w:p>
      <w:pPr>
        <w:pStyle w:val="14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140"/>
        <w:keepNext w:val="0"/>
        <w:keepLines w:val="0"/>
        <w:pageBreakBefore w:val="0"/>
        <w:widowControl w:val="0"/>
        <w:kinsoku/>
        <w:wordWrap/>
        <w:overflowPunct/>
        <w:topLinePunct w:val="0"/>
        <w:autoSpaceDE/>
        <w:autoSpaceDN/>
        <w:bidi w:val="0"/>
        <w:adjustRightInd w:val="0"/>
        <w:snapToGrid/>
        <w:spacing w:before="0" w:line="440" w:lineRule="exact"/>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5</w:t>
      </w:r>
      <w:r>
        <w:rPr>
          <w:rFonts w:hint="eastAsia" w:ascii="宋体" w:hAnsi="宋体" w:cs="宋体"/>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35"/>
        <w:keepNext w:val="0"/>
        <w:keepLines w:val="0"/>
        <w:pageBreakBefore w:val="0"/>
        <w:widowControl w:val="0"/>
        <w:kinsoku/>
        <w:wordWrap/>
        <w:overflowPunct/>
        <w:topLinePunct w:val="0"/>
        <w:autoSpaceDE/>
        <w:autoSpaceDN/>
        <w:bidi w:val="0"/>
        <w:adjustRightInd w:val="0"/>
        <w:snapToGrid/>
        <w:spacing w:line="440" w:lineRule="exact"/>
        <w:textAlignment w:val="auto"/>
        <w:rPr>
          <w:rFonts w:hAnsi="宋体" w:cs="宋体"/>
          <w:b/>
          <w:color w:val="auto"/>
          <w:sz w:val="21"/>
          <w:szCs w:val="21"/>
          <w:highlight w:val="none"/>
        </w:rPr>
      </w:pPr>
      <w:r>
        <w:rPr>
          <w:rFonts w:hint="eastAsia" w:hAnsi="宋体" w:cs="宋体"/>
          <w:b/>
          <w:color w:val="auto"/>
          <w:sz w:val="21"/>
          <w:szCs w:val="21"/>
          <w:highlight w:val="none"/>
        </w:rPr>
        <w:t>1</w:t>
      </w:r>
      <w:r>
        <w:rPr>
          <w:rFonts w:hAnsi="宋体" w:cs="宋体"/>
          <w:b/>
          <w:color w:val="auto"/>
          <w:sz w:val="21"/>
          <w:szCs w:val="21"/>
          <w:highlight w:val="none"/>
        </w:rPr>
        <w:t>6</w:t>
      </w:r>
      <w:r>
        <w:rPr>
          <w:rFonts w:hint="eastAsia" w:hAnsi="宋体" w:cs="宋体"/>
          <w:b/>
          <w:color w:val="auto"/>
          <w:sz w:val="21"/>
          <w:szCs w:val="21"/>
          <w:highlight w:val="none"/>
        </w:rPr>
        <w:t>.备份投标文件</w:t>
      </w:r>
    </w:p>
    <w:p>
      <w:pPr>
        <w:pStyle w:val="35"/>
        <w:keepNext w:val="0"/>
        <w:keepLines w:val="0"/>
        <w:pageBreakBefore w:val="0"/>
        <w:widowControl w:val="0"/>
        <w:kinsoku/>
        <w:wordWrap/>
        <w:overflowPunct/>
        <w:topLinePunct w:val="0"/>
        <w:autoSpaceDE/>
        <w:autoSpaceDN/>
        <w:bidi w:val="0"/>
        <w:adjustRightInd w:val="0"/>
        <w:snapToGrid/>
        <w:spacing w:line="440" w:lineRule="exact"/>
        <w:ind w:firstLine="315" w:firstLineChars="150"/>
        <w:textAlignment w:val="auto"/>
        <w:rPr>
          <w:rFonts w:hAnsi="宋体" w:cs="宋体"/>
          <w:b/>
          <w:color w:val="auto"/>
          <w:sz w:val="21"/>
          <w:szCs w:val="21"/>
          <w:highlight w:val="none"/>
        </w:rPr>
      </w:pPr>
      <w:r>
        <w:rPr>
          <w:rFonts w:hint="eastAsia" w:hAnsi="宋体" w:cs="宋体"/>
          <w:color w:val="auto"/>
          <w:sz w:val="21"/>
          <w:szCs w:val="21"/>
          <w:highlight w:val="none"/>
        </w:rPr>
        <w:t xml:space="preserve"> 1</w:t>
      </w:r>
      <w:r>
        <w:rPr>
          <w:rFonts w:hAnsi="宋体" w:cs="宋体"/>
          <w:color w:val="auto"/>
          <w:sz w:val="21"/>
          <w:szCs w:val="21"/>
          <w:highlight w:val="none"/>
        </w:rPr>
        <w:t>6</w:t>
      </w:r>
      <w:r>
        <w:rPr>
          <w:rFonts w:hint="eastAsia" w:hAnsi="宋体" w:cs="宋体"/>
          <w:color w:val="auto"/>
          <w:sz w:val="21"/>
          <w:szCs w:val="21"/>
          <w:highlight w:val="none"/>
        </w:rPr>
        <w:t>.1投标人在电子交易平台传输递交投标文件后，还可以在投标截止时间前直接提交或者以邮寄方式递交备份投标文件1份，</w:t>
      </w:r>
      <w:r>
        <w:rPr>
          <w:rFonts w:hint="eastAsia" w:hAnsi="宋体" w:cs="宋体"/>
          <w:b/>
          <w:color w:val="auto"/>
          <w:sz w:val="21"/>
          <w:szCs w:val="21"/>
          <w:highlight w:val="none"/>
        </w:rPr>
        <w:t>但采购人、采购代理机构不强制或变相强制投标人提交备份投标文件。</w:t>
      </w:r>
    </w:p>
    <w:p>
      <w:pPr>
        <w:pStyle w:val="35"/>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Ansi="宋体" w:cs="宋体"/>
          <w:b/>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.2备份投标文件须在“政采云投标客户端”制作生成，并储存在</w:t>
      </w:r>
      <w:r>
        <w:rPr>
          <w:rFonts w:hint="eastAsia" w:hAnsi="宋体" w:cs="宋体"/>
          <w:color w:val="auto"/>
          <w:kern w:val="28"/>
          <w:sz w:val="21"/>
          <w:szCs w:val="21"/>
          <w:highlight w:val="none"/>
        </w:rPr>
        <w:t>U盘存储</w:t>
      </w:r>
      <w:r>
        <w:rPr>
          <w:rFonts w:hint="eastAsia" w:hAnsi="宋体" w:cs="宋体"/>
          <w:color w:val="auto"/>
          <w:sz w:val="21"/>
          <w:szCs w:val="21"/>
          <w:highlight w:val="none"/>
        </w:rPr>
        <w:t>介质中。备份投标文件应当密封包装并在包装上加盖公章并注明投标项目名称，投标人名称</w:t>
      </w:r>
      <w:r>
        <w:rPr>
          <w:rFonts w:hint="eastAsia" w:hAnsi="宋体" w:cs="宋体"/>
          <w:color w:val="auto"/>
          <w:sz w:val="21"/>
          <w:szCs w:val="21"/>
          <w:highlight w:val="none"/>
          <w:lang w:eastAsia="zh-CN"/>
        </w:rPr>
        <w:t>（</w:t>
      </w:r>
      <w:r>
        <w:rPr>
          <w:rFonts w:hint="eastAsia" w:hAnsi="宋体" w:cs="宋体"/>
          <w:color w:val="auto"/>
          <w:sz w:val="21"/>
          <w:szCs w:val="21"/>
          <w:highlight w:val="none"/>
        </w:rPr>
        <w:t>联合体投标的，包装物封面需注明联合体投标，并注明联合体成员各方的名称和联合协议中约定的牵头人的名称</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b/>
          <w:color w:val="auto"/>
          <w:sz w:val="21"/>
          <w:szCs w:val="21"/>
          <w:highlight w:val="none"/>
        </w:rPr>
        <w:t>不符合上述制作、存储、密封规定的备份投标文件将被视为无效或者被拒绝接收。</w:t>
      </w:r>
    </w:p>
    <w:p>
      <w:pPr>
        <w:pStyle w:val="35"/>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35"/>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Ansi="宋体" w:cs="宋体"/>
          <w:color w:val="auto"/>
          <w:sz w:val="21"/>
          <w:szCs w:val="21"/>
          <w:highlight w:val="none"/>
        </w:rPr>
        <w:t>6</w:t>
      </w:r>
      <w:r>
        <w:rPr>
          <w:rFonts w:hint="eastAsia" w:hAnsi="宋体" w:cs="宋体"/>
          <w:color w:val="auto"/>
          <w:sz w:val="21"/>
          <w:szCs w:val="21"/>
          <w:highlight w:val="none"/>
        </w:rPr>
        <w:t>.4以邮寄方式递交备份投标文件的，投标人应先将备份投标文件按要求密封和标记，再进行邮件外包装后邮寄。备份投标文件须在投标截止时间之前送达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w:t>
      </w:r>
      <w:r>
        <w:rPr>
          <w:rFonts w:hint="eastAsia" w:ascii="宋体" w:hAnsi="宋体" w:eastAsia="宋体" w:cs="宋体"/>
          <w:color w:val="auto"/>
          <w:sz w:val="21"/>
          <w:szCs w:val="21"/>
          <w:highlight w:val="none"/>
        </w:rPr>
        <w:t>邮寄过程中，电子备份投标文件发生泄露、遗失、损坏或延期送达等情况的，由投标人自行负责。</w:t>
      </w:r>
    </w:p>
    <w:p>
      <w:pPr>
        <w:pStyle w:val="35"/>
        <w:keepNext w:val="0"/>
        <w:keepLines w:val="0"/>
        <w:pageBreakBefore w:val="0"/>
        <w:widowControl w:val="0"/>
        <w:kinsoku/>
        <w:wordWrap/>
        <w:overflowPunct/>
        <w:topLinePunct w:val="0"/>
        <w:autoSpaceDE/>
        <w:autoSpaceDN/>
        <w:bidi w:val="0"/>
        <w:adjustRightInd w:val="0"/>
        <w:snapToGrid/>
        <w:spacing w:line="440" w:lineRule="exact"/>
        <w:ind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16.5投标人仅提交备份投标文件，未在电子交易平台传输递交投标文件的，投标无效。</w:t>
      </w:r>
    </w:p>
    <w:p>
      <w:pPr>
        <w:pStyle w:val="140"/>
        <w:keepNext w:val="0"/>
        <w:keepLines w:val="0"/>
        <w:pageBreakBefore w:val="0"/>
        <w:widowControl w:val="0"/>
        <w:kinsoku/>
        <w:wordWrap/>
        <w:overflowPunct/>
        <w:topLinePunct w:val="0"/>
        <w:autoSpaceDE/>
        <w:autoSpaceDN/>
        <w:bidi w:val="0"/>
        <w:adjustRightInd w:val="0"/>
        <w:snapToGrid/>
        <w:spacing w:before="0" w:line="44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17.投标文件的无效处理</w:t>
      </w:r>
    </w:p>
    <w:p>
      <w:pPr>
        <w:pStyle w:val="27"/>
        <w:keepNext w:val="0"/>
        <w:keepLines w:val="0"/>
        <w:pageBreakBefore w:val="0"/>
        <w:widowControl w:val="0"/>
        <w:kinsoku/>
        <w:wordWrap/>
        <w:overflowPunct/>
        <w:topLinePunct w:val="0"/>
        <w:autoSpaceDE/>
        <w:autoSpaceDN/>
        <w:bidi w:val="0"/>
        <w:adjustRightInd w:val="0"/>
        <w:snapToGrid/>
        <w:spacing w:line="44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pPr>
        <w:pStyle w:val="140"/>
        <w:keepNext w:val="0"/>
        <w:keepLines w:val="0"/>
        <w:pageBreakBefore w:val="0"/>
        <w:widowControl w:val="0"/>
        <w:kinsoku/>
        <w:wordWrap/>
        <w:overflowPunct/>
        <w:topLinePunct w:val="0"/>
        <w:autoSpaceDE/>
        <w:autoSpaceDN/>
        <w:bidi w:val="0"/>
        <w:adjustRightInd w:val="0"/>
        <w:snapToGrid/>
        <w:spacing w:before="0" w:line="44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18.投标有效期</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pPr>
        <w:pStyle w:val="140"/>
        <w:keepNext w:val="0"/>
        <w:keepLines w:val="0"/>
        <w:pageBreakBefore w:val="0"/>
        <w:widowControl w:val="0"/>
        <w:kinsoku/>
        <w:wordWrap/>
        <w:overflowPunct/>
        <w:topLinePunct w:val="0"/>
        <w:autoSpaceDE/>
        <w:autoSpaceDN/>
        <w:bidi w:val="0"/>
        <w:adjustRightInd w:val="0"/>
        <w:snapToGrid/>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18.2投标文件合格投递后，自投标截止日期起，在投标有效期内有效。</w:t>
      </w:r>
    </w:p>
    <w:p>
      <w:pPr>
        <w:pStyle w:val="140"/>
        <w:keepNext w:val="0"/>
        <w:keepLines w:val="0"/>
        <w:pageBreakBefore w:val="0"/>
        <w:widowControl w:val="0"/>
        <w:kinsoku/>
        <w:wordWrap/>
        <w:overflowPunct/>
        <w:topLinePunct w:val="0"/>
        <w:autoSpaceDE/>
        <w:autoSpaceDN/>
        <w:bidi w:val="0"/>
        <w:adjustRightInd w:val="0"/>
        <w:snapToGrid/>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18.3在原定投标有效期满之前，如果出现特殊情况，采购代理机构可以以书面形式通知投标人延长投标有效期。投标人同意延长的，不得要求或被允许修改其投标文件，投标人拒绝延长的，其投标无效。</w:t>
      </w:r>
    </w:p>
    <w:p>
      <w:pPr>
        <w:pStyle w:val="140"/>
        <w:keepNext w:val="0"/>
        <w:keepLines w:val="0"/>
        <w:pageBreakBefore w:val="0"/>
        <w:kinsoku/>
        <w:wordWrap/>
        <w:overflowPunct/>
        <w:topLinePunct w:val="0"/>
        <w:bidi w:val="0"/>
        <w:adjustRightInd w:val="0"/>
        <w:spacing w:before="0" w:beforeAutospacing="0" w:line="440" w:lineRule="exact"/>
        <w:ind w:left="0" w:leftChars="0" w:firstLine="0" w:firstLineChars="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pPr>
        <w:pStyle w:val="562"/>
        <w:keepNext w:val="0"/>
        <w:keepLines w:val="0"/>
        <w:pageBreakBefore w:val="0"/>
        <w:kinsoku/>
        <w:wordWrap/>
        <w:overflowPunct/>
        <w:topLinePunct w:val="0"/>
        <w:bidi w:val="0"/>
        <w:adjustRightInd w:val="0"/>
        <w:spacing w:before="0" w:beforeAutospacing="0" w:line="440" w:lineRule="exact"/>
        <w:ind w:left="0" w:leftChars="0"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19.开标</w:t>
      </w:r>
      <w:r>
        <w:rPr>
          <w:rFonts w:hint="eastAsia" w:ascii="宋体" w:hAnsi="宋体" w:eastAsia="宋体" w:cs="宋体"/>
          <w:color w:val="auto"/>
          <w:sz w:val="21"/>
          <w:szCs w:val="21"/>
          <w:highlight w:val="none"/>
        </w:rPr>
        <w:t xml:space="preserve"> </w:t>
      </w:r>
    </w:p>
    <w:p>
      <w:pPr>
        <w:pStyle w:val="562"/>
        <w:keepNext w:val="0"/>
        <w:keepLines w:val="0"/>
        <w:pageBreakBefore w:val="0"/>
        <w:kinsoku/>
        <w:wordWrap/>
        <w:overflowPunct/>
        <w:topLinePunct w:val="0"/>
        <w:bidi w:val="0"/>
        <w:adjustRightInd w:val="0"/>
        <w:spacing w:before="0" w:beforeAutospacing="0" w:line="440" w:lineRule="exact"/>
        <w:ind w:left="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19.1采购代理机构按照招标文件规定的时间通过电子交易平台组织开标，所有投标人均应当准时在线参加。投标人不足3家的，不得开标。</w:t>
      </w:r>
    </w:p>
    <w:p>
      <w:pPr>
        <w:pStyle w:val="562"/>
        <w:keepNext w:val="0"/>
        <w:keepLines w:val="0"/>
        <w:pageBreakBefore w:val="0"/>
        <w:kinsoku/>
        <w:wordWrap/>
        <w:overflowPunct/>
        <w:topLinePunct w:val="0"/>
        <w:bidi w:val="0"/>
        <w:adjustRightInd w:val="0"/>
        <w:spacing w:before="0" w:beforeAutospacing="0" w:line="440" w:lineRule="exact"/>
        <w:ind w:left="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19.2开标时，电子交易平台按开标时间自动提取所有投标文件。采购代理机构依托电子交易平台发起开始解密指令，投标人按照平台提示和招标文件的规定在半小时内完成在线解密。</w:t>
      </w:r>
    </w:p>
    <w:p>
      <w:pPr>
        <w:pStyle w:val="562"/>
        <w:keepNext w:val="0"/>
        <w:keepLines w:val="0"/>
        <w:pageBreakBefore w:val="0"/>
        <w:kinsoku/>
        <w:wordWrap/>
        <w:overflowPunct/>
        <w:topLinePunct w:val="0"/>
        <w:bidi w:val="0"/>
        <w:adjustRightInd w:val="0"/>
        <w:spacing w:before="0" w:beforeAutospacing="0" w:line="440" w:lineRule="exact"/>
        <w:ind w:left="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19.3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pPr>
        <w:keepNext w:val="0"/>
        <w:keepLines w:val="0"/>
        <w:pageBreakBefore w:val="0"/>
        <w:kinsoku/>
        <w:wordWrap/>
        <w:overflowPunct/>
        <w:topLinePunct w:val="0"/>
        <w:bidi w:val="0"/>
        <w:adjustRightInd w:val="0"/>
        <w:snapToGrid w:val="0"/>
        <w:spacing w:before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sz w:val="21"/>
          <w:szCs w:val="21"/>
          <w:highlight w:val="none"/>
        </w:rPr>
        <w:t>采购人或采购代理机构依据法律法规和招标文件的规定，对投标人的资格进行审查。</w:t>
      </w:r>
    </w:p>
    <w:p>
      <w:pPr>
        <w:pStyle w:val="14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pPr>
        <w:pStyle w:val="14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3对未通过资格审查的投标人，采购人或采购代理机构告知其未通过的原因。</w:t>
      </w:r>
    </w:p>
    <w:p>
      <w:pPr>
        <w:pStyle w:val="14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sz w:val="21"/>
          <w:szCs w:val="21"/>
          <w:highlight w:val="none"/>
        </w:rPr>
        <w:t>4合格投标人不足3家的，不再评标。</w:t>
      </w:r>
    </w:p>
    <w:p>
      <w:pPr>
        <w:pStyle w:val="140"/>
        <w:keepNext w:val="0"/>
        <w:keepLines w:val="0"/>
        <w:pageBreakBefore w:val="0"/>
        <w:kinsoku/>
        <w:wordWrap/>
        <w:overflowPunct/>
        <w:topLinePunct w:val="0"/>
        <w:bidi w:val="0"/>
        <w:adjustRightInd w:val="0"/>
        <w:spacing w:before="0" w:beforeAutospacing="0" w:line="44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pPr>
        <w:pStyle w:val="140"/>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www.creditchina.gov.cn)、中国政府采购网（www.ccgp.gov.cn）渠道查询投标人接受资格时的信用记录。</w:t>
      </w:r>
    </w:p>
    <w:p>
      <w:pPr>
        <w:pStyle w:val="140"/>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21.2信用信息查询记录和证据留存的具体方式：现场查询的投标人的信用记录、查询结果经确认后将与采购文件一起存档。</w:t>
      </w:r>
    </w:p>
    <w:p>
      <w:pPr>
        <w:pStyle w:val="140"/>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pPr>
        <w:pStyle w:val="140"/>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val="0"/>
        <w:spacing w:line="44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pPr>
        <w:pStyle w:val="140"/>
        <w:keepNext w:val="0"/>
        <w:keepLines w:val="0"/>
        <w:pageBreakBefore w:val="0"/>
        <w:kinsoku/>
        <w:wordWrap/>
        <w:overflowPunct/>
        <w:topLinePunct w:val="0"/>
        <w:bidi w:val="0"/>
        <w:adjustRightInd w:val="0"/>
        <w:spacing w:before="0" w:beforeAutospacing="0" w:line="440" w:lineRule="exact"/>
        <w:ind w:left="0" w:leftChars="0" w:firstLine="0" w:firstLineChars="0"/>
        <w:textAlignment w:val="auto"/>
        <w:rPr>
          <w:rFonts w:hint="eastAsia" w:ascii="宋体" w:hAnsi="宋体" w:eastAsia="宋体" w:cs="宋体"/>
          <w:color w:val="auto"/>
          <w:kern w:val="0"/>
          <w:sz w:val="21"/>
          <w:szCs w:val="21"/>
          <w:highlight w:val="none"/>
        </w:rPr>
      </w:pPr>
      <w:bookmarkStart w:id="14" w:name="_Toc91899903"/>
      <w:r>
        <w:rPr>
          <w:rFonts w:hint="eastAsia" w:ascii="宋体" w:hAnsi="宋体" w:eastAsia="宋体" w:cs="宋体"/>
          <w:color w:val="auto"/>
          <w:kern w:val="0"/>
          <w:sz w:val="21"/>
          <w:szCs w:val="21"/>
          <w:highlight w:val="none"/>
        </w:rPr>
        <w:t>22.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keepNext w:val="0"/>
        <w:keepLines w:val="0"/>
        <w:pageBreakBefore w:val="0"/>
        <w:kinsoku/>
        <w:wordWrap/>
        <w:overflowPunct/>
        <w:topLinePunct w:val="0"/>
        <w:bidi w:val="0"/>
        <w:snapToGrid w:val="0"/>
        <w:spacing w:line="440" w:lineRule="exact"/>
        <w:ind w:left="0" w:leftChars="0"/>
        <w:jc w:val="center"/>
        <w:textAlignment w:val="auto"/>
        <w:outlineLvl w:val="1"/>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pPr>
        <w:pStyle w:val="27"/>
        <w:keepNext w:val="0"/>
        <w:keepLines w:val="0"/>
        <w:pageBreakBefore w:val="0"/>
        <w:widowControl w:val="0"/>
        <w:kinsoku/>
        <w:wordWrap/>
        <w:overflowPunct/>
        <w:topLinePunct w:val="0"/>
        <w:autoSpaceDE/>
        <w:autoSpaceDN/>
        <w:bidi w:val="0"/>
        <w:adjustRightInd w:val="0"/>
        <w:spacing w:line="44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23.确定中标供应商</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24.中标通知与中标结果公告</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24.1自中标人确定之日起2个工作日内，采购代理机构通过电子交易平台向中标人发出中标通知书，同时编制发布采购结果公告。采购代理机构也可以以纸质形式进行中标通知。</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未中标情况说明、中标公告期限以及评审专家名单、评分汇总及明细。</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24.3公告期限为1个工作日。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pPr>
        <w:pStyle w:val="27"/>
        <w:keepNext w:val="0"/>
        <w:keepLines w:val="0"/>
        <w:pageBreakBefore w:val="0"/>
        <w:widowControl w:val="0"/>
        <w:kinsoku/>
        <w:wordWrap/>
        <w:overflowPunct/>
        <w:topLinePunct w:val="0"/>
        <w:autoSpaceDE/>
        <w:autoSpaceDN/>
        <w:bidi w:val="0"/>
        <w:adjustRightInd w:val="0"/>
        <w:spacing w:line="440" w:lineRule="exact"/>
        <w:ind w:left="479"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25.合同主要条款详见第五部分拟签订的合同文本。</w:t>
      </w:r>
    </w:p>
    <w:p>
      <w:pPr>
        <w:pStyle w:val="27"/>
        <w:keepNext w:val="0"/>
        <w:keepLines w:val="0"/>
        <w:pageBreakBefore w:val="0"/>
        <w:widowControl w:val="0"/>
        <w:kinsoku/>
        <w:wordWrap/>
        <w:overflowPunct/>
        <w:topLinePunct w:val="0"/>
        <w:autoSpaceDE/>
        <w:autoSpaceDN/>
        <w:bidi w:val="0"/>
        <w:adjustRightInd w:val="0"/>
        <w:spacing w:line="440" w:lineRule="exact"/>
        <w:ind w:left="420" w:leftChars="0" w:hanging="420" w:hangingChars="199"/>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6</w:t>
      </w:r>
      <w:r>
        <w:rPr>
          <w:rFonts w:hint="eastAsia" w:cs="宋体"/>
          <w:b/>
          <w:color w:val="auto"/>
          <w:sz w:val="21"/>
          <w:szCs w:val="21"/>
          <w:highlight w:val="none"/>
        </w:rPr>
        <w:t>.合同的签订</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26.3如签订合同并生效后，供应商无故拒绝或延期，除按照合同条款处理外，列入不良行为记录一次，并给予通报。</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26.4中标供应商拒绝与采购人签订合同的，采购人可以按照评审报告推荐的中标或者成交候选人名单排序，确定下一候选人为中标供应商，也可以重新开展政府采购活动。</w:t>
      </w:r>
    </w:p>
    <w:p>
      <w:pPr>
        <w:pStyle w:val="140"/>
        <w:keepNext w:val="0"/>
        <w:keepLines w:val="0"/>
        <w:pageBreakBefore w:val="0"/>
        <w:widowControl w:val="0"/>
        <w:kinsoku/>
        <w:wordWrap/>
        <w:overflowPunct/>
        <w:topLinePunct w:val="0"/>
        <w:autoSpaceDE/>
        <w:autoSpaceDN/>
        <w:bidi w:val="0"/>
        <w:adjustRightInd w:val="0"/>
        <w:snapToGrid w:val="0"/>
        <w:spacing w:before="0" w:line="440" w:lineRule="exact"/>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26.5采购合同由采购人与中标供应商根据招标文件、投标文件等内容通过政府采购电子交易平台在线签订，自动备案。</w:t>
      </w:r>
    </w:p>
    <w:p>
      <w:pPr>
        <w:pStyle w:val="27"/>
        <w:keepNext w:val="0"/>
        <w:keepLines w:val="0"/>
        <w:pageBreakBefore w:val="0"/>
        <w:widowControl w:val="0"/>
        <w:numPr>
          <w:ilvl w:val="0"/>
          <w:numId w:val="1"/>
        </w:numPr>
        <w:kinsoku/>
        <w:wordWrap/>
        <w:overflowPunct/>
        <w:topLinePunct w:val="0"/>
        <w:autoSpaceDE/>
        <w:autoSpaceDN/>
        <w:bidi w:val="0"/>
        <w:adjustRightInd w:val="0"/>
        <w:spacing w:line="440" w:lineRule="exact"/>
        <w:ind w:left="479" w:hanging="420" w:hangingChars="199"/>
        <w:textAlignment w:val="auto"/>
        <w:rPr>
          <w:rFonts w:hint="eastAsia" w:cs="宋体"/>
          <w:b/>
          <w:color w:val="auto"/>
          <w:sz w:val="21"/>
          <w:szCs w:val="21"/>
          <w:highlight w:val="none"/>
          <w:lang w:eastAsia="zh-CN"/>
        </w:rPr>
      </w:pPr>
      <w:r>
        <w:rPr>
          <w:rFonts w:hint="eastAsia" w:ascii="宋体" w:hAnsi="宋体" w:eastAsia="宋体" w:cs="宋体"/>
          <w:b/>
          <w:color w:val="auto"/>
          <w:sz w:val="21"/>
          <w:szCs w:val="21"/>
          <w:highlight w:val="none"/>
        </w:rPr>
        <w:t>履约保证金</w:t>
      </w:r>
      <w:r>
        <w:rPr>
          <w:rFonts w:hint="eastAsia" w:cs="宋体"/>
          <w:b/>
          <w:color w:val="auto"/>
          <w:sz w:val="21"/>
          <w:szCs w:val="21"/>
          <w:highlight w:val="none"/>
          <w:lang w:eastAsia="zh-CN"/>
        </w:rPr>
        <w:t>（如有）：</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2"/>
        <w:textAlignment w:val="auto"/>
        <w:rPr>
          <w:rFonts w:hint="eastAsia" w:ascii="宋体" w:hAnsi="宋体" w:eastAsia="宋体" w:cs="宋体"/>
          <w:color w:val="auto"/>
          <w:kern w:val="0"/>
          <w:sz w:val="21"/>
          <w:szCs w:val="21"/>
          <w:highlight w:val="none"/>
        </w:rPr>
      </w:pPr>
      <w:bookmarkStart w:id="15" w:name="_Toc5410"/>
      <w:r>
        <w:rPr>
          <w:rFonts w:hint="eastAsia" w:ascii="宋体" w:hAnsi="宋体" w:eastAsia="宋体" w:cs="宋体"/>
          <w:color w:val="auto"/>
          <w:kern w:val="0"/>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5"/>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pPr>
        <w:pStyle w:val="140"/>
        <w:keepNext w:val="0"/>
        <w:keepLines w:val="0"/>
        <w:pageBreakBefore w:val="0"/>
        <w:kinsoku/>
        <w:wordWrap/>
        <w:overflowPunct/>
        <w:topLinePunct w:val="0"/>
        <w:bidi w:val="0"/>
        <w:snapToGrid w:val="0"/>
        <w:spacing w:before="0" w:line="440" w:lineRule="exact"/>
        <w:ind w:left="0" w:leftChars="0" w:firstLine="0" w:firstLineChars="0"/>
        <w:textAlignment w:val="auto"/>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pPr>
        <w:pStyle w:val="140"/>
        <w:keepNext w:val="0"/>
        <w:keepLines w:val="0"/>
        <w:pageBreakBefore w:val="0"/>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pPr>
        <w:pStyle w:val="140"/>
        <w:keepNext w:val="0"/>
        <w:keepLines w:val="0"/>
        <w:pageBreakBefore w:val="0"/>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pPr>
        <w:pStyle w:val="140"/>
        <w:keepNext w:val="0"/>
        <w:keepLines w:val="0"/>
        <w:pageBreakBefore w:val="0"/>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pPr>
        <w:pStyle w:val="140"/>
        <w:keepNext w:val="0"/>
        <w:keepLines w:val="0"/>
        <w:pageBreakBefore w:val="0"/>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pPr>
        <w:pStyle w:val="140"/>
        <w:keepNext w:val="0"/>
        <w:keepLines w:val="0"/>
        <w:pageBreakBefore w:val="0"/>
        <w:kinsoku/>
        <w:wordWrap/>
        <w:overflowPunct/>
        <w:topLinePunct w:val="0"/>
        <w:bidi w:val="0"/>
        <w:snapToGrid w:val="0"/>
        <w:spacing w:before="0"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pPr>
        <w:pStyle w:val="140"/>
        <w:keepNext w:val="0"/>
        <w:keepLines w:val="0"/>
        <w:pageBreakBefore w:val="0"/>
        <w:kinsoku/>
        <w:wordWrap/>
        <w:overflowPunct/>
        <w:topLinePunct w:val="0"/>
        <w:bidi w:val="0"/>
        <w:snapToGrid w:val="0"/>
        <w:spacing w:before="0" w:line="440" w:lineRule="exact"/>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16" w:firstLineChars="150"/>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pPr>
        <w:pStyle w:val="27"/>
        <w:keepNext w:val="0"/>
        <w:keepLines w:val="0"/>
        <w:pageBreakBefore w:val="0"/>
        <w:kinsoku/>
        <w:wordWrap/>
        <w:overflowPunct/>
        <w:topLinePunct w:val="0"/>
        <w:bidi w:val="0"/>
        <w:adjustRightInd w:val="0"/>
        <w:snapToGrid/>
        <w:spacing w:line="440" w:lineRule="exact"/>
        <w:ind w:left="0" w:leftChars="0" w:firstLine="0" w:firstLineChars="0"/>
        <w:textAlignment w:val="auto"/>
        <w:rPr>
          <w:rFonts w:cs="宋体"/>
          <w:b/>
          <w:color w:val="auto"/>
          <w:sz w:val="21"/>
          <w:szCs w:val="21"/>
          <w:highlight w:val="none"/>
        </w:rPr>
      </w:pPr>
      <w:r>
        <w:rPr>
          <w:rFonts w:hint="eastAsia" w:cs="宋体"/>
          <w:b/>
          <w:color w:val="auto"/>
          <w:sz w:val="21"/>
          <w:szCs w:val="21"/>
          <w:highlight w:val="none"/>
        </w:rPr>
        <w:t>30.验收</w:t>
      </w:r>
    </w:p>
    <w:p>
      <w:pPr>
        <w:keepNext w:val="0"/>
        <w:keepLines w:val="0"/>
        <w:pageBreakBefore w:val="0"/>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adjustRightInd w:val="0"/>
        <w:snapToGrid/>
        <w:spacing w:line="440" w:lineRule="exact"/>
        <w:ind w:left="0" w:leftChars="0" w:firstLine="48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keepNext w:val="0"/>
        <w:keepLines w:val="0"/>
        <w:pageBreakBefore w:val="0"/>
        <w:tabs>
          <w:tab w:val="left" w:pos="0"/>
        </w:tabs>
        <w:kinsoku/>
        <w:wordWrap/>
        <w:overflowPunct/>
        <w:topLinePunct w:val="0"/>
        <w:bidi w:val="0"/>
        <w:adjustRightInd w:val="0"/>
        <w:snapToGrid/>
        <w:spacing w:line="440" w:lineRule="exact"/>
        <w:ind w:left="0" w:leftChars="0" w:firstLine="480"/>
        <w:textAlignment w:val="auto"/>
        <w:rPr>
          <w:rFonts w:hint="eastAsia" w:ascii="宋体" w:hAnsi="宋体" w:eastAsia="宋体" w:cs="宋体"/>
          <w:color w:val="auto"/>
          <w:kern w:val="0"/>
          <w:sz w:val="21"/>
          <w:szCs w:val="21"/>
          <w:highlight w:val="none"/>
        </w:rPr>
        <w:sectPr>
          <w:footerReference r:id="rId7" w:type="default"/>
          <w:pgSz w:w="11906" w:h="16838"/>
          <w:pgMar w:top="850" w:right="1134" w:bottom="850" w:left="1134" w:header="851" w:footer="992" w:gutter="0"/>
          <w:pgBorders>
            <w:top w:val="none" w:sz="0" w:space="0"/>
            <w:left w:val="none" w:sz="0" w:space="0"/>
            <w:bottom w:val="none" w:sz="0" w:space="0"/>
            <w:right w:val="none" w:sz="0" w:space="0"/>
          </w:pgBorders>
          <w:pgNumType w:start="1"/>
          <w:cols w:space="0" w:num="1"/>
          <w:rtlGutter w:val="0"/>
          <w:docGrid w:linePitch="312" w:charSpace="0"/>
        </w:sectPr>
      </w:pPr>
      <w:bookmarkStart w:id="16" w:name="_Hlt75236011"/>
      <w:bookmarkEnd w:id="16"/>
      <w:bookmarkStart w:id="17" w:name="_Hlt68072990"/>
      <w:bookmarkEnd w:id="17"/>
      <w:bookmarkStart w:id="18" w:name="_Hlt75236101"/>
      <w:bookmarkEnd w:id="18"/>
      <w:bookmarkStart w:id="19" w:name="_Hlt68403820"/>
      <w:bookmarkEnd w:id="19"/>
      <w:bookmarkStart w:id="20" w:name="_Hlt74707468"/>
      <w:bookmarkEnd w:id="20"/>
      <w:bookmarkStart w:id="21" w:name="_Hlt68057669"/>
      <w:bookmarkEnd w:id="21"/>
      <w:bookmarkStart w:id="22" w:name="_Hlt74714665"/>
      <w:bookmarkEnd w:id="22"/>
      <w:bookmarkStart w:id="23" w:name="_Hlt75236290"/>
      <w:bookmarkEnd w:id="23"/>
      <w:bookmarkStart w:id="24" w:name="_Hlt74730295"/>
      <w:bookmarkEnd w:id="24"/>
      <w:bookmarkStart w:id="25" w:name="_Hlt74729768"/>
      <w:bookmarkEnd w:id="25"/>
      <w:bookmarkStart w:id="26" w:name="_Hlt68073093"/>
      <w:bookmarkEnd w:id="26"/>
      <w:bookmarkStart w:id="27" w:name="_Hlt68072998"/>
      <w:bookmarkEnd w:id="27"/>
    </w:p>
    <w:bookmarkEnd w:id="10"/>
    <w:bookmarkEnd w:id="11"/>
    <w:p>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val="0"/>
        <w:spacing w:line="440" w:lineRule="exact"/>
        <w:ind w:left="0" w:leftChars="0"/>
        <w:textAlignment w:val="auto"/>
        <w:rPr>
          <w:rFonts w:hint="eastAsia" w:ascii="宋体" w:hAnsi="宋体" w:cs="宋体"/>
          <w:b/>
          <w:color w:val="auto"/>
          <w:szCs w:val="21"/>
          <w:highlight w:val="none"/>
        </w:rPr>
      </w:pPr>
      <w:r>
        <w:rPr>
          <w:rFonts w:hint="eastAsia" w:ascii="宋体" w:hAnsi="宋体" w:cs="宋体"/>
          <w:b/>
          <w:color w:val="auto"/>
          <w:szCs w:val="21"/>
          <w:highlight w:val="none"/>
          <w:lang w:eastAsia="zh-CN"/>
        </w:rPr>
        <w:t>一</w:t>
      </w:r>
      <w:r>
        <w:rPr>
          <w:rFonts w:hint="eastAsia" w:ascii="宋体" w:hAnsi="宋体" w:cs="宋体"/>
          <w:b/>
          <w:color w:val="auto"/>
          <w:szCs w:val="21"/>
          <w:highlight w:val="none"/>
        </w:rPr>
        <w:t>、项目基本情况</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项目目的：全力助推宁波国家保险创新综合实验区建设，完善海曙区公路日常营运安全的风险保障机制，平稳因意外事故及自然灾害等不确定因素造成的损失给财政预算带来的不确定性，进而建立健全海曙区公路的保险保障体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color w:val="auto"/>
          <w:kern w:val="2"/>
          <w:szCs w:val="21"/>
          <w:highlight w:val="none"/>
        </w:rPr>
      </w:pPr>
      <w:r>
        <w:rPr>
          <w:rFonts w:hint="eastAsia" w:ascii="宋体" w:hAnsi="宋体" w:eastAsia="宋体" w:cs="宋体"/>
          <w:color w:val="auto"/>
          <w:kern w:val="2"/>
          <w:szCs w:val="21"/>
          <w:highlight w:val="none"/>
        </w:rPr>
        <w:t>2.投保人及保费安排：宁波市海曙区公路与运输管理中心为宁波市海曙区公路综合保险的投保人，该保</w:t>
      </w:r>
      <w:r>
        <w:rPr>
          <w:color w:val="auto"/>
          <w:kern w:val="2"/>
          <w:szCs w:val="21"/>
          <w:highlight w:val="none"/>
        </w:rPr>
        <w:t>险由</w:t>
      </w:r>
      <w:r>
        <w:rPr>
          <w:rFonts w:hint="eastAsia"/>
          <w:color w:val="auto"/>
          <w:kern w:val="2"/>
          <w:szCs w:val="21"/>
          <w:highlight w:val="none"/>
        </w:rPr>
        <w:t>宁波市海曙区公路与运输管理中心</w:t>
      </w:r>
      <w:r>
        <w:rPr>
          <w:color w:val="auto"/>
          <w:kern w:val="2"/>
          <w:szCs w:val="21"/>
          <w:highlight w:val="none"/>
        </w:rPr>
        <w:t>统一购买，所需保费由财政资金安排。</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left="0" w:leftChars="0"/>
        <w:textAlignment w:val="auto"/>
        <w:rPr>
          <w:rFonts w:eastAsia="黑体"/>
          <w:b/>
          <w:color w:val="auto"/>
          <w:kern w:val="2"/>
          <w:sz w:val="24"/>
          <w:szCs w:val="24"/>
          <w:highlight w:val="none"/>
        </w:rPr>
      </w:pPr>
      <w:bookmarkStart w:id="29" w:name="_Toc41421925"/>
      <w:bookmarkStart w:id="30" w:name="_Toc40738750"/>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、综合保险方案</w:t>
      </w:r>
      <w:bookmarkEnd w:id="29"/>
      <w:bookmarkEnd w:id="30"/>
    </w:p>
    <w:p>
      <w:pPr>
        <w:keepNext w:val="0"/>
        <w:keepLines w:val="0"/>
        <w:pageBreakBefore w:val="0"/>
        <w:widowControl w:val="0"/>
        <w:kinsoku/>
        <w:wordWrap/>
        <w:overflowPunct/>
        <w:topLinePunct w:val="0"/>
        <w:autoSpaceDE/>
        <w:autoSpaceDN/>
        <w:bidi w:val="0"/>
        <w:adjustRightInd w:val="0"/>
        <w:spacing w:line="440" w:lineRule="exact"/>
        <w:ind w:left="0" w:leftChars="0" w:firstLine="428"/>
        <w:textAlignment w:val="auto"/>
        <w:rPr>
          <w:rFonts w:hint="eastAsia" w:ascii="黑体" w:hAnsi="黑体" w:eastAsia="黑体"/>
          <w:b/>
          <w:color w:val="auto"/>
          <w:kern w:val="2"/>
          <w:sz w:val="24"/>
          <w:highlight w:val="none"/>
        </w:rPr>
      </w:pPr>
      <w:r>
        <w:rPr>
          <w:rFonts w:hint="eastAsia" w:ascii="宋体" w:hAnsi="宋体" w:cs="宋体"/>
          <w:b/>
          <w:color w:val="auto"/>
          <w:szCs w:val="21"/>
          <w:highlight w:val="none"/>
        </w:rPr>
        <w:t>（一）公路财产损失保险</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both"/>
        <w:textAlignment w:val="auto"/>
        <w:rPr>
          <w:rFonts w:hint="eastAsia" w:ascii="宋体" w:hAnsi="宋体" w:cs="宋体"/>
          <w:b/>
          <w:color w:val="auto"/>
          <w:szCs w:val="21"/>
          <w:highlight w:val="none"/>
        </w:rPr>
      </w:pPr>
      <w:r>
        <w:rPr>
          <w:rFonts w:hint="eastAsia" w:ascii="宋体" w:hAnsi="宋体" w:cs="宋体"/>
          <w:b/>
          <w:color w:val="auto"/>
          <w:szCs w:val="21"/>
          <w:highlight w:val="none"/>
        </w:rPr>
        <w:t>1.保险标的</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color w:val="auto"/>
          <w:kern w:val="2"/>
          <w:szCs w:val="21"/>
          <w:highlight w:val="none"/>
        </w:rPr>
      </w:pPr>
      <w:r>
        <w:rPr>
          <w:color w:val="auto"/>
          <w:kern w:val="2"/>
          <w:szCs w:val="21"/>
          <w:highlight w:val="none"/>
        </w:rPr>
        <w:t>宁波市</w:t>
      </w:r>
      <w:r>
        <w:rPr>
          <w:rFonts w:hint="eastAsia"/>
          <w:color w:val="auto"/>
          <w:kern w:val="2"/>
          <w:szCs w:val="21"/>
          <w:highlight w:val="none"/>
        </w:rPr>
        <w:t>海曙区范围内承保公路的路基工程，路面工程，桥</w:t>
      </w:r>
      <w:r>
        <w:rPr>
          <w:rFonts w:hint="eastAsia"/>
          <w:color w:val="auto"/>
          <w:kern w:val="2"/>
          <w:szCs w:val="21"/>
          <w:highlight w:val="none"/>
          <w:lang w:eastAsia="zh-CN"/>
        </w:rPr>
        <w:t>梁</w:t>
      </w:r>
      <w:r>
        <w:rPr>
          <w:rFonts w:hint="eastAsia"/>
          <w:color w:val="auto"/>
          <w:kern w:val="2"/>
          <w:szCs w:val="21"/>
          <w:highlight w:val="none"/>
        </w:rPr>
        <w:t>、涵洞工程，隧道工程，</w:t>
      </w:r>
      <w:r>
        <w:rPr>
          <w:rFonts w:hint="eastAsia"/>
          <w:color w:val="auto"/>
          <w:kern w:val="2"/>
          <w:szCs w:val="21"/>
          <w:highlight w:val="none"/>
          <w:lang w:eastAsia="zh-CN"/>
        </w:rPr>
        <w:t>公路护坡，</w:t>
      </w:r>
      <w:r>
        <w:rPr>
          <w:rFonts w:hint="eastAsia"/>
          <w:color w:val="auto"/>
          <w:kern w:val="2"/>
          <w:szCs w:val="21"/>
          <w:highlight w:val="none"/>
        </w:rPr>
        <w:t>交通安全设施</w:t>
      </w:r>
      <w:r>
        <w:rPr>
          <w:rFonts w:hint="eastAsia" w:ascii="Times New Roman" w:hAnsi="Times New Roman" w:eastAsia="宋体" w:cs="Times New Roman"/>
          <w:color w:val="auto"/>
          <w:kern w:val="2"/>
          <w:szCs w:val="21"/>
          <w:highlight w:val="none"/>
        </w:rPr>
        <w:t>及预埋管线工程，房屋建筑工程，机电工程，临时工程以及应急保畅费用。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both"/>
        <w:textAlignment w:val="auto"/>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保险</w:t>
      </w:r>
      <w:r>
        <w:rPr>
          <w:rFonts w:hint="eastAsia" w:ascii="宋体" w:hAnsi="宋体" w:cs="宋体"/>
          <w:b/>
          <w:color w:val="auto"/>
          <w:szCs w:val="21"/>
          <w:highlight w:val="none"/>
        </w:rPr>
        <w:t>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1）当承保标的范围内发生火灾、爆炸、碰撞、自然灾害（雷击、暴雨、暴风、龙卷风、飓风、台风、强热带风暴</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冰雹、冰凌、洪水、暴雪、崩塌、泥石流、地面下陷下沉</w:t>
      </w:r>
      <w:r>
        <w:rPr>
          <w:rFonts w:hint="eastAsia" w:ascii="宋体" w:hAnsi="宋体" w:eastAsia="宋体" w:cs="宋体"/>
          <w:color w:val="auto"/>
          <w:kern w:val="2"/>
          <w:szCs w:val="21"/>
          <w:highlight w:val="none"/>
          <w:lang w:eastAsia="zh-CN"/>
        </w:rPr>
        <w:t>、开裂等</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、水库溃坝等列明的风险中任一项</w:t>
      </w:r>
      <w:r>
        <w:rPr>
          <w:rFonts w:hint="eastAsia" w:ascii="宋体" w:hAnsi="宋体" w:eastAsia="宋体" w:cs="宋体"/>
          <w:color w:val="auto"/>
          <w:kern w:val="2"/>
          <w:szCs w:val="21"/>
          <w:highlight w:val="none"/>
        </w:rPr>
        <w:t>导致保险标的发生物质损坏或灭失，即视为保险责任成立。</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color w:val="auto"/>
          <w:kern w:val="2"/>
          <w:szCs w:val="21"/>
          <w:highlight w:val="none"/>
        </w:rPr>
      </w:pPr>
      <w:r>
        <w:rPr>
          <w:rFonts w:hint="eastAsia" w:ascii="宋体" w:hAnsi="宋体" w:eastAsia="宋体" w:cs="宋体"/>
          <w:color w:val="auto"/>
          <w:kern w:val="2"/>
          <w:szCs w:val="21"/>
          <w:highlight w:val="none"/>
        </w:rPr>
        <w:t>2）在保险期间，被保险人因火灾、爆炸、碰撞、自然灾害（雷击、暴雨、暴风、龙卷风、飓风、台风、强热带风暴</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冰雹、冰凌、洪水、暴雪、崩塌、泥石流、地面下陷下沉</w:t>
      </w:r>
      <w:r>
        <w:rPr>
          <w:rFonts w:hint="eastAsia" w:ascii="宋体" w:hAnsi="宋体" w:eastAsia="宋体" w:cs="宋体"/>
          <w:color w:val="auto"/>
          <w:kern w:val="2"/>
          <w:szCs w:val="21"/>
          <w:highlight w:val="none"/>
          <w:lang w:eastAsia="zh-CN"/>
        </w:rPr>
        <w:t>、开裂等</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水库溃坝</w:t>
      </w:r>
      <w:r>
        <w:rPr>
          <w:rFonts w:hint="eastAsia" w:ascii="宋体" w:hAnsi="宋体" w:eastAsia="宋体" w:cs="宋体"/>
          <w:color w:val="auto"/>
          <w:kern w:val="2"/>
          <w:szCs w:val="21"/>
          <w:highlight w:val="none"/>
          <w:lang w:eastAsia="zh-CN"/>
        </w:rPr>
        <w:t>，</w:t>
      </w:r>
      <w:r>
        <w:rPr>
          <w:rFonts w:hint="eastAsia"/>
          <w:color w:val="auto"/>
          <w:kern w:val="2"/>
          <w:szCs w:val="21"/>
          <w:highlight w:val="none"/>
        </w:rPr>
        <w:t>造成公路财产损失以及保险事故发生后，被保险人为防止或减少保险标的的损失所支付的必要的、合理的费用，保险人按照本保险合同的约定负责赔偿</w:t>
      </w:r>
      <w:r>
        <w:rPr>
          <w:color w:val="auto"/>
          <w:kern w:val="2"/>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both"/>
        <w:textAlignment w:val="auto"/>
        <w:rPr>
          <w:rFonts w:hint="eastAsia" w:ascii="宋体" w:hAnsi="宋体" w:cs="宋体"/>
          <w:b/>
          <w:color w:val="auto"/>
          <w:szCs w:val="21"/>
          <w:highlight w:val="none"/>
        </w:rPr>
      </w:pPr>
      <w:r>
        <w:rPr>
          <w:rFonts w:hint="eastAsia" w:ascii="宋体" w:hAnsi="宋体" w:cs="宋体"/>
          <w:b/>
          <w:color w:val="auto"/>
          <w:szCs w:val="21"/>
          <w:highlight w:val="none"/>
        </w:rPr>
        <w:t>3.保险金额</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按新建标准确定总保险金额为</w:t>
      </w:r>
      <w:r>
        <w:rPr>
          <w:rFonts w:hint="eastAsia" w:ascii="宋体" w:hAnsi="宋体" w:eastAsia="宋体" w:cs="宋体"/>
          <w:b w:val="0"/>
          <w:bCs w:val="0"/>
          <w:color w:val="auto"/>
          <w:sz w:val="21"/>
          <w:szCs w:val="21"/>
          <w:highlight w:val="none"/>
          <w:lang w:val="en-US" w:eastAsia="zh-CN"/>
        </w:rPr>
        <w:t>186345.6</w:t>
      </w:r>
      <w:r>
        <w:rPr>
          <w:rFonts w:hint="eastAsia" w:ascii="宋体" w:hAnsi="宋体" w:eastAsia="宋体" w:cs="宋体"/>
          <w:bCs/>
          <w:color w:val="auto"/>
          <w:szCs w:val="21"/>
          <w:highlight w:val="none"/>
        </w:rPr>
        <w:t>万元（暂按800万元/公里预估）</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如投保道路里程数调整，保险金额据实调整</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海曙区范围内投保道路总里程共计约</w:t>
      </w:r>
      <w:r>
        <w:rPr>
          <w:rFonts w:hint="eastAsia" w:ascii="宋体" w:hAnsi="宋体" w:eastAsia="宋体" w:cs="宋体"/>
          <w:color w:val="auto"/>
          <w:kern w:val="2"/>
          <w:szCs w:val="21"/>
          <w:highlight w:val="none"/>
          <w:lang w:val="en-US" w:eastAsia="zh-CN"/>
        </w:rPr>
        <w:t>2</w:t>
      </w:r>
      <w:r>
        <w:rPr>
          <w:rFonts w:hint="eastAsia" w:ascii="宋体" w:hAnsi="宋体" w:cs="宋体"/>
          <w:color w:val="auto"/>
          <w:kern w:val="2"/>
          <w:szCs w:val="21"/>
          <w:highlight w:val="none"/>
          <w:lang w:val="en-US" w:eastAsia="zh-CN"/>
        </w:rPr>
        <w:t>32.932</w:t>
      </w:r>
      <w:r>
        <w:rPr>
          <w:rFonts w:hint="eastAsia" w:ascii="宋体" w:hAnsi="宋体" w:eastAsia="宋体" w:cs="宋体"/>
          <w:color w:val="auto"/>
          <w:kern w:val="2"/>
          <w:szCs w:val="21"/>
          <w:highlight w:val="none"/>
        </w:rPr>
        <w:t>公里，详见下表。</w:t>
      </w:r>
    </w:p>
    <w:tbl>
      <w:tblPr>
        <w:tblStyle w:val="64"/>
        <w:tblW w:w="9438" w:type="dxa"/>
        <w:jc w:val="center"/>
        <w:tblLayout w:type="fixed"/>
        <w:tblCellMar>
          <w:top w:w="0" w:type="dxa"/>
          <w:left w:w="108" w:type="dxa"/>
          <w:bottom w:w="0" w:type="dxa"/>
          <w:right w:w="108" w:type="dxa"/>
        </w:tblCellMar>
      </w:tblPr>
      <w:tblGrid>
        <w:gridCol w:w="1224"/>
        <w:gridCol w:w="1965"/>
        <w:gridCol w:w="1089"/>
        <w:gridCol w:w="1253"/>
        <w:gridCol w:w="1135"/>
        <w:gridCol w:w="1371"/>
        <w:gridCol w:w="1401"/>
      </w:tblGrid>
      <w:tr>
        <w:tblPrEx>
          <w:tblCellMar>
            <w:top w:w="0" w:type="dxa"/>
            <w:left w:w="108" w:type="dxa"/>
            <w:bottom w:w="0" w:type="dxa"/>
            <w:right w:w="108" w:type="dxa"/>
          </w:tblCellMar>
        </w:tblPrEx>
        <w:trPr>
          <w:trHeight w:val="231"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路线代码</w:t>
            </w:r>
          </w:p>
        </w:tc>
        <w:tc>
          <w:tcPr>
            <w:tcW w:w="19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路线名称</w:t>
            </w:r>
          </w:p>
        </w:tc>
        <w:tc>
          <w:tcPr>
            <w:tcW w:w="108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起点</w:t>
            </w:r>
          </w:p>
        </w:tc>
        <w:tc>
          <w:tcPr>
            <w:tcW w:w="125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止点</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里 程</w:t>
            </w:r>
          </w:p>
        </w:tc>
        <w:tc>
          <w:tcPr>
            <w:tcW w:w="13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车道特征</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X003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张家垫-鄞江</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7.94</w:t>
            </w:r>
            <w:r>
              <w:rPr>
                <w:rFonts w:hint="eastAsia" w:ascii="宋体" w:hAnsi="宋体" w:eastAsia="宋体" w:cs="宋体"/>
                <w:color w:val="auto"/>
                <w:sz w:val="21"/>
                <w:szCs w:val="21"/>
                <w:highlight w:val="none"/>
                <w:lang w:val="en-US" w:eastAsia="zh-CN"/>
              </w:rPr>
              <w:t>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7.94</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横街-鄞江</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10.45</w:t>
            </w:r>
            <w:r>
              <w:rPr>
                <w:rFonts w:hint="eastAsia" w:ascii="宋体" w:hAnsi="宋体" w:eastAsia="宋体" w:cs="宋体"/>
                <w:color w:val="auto"/>
                <w:sz w:val="21"/>
                <w:szCs w:val="21"/>
                <w:highlight w:val="none"/>
                <w:lang w:val="en-US" w:eastAsia="zh-CN"/>
              </w:rPr>
              <w:t>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X014</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横街-少白</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2.278</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9.26</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2.278</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9.260</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X015</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望春-童家</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14.300</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29.819</w:t>
            </w:r>
          </w:p>
        </w:tc>
        <w:tc>
          <w:tcPr>
            <w:tcW w:w="137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31.369</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X016</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上水矸-蜃蛟</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4.315</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X017</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栎社-高桥</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4.975</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16.945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4.975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6.397</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6.397</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10.101</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10.101</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10.920</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10.920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18.208</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X018</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栎社-机场</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1.719</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1.719</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X019</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上陈-大隐</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902</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X020</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密岩-北溪</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34.006</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lang w:val="en-US" w:eastAsia="zh-CN"/>
              </w:rPr>
              <w:t>484</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X022</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段塘-三星桥</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6.594</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14.172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6.594</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7.777</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7.777</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10.116</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10.116</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10.904</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10.904</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17.343</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X024</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细岭-北溪</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2.860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2.86</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X025</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细岭-夹山</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147</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147</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X026</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古林-横涨</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041</w:t>
            </w:r>
          </w:p>
        </w:tc>
        <w:tc>
          <w:tcPr>
            <w:tcW w:w="113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041</w:t>
            </w:r>
          </w:p>
        </w:tc>
        <w:tc>
          <w:tcPr>
            <w:tcW w:w="1371"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X034</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环镇东路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1.118</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1.118</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457"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X039</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联丰立交桥-</w:t>
            </w:r>
            <w:r>
              <w:rPr>
                <w:rFonts w:hint="eastAsia" w:ascii="宋体" w:hAnsi="宋体" w:eastAsia="宋体" w:cs="宋体"/>
                <w:color w:val="auto"/>
                <w:sz w:val="21"/>
                <w:szCs w:val="21"/>
                <w:highlight w:val="none"/>
                <w:lang w:val="en-US" w:eastAsia="zh-CN"/>
              </w:rPr>
              <w:t>桃源书院</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0.525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12.481</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11.956</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X043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横涨-</w:t>
            </w:r>
            <w:r>
              <w:rPr>
                <w:rFonts w:hint="eastAsia" w:ascii="宋体" w:hAnsi="宋体" w:eastAsia="宋体" w:cs="宋体"/>
                <w:color w:val="auto"/>
                <w:sz w:val="21"/>
                <w:szCs w:val="21"/>
                <w:highlight w:val="none"/>
                <w:lang w:val="en-US" w:eastAsia="zh-CN"/>
              </w:rPr>
              <w:t>高桥</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2.785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14.063</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0.459</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X044</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龙观-溪口</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5.45</w:t>
            </w:r>
            <w:r>
              <w:rPr>
                <w:rFonts w:hint="eastAsia" w:ascii="宋体" w:hAnsi="宋体" w:eastAsia="宋体" w:cs="宋体"/>
                <w:color w:val="auto"/>
                <w:sz w:val="21"/>
                <w:szCs w:val="21"/>
                <w:highlight w:val="none"/>
                <w:lang w:val="en-US" w:eastAsia="zh-CN"/>
              </w:rPr>
              <w:t>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X047</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通途连接线</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0.677</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5.31</w:t>
            </w:r>
            <w:r>
              <w:rPr>
                <w:rFonts w:hint="eastAsia" w:ascii="宋体" w:hAnsi="宋体" w:eastAsia="宋体" w:cs="宋体"/>
                <w:color w:val="auto"/>
                <w:sz w:val="21"/>
                <w:szCs w:val="21"/>
                <w:highlight w:val="none"/>
              </w:rPr>
              <w:t>9</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4.642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X050</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学院路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0.858</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0.858</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X051</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新丰路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0.661</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0.661</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X052</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梁祝大道</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1.003</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1.003</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章毛线</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8.549</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8.549</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X214</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雅戈尔大道</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3.880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5.200</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firstLine="840" w:firstLineChars="400"/>
              <w:jc w:val="center"/>
              <w:textAlignment w:val="auto"/>
              <w:rPr>
                <w:rFonts w:hint="eastAsia" w:ascii="宋体" w:hAnsi="宋体" w:eastAsia="宋体" w:cs="宋体"/>
                <w:color w:val="auto"/>
                <w:sz w:val="21"/>
                <w:szCs w:val="21"/>
                <w:highlight w:val="none"/>
                <w:lang w:val="en-US" w:eastAsia="zh-CN"/>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9.000</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X318</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中山西路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0.900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7.100</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12.188</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8.370</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8.370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13.088</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82"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机场路南延（包括辅道、地面道路）</w:t>
            </w:r>
          </w:p>
        </w:tc>
        <w:tc>
          <w:tcPr>
            <w:tcW w:w="10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154.901</w:t>
            </w:r>
          </w:p>
        </w:tc>
        <w:tc>
          <w:tcPr>
            <w:tcW w:w="12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157.76</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2.859</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687"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宁波市固废处置中心配套道路</w:t>
            </w:r>
          </w:p>
        </w:tc>
        <w:tc>
          <w:tcPr>
            <w:tcW w:w="10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2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4.015</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4.015</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bl>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2" w:firstLineChars="200"/>
        <w:jc w:val="both"/>
        <w:textAlignment w:val="auto"/>
        <w:rPr>
          <w:rFonts w:hint="eastAsia" w:ascii="宋体" w:hAnsi="宋体" w:eastAsia="宋体" w:cs="宋体"/>
          <w:b/>
          <w:color w:val="auto"/>
          <w:kern w:val="2"/>
          <w:szCs w:val="24"/>
          <w:highlight w:val="none"/>
        </w:rPr>
      </w:pPr>
      <w:r>
        <w:rPr>
          <w:rFonts w:hint="eastAsia" w:ascii="宋体" w:hAnsi="宋体" w:eastAsia="宋体" w:cs="宋体"/>
          <w:b/>
          <w:color w:val="auto"/>
          <w:szCs w:val="21"/>
          <w:highlight w:val="none"/>
        </w:rPr>
        <w:t>4.基准赔偿限额及基准免赔额</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（1）基准赔偿限额：</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lang w:val="en-US" w:eastAsia="zh-CN"/>
        </w:rPr>
        <w:t>每条公路</w:t>
      </w:r>
      <w:r>
        <w:rPr>
          <w:rFonts w:hint="eastAsia" w:ascii="宋体" w:hAnsi="宋体" w:eastAsia="宋体" w:cs="宋体"/>
          <w:bCs/>
          <w:color w:val="auto"/>
          <w:kern w:val="2"/>
          <w:szCs w:val="21"/>
          <w:highlight w:val="none"/>
        </w:rPr>
        <w:t>每次事故赔偿限额为400万元。保单累计赔偿限额1000万元。</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（2）基准免赔额：</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无免赔。</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286"/>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）理赔条件</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316" w:firstLineChars="150"/>
        <w:jc w:val="both"/>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1.理赔标准</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（1）定损原则以恢复原有结构状态为限（恢复边坡稳定）</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以将受损的公路及构筑物修复或重建至其达到原有结构标准为限（若涉及边坡受损，则以恢复或重建至其达到结构稳定为限</w:t>
      </w:r>
      <w:r>
        <w:rPr>
          <w:rFonts w:hint="eastAsia" w:ascii="宋体" w:hAnsi="宋体" w:cs="宋体"/>
          <w:color w:val="auto"/>
          <w:kern w:val="2"/>
          <w:szCs w:val="21"/>
          <w:highlight w:val="none"/>
          <w:lang w:eastAsia="zh-CN"/>
        </w:rPr>
        <w:t>，包括为保持结构稳定增设的防护设施</w:t>
      </w:r>
      <w:r>
        <w:rPr>
          <w:rFonts w:hint="eastAsia" w:ascii="宋体" w:hAnsi="宋体" w:eastAsia="宋体" w:cs="宋体"/>
          <w:color w:val="auto"/>
          <w:kern w:val="2"/>
          <w:szCs w:val="21"/>
          <w:highlight w:val="none"/>
        </w:rPr>
        <w:t>），经有资质的设计单位设计，并经主管部门审查通过的修复方案，按现行公路工程施工技术规范组织施工所发生的所有费用。本项目视作足额投保，但对于参保公路在修复过程中，被保险人进行的过度变更、性能增加或改进所产生的额外费用，</w:t>
      </w:r>
      <w:bookmarkStart w:id="31" w:name="_Hlk40276207"/>
      <w:r>
        <w:rPr>
          <w:rFonts w:hint="eastAsia" w:ascii="宋体" w:hAnsi="宋体" w:eastAsia="宋体" w:cs="宋体"/>
          <w:color w:val="auto"/>
          <w:kern w:val="2"/>
          <w:szCs w:val="21"/>
          <w:highlight w:val="none"/>
        </w:rPr>
        <w:t>承保人</w:t>
      </w:r>
      <w:bookmarkEnd w:id="31"/>
      <w:r>
        <w:rPr>
          <w:rFonts w:hint="eastAsia" w:ascii="宋体" w:hAnsi="宋体" w:eastAsia="宋体" w:cs="宋体"/>
          <w:color w:val="auto"/>
          <w:kern w:val="2"/>
          <w:szCs w:val="21"/>
          <w:highlight w:val="none"/>
        </w:rPr>
        <w:t>不负责赔偿。</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（2）费用计算方式</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费用计算方式明确为赔偿范围内的工程数量及结算单价以工程审计单位审计并经采购人验收合格为基础，承保人可根据保险合同约定对验收结果进行复核。</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说明：承保人复核以《浙江省公路养护工程预算定额》、《公路工程预算定额》等有关定额，以及宁波市交通工程造价管理站发布的</w:t>
      </w:r>
      <w:r>
        <w:rPr>
          <w:rFonts w:hint="eastAsia" w:ascii="宋体" w:hAnsi="宋体" w:eastAsia="宋体" w:cs="宋体"/>
          <w:color w:val="auto"/>
          <w:kern w:val="2"/>
          <w:szCs w:val="21"/>
          <w:highlight w:val="none"/>
          <w:lang w:eastAsia="zh-CN"/>
        </w:rPr>
        <w:t>当期</w:t>
      </w:r>
      <w:r>
        <w:rPr>
          <w:rFonts w:hint="eastAsia" w:ascii="宋体" w:hAnsi="宋体" w:eastAsia="宋体" w:cs="宋体"/>
          <w:color w:val="auto"/>
          <w:kern w:val="2"/>
          <w:szCs w:val="21"/>
          <w:highlight w:val="none"/>
        </w:rPr>
        <w:t>信息价及市场调查价为依据。</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316" w:firstLineChars="150"/>
        <w:jc w:val="both"/>
        <w:textAlignment w:val="auto"/>
        <w:rPr>
          <w:rFonts w:hint="eastAsia" w:ascii="宋体" w:hAnsi="宋体" w:eastAsia="宋体" w:cs="宋体"/>
          <w:b/>
          <w:color w:val="auto"/>
          <w:kern w:val="2"/>
          <w:szCs w:val="22"/>
          <w:highlight w:val="none"/>
        </w:rPr>
      </w:pPr>
      <w:r>
        <w:rPr>
          <w:rFonts w:hint="eastAsia" w:ascii="宋体" w:hAnsi="宋体" w:eastAsia="宋体" w:cs="宋体"/>
          <w:b/>
          <w:color w:val="auto"/>
          <w:kern w:val="2"/>
          <w:szCs w:val="22"/>
          <w:highlight w:val="none"/>
        </w:rPr>
        <w:t>2.理赔服务要求</w:t>
      </w:r>
    </w:p>
    <w:p>
      <w:pPr>
        <w:keepNext w:val="0"/>
        <w:keepLines w:val="0"/>
        <w:pageBreakBefore w:val="0"/>
        <w:widowControl w:val="0"/>
        <w:kinsoku/>
        <w:wordWrap/>
        <w:overflowPunct/>
        <w:topLinePunct w:val="0"/>
        <w:autoSpaceDE/>
        <w:autoSpaceDN/>
        <w:bidi w:val="0"/>
        <w:adjustRightInd w:val="0"/>
        <w:snapToGrid w:val="0"/>
        <w:spacing w:line="43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报案</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案情发生后，</w:t>
      </w:r>
      <w:r>
        <w:rPr>
          <w:rFonts w:hint="eastAsia" w:ascii="宋体" w:hAnsi="宋体" w:cs="宋体"/>
          <w:bCs/>
          <w:color w:val="auto"/>
          <w:sz w:val="21"/>
          <w:szCs w:val="21"/>
          <w:highlight w:val="none"/>
          <w:lang w:eastAsia="zh-CN"/>
        </w:rPr>
        <w:t>招标人</w:t>
      </w:r>
      <w:r>
        <w:rPr>
          <w:rFonts w:hint="eastAsia" w:ascii="宋体" w:hAnsi="宋体" w:eastAsia="宋体" w:cs="宋体"/>
          <w:bCs/>
          <w:color w:val="auto"/>
          <w:sz w:val="21"/>
          <w:szCs w:val="21"/>
          <w:highlight w:val="none"/>
        </w:rPr>
        <w:t>及其工作人员或者被保险人第一时间通过以下渠道向</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报案：</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①通过本项目服务专员的电话、邮件、微信、传真等方式报案；</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②全国统一365天、24小时服务专线。</w:t>
      </w:r>
    </w:p>
    <w:p>
      <w:pPr>
        <w:keepNext w:val="0"/>
        <w:keepLines w:val="0"/>
        <w:pageBreakBefore w:val="0"/>
        <w:widowControl w:val="0"/>
        <w:kinsoku/>
        <w:wordWrap/>
        <w:overflowPunct/>
        <w:topLinePunct w:val="0"/>
        <w:autoSpaceDE/>
        <w:autoSpaceDN/>
        <w:bidi w:val="0"/>
        <w:adjustRightInd w:val="0"/>
        <w:snapToGrid w:val="0"/>
        <w:spacing w:line="43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现场查勘</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接到报案通知，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依据受灾的区域和损失情况，派现场查勘人员在1小时内到达现场，进行保险事故损失查勘及收取相关资料。</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现场查勘人员到达事故现场后，开展以下工作：</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①了解事故发生的经过、原因，拍照取证以及协助被保险人进行施救等，如损失严重，必要时委托经过甲乙双方认可的具有相关资质的公估公司或其他检验机构进行现场查勘工作。</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②和被保险人共同对现场查勘记录进行签字确认；</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③查勘人员现场查勘后应根据现场情况对责任进行初步判断，商定初步的后续处理方案，并以书面形式提出索赔所需单证列表。</w:t>
      </w:r>
    </w:p>
    <w:p>
      <w:pPr>
        <w:keepNext w:val="0"/>
        <w:keepLines w:val="0"/>
        <w:pageBreakBefore w:val="0"/>
        <w:widowControl w:val="0"/>
        <w:kinsoku/>
        <w:wordWrap/>
        <w:overflowPunct/>
        <w:topLinePunct w:val="0"/>
        <w:autoSpaceDE/>
        <w:autoSpaceDN/>
        <w:bidi w:val="0"/>
        <w:adjustRightInd w:val="0"/>
        <w:snapToGrid w:val="0"/>
        <w:spacing w:line="43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理赔资料收集</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可能理赔资料：</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①《出险通知书》和《损失清单》（保险公司提供格式单证）</w:t>
      </w:r>
      <w:r>
        <w:rPr>
          <w:rFonts w:hint="eastAsia" w:ascii="宋体" w:hAnsi="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②受损公路工程预决算</w:t>
      </w:r>
      <w:r>
        <w:rPr>
          <w:rFonts w:hint="eastAsia" w:ascii="宋体" w:hAnsi="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③经审计的工程决算报告</w:t>
      </w:r>
      <w:r>
        <w:rPr>
          <w:rFonts w:hint="eastAsia" w:ascii="宋体" w:hAnsi="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④有关职能部门证明文件（气象部门出具原件）</w:t>
      </w:r>
      <w:r>
        <w:rPr>
          <w:rFonts w:hint="eastAsia" w:ascii="宋体" w:hAnsi="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⑤根据案情需要，可能要求提供其它相关资料</w:t>
      </w:r>
      <w:r>
        <w:rPr>
          <w:rFonts w:hint="eastAsia" w:ascii="宋体" w:hAnsi="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3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）理赔时限</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理赔资料收集齐全及赔款金额确定后，</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承诺在以下规定的工作日内支付赔款：</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4"/>
        <w:gridCol w:w="4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46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RMB100万元（含）以内赔案</w:t>
            </w:r>
          </w:p>
        </w:tc>
        <w:tc>
          <w:tcPr>
            <w:tcW w:w="412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5个工作日内赔付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46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RMB100至500万元（含）以内赔案</w:t>
            </w:r>
          </w:p>
        </w:tc>
        <w:tc>
          <w:tcPr>
            <w:tcW w:w="412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10个工作日内赔付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jc w:val="center"/>
        </w:trPr>
        <w:tc>
          <w:tcPr>
            <w:tcW w:w="462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大于RMB500万元赔案</w:t>
            </w:r>
          </w:p>
        </w:tc>
        <w:tc>
          <w:tcPr>
            <w:tcW w:w="412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15个工作日内赔付</w:t>
            </w:r>
          </w:p>
        </w:tc>
      </w:tr>
    </w:tbl>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三、</w:t>
      </w:r>
      <w:r>
        <w:rPr>
          <w:rFonts w:hint="eastAsia" w:ascii="宋体" w:hAnsi="宋体" w:eastAsia="宋体" w:cs="宋体"/>
          <w:b/>
          <w:color w:val="auto"/>
          <w:kern w:val="2"/>
          <w:sz w:val="21"/>
          <w:szCs w:val="21"/>
          <w:highlight w:val="none"/>
        </w:rPr>
        <w:t>本次招标拟选定的保险公司数量</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承保方式：采用共保体承保方式。</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348"/>
        <w:gridCol w:w="183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7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有效投标人数量</w:t>
            </w:r>
          </w:p>
        </w:tc>
        <w:tc>
          <w:tcPr>
            <w:tcW w:w="334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共保体</w:t>
            </w:r>
          </w:p>
        </w:tc>
        <w:tc>
          <w:tcPr>
            <w:tcW w:w="1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综合评分排名</w:t>
            </w:r>
          </w:p>
        </w:tc>
        <w:tc>
          <w:tcPr>
            <w:tcW w:w="178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7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有效投标人小于等于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家</w:t>
            </w:r>
          </w:p>
        </w:tc>
        <w:tc>
          <w:tcPr>
            <w:tcW w:w="334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共保体为2家（第一名为首席承保人，其余为共同承保人，下同）</w:t>
            </w:r>
          </w:p>
        </w:tc>
        <w:tc>
          <w:tcPr>
            <w:tcW w:w="1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第一名</w:t>
            </w:r>
          </w:p>
        </w:tc>
        <w:tc>
          <w:tcPr>
            <w:tcW w:w="178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7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334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1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第二名</w:t>
            </w:r>
          </w:p>
        </w:tc>
        <w:tc>
          <w:tcPr>
            <w:tcW w:w="178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7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有效投标人大于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家</w:t>
            </w:r>
          </w:p>
        </w:tc>
        <w:tc>
          <w:tcPr>
            <w:tcW w:w="334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共保体为3家</w:t>
            </w:r>
          </w:p>
        </w:tc>
        <w:tc>
          <w:tcPr>
            <w:tcW w:w="1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第一名</w:t>
            </w:r>
          </w:p>
        </w:tc>
        <w:tc>
          <w:tcPr>
            <w:tcW w:w="178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7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334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1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第二名</w:t>
            </w:r>
          </w:p>
        </w:tc>
        <w:tc>
          <w:tcPr>
            <w:tcW w:w="178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334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p>
        </w:tc>
        <w:tc>
          <w:tcPr>
            <w:tcW w:w="1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第三名</w:t>
            </w:r>
          </w:p>
        </w:tc>
        <w:tc>
          <w:tcPr>
            <w:tcW w:w="178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项目首席承保人为保单签发人，应与其他共保人签订共保协议；其他共保人应接受首席承保人在投标文件中报出的保险费、保险条款及其它承诺，并与首席承保人签订共保协议，共同承保本项目的保险。 </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共保人签订的共保协议应通过采购人的确认，并在“共保协议”上确认共保业务的各方承担的保险费、赔款、共保各方共同确定的费用支出的比例。</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首席承保人代表共保体各方，与</w:t>
      </w:r>
      <w:r>
        <w:rPr>
          <w:rFonts w:hint="eastAsia" w:ascii="宋体" w:hAnsi="宋体" w:cs="宋体"/>
          <w:color w:val="auto"/>
          <w:szCs w:val="21"/>
          <w:highlight w:val="none"/>
        </w:rPr>
        <w:t>宁波市海曙区公路与运输管理中心</w:t>
      </w: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u w:val="none"/>
        </w:rPr>
        <w:t>订</w:t>
      </w:r>
      <w:r>
        <w:rPr>
          <w:rFonts w:hint="eastAsia" w:ascii="宋体" w:hAnsi="宋体" w:cs="宋体"/>
          <w:color w:val="auto"/>
          <w:sz w:val="21"/>
          <w:szCs w:val="21"/>
          <w:highlight w:val="none"/>
          <w:u w:val="none"/>
          <w:lang w:eastAsia="zh-CN"/>
        </w:rPr>
        <w:t>2024年-2027年度宁波市海曙区公路综合保险项目</w:t>
      </w:r>
      <w:r>
        <w:rPr>
          <w:rFonts w:hint="eastAsia" w:ascii="宋体" w:hAnsi="宋体" w:eastAsia="宋体" w:cs="宋体"/>
          <w:color w:val="auto"/>
          <w:sz w:val="21"/>
          <w:szCs w:val="21"/>
          <w:highlight w:val="none"/>
          <w:u w:val="none"/>
        </w:rPr>
        <w:t>保险合同</w:t>
      </w:r>
      <w:r>
        <w:rPr>
          <w:rFonts w:hint="eastAsia" w:ascii="宋体" w:hAnsi="宋体" w:eastAsia="宋体" w:cs="宋体"/>
          <w:color w:val="auto"/>
          <w:sz w:val="21"/>
          <w:szCs w:val="21"/>
          <w:highlight w:val="none"/>
        </w:rPr>
        <w:t>。首席承保人作为共保体的代表，按合同约定，负责处理共保体与投保人、被保险人、受益人之间的所有事项，其他承保人应当按合同约定履行。</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投标人参加投标即视为自愿接受共保模式。共保各方与首席承保人签订的共保协议作为</w:t>
      </w:r>
      <w:r>
        <w:rPr>
          <w:rFonts w:hint="eastAsia" w:ascii="宋体" w:hAnsi="宋体" w:eastAsia="宋体" w:cs="宋体"/>
          <w:color w:val="auto"/>
          <w:sz w:val="21"/>
          <w:szCs w:val="21"/>
          <w:highlight w:val="none"/>
          <w:lang w:eastAsia="zh-CN"/>
        </w:rPr>
        <w:t>2024年-2027年度宁波市海曙区公路综合保险项目</w:t>
      </w:r>
      <w:r>
        <w:rPr>
          <w:rFonts w:hint="eastAsia" w:ascii="宋体" w:hAnsi="宋体" w:eastAsia="宋体" w:cs="宋体"/>
          <w:color w:val="auto"/>
          <w:sz w:val="21"/>
          <w:szCs w:val="21"/>
          <w:highlight w:val="none"/>
        </w:rPr>
        <w:t>保险合同有效组成部分。共保各方应遵守“保户第一、服务第一、信誉第一、利益共享、风险共担”的共保原则，以相关保险合同和共保协议为基础，共同承担共保项目保险责任义务。共保体各方对被保险人承担连带责任。</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四、</w:t>
      </w:r>
      <w:r>
        <w:rPr>
          <w:rFonts w:hint="eastAsia" w:ascii="宋体" w:hAnsi="宋体" w:eastAsia="宋体" w:cs="宋体"/>
          <w:b/>
          <w:color w:val="auto"/>
          <w:kern w:val="2"/>
          <w:sz w:val="21"/>
          <w:szCs w:val="21"/>
          <w:highlight w:val="none"/>
        </w:rPr>
        <w:t>其它要求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kern w:val="2"/>
          <w:sz w:val="21"/>
          <w:szCs w:val="21"/>
          <w:highlight w:val="none"/>
        </w:rPr>
      </w:pPr>
      <w:bookmarkStart w:id="32" w:name="_Toc184313246"/>
      <w:bookmarkEnd w:id="32"/>
      <w:bookmarkStart w:id="33" w:name="_Toc184310291"/>
      <w:bookmarkEnd w:id="33"/>
      <w:bookmarkStart w:id="34" w:name="_Toc184314431"/>
      <w:bookmarkEnd w:id="34"/>
      <w:bookmarkStart w:id="35" w:name="_Toc184312125"/>
      <w:bookmarkEnd w:id="35"/>
      <w:bookmarkStart w:id="36" w:name="_Toc184312115"/>
      <w:bookmarkEnd w:id="36"/>
      <w:bookmarkStart w:id="37" w:name="_Toc184310303"/>
      <w:bookmarkEnd w:id="37"/>
      <w:bookmarkStart w:id="38" w:name="_Toc184313250"/>
      <w:bookmarkEnd w:id="38"/>
      <w:bookmarkStart w:id="39" w:name="_Toc184310344"/>
      <w:bookmarkEnd w:id="39"/>
      <w:bookmarkStart w:id="40" w:name="_Toc184314464"/>
      <w:bookmarkEnd w:id="40"/>
      <w:bookmarkStart w:id="41" w:name="_Toc184313301"/>
      <w:bookmarkEnd w:id="41"/>
      <w:bookmarkStart w:id="42" w:name="_Toc184310299"/>
      <w:bookmarkEnd w:id="42"/>
      <w:bookmarkStart w:id="43" w:name="_Toc184313305"/>
      <w:bookmarkEnd w:id="43"/>
      <w:bookmarkStart w:id="44" w:name="_Toc184310287"/>
      <w:bookmarkEnd w:id="44"/>
      <w:bookmarkStart w:id="45" w:name="_Toc184310326"/>
      <w:bookmarkEnd w:id="45"/>
      <w:bookmarkStart w:id="46" w:name="_Toc184312079"/>
      <w:bookmarkEnd w:id="46"/>
      <w:bookmarkStart w:id="47" w:name="_Toc184310277"/>
      <w:bookmarkEnd w:id="47"/>
      <w:bookmarkStart w:id="48" w:name="_Toc184313252"/>
      <w:bookmarkEnd w:id="48"/>
      <w:bookmarkStart w:id="49" w:name="_Toc184314422"/>
      <w:bookmarkEnd w:id="49"/>
      <w:bookmarkStart w:id="50" w:name="_Toc184314457"/>
      <w:bookmarkEnd w:id="50"/>
      <w:bookmarkStart w:id="51" w:name="_Toc184312116"/>
      <w:bookmarkEnd w:id="51"/>
      <w:bookmarkStart w:id="52" w:name="_Toc184308098"/>
      <w:bookmarkEnd w:id="52"/>
      <w:bookmarkStart w:id="53" w:name="_Toc184314456"/>
      <w:bookmarkEnd w:id="53"/>
      <w:bookmarkStart w:id="54" w:name="_Toc184308064"/>
      <w:bookmarkEnd w:id="54"/>
      <w:bookmarkStart w:id="55" w:name="_Toc184312137"/>
      <w:bookmarkEnd w:id="55"/>
      <w:bookmarkStart w:id="56" w:name="_Toc184308086"/>
      <w:bookmarkEnd w:id="56"/>
      <w:bookmarkStart w:id="57" w:name="_Toc184312100"/>
      <w:bookmarkEnd w:id="57"/>
      <w:bookmarkStart w:id="58" w:name="_Toc184312097"/>
      <w:bookmarkEnd w:id="58"/>
      <w:bookmarkStart w:id="59" w:name="_Toc184308057"/>
      <w:bookmarkEnd w:id="59"/>
      <w:bookmarkStart w:id="60" w:name="_Toc184314467"/>
      <w:bookmarkEnd w:id="60"/>
      <w:bookmarkStart w:id="61" w:name="_Toc184312122"/>
      <w:bookmarkEnd w:id="61"/>
      <w:bookmarkStart w:id="62" w:name="_Toc184314472"/>
      <w:bookmarkEnd w:id="62"/>
      <w:bookmarkStart w:id="63" w:name="_Toc184310334"/>
      <w:bookmarkEnd w:id="63"/>
      <w:bookmarkStart w:id="64" w:name="_Toc184313242"/>
      <w:bookmarkEnd w:id="64"/>
      <w:bookmarkStart w:id="65" w:name="_Toc184312134"/>
      <w:bookmarkEnd w:id="65"/>
      <w:bookmarkStart w:id="66" w:name="_Toc184313292"/>
      <w:bookmarkEnd w:id="66"/>
      <w:bookmarkStart w:id="67" w:name="_Toc184313277"/>
      <w:bookmarkEnd w:id="67"/>
      <w:bookmarkStart w:id="68" w:name="_Toc184312099"/>
      <w:bookmarkEnd w:id="68"/>
      <w:bookmarkStart w:id="69" w:name="_Toc184313245"/>
      <w:bookmarkEnd w:id="69"/>
      <w:bookmarkStart w:id="70" w:name="_Toc184310337"/>
      <w:bookmarkEnd w:id="70"/>
      <w:bookmarkStart w:id="71" w:name="_Toc184310278"/>
      <w:bookmarkEnd w:id="71"/>
      <w:bookmarkStart w:id="72" w:name="_Toc184310296"/>
      <w:bookmarkEnd w:id="72"/>
      <w:bookmarkStart w:id="73" w:name="_Toc184314461"/>
      <w:bookmarkEnd w:id="73"/>
      <w:bookmarkStart w:id="74" w:name="_Toc184308089"/>
      <w:bookmarkEnd w:id="74"/>
      <w:bookmarkStart w:id="75" w:name="_Toc184308108"/>
      <w:bookmarkEnd w:id="75"/>
      <w:bookmarkStart w:id="76" w:name="_Toc184310329"/>
      <w:bookmarkEnd w:id="76"/>
      <w:bookmarkStart w:id="77" w:name="_Toc184312132"/>
      <w:bookmarkEnd w:id="77"/>
      <w:bookmarkStart w:id="78" w:name="_Toc184314432"/>
      <w:bookmarkEnd w:id="78"/>
      <w:bookmarkStart w:id="79" w:name="_Toc184314438"/>
      <w:bookmarkEnd w:id="79"/>
      <w:bookmarkStart w:id="80" w:name="_Toc184310338"/>
      <w:bookmarkEnd w:id="80"/>
      <w:bookmarkStart w:id="81" w:name="_Toc184314468"/>
      <w:bookmarkEnd w:id="81"/>
      <w:bookmarkStart w:id="82" w:name="_Toc184313289"/>
      <w:bookmarkEnd w:id="82"/>
      <w:bookmarkStart w:id="83" w:name="_Toc184314441"/>
      <w:bookmarkEnd w:id="83"/>
      <w:bookmarkStart w:id="84" w:name="_Toc184312133"/>
      <w:bookmarkEnd w:id="84"/>
      <w:bookmarkStart w:id="85" w:name="_Toc184314455"/>
      <w:bookmarkEnd w:id="85"/>
      <w:bookmarkStart w:id="86" w:name="_Toc184313287"/>
      <w:bookmarkEnd w:id="86"/>
      <w:bookmarkStart w:id="87" w:name="_Toc184310298"/>
      <w:bookmarkEnd w:id="87"/>
      <w:bookmarkStart w:id="88" w:name="_Toc184312123"/>
      <w:bookmarkEnd w:id="88"/>
      <w:bookmarkStart w:id="89" w:name="_Toc184313266"/>
      <w:bookmarkEnd w:id="89"/>
      <w:bookmarkStart w:id="90" w:name="_Toc184313282"/>
      <w:bookmarkEnd w:id="90"/>
      <w:bookmarkStart w:id="91" w:name="_Toc184314453"/>
      <w:bookmarkEnd w:id="91"/>
      <w:bookmarkStart w:id="92" w:name="_Toc184312102"/>
      <w:bookmarkEnd w:id="92"/>
      <w:bookmarkStart w:id="93" w:name="_Toc184308072"/>
      <w:bookmarkEnd w:id="93"/>
      <w:bookmarkStart w:id="94" w:name="_Toc184312094"/>
      <w:bookmarkEnd w:id="94"/>
      <w:bookmarkStart w:id="95" w:name="_Toc184308095"/>
      <w:bookmarkEnd w:id="95"/>
      <w:bookmarkStart w:id="96" w:name="_Toc184312087"/>
      <w:bookmarkEnd w:id="96"/>
      <w:bookmarkStart w:id="97" w:name="_Toc184314421"/>
      <w:bookmarkEnd w:id="97"/>
      <w:bookmarkStart w:id="98" w:name="_Toc184310313"/>
      <w:bookmarkEnd w:id="98"/>
      <w:bookmarkStart w:id="99" w:name="_Toc184310294"/>
      <w:bookmarkEnd w:id="99"/>
      <w:bookmarkStart w:id="100" w:name="_Toc184312096"/>
      <w:bookmarkEnd w:id="100"/>
      <w:bookmarkStart w:id="101" w:name="_Toc184310283"/>
      <w:bookmarkEnd w:id="101"/>
      <w:bookmarkStart w:id="102" w:name="_Toc184308091"/>
      <w:bookmarkEnd w:id="102"/>
      <w:bookmarkStart w:id="103" w:name="_Toc184313263"/>
      <w:bookmarkEnd w:id="103"/>
      <w:bookmarkStart w:id="104" w:name="_Toc184313243"/>
      <w:bookmarkEnd w:id="104"/>
      <w:bookmarkStart w:id="105" w:name="_Toc184308040"/>
      <w:bookmarkEnd w:id="105"/>
      <w:bookmarkStart w:id="106" w:name="_Toc184313296"/>
      <w:bookmarkEnd w:id="106"/>
      <w:bookmarkStart w:id="107" w:name="_Toc184310306"/>
      <w:bookmarkEnd w:id="107"/>
      <w:bookmarkStart w:id="108" w:name="_Toc184313267"/>
      <w:bookmarkEnd w:id="108"/>
      <w:bookmarkStart w:id="109" w:name="_Toc184313307"/>
      <w:bookmarkEnd w:id="109"/>
      <w:bookmarkStart w:id="110" w:name="_Toc184314430"/>
      <w:bookmarkEnd w:id="110"/>
      <w:bookmarkStart w:id="111" w:name="_Toc184308055"/>
      <w:bookmarkEnd w:id="111"/>
      <w:bookmarkStart w:id="112" w:name="_Toc184308076"/>
      <w:bookmarkEnd w:id="112"/>
      <w:bookmarkStart w:id="113" w:name="_Toc184308107"/>
      <w:bookmarkEnd w:id="113"/>
      <w:bookmarkStart w:id="114" w:name="_Toc184312139"/>
      <w:bookmarkEnd w:id="114"/>
      <w:bookmarkStart w:id="115" w:name="_Toc184310324"/>
      <w:bookmarkEnd w:id="115"/>
      <w:bookmarkStart w:id="116" w:name="_Toc184308066"/>
      <w:bookmarkEnd w:id="116"/>
      <w:bookmarkStart w:id="117" w:name="_Toc184314444"/>
      <w:bookmarkEnd w:id="117"/>
      <w:bookmarkStart w:id="118" w:name="_Toc184312108"/>
      <w:bookmarkEnd w:id="118"/>
      <w:bookmarkStart w:id="119" w:name="_Toc184313279"/>
      <w:bookmarkEnd w:id="119"/>
      <w:bookmarkStart w:id="120" w:name="_Toc184313248"/>
      <w:bookmarkEnd w:id="120"/>
      <w:bookmarkStart w:id="121" w:name="_Toc184313310"/>
      <w:bookmarkEnd w:id="121"/>
      <w:bookmarkStart w:id="122" w:name="_Toc184312138"/>
      <w:bookmarkEnd w:id="122"/>
      <w:bookmarkStart w:id="123" w:name="_Toc184314439"/>
      <w:bookmarkEnd w:id="123"/>
      <w:bookmarkStart w:id="124" w:name="_Toc184314451"/>
      <w:bookmarkEnd w:id="124"/>
      <w:bookmarkStart w:id="125" w:name="_Toc184308063"/>
      <w:bookmarkEnd w:id="125"/>
      <w:bookmarkStart w:id="126" w:name="_Toc184313293"/>
      <w:bookmarkEnd w:id="126"/>
      <w:bookmarkStart w:id="127" w:name="_Toc184314429"/>
      <w:bookmarkEnd w:id="127"/>
      <w:bookmarkStart w:id="128" w:name="_Toc184310300"/>
      <w:bookmarkEnd w:id="128"/>
      <w:bookmarkStart w:id="129" w:name="_Toc184313276"/>
      <w:bookmarkEnd w:id="129"/>
      <w:bookmarkStart w:id="130" w:name="_Toc184308045"/>
      <w:bookmarkEnd w:id="130"/>
      <w:bookmarkStart w:id="131" w:name="_Toc184312110"/>
      <w:bookmarkEnd w:id="131"/>
      <w:bookmarkStart w:id="132" w:name="_Toc184314445"/>
      <w:bookmarkEnd w:id="132"/>
      <w:bookmarkStart w:id="133" w:name="_Toc184313247"/>
      <w:bookmarkEnd w:id="133"/>
      <w:bookmarkStart w:id="134" w:name="_Toc184314426"/>
      <w:bookmarkEnd w:id="134"/>
      <w:bookmarkStart w:id="135" w:name="_Toc184312124"/>
      <w:bookmarkEnd w:id="135"/>
      <w:bookmarkStart w:id="136" w:name="_Toc184314481"/>
      <w:bookmarkEnd w:id="136"/>
      <w:bookmarkStart w:id="137" w:name="_Toc184308050"/>
      <w:bookmarkEnd w:id="137"/>
      <w:bookmarkStart w:id="138" w:name="_Toc184314437"/>
      <w:bookmarkEnd w:id="138"/>
      <w:bookmarkStart w:id="139" w:name="_Toc184314410"/>
      <w:bookmarkEnd w:id="139"/>
      <w:bookmarkStart w:id="140" w:name="_Toc184313284"/>
      <w:bookmarkEnd w:id="140"/>
      <w:bookmarkStart w:id="141" w:name="_Toc184310275"/>
      <w:bookmarkEnd w:id="141"/>
      <w:bookmarkStart w:id="142" w:name="_Toc184308090"/>
      <w:bookmarkEnd w:id="142"/>
      <w:bookmarkStart w:id="143" w:name="_Toc184312136"/>
      <w:bookmarkEnd w:id="143"/>
      <w:bookmarkStart w:id="144" w:name="_Toc184313249"/>
      <w:bookmarkEnd w:id="144"/>
      <w:bookmarkStart w:id="145" w:name="_Toc184310325"/>
      <w:bookmarkEnd w:id="145"/>
      <w:bookmarkStart w:id="146" w:name="_Toc184313283"/>
      <w:bookmarkEnd w:id="146"/>
      <w:bookmarkStart w:id="147" w:name="_Toc184313295"/>
      <w:bookmarkEnd w:id="147"/>
      <w:bookmarkStart w:id="148" w:name="_Toc184310327"/>
      <w:bookmarkEnd w:id="148"/>
      <w:bookmarkStart w:id="149" w:name="_Toc184308053"/>
      <w:bookmarkEnd w:id="149"/>
      <w:bookmarkStart w:id="150" w:name="_Toc184312131"/>
      <w:bookmarkEnd w:id="150"/>
      <w:bookmarkStart w:id="151" w:name="_Toc184313257"/>
      <w:bookmarkEnd w:id="151"/>
      <w:bookmarkStart w:id="152" w:name="_Toc184308048"/>
      <w:bookmarkEnd w:id="152"/>
      <w:bookmarkStart w:id="153" w:name="_Toc184314434"/>
      <w:bookmarkEnd w:id="153"/>
      <w:bookmarkStart w:id="154" w:name="_Toc184308094"/>
      <w:bookmarkEnd w:id="154"/>
      <w:bookmarkStart w:id="155" w:name="_Toc184312105"/>
      <w:bookmarkEnd w:id="155"/>
      <w:bookmarkStart w:id="156" w:name="_Toc184310276"/>
      <w:bookmarkEnd w:id="156"/>
      <w:bookmarkStart w:id="157" w:name="_Toc184313258"/>
      <w:bookmarkEnd w:id="157"/>
      <w:bookmarkStart w:id="158" w:name="_Toc184308041"/>
      <w:bookmarkEnd w:id="158"/>
      <w:bookmarkStart w:id="159" w:name="_Toc184312104"/>
      <w:bookmarkEnd w:id="159"/>
      <w:bookmarkStart w:id="160" w:name="_Toc184312114"/>
      <w:bookmarkEnd w:id="160"/>
      <w:bookmarkStart w:id="161" w:name="_Toc184312080"/>
      <w:bookmarkEnd w:id="161"/>
      <w:bookmarkStart w:id="162" w:name="_Toc184312085"/>
      <w:bookmarkEnd w:id="162"/>
      <w:bookmarkStart w:id="163" w:name="_Toc184313271"/>
      <w:bookmarkEnd w:id="163"/>
      <w:bookmarkStart w:id="164" w:name="_Toc184314458"/>
      <w:bookmarkEnd w:id="164"/>
      <w:bookmarkStart w:id="165" w:name="_Toc184308097"/>
      <w:bookmarkEnd w:id="165"/>
      <w:bookmarkStart w:id="166" w:name="_Toc184313275"/>
      <w:bookmarkEnd w:id="166"/>
      <w:bookmarkStart w:id="167" w:name="_Toc184313260"/>
      <w:bookmarkEnd w:id="167"/>
      <w:bookmarkStart w:id="168" w:name="_Toc184313299"/>
      <w:bookmarkEnd w:id="168"/>
      <w:bookmarkStart w:id="169" w:name="_Toc184312068"/>
      <w:bookmarkEnd w:id="169"/>
      <w:bookmarkStart w:id="170" w:name="_Toc184313309"/>
      <w:bookmarkEnd w:id="170"/>
      <w:bookmarkStart w:id="171" w:name="_Toc184312103"/>
      <w:bookmarkEnd w:id="171"/>
      <w:bookmarkStart w:id="172" w:name="_Toc184313251"/>
      <w:bookmarkEnd w:id="172"/>
      <w:bookmarkStart w:id="173" w:name="_Toc184308073"/>
      <w:bookmarkEnd w:id="173"/>
      <w:bookmarkStart w:id="174" w:name="_Toc184308096"/>
      <w:bookmarkEnd w:id="174"/>
      <w:bookmarkStart w:id="175" w:name="_Toc184313261"/>
      <w:bookmarkEnd w:id="175"/>
      <w:bookmarkStart w:id="176" w:name="_Toc184310328"/>
      <w:bookmarkEnd w:id="176"/>
      <w:bookmarkStart w:id="177" w:name="_Toc184312073"/>
      <w:bookmarkEnd w:id="177"/>
      <w:bookmarkStart w:id="178" w:name="_Toc184308101"/>
      <w:bookmarkEnd w:id="178"/>
      <w:bookmarkStart w:id="179" w:name="_Toc184313270"/>
      <w:bookmarkEnd w:id="179"/>
      <w:bookmarkStart w:id="180" w:name="_Toc184314433"/>
      <w:bookmarkEnd w:id="180"/>
      <w:bookmarkStart w:id="181" w:name="_Toc184314411"/>
      <w:bookmarkEnd w:id="181"/>
      <w:bookmarkStart w:id="182" w:name="_Toc184312120"/>
      <w:bookmarkEnd w:id="182"/>
      <w:bookmarkStart w:id="183" w:name="_Toc184313278"/>
      <w:bookmarkEnd w:id="183"/>
      <w:bookmarkStart w:id="184" w:name="_Toc184310282"/>
      <w:bookmarkEnd w:id="184"/>
      <w:bookmarkStart w:id="185" w:name="_Toc184314463"/>
      <w:bookmarkEnd w:id="185"/>
      <w:bookmarkStart w:id="186" w:name="_Toc184312075"/>
      <w:bookmarkEnd w:id="186"/>
      <w:bookmarkStart w:id="187" w:name="_Toc184308052"/>
      <w:bookmarkEnd w:id="187"/>
      <w:bookmarkStart w:id="188" w:name="_Toc184308100"/>
      <w:bookmarkEnd w:id="188"/>
      <w:bookmarkStart w:id="189" w:name="_Toc184314442"/>
      <w:bookmarkEnd w:id="189"/>
      <w:bookmarkStart w:id="190" w:name="_Toc184312098"/>
      <w:bookmarkEnd w:id="190"/>
      <w:bookmarkStart w:id="191" w:name="_Toc184313290"/>
      <w:bookmarkEnd w:id="191"/>
      <w:bookmarkStart w:id="192" w:name="_Toc184312088"/>
      <w:bookmarkEnd w:id="192"/>
      <w:bookmarkStart w:id="193" w:name="_Toc184308043"/>
      <w:bookmarkEnd w:id="193"/>
      <w:bookmarkStart w:id="194" w:name="_Toc184308036"/>
      <w:bookmarkEnd w:id="194"/>
      <w:bookmarkStart w:id="195" w:name="_Toc184314446"/>
      <w:bookmarkEnd w:id="195"/>
      <w:bookmarkStart w:id="196" w:name="_Toc184308060"/>
      <w:bookmarkEnd w:id="196"/>
      <w:bookmarkStart w:id="197" w:name="_Toc184314420"/>
      <w:bookmarkEnd w:id="197"/>
      <w:bookmarkStart w:id="198" w:name="_Toc184310273"/>
      <w:bookmarkEnd w:id="198"/>
      <w:bookmarkStart w:id="199" w:name="_Toc184314418"/>
      <w:bookmarkEnd w:id="199"/>
      <w:bookmarkStart w:id="200" w:name="_Toc184308077"/>
      <w:bookmarkEnd w:id="200"/>
      <w:bookmarkStart w:id="201" w:name="_Toc184313238"/>
      <w:bookmarkEnd w:id="201"/>
      <w:bookmarkStart w:id="202" w:name="_Toc184312092"/>
      <w:bookmarkEnd w:id="202"/>
      <w:bookmarkStart w:id="203" w:name="_Toc184314477"/>
      <w:bookmarkEnd w:id="203"/>
      <w:bookmarkStart w:id="204" w:name="_Toc184310339"/>
      <w:bookmarkEnd w:id="204"/>
      <w:bookmarkStart w:id="205" w:name="_Toc184314440"/>
      <w:bookmarkEnd w:id="205"/>
      <w:bookmarkStart w:id="206" w:name="_Toc184308058"/>
      <w:bookmarkEnd w:id="206"/>
      <w:bookmarkStart w:id="207" w:name="_Toc184313294"/>
      <w:bookmarkEnd w:id="207"/>
      <w:bookmarkStart w:id="208" w:name="_Toc184312095"/>
      <w:bookmarkEnd w:id="208"/>
      <w:bookmarkStart w:id="209" w:name="_Toc184310316"/>
      <w:bookmarkEnd w:id="209"/>
      <w:bookmarkStart w:id="210" w:name="_Toc184313255"/>
      <w:bookmarkEnd w:id="210"/>
      <w:bookmarkStart w:id="211" w:name="_Toc184314479"/>
      <w:bookmarkEnd w:id="211"/>
      <w:bookmarkStart w:id="212" w:name="_Toc184312128"/>
      <w:bookmarkEnd w:id="212"/>
      <w:bookmarkStart w:id="213" w:name="_Toc184310312"/>
      <w:bookmarkEnd w:id="213"/>
      <w:bookmarkStart w:id="214" w:name="_Toc184308079"/>
      <w:bookmarkEnd w:id="214"/>
      <w:bookmarkStart w:id="215" w:name="_Toc184312111"/>
      <w:bookmarkEnd w:id="215"/>
      <w:bookmarkStart w:id="216" w:name="_Toc184313303"/>
      <w:bookmarkEnd w:id="216"/>
      <w:bookmarkStart w:id="217" w:name="_Toc184308056"/>
      <w:bookmarkEnd w:id="217"/>
      <w:bookmarkStart w:id="218" w:name="_Toc184313265"/>
      <w:bookmarkEnd w:id="218"/>
      <w:bookmarkStart w:id="219" w:name="_Toc184313300"/>
      <w:bookmarkEnd w:id="219"/>
      <w:bookmarkStart w:id="220" w:name="_Toc184313288"/>
      <w:bookmarkEnd w:id="220"/>
      <w:bookmarkStart w:id="221" w:name="_Toc184310293"/>
      <w:bookmarkEnd w:id="221"/>
      <w:bookmarkStart w:id="222" w:name="_Toc184314424"/>
      <w:bookmarkEnd w:id="222"/>
      <w:bookmarkStart w:id="223" w:name="_Toc184310332"/>
      <w:bookmarkEnd w:id="223"/>
      <w:bookmarkStart w:id="224" w:name="_Toc184308047"/>
      <w:bookmarkEnd w:id="224"/>
      <w:bookmarkStart w:id="225" w:name="_Toc184314423"/>
      <w:bookmarkEnd w:id="225"/>
      <w:bookmarkStart w:id="226" w:name="_Toc184313280"/>
      <w:bookmarkEnd w:id="226"/>
      <w:bookmarkStart w:id="227" w:name="_Toc184314465"/>
      <w:bookmarkEnd w:id="227"/>
      <w:bookmarkStart w:id="228" w:name="_Toc184308038"/>
      <w:bookmarkEnd w:id="228"/>
      <w:bookmarkStart w:id="229" w:name="_Toc184310314"/>
      <w:bookmarkEnd w:id="229"/>
      <w:bookmarkStart w:id="230" w:name="_Toc184313254"/>
      <w:bookmarkEnd w:id="230"/>
      <w:bookmarkStart w:id="231" w:name="_Toc184314414"/>
      <w:bookmarkEnd w:id="231"/>
      <w:bookmarkStart w:id="232" w:name="_Toc184308069"/>
      <w:bookmarkEnd w:id="232"/>
      <w:bookmarkStart w:id="233" w:name="_Toc184314427"/>
      <w:bookmarkEnd w:id="233"/>
      <w:bookmarkStart w:id="234" w:name="_Toc184314471"/>
      <w:bookmarkEnd w:id="234"/>
      <w:bookmarkStart w:id="235" w:name="_Toc184308067"/>
      <w:bookmarkEnd w:id="235"/>
      <w:bookmarkStart w:id="236" w:name="_Toc184312077"/>
      <w:bookmarkEnd w:id="236"/>
      <w:bookmarkStart w:id="237" w:name="_Toc184310292"/>
      <w:bookmarkEnd w:id="237"/>
      <w:bookmarkStart w:id="238" w:name="_Toc184313273"/>
      <w:bookmarkEnd w:id="238"/>
      <w:bookmarkStart w:id="239" w:name="_Toc184308075"/>
      <w:bookmarkEnd w:id="239"/>
      <w:bookmarkStart w:id="240" w:name="_Toc184308037"/>
      <w:bookmarkEnd w:id="240"/>
      <w:bookmarkStart w:id="241" w:name="_Toc184312082"/>
      <w:bookmarkEnd w:id="241"/>
      <w:bookmarkStart w:id="242" w:name="_Toc184308104"/>
      <w:bookmarkEnd w:id="242"/>
      <w:bookmarkStart w:id="243" w:name="_Toc184314448"/>
      <w:bookmarkEnd w:id="243"/>
      <w:bookmarkStart w:id="244" w:name="_Toc184308085"/>
      <w:bookmarkEnd w:id="244"/>
      <w:bookmarkStart w:id="245" w:name="_Toc184313264"/>
      <w:bookmarkEnd w:id="245"/>
      <w:bookmarkStart w:id="246" w:name="_Toc184308078"/>
      <w:bookmarkEnd w:id="246"/>
      <w:bookmarkStart w:id="247" w:name="_Toc184314419"/>
      <w:bookmarkEnd w:id="247"/>
      <w:bookmarkStart w:id="248" w:name="_Toc184310333"/>
      <w:bookmarkEnd w:id="248"/>
      <w:bookmarkStart w:id="249" w:name="_Toc184314478"/>
      <w:bookmarkEnd w:id="249"/>
      <w:bookmarkStart w:id="250" w:name="_Toc184313241"/>
      <w:bookmarkEnd w:id="250"/>
      <w:bookmarkStart w:id="251" w:name="_Toc184310272"/>
      <w:bookmarkEnd w:id="251"/>
      <w:bookmarkStart w:id="252" w:name="_Toc184312078"/>
      <w:bookmarkEnd w:id="252"/>
      <w:bookmarkStart w:id="253" w:name="_Toc184313308"/>
      <w:bookmarkEnd w:id="253"/>
      <w:bookmarkStart w:id="254" w:name="_Toc184313298"/>
      <w:bookmarkEnd w:id="254"/>
      <w:bookmarkStart w:id="255" w:name="_Toc184313302"/>
      <w:bookmarkEnd w:id="255"/>
      <w:bookmarkStart w:id="256" w:name="_Toc184314470"/>
      <w:bookmarkEnd w:id="256"/>
      <w:bookmarkStart w:id="257" w:name="_Toc184310304"/>
      <w:bookmarkEnd w:id="257"/>
      <w:bookmarkStart w:id="258" w:name="_Toc184308062"/>
      <w:bookmarkEnd w:id="258"/>
      <w:bookmarkStart w:id="259" w:name="_Toc184312106"/>
      <w:bookmarkEnd w:id="259"/>
      <w:bookmarkStart w:id="260" w:name="_Toc184308046"/>
      <w:bookmarkEnd w:id="260"/>
      <w:bookmarkStart w:id="261" w:name="_Toc184308092"/>
      <w:bookmarkEnd w:id="261"/>
      <w:bookmarkStart w:id="262" w:name="_Toc184308070"/>
      <w:bookmarkEnd w:id="262"/>
      <w:bookmarkStart w:id="263" w:name="_Toc184314452"/>
      <w:bookmarkEnd w:id="263"/>
      <w:bookmarkStart w:id="264" w:name="_Toc184310321"/>
      <w:bookmarkEnd w:id="264"/>
      <w:bookmarkStart w:id="265" w:name="_Toc184314417"/>
      <w:bookmarkEnd w:id="265"/>
      <w:bookmarkStart w:id="266" w:name="_Toc184313297"/>
      <w:bookmarkEnd w:id="266"/>
      <w:bookmarkStart w:id="267" w:name="_Toc184312109"/>
      <w:bookmarkEnd w:id="267"/>
      <w:bookmarkStart w:id="268" w:name="_Toc184314476"/>
      <w:bookmarkEnd w:id="268"/>
      <w:bookmarkStart w:id="269" w:name="_Toc184314415"/>
      <w:bookmarkEnd w:id="269"/>
      <w:bookmarkStart w:id="270" w:name="_Toc184314469"/>
      <w:bookmarkEnd w:id="270"/>
      <w:bookmarkStart w:id="271" w:name="_Toc184308106"/>
      <w:bookmarkEnd w:id="271"/>
      <w:bookmarkStart w:id="272" w:name="_Toc184313253"/>
      <w:bookmarkEnd w:id="272"/>
      <w:bookmarkStart w:id="273" w:name="_Toc184310285"/>
      <w:bookmarkEnd w:id="273"/>
      <w:bookmarkStart w:id="274" w:name="_Toc184314480"/>
      <w:bookmarkEnd w:id="274"/>
      <w:bookmarkStart w:id="275" w:name="_Toc184308074"/>
      <w:bookmarkEnd w:id="275"/>
      <w:bookmarkStart w:id="276" w:name="_Toc184308061"/>
      <w:bookmarkEnd w:id="276"/>
      <w:bookmarkStart w:id="277" w:name="_Toc184308049"/>
      <w:bookmarkEnd w:id="277"/>
      <w:bookmarkStart w:id="278" w:name="_Toc184312113"/>
      <w:bookmarkEnd w:id="278"/>
      <w:bookmarkStart w:id="279" w:name="_Toc184312069"/>
      <w:bookmarkEnd w:id="279"/>
      <w:bookmarkStart w:id="280" w:name="_Toc184312119"/>
      <w:bookmarkEnd w:id="280"/>
      <w:bookmarkStart w:id="281" w:name="_Toc184308054"/>
      <w:bookmarkEnd w:id="281"/>
      <w:bookmarkStart w:id="282" w:name="_Toc184310340"/>
      <w:bookmarkEnd w:id="282"/>
      <w:bookmarkStart w:id="283" w:name="_Toc184310336"/>
      <w:bookmarkEnd w:id="283"/>
      <w:bookmarkStart w:id="284" w:name="_Toc184313262"/>
      <w:bookmarkEnd w:id="284"/>
      <w:bookmarkStart w:id="285" w:name="_Toc184314449"/>
      <w:bookmarkEnd w:id="285"/>
      <w:bookmarkStart w:id="286" w:name="_Toc184312084"/>
      <w:bookmarkEnd w:id="286"/>
      <w:bookmarkStart w:id="287" w:name="_Toc184308084"/>
      <w:bookmarkEnd w:id="287"/>
      <w:bookmarkStart w:id="288" w:name="_Toc184314436"/>
      <w:bookmarkEnd w:id="288"/>
      <w:bookmarkStart w:id="289" w:name="_Toc184310317"/>
      <w:bookmarkEnd w:id="289"/>
      <w:bookmarkStart w:id="290" w:name="_Toc184310315"/>
      <w:bookmarkEnd w:id="290"/>
      <w:bookmarkStart w:id="291" w:name="_Toc184314443"/>
      <w:bookmarkEnd w:id="291"/>
      <w:bookmarkStart w:id="292" w:name="_Toc184310307"/>
      <w:bookmarkEnd w:id="292"/>
      <w:bookmarkStart w:id="293" w:name="_Toc184312130"/>
      <w:bookmarkEnd w:id="293"/>
      <w:bookmarkStart w:id="294" w:name="_Toc184310301"/>
      <w:bookmarkEnd w:id="294"/>
      <w:bookmarkStart w:id="295" w:name="_Toc184313286"/>
      <w:bookmarkEnd w:id="295"/>
      <w:bookmarkStart w:id="296" w:name="_Toc184312081"/>
      <w:bookmarkEnd w:id="296"/>
      <w:bookmarkStart w:id="297" w:name="_Toc184310309"/>
      <w:bookmarkEnd w:id="297"/>
      <w:bookmarkStart w:id="298" w:name="_Toc184308071"/>
      <w:bookmarkEnd w:id="298"/>
      <w:bookmarkStart w:id="299" w:name="_Toc184314460"/>
      <w:bookmarkEnd w:id="299"/>
      <w:bookmarkStart w:id="300" w:name="_Toc184314473"/>
      <w:bookmarkEnd w:id="300"/>
      <w:bookmarkStart w:id="301" w:name="_Toc184308080"/>
      <w:bookmarkEnd w:id="301"/>
      <w:bookmarkStart w:id="302" w:name="_Toc184314412"/>
      <w:bookmarkEnd w:id="302"/>
      <w:bookmarkStart w:id="303" w:name="_Toc184310323"/>
      <w:bookmarkEnd w:id="303"/>
      <w:bookmarkStart w:id="304" w:name="_Toc184310297"/>
      <w:bookmarkEnd w:id="304"/>
      <w:bookmarkStart w:id="305" w:name="_Toc184314428"/>
      <w:bookmarkEnd w:id="305"/>
      <w:bookmarkStart w:id="306" w:name="_Toc184310310"/>
      <w:bookmarkEnd w:id="306"/>
      <w:bookmarkStart w:id="307" w:name="_Toc184314474"/>
      <w:bookmarkEnd w:id="307"/>
      <w:bookmarkStart w:id="308" w:name="_Toc184308065"/>
      <w:bookmarkEnd w:id="308"/>
      <w:bookmarkStart w:id="309" w:name="_Toc184308093"/>
      <w:bookmarkEnd w:id="309"/>
      <w:bookmarkStart w:id="310" w:name="_Toc184310311"/>
      <w:bookmarkEnd w:id="310"/>
      <w:bookmarkStart w:id="311" w:name="_Toc184308051"/>
      <w:bookmarkEnd w:id="311"/>
      <w:bookmarkStart w:id="312" w:name="_Toc184312070"/>
      <w:bookmarkEnd w:id="312"/>
      <w:bookmarkStart w:id="313" w:name="_Toc184314425"/>
      <w:bookmarkEnd w:id="313"/>
      <w:bookmarkStart w:id="314" w:name="_Toc184312135"/>
      <w:bookmarkEnd w:id="314"/>
      <w:bookmarkStart w:id="315" w:name="_Toc184312071"/>
      <w:bookmarkEnd w:id="315"/>
      <w:bookmarkStart w:id="316" w:name="_Toc184312101"/>
      <w:bookmarkEnd w:id="316"/>
      <w:bookmarkStart w:id="317" w:name="_Toc184312127"/>
      <w:bookmarkEnd w:id="317"/>
      <w:bookmarkStart w:id="318" w:name="_Toc184313239"/>
      <w:bookmarkEnd w:id="318"/>
      <w:bookmarkStart w:id="319" w:name="_Toc184310274"/>
      <w:bookmarkEnd w:id="319"/>
      <w:bookmarkStart w:id="320" w:name="_Toc184313291"/>
      <w:bookmarkEnd w:id="320"/>
      <w:bookmarkStart w:id="321" w:name="_Toc184313274"/>
      <w:bookmarkEnd w:id="321"/>
      <w:bookmarkStart w:id="322" w:name="_Toc184310290"/>
      <w:bookmarkEnd w:id="322"/>
      <w:bookmarkStart w:id="323" w:name="_Toc184310318"/>
      <w:bookmarkEnd w:id="323"/>
      <w:bookmarkStart w:id="324" w:name="_Toc184310343"/>
      <w:bookmarkEnd w:id="324"/>
      <w:bookmarkStart w:id="325" w:name="_Toc184314482"/>
      <w:bookmarkEnd w:id="325"/>
      <w:bookmarkStart w:id="326" w:name="_Toc184314462"/>
      <w:bookmarkEnd w:id="326"/>
      <w:bookmarkStart w:id="327" w:name="_Toc184308087"/>
      <w:bookmarkEnd w:id="327"/>
      <w:bookmarkStart w:id="328" w:name="_Toc184310322"/>
      <w:bookmarkEnd w:id="328"/>
      <w:bookmarkStart w:id="329" w:name="_Toc184310341"/>
      <w:bookmarkEnd w:id="329"/>
      <w:bookmarkStart w:id="330" w:name="_Toc184310284"/>
      <w:bookmarkEnd w:id="330"/>
      <w:bookmarkStart w:id="331" w:name="_Toc184312129"/>
      <w:bookmarkEnd w:id="331"/>
      <w:bookmarkStart w:id="332" w:name="_Toc184312072"/>
      <w:bookmarkEnd w:id="332"/>
      <w:bookmarkStart w:id="333" w:name="_Toc184312107"/>
      <w:bookmarkEnd w:id="333"/>
      <w:bookmarkStart w:id="334" w:name="_Toc184310289"/>
      <w:bookmarkEnd w:id="334"/>
      <w:bookmarkStart w:id="335" w:name="_Toc184313281"/>
      <w:bookmarkEnd w:id="335"/>
      <w:bookmarkStart w:id="336" w:name="_Toc184314459"/>
      <w:bookmarkEnd w:id="336"/>
      <w:bookmarkStart w:id="337" w:name="_Toc184313259"/>
      <w:bookmarkEnd w:id="337"/>
      <w:bookmarkStart w:id="338" w:name="_Toc184308083"/>
      <w:bookmarkEnd w:id="338"/>
      <w:bookmarkStart w:id="339" w:name="_Toc184308103"/>
      <w:bookmarkEnd w:id="339"/>
      <w:bookmarkStart w:id="340" w:name="_Toc184313268"/>
      <w:bookmarkEnd w:id="340"/>
      <w:bookmarkStart w:id="341" w:name="_Toc184314450"/>
      <w:bookmarkEnd w:id="341"/>
      <w:bookmarkStart w:id="342" w:name="_Toc184310280"/>
      <w:bookmarkEnd w:id="342"/>
      <w:bookmarkStart w:id="343" w:name="_Toc184314475"/>
      <w:bookmarkEnd w:id="343"/>
      <w:bookmarkStart w:id="344" w:name="_Toc184313306"/>
      <w:bookmarkEnd w:id="344"/>
      <w:bookmarkStart w:id="345" w:name="_Toc184308099"/>
      <w:bookmarkEnd w:id="345"/>
      <w:bookmarkStart w:id="346" w:name="_Toc184312089"/>
      <w:bookmarkEnd w:id="346"/>
      <w:bookmarkStart w:id="347" w:name="_Toc184314466"/>
      <w:bookmarkEnd w:id="347"/>
      <w:bookmarkStart w:id="348" w:name="_Toc184312117"/>
      <w:bookmarkEnd w:id="348"/>
      <w:bookmarkStart w:id="349" w:name="_Toc184310305"/>
      <w:bookmarkEnd w:id="349"/>
      <w:bookmarkStart w:id="350" w:name="_Toc184310279"/>
      <w:bookmarkEnd w:id="350"/>
      <w:bookmarkStart w:id="351" w:name="_Toc184313256"/>
      <w:bookmarkEnd w:id="351"/>
      <w:bookmarkStart w:id="352" w:name="_Toc184310286"/>
      <w:bookmarkEnd w:id="352"/>
      <w:bookmarkStart w:id="353" w:name="_Toc184308082"/>
      <w:bookmarkEnd w:id="353"/>
      <w:bookmarkStart w:id="354" w:name="_Toc184310319"/>
      <w:bookmarkEnd w:id="354"/>
      <w:bookmarkStart w:id="355" w:name="_Toc184310302"/>
      <w:bookmarkEnd w:id="355"/>
      <w:bookmarkStart w:id="356" w:name="_Toc184314413"/>
      <w:bookmarkEnd w:id="356"/>
      <w:bookmarkStart w:id="357" w:name="_Toc184308081"/>
      <w:bookmarkEnd w:id="357"/>
      <w:bookmarkStart w:id="358" w:name="_Toc184312093"/>
      <w:bookmarkEnd w:id="358"/>
      <w:bookmarkStart w:id="359" w:name="_Toc184308039"/>
      <w:bookmarkEnd w:id="359"/>
      <w:bookmarkStart w:id="360" w:name="_Toc184310308"/>
      <w:bookmarkEnd w:id="360"/>
      <w:bookmarkStart w:id="361" w:name="_Toc184308102"/>
      <w:bookmarkEnd w:id="361"/>
      <w:bookmarkStart w:id="362" w:name="_Toc184313272"/>
      <w:bookmarkEnd w:id="362"/>
      <w:bookmarkStart w:id="363" w:name="_Toc184310330"/>
      <w:bookmarkEnd w:id="363"/>
      <w:bookmarkStart w:id="364" w:name="_Toc184312074"/>
      <w:bookmarkEnd w:id="364"/>
      <w:bookmarkStart w:id="365" w:name="_Toc184312083"/>
      <w:bookmarkEnd w:id="365"/>
      <w:bookmarkStart w:id="366" w:name="_Toc184313240"/>
      <w:bookmarkEnd w:id="366"/>
      <w:bookmarkStart w:id="367" w:name="_Toc184312112"/>
      <w:bookmarkEnd w:id="367"/>
      <w:bookmarkStart w:id="368" w:name="_Toc184314416"/>
      <w:bookmarkEnd w:id="368"/>
      <w:bookmarkStart w:id="369" w:name="_Toc184308059"/>
      <w:bookmarkEnd w:id="369"/>
      <w:bookmarkStart w:id="370" w:name="_Toc184310320"/>
      <w:bookmarkEnd w:id="370"/>
      <w:bookmarkStart w:id="371" w:name="_Toc184310281"/>
      <w:bookmarkEnd w:id="371"/>
      <w:bookmarkStart w:id="372" w:name="_Toc184313269"/>
      <w:bookmarkEnd w:id="372"/>
      <w:bookmarkStart w:id="373" w:name="_Toc184310295"/>
      <w:bookmarkEnd w:id="373"/>
      <w:bookmarkStart w:id="374" w:name="_Toc184308068"/>
      <w:bookmarkEnd w:id="374"/>
      <w:bookmarkStart w:id="375" w:name="_Toc184310335"/>
      <w:bookmarkEnd w:id="375"/>
      <w:bookmarkStart w:id="376" w:name="_Toc184310331"/>
      <w:bookmarkEnd w:id="376"/>
      <w:bookmarkStart w:id="377" w:name="_Toc184312090"/>
      <w:bookmarkEnd w:id="377"/>
      <w:bookmarkStart w:id="378" w:name="_Toc184313285"/>
      <w:bookmarkEnd w:id="378"/>
      <w:bookmarkStart w:id="379" w:name="_Toc184314447"/>
      <w:bookmarkEnd w:id="379"/>
      <w:bookmarkStart w:id="380" w:name="_Toc184313244"/>
      <w:bookmarkEnd w:id="380"/>
      <w:bookmarkStart w:id="381" w:name="_Toc184308044"/>
      <w:bookmarkEnd w:id="381"/>
      <w:bookmarkStart w:id="382" w:name="_Toc184314454"/>
      <w:bookmarkEnd w:id="382"/>
      <w:bookmarkStart w:id="383" w:name="_Toc184308088"/>
      <w:bookmarkEnd w:id="383"/>
      <w:bookmarkStart w:id="384" w:name="_Toc184308042"/>
      <w:bookmarkEnd w:id="384"/>
      <w:bookmarkStart w:id="385" w:name="_Toc184312121"/>
      <w:bookmarkEnd w:id="385"/>
      <w:bookmarkStart w:id="386" w:name="_Toc184308105"/>
      <w:bookmarkEnd w:id="386"/>
      <w:bookmarkStart w:id="387" w:name="_Toc184310342"/>
      <w:bookmarkEnd w:id="387"/>
      <w:bookmarkStart w:id="388" w:name="_Toc184312086"/>
      <w:bookmarkEnd w:id="388"/>
      <w:bookmarkStart w:id="389" w:name="_Toc184314435"/>
      <w:bookmarkEnd w:id="389"/>
      <w:bookmarkStart w:id="390" w:name="_Toc184312091"/>
      <w:bookmarkEnd w:id="390"/>
      <w:bookmarkStart w:id="391" w:name="_Toc184312118"/>
      <w:bookmarkEnd w:id="391"/>
      <w:bookmarkStart w:id="392" w:name="_Toc184312067"/>
      <w:bookmarkEnd w:id="392"/>
      <w:bookmarkStart w:id="393" w:name="_Toc184312076"/>
      <w:bookmarkEnd w:id="393"/>
      <w:bookmarkStart w:id="394" w:name="_Toc184310288"/>
      <w:bookmarkEnd w:id="394"/>
      <w:bookmarkStart w:id="395" w:name="_Toc184313304"/>
      <w:bookmarkEnd w:id="395"/>
      <w:bookmarkStart w:id="396" w:name="_Toc184312126"/>
      <w:bookmarkEnd w:id="396"/>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建立预付赔款机制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对于估损金额100万元以上且在短时间内无法迅速确定全部损失金额的情况下，根据灾害损失情况和被保险人的实际需要，主动预付赔款，发生损失30天内，</w:t>
      </w:r>
      <w:r>
        <w:rPr>
          <w:rFonts w:hint="eastAsia" w:ascii="宋体" w:hAnsi="宋体" w:eastAsia="宋体" w:cs="宋体"/>
          <w:color w:val="auto"/>
          <w:kern w:val="2"/>
          <w:sz w:val="21"/>
          <w:szCs w:val="21"/>
          <w:highlight w:val="none"/>
          <w:lang w:eastAsia="zh-CN"/>
        </w:rPr>
        <w:t>承保人</w:t>
      </w:r>
      <w:r>
        <w:rPr>
          <w:rFonts w:hint="eastAsia" w:ascii="宋体" w:hAnsi="宋体" w:eastAsia="宋体" w:cs="宋体"/>
          <w:color w:val="auto"/>
          <w:kern w:val="2"/>
          <w:sz w:val="21"/>
          <w:szCs w:val="21"/>
          <w:highlight w:val="none"/>
        </w:rPr>
        <w:t>应对已确定的损失部分进行预先赔付，对于未确定的损失部分，按估损金额的</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0%进行预先赔付。全部损失确定后，</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应完成有关索赔及理赔手续。</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形成专项风险资金管理制度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ascii="Times New Roman" w:hAnsi="Times New Roman" w:eastAsia="仿宋" w:cs="Times New Roman"/>
          <w:color w:val="auto"/>
          <w:sz w:val="32"/>
          <w:szCs w:val="21"/>
          <w:highlight w:val="none"/>
        </w:rPr>
      </w:pPr>
      <w:r>
        <w:rPr>
          <w:rFonts w:hint="eastAsia" w:ascii="宋体" w:hAnsi="宋体" w:eastAsia="宋体" w:cs="宋体"/>
          <w:color w:val="auto"/>
          <w:kern w:val="2"/>
          <w:sz w:val="21"/>
          <w:szCs w:val="21"/>
          <w:highlight w:val="none"/>
        </w:rPr>
        <w:t>承保人应设立专项风险资金并联合投保人形成科学资金管理办法并严格实施执行，承保人应根据保险法及相关监管规定，结合本项目的实际经营特点，与投保人充分沟通并在取得认可的基础上，制定相应的财务核算细则，每个保险年度结束后，严格按照财务核算细则对每年的整体情况进行单独核算，根据再保险费支出、赔款支出、经营费用等成本等编制项目盈余报表。向投保人告知上一年度资金使用及盈余情况。每年根据投保人要求开展审计和绩效评价工作，投保人可根据相关结果决定是否续签保险合同，若决定续签将对下年度保险方案作定向调整。</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3、完善公路</w:t>
      </w:r>
      <w:r>
        <w:rPr>
          <w:rFonts w:hint="eastAsia" w:ascii="宋体" w:hAnsi="宋体" w:eastAsia="宋体" w:cs="宋体"/>
          <w:color w:val="auto"/>
          <w:sz w:val="21"/>
          <w:szCs w:val="21"/>
          <w:highlight w:val="none"/>
        </w:rPr>
        <w:t>风险</w:t>
      </w:r>
      <w:r>
        <w:rPr>
          <w:rFonts w:hint="eastAsia" w:ascii="宋体" w:hAnsi="宋体" w:eastAsia="宋体" w:cs="宋体"/>
          <w:color w:val="auto"/>
          <w:sz w:val="21"/>
          <w:szCs w:val="21"/>
          <w:highlight w:val="none"/>
          <w:lang w:val="en-US" w:eastAsia="zh-CN"/>
        </w:rPr>
        <w:t>管控机制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承保人应成立专职风险巡检机构，制定风险管理工作制度及实施方案，结合本项目实际情况，深化风险源的摸底排查，坚持运用创新</w:t>
      </w:r>
      <w:r>
        <w:rPr>
          <w:rFonts w:hint="eastAsia" w:ascii="宋体" w:hAnsi="宋体" w:eastAsia="宋体" w:cs="宋体"/>
          <w:color w:val="auto"/>
          <w:sz w:val="21"/>
          <w:szCs w:val="21"/>
          <w:highlight w:val="none"/>
          <w:lang w:val="en-US" w:eastAsia="zh-CN"/>
        </w:rPr>
        <w:t>技术手段</w:t>
      </w:r>
      <w:r>
        <w:rPr>
          <w:rFonts w:hint="eastAsia" w:ascii="宋体" w:hAnsi="宋体" w:eastAsia="宋体" w:cs="宋体"/>
          <w:color w:val="auto"/>
          <w:sz w:val="21"/>
          <w:szCs w:val="21"/>
          <w:highlight w:val="none"/>
        </w:rPr>
        <w:t>，打造形成以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日常巡检+轻量化监测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相结合的公路风险管控机制。</w:t>
      </w:r>
      <w:r>
        <w:rPr>
          <w:rFonts w:hint="eastAsia" w:ascii="宋体" w:hAnsi="宋体" w:eastAsia="宋体" w:cs="宋体"/>
          <w:color w:val="auto"/>
          <w:sz w:val="21"/>
          <w:szCs w:val="21"/>
          <w:highlight w:val="none"/>
        </w:rPr>
        <w:t>保证每年不低于两次的巡检频率，对于山区</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路</w:t>
      </w:r>
      <w:r>
        <w:rPr>
          <w:rFonts w:hint="eastAsia" w:ascii="宋体" w:hAnsi="宋体" w:eastAsia="宋体" w:cs="宋体"/>
          <w:color w:val="auto"/>
          <w:sz w:val="21"/>
          <w:szCs w:val="21"/>
          <w:highlight w:val="none"/>
          <w:lang w:val="en-US" w:eastAsia="zh-CN"/>
        </w:rPr>
        <w:t>、隧道洞口及接线边坡</w:t>
      </w:r>
      <w:r>
        <w:rPr>
          <w:rFonts w:hint="eastAsia" w:ascii="宋体" w:hAnsi="宋体" w:eastAsia="宋体" w:cs="宋体"/>
          <w:color w:val="auto"/>
          <w:sz w:val="21"/>
          <w:szCs w:val="21"/>
          <w:highlight w:val="none"/>
        </w:rPr>
        <w:t>增加一定次数的巡检频率，定期反馈巡检结果并编制巡检报告。</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4、配套应用</w:t>
      </w:r>
      <w:r>
        <w:rPr>
          <w:rFonts w:hint="eastAsia" w:ascii="宋体" w:hAnsi="宋体" w:eastAsia="宋体" w:cs="宋体"/>
          <w:color w:val="auto"/>
          <w:sz w:val="21"/>
          <w:szCs w:val="21"/>
          <w:highlight w:val="none"/>
        </w:rPr>
        <w:t>“公路保险管理平台”</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投保人应在保险期内配套搭建</w:t>
      </w:r>
      <w:r>
        <w:rPr>
          <w:rFonts w:hint="eastAsia" w:ascii="宋体" w:hAnsi="宋体" w:eastAsia="宋体" w:cs="宋体"/>
          <w:color w:val="auto"/>
          <w:sz w:val="21"/>
          <w:szCs w:val="21"/>
          <w:highlight w:val="none"/>
        </w:rPr>
        <w:t>“公路保险管理平台”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充分发挥平台高效便捷的管理</w:t>
      </w:r>
      <w:r>
        <w:rPr>
          <w:rFonts w:hint="eastAsia" w:ascii="宋体" w:hAnsi="宋体" w:eastAsia="宋体" w:cs="宋体"/>
          <w:color w:val="auto"/>
          <w:sz w:val="21"/>
          <w:szCs w:val="21"/>
          <w:highlight w:val="none"/>
          <w:lang w:val="en-US" w:eastAsia="zh-CN"/>
        </w:rPr>
        <w:t>效能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通过系统软件迭代，开发</w:t>
      </w:r>
      <w:r>
        <w:rPr>
          <w:rFonts w:hint="eastAsia" w:ascii="宋体" w:hAnsi="宋体" w:eastAsia="宋体" w:cs="宋体"/>
          <w:color w:val="auto"/>
          <w:sz w:val="21"/>
          <w:szCs w:val="21"/>
          <w:highlight w:val="none"/>
        </w:rPr>
        <w:t>支持手机及</w:t>
      </w:r>
      <w:r>
        <w:rPr>
          <w:rFonts w:hint="eastAsia" w:ascii="宋体" w:hAnsi="宋体" w:eastAsia="宋体" w:cs="宋体"/>
          <w:color w:val="auto"/>
          <w:sz w:val="21"/>
          <w:szCs w:val="21"/>
          <w:highlight w:val="none"/>
          <w:lang w:val="en-US" w:eastAsia="zh-CN"/>
        </w:rPr>
        <w:t>其他移动</w:t>
      </w:r>
      <w:r>
        <w:rPr>
          <w:rFonts w:hint="eastAsia" w:ascii="宋体" w:hAnsi="宋体" w:eastAsia="宋体" w:cs="宋体"/>
          <w:color w:val="auto"/>
          <w:sz w:val="21"/>
          <w:szCs w:val="21"/>
          <w:highlight w:val="none"/>
        </w:rPr>
        <w:t>端的</w:t>
      </w:r>
      <w:r>
        <w:rPr>
          <w:rFonts w:hint="eastAsia" w:ascii="宋体" w:hAnsi="宋体" w:eastAsia="宋体" w:cs="宋体"/>
          <w:color w:val="auto"/>
          <w:sz w:val="21"/>
          <w:szCs w:val="21"/>
          <w:highlight w:val="none"/>
          <w:lang w:val="en-US" w:eastAsia="zh-CN"/>
        </w:rPr>
        <w:t>应用程序</w:t>
      </w:r>
      <w:r>
        <w:rPr>
          <w:rFonts w:hint="eastAsia" w:ascii="宋体" w:hAnsi="宋体" w:eastAsia="宋体" w:cs="宋体"/>
          <w:color w:val="auto"/>
          <w:sz w:val="21"/>
          <w:szCs w:val="21"/>
          <w:highlight w:val="none"/>
        </w:rPr>
        <w:t>，提高使用</w:t>
      </w:r>
      <w:r>
        <w:rPr>
          <w:rFonts w:hint="eastAsia" w:ascii="宋体" w:hAnsi="宋体" w:eastAsia="宋体" w:cs="宋体"/>
          <w:color w:val="auto"/>
          <w:sz w:val="21"/>
          <w:szCs w:val="21"/>
          <w:highlight w:val="none"/>
          <w:lang w:val="en-US" w:eastAsia="zh-CN"/>
        </w:rPr>
        <w:t>效率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同时做好</w:t>
      </w:r>
      <w:r>
        <w:rPr>
          <w:rFonts w:hint="eastAsia" w:ascii="宋体" w:hAnsi="宋体" w:eastAsia="宋体" w:cs="宋体"/>
          <w:color w:val="auto"/>
          <w:sz w:val="21"/>
          <w:szCs w:val="21"/>
          <w:highlight w:val="none"/>
        </w:rPr>
        <w:t>与其它业务平台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如甬路安、“公路大脑”等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的互联互通，做好平台的日常</w:t>
      </w:r>
      <w:r>
        <w:rPr>
          <w:rFonts w:hint="eastAsia" w:ascii="宋体" w:hAnsi="宋体" w:eastAsia="宋体" w:cs="宋体"/>
          <w:color w:val="auto"/>
          <w:sz w:val="21"/>
          <w:szCs w:val="21"/>
          <w:highlight w:val="none"/>
          <w:lang w:val="en-US" w:eastAsia="zh-CN"/>
        </w:rPr>
        <w:t>数据</w:t>
      </w:r>
      <w:r>
        <w:rPr>
          <w:rFonts w:hint="eastAsia" w:ascii="宋体" w:hAnsi="宋体" w:eastAsia="宋体" w:cs="宋体"/>
          <w:color w:val="auto"/>
          <w:sz w:val="21"/>
          <w:szCs w:val="21"/>
          <w:highlight w:val="none"/>
        </w:rPr>
        <w:t>更新、</w:t>
      </w:r>
      <w:r>
        <w:rPr>
          <w:rFonts w:hint="eastAsia" w:ascii="宋体" w:hAnsi="宋体" w:eastAsia="宋体" w:cs="宋体"/>
          <w:color w:val="auto"/>
          <w:sz w:val="21"/>
          <w:szCs w:val="21"/>
          <w:highlight w:val="none"/>
          <w:lang w:val="en-US" w:eastAsia="zh-CN"/>
        </w:rPr>
        <w:t>电子档案管理、软件</w:t>
      </w:r>
      <w:r>
        <w:rPr>
          <w:rFonts w:hint="eastAsia" w:ascii="宋体" w:hAnsi="宋体" w:eastAsia="宋体" w:cs="宋体"/>
          <w:color w:val="auto"/>
          <w:sz w:val="21"/>
          <w:szCs w:val="21"/>
          <w:highlight w:val="none"/>
        </w:rPr>
        <w:t>优化及维护工作。完善形成能够掌握路网安全使用情况、外部风险状况，同时能实时反馈风险巡检情况、实现风险预警、提出风险管控建议、进行理赔案例查询分析等多功能的“公路保险管理平台”。</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其他配套服务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承保人</w:t>
      </w:r>
      <w:r>
        <w:rPr>
          <w:rFonts w:hint="eastAsia" w:ascii="宋体" w:hAnsi="宋体" w:eastAsia="宋体" w:cs="宋体"/>
          <w:color w:val="auto"/>
          <w:kern w:val="2"/>
          <w:sz w:val="21"/>
          <w:szCs w:val="21"/>
          <w:highlight w:val="none"/>
        </w:rPr>
        <w:t>应提供保险知识的培训，包括条款解释、保险索赔等方面的内容。同时还应组织承保、理赔、防灾防损等相关专家，按期开展各类保险培训、风险管理讲座、调研研讨会或安全管控主题宣导等活动。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承保人</w:t>
      </w:r>
      <w:r>
        <w:rPr>
          <w:rFonts w:hint="eastAsia" w:ascii="宋体" w:hAnsi="宋体" w:eastAsia="宋体" w:cs="宋体"/>
          <w:color w:val="auto"/>
          <w:kern w:val="2"/>
          <w:sz w:val="21"/>
          <w:szCs w:val="21"/>
          <w:highlight w:val="none"/>
        </w:rPr>
        <w:t>应成立“应急事故处理机构”，当参保公路发生台风暴雨、山洪冲毁等保险责任事故时，</w:t>
      </w:r>
      <w:r>
        <w:rPr>
          <w:rFonts w:hint="eastAsia" w:ascii="宋体" w:hAnsi="宋体" w:eastAsia="宋体" w:cs="宋体"/>
          <w:color w:val="auto"/>
          <w:kern w:val="2"/>
          <w:sz w:val="21"/>
          <w:szCs w:val="21"/>
          <w:highlight w:val="none"/>
          <w:lang w:eastAsia="zh-CN"/>
        </w:rPr>
        <w:t>承保人</w:t>
      </w:r>
      <w:r>
        <w:rPr>
          <w:rFonts w:hint="eastAsia" w:ascii="宋体" w:hAnsi="宋体" w:eastAsia="宋体" w:cs="宋体"/>
          <w:color w:val="auto"/>
          <w:kern w:val="2"/>
          <w:sz w:val="21"/>
          <w:szCs w:val="21"/>
          <w:highlight w:val="none"/>
        </w:rPr>
        <w:t>迅速启动应急响应机制，积极高效地解决突发危机事件。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21"/>
          <w:szCs w:val="21"/>
          <w:highlight w:val="none"/>
          <w:lang w:val="en-US" w:eastAsia="zh-CN"/>
        </w:rPr>
        <w:t>6、合同履行过程中如承保人有违反合同约定行为，招标人将发书面通知警告，警告两次及以上招标人有权不续签合同。</w:t>
      </w:r>
    </w:p>
    <w:p>
      <w:pPr>
        <w:keepNext w:val="0"/>
        <w:keepLines w:val="0"/>
        <w:pageBreakBefore w:val="0"/>
        <w:widowControl w:val="0"/>
        <w:numPr>
          <w:ilvl w:val="0"/>
          <w:numId w:val="2"/>
        </w:numPr>
        <w:kinsoku/>
        <w:wordWrap/>
        <w:overflowPunct/>
        <w:topLinePunct w:val="0"/>
        <w:autoSpaceDE/>
        <w:autoSpaceDN/>
        <w:bidi w:val="0"/>
        <w:adjustRightInd w:val="0"/>
        <w:spacing w:line="440" w:lineRule="exact"/>
        <w:jc w:val="center"/>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评标办法前附表</w:t>
      </w:r>
    </w:p>
    <w:tbl>
      <w:tblPr>
        <w:tblStyle w:val="64"/>
        <w:tblpPr w:leftFromText="180" w:rightFromText="180" w:vertAnchor="text" w:horzAnchor="page" w:tblpX="1175" w:tblpY="424"/>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90"/>
        <w:gridCol w:w="615"/>
        <w:gridCol w:w="687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0" w:type="dxa"/>
            <w:gridSpan w:val="2"/>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评审项目</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分值</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评分内容</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b/>
                <w:bCs/>
                <w:strike w:val="0"/>
                <w:dstrike w:val="0"/>
                <w:color w:val="auto"/>
                <w:sz w:val="21"/>
                <w:szCs w:val="21"/>
                <w:highlight w:val="none"/>
                <w:lang w:eastAsia="zh-CN"/>
              </w:rPr>
            </w:pPr>
            <w:r>
              <w:rPr>
                <w:rFonts w:hint="eastAsia" w:ascii="宋体" w:hAnsi="宋体" w:eastAsia="宋体" w:cs="宋体"/>
                <w:b/>
                <w:bCs/>
                <w:strike w:val="0"/>
                <w:dstrike w:val="0"/>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0" w:type="dxa"/>
            <w:vMerge w:val="restart"/>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商</w:t>
            </w:r>
          </w:p>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务</w:t>
            </w:r>
          </w:p>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技</w:t>
            </w:r>
          </w:p>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术</w:t>
            </w:r>
          </w:p>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eastAsia="zh-CN"/>
              </w:rPr>
              <w:t>分</w:t>
            </w:r>
            <w:r>
              <w:rPr>
                <w:rFonts w:hint="eastAsia" w:ascii="宋体" w:hAnsi="宋体" w:cs="宋体"/>
                <w:strike w:val="0"/>
                <w:dstrike w:val="0"/>
                <w:color w:val="auto"/>
                <w:sz w:val="21"/>
                <w:szCs w:val="21"/>
                <w:highlight w:val="none"/>
                <w:lang w:val="en-US" w:eastAsia="zh-CN"/>
              </w:rPr>
              <w:t>90分</w:t>
            </w:r>
          </w:p>
        </w:tc>
        <w:tc>
          <w:tcPr>
            <w:tcW w:w="99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业绩</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default" w:ascii="宋体" w:hAnsi="宋体" w:eastAsia="宋体" w:cs="宋体"/>
                <w:b w:val="0"/>
                <w:bCs/>
                <w:strike w:val="0"/>
                <w:dstrike w:val="0"/>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1</w:t>
            </w:r>
          </w:p>
        </w:tc>
        <w:tc>
          <w:tcPr>
            <w:tcW w:w="6872"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自2020年1月1日（合同签订日期为准）起至今投标人及所属分支公司首席承保“</w:t>
            </w:r>
            <w:r>
              <w:rPr>
                <w:rFonts w:hint="eastAsia" w:ascii="宋体" w:hAnsi="宋体" w:eastAsia="宋体" w:cs="宋体"/>
                <w:color w:val="auto"/>
                <w:kern w:val="0"/>
                <w:szCs w:val="21"/>
                <w:highlight w:val="none"/>
                <w:lang w:val="en-US" w:eastAsia="zh-CN"/>
              </w:rPr>
              <w:t>道路或公路</w:t>
            </w:r>
            <w:r>
              <w:rPr>
                <w:rFonts w:hint="eastAsia" w:ascii="宋体" w:hAnsi="宋体" w:eastAsia="宋体" w:cs="宋体"/>
                <w:color w:val="auto"/>
                <w:kern w:val="0"/>
                <w:sz w:val="21"/>
                <w:szCs w:val="21"/>
                <w:highlight w:val="none"/>
                <w:lang w:val="en-US" w:eastAsia="zh-CN" w:bidi="ar-SA"/>
              </w:rPr>
              <w:t>”相关项目得1分，非首席承保的每个项目得0.5分，本项累计最高得1分。</w:t>
            </w:r>
          </w:p>
          <w:p>
            <w:pPr>
              <w:pStyle w:val="5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注：同一业主同一项目不同年份合同只认定为1个，投标文件中提供中标通知书或保险合同或保单扫描件。</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eastAsia="zh-CN"/>
              </w:rPr>
            </w:pPr>
          </w:p>
        </w:tc>
        <w:tc>
          <w:tcPr>
            <w:tcW w:w="990" w:type="dxa"/>
            <w:vMerge w:val="restart"/>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企业实力</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default" w:ascii="宋体" w:hAnsi="宋体" w:cs="宋体"/>
                <w:b w:val="0"/>
                <w:bCs/>
                <w:strike w:val="0"/>
                <w:dstrike w:val="0"/>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3</w:t>
            </w:r>
          </w:p>
        </w:tc>
        <w:tc>
          <w:tcPr>
            <w:tcW w:w="6872" w:type="dxa"/>
            <w:noWrap w:val="0"/>
            <w:tcMar>
              <w:left w:w="28" w:type="dxa"/>
              <w:right w:w="28" w:type="dxa"/>
            </w:tcMar>
            <w:vAlign w:val="center"/>
          </w:tcPr>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（或其总公司）（20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年）的经营评价结果评分：</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年度每得一次A级得1分，每得一次B级得0.5分，C级及以下不得分，本项最高得3分。</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eastAsia="zh-CN"/>
              </w:rPr>
              <w:t>注：投标文件中需提供</w:t>
            </w:r>
            <w:r>
              <w:rPr>
                <w:rFonts w:hint="eastAsia" w:ascii="宋体" w:hAnsi="宋体" w:cs="宋体"/>
                <w:color w:val="auto"/>
                <w:szCs w:val="21"/>
                <w:highlight w:val="none"/>
              </w:rPr>
              <w:t>中国保险行业协会网站发布的年度财产险公司经营评级结果复印件</w:t>
            </w:r>
            <w:r>
              <w:rPr>
                <w:rFonts w:hint="eastAsia" w:ascii="宋体" w:hAnsi="宋体" w:cs="宋体"/>
                <w:color w:val="auto"/>
                <w:szCs w:val="21"/>
                <w:highlight w:val="none"/>
                <w:lang w:eastAsia="zh-CN"/>
              </w:rPr>
              <w:t>。</w:t>
            </w:r>
          </w:p>
        </w:tc>
        <w:tc>
          <w:tcPr>
            <w:tcW w:w="775" w:type="dxa"/>
            <w:noWrap w:val="0"/>
            <w:tcMar>
              <w:left w:w="28" w:type="dxa"/>
              <w:right w:w="28" w:type="dxa"/>
            </w:tcMar>
            <w:vAlign w:val="center"/>
          </w:tcPr>
          <w:p>
            <w:pPr>
              <w:keepNext w:val="0"/>
              <w:keepLines w:val="0"/>
              <w:pageBreakBefore w:val="0"/>
              <w:suppressLineNumbers w:val="0"/>
              <w:kinsoku/>
              <w:wordWrap/>
              <w:overflowPunct/>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bCs/>
                <w:strike w:val="0"/>
                <w:dstrike w:val="0"/>
                <w:color w:val="auto"/>
                <w:kern w:val="0"/>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eastAsia="zh-CN"/>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strike w:val="0"/>
                <w:dstrike w:val="0"/>
                <w:color w:val="auto"/>
                <w:sz w:val="21"/>
                <w:szCs w:val="21"/>
                <w:highlight w:val="none"/>
                <w:lang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b w:val="0"/>
                <w:bCs/>
                <w:strike w:val="0"/>
                <w:dstrike w:val="0"/>
                <w:color w:val="auto"/>
                <w:kern w:val="2"/>
                <w:sz w:val="21"/>
                <w:szCs w:val="21"/>
                <w:highlight w:val="none"/>
                <w:lang w:val="en-US" w:eastAsia="zh-CN" w:bidi="ar-SA"/>
              </w:rPr>
            </w:pPr>
            <w:r>
              <w:rPr>
                <w:rFonts w:hint="eastAsia" w:ascii="宋体" w:hAnsi="宋体" w:cs="宋体"/>
                <w:strike w:val="0"/>
                <w:dstrike w:val="0"/>
                <w:color w:val="auto"/>
                <w:spacing w:val="0"/>
                <w:w w:val="100"/>
                <w:position w:val="0"/>
                <w:sz w:val="21"/>
                <w:szCs w:val="21"/>
                <w:highlight w:val="none"/>
                <w:lang w:val="en-US" w:eastAsia="zh-CN"/>
              </w:rPr>
              <w:t>4</w:t>
            </w:r>
          </w:p>
        </w:tc>
        <w:tc>
          <w:tcPr>
            <w:tcW w:w="6872" w:type="dxa"/>
            <w:noWrap w:val="0"/>
            <w:tcMar>
              <w:left w:w="28" w:type="dxa"/>
              <w:right w:w="28" w:type="dxa"/>
            </w:tcMar>
            <w:vAlign w:val="center"/>
          </w:tcPr>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根据保险企业在</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年度综合偿付能力充足率</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评审</w:t>
            </w:r>
            <w:r>
              <w:rPr>
                <w:rFonts w:hint="eastAsia" w:ascii="宋体" w:hAnsi="宋体" w:cs="宋体"/>
                <w:color w:val="auto"/>
                <w:szCs w:val="21"/>
                <w:highlight w:val="none"/>
                <w:lang w:eastAsia="zh-CN"/>
              </w:rPr>
              <w:t>：</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①</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综合偿付能力充足率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200%，得4分；</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  150%≤</w:t>
            </w:r>
            <w:r>
              <w:rPr>
                <w:rFonts w:hint="eastAsia" w:ascii="宋体" w:hAnsi="宋体" w:cs="宋体"/>
                <w:color w:val="auto"/>
                <w:szCs w:val="21"/>
                <w:highlight w:val="none"/>
              </w:rPr>
              <w:t>综合偿付能力充足率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200%，得3分；</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  100%≤</w:t>
            </w:r>
            <w:r>
              <w:rPr>
                <w:rFonts w:hint="eastAsia" w:ascii="宋体" w:hAnsi="宋体" w:cs="宋体"/>
                <w:color w:val="auto"/>
                <w:szCs w:val="21"/>
                <w:highlight w:val="none"/>
              </w:rPr>
              <w:t>综合偿付能力充足率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150%，得2分；</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④  </w:t>
            </w:r>
            <w:r>
              <w:rPr>
                <w:rFonts w:hint="eastAsia" w:ascii="宋体" w:hAnsi="宋体" w:cs="宋体"/>
                <w:color w:val="auto"/>
                <w:szCs w:val="21"/>
                <w:highlight w:val="none"/>
              </w:rPr>
              <w:t>综合偿付能力充足率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100%，得1分。</w:t>
            </w:r>
          </w:p>
          <w:p>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以</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年末总公司偿付能力财务审计报告为准。</w:t>
            </w:r>
            <w:r>
              <w:rPr>
                <w:rFonts w:hint="eastAsia" w:ascii="宋体" w:hAnsi="宋体" w:cs="宋体"/>
                <w:color w:val="auto"/>
                <w:szCs w:val="21"/>
                <w:highlight w:val="none"/>
                <w:lang w:eastAsia="zh-CN"/>
              </w:rPr>
              <w:t>在投标文件中</w:t>
            </w:r>
            <w:r>
              <w:rPr>
                <w:rFonts w:hint="eastAsia" w:ascii="宋体" w:hAnsi="宋体" w:cs="宋体"/>
                <w:color w:val="auto"/>
                <w:szCs w:val="21"/>
                <w:highlight w:val="none"/>
              </w:rPr>
              <w:t>至少提供注册会计师签字页面复印件及偿付能力相关页面截图并加盖单位公章</w:t>
            </w:r>
            <w:r>
              <w:rPr>
                <w:rFonts w:hint="eastAsia" w:ascii="宋体" w:hAnsi="宋体" w:cs="宋体"/>
                <w:color w:val="auto"/>
                <w:szCs w:val="21"/>
                <w:highlight w:val="none"/>
                <w:lang w:eastAsia="zh-CN"/>
              </w:rPr>
              <w:t>。</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bCs/>
                <w:strike w:val="0"/>
                <w:dstrike w:val="0"/>
                <w:color w:val="auto"/>
                <w:kern w:val="0"/>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contextualSpacing/>
              <w:jc w:val="center"/>
              <w:textAlignment w:val="auto"/>
              <w:rPr>
                <w:rFonts w:hint="eastAsia" w:ascii="宋体" w:hAnsi="宋体" w:cs="宋体"/>
                <w:color w:val="auto"/>
                <w:szCs w:val="21"/>
                <w:highlight w:val="none"/>
              </w:rPr>
            </w:pPr>
            <w:r>
              <w:rPr>
                <w:rFonts w:hint="eastAsia" w:ascii="宋体" w:hAnsi="宋体" w:eastAsia="宋体" w:cs="宋体"/>
                <w:strike w:val="0"/>
                <w:dstrike w:val="0"/>
                <w:color w:val="auto"/>
                <w:sz w:val="21"/>
                <w:szCs w:val="21"/>
                <w:highlight w:val="none"/>
                <w:lang w:eastAsia="zh-CN"/>
              </w:rPr>
              <w:t>项目了解</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60" w:lineRule="exact"/>
              <w:ind w:left="0" w:leftChars="0" w:right="0"/>
              <w:jc w:val="center"/>
              <w:textAlignment w:val="auto"/>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strike w:val="0"/>
                <w:dstrike w:val="0"/>
                <w:color w:val="auto"/>
                <w:kern w:val="2"/>
                <w:sz w:val="21"/>
                <w:szCs w:val="21"/>
                <w:highlight w:val="none"/>
                <w:lang w:val="en-US" w:eastAsia="zh-CN" w:bidi="ar-SA"/>
              </w:rPr>
              <w:t>5</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bidi w:val="0"/>
              <w:spacing w:before="0" w:beforeAutospacing="0" w:after="0" w:afterAutospacing="0" w:line="360" w:lineRule="exact"/>
              <w:ind w:left="0" w:leftChars="0" w:right="0"/>
              <w:jc w:val="left"/>
              <w:textAlignment w:val="auto"/>
              <w:rPr>
                <w:rFonts w:hint="eastAsia" w:ascii="宋体" w:hAnsi="宋体" w:cs="宋体"/>
                <w:strike w:val="0"/>
                <w:dstrike w:val="0"/>
                <w:color w:val="auto"/>
                <w:szCs w:val="21"/>
                <w:highlight w:val="none"/>
                <w:lang w:eastAsia="zh-CN"/>
              </w:rPr>
            </w:pPr>
            <w:r>
              <w:rPr>
                <w:rFonts w:hint="eastAsia" w:ascii="宋体" w:hAnsi="宋体" w:eastAsia="宋体" w:cs="宋体"/>
                <w:bCs/>
                <w:strike w:val="0"/>
                <w:dstrike w:val="0"/>
                <w:color w:val="auto"/>
                <w:sz w:val="21"/>
                <w:szCs w:val="21"/>
                <w:highlight w:val="none"/>
                <w:lang w:val="en-US" w:eastAsia="zh-CN"/>
              </w:rPr>
              <w:t>对</w:t>
            </w:r>
            <w:r>
              <w:rPr>
                <w:rFonts w:hint="eastAsia" w:ascii="宋体" w:hAnsi="宋体" w:eastAsia="宋体" w:cs="宋体"/>
                <w:bCs/>
                <w:strike w:val="0"/>
                <w:dstrike w:val="0"/>
                <w:color w:val="auto"/>
                <w:sz w:val="21"/>
                <w:szCs w:val="21"/>
                <w:highlight w:val="none"/>
              </w:rPr>
              <w:t>项目</w:t>
            </w:r>
            <w:r>
              <w:rPr>
                <w:rFonts w:hint="eastAsia" w:ascii="宋体" w:hAnsi="宋体" w:eastAsia="宋体" w:cs="宋体"/>
                <w:bCs/>
                <w:strike w:val="0"/>
                <w:dstrike w:val="0"/>
                <w:color w:val="auto"/>
                <w:sz w:val="21"/>
                <w:szCs w:val="21"/>
                <w:highlight w:val="none"/>
                <w:lang w:eastAsia="zh-CN"/>
              </w:rPr>
              <w:t>需求</w:t>
            </w:r>
            <w:r>
              <w:rPr>
                <w:rFonts w:hint="eastAsia" w:ascii="宋体" w:hAnsi="宋体" w:eastAsia="宋体" w:cs="宋体"/>
                <w:bCs/>
                <w:strike w:val="0"/>
                <w:dstrike w:val="0"/>
                <w:color w:val="auto"/>
                <w:sz w:val="21"/>
                <w:szCs w:val="21"/>
                <w:highlight w:val="none"/>
              </w:rPr>
              <w:t>的</w:t>
            </w:r>
            <w:r>
              <w:rPr>
                <w:rFonts w:hint="eastAsia" w:ascii="宋体" w:hAnsi="宋体" w:eastAsia="宋体" w:cs="宋体"/>
                <w:bCs/>
                <w:strike w:val="0"/>
                <w:dstrike w:val="0"/>
                <w:color w:val="auto"/>
                <w:sz w:val="21"/>
                <w:szCs w:val="21"/>
                <w:highlight w:val="none"/>
                <w:lang w:eastAsia="zh-CN"/>
              </w:rPr>
              <w:t>了解</w:t>
            </w:r>
            <w:r>
              <w:rPr>
                <w:rFonts w:hint="eastAsia" w:ascii="宋体" w:hAnsi="宋体" w:cs="宋体"/>
                <w:strike w:val="0"/>
                <w:dstrike w:val="0"/>
                <w:color w:val="auto"/>
                <w:szCs w:val="21"/>
                <w:highlight w:val="none"/>
                <w:lang w:eastAsia="zh-CN"/>
              </w:rPr>
              <w:t>：</w:t>
            </w:r>
          </w:p>
          <w:p>
            <w:pPr>
              <w:keepNext w:val="0"/>
              <w:keepLines w:val="0"/>
              <w:pageBreakBefore w:val="0"/>
              <w:widowControl w:val="0"/>
              <w:suppressLineNumbers w:val="0"/>
              <w:kinsoku/>
              <w:wordWrap/>
              <w:overflowPunct/>
              <w:bidi w:val="0"/>
              <w:spacing w:before="0" w:beforeAutospacing="0" w:after="0" w:afterAutospacing="0" w:line="360" w:lineRule="exact"/>
              <w:ind w:left="0" w:leftChars="0" w:right="0"/>
              <w:jc w:val="left"/>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eastAsia="zh-CN"/>
              </w:rPr>
              <w:t>①符合实际情况、具体详尽、合理、针对性强的得</w:t>
            </w:r>
            <w:r>
              <w:rPr>
                <w:rFonts w:hint="eastAsia" w:ascii="宋体" w:hAnsi="宋体" w:eastAsia="宋体" w:cs="宋体"/>
                <w:bCs/>
                <w:strike w:val="0"/>
                <w:dstrike w:val="0"/>
                <w:color w:val="auto"/>
                <w:sz w:val="21"/>
                <w:szCs w:val="21"/>
                <w:highlight w:val="none"/>
                <w:lang w:val="en-US" w:eastAsia="zh-CN"/>
              </w:rPr>
              <w:t>5</w:t>
            </w:r>
            <w:r>
              <w:rPr>
                <w:rFonts w:hint="eastAsia" w:ascii="宋体" w:hAnsi="宋体" w:eastAsia="宋体" w:cs="宋体"/>
                <w:bCs/>
                <w:strike w:val="0"/>
                <w:dstrike w:val="0"/>
                <w:color w:val="auto"/>
                <w:sz w:val="21"/>
                <w:szCs w:val="21"/>
                <w:highlight w:val="none"/>
                <w:lang w:eastAsia="zh-CN"/>
              </w:rPr>
              <w:t>分；②基本符合实际情况、具体内容比较有针对性的得</w:t>
            </w:r>
            <w:r>
              <w:rPr>
                <w:rFonts w:hint="eastAsia" w:ascii="宋体" w:hAnsi="宋体" w:eastAsia="宋体" w:cs="宋体"/>
                <w:bCs/>
                <w:strike w:val="0"/>
                <w:dstrike w:val="0"/>
                <w:color w:val="auto"/>
                <w:sz w:val="21"/>
                <w:szCs w:val="21"/>
                <w:highlight w:val="none"/>
                <w:lang w:val="en-US" w:eastAsia="zh-CN"/>
              </w:rPr>
              <w:t>4</w:t>
            </w:r>
            <w:r>
              <w:rPr>
                <w:rFonts w:hint="eastAsia" w:ascii="宋体" w:hAnsi="宋体" w:eastAsia="宋体" w:cs="宋体"/>
                <w:bCs/>
                <w:strike w:val="0"/>
                <w:dstrike w:val="0"/>
                <w:color w:val="auto"/>
                <w:sz w:val="21"/>
                <w:szCs w:val="21"/>
                <w:highlight w:val="none"/>
                <w:lang w:eastAsia="zh-CN"/>
              </w:rPr>
              <w:t>分；</w:t>
            </w:r>
            <w:r>
              <w:rPr>
                <w:rFonts w:hint="eastAsia" w:ascii="Times New Roman" w:hAnsi="Times New Roman" w:eastAsia="宋体" w:cs="Times New Roman"/>
                <w:bCs w:val="0"/>
                <w:strike w:val="0"/>
                <w:dstrike w:val="0"/>
                <w:color w:val="auto"/>
                <w:kern w:val="2"/>
                <w:sz w:val="21"/>
                <w:szCs w:val="24"/>
                <w:highlight w:val="none"/>
                <w:lang w:eastAsia="zh-CN"/>
              </w:rPr>
              <w:t>③</w:t>
            </w:r>
            <w:r>
              <w:rPr>
                <w:rFonts w:hint="eastAsia" w:ascii="宋体" w:hAnsi="宋体" w:eastAsia="宋体" w:cs="宋体"/>
                <w:bCs/>
                <w:strike w:val="0"/>
                <w:dstrike w:val="0"/>
                <w:color w:val="auto"/>
                <w:sz w:val="21"/>
                <w:szCs w:val="21"/>
                <w:highlight w:val="none"/>
                <w:lang w:eastAsia="zh-CN"/>
              </w:rPr>
              <w:t>比较符合实际情况、具体内容有针对性的得</w:t>
            </w:r>
            <w:r>
              <w:rPr>
                <w:rFonts w:hint="eastAsia" w:ascii="宋体" w:hAnsi="宋体" w:eastAsia="宋体" w:cs="宋体"/>
                <w:bCs/>
                <w:strike w:val="0"/>
                <w:dstrike w:val="0"/>
                <w:color w:val="auto"/>
                <w:sz w:val="21"/>
                <w:szCs w:val="21"/>
                <w:highlight w:val="none"/>
                <w:lang w:val="en-US" w:eastAsia="zh-CN"/>
              </w:rPr>
              <w:t>3</w:t>
            </w:r>
            <w:r>
              <w:rPr>
                <w:rFonts w:hint="eastAsia" w:ascii="宋体" w:hAnsi="宋体" w:eastAsia="宋体" w:cs="宋体"/>
                <w:bCs/>
                <w:strike w:val="0"/>
                <w:dstrike w:val="0"/>
                <w:color w:val="auto"/>
                <w:sz w:val="21"/>
                <w:szCs w:val="21"/>
                <w:highlight w:val="none"/>
                <w:lang w:eastAsia="zh-CN"/>
              </w:rPr>
              <w:t>分；</w:t>
            </w:r>
            <w:r>
              <w:rPr>
                <w:rFonts w:hint="eastAsia" w:ascii="宋体" w:hAnsi="宋体" w:eastAsia="宋体" w:cs="宋体"/>
                <w:strike w:val="0"/>
                <w:dstrike w:val="0"/>
                <w:color w:val="auto"/>
                <w:w w:val="100"/>
                <w:sz w:val="21"/>
                <w:szCs w:val="21"/>
                <w:highlight w:val="none"/>
                <w:lang w:val="en-US" w:eastAsia="zh-CN"/>
              </w:rPr>
              <w:t>④</w:t>
            </w:r>
            <w:r>
              <w:rPr>
                <w:rFonts w:hint="eastAsia" w:ascii="宋体" w:hAnsi="宋体" w:eastAsia="宋体" w:cs="宋体"/>
                <w:bCs/>
                <w:strike w:val="0"/>
                <w:dstrike w:val="0"/>
                <w:color w:val="auto"/>
                <w:sz w:val="21"/>
                <w:szCs w:val="21"/>
                <w:highlight w:val="none"/>
                <w:lang w:val="en-US" w:eastAsia="zh-CN"/>
              </w:rPr>
              <w:t>在</w:t>
            </w:r>
            <w:r>
              <w:rPr>
                <w:rFonts w:hint="eastAsia" w:ascii="宋体" w:hAnsi="宋体" w:eastAsia="宋体" w:cs="宋体"/>
                <w:bCs/>
                <w:strike w:val="0"/>
                <w:dstrike w:val="0"/>
                <w:color w:val="auto"/>
                <w:sz w:val="21"/>
                <w:szCs w:val="21"/>
                <w:highlight w:val="none"/>
                <w:lang w:eastAsia="zh-CN"/>
              </w:rPr>
              <w:t>细节上略有欠缺、但能</w:t>
            </w:r>
            <w:r>
              <w:rPr>
                <w:rFonts w:hint="eastAsia" w:ascii="宋体" w:hAnsi="宋体" w:eastAsia="宋体" w:cs="宋体"/>
                <w:bCs/>
                <w:strike w:val="0"/>
                <w:dstrike w:val="0"/>
                <w:color w:val="auto"/>
                <w:sz w:val="21"/>
                <w:szCs w:val="21"/>
                <w:highlight w:val="none"/>
                <w:lang w:val="en-US" w:eastAsia="zh-CN"/>
              </w:rPr>
              <w:t>满足本项目需求</w:t>
            </w:r>
            <w:r>
              <w:rPr>
                <w:rFonts w:hint="eastAsia" w:ascii="宋体" w:hAnsi="宋体" w:eastAsia="宋体" w:cs="宋体"/>
                <w:bCs/>
                <w:strike w:val="0"/>
                <w:dstrike w:val="0"/>
                <w:color w:val="auto"/>
                <w:sz w:val="21"/>
                <w:szCs w:val="21"/>
                <w:highlight w:val="none"/>
                <w:lang w:eastAsia="zh-CN"/>
              </w:rPr>
              <w:t>的得</w:t>
            </w:r>
            <w:r>
              <w:rPr>
                <w:rFonts w:hint="eastAsia" w:ascii="宋体" w:hAnsi="宋体" w:eastAsia="宋体" w:cs="宋体"/>
                <w:bCs/>
                <w:strike w:val="0"/>
                <w:dstrike w:val="0"/>
                <w:color w:val="auto"/>
                <w:sz w:val="21"/>
                <w:szCs w:val="21"/>
                <w:highlight w:val="none"/>
                <w:lang w:val="en-US" w:eastAsia="zh-CN"/>
              </w:rPr>
              <w:t>2</w:t>
            </w:r>
            <w:r>
              <w:rPr>
                <w:rFonts w:hint="eastAsia" w:ascii="宋体" w:hAnsi="宋体" w:eastAsia="宋体" w:cs="宋体"/>
                <w:bCs/>
                <w:strike w:val="0"/>
                <w:dstrike w:val="0"/>
                <w:color w:val="auto"/>
                <w:sz w:val="21"/>
                <w:szCs w:val="21"/>
                <w:highlight w:val="none"/>
                <w:lang w:eastAsia="zh-CN"/>
              </w:rPr>
              <w:t>分；</w:t>
            </w:r>
            <w:r>
              <w:rPr>
                <w:rFonts w:hint="eastAsia" w:ascii="宋体" w:hAnsi="宋体" w:eastAsia="宋体" w:cs="宋体"/>
                <w:strike w:val="0"/>
                <w:dstrike w:val="0"/>
                <w:color w:val="auto"/>
                <w:w w:val="100"/>
                <w:sz w:val="21"/>
                <w:szCs w:val="21"/>
                <w:highlight w:val="none"/>
                <w:lang w:val="en-US" w:eastAsia="zh-CN"/>
              </w:rPr>
              <w:t>⑤</w:t>
            </w:r>
            <w:r>
              <w:rPr>
                <w:rFonts w:hint="eastAsia" w:ascii="宋体" w:hAnsi="宋体" w:eastAsia="宋体" w:cs="宋体"/>
                <w:bCs/>
                <w:strike w:val="0"/>
                <w:dstrike w:val="0"/>
                <w:color w:val="auto"/>
                <w:sz w:val="21"/>
                <w:szCs w:val="21"/>
                <w:highlight w:val="none"/>
                <w:lang w:eastAsia="zh-CN"/>
              </w:rPr>
              <w:t>了解片面、</w:t>
            </w:r>
            <w:r>
              <w:rPr>
                <w:rFonts w:hint="eastAsia" w:ascii="宋体" w:hAnsi="宋体" w:eastAsia="宋体" w:cs="宋体"/>
                <w:bCs/>
                <w:strike w:val="0"/>
                <w:dstrike w:val="0"/>
                <w:color w:val="auto"/>
                <w:sz w:val="21"/>
                <w:szCs w:val="21"/>
                <w:highlight w:val="none"/>
              </w:rPr>
              <w:t>与</w:t>
            </w:r>
            <w:r>
              <w:rPr>
                <w:rFonts w:hint="eastAsia" w:ascii="宋体" w:hAnsi="宋体" w:eastAsia="宋体" w:cs="宋体"/>
                <w:bCs/>
                <w:strike w:val="0"/>
                <w:dstrike w:val="0"/>
                <w:color w:val="auto"/>
                <w:sz w:val="21"/>
                <w:szCs w:val="21"/>
                <w:highlight w:val="none"/>
                <w:lang w:eastAsia="zh-CN"/>
              </w:rPr>
              <w:t>实际情况</w:t>
            </w:r>
            <w:r>
              <w:rPr>
                <w:rFonts w:hint="eastAsia" w:ascii="宋体" w:hAnsi="宋体" w:eastAsia="宋体" w:cs="宋体"/>
                <w:bCs/>
                <w:strike w:val="0"/>
                <w:dstrike w:val="0"/>
                <w:color w:val="auto"/>
                <w:sz w:val="21"/>
                <w:szCs w:val="21"/>
                <w:highlight w:val="none"/>
              </w:rPr>
              <w:t>存在一定偏差的得1分</w:t>
            </w:r>
            <w:r>
              <w:rPr>
                <w:rFonts w:hint="eastAsia" w:ascii="宋体" w:hAnsi="宋体" w:eastAsia="宋体" w:cs="宋体"/>
                <w:bCs/>
                <w:strike w:val="0"/>
                <w:dstrike w:val="0"/>
                <w:color w:val="auto"/>
                <w:sz w:val="21"/>
                <w:szCs w:val="21"/>
                <w:highlight w:val="none"/>
                <w:lang w:eastAsia="zh-CN"/>
              </w:rPr>
              <w:t>；缺项不得分。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exact"/>
              <w:ind w:left="0" w:leftChars="0" w:right="0"/>
              <w:jc w:val="center"/>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cs="宋体"/>
                <w:color w:val="auto"/>
                <w:szCs w:val="21"/>
                <w:highlight w:val="none"/>
              </w:rPr>
              <w:t>理赔服务</w:t>
            </w:r>
            <w:r>
              <w:rPr>
                <w:rFonts w:hint="eastAsia" w:ascii="宋体" w:hAnsi="宋体" w:cs="宋体"/>
                <w:color w:val="auto"/>
                <w:szCs w:val="21"/>
                <w:highlight w:val="none"/>
                <w:lang w:eastAsia="zh-CN"/>
              </w:rPr>
              <w:t>方案</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872" w:type="dxa"/>
            <w:noWrap w:val="0"/>
            <w:tcMar>
              <w:left w:w="28" w:type="dxa"/>
              <w:right w:w="28" w:type="dxa"/>
            </w:tcMar>
            <w:vAlign w:val="center"/>
          </w:tcPr>
          <w:p>
            <w:pPr>
              <w:pStyle w:val="58"/>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textAlignment w:val="auto"/>
              <w:rPr>
                <w:rFonts w:hint="eastAsia" w:ascii="宋体" w:hAnsi="宋体" w:eastAsia="宋体" w:cs="宋体"/>
                <w:bCs/>
                <w:strike/>
                <w:dstrike w:val="0"/>
                <w:color w:val="auto"/>
                <w:sz w:val="21"/>
                <w:szCs w:val="21"/>
                <w:highlight w:val="none"/>
                <w:lang w:eastAsia="zh-CN"/>
              </w:rPr>
            </w:pPr>
            <w:r>
              <w:rPr>
                <w:rFonts w:hint="eastAsia" w:ascii="宋体" w:hAnsi="宋体"/>
                <w:color w:val="auto"/>
                <w:szCs w:val="21"/>
                <w:highlight w:val="none"/>
              </w:rPr>
              <w:t>整体理赔服务方案</w:t>
            </w:r>
            <w:r>
              <w:rPr>
                <w:rFonts w:hint="eastAsia" w:ascii="宋体" w:hAnsi="宋体"/>
                <w:color w:val="auto"/>
                <w:szCs w:val="21"/>
                <w:highlight w:val="none"/>
                <w:lang w:eastAsia="zh-CN"/>
              </w:rPr>
              <w:t>（包括保险工作机制、理赔服务细则、</w:t>
            </w:r>
            <w:r>
              <w:rPr>
                <w:rFonts w:hint="eastAsia" w:ascii="宋体" w:hAnsi="宋体" w:eastAsia="宋体" w:cs="宋体"/>
                <w:bCs/>
                <w:strike w:val="0"/>
                <w:dstrike w:val="0"/>
                <w:color w:val="auto"/>
                <w:kern w:val="2"/>
                <w:sz w:val="21"/>
                <w:szCs w:val="21"/>
                <w:highlight w:val="none"/>
                <w:lang w:val="en-US" w:eastAsia="zh-CN" w:bidi="ar-SA"/>
              </w:rPr>
              <w:t>理赔时效</w:t>
            </w:r>
            <w:r>
              <w:rPr>
                <w:rFonts w:hint="eastAsia" w:ascii="宋体" w:hAnsi="宋体"/>
                <w:color w:val="auto"/>
                <w:szCs w:val="21"/>
                <w:highlight w:val="none"/>
                <w:lang w:eastAsia="zh-CN"/>
              </w:rPr>
              <w:t>等）</w:t>
            </w:r>
            <w:r>
              <w:rPr>
                <w:rFonts w:hint="eastAsia" w:ascii="宋体" w:hAnsi="宋体" w:eastAsia="宋体" w:cs="宋体"/>
                <w:b w:val="0"/>
                <w:bCs/>
                <w:strike w:val="0"/>
                <w:dstrike w:val="0"/>
                <w:color w:val="auto"/>
                <w:sz w:val="21"/>
                <w:szCs w:val="21"/>
                <w:highlight w:val="none"/>
                <w:lang w:eastAsia="zh-CN"/>
              </w:rPr>
              <w:t>：</w:t>
            </w:r>
          </w:p>
          <w:p>
            <w:pPr>
              <w:pStyle w:val="58"/>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①</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内容详实，符合项目实际需求，切实可行的得5分；②</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内容详细，工作思路清楚，基本符合项目实际情况，合理可行的得4分；③</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内容较略有偏差，但实际可实施的得3分；④</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内容比较简单，虽然存在一些不足但无明显重大缺陷的得2分；⑤</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872" w:type="dxa"/>
            <w:noWrap w:val="0"/>
            <w:tcMar>
              <w:left w:w="28" w:type="dxa"/>
              <w:right w:w="28" w:type="dxa"/>
            </w:tcMar>
            <w:vAlign w:val="center"/>
          </w:tcPr>
          <w:p>
            <w:pPr>
              <w:pStyle w:val="5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Cs/>
                <w:strike w:val="0"/>
                <w:dstrike w:val="0"/>
                <w:color w:val="auto"/>
                <w:kern w:val="2"/>
                <w:sz w:val="21"/>
                <w:szCs w:val="21"/>
                <w:highlight w:val="none"/>
                <w:lang w:val="en-US" w:eastAsia="zh-CN" w:bidi="ar-SA"/>
              </w:rPr>
            </w:pPr>
            <w:r>
              <w:rPr>
                <w:rFonts w:hint="eastAsia" w:ascii="宋体" w:hAnsi="宋体"/>
                <w:color w:val="auto"/>
                <w:szCs w:val="21"/>
                <w:highlight w:val="none"/>
              </w:rPr>
              <w:t>接报案及现场查勘时效</w:t>
            </w:r>
            <w:r>
              <w:rPr>
                <w:rFonts w:hint="eastAsia" w:ascii="宋体" w:hAnsi="宋体" w:eastAsia="宋体" w:cs="宋体"/>
                <w:bCs/>
                <w:strike w:val="0"/>
                <w:dstrike w:val="0"/>
                <w:color w:val="auto"/>
                <w:kern w:val="2"/>
                <w:sz w:val="21"/>
                <w:szCs w:val="21"/>
                <w:highlight w:val="none"/>
                <w:lang w:val="en-US" w:eastAsia="zh-CN" w:bidi="ar-SA"/>
              </w:rPr>
              <w:t>：</w:t>
            </w:r>
          </w:p>
          <w:p>
            <w:pPr>
              <w:pStyle w:val="5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Cs/>
                <w:strike w:val="0"/>
                <w:dstrike w:val="0"/>
                <w:color w:val="auto"/>
                <w:kern w:val="2"/>
                <w:sz w:val="21"/>
                <w:szCs w:val="21"/>
                <w:highlight w:val="none"/>
                <w:lang w:val="en-US" w:eastAsia="zh-CN" w:bidi="ar-SA"/>
              </w:rPr>
            </w:pPr>
            <w:r>
              <w:rPr>
                <w:rFonts w:hint="eastAsia" w:ascii="宋体" w:hAnsi="宋体" w:eastAsia="宋体" w:cs="宋体"/>
                <w:bCs/>
                <w:strike w:val="0"/>
                <w:dstrike w:val="0"/>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预付赔款方案：</w:t>
            </w:r>
          </w:p>
          <w:p>
            <w:pPr>
              <w:pStyle w:val="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①方案内容详实，符合项目实际需求，切实可行的得5分；②方案内容详细，工作思路清楚，基本符合项目实际情况，合理可行的得4分；③方案内容较略有偏差，但实际可实施的得3分；④方案内容比较简单，虽然存在一些不足但无明显重大缺陷的得2分；⑤方案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strike w:val="0"/>
                <w:dstrike w:val="0"/>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r>
              <w:rPr>
                <w:rFonts w:hint="eastAsia" w:ascii="宋体" w:hAnsi="宋体"/>
                <w:color w:val="auto"/>
                <w:szCs w:val="21"/>
                <w:highlight w:val="none"/>
              </w:rPr>
              <w:t>风险</w:t>
            </w:r>
            <w:r>
              <w:rPr>
                <w:rFonts w:hint="eastAsia" w:ascii="宋体" w:hAnsi="宋体"/>
                <w:color w:val="auto"/>
                <w:szCs w:val="21"/>
                <w:highlight w:val="none"/>
                <w:lang w:eastAsia="zh-CN"/>
              </w:rPr>
              <w:t>巡检、评估及</w:t>
            </w:r>
            <w:r>
              <w:rPr>
                <w:rFonts w:hint="eastAsia" w:ascii="宋体" w:hAnsi="宋体"/>
                <w:color w:val="auto"/>
                <w:szCs w:val="21"/>
                <w:highlight w:val="none"/>
              </w:rPr>
              <w:t>管控方案</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cs="宋体"/>
                <w:bCs/>
                <w:strike w:val="0"/>
                <w:dstrike w:val="0"/>
                <w:color w:val="auto"/>
                <w:szCs w:val="21"/>
                <w:highlight w:val="none"/>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宋体" w:hAnsi="宋体"/>
                <w:color w:val="auto"/>
                <w:szCs w:val="21"/>
                <w:highlight w:val="none"/>
                <w:lang w:eastAsia="zh-CN"/>
              </w:rPr>
            </w:pPr>
            <w:r>
              <w:rPr>
                <w:rFonts w:hint="eastAsia" w:ascii="宋体" w:hAnsi="宋体"/>
                <w:color w:val="auto"/>
                <w:szCs w:val="21"/>
                <w:highlight w:val="none"/>
              </w:rPr>
              <w:t>风险</w:t>
            </w:r>
            <w:r>
              <w:rPr>
                <w:rFonts w:hint="eastAsia" w:ascii="宋体" w:hAnsi="宋体"/>
                <w:color w:val="auto"/>
                <w:szCs w:val="21"/>
                <w:highlight w:val="none"/>
                <w:lang w:eastAsia="zh-CN"/>
              </w:rPr>
              <w:t>巡检方案（包括管理工作制度、实施方案等方面）：</w:t>
            </w:r>
          </w:p>
          <w:p>
            <w:pPr>
              <w:pStyle w:val="6"/>
              <w:keepNext w:val="0"/>
              <w:keepLines w:val="0"/>
              <w:pageBreakBefore w:val="0"/>
              <w:widowControl w:val="0"/>
              <w:suppressLineNumbers w:val="0"/>
              <w:kinsoku/>
              <w:wordWrap/>
              <w:overflowPunct/>
              <w:topLinePunct w:val="0"/>
              <w:bidi w:val="0"/>
              <w:adjustRightInd w:val="0"/>
              <w:spacing w:before="0" w:beforeAutospacing="0" w:after="0" w:afterAutospacing="0" w:line="400" w:lineRule="exact"/>
              <w:ind w:left="0" w:leftChars="0" w:right="0" w:firstLine="0" w:firstLineChars="0"/>
              <w:textAlignment w:val="auto"/>
              <w:rPr>
                <w:rFonts w:hint="eastAsia"/>
                <w:color w:val="auto"/>
                <w:highlight w:val="none"/>
                <w:lang w:eastAsia="zh-CN"/>
              </w:rPr>
            </w:pPr>
            <w:r>
              <w:rPr>
                <w:rFonts w:hint="eastAsia" w:ascii="宋体" w:hAnsi="宋体" w:eastAsia="宋体" w:cs="宋体"/>
                <w:bCs/>
                <w:strike w:val="0"/>
                <w:dstrike w:val="0"/>
                <w:color w:val="auto"/>
                <w:sz w:val="21"/>
                <w:szCs w:val="21"/>
                <w:highlight w:val="none"/>
                <w:lang w:val="en-US" w:eastAsia="zh-CN"/>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00" w:lineRule="exact"/>
              <w:ind w:left="0" w:right="0"/>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pPr>
              <w:pStyle w:val="6"/>
              <w:keepNext w:val="0"/>
              <w:keepLines w:val="0"/>
              <w:pageBreakBefore w:val="0"/>
              <w:widowControl w:val="0"/>
              <w:suppressLineNumbers w:val="0"/>
              <w:kinsoku/>
              <w:wordWrap/>
              <w:overflowPunct/>
              <w:topLinePunct w:val="0"/>
              <w:bidi w:val="0"/>
              <w:adjustRightInd w:val="0"/>
              <w:snapToGrid/>
              <w:spacing w:before="0" w:beforeAutospacing="0" w:after="0" w:afterAutospacing="0" w:line="400" w:lineRule="exact"/>
              <w:ind w:left="0" w:leftChars="0" w:right="0" w:firstLine="0" w:firstLineChars="0"/>
              <w:textAlignment w:val="auto"/>
              <w:rPr>
                <w:rFonts w:hint="eastAsia" w:ascii="宋体" w:hAnsi="宋体" w:eastAsia="宋体" w:cs="宋体"/>
                <w:bCs/>
                <w:strike w:val="0"/>
                <w:dstrike w:val="0"/>
                <w:color w:val="auto"/>
                <w:sz w:val="21"/>
                <w:szCs w:val="21"/>
                <w:highlight w:val="none"/>
                <w:lang w:val="en-US" w:eastAsia="zh-CN"/>
              </w:rPr>
            </w:pPr>
            <w:r>
              <w:rPr>
                <w:rFonts w:hint="eastAsia" w:hAnsi="宋体" w:cs="宋体"/>
                <w:bCs/>
                <w:strike w:val="0"/>
                <w:dstrike w:val="0"/>
                <w:color w:val="auto"/>
                <w:sz w:val="21"/>
                <w:szCs w:val="21"/>
                <w:highlight w:val="none"/>
                <w:lang w:val="en-US" w:eastAsia="zh-CN"/>
              </w:rPr>
              <w:t>风险评估方案（包</w:t>
            </w:r>
            <w:r>
              <w:rPr>
                <w:rFonts w:hint="eastAsia" w:ascii="宋体" w:hAnsi="宋体" w:eastAsia="宋体" w:cs="宋体"/>
                <w:bCs/>
                <w:strike w:val="0"/>
                <w:dstrike w:val="0"/>
                <w:color w:val="auto"/>
                <w:sz w:val="21"/>
                <w:szCs w:val="21"/>
                <w:highlight w:val="none"/>
                <w:lang w:val="en-US" w:eastAsia="zh-CN"/>
              </w:rPr>
              <w:t>括对县道公路风险研究</w:t>
            </w:r>
            <w:r>
              <w:rPr>
                <w:rFonts w:hint="eastAsia" w:hAnsi="宋体" w:cs="宋体"/>
                <w:bCs/>
                <w:strike w:val="0"/>
                <w:dstrike w:val="0"/>
                <w:color w:val="auto"/>
                <w:sz w:val="21"/>
                <w:szCs w:val="21"/>
                <w:highlight w:val="none"/>
                <w:lang w:val="en-US" w:eastAsia="zh-CN"/>
              </w:rPr>
              <w:t>、</w:t>
            </w:r>
            <w:r>
              <w:rPr>
                <w:rFonts w:hint="eastAsia" w:ascii="宋体" w:hAnsi="宋体" w:eastAsia="宋体" w:cs="宋体"/>
                <w:bCs/>
                <w:strike w:val="0"/>
                <w:dstrike w:val="0"/>
                <w:color w:val="auto"/>
                <w:sz w:val="21"/>
                <w:szCs w:val="21"/>
                <w:highlight w:val="none"/>
                <w:lang w:val="en-US" w:eastAsia="zh-CN"/>
              </w:rPr>
              <w:t>风险评估能力</w:t>
            </w:r>
            <w:r>
              <w:rPr>
                <w:rFonts w:hint="eastAsia" w:hAnsi="宋体" w:cs="宋体"/>
                <w:bCs/>
                <w:strike w:val="0"/>
                <w:dstrike w:val="0"/>
                <w:color w:val="auto"/>
                <w:sz w:val="21"/>
                <w:szCs w:val="21"/>
                <w:highlight w:val="none"/>
                <w:lang w:val="en-US" w:eastAsia="zh-CN"/>
              </w:rPr>
              <w:t>等方面</w:t>
            </w:r>
            <w:r>
              <w:rPr>
                <w:rFonts w:hint="eastAsia" w:ascii="宋体" w:hAnsi="宋体" w:eastAsia="宋体" w:cs="宋体"/>
                <w:bCs/>
                <w:strike w:val="0"/>
                <w:dstrike w:val="0"/>
                <w:color w:val="auto"/>
                <w:sz w:val="21"/>
                <w:szCs w:val="21"/>
                <w:highlight w:val="none"/>
                <w:lang w:val="en-US" w:eastAsia="zh-CN"/>
              </w:rPr>
              <w:t>）：</w:t>
            </w:r>
          </w:p>
          <w:p>
            <w:pPr>
              <w:pStyle w:val="6"/>
              <w:keepNext w:val="0"/>
              <w:keepLines w:val="0"/>
              <w:pageBreakBefore w:val="0"/>
              <w:widowControl w:val="0"/>
              <w:suppressLineNumbers w:val="0"/>
              <w:kinsoku/>
              <w:wordWrap/>
              <w:overflowPunct/>
              <w:topLinePunct w:val="0"/>
              <w:bidi w:val="0"/>
              <w:adjustRightInd w:val="0"/>
              <w:snapToGrid/>
              <w:spacing w:before="0" w:beforeAutospacing="0" w:after="0" w:afterAutospacing="0" w:line="400" w:lineRule="exact"/>
              <w:ind w:left="0" w:leftChars="0" w:right="0" w:firstLine="0" w:firstLineChars="0"/>
              <w:textAlignment w:val="auto"/>
              <w:rPr>
                <w:rFonts w:hint="eastAsia"/>
                <w:color w:val="auto"/>
                <w:highlight w:val="none"/>
                <w:lang w:val="en-US" w:eastAsia="zh-CN"/>
              </w:rPr>
            </w:pPr>
            <w:r>
              <w:rPr>
                <w:rFonts w:hint="eastAsia" w:ascii="宋体" w:hAnsi="宋体" w:eastAsia="宋体" w:cs="宋体"/>
                <w:bCs/>
                <w:strike w:val="0"/>
                <w:dstrike w:val="0"/>
                <w:color w:val="auto"/>
                <w:sz w:val="21"/>
                <w:szCs w:val="21"/>
                <w:highlight w:val="none"/>
                <w:lang w:val="en-US" w:eastAsia="zh-CN"/>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00" w:lineRule="exact"/>
              <w:ind w:left="0" w:right="0"/>
              <w:jc w:val="center"/>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center"/>
              <w:textAlignment w:val="auto"/>
              <w:rPr>
                <w:rFonts w:hint="default" w:ascii="宋体" w:hAnsi="宋体" w:cs="宋体"/>
                <w:bCs/>
                <w:strike w:val="0"/>
                <w:dstrike w:val="0"/>
                <w:color w:val="auto"/>
                <w:szCs w:val="21"/>
                <w:highlight w:val="none"/>
                <w:lang w:val="en-US"/>
              </w:rPr>
            </w:pPr>
            <w:r>
              <w:rPr>
                <w:rFonts w:hint="eastAsia" w:ascii="宋体" w:hAnsi="宋体" w:cs="宋体"/>
                <w:strike w:val="0"/>
                <w:dstrike w:val="0"/>
                <w:color w:val="auto"/>
                <w:szCs w:val="21"/>
                <w:highlight w:val="none"/>
                <w:lang w:val="en-US" w:eastAsia="zh-CN"/>
              </w:rPr>
              <w:t>10</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eastAsia" w:ascii="宋体" w:hAnsi="宋体"/>
                <w:color w:val="auto"/>
                <w:szCs w:val="21"/>
                <w:highlight w:val="none"/>
                <w:lang w:eastAsia="zh-CN"/>
              </w:rPr>
            </w:pPr>
            <w:r>
              <w:rPr>
                <w:rFonts w:hint="eastAsia" w:ascii="宋体" w:hAnsi="宋体"/>
                <w:color w:val="auto"/>
                <w:szCs w:val="21"/>
                <w:highlight w:val="none"/>
              </w:rPr>
              <w:t>风险</w:t>
            </w:r>
            <w:r>
              <w:rPr>
                <w:rFonts w:hint="eastAsia" w:ascii="宋体" w:hAnsi="宋体"/>
                <w:color w:val="auto"/>
                <w:szCs w:val="21"/>
                <w:highlight w:val="none"/>
                <w:lang w:eastAsia="zh-CN"/>
              </w:rPr>
              <w:t>预警与管控方案：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）提升公路边坡等结构物的抗风险能力的工作建议及措施：</w:t>
            </w:r>
          </w:p>
          <w:p>
            <w:pPr>
              <w:pStyle w:val="6"/>
              <w:keepNext w:val="0"/>
              <w:keepLines w:val="0"/>
              <w:pageBreakBefore w:val="0"/>
              <w:widowControl w:val="0"/>
              <w:suppressLineNumbers w:val="0"/>
              <w:kinsoku/>
              <w:wordWrap/>
              <w:overflowPunct/>
              <w:topLinePunct w:val="0"/>
              <w:bidi w:val="0"/>
              <w:adjustRightInd w:val="0"/>
              <w:snapToGrid/>
              <w:spacing w:before="0" w:beforeAutospacing="0" w:after="0" w:afterAutospacing="0" w:line="400" w:lineRule="exact"/>
              <w:ind w:left="0" w:leftChars="0" w:right="0" w:firstLine="0" w:firstLineChars="0"/>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p>
            <w:pPr>
              <w:pStyle w:val="6"/>
              <w:keepNext w:val="0"/>
              <w:keepLines w:val="0"/>
              <w:pageBreakBefore w:val="0"/>
              <w:widowControl w:val="0"/>
              <w:suppressLineNumbers w:val="0"/>
              <w:kinsoku/>
              <w:wordWrap/>
              <w:overflowPunct/>
              <w:topLinePunct w:val="0"/>
              <w:bidi w:val="0"/>
              <w:adjustRightInd w:val="0"/>
              <w:snapToGrid/>
              <w:spacing w:before="0" w:beforeAutospacing="0" w:after="0" w:afterAutospacing="0" w:line="400" w:lineRule="exact"/>
              <w:ind w:left="0" w:leftChars="0" w:right="0" w:firstLine="0" w:firstLineChars="0"/>
              <w:textAlignment w:val="auto"/>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（2）县道公路基础设施进行风险预警与管控能力：</w:t>
            </w:r>
          </w:p>
          <w:p>
            <w:pPr>
              <w:pStyle w:val="6"/>
              <w:keepNext w:val="0"/>
              <w:keepLines w:val="0"/>
              <w:pageBreakBefore w:val="0"/>
              <w:widowControl w:val="0"/>
              <w:suppressLineNumbers w:val="0"/>
              <w:kinsoku/>
              <w:wordWrap/>
              <w:overflowPunct/>
              <w:topLinePunct w:val="0"/>
              <w:bidi w:val="0"/>
              <w:adjustRightInd w:val="0"/>
              <w:snapToGrid/>
              <w:spacing w:before="0" w:beforeAutospacing="0" w:after="0" w:afterAutospacing="0" w:line="400" w:lineRule="exact"/>
              <w:ind w:left="0" w:leftChars="0" w:right="0" w:firstLine="0" w:firstLineChars="0"/>
              <w:textAlignment w:val="auto"/>
              <w:rPr>
                <w:rFonts w:hint="eastAsia"/>
                <w:color w:val="auto"/>
                <w:highlight w:val="none"/>
                <w:lang w:eastAsia="zh-CN"/>
              </w:rPr>
            </w:pPr>
            <w:r>
              <w:rPr>
                <w:rFonts w:hint="eastAsia" w:ascii="宋体" w:hAnsi="宋体" w:eastAsia="宋体" w:cs="宋体"/>
                <w:bCs/>
                <w:strike w:val="0"/>
                <w:dstrike w:val="0"/>
                <w:color w:val="auto"/>
                <w:sz w:val="21"/>
                <w:szCs w:val="21"/>
                <w:highlight w:val="none"/>
                <w:lang w:val="en-US" w:eastAsia="zh-CN"/>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00" w:lineRule="exact"/>
              <w:ind w:left="0" w:right="0"/>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cs="宋体"/>
                <w:bCs/>
                <w:strike w:val="0"/>
                <w:dstrike w:val="0"/>
                <w:color w:val="auto"/>
                <w:szCs w:val="21"/>
                <w:highlight w:val="none"/>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bCs/>
                <w:strike w:val="0"/>
                <w:dstrike w:val="0"/>
                <w:snapToGrid/>
                <w:color w:val="auto"/>
                <w:kern w:val="2"/>
                <w:sz w:val="21"/>
                <w:szCs w:val="21"/>
                <w:highlight w:val="none"/>
                <w:lang w:val="en-US" w:eastAsia="zh-CN" w:bidi="ar-SA"/>
              </w:rPr>
            </w:pPr>
            <w:r>
              <w:rPr>
                <w:rFonts w:hint="eastAsia" w:ascii="宋体" w:hAnsi="宋体" w:eastAsia="宋体" w:cs="宋体"/>
                <w:bCs/>
                <w:strike w:val="0"/>
                <w:dstrike w:val="0"/>
                <w:snapToGrid/>
                <w:color w:val="auto"/>
                <w:kern w:val="2"/>
                <w:sz w:val="21"/>
                <w:szCs w:val="21"/>
                <w:highlight w:val="none"/>
                <w:lang w:val="en-US" w:eastAsia="zh-CN" w:bidi="ar-SA"/>
              </w:rPr>
              <w:t>配套应用“公路保险管理平台”风险管理方案</w:t>
            </w:r>
            <w:r>
              <w:rPr>
                <w:rFonts w:hint="eastAsia" w:ascii="宋体" w:hAnsi="宋体" w:cs="宋体"/>
                <w:bCs/>
                <w:strike w:val="0"/>
                <w:dstrike w:val="0"/>
                <w:snapToGrid/>
                <w:color w:val="auto"/>
                <w:kern w:val="2"/>
                <w:sz w:val="21"/>
                <w:szCs w:val="21"/>
                <w:highlight w:val="none"/>
                <w:lang w:val="en-US" w:eastAsia="zh-CN" w:bidi="ar-SA"/>
              </w:rPr>
              <w:t>（包括对</w:t>
            </w:r>
            <w:r>
              <w:rPr>
                <w:rFonts w:hint="eastAsia" w:ascii="宋体" w:hAnsi="宋体" w:eastAsia="宋体" w:cs="宋体"/>
                <w:bCs/>
                <w:strike w:val="0"/>
                <w:dstrike w:val="0"/>
                <w:snapToGrid/>
                <w:color w:val="auto"/>
                <w:kern w:val="2"/>
                <w:sz w:val="21"/>
                <w:szCs w:val="21"/>
                <w:highlight w:val="none"/>
                <w:lang w:val="en-US" w:eastAsia="zh-CN" w:bidi="ar-SA"/>
              </w:rPr>
              <w:t>“公路保险管理平台”</w:t>
            </w:r>
            <w:r>
              <w:rPr>
                <w:rFonts w:hint="eastAsia" w:ascii="宋体" w:hAnsi="宋体" w:cs="宋体"/>
                <w:bCs/>
                <w:strike w:val="0"/>
                <w:dstrike w:val="0"/>
                <w:snapToGrid/>
                <w:color w:val="auto"/>
                <w:kern w:val="2"/>
                <w:sz w:val="21"/>
                <w:szCs w:val="21"/>
                <w:highlight w:val="none"/>
                <w:lang w:val="en-US" w:eastAsia="zh-CN" w:bidi="ar-SA"/>
              </w:rPr>
              <w:t>搭建框架和思路，应用</w:t>
            </w:r>
            <w:r>
              <w:rPr>
                <w:rFonts w:hint="eastAsia" w:ascii="宋体" w:hAnsi="宋体" w:eastAsia="宋体" w:cs="宋体"/>
                <w:bCs/>
                <w:strike w:val="0"/>
                <w:dstrike w:val="0"/>
                <w:snapToGrid/>
                <w:color w:val="auto"/>
                <w:kern w:val="2"/>
                <w:sz w:val="21"/>
                <w:szCs w:val="21"/>
                <w:highlight w:val="none"/>
                <w:lang w:val="en-US" w:eastAsia="zh-CN" w:bidi="ar-SA"/>
              </w:rPr>
              <w:t>“公路保险管理平台”</w:t>
            </w:r>
            <w:r>
              <w:rPr>
                <w:rFonts w:hint="eastAsia" w:ascii="宋体" w:hAnsi="宋体" w:cs="宋体"/>
                <w:bCs/>
                <w:strike w:val="0"/>
                <w:dstrike w:val="0"/>
                <w:snapToGrid/>
                <w:color w:val="auto"/>
                <w:kern w:val="2"/>
                <w:sz w:val="21"/>
                <w:szCs w:val="21"/>
                <w:highlight w:val="none"/>
                <w:lang w:val="en-US" w:eastAsia="zh-CN" w:bidi="ar-SA"/>
              </w:rPr>
              <w:t>进行风险评级并提出风险管控措施等）</w:t>
            </w:r>
            <w:r>
              <w:rPr>
                <w:rFonts w:hint="eastAsia" w:ascii="宋体" w:hAnsi="宋体" w:eastAsia="宋体" w:cs="宋体"/>
                <w:bCs/>
                <w:strike w:val="0"/>
                <w:dstrike w:val="0"/>
                <w:snapToGrid/>
                <w:color w:val="auto"/>
                <w:kern w:val="2"/>
                <w:sz w:val="21"/>
                <w:szCs w:val="21"/>
                <w:highlight w:val="none"/>
                <w:lang w:val="en-US" w:eastAsia="zh-CN" w:bidi="ar-SA"/>
              </w:rPr>
              <w:t>：</w:t>
            </w:r>
          </w:p>
          <w:p>
            <w:pPr>
              <w:pStyle w:val="6"/>
              <w:keepNext w:val="0"/>
              <w:keepLines w:val="0"/>
              <w:pageBreakBefore w:val="0"/>
              <w:widowControl w:val="0"/>
              <w:suppressLineNumbers w:val="0"/>
              <w:kinsoku/>
              <w:wordWrap/>
              <w:overflowPunct/>
              <w:topLinePunct w:val="0"/>
              <w:bidi w:val="0"/>
              <w:adjustRightInd w:val="0"/>
              <w:snapToGrid/>
              <w:spacing w:before="0" w:beforeAutospacing="0" w:after="0" w:afterAutospacing="0" w:line="400" w:lineRule="exact"/>
              <w:ind w:left="0" w:leftChars="0" w:right="0" w:firstLine="0" w:firstLineChars="0"/>
              <w:textAlignment w:val="auto"/>
              <w:rPr>
                <w:rFonts w:hint="eastAsia"/>
                <w:color w:val="auto"/>
                <w:highlight w:val="none"/>
                <w:lang w:eastAsia="zh-CN"/>
              </w:rPr>
            </w:pPr>
            <w:r>
              <w:rPr>
                <w:rFonts w:hint="eastAsia" w:ascii="宋体" w:hAnsi="宋体" w:eastAsia="宋体" w:cs="宋体"/>
                <w:bCs/>
                <w:strike w:val="0"/>
                <w:dstrike w:val="0"/>
                <w:snapToGrid/>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00" w:lineRule="exact"/>
              <w:ind w:left="0" w:right="0"/>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Cs/>
                <w:strike w:val="0"/>
                <w:dstrike w:val="0"/>
                <w:snapToGrid/>
                <w:color w:val="auto"/>
                <w:kern w:val="2"/>
                <w:sz w:val="21"/>
                <w:szCs w:val="21"/>
                <w:highlight w:val="none"/>
                <w:lang w:val="en-US" w:eastAsia="zh-CN" w:bidi="ar-SA"/>
              </w:rPr>
            </w:pPr>
            <w:r>
              <w:rPr>
                <w:rFonts w:hint="eastAsia" w:ascii="宋体" w:hAnsi="宋体" w:cs="宋体"/>
                <w:bCs/>
                <w:strike w:val="0"/>
                <w:dstrike w:val="0"/>
                <w:snapToGrid/>
                <w:color w:val="auto"/>
                <w:kern w:val="2"/>
                <w:sz w:val="21"/>
                <w:szCs w:val="21"/>
                <w:highlight w:val="none"/>
                <w:lang w:val="en-US" w:eastAsia="zh-CN" w:bidi="ar-SA"/>
              </w:rPr>
              <w:t>8</w:t>
            </w:r>
          </w:p>
        </w:tc>
        <w:tc>
          <w:tcPr>
            <w:tcW w:w="6872" w:type="dxa"/>
            <w:noWrap w:val="0"/>
            <w:tcMar>
              <w:left w:w="28" w:type="dxa"/>
              <w:right w:w="28" w:type="dxa"/>
            </w:tcMar>
            <w:vAlign w:val="center"/>
          </w:tcPr>
          <w:p>
            <w:pPr>
              <w:keepNext w:val="0"/>
              <w:keepLines w:val="0"/>
              <w:pageBreakBefore w:val="0"/>
              <w:suppressLineNumbers w:val="0"/>
              <w:kinsoku/>
              <w:wordWrap/>
              <w:overflowPunct/>
              <w:bidi w:val="0"/>
              <w:adjustRightInd w:val="0"/>
              <w:spacing w:before="0" w:beforeAutospacing="0" w:after="0" w:afterAutospacing="0" w:line="400" w:lineRule="exact"/>
              <w:ind w:left="0" w:right="0"/>
              <w:jc w:val="left"/>
              <w:textAlignment w:val="auto"/>
              <w:rPr>
                <w:rFonts w:hint="eastAsia" w:ascii="宋体" w:hAnsi="宋体" w:cs="宋体"/>
                <w:bCs/>
                <w:strike w:val="0"/>
                <w:dstrike w:val="0"/>
                <w:snapToGrid/>
                <w:color w:val="auto"/>
                <w:kern w:val="2"/>
                <w:sz w:val="21"/>
                <w:szCs w:val="21"/>
                <w:highlight w:val="none"/>
                <w:lang w:val="en-US" w:eastAsia="zh-CN" w:bidi="ar-SA"/>
              </w:rPr>
            </w:pPr>
            <w:r>
              <w:rPr>
                <w:rFonts w:hint="eastAsia" w:ascii="宋体" w:hAnsi="宋体" w:eastAsia="宋体" w:cs="宋体"/>
                <w:bCs/>
                <w:strike w:val="0"/>
                <w:dstrike w:val="0"/>
                <w:snapToGrid/>
                <w:color w:val="auto"/>
                <w:kern w:val="2"/>
                <w:sz w:val="21"/>
                <w:szCs w:val="21"/>
                <w:highlight w:val="none"/>
                <w:lang w:val="en-US" w:eastAsia="zh-CN" w:bidi="ar-SA"/>
              </w:rPr>
              <w:t>风险管控资金投入</w:t>
            </w:r>
            <w:r>
              <w:rPr>
                <w:rFonts w:hint="eastAsia" w:ascii="宋体" w:hAnsi="宋体" w:cs="宋体"/>
                <w:bCs/>
                <w:strike w:val="0"/>
                <w:dstrike w:val="0"/>
                <w:snapToGrid/>
                <w:color w:val="auto"/>
                <w:kern w:val="2"/>
                <w:sz w:val="21"/>
                <w:szCs w:val="21"/>
                <w:highlight w:val="none"/>
                <w:lang w:val="en-US" w:eastAsia="zh-CN" w:bidi="ar-SA"/>
              </w:rPr>
              <w:t>（该</w:t>
            </w:r>
            <w:r>
              <w:rPr>
                <w:rFonts w:hint="eastAsia" w:ascii="宋体" w:hAnsi="宋体" w:eastAsia="宋体" w:cs="宋体"/>
                <w:bCs/>
                <w:strike w:val="0"/>
                <w:dstrike w:val="0"/>
                <w:snapToGrid/>
                <w:color w:val="auto"/>
                <w:kern w:val="2"/>
                <w:sz w:val="21"/>
                <w:szCs w:val="21"/>
                <w:highlight w:val="none"/>
                <w:lang w:val="en-US" w:eastAsia="zh-CN" w:bidi="ar-SA"/>
              </w:rPr>
              <w:t>内容包括风险巡检、风险评估与预警、风险管控措施和“公路保险管理平台”建设等相关内容</w:t>
            </w:r>
            <w:r>
              <w:rPr>
                <w:rFonts w:hint="eastAsia" w:ascii="宋体" w:hAnsi="宋体" w:cs="宋体"/>
                <w:bCs/>
                <w:strike w:val="0"/>
                <w:dstrike w:val="0"/>
                <w:snapToGrid/>
                <w:color w:val="auto"/>
                <w:kern w:val="2"/>
                <w:sz w:val="21"/>
                <w:szCs w:val="21"/>
                <w:highlight w:val="none"/>
                <w:lang w:val="en-US" w:eastAsia="zh-CN" w:bidi="ar-SA"/>
              </w:rPr>
              <w:t>），</w:t>
            </w:r>
            <w:r>
              <w:rPr>
                <w:rFonts w:hint="eastAsia" w:ascii="宋体" w:hAnsi="宋体" w:eastAsia="宋体" w:cs="宋体"/>
                <w:bCs/>
                <w:strike w:val="0"/>
                <w:dstrike w:val="0"/>
                <w:snapToGrid/>
                <w:color w:val="auto"/>
                <w:kern w:val="2"/>
                <w:sz w:val="21"/>
                <w:szCs w:val="21"/>
                <w:highlight w:val="none"/>
                <w:lang w:val="en-US" w:eastAsia="zh-CN" w:bidi="ar-SA"/>
              </w:rPr>
              <w:t>投标人当年投入风险管控的资金占当年保费的比例不少于15%的，得</w:t>
            </w:r>
            <w:r>
              <w:rPr>
                <w:rFonts w:hint="eastAsia" w:ascii="宋体" w:hAnsi="宋体" w:cs="宋体"/>
                <w:bCs/>
                <w:strike w:val="0"/>
                <w:dstrike w:val="0"/>
                <w:snapToGrid/>
                <w:color w:val="auto"/>
                <w:kern w:val="2"/>
                <w:sz w:val="21"/>
                <w:szCs w:val="21"/>
                <w:highlight w:val="none"/>
                <w:lang w:val="en-US" w:eastAsia="zh-CN" w:bidi="ar-SA"/>
              </w:rPr>
              <w:t>3</w:t>
            </w:r>
            <w:r>
              <w:rPr>
                <w:rFonts w:hint="eastAsia" w:ascii="宋体" w:hAnsi="宋体" w:eastAsia="宋体" w:cs="宋体"/>
                <w:bCs/>
                <w:strike w:val="0"/>
                <w:dstrike w:val="0"/>
                <w:snapToGrid/>
                <w:color w:val="auto"/>
                <w:kern w:val="2"/>
                <w:sz w:val="21"/>
                <w:szCs w:val="21"/>
                <w:highlight w:val="none"/>
                <w:lang w:val="en-US" w:eastAsia="zh-CN" w:bidi="ar-SA"/>
              </w:rPr>
              <w:t>分，每增加1%的，加1分</w:t>
            </w:r>
            <w:r>
              <w:rPr>
                <w:rFonts w:hint="eastAsia" w:ascii="宋体" w:hAnsi="宋体" w:cs="宋体"/>
                <w:bCs/>
                <w:strike w:val="0"/>
                <w:dstrike w:val="0"/>
                <w:snapToGrid/>
                <w:color w:val="auto"/>
                <w:kern w:val="2"/>
                <w:sz w:val="21"/>
                <w:szCs w:val="21"/>
                <w:highlight w:val="none"/>
                <w:lang w:val="en-US" w:eastAsia="zh-CN" w:bidi="ar-SA"/>
              </w:rPr>
              <w:t>，本项最高得8分。</w:t>
            </w:r>
          </w:p>
          <w:p>
            <w:pPr>
              <w:keepNext w:val="0"/>
              <w:keepLines w:val="0"/>
              <w:pageBreakBefore w:val="0"/>
              <w:suppressLineNumbers w:val="0"/>
              <w:kinsoku/>
              <w:wordWrap/>
              <w:overflowPunct/>
              <w:bidi w:val="0"/>
              <w:adjustRightInd w:val="0"/>
              <w:spacing w:before="0" w:beforeAutospacing="0" w:after="0" w:afterAutospacing="0" w:line="400" w:lineRule="exact"/>
              <w:ind w:left="0" w:right="0"/>
              <w:jc w:val="left"/>
              <w:textAlignment w:val="auto"/>
              <w:rPr>
                <w:rFonts w:hint="eastAsia" w:ascii="宋体" w:hAnsi="宋体" w:eastAsia="宋体" w:cs="宋体"/>
                <w:bCs/>
                <w:strike w:val="0"/>
                <w:dstrike w:val="0"/>
                <w:snapToGrid/>
                <w:color w:val="auto"/>
                <w:kern w:val="2"/>
                <w:sz w:val="21"/>
                <w:szCs w:val="21"/>
                <w:highlight w:val="none"/>
                <w:lang w:val="en-US" w:eastAsia="zh-CN" w:bidi="ar-SA"/>
              </w:rPr>
            </w:pPr>
            <w:r>
              <w:rPr>
                <w:rFonts w:hint="eastAsia" w:ascii="宋体" w:hAnsi="宋体" w:cs="宋体"/>
                <w:bCs/>
                <w:strike w:val="0"/>
                <w:dstrike w:val="0"/>
                <w:snapToGrid/>
                <w:color w:val="auto"/>
                <w:kern w:val="2"/>
                <w:sz w:val="21"/>
                <w:szCs w:val="21"/>
                <w:highlight w:val="none"/>
                <w:lang w:val="en-US" w:eastAsia="zh-CN" w:bidi="ar-SA"/>
              </w:rPr>
              <w:t>注：</w:t>
            </w:r>
            <w:r>
              <w:rPr>
                <w:rFonts w:hint="eastAsia" w:ascii="宋体" w:hAnsi="宋体" w:eastAsia="宋体" w:cs="宋体"/>
                <w:bCs/>
                <w:strike w:val="0"/>
                <w:dstrike w:val="0"/>
                <w:snapToGrid/>
                <w:color w:val="auto"/>
                <w:kern w:val="2"/>
                <w:sz w:val="21"/>
                <w:szCs w:val="21"/>
                <w:highlight w:val="none"/>
                <w:lang w:val="en-US" w:eastAsia="zh-CN" w:bidi="ar-SA"/>
              </w:rPr>
              <w:t>本项评分不保留小数点，如15.6%按15%计算。</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00" w:lineRule="exact"/>
              <w:ind w:left="0" w:right="0"/>
              <w:jc w:val="center"/>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cs="宋体"/>
                <w:strike w:val="0"/>
                <w:dstrike w:val="0"/>
                <w:color w:val="auto"/>
                <w:kern w:val="2"/>
                <w:sz w:val="21"/>
                <w:szCs w:val="21"/>
                <w:highlight w:val="none"/>
                <w:lang w:val="en-US" w:eastAsia="zh-CN" w:bidi="ar"/>
              </w:rPr>
              <w:t>客</w:t>
            </w:r>
            <w:r>
              <w:rPr>
                <w:rFonts w:hint="eastAsia" w:ascii="宋体" w:hAnsi="宋体" w:eastAsia="宋体" w:cs="宋体"/>
                <w:strike w:val="0"/>
                <w:dstrike w:val="0"/>
                <w:color w:val="auto"/>
                <w:kern w:val="2"/>
                <w:sz w:val="21"/>
                <w:szCs w:val="21"/>
                <w:highlight w:val="none"/>
                <w:lang w:val="en-US" w:eastAsia="zh-CN" w:bidi="ar"/>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exact"/>
              <w:ind w:left="0" w:leftChars="0" w:right="0" w:rightChars="0"/>
              <w:contextualSpacing/>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各类保障措施</w:t>
            </w:r>
          </w:p>
        </w:tc>
        <w:tc>
          <w:tcPr>
            <w:tcW w:w="615" w:type="dxa"/>
            <w:noWrap w:val="0"/>
            <w:tcMar>
              <w:left w:w="28" w:type="dxa"/>
              <w:right w:w="28" w:type="dxa"/>
            </w:tcMar>
            <w:vAlign w:val="center"/>
          </w:tcPr>
          <w:p>
            <w:pPr>
              <w:keepNext w:val="0"/>
              <w:keepLines w:val="0"/>
              <w:pageBreakBefore w:val="0"/>
              <w:widowControl w:val="0"/>
              <w:suppressLineNumbers w:val="0"/>
              <w:tabs>
                <w:tab w:val="left" w:pos="4866"/>
              </w:tabs>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contextualSpacing/>
              <w:jc w:val="left"/>
              <w:textAlignment w:val="auto"/>
              <w:rPr>
                <w:rFonts w:hint="eastAsia" w:ascii="宋体" w:hAnsi="宋体" w:eastAsia="宋体" w:cs="宋体"/>
                <w:strike w:val="0"/>
                <w:dstrike w:val="0"/>
                <w:snapToGrid w:val="0"/>
                <w:color w:val="auto"/>
                <w:sz w:val="21"/>
                <w:szCs w:val="21"/>
                <w:highlight w:val="none"/>
                <w:lang w:eastAsia="zh-CN"/>
              </w:rPr>
            </w:pPr>
            <w:r>
              <w:rPr>
                <w:rFonts w:hint="eastAsia" w:ascii="宋体" w:hAnsi="宋体" w:eastAsia="宋体" w:cs="宋体"/>
                <w:color w:val="auto"/>
                <w:sz w:val="21"/>
                <w:szCs w:val="21"/>
                <w:highlight w:val="none"/>
                <w:lang w:eastAsia="zh-CN"/>
              </w:rPr>
              <w:t>服务质量保障措施</w:t>
            </w:r>
            <w:r>
              <w:rPr>
                <w:rFonts w:hint="eastAsia" w:ascii="宋体" w:hAnsi="宋体" w:cs="宋体"/>
                <w:color w:val="auto"/>
                <w:sz w:val="21"/>
                <w:szCs w:val="21"/>
                <w:highlight w:val="none"/>
                <w:lang w:eastAsia="zh-CN"/>
              </w:rPr>
              <w:t>（包括</w:t>
            </w:r>
            <w:r>
              <w:rPr>
                <w:rFonts w:hint="eastAsia" w:ascii="宋体" w:hAnsi="宋体"/>
                <w:color w:val="auto"/>
                <w:szCs w:val="21"/>
                <w:highlight w:val="none"/>
              </w:rPr>
              <w:t>增强理赔服务的效率和质量</w:t>
            </w:r>
            <w:r>
              <w:rPr>
                <w:rFonts w:hint="eastAsia" w:ascii="宋体" w:hAnsi="宋体"/>
                <w:color w:val="auto"/>
                <w:szCs w:val="21"/>
                <w:highlight w:val="none"/>
                <w:lang w:eastAsia="zh-CN"/>
              </w:rPr>
              <w:t>等方面</w:t>
            </w:r>
            <w:r>
              <w:rPr>
                <w:rFonts w:hint="eastAsia" w:ascii="宋体" w:hAnsi="宋体" w:cs="宋体"/>
                <w:color w:val="auto"/>
                <w:sz w:val="21"/>
                <w:szCs w:val="21"/>
                <w:highlight w:val="none"/>
                <w:lang w:eastAsia="zh-CN"/>
              </w:rPr>
              <w:t>）</w:t>
            </w:r>
            <w:r>
              <w:rPr>
                <w:rFonts w:hint="eastAsia" w:ascii="宋体" w:hAnsi="宋体" w:eastAsia="宋体" w:cs="宋体"/>
                <w:strike w:val="0"/>
                <w:dstrike w:val="0"/>
                <w:snapToGrid w:val="0"/>
                <w:color w:val="auto"/>
                <w:sz w:val="21"/>
                <w:szCs w:val="21"/>
                <w:highlight w:val="none"/>
                <w:lang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eastAsia="zh-CN"/>
              </w:rPr>
              <w:t>①</w:t>
            </w:r>
            <w:r>
              <w:rPr>
                <w:rFonts w:hint="eastAsia" w:ascii="宋体" w:hAnsi="宋体" w:eastAsia="宋体" w:cs="宋体"/>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en-US" w:eastAsia="zh-CN"/>
              </w:rPr>
              <w:t>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，严谨合理的得5分；②</w:t>
            </w:r>
            <w:r>
              <w:rPr>
                <w:rFonts w:hint="eastAsia" w:ascii="宋体" w:hAnsi="宋体" w:eastAsia="宋体" w:cs="宋体"/>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en-US" w:eastAsia="zh-CN"/>
              </w:rPr>
              <w:t>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3分；④</w:t>
            </w:r>
            <w:r>
              <w:rPr>
                <w:rFonts w:hint="eastAsia" w:ascii="宋体" w:hAnsi="宋体" w:eastAsia="宋体" w:cs="宋体"/>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en-US" w:eastAsia="zh-CN"/>
              </w:rPr>
              <w:t>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Cs/>
                <w:strike w:val="0"/>
                <w:dstrike w:val="0"/>
                <w:color w:val="auto"/>
                <w:kern w:val="0"/>
                <w:sz w:val="21"/>
                <w:szCs w:val="21"/>
                <w:highlight w:val="none"/>
                <w:lang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exact"/>
              <w:ind w:left="0" w:leftChars="0" w:right="0" w:rightChars="0"/>
              <w:contextualSpacing/>
              <w:jc w:val="center"/>
              <w:textAlignment w:val="auto"/>
              <w:rPr>
                <w:rFonts w:hint="eastAsia" w:ascii="宋体" w:hAnsi="宋体" w:cs="宋体"/>
                <w:color w:val="auto"/>
                <w:szCs w:val="21"/>
                <w:highlight w:val="none"/>
              </w:rPr>
            </w:pPr>
          </w:p>
        </w:tc>
        <w:tc>
          <w:tcPr>
            <w:tcW w:w="615" w:type="dxa"/>
            <w:noWrap w:val="0"/>
            <w:tcMar>
              <w:left w:w="28" w:type="dxa"/>
              <w:right w:w="28" w:type="dxa"/>
            </w:tcMar>
            <w:vAlign w:val="center"/>
          </w:tcPr>
          <w:p>
            <w:pPr>
              <w:keepNext w:val="0"/>
              <w:keepLines w:val="0"/>
              <w:pageBreakBefore w:val="0"/>
              <w:widowControl w:val="0"/>
              <w:suppressLineNumbers w:val="0"/>
              <w:tabs>
                <w:tab w:val="left" w:pos="4866"/>
              </w:tabs>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cs="宋体"/>
                <w:bCs/>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eastAsia="zh-CN"/>
              </w:rPr>
              <w:t>应急</w:t>
            </w:r>
            <w:r>
              <w:rPr>
                <w:rFonts w:hint="eastAsia" w:ascii="宋体" w:hAnsi="宋体" w:eastAsia="宋体" w:cs="宋体"/>
                <w:color w:val="auto"/>
                <w:sz w:val="21"/>
                <w:szCs w:val="21"/>
                <w:highlight w:val="none"/>
                <w:lang w:eastAsia="zh-CN"/>
              </w:rPr>
              <w:t>保障措施</w:t>
            </w:r>
            <w:r>
              <w:rPr>
                <w:rFonts w:hint="eastAsia" w:ascii="宋体" w:hAnsi="宋体" w:cs="宋体"/>
                <w:strike w:val="0"/>
                <w:dstrike w:val="0"/>
                <w:color w:val="auto"/>
                <w:sz w:val="21"/>
                <w:szCs w:val="21"/>
                <w:highlight w:val="none"/>
                <w:lang w:eastAsia="zh-CN"/>
              </w:rPr>
              <w:t>（包括在保险期内投标人对公路基础设施突发事件的响应能力、专业救援</w:t>
            </w:r>
            <w:r>
              <w:rPr>
                <w:rFonts w:hint="eastAsia" w:ascii="宋体" w:hAnsi="宋体" w:eastAsia="宋体" w:cs="宋体"/>
                <w:b w:val="0"/>
                <w:bCs w:val="0"/>
                <w:strike w:val="0"/>
                <w:dstrike w:val="0"/>
                <w:color w:val="auto"/>
                <w:sz w:val="21"/>
                <w:szCs w:val="21"/>
                <w:highlight w:val="none"/>
                <w:lang w:val="en-US" w:eastAsia="zh-CN"/>
              </w:rPr>
              <w:t>体系、救援应急预案等方面）：</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contextualSpacing/>
              <w:jc w:val="left"/>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exact"/>
              <w:ind w:left="0" w:leftChars="0" w:right="0" w:rightChars="0"/>
              <w:contextualSpacing/>
              <w:jc w:val="center"/>
              <w:textAlignment w:val="auto"/>
              <w:rPr>
                <w:rFonts w:hint="eastAsia" w:ascii="宋体" w:hAnsi="宋体" w:cs="宋体"/>
                <w:strike w:val="0"/>
                <w:dstrike w:val="0"/>
                <w:color w:val="auto"/>
                <w:szCs w:val="21"/>
                <w:highlight w:val="none"/>
                <w:lang w:val="en-US" w:eastAsia="zh-CN"/>
              </w:rPr>
            </w:pPr>
            <w:r>
              <w:rPr>
                <w:rFonts w:hint="eastAsia" w:ascii="宋体" w:hAnsi="宋体" w:cs="宋体"/>
                <w:color w:val="auto"/>
                <w:szCs w:val="21"/>
                <w:highlight w:val="none"/>
              </w:rPr>
              <w:t>保险培训</w:t>
            </w:r>
            <w:r>
              <w:rPr>
                <w:rFonts w:hint="eastAsia" w:ascii="宋体" w:hAnsi="宋体" w:cs="宋体"/>
                <w:color w:val="auto"/>
                <w:szCs w:val="21"/>
                <w:highlight w:val="none"/>
                <w:lang w:eastAsia="zh-CN"/>
              </w:rPr>
              <w:t>方案</w:t>
            </w:r>
          </w:p>
        </w:tc>
        <w:tc>
          <w:tcPr>
            <w:tcW w:w="615" w:type="dxa"/>
            <w:noWrap w:val="0"/>
            <w:tcMar>
              <w:left w:w="28" w:type="dxa"/>
              <w:right w:w="28" w:type="dxa"/>
            </w:tcMar>
            <w:vAlign w:val="center"/>
          </w:tcPr>
          <w:p>
            <w:pPr>
              <w:keepNext w:val="0"/>
              <w:keepLines w:val="0"/>
              <w:pageBreakBefore w:val="0"/>
              <w:suppressLineNumbers w:val="0"/>
              <w:kinsoku/>
              <w:wordWrap/>
              <w:overflowPunct/>
              <w:bidi w:val="0"/>
              <w:snapToGrid w:val="0"/>
              <w:spacing w:before="0" w:beforeAutospacing="0" w:after="0" w:afterAutospacing="0" w:line="360" w:lineRule="exact"/>
              <w:ind w:left="0" w:right="0"/>
              <w:jc w:val="center"/>
              <w:textAlignment w:val="auto"/>
              <w:rPr>
                <w:rFonts w:hint="eastAsia" w:ascii="宋体" w:hAnsi="宋体" w:eastAsia="宋体" w:cs="宋体"/>
                <w:strike w:val="0"/>
                <w:dstrike w:val="0"/>
                <w:color w:val="auto"/>
                <w:spacing w:val="0"/>
                <w:w w:val="100"/>
                <w:position w:val="0"/>
                <w:sz w:val="21"/>
                <w:szCs w:val="21"/>
                <w:highlight w:val="none"/>
                <w:lang w:val="en-US" w:eastAsia="zh-CN"/>
              </w:rPr>
            </w:pPr>
            <w:r>
              <w:rPr>
                <w:rFonts w:hint="eastAsia" w:ascii="宋体" w:hAnsi="宋体" w:cs="宋体"/>
                <w:bCs/>
                <w:strike w:val="0"/>
                <w:dstrike w:val="0"/>
                <w:color w:val="auto"/>
                <w:szCs w:val="21"/>
                <w:highlight w:val="none"/>
                <w:lang w:val="en-US" w:eastAsia="zh-CN"/>
              </w:rPr>
              <w:t>5</w:t>
            </w:r>
          </w:p>
        </w:tc>
        <w:tc>
          <w:tcPr>
            <w:tcW w:w="6872" w:type="dxa"/>
            <w:noWrap w:val="0"/>
            <w:tcMar>
              <w:left w:w="28" w:type="dxa"/>
              <w:right w:w="28" w:type="dxa"/>
            </w:tcMar>
            <w:vAlign w:val="center"/>
          </w:tcPr>
          <w:p>
            <w:pPr>
              <w:keepNext w:val="0"/>
              <w:keepLines w:val="0"/>
              <w:pageBreakBefore w:val="0"/>
              <w:suppressLineNumbers w:val="0"/>
              <w:kinsoku/>
              <w:wordWrap/>
              <w:overflowPunct/>
              <w:autoSpaceDE w:val="0"/>
              <w:autoSpaceDN w:val="0"/>
              <w:bidi w:val="0"/>
              <w:snapToGrid w:val="0"/>
              <w:spacing w:before="0" w:beforeAutospacing="0" w:after="0" w:afterAutospacing="0" w:line="360" w:lineRule="exact"/>
              <w:ind w:left="0" w:right="0"/>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保险培训方案（包括</w:t>
            </w:r>
            <w:r>
              <w:rPr>
                <w:rFonts w:hint="eastAsia" w:ascii="宋体" w:hAnsi="宋体" w:cs="宋体"/>
                <w:color w:val="auto"/>
                <w:szCs w:val="21"/>
                <w:highlight w:val="none"/>
              </w:rPr>
              <w:t>拟提供培训次数、培训内容及形式</w:t>
            </w:r>
            <w:r>
              <w:rPr>
                <w:rFonts w:hint="eastAsia" w:ascii="宋体" w:hAnsi="宋体" w:eastAsia="宋体" w:cs="宋体"/>
                <w:bCs/>
                <w:strike w:val="0"/>
                <w:dstrike w:val="0"/>
                <w:color w:val="auto"/>
                <w:sz w:val="21"/>
                <w:szCs w:val="21"/>
                <w:highlight w:val="none"/>
                <w:lang w:val="en-US" w:eastAsia="zh-CN"/>
              </w:rPr>
              <w:t>）：</w:t>
            </w:r>
          </w:p>
          <w:p>
            <w:pPr>
              <w:keepNext w:val="0"/>
              <w:keepLines w:val="0"/>
              <w:pageBreakBefore w:val="0"/>
              <w:suppressLineNumbers w:val="0"/>
              <w:kinsoku/>
              <w:wordWrap/>
              <w:overflowPunct/>
              <w:autoSpaceDE w:val="0"/>
              <w:autoSpaceDN w:val="0"/>
              <w:bidi w:val="0"/>
              <w:snapToGrid w:val="0"/>
              <w:spacing w:before="0" w:beforeAutospacing="0" w:after="0" w:afterAutospacing="0" w:line="360" w:lineRule="exact"/>
              <w:ind w:left="0" w:right="0"/>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①</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内容详实，符合项目实际需求，切实可行的得5分；②</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内容详细，工作思路清楚，基本符合项目实际情况，合理可行的得4分；③</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内容较略有偏差，但实际可实施的得3分；④</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内容比较简单，虽然存在一些不足但无明显重大缺陷的得2分；⑤</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内容简单、笼统，存在较多的不足，可行性差的得1分；缺项不得分。</w:t>
            </w:r>
          </w:p>
        </w:tc>
        <w:tc>
          <w:tcPr>
            <w:tcW w:w="775" w:type="dxa"/>
            <w:noWrap w:val="0"/>
            <w:tcMar>
              <w:left w:w="28" w:type="dxa"/>
              <w:right w:w="28" w:type="dxa"/>
            </w:tcMar>
            <w:vAlign w:val="center"/>
          </w:tcPr>
          <w:p>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jc w:val="center"/>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cs="宋体"/>
                <w:strike w:val="0"/>
                <w:dstrike w:val="0"/>
                <w:color w:val="auto"/>
                <w:szCs w:val="21"/>
                <w:highlight w:val="none"/>
                <w:lang w:val="en-US" w:eastAsia="zh-CN"/>
              </w:rPr>
              <w:t>人员配备方案</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contextualSpacing/>
              <w:jc w:val="center"/>
              <w:textAlignment w:val="auto"/>
              <w:rPr>
                <w:rFonts w:hint="eastAsia" w:ascii="宋体" w:hAnsi="宋体" w:cs="宋体"/>
                <w:strike w:val="0"/>
                <w:dstrike w:val="0"/>
                <w:color w:val="auto"/>
                <w:spacing w:val="0"/>
                <w:w w:val="100"/>
                <w:position w:val="0"/>
                <w:sz w:val="21"/>
                <w:szCs w:val="21"/>
                <w:highlight w:val="none"/>
                <w:lang w:val="en-US" w:eastAsia="zh-CN"/>
              </w:rPr>
            </w:pPr>
            <w:r>
              <w:rPr>
                <w:rFonts w:hint="eastAsia" w:ascii="宋体" w:hAnsi="宋体" w:eastAsia="宋体" w:cs="宋体"/>
                <w:strike w:val="0"/>
                <w:dstrike w:val="0"/>
                <w:color w:val="auto"/>
                <w:spacing w:val="0"/>
                <w:w w:val="100"/>
                <w:position w:val="0"/>
                <w:sz w:val="21"/>
                <w:szCs w:val="21"/>
                <w:highlight w:val="none"/>
                <w:lang w:val="en-US" w:eastAsia="zh-CN"/>
              </w:rPr>
              <w:t>5</w:t>
            </w:r>
          </w:p>
        </w:tc>
        <w:tc>
          <w:tcPr>
            <w:tcW w:w="6872" w:type="dxa"/>
            <w:noWrap w:val="0"/>
            <w:tcMar>
              <w:left w:w="28" w:type="dxa"/>
              <w:right w:w="28" w:type="dxa"/>
            </w:tcMar>
            <w:vAlign w:val="center"/>
          </w:tcPr>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contextualSpacing/>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人员配置方案（包括</w:t>
            </w:r>
            <w:r>
              <w:rPr>
                <w:rFonts w:hint="eastAsia" w:hAnsi="宋体" w:cs="宋体"/>
                <w:strike w:val="0"/>
                <w:dstrike w:val="0"/>
                <w:color w:val="auto"/>
                <w:szCs w:val="21"/>
                <w:highlight w:val="none"/>
                <w:lang w:eastAsia="zh-CN"/>
              </w:rPr>
              <w:t>人</w:t>
            </w:r>
            <w:r>
              <w:rPr>
                <w:rFonts w:hint="eastAsia" w:hAnsi="宋体" w:cs="宋体"/>
                <w:strike w:val="0"/>
                <w:dstrike w:val="0"/>
                <w:color w:val="auto"/>
                <w:szCs w:val="21"/>
                <w:highlight w:val="none"/>
              </w:rPr>
              <w:t>员</w:t>
            </w:r>
            <w:r>
              <w:rPr>
                <w:rFonts w:hint="eastAsia" w:ascii="宋体" w:hAnsi="宋体" w:cs="宋体"/>
                <w:color w:val="auto"/>
                <w:szCs w:val="21"/>
                <w:highlight w:val="none"/>
                <w:lang w:eastAsia="zh-CN"/>
              </w:rPr>
              <w:t>数量</w:t>
            </w:r>
            <w:r>
              <w:rPr>
                <w:rFonts w:hint="eastAsia" w:ascii="宋体" w:hAnsi="宋体" w:cs="宋体"/>
                <w:color w:val="auto"/>
                <w:szCs w:val="21"/>
                <w:highlight w:val="none"/>
              </w:rPr>
              <w:t>、人员构成</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项目负责人和项目日常联系人稳定性、服务的合理性</w:t>
            </w:r>
            <w:r>
              <w:rPr>
                <w:rFonts w:hint="eastAsia" w:ascii="宋体" w:hAnsi="宋体" w:cs="宋体"/>
                <w:color w:val="auto"/>
                <w:szCs w:val="21"/>
                <w:highlight w:val="none"/>
                <w:lang w:eastAsia="zh-CN"/>
              </w:rPr>
              <w:t>等方面</w:t>
            </w:r>
            <w:r>
              <w:rPr>
                <w:rFonts w:hint="eastAsia" w:ascii="宋体" w:hAnsi="宋体" w:eastAsia="宋体" w:cs="宋体"/>
                <w:strike w:val="0"/>
                <w:dstrike w:val="0"/>
                <w:color w:val="auto"/>
                <w:sz w:val="21"/>
                <w:szCs w:val="21"/>
                <w:highlight w:val="none"/>
                <w:lang w:val="en-US" w:eastAsia="zh-CN"/>
              </w:rPr>
              <w:t>）：</w:t>
            </w:r>
          </w:p>
          <w:p>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contextualSpacing/>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strike w:val="0"/>
                <w:dstrike w:val="0"/>
                <w:color w:val="auto"/>
                <w:sz w:val="21"/>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775" w:type="dxa"/>
            <w:noWrap w:val="0"/>
            <w:tcMar>
              <w:left w:w="28" w:type="dxa"/>
              <w:right w:w="28" w:type="dxa"/>
            </w:tcMar>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exact"/>
              <w:ind w:left="0" w:leftChars="0" w:right="0"/>
              <w:jc w:val="center"/>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cs="宋体"/>
                <w:strike w:val="0"/>
                <w:dstrike w:val="0"/>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r>
              <w:rPr>
                <w:rFonts w:hint="eastAsia" w:ascii="宋体" w:hAnsi="宋体" w:eastAsia="宋体" w:cs="宋体"/>
                <w:bCs/>
                <w:strike w:val="0"/>
                <w:dstrike w:val="0"/>
                <w:color w:val="auto"/>
                <w:kern w:val="0"/>
                <w:szCs w:val="24"/>
                <w:highlight w:val="none"/>
                <w:lang w:val="en-US" w:eastAsia="zh-CN"/>
              </w:rPr>
              <w:t>服务、优惠承诺</w:t>
            </w: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eastAsia" w:ascii="宋体" w:hAnsi="宋体" w:cs="宋体"/>
                <w:bCs/>
                <w:strike w:val="0"/>
                <w:dstrike w:val="0"/>
                <w:snapToGrid/>
                <w:color w:val="auto"/>
                <w:kern w:val="2"/>
                <w:sz w:val="21"/>
                <w:szCs w:val="21"/>
                <w:highlight w:val="none"/>
                <w:lang w:val="en-US" w:eastAsia="zh-CN" w:bidi="ar-SA"/>
              </w:rPr>
            </w:pPr>
            <w:r>
              <w:rPr>
                <w:rFonts w:hint="eastAsia" w:ascii="宋体" w:hAnsi="宋体" w:cs="宋体"/>
                <w:strike w:val="0"/>
                <w:dstrike w:val="0"/>
                <w:color w:val="auto"/>
                <w:spacing w:val="0"/>
                <w:w w:val="100"/>
                <w:position w:val="0"/>
                <w:sz w:val="21"/>
                <w:szCs w:val="21"/>
                <w:highlight w:val="none"/>
                <w:lang w:val="en-US" w:eastAsia="zh-CN"/>
              </w:rPr>
              <w:t>4</w:t>
            </w:r>
          </w:p>
        </w:tc>
        <w:tc>
          <w:tcPr>
            <w:tcW w:w="6872" w:type="dxa"/>
            <w:noWrap w:val="0"/>
            <w:tcMar>
              <w:left w:w="28" w:type="dxa"/>
              <w:right w:w="28" w:type="dxa"/>
            </w:tcMar>
            <w:vAlign w:val="center"/>
          </w:tcPr>
          <w:p>
            <w:pPr>
              <w:keepNext w:val="0"/>
              <w:keepLines w:val="0"/>
              <w:pageBreakBefore w:val="0"/>
              <w:numPr>
                <w:ilvl w:val="0"/>
                <w:numId w:val="0"/>
              </w:numPr>
              <w:suppressLineNumbers w:val="0"/>
              <w:kinsoku/>
              <w:wordWrap/>
              <w:overflowPunct/>
              <w:autoSpaceDE w:val="0"/>
              <w:autoSpaceDN w:val="0"/>
              <w:bidi w:val="0"/>
              <w:adjustRightInd w:val="0"/>
              <w:snapToGrid w:val="0"/>
              <w:spacing w:before="0" w:beforeAutospacing="0" w:after="0" w:afterAutospacing="0" w:line="400" w:lineRule="exact"/>
              <w:ind w:left="0" w:leftChars="0" w:right="0" w:firstLine="0" w:firstLineChars="0"/>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bCs/>
                <w:strike w:val="0"/>
                <w:dstrike w:val="0"/>
                <w:color w:val="auto"/>
                <w:kern w:val="0"/>
                <w:szCs w:val="24"/>
                <w:highlight w:val="none"/>
                <w:lang w:val="en-US" w:eastAsia="zh-CN"/>
              </w:rPr>
              <w:t>服务承诺（包括服务机构基本情况、服务网点等方面）：</w:t>
            </w:r>
          </w:p>
          <w:p>
            <w:pPr>
              <w:keepNext w:val="0"/>
              <w:keepLines w:val="0"/>
              <w:pageBreakBefore w:val="0"/>
              <w:numPr>
                <w:ilvl w:val="0"/>
                <w:numId w:val="0"/>
              </w:numPr>
              <w:suppressLineNumbers w:val="0"/>
              <w:kinsoku/>
              <w:wordWrap/>
              <w:overflowPunct/>
              <w:autoSpaceDE w:val="0"/>
              <w:autoSpaceDN w:val="0"/>
              <w:bidi w:val="0"/>
              <w:adjustRightInd w:val="0"/>
              <w:snapToGrid w:val="0"/>
              <w:spacing w:before="0" w:beforeAutospacing="0" w:after="0" w:afterAutospacing="0" w:line="400" w:lineRule="exact"/>
              <w:ind w:left="0" w:leftChars="0" w:right="0" w:firstLine="0" w:firstLineChars="0"/>
              <w:textAlignment w:val="auto"/>
              <w:rPr>
                <w:rFonts w:hint="eastAsia" w:ascii="宋体" w:hAnsi="宋体" w:cs="宋体"/>
                <w:bCs/>
                <w:strike w:val="0"/>
                <w:dstrike w:val="0"/>
                <w:snapToGrid/>
                <w:color w:val="auto"/>
                <w:kern w:val="2"/>
                <w:sz w:val="21"/>
                <w:szCs w:val="21"/>
                <w:highlight w:val="none"/>
                <w:lang w:val="en-US" w:eastAsia="zh-CN" w:bidi="ar-SA"/>
              </w:rPr>
            </w:pPr>
            <w:r>
              <w:rPr>
                <w:rFonts w:hint="eastAsia" w:ascii="宋体" w:hAnsi="宋体" w:eastAsia="宋体" w:cs="宋体"/>
                <w:bCs/>
                <w:strike w:val="0"/>
                <w:dstrike w:val="0"/>
                <w:color w:val="auto"/>
                <w:kern w:val="0"/>
                <w:szCs w:val="24"/>
                <w:highlight w:val="none"/>
                <w:lang w:val="en-US" w:eastAsia="zh-CN"/>
              </w:rPr>
              <w:t>①服务机构稳定性好、便捷程度高的得4分；②服务机构设置比较稳定、相对便捷</w:t>
            </w:r>
            <w:r>
              <w:rPr>
                <w:rFonts w:hint="default" w:ascii="宋体" w:hAnsi="宋体" w:eastAsia="宋体" w:cs="宋体"/>
                <w:bCs/>
                <w:strike w:val="0"/>
                <w:dstrike w:val="0"/>
                <w:color w:val="auto"/>
                <w:kern w:val="0"/>
                <w:szCs w:val="24"/>
                <w:highlight w:val="none"/>
                <w:lang w:val="en-US" w:eastAsia="zh-CN"/>
              </w:rPr>
              <w:t>的得</w:t>
            </w:r>
            <w:r>
              <w:rPr>
                <w:rFonts w:hint="eastAsia" w:ascii="宋体" w:hAnsi="宋体" w:eastAsia="宋体" w:cs="宋体"/>
                <w:bCs/>
                <w:strike w:val="0"/>
                <w:dstrike w:val="0"/>
                <w:color w:val="auto"/>
                <w:kern w:val="0"/>
                <w:szCs w:val="24"/>
                <w:highlight w:val="none"/>
                <w:lang w:val="en-US" w:eastAsia="zh-CN"/>
              </w:rPr>
              <w:t>3</w:t>
            </w:r>
            <w:r>
              <w:rPr>
                <w:rFonts w:hint="default" w:ascii="宋体" w:hAnsi="宋体" w:eastAsia="宋体" w:cs="宋体"/>
                <w:bCs/>
                <w:strike w:val="0"/>
                <w:dstrike w:val="0"/>
                <w:color w:val="auto"/>
                <w:kern w:val="0"/>
                <w:szCs w:val="24"/>
                <w:highlight w:val="none"/>
                <w:lang w:val="en-US" w:eastAsia="zh-CN"/>
              </w:rPr>
              <w:t>分</w:t>
            </w:r>
            <w:r>
              <w:rPr>
                <w:rFonts w:hint="eastAsia" w:ascii="宋体" w:hAnsi="宋体" w:eastAsia="宋体" w:cs="宋体"/>
                <w:bCs/>
                <w:strike w:val="0"/>
                <w:dstrike w:val="0"/>
                <w:color w:val="auto"/>
                <w:kern w:val="0"/>
                <w:szCs w:val="24"/>
                <w:highlight w:val="none"/>
                <w:lang w:val="en-US" w:eastAsia="zh-CN"/>
              </w:rPr>
              <w:t>；③服务机构稳定性一般、便捷程度一般但基本能保障项目服务需求的得2分；④服务便捷性低、机构设置不稳定的得1分；缺项不得分。</w:t>
            </w:r>
          </w:p>
        </w:tc>
        <w:tc>
          <w:tcPr>
            <w:tcW w:w="775" w:type="dxa"/>
            <w:noWrap w:val="0"/>
            <w:tcMar>
              <w:left w:w="28" w:type="dxa"/>
              <w:right w:w="28" w:type="dxa"/>
            </w:tcMar>
            <w:vAlign w:val="center"/>
          </w:tcPr>
          <w:p>
            <w:pPr>
              <w:keepNext w:val="0"/>
              <w:keepLines w:val="0"/>
              <w:pageBreakBefore w:val="0"/>
              <w:numPr>
                <w:ilvl w:val="0"/>
                <w:numId w:val="0"/>
              </w:numPr>
              <w:suppressLineNumbers w:val="0"/>
              <w:kinsoku/>
              <w:wordWrap/>
              <w:overflowPunct/>
              <w:autoSpaceDE w:val="0"/>
              <w:autoSpaceDN w:val="0"/>
              <w:bidi w:val="0"/>
              <w:adjustRightInd w:val="0"/>
              <w:snapToGrid w:val="0"/>
              <w:spacing w:before="0" w:beforeAutospacing="0" w:after="0" w:afterAutospacing="0" w:line="400" w:lineRule="exact"/>
              <w:ind w:left="0" w:leftChars="0" w:right="0" w:firstLine="0" w:firstLineChars="0"/>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bCs/>
                <w:strike w:val="0"/>
                <w:dstrike w:val="0"/>
                <w:color w:val="auto"/>
                <w:kern w:val="0"/>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80" w:type="dxa"/>
            <w:vMerge w:val="continue"/>
            <w:noWrap w:val="0"/>
            <w:tcMar>
              <w:left w:w="28" w:type="dxa"/>
              <w:right w:w="28" w:type="dxa"/>
            </w:tcMar>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contextualSpacing/>
              <w:jc w:val="center"/>
              <w:textAlignment w:val="auto"/>
              <w:rPr>
                <w:rFonts w:hint="eastAsia" w:ascii="宋体" w:hAnsi="宋体" w:eastAsia="宋体" w:cs="宋体"/>
                <w:bCs/>
                <w:strike w:val="0"/>
                <w:dstrike w:val="0"/>
                <w:color w:val="auto"/>
                <w:kern w:val="0"/>
                <w:szCs w:val="24"/>
                <w:highlight w:val="none"/>
                <w:lang w:val="en-US" w:eastAsia="zh-CN"/>
              </w:rPr>
            </w:pPr>
          </w:p>
        </w:tc>
        <w:tc>
          <w:tcPr>
            <w:tcW w:w="615"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default" w:ascii="宋体" w:hAnsi="宋体" w:cs="宋体"/>
                <w:strike w:val="0"/>
                <w:dstrike w:val="0"/>
                <w:color w:val="auto"/>
                <w:spacing w:val="0"/>
                <w:w w:val="100"/>
                <w:position w:val="0"/>
                <w:sz w:val="21"/>
                <w:szCs w:val="21"/>
                <w:highlight w:val="none"/>
                <w:lang w:val="en-US" w:eastAsia="zh-CN"/>
              </w:rPr>
            </w:pPr>
            <w:r>
              <w:rPr>
                <w:rFonts w:hint="eastAsia" w:ascii="宋体" w:hAnsi="宋体" w:cs="宋体"/>
                <w:strike w:val="0"/>
                <w:dstrike w:val="0"/>
                <w:color w:val="auto"/>
                <w:spacing w:val="0"/>
                <w:w w:val="100"/>
                <w:position w:val="0"/>
                <w:sz w:val="21"/>
                <w:szCs w:val="21"/>
                <w:highlight w:val="none"/>
                <w:lang w:val="en-US" w:eastAsia="zh-CN"/>
              </w:rPr>
              <w:t>5</w:t>
            </w:r>
          </w:p>
        </w:tc>
        <w:tc>
          <w:tcPr>
            <w:tcW w:w="6872" w:type="dxa"/>
            <w:noWrap w:val="0"/>
            <w:tcMar>
              <w:left w:w="28" w:type="dxa"/>
              <w:right w:w="28" w:type="dxa"/>
            </w:tcMar>
            <w:vAlign w:val="center"/>
          </w:tcPr>
          <w:p>
            <w:pPr>
              <w:keepNext w:val="0"/>
              <w:keepLines w:val="0"/>
              <w:pageBreakBefore w:val="0"/>
              <w:numPr>
                <w:ilvl w:val="0"/>
                <w:numId w:val="0"/>
              </w:numPr>
              <w:suppressLineNumbers w:val="0"/>
              <w:kinsoku/>
              <w:wordWrap/>
              <w:overflowPunct/>
              <w:autoSpaceDE w:val="0"/>
              <w:autoSpaceDN w:val="0"/>
              <w:bidi w:val="0"/>
              <w:adjustRightInd w:val="0"/>
              <w:snapToGrid w:val="0"/>
              <w:spacing w:before="0" w:beforeAutospacing="0" w:after="0" w:afterAutospacing="0" w:line="400" w:lineRule="exact"/>
              <w:ind w:left="0" w:leftChars="0" w:right="0" w:firstLine="0" w:firstLineChars="0"/>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bCs/>
                <w:strike w:val="0"/>
                <w:dstrike w:val="0"/>
                <w:color w:val="auto"/>
                <w:kern w:val="0"/>
                <w:szCs w:val="24"/>
                <w:highlight w:val="none"/>
                <w:lang w:val="en-US" w:eastAsia="zh-CN"/>
              </w:rPr>
              <w:t>优惠承诺：</w:t>
            </w:r>
          </w:p>
          <w:p>
            <w:pPr>
              <w:keepNext w:val="0"/>
              <w:keepLines w:val="0"/>
              <w:widowControl w:val="0"/>
              <w:suppressLineNumbers w:val="0"/>
              <w:spacing w:before="0" w:beforeAutospacing="0" w:after="0" w:afterAutospacing="0" w:line="400" w:lineRule="exact"/>
              <w:ind w:left="0" w:right="0"/>
              <w:jc w:val="left"/>
              <w:rPr>
                <w:rFonts w:hint="eastAsia"/>
                <w:color w:val="auto"/>
                <w:highlight w:val="none"/>
                <w:lang w:val="en-US" w:eastAsia="zh-CN"/>
              </w:rPr>
            </w:pPr>
            <w:r>
              <w:rPr>
                <w:rFonts w:hint="eastAsia" w:ascii="宋体" w:hAnsi="宋体" w:eastAsia="宋体" w:cs="宋体"/>
                <w:bCs/>
                <w:color w:val="auto"/>
                <w:kern w:val="2"/>
                <w:szCs w:val="21"/>
                <w:highlight w:val="none"/>
                <w:lang w:eastAsia="zh-CN"/>
              </w:rPr>
              <w:t>提升</w:t>
            </w:r>
            <w:r>
              <w:rPr>
                <w:rFonts w:hint="eastAsia" w:ascii="宋体" w:hAnsi="宋体" w:eastAsia="宋体" w:cs="宋体"/>
                <w:bCs/>
                <w:color w:val="auto"/>
                <w:kern w:val="2"/>
                <w:szCs w:val="21"/>
                <w:highlight w:val="none"/>
              </w:rPr>
              <w:t>基准赔偿限额</w:t>
            </w:r>
            <w:r>
              <w:rPr>
                <w:rFonts w:hint="eastAsia" w:ascii="宋体" w:hAnsi="宋体" w:eastAsia="宋体" w:cs="宋体"/>
                <w:bCs/>
                <w:color w:val="auto"/>
                <w:kern w:val="2"/>
                <w:szCs w:val="21"/>
                <w:highlight w:val="none"/>
                <w:lang w:eastAsia="zh-CN"/>
              </w:rPr>
              <w:t>：</w:t>
            </w:r>
            <w:r>
              <w:rPr>
                <w:rFonts w:hint="eastAsia" w:ascii="宋体" w:hAnsi="宋体" w:cs="宋体"/>
                <w:bCs/>
                <w:color w:val="auto"/>
                <w:kern w:val="2"/>
                <w:szCs w:val="21"/>
                <w:highlight w:val="none"/>
                <w:lang w:val="en-US" w:eastAsia="zh-CN"/>
              </w:rPr>
              <w:t>每条公路</w:t>
            </w:r>
            <w:r>
              <w:rPr>
                <w:rFonts w:hint="eastAsia" w:ascii="宋体" w:hAnsi="宋体" w:eastAsia="宋体" w:cs="宋体"/>
                <w:bCs/>
                <w:color w:val="auto"/>
                <w:kern w:val="2"/>
                <w:szCs w:val="21"/>
                <w:highlight w:val="none"/>
              </w:rPr>
              <w:t>每次事故赔偿限额为400万元</w:t>
            </w:r>
            <w:r>
              <w:rPr>
                <w:rFonts w:hint="eastAsia" w:ascii="宋体" w:hAnsi="宋体" w:eastAsia="宋体" w:cs="宋体"/>
                <w:bCs/>
                <w:color w:val="auto"/>
                <w:kern w:val="2"/>
                <w:szCs w:val="21"/>
                <w:highlight w:val="none"/>
                <w:lang w:val="en-US" w:eastAsia="zh-CN"/>
              </w:rPr>
              <w:t>，每提高原基准赔偿限额的5%</w:t>
            </w:r>
            <w:r>
              <w:rPr>
                <w:rFonts w:hint="eastAsia" w:ascii="宋体" w:hAnsi="宋体" w:cs="宋体"/>
                <w:bCs/>
                <w:color w:val="auto"/>
                <w:kern w:val="2"/>
                <w:szCs w:val="21"/>
                <w:highlight w:val="none"/>
                <w:lang w:val="en-US" w:eastAsia="zh-CN"/>
              </w:rPr>
              <w:t>（</w:t>
            </w:r>
            <w:r>
              <w:rPr>
                <w:rFonts w:hint="default" w:ascii="宋体" w:hAnsi="宋体" w:eastAsia="宋体" w:cs="宋体"/>
                <w:bCs/>
                <w:color w:val="auto"/>
                <w:kern w:val="2"/>
                <w:szCs w:val="21"/>
                <w:highlight w:val="none"/>
                <w:lang w:val="en-US" w:eastAsia="zh-CN"/>
              </w:rPr>
              <w:t>不足5%不得分）</w:t>
            </w:r>
            <w:r>
              <w:rPr>
                <w:rFonts w:hint="eastAsia" w:ascii="宋体" w:hAnsi="宋体" w:eastAsia="宋体" w:cs="宋体"/>
                <w:bCs/>
                <w:color w:val="auto"/>
                <w:kern w:val="2"/>
                <w:szCs w:val="21"/>
                <w:highlight w:val="none"/>
                <w:lang w:val="en-US" w:eastAsia="zh-CN"/>
              </w:rPr>
              <w:t>得1分，本项最高得5分。</w:t>
            </w:r>
          </w:p>
        </w:tc>
        <w:tc>
          <w:tcPr>
            <w:tcW w:w="775" w:type="dxa"/>
            <w:noWrap w:val="0"/>
            <w:tcMar>
              <w:left w:w="28" w:type="dxa"/>
              <w:right w:w="28" w:type="dxa"/>
            </w:tcMar>
            <w:vAlign w:val="center"/>
          </w:tcPr>
          <w:p>
            <w:pPr>
              <w:keepNext w:val="0"/>
              <w:keepLines w:val="0"/>
              <w:pageBreakBefore w:val="0"/>
              <w:numPr>
                <w:ilvl w:val="0"/>
                <w:numId w:val="0"/>
              </w:numPr>
              <w:suppressLineNumbers w:val="0"/>
              <w:kinsoku/>
              <w:wordWrap/>
              <w:overflowPunct/>
              <w:autoSpaceDE w:val="0"/>
              <w:autoSpaceDN w:val="0"/>
              <w:bidi w:val="0"/>
              <w:adjustRightInd w:val="0"/>
              <w:snapToGrid w:val="0"/>
              <w:spacing w:before="0" w:beforeAutospacing="0" w:after="0" w:afterAutospacing="0" w:line="400" w:lineRule="exact"/>
              <w:ind w:left="0" w:leftChars="0" w:right="0" w:firstLine="0" w:firstLineChars="0"/>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bCs/>
                <w:strike w:val="0"/>
                <w:dstrike w:val="0"/>
                <w:color w:val="auto"/>
                <w:kern w:val="0"/>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5" w:type="dxa"/>
            <w:gridSpan w:val="3"/>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bidi="ar"/>
              </w:rPr>
              <w:t>价格</w:t>
            </w:r>
            <w:r>
              <w:rPr>
                <w:rFonts w:hint="eastAsia" w:ascii="宋体" w:hAnsi="宋体" w:eastAsia="宋体" w:cs="宋体"/>
                <w:b/>
                <w:bCs/>
                <w:strike w:val="0"/>
                <w:dstrike w:val="0"/>
                <w:color w:val="auto"/>
                <w:sz w:val="21"/>
                <w:szCs w:val="21"/>
                <w:highlight w:val="none"/>
                <w:lang w:bidi="ar"/>
              </w:rPr>
              <w:t>分</w:t>
            </w:r>
            <w:r>
              <w:rPr>
                <w:rFonts w:hint="eastAsia" w:ascii="宋体" w:hAnsi="宋体" w:cs="宋体"/>
                <w:b/>
                <w:bCs/>
                <w:strike w:val="0"/>
                <w:dstrike w:val="0"/>
                <w:color w:val="auto"/>
                <w:sz w:val="21"/>
                <w:szCs w:val="21"/>
                <w:highlight w:val="none"/>
                <w:lang w:val="en-US" w:eastAsia="zh-CN" w:bidi="ar"/>
              </w:rPr>
              <w:t>10</w:t>
            </w:r>
            <w:r>
              <w:rPr>
                <w:rFonts w:hint="eastAsia" w:ascii="宋体" w:hAnsi="宋体" w:eastAsia="宋体" w:cs="宋体"/>
                <w:b/>
                <w:bCs/>
                <w:strike w:val="0"/>
                <w:dstrike w:val="0"/>
                <w:color w:val="auto"/>
                <w:sz w:val="21"/>
                <w:szCs w:val="21"/>
                <w:highlight w:val="none"/>
                <w:lang w:bidi="ar"/>
              </w:rPr>
              <w:t>分</w:t>
            </w:r>
          </w:p>
        </w:tc>
        <w:tc>
          <w:tcPr>
            <w:tcW w:w="7647"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参与评审价格=</w:t>
            </w:r>
            <w:r>
              <w:rPr>
                <w:rFonts w:hint="eastAsia" w:ascii="宋体" w:hAnsi="宋体" w:cs="宋体"/>
                <w:b w:val="0"/>
                <w:bCs w:val="0"/>
                <w:color w:val="auto"/>
                <w:sz w:val="21"/>
                <w:szCs w:val="21"/>
                <w:highlight w:val="none"/>
                <w:lang w:val="zh-CN" w:eastAsia="zh-CN"/>
              </w:rPr>
              <w:t>投标报价×</w:t>
            </w:r>
            <w:r>
              <w:rPr>
                <w:rFonts w:hint="eastAsia" w:ascii="宋体" w:hAnsi="宋体" w:eastAsia="宋体" w:cs="宋体"/>
                <w:b w:val="0"/>
                <w:bCs w:val="0"/>
                <w:color w:val="auto"/>
                <w:sz w:val="21"/>
                <w:szCs w:val="21"/>
                <w:highlight w:val="none"/>
                <w:lang w:val="zh-CN"/>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％（如符合文件规定的小微企业价格优惠的）]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参与评审的价格最低的为评标基准价,基准价得分为满分</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contextualSpacing/>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其他投标单位的价格分按照下列公式计算：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outlineLvl w:val="9"/>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lang w:val="zh-CN"/>
              </w:rPr>
              <w:t>计算方法：各投标单位的投标报价得分=（基准价/供应商参与评审的价格）×</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％×100。</w:t>
            </w:r>
          </w:p>
        </w:tc>
      </w:tr>
    </w:tbl>
    <w:p>
      <w:pPr>
        <w:keepNext w:val="0"/>
        <w:keepLines w:val="0"/>
        <w:pageBreakBefore w:val="0"/>
        <w:kinsoku/>
        <w:wordWrap/>
        <w:overflowPunct/>
        <w:topLinePunct w:val="0"/>
        <w:autoSpaceDE/>
        <w:autoSpaceDN/>
        <w:bidi w:val="0"/>
        <w:snapToGrid w:val="0"/>
        <w:spacing w:line="400" w:lineRule="exact"/>
        <w:ind w:firstLine="210"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pPr>
        <w:keepNext w:val="0"/>
        <w:keepLines w:val="0"/>
        <w:pageBreakBefore w:val="0"/>
        <w:kinsoku/>
        <w:wordWrap/>
        <w:overflowPunct/>
        <w:topLinePunct w:val="0"/>
        <w:autoSpaceDE/>
        <w:autoSpaceDN/>
        <w:bidi w:val="0"/>
        <w:adjustRightInd/>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pPr>
        <w:pStyle w:val="140"/>
        <w:keepNext w:val="0"/>
        <w:keepLines w:val="0"/>
        <w:pageBreakBefore w:val="0"/>
        <w:kinsoku/>
        <w:wordWrap/>
        <w:overflowPunct/>
        <w:topLinePunct w:val="0"/>
        <w:autoSpaceDE/>
        <w:autoSpaceDN/>
        <w:bidi w:val="0"/>
        <w:spacing w:before="0" w:line="400" w:lineRule="exact"/>
        <w:ind w:firstLine="445" w:firstLineChars="212"/>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pPr>
        <w:pStyle w:val="140"/>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pPr>
        <w:pStyle w:val="140"/>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pPr>
        <w:pStyle w:val="140"/>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pPr>
        <w:pStyle w:val="140"/>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pPr>
        <w:pStyle w:val="140"/>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eastAsia="zh-CN"/>
        </w:rPr>
        <w:t>投标报价超过招标文件中规定的最高限价的</w:t>
      </w:r>
      <w:r>
        <w:rPr>
          <w:rFonts w:hint="eastAsia" w:ascii="宋体" w:hAnsi="宋体" w:eastAsia="宋体" w:cs="宋体"/>
          <w:color w:val="auto"/>
          <w:kern w:val="0"/>
          <w:sz w:val="21"/>
          <w:szCs w:val="21"/>
          <w:highlight w:val="none"/>
        </w:rPr>
        <w:t>，投标无效。</w:t>
      </w:r>
    </w:p>
    <w:p>
      <w:pPr>
        <w:pStyle w:val="140"/>
        <w:keepNext w:val="0"/>
        <w:keepLines w:val="0"/>
        <w:pageBreakBefore w:val="0"/>
        <w:kinsoku/>
        <w:wordWrap/>
        <w:overflowPunct/>
        <w:topLinePunct w:val="0"/>
        <w:autoSpaceDE/>
        <w:autoSpaceDN/>
        <w:bidi w:val="0"/>
        <w:spacing w:before="0" w:line="400" w:lineRule="exact"/>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pPr>
        <w:pStyle w:val="140"/>
        <w:keepNext w:val="0"/>
        <w:keepLines w:val="0"/>
        <w:pageBreakBefore w:val="0"/>
        <w:kinsoku/>
        <w:wordWrap/>
        <w:overflowPunct/>
        <w:topLinePunct w:val="0"/>
        <w:autoSpaceDE/>
        <w:autoSpaceDN/>
        <w:bidi w:val="0"/>
        <w:spacing w:before="0" w:line="400" w:lineRule="exact"/>
        <w:ind w:firstLine="413"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cs="宋体"/>
          <w:color w:val="auto"/>
          <w:kern w:val="0"/>
          <w:sz w:val="21"/>
          <w:szCs w:val="21"/>
          <w:highlight w:val="none"/>
          <w:lang w:eastAsia="zh-CN"/>
        </w:rPr>
        <w:t>电子签章</w:t>
      </w:r>
      <w:r>
        <w:rPr>
          <w:rFonts w:hint="eastAsia" w:ascii="宋体" w:hAnsi="宋体" w:eastAsia="宋体" w:cs="宋体"/>
          <w:color w:val="auto"/>
          <w:kern w:val="0"/>
          <w:sz w:val="21"/>
          <w:szCs w:val="21"/>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4.2.1 没有响应</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文件实质性要求的投标将被视为无效投标。</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不得通过修正或撤消不合要求的偏离或保留从而使其投标成为实质上响应的投标，但经评标委员会认定属于</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文件必须以书面形式进行，并应在</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结果公告之前查核原件。限期内不补正或经补正后仍不符合</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要求的，应认定其投标无效。</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修改、补正</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后，不影响评标委员会对其</w:t>
      </w:r>
      <w:r>
        <w:rPr>
          <w:rFonts w:hint="eastAsia" w:ascii="宋体" w:hAnsi="宋体" w:cs="宋体"/>
          <w:color w:val="auto"/>
          <w:kern w:val="0"/>
          <w:sz w:val="21"/>
          <w:szCs w:val="21"/>
          <w:highlight w:val="none"/>
          <w:lang w:val="en-US" w:eastAsia="zh-CN" w:bidi="ar-SA"/>
        </w:rPr>
        <w:t>投标</w:t>
      </w:r>
      <w:r>
        <w:rPr>
          <w:rFonts w:hint="eastAsia" w:ascii="宋体" w:hAnsi="宋体" w:eastAsia="宋体" w:cs="宋体"/>
          <w:color w:val="auto"/>
          <w:kern w:val="0"/>
          <w:sz w:val="21"/>
          <w:szCs w:val="21"/>
          <w:highlight w:val="none"/>
          <w:lang w:val="en-US" w:eastAsia="zh-CN" w:bidi="ar-SA"/>
        </w:rPr>
        <w:t>文件所作的评价和评分结果。</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 在电子开评标时，如发现下列情形之一的，将被视为无效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电子</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解密失败的；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4.2.2.2</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要求加密、签字、盖章的；（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中加盖</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公章部分均须CA签章。）</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 在资格审查、符合性审查和商务评审时，如发现下列情形之一的，将被视为无效</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 资格证明文件不全的或者不符合</w:t>
      </w:r>
      <w:r>
        <w:rPr>
          <w:rFonts w:hint="eastAsia" w:ascii="宋体" w:hAnsi="宋体" w:cs="宋体"/>
          <w:color w:val="auto"/>
          <w:kern w:val="0"/>
          <w:sz w:val="21"/>
          <w:szCs w:val="21"/>
          <w:highlight w:val="none"/>
          <w:lang w:val="en-US" w:eastAsia="zh-CN" w:bidi="ar-SA"/>
        </w:rPr>
        <w:t>招标</w:t>
      </w:r>
      <w:r>
        <w:rPr>
          <w:rFonts w:hint="eastAsia" w:ascii="宋体" w:hAnsi="宋体" w:eastAsia="宋体" w:cs="宋体"/>
          <w:color w:val="auto"/>
          <w:kern w:val="0"/>
          <w:sz w:val="21"/>
          <w:szCs w:val="21"/>
          <w:highlight w:val="none"/>
          <w:lang w:val="en-US" w:eastAsia="zh-CN" w:bidi="ar-SA"/>
        </w:rPr>
        <w:t>文件标明的资格要求的</w:t>
      </w:r>
      <w:r>
        <w:rPr>
          <w:rFonts w:hint="eastAsia" w:ascii="宋体" w:hAnsi="宋体" w:eastAsia="宋体" w:cs="宋体"/>
          <w:color w:val="auto"/>
          <w:kern w:val="0"/>
          <w:sz w:val="21"/>
          <w:szCs w:val="21"/>
          <w:highlight w:val="none"/>
        </w:rPr>
        <w:t>（投标人未提供有效的资格文件的，视为投标人不具备</w:t>
      </w:r>
      <w:r>
        <w:rPr>
          <w:rFonts w:hint="eastAsia" w:ascii="宋体" w:hAnsi="宋体" w:cs="宋体"/>
          <w:color w:val="auto"/>
          <w:kern w:val="0"/>
          <w:sz w:val="21"/>
          <w:szCs w:val="21"/>
          <w:highlight w:val="none"/>
          <w:lang w:eastAsia="zh-CN"/>
        </w:rPr>
        <w:t>招标文件</w:t>
      </w:r>
      <w:r>
        <w:rPr>
          <w:rFonts w:hint="eastAsia" w:ascii="宋体" w:hAnsi="宋体" w:eastAsia="宋体" w:cs="宋体"/>
          <w:color w:val="auto"/>
          <w:kern w:val="0"/>
          <w:sz w:val="21"/>
          <w:szCs w:val="21"/>
          <w:highlight w:val="none"/>
        </w:rPr>
        <w:t>中规定的资格要求）</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4.2.3.2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未按</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要求签署、盖章的；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4.2.3.3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格式不规范、项目不齐全或者内容虚假的；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4.2.3.4 </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的实质性内容未使用中文表述、意思表述不明确、前后矛盾或者使用计量单位不符合招标文件要求的（经评标委员会认定并允许其当场更正的笔误除外）；</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4.2.3.5 投标有效期等商务条款不能满足招标文件要求的；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4.2.3.6 带“▲”的条款不能满足招标文件要求、未实质性响应招标文件要求或者投标文件有招标人不能接受的附加条件的；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4.2.3.7 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4.2.3.8为采购项目提供整体设计、规范编制或者项目管理、监理、检测等服务的供应商参加该采购项目的其他采购活动的；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4.2.3.9商务技术文件中出现本项目投标报价或单价的。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4.2.3.10存在法律、法规、规章（适用本市的）、省级以上规范性文件和招标文件规定的其他无效情形。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4.3.在技术评审时，如发现下列情形之一的，将被视为无效投标文件：</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4.3.1投标文件标明的响应或偏离与事实不符或虚假投标的；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 xml:space="preserve"> 允许偏离的技术、性能指标或辅助功能项目发生负偏离达5项（含）以上的；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4.3.3 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4.3.4存在法律、法规、规章（适用本市的）、省级以上规范性文件和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4.4其他无效情形：</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4.4.1 不同</w:t>
      </w:r>
      <w:r>
        <w:rPr>
          <w:rFonts w:hint="eastAsia" w:ascii="宋体" w:hAnsi="宋体" w:eastAsia="宋体" w:cs="宋体"/>
          <w:color w:val="auto"/>
          <w:kern w:val="0"/>
          <w:sz w:val="21"/>
          <w:szCs w:val="21"/>
          <w:highlight w:val="none"/>
          <w:lang w:val="zh-CN" w:eastAsia="zh-CN" w:bidi="ar-SA"/>
        </w:rPr>
        <w:t>供应商</w:t>
      </w:r>
      <w:r>
        <w:rPr>
          <w:rFonts w:hint="eastAsia" w:ascii="宋体" w:hAnsi="宋体" w:eastAsia="宋体" w:cs="宋体"/>
          <w:color w:val="auto"/>
          <w:kern w:val="0"/>
          <w:sz w:val="21"/>
          <w:szCs w:val="21"/>
          <w:highlight w:val="none"/>
          <w:lang w:val="en-US" w:eastAsia="zh-CN" w:bidi="ar-SA"/>
        </w:rPr>
        <w:t>的</w:t>
      </w:r>
      <w:r>
        <w:rPr>
          <w:rFonts w:hint="eastAsia" w:ascii="宋体" w:hAnsi="宋体" w:cs="宋体"/>
          <w:color w:val="auto"/>
          <w:kern w:val="0"/>
          <w:sz w:val="21"/>
          <w:szCs w:val="21"/>
          <w:highlight w:val="none"/>
          <w:lang w:val="en-US" w:eastAsia="zh-CN" w:bidi="ar-SA"/>
        </w:rPr>
        <w:t>投标文件</w:t>
      </w:r>
      <w:r>
        <w:rPr>
          <w:rFonts w:hint="eastAsia" w:ascii="宋体" w:hAnsi="宋体" w:eastAsia="宋体" w:cs="宋体"/>
          <w:color w:val="auto"/>
          <w:kern w:val="0"/>
          <w:sz w:val="21"/>
          <w:szCs w:val="21"/>
          <w:highlight w:val="none"/>
          <w:lang w:val="en-US" w:eastAsia="zh-CN" w:bidi="ar-SA"/>
        </w:rPr>
        <w:t>出自同一终端设备或在相同Internet主机分配地址（相同IP地址）进行网上报名、投标的；</w:t>
      </w:r>
    </w:p>
    <w:p>
      <w:pPr>
        <w:keepNext w:val="0"/>
        <w:keepLines w:val="0"/>
        <w:pageBreakBefore w:val="0"/>
        <w:widowControl w:val="0"/>
        <w:kinsoku/>
        <w:wordWrap/>
        <w:overflowPunct/>
        <w:topLinePunct w:val="0"/>
        <w:autoSpaceDE/>
        <w:autoSpaceDN/>
        <w:bidi w:val="0"/>
        <w:adjustRightInd w:val="0"/>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4.4.2 存在法律、法规、规章（适用本市的）、省级以上规范性文件和</w:t>
      </w:r>
      <w:r>
        <w:rPr>
          <w:rFonts w:hint="eastAsia" w:ascii="宋体" w:hAnsi="宋体" w:cs="宋体"/>
          <w:color w:val="auto"/>
          <w:kern w:val="0"/>
          <w:sz w:val="21"/>
          <w:szCs w:val="21"/>
          <w:highlight w:val="none"/>
          <w:lang w:val="en-US" w:eastAsia="zh-CN" w:bidi="ar-SA"/>
        </w:rPr>
        <w:t>招标文件</w:t>
      </w:r>
      <w:r>
        <w:rPr>
          <w:rFonts w:hint="eastAsia" w:ascii="宋体" w:hAnsi="宋体" w:eastAsia="宋体" w:cs="宋体"/>
          <w:color w:val="auto"/>
          <w:kern w:val="0"/>
          <w:sz w:val="21"/>
          <w:szCs w:val="21"/>
          <w:highlight w:val="none"/>
          <w:lang w:val="en-US" w:eastAsia="zh-CN" w:bidi="ar-SA"/>
        </w:rPr>
        <w:t>规定的其他无效情形</w:t>
      </w:r>
      <w:r>
        <w:rPr>
          <w:rFonts w:hint="eastAsia" w:ascii="宋体" w:hAnsi="宋体" w:cs="宋体"/>
          <w:color w:val="auto"/>
          <w:kern w:val="0"/>
          <w:sz w:val="21"/>
          <w:szCs w:val="21"/>
          <w:highlight w:val="none"/>
          <w:lang w:val="en-US" w:eastAsia="zh-CN" w:bidi="ar-SA"/>
        </w:rPr>
        <w:t>。</w:t>
      </w:r>
    </w:p>
    <w:p>
      <w:pPr>
        <w:pStyle w:val="27"/>
        <w:keepNext w:val="0"/>
        <w:keepLines w:val="0"/>
        <w:pageBreakBefore w:val="0"/>
        <w:widowControl w:val="0"/>
        <w:kinsoku/>
        <w:wordWrap/>
        <w:overflowPunct/>
        <w:topLinePunct w:val="0"/>
        <w:autoSpaceDE/>
        <w:autoSpaceDN/>
        <w:bidi w:val="0"/>
        <w:adjustRightInd w:val="0"/>
        <w:snapToGrid w:val="0"/>
        <w:spacing w:line="400" w:lineRule="exact"/>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pPr>
        <w:pStyle w:val="27"/>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7"/>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pPr>
        <w:pStyle w:val="27"/>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pPr>
        <w:pStyle w:val="27"/>
        <w:keepNext w:val="0"/>
        <w:keepLines w:val="0"/>
        <w:pageBreakBefore w:val="0"/>
        <w:kinsoku/>
        <w:wordWrap/>
        <w:overflowPunct/>
        <w:topLinePunct w:val="0"/>
        <w:autoSpaceDE/>
        <w:autoSpaceDN/>
        <w:bidi w:val="0"/>
        <w:snapToGrid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7" w:name="第五部分"/>
      <w:bookmarkStart w:id="398" w:name="_Toc86217003"/>
    </w:p>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color w:val="auto"/>
          <w:sz w:val="36"/>
          <w:szCs w:val="36"/>
          <w:highlight w:val="none"/>
        </w:rPr>
      </w:pPr>
      <w:r>
        <w:rPr>
          <w:rFonts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spacing w:before="0" w:beforeLines="10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keepNext w:val="0"/>
        <w:keepLines w:val="0"/>
        <w:pageBreakBefore w:val="0"/>
        <w:shd w:val="clear" w:color="auto" w:fill="FFFFFF"/>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合同的组成</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本保险合同、投保单、保险单、批单及其它相关文件等都作为宁波市海曙区公路综合保险项目合同的有效组成部分，上述文件互为补充及解释，如有冲突之处，以本保险合同、保险单及批单内容为准。</w:t>
      </w:r>
    </w:p>
    <w:p>
      <w:pPr>
        <w:keepNext w:val="0"/>
        <w:keepLines w:val="0"/>
        <w:pageBreakBefore w:val="0"/>
        <w:shd w:val="clear" w:color="auto" w:fill="FFFFFF"/>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保险合同格式</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甲方（投保人/被保险人）：</w:t>
      </w:r>
      <w:r>
        <w:rPr>
          <w:rFonts w:hint="eastAsia" w:ascii="宋体" w:hAnsi="宋体" w:eastAsia="宋体" w:cs="宋体"/>
          <w:color w:val="auto"/>
          <w:sz w:val="21"/>
          <w:szCs w:val="21"/>
          <w:highlight w:val="none"/>
          <w:u w:val="single"/>
        </w:rPr>
        <w:t>宁波市海曙区公路与运输管理中心</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cs="宋体"/>
          <w:color w:val="auto"/>
          <w:sz w:val="21"/>
          <w:szCs w:val="21"/>
          <w:highlight w:val="none"/>
          <w:lang w:eastAsia="zh-CN"/>
        </w:rPr>
        <w:t>首席承保</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丙</w:t>
      </w:r>
      <w:r>
        <w:rPr>
          <w:rFonts w:hint="eastAsia" w:ascii="宋体" w:hAnsi="宋体" w:eastAsia="宋体" w:cs="宋体"/>
          <w:color w:val="auto"/>
          <w:sz w:val="21"/>
          <w:szCs w:val="21"/>
          <w:highlight w:val="none"/>
        </w:rPr>
        <w:t>方（</w:t>
      </w:r>
      <w:r>
        <w:rPr>
          <w:rFonts w:hint="eastAsia" w:ascii="宋体" w:hAnsi="宋体" w:cs="宋体"/>
          <w:color w:val="auto"/>
          <w:sz w:val="21"/>
          <w:szCs w:val="21"/>
          <w:highlight w:val="none"/>
          <w:lang w:eastAsia="zh-CN"/>
        </w:rPr>
        <w:t>共同承保</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丁</w:t>
      </w:r>
      <w:r>
        <w:rPr>
          <w:rFonts w:hint="eastAsia" w:ascii="宋体" w:hAnsi="宋体" w:eastAsia="宋体" w:cs="宋体"/>
          <w:color w:val="auto"/>
          <w:sz w:val="21"/>
          <w:szCs w:val="21"/>
          <w:highlight w:val="none"/>
        </w:rPr>
        <w:t>方（</w:t>
      </w:r>
      <w:r>
        <w:rPr>
          <w:rFonts w:hint="eastAsia" w:ascii="宋体" w:hAnsi="宋体" w:cs="宋体"/>
          <w:color w:val="auto"/>
          <w:sz w:val="21"/>
          <w:szCs w:val="21"/>
          <w:highlight w:val="none"/>
          <w:lang w:eastAsia="zh-CN"/>
        </w:rPr>
        <w:t>共同承保</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（如有）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2024年-2027年度宁波市海曙区公路综合保险项目</w:t>
      </w:r>
      <w:r>
        <w:rPr>
          <w:rFonts w:hint="eastAsia" w:ascii="宋体" w:hAnsi="宋体" w:eastAsia="宋体" w:cs="宋体"/>
          <w:color w:val="auto"/>
          <w:sz w:val="21"/>
          <w:szCs w:val="21"/>
          <w:highlight w:val="none"/>
        </w:rPr>
        <w:t xml:space="preserve">的中标结果，甲方与由乙方(共保份额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%)、丙方(共保份额</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、丁</w:t>
      </w:r>
      <w:r>
        <w:rPr>
          <w:rFonts w:hint="eastAsia" w:ascii="宋体" w:hAnsi="宋体" w:eastAsia="宋体" w:cs="宋体"/>
          <w:color w:val="auto"/>
          <w:sz w:val="21"/>
          <w:szCs w:val="21"/>
          <w:highlight w:val="none"/>
        </w:rPr>
        <w:t>方(共保份额</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（如有）</w:t>
      </w:r>
      <w:r>
        <w:rPr>
          <w:rFonts w:hint="eastAsia" w:ascii="宋体" w:hAnsi="宋体" w:eastAsia="宋体" w:cs="宋体"/>
          <w:color w:val="auto"/>
          <w:sz w:val="21"/>
          <w:szCs w:val="21"/>
          <w:highlight w:val="none"/>
        </w:rPr>
        <w:t>组建的共保体就</w:t>
      </w:r>
      <w:r>
        <w:rPr>
          <w:rFonts w:hint="eastAsia" w:ascii="宋体" w:hAnsi="宋体" w:eastAsia="宋体" w:cs="宋体"/>
          <w:color w:val="auto"/>
          <w:sz w:val="21"/>
          <w:szCs w:val="21"/>
          <w:highlight w:val="none"/>
          <w:lang w:eastAsia="zh-CN"/>
        </w:rPr>
        <w:t>2024年-2027年度宁波市海曙区公路综合保险项目</w:t>
      </w:r>
      <w:r>
        <w:rPr>
          <w:rFonts w:hint="eastAsia" w:ascii="宋体" w:hAnsi="宋体" w:eastAsia="宋体" w:cs="宋体"/>
          <w:color w:val="auto"/>
          <w:sz w:val="21"/>
          <w:szCs w:val="21"/>
          <w:highlight w:val="none"/>
        </w:rPr>
        <w:t>，经友好协商签订如下合同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以兹共同遵守。</w:t>
      </w:r>
    </w:p>
    <w:p>
      <w:pPr>
        <w:keepNext w:val="0"/>
        <w:keepLines w:val="0"/>
        <w:pageBreakBefore w:val="0"/>
        <w:kinsoku/>
        <w:wordWrap/>
        <w:overflowPunct/>
        <w:topLinePunct w:val="0"/>
        <w:autoSpaceDE/>
        <w:autoSpaceDN/>
        <w:bidi w:val="0"/>
        <w:adjustRightInd w:val="0"/>
        <w:snapToGrid w:val="0"/>
        <w:spacing w:line="440" w:lineRule="exact"/>
        <w:ind w:firstLine="422" w:firstLineChars="200"/>
        <w:contextualSpacing/>
        <w:textAlignment w:val="auto"/>
        <w:rPr>
          <w:rFonts w:hint="eastAsia" w:ascii="宋体" w:hAnsi="宋体" w:eastAsia="宋体" w:cs="宋体"/>
          <w:b/>
          <w:bCs/>
          <w:color w:val="auto"/>
          <w:kern w:val="2"/>
          <w:sz w:val="21"/>
          <w:szCs w:val="21"/>
          <w:highlight w:val="none"/>
        </w:rPr>
      </w:pPr>
      <w:bookmarkStart w:id="399" w:name="_Toc40738762"/>
      <w:bookmarkStart w:id="400" w:name="_Toc41421937"/>
      <w:r>
        <w:rPr>
          <w:rFonts w:hint="eastAsia" w:ascii="宋体" w:hAnsi="宋体" w:eastAsia="宋体" w:cs="宋体"/>
          <w:b/>
          <w:bCs/>
          <w:color w:val="auto"/>
          <w:kern w:val="2"/>
          <w:sz w:val="21"/>
          <w:szCs w:val="21"/>
          <w:highlight w:val="none"/>
        </w:rPr>
        <w:t>一、投保人名称与地址</w:t>
      </w:r>
      <w:bookmarkEnd w:id="399"/>
      <w:bookmarkEnd w:id="400"/>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投保人名称：</w:t>
      </w:r>
      <w:r>
        <w:rPr>
          <w:rFonts w:hint="eastAsia" w:ascii="宋体" w:hAnsi="宋体" w:eastAsia="宋体" w:cs="宋体"/>
          <w:color w:val="auto"/>
          <w:sz w:val="21"/>
          <w:szCs w:val="21"/>
          <w:highlight w:val="none"/>
          <w:u w:val="single"/>
        </w:rPr>
        <w:t xml:space="preserve"> 宁波市海曙区公路与运输管理中心   </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22" w:firstLineChars="200"/>
        <w:contextualSpacing/>
        <w:textAlignment w:val="auto"/>
        <w:rPr>
          <w:rFonts w:hint="eastAsia" w:ascii="宋体" w:hAnsi="宋体" w:eastAsia="宋体" w:cs="宋体"/>
          <w:b/>
          <w:bCs/>
          <w:color w:val="auto"/>
          <w:kern w:val="2"/>
          <w:sz w:val="21"/>
          <w:szCs w:val="21"/>
          <w:highlight w:val="none"/>
        </w:rPr>
      </w:pPr>
      <w:bookmarkStart w:id="401" w:name="_Toc40738763"/>
      <w:bookmarkStart w:id="402" w:name="_Toc41421938"/>
      <w:r>
        <w:rPr>
          <w:rFonts w:hint="eastAsia" w:ascii="宋体" w:hAnsi="宋体" w:eastAsia="宋体" w:cs="宋体"/>
          <w:b/>
          <w:bCs/>
          <w:color w:val="auto"/>
          <w:kern w:val="2"/>
          <w:sz w:val="21"/>
          <w:szCs w:val="21"/>
          <w:highlight w:val="none"/>
        </w:rPr>
        <w:t>二、被保险人名称与地址</w:t>
      </w:r>
      <w:bookmarkEnd w:id="401"/>
      <w:bookmarkEnd w:id="402"/>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被保险人名称：</w:t>
      </w:r>
      <w:r>
        <w:rPr>
          <w:rFonts w:hint="eastAsia" w:ascii="宋体" w:hAnsi="宋体" w:eastAsia="宋体" w:cs="宋体"/>
          <w:color w:val="auto"/>
          <w:sz w:val="21"/>
          <w:szCs w:val="21"/>
          <w:highlight w:val="none"/>
          <w:u w:val="single"/>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bookmarkStart w:id="403" w:name="_Toc41421939"/>
      <w:bookmarkStart w:id="404" w:name="_Toc40738764"/>
      <w:r>
        <w:rPr>
          <w:rFonts w:hint="eastAsia" w:ascii="宋体" w:hAnsi="宋体" w:eastAsia="宋体" w:cs="宋体"/>
          <w:b/>
          <w:bCs/>
          <w:color w:val="auto"/>
          <w:kern w:val="2"/>
          <w:sz w:val="21"/>
          <w:szCs w:val="21"/>
          <w:highlight w:val="none"/>
        </w:rPr>
        <w:t>三、保险项目名称</w:t>
      </w:r>
      <w:bookmarkEnd w:id="403"/>
      <w:bookmarkEnd w:id="404"/>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宁波市海曙区公路综合保险项目</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bookmarkStart w:id="405" w:name="_Toc40738765"/>
      <w:bookmarkStart w:id="406" w:name="_Toc41421940"/>
      <w:r>
        <w:rPr>
          <w:rFonts w:hint="eastAsia" w:ascii="宋体" w:hAnsi="宋体" w:eastAsia="宋体" w:cs="宋体"/>
          <w:b/>
          <w:bCs/>
          <w:color w:val="auto"/>
          <w:kern w:val="2"/>
          <w:sz w:val="21"/>
          <w:szCs w:val="21"/>
          <w:highlight w:val="none"/>
        </w:rPr>
        <w:t>四、保险险别</w:t>
      </w:r>
      <w:bookmarkEnd w:id="405"/>
      <w:bookmarkEnd w:id="406"/>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以投标文件综合保险方案为准，并符合</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的要求。</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bookmarkStart w:id="407" w:name="_Toc40738766"/>
      <w:bookmarkStart w:id="408" w:name="_Toc41421941"/>
      <w:r>
        <w:rPr>
          <w:rFonts w:hint="eastAsia" w:ascii="宋体" w:hAnsi="宋体" w:eastAsia="宋体" w:cs="宋体"/>
          <w:b/>
          <w:bCs/>
          <w:color w:val="auto"/>
          <w:kern w:val="2"/>
          <w:sz w:val="21"/>
          <w:szCs w:val="21"/>
          <w:highlight w:val="none"/>
        </w:rPr>
        <w:t>五、保险条件</w:t>
      </w:r>
      <w:bookmarkEnd w:id="407"/>
      <w:bookmarkEnd w:id="408"/>
    </w:p>
    <w:p>
      <w:pPr>
        <w:keepNext w:val="0"/>
        <w:keepLines w:val="0"/>
        <w:pageBreakBefore w:val="0"/>
        <w:widowControl w:val="0"/>
        <w:kinsoku/>
        <w:wordWrap/>
        <w:overflowPunct/>
        <w:topLinePunct w:val="0"/>
        <w:autoSpaceDE/>
        <w:autoSpaceDN/>
        <w:bidi w:val="0"/>
        <w:spacing w:line="440" w:lineRule="exact"/>
        <w:ind w:firstLine="371" w:firstLineChars="176"/>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（一）公路财产损失保险</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1．保险标的</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color w:val="auto"/>
          <w:kern w:val="2"/>
          <w:szCs w:val="21"/>
          <w:highlight w:val="none"/>
        </w:rPr>
      </w:pPr>
      <w:r>
        <w:rPr>
          <w:color w:val="auto"/>
          <w:kern w:val="2"/>
          <w:szCs w:val="21"/>
          <w:highlight w:val="none"/>
        </w:rPr>
        <w:t>宁波市</w:t>
      </w:r>
      <w:r>
        <w:rPr>
          <w:rFonts w:hint="eastAsia"/>
          <w:color w:val="auto"/>
          <w:kern w:val="2"/>
          <w:szCs w:val="21"/>
          <w:highlight w:val="none"/>
        </w:rPr>
        <w:t>海曙区范围内承保公路的路基工程，路面工</w:t>
      </w:r>
      <w:r>
        <w:rPr>
          <w:rFonts w:hint="eastAsia" w:ascii="Times New Roman" w:hAnsi="Times New Roman" w:eastAsia="宋体" w:cs="Times New Roman"/>
          <w:color w:val="auto"/>
          <w:kern w:val="2"/>
          <w:szCs w:val="21"/>
          <w:highlight w:val="none"/>
        </w:rPr>
        <w:t>程，桥</w:t>
      </w:r>
      <w:r>
        <w:rPr>
          <w:rFonts w:hint="eastAsia" w:ascii="Times New Roman" w:hAnsi="Times New Roman" w:eastAsia="宋体" w:cs="Times New Roman"/>
          <w:color w:val="auto"/>
          <w:kern w:val="2"/>
          <w:szCs w:val="21"/>
          <w:highlight w:val="none"/>
          <w:lang w:eastAsia="zh-CN"/>
        </w:rPr>
        <w:t>梁</w:t>
      </w:r>
      <w:r>
        <w:rPr>
          <w:rFonts w:hint="eastAsia" w:ascii="Times New Roman" w:hAnsi="Times New Roman" w:eastAsia="宋体" w:cs="Times New Roman"/>
          <w:color w:val="auto"/>
          <w:kern w:val="2"/>
          <w:szCs w:val="21"/>
          <w:highlight w:val="none"/>
        </w:rPr>
        <w:t>、涵洞工程，隧道工程，</w:t>
      </w:r>
      <w:r>
        <w:rPr>
          <w:rFonts w:hint="eastAsia" w:ascii="Times New Roman" w:hAnsi="Times New Roman" w:eastAsia="宋体" w:cs="Times New Roman"/>
          <w:color w:val="auto"/>
          <w:kern w:val="2"/>
          <w:szCs w:val="21"/>
          <w:highlight w:val="none"/>
          <w:lang w:eastAsia="zh-CN"/>
        </w:rPr>
        <w:t>公路护坡，</w:t>
      </w:r>
      <w:r>
        <w:rPr>
          <w:rFonts w:hint="eastAsia" w:ascii="Times New Roman" w:hAnsi="Times New Roman" w:eastAsia="宋体" w:cs="Times New Roman"/>
          <w:color w:val="auto"/>
          <w:kern w:val="2"/>
          <w:szCs w:val="21"/>
          <w:highlight w:val="none"/>
        </w:rPr>
        <w:t>交通安全设施及预埋管线工程，房屋建筑工程，机电工程，临时工程以及应急保畅费用。</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2．保险责任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1</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当承保标的范围内发生火灾、爆炸、碰撞、自然灾害（雷击、暴雨、暴风、龙卷风、飓风、台风、强热带风暴</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冰雹、冰凌、洪水、暴雪、崩塌、泥石流、地面下陷下沉</w:t>
      </w:r>
      <w:r>
        <w:rPr>
          <w:rFonts w:hint="eastAsia" w:ascii="宋体" w:hAnsi="宋体" w:eastAsia="宋体" w:cs="宋体"/>
          <w:color w:val="auto"/>
          <w:kern w:val="2"/>
          <w:szCs w:val="21"/>
          <w:highlight w:val="none"/>
          <w:lang w:eastAsia="zh-CN"/>
        </w:rPr>
        <w:t>、开裂等</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、水库溃坝等列明的风险中任一项</w:t>
      </w:r>
      <w:r>
        <w:rPr>
          <w:rFonts w:hint="eastAsia" w:ascii="宋体" w:hAnsi="宋体" w:eastAsia="宋体" w:cs="宋体"/>
          <w:color w:val="auto"/>
          <w:kern w:val="2"/>
          <w:szCs w:val="21"/>
          <w:highlight w:val="none"/>
        </w:rPr>
        <w:t>导致保险标的发生物质损坏或灭失，即视为保险责任成立。</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color w:val="auto"/>
          <w:kern w:val="2"/>
          <w:szCs w:val="21"/>
          <w:highlight w:val="none"/>
        </w:rPr>
      </w:pP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在保险期间，</w:t>
      </w:r>
      <w:r>
        <w:rPr>
          <w:rFonts w:hint="eastAsia" w:ascii="宋体" w:hAnsi="宋体" w:eastAsia="宋体" w:cs="宋体"/>
          <w:color w:val="auto"/>
          <w:sz w:val="21"/>
          <w:szCs w:val="21"/>
          <w:highlight w:val="none"/>
        </w:rPr>
        <w:t>甲方</w:t>
      </w:r>
      <w:r>
        <w:rPr>
          <w:rFonts w:hint="eastAsia" w:ascii="宋体" w:hAnsi="宋体" w:eastAsia="宋体" w:cs="宋体"/>
          <w:color w:val="auto"/>
          <w:kern w:val="2"/>
          <w:szCs w:val="21"/>
          <w:highlight w:val="none"/>
        </w:rPr>
        <w:t>因火灾、爆炸、碰撞、自然灾害（雷击、暴雨、暴风、龙卷风、飓风、台风、强热带风暴</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冰雹、冰凌、洪水、暴雪、崩塌、泥石流、地面下陷下沉</w:t>
      </w:r>
      <w:r>
        <w:rPr>
          <w:rFonts w:hint="eastAsia" w:ascii="宋体" w:hAnsi="宋体" w:eastAsia="宋体" w:cs="宋体"/>
          <w:color w:val="auto"/>
          <w:kern w:val="2"/>
          <w:szCs w:val="21"/>
          <w:highlight w:val="none"/>
          <w:lang w:eastAsia="zh-CN"/>
        </w:rPr>
        <w:t>、开裂等</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、水库溃坝，</w:t>
      </w:r>
      <w:r>
        <w:rPr>
          <w:rFonts w:hint="eastAsia"/>
          <w:color w:val="auto"/>
          <w:kern w:val="2"/>
          <w:szCs w:val="21"/>
          <w:highlight w:val="none"/>
        </w:rPr>
        <w:t>造成公路财产损失以及保险事故发生后，</w:t>
      </w:r>
      <w:r>
        <w:rPr>
          <w:rFonts w:hint="eastAsia" w:ascii="宋体" w:hAnsi="宋体" w:eastAsia="宋体" w:cs="宋体"/>
          <w:color w:val="auto"/>
          <w:sz w:val="21"/>
          <w:szCs w:val="21"/>
          <w:highlight w:val="none"/>
        </w:rPr>
        <w:t>甲方</w:t>
      </w:r>
      <w:r>
        <w:rPr>
          <w:rFonts w:hint="eastAsia"/>
          <w:color w:val="auto"/>
          <w:kern w:val="2"/>
          <w:szCs w:val="21"/>
          <w:highlight w:val="none"/>
        </w:rPr>
        <w:t>为防止或减少保险标的的损失所支付的必要的、合理的费用，</w:t>
      </w:r>
      <w:r>
        <w:rPr>
          <w:rFonts w:hint="eastAsia"/>
          <w:color w:val="auto"/>
          <w:kern w:val="2"/>
          <w:szCs w:val="21"/>
          <w:highlight w:val="none"/>
          <w:lang w:eastAsia="zh-CN"/>
        </w:rPr>
        <w:t>乙方</w:t>
      </w:r>
      <w:r>
        <w:rPr>
          <w:rFonts w:hint="eastAsia"/>
          <w:color w:val="auto"/>
          <w:kern w:val="2"/>
          <w:szCs w:val="21"/>
          <w:highlight w:val="none"/>
        </w:rPr>
        <w:t>按照本保险合同的约定负责赔偿</w:t>
      </w:r>
      <w:r>
        <w:rPr>
          <w:color w:val="auto"/>
          <w:kern w:val="2"/>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3.保险金额</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按新建标准确定总保险金额为</w:t>
      </w:r>
      <w:r>
        <w:rPr>
          <w:rFonts w:hint="eastAsia" w:ascii="宋体" w:hAnsi="宋体" w:eastAsia="宋体" w:cs="宋体"/>
          <w:b w:val="0"/>
          <w:bCs w:val="0"/>
          <w:color w:val="auto"/>
          <w:sz w:val="21"/>
          <w:szCs w:val="21"/>
          <w:highlight w:val="none"/>
          <w:lang w:val="en-US" w:eastAsia="zh-CN"/>
        </w:rPr>
        <w:t>186345.6</w:t>
      </w:r>
      <w:r>
        <w:rPr>
          <w:rFonts w:hint="eastAsia" w:ascii="宋体" w:hAnsi="宋体" w:eastAsia="宋体" w:cs="宋体"/>
          <w:bCs/>
          <w:color w:val="auto"/>
          <w:szCs w:val="21"/>
          <w:highlight w:val="none"/>
        </w:rPr>
        <w:t>万元（暂按800万元/公里预估）</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如投保道路里程数调整，保险金额据实调整</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海曙区范围内投保道路总里程共计约</w:t>
      </w:r>
      <w:r>
        <w:rPr>
          <w:rFonts w:hint="eastAsia" w:ascii="宋体" w:hAnsi="宋体" w:eastAsia="宋体" w:cs="宋体"/>
          <w:color w:val="auto"/>
          <w:kern w:val="2"/>
          <w:szCs w:val="21"/>
          <w:highlight w:val="none"/>
          <w:lang w:val="en-US" w:eastAsia="zh-CN"/>
        </w:rPr>
        <w:t>2</w:t>
      </w:r>
      <w:r>
        <w:rPr>
          <w:rFonts w:hint="eastAsia" w:ascii="宋体" w:hAnsi="宋体" w:cs="宋体"/>
          <w:color w:val="auto"/>
          <w:kern w:val="2"/>
          <w:szCs w:val="21"/>
          <w:highlight w:val="none"/>
          <w:lang w:val="en-US" w:eastAsia="zh-CN"/>
        </w:rPr>
        <w:t>32.932</w:t>
      </w:r>
      <w:r>
        <w:rPr>
          <w:rFonts w:hint="eastAsia" w:ascii="宋体" w:hAnsi="宋体" w:eastAsia="宋体" w:cs="宋体"/>
          <w:color w:val="auto"/>
          <w:kern w:val="2"/>
          <w:szCs w:val="21"/>
          <w:highlight w:val="none"/>
        </w:rPr>
        <w:t>公里，详见下表。</w:t>
      </w:r>
    </w:p>
    <w:tbl>
      <w:tblPr>
        <w:tblStyle w:val="64"/>
        <w:tblW w:w="9438" w:type="dxa"/>
        <w:jc w:val="center"/>
        <w:tblLayout w:type="fixed"/>
        <w:tblCellMar>
          <w:top w:w="0" w:type="dxa"/>
          <w:left w:w="108" w:type="dxa"/>
          <w:bottom w:w="0" w:type="dxa"/>
          <w:right w:w="108" w:type="dxa"/>
        </w:tblCellMar>
      </w:tblPr>
      <w:tblGrid>
        <w:gridCol w:w="1224"/>
        <w:gridCol w:w="1965"/>
        <w:gridCol w:w="1089"/>
        <w:gridCol w:w="1253"/>
        <w:gridCol w:w="1135"/>
        <w:gridCol w:w="1371"/>
        <w:gridCol w:w="1401"/>
      </w:tblGrid>
      <w:tr>
        <w:tblPrEx>
          <w:tblCellMar>
            <w:top w:w="0" w:type="dxa"/>
            <w:left w:w="108" w:type="dxa"/>
            <w:bottom w:w="0" w:type="dxa"/>
            <w:right w:w="108" w:type="dxa"/>
          </w:tblCellMar>
        </w:tblPrEx>
        <w:trPr>
          <w:trHeight w:val="231"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路线代码</w:t>
            </w:r>
          </w:p>
        </w:tc>
        <w:tc>
          <w:tcPr>
            <w:tcW w:w="19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路线名称</w:t>
            </w:r>
          </w:p>
        </w:tc>
        <w:tc>
          <w:tcPr>
            <w:tcW w:w="108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起点</w:t>
            </w:r>
          </w:p>
        </w:tc>
        <w:tc>
          <w:tcPr>
            <w:tcW w:w="125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止点</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里 程</w:t>
            </w:r>
          </w:p>
        </w:tc>
        <w:tc>
          <w:tcPr>
            <w:tcW w:w="13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车道特征</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X003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张家垫-鄞江</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7.94</w:t>
            </w:r>
            <w:r>
              <w:rPr>
                <w:rFonts w:hint="eastAsia" w:ascii="宋体" w:hAnsi="宋体" w:eastAsia="宋体" w:cs="宋体"/>
                <w:color w:val="auto"/>
                <w:sz w:val="21"/>
                <w:szCs w:val="21"/>
                <w:highlight w:val="none"/>
                <w:lang w:val="en-US" w:eastAsia="zh-CN"/>
              </w:rPr>
              <w:t>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7.94</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横街-鄞江</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10.45</w:t>
            </w:r>
            <w:r>
              <w:rPr>
                <w:rFonts w:hint="eastAsia" w:ascii="宋体" w:hAnsi="宋体" w:eastAsia="宋体" w:cs="宋体"/>
                <w:color w:val="auto"/>
                <w:sz w:val="21"/>
                <w:szCs w:val="21"/>
                <w:highlight w:val="none"/>
                <w:lang w:val="en-US" w:eastAsia="zh-CN"/>
              </w:rPr>
              <w:t>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X014</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横街-少白</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2.278</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9.26</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2.278</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9.260</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X015</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望春-童家</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14.300</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29.819</w:t>
            </w:r>
          </w:p>
        </w:tc>
        <w:tc>
          <w:tcPr>
            <w:tcW w:w="137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31.369</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X016</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上水矸-蜃蛟</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4.315</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X017</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栎社-高桥</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4.975</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16.945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4.975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6.397</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6.397</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10.101</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10.101</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10.920</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10.920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18.208</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X018</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栎社-机场</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1.719</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1.719</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X019</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上陈-大隐</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902</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X020</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密岩-北溪</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34.006</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lang w:val="en-US" w:eastAsia="zh-CN"/>
              </w:rPr>
              <w:t>484</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X022</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段塘-三星桥</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6.594</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14.172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6.594</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7.777</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7.777</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10.116</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10.116</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10.904</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10.904</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17.343</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X024</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细岭-北溪</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2.860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2.86</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X025</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细岭-夹山</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147</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147</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X026</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古林-横涨</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041</w:t>
            </w:r>
          </w:p>
        </w:tc>
        <w:tc>
          <w:tcPr>
            <w:tcW w:w="113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041</w:t>
            </w:r>
          </w:p>
        </w:tc>
        <w:tc>
          <w:tcPr>
            <w:tcW w:w="1371"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X034</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环镇东路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1.118</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1.118</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457"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X039</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联丰立交桥-</w:t>
            </w:r>
            <w:r>
              <w:rPr>
                <w:rFonts w:hint="eastAsia" w:ascii="宋体" w:hAnsi="宋体" w:eastAsia="宋体" w:cs="宋体"/>
                <w:color w:val="auto"/>
                <w:sz w:val="21"/>
                <w:szCs w:val="21"/>
                <w:highlight w:val="none"/>
                <w:lang w:val="en-US" w:eastAsia="zh-CN"/>
              </w:rPr>
              <w:t>桃源书院</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0.525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12.481</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11.956</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X043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横涨-</w:t>
            </w:r>
            <w:r>
              <w:rPr>
                <w:rFonts w:hint="eastAsia" w:ascii="宋体" w:hAnsi="宋体" w:eastAsia="宋体" w:cs="宋体"/>
                <w:color w:val="auto"/>
                <w:sz w:val="21"/>
                <w:szCs w:val="21"/>
                <w:highlight w:val="none"/>
                <w:lang w:val="en-US" w:eastAsia="zh-CN"/>
              </w:rPr>
              <w:t>高桥</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2.785</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14.063</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0.459</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X044</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龙观-溪口</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5.45</w:t>
            </w:r>
            <w:r>
              <w:rPr>
                <w:rFonts w:hint="eastAsia" w:ascii="宋体" w:hAnsi="宋体" w:eastAsia="宋体" w:cs="宋体"/>
                <w:color w:val="auto"/>
                <w:sz w:val="21"/>
                <w:szCs w:val="21"/>
                <w:highlight w:val="none"/>
                <w:lang w:val="en-US" w:eastAsia="zh-CN"/>
              </w:rPr>
              <w:t>0</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5.45</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X047</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通途连接线</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0.677</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5.31</w:t>
            </w:r>
            <w:r>
              <w:rPr>
                <w:rFonts w:hint="eastAsia" w:ascii="宋体" w:hAnsi="宋体" w:eastAsia="宋体" w:cs="宋体"/>
                <w:color w:val="auto"/>
                <w:sz w:val="21"/>
                <w:szCs w:val="21"/>
                <w:highlight w:val="none"/>
              </w:rPr>
              <w:t>9</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4.642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X050</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学院路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0.858</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0.858</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X051</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新丰路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0.661</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0.661</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X052</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梁祝大道</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1.003</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1.003</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X053</w:t>
            </w:r>
          </w:p>
        </w:tc>
        <w:tc>
          <w:tcPr>
            <w:tcW w:w="19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章毛线</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8.549</w:t>
            </w:r>
          </w:p>
        </w:tc>
        <w:tc>
          <w:tcPr>
            <w:tcW w:w="113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8.549</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山区道路</w:t>
            </w: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X214</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雅戈尔大道</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3.880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5.200</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5.12</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firstLine="840" w:firstLineChars="400"/>
              <w:jc w:val="center"/>
              <w:textAlignment w:val="auto"/>
              <w:rPr>
                <w:rFonts w:hint="eastAsia" w:ascii="宋体" w:hAnsi="宋体" w:eastAsia="宋体" w:cs="宋体"/>
                <w:color w:val="auto"/>
                <w:sz w:val="21"/>
                <w:szCs w:val="21"/>
                <w:highlight w:val="none"/>
                <w:lang w:val="en-US" w:eastAsia="zh-CN"/>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9.000</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X318</w:t>
            </w:r>
          </w:p>
        </w:tc>
        <w:tc>
          <w:tcPr>
            <w:tcW w:w="196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中山西路</w:t>
            </w: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0.900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7.100</w:t>
            </w:r>
          </w:p>
        </w:tc>
        <w:tc>
          <w:tcPr>
            <w:tcW w:w="1135"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12.188</w:t>
            </w: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六车道</w:t>
            </w:r>
          </w:p>
        </w:tc>
        <w:tc>
          <w:tcPr>
            <w:tcW w:w="1401" w:type="dxa"/>
            <w:vMerge w:val="restart"/>
            <w:tcBorders>
              <w:top w:val="nil"/>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96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7.100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8.370</w:t>
            </w:r>
          </w:p>
        </w:tc>
        <w:tc>
          <w:tcPr>
            <w:tcW w:w="1135"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四车道</w:t>
            </w:r>
          </w:p>
        </w:tc>
        <w:tc>
          <w:tcPr>
            <w:tcW w:w="1401" w:type="dxa"/>
            <w:vMerge w:val="continue"/>
            <w:tcBorders>
              <w:left w:val="nil"/>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231" w:hRule="atLeast"/>
          <w:jc w:val="center"/>
        </w:trPr>
        <w:tc>
          <w:tcPr>
            <w:tcW w:w="1224"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96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08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8.370</w:t>
            </w:r>
          </w:p>
        </w:tc>
        <w:tc>
          <w:tcPr>
            <w:tcW w:w="125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13.088</w:t>
            </w:r>
          </w:p>
        </w:tc>
        <w:tc>
          <w:tcPr>
            <w:tcW w:w="1135"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37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82"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机场路南延（包括辅道、地面道路）</w:t>
            </w:r>
          </w:p>
        </w:tc>
        <w:tc>
          <w:tcPr>
            <w:tcW w:w="10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154.901</w:t>
            </w:r>
          </w:p>
        </w:tc>
        <w:tc>
          <w:tcPr>
            <w:tcW w:w="12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157.76</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2.859</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r>
        <w:tblPrEx>
          <w:tblCellMar>
            <w:top w:w="0" w:type="dxa"/>
            <w:left w:w="108" w:type="dxa"/>
            <w:bottom w:w="0" w:type="dxa"/>
            <w:right w:w="108" w:type="dxa"/>
          </w:tblCellMar>
        </w:tblPrEx>
        <w:trPr>
          <w:trHeight w:val="687"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rPr>
            </w:pP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宁波市固废处置中心配套道路</w:t>
            </w:r>
          </w:p>
        </w:tc>
        <w:tc>
          <w:tcPr>
            <w:tcW w:w="10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12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4.015</w:t>
            </w:r>
          </w:p>
        </w:tc>
        <w:tc>
          <w:tcPr>
            <w:tcW w:w="11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4.015</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双车道</w:t>
            </w:r>
          </w:p>
        </w:tc>
        <w:tc>
          <w:tcPr>
            <w:tcW w:w="14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平原道路</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4.基准赔偿限额及基准免赔额</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（1）基准赔偿限额：</w:t>
      </w:r>
      <w:r>
        <w:rPr>
          <w:rFonts w:hint="eastAsia" w:ascii="宋体" w:hAnsi="宋体" w:eastAsia="宋体" w:cs="宋体"/>
          <w:bCs/>
          <w:color w:val="auto"/>
          <w:kern w:val="2"/>
          <w:szCs w:val="21"/>
          <w:highlight w:val="none"/>
          <w:lang w:val="en-US" w:eastAsia="zh-CN"/>
        </w:rPr>
        <w:t>每条公路</w:t>
      </w:r>
      <w:r>
        <w:rPr>
          <w:rFonts w:hint="eastAsia" w:ascii="宋体" w:hAnsi="宋体" w:eastAsia="宋体" w:cs="宋体"/>
          <w:bCs/>
          <w:color w:val="auto"/>
          <w:kern w:val="2"/>
          <w:szCs w:val="21"/>
          <w:highlight w:val="none"/>
        </w:rPr>
        <w:t>每次事故赔偿限额为400万元。保单累计赔偿限额1000万元。</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（2）基准免赔额：无免赔。</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 保险费</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__________万元/年。</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 保险期限</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b w:val="0"/>
          <w:bCs w:val="0"/>
          <w:color w:val="auto"/>
          <w:sz w:val="21"/>
          <w:szCs w:val="21"/>
          <w:highlight w:val="none"/>
        </w:rPr>
        <w:t>本项目一招</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年，合同</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年一签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原合同于2024年</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月结束，本次招标服务期限为</w:t>
      </w:r>
      <w:r>
        <w:rPr>
          <w:rFonts w:hint="eastAsia" w:ascii="宋体" w:hAnsi="宋体" w:eastAsia="宋体" w:cs="宋体"/>
          <w:b w:val="0"/>
          <w:bCs w:val="0"/>
          <w:color w:val="auto"/>
          <w:sz w:val="21"/>
          <w:szCs w:val="21"/>
          <w:highlight w:val="none"/>
          <w:lang w:val="en-US" w:eastAsia="zh-CN"/>
        </w:rPr>
        <w:t>2024</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2027</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根据</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在上一阶段合同履约情况、考核情况及财政资金审批情况决定是否签订第二、第三年度合同。</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0" w:leftChars="0" w:firstLine="422" w:firstLineChars="200"/>
        <w:jc w:val="both"/>
        <w:textAlignment w:val="auto"/>
        <w:rPr>
          <w:rFonts w:hint="eastAsia" w:ascii="宋体" w:hAnsi="宋体" w:eastAsia="宋体" w:cs="宋体"/>
          <w:b/>
          <w:bCs/>
          <w:color w:val="auto"/>
          <w:kern w:val="2"/>
          <w:szCs w:val="21"/>
          <w:highlight w:val="none"/>
          <w:lang w:eastAsia="zh-CN"/>
        </w:rPr>
      </w:pPr>
      <w:r>
        <w:rPr>
          <w:rFonts w:hint="eastAsia" w:ascii="宋体" w:hAnsi="宋体" w:eastAsia="宋体" w:cs="宋体"/>
          <w:b/>
          <w:bCs/>
          <w:color w:val="auto"/>
          <w:kern w:val="2"/>
          <w:szCs w:val="21"/>
          <w:highlight w:val="none"/>
          <w:lang w:eastAsia="zh-CN"/>
        </w:rPr>
        <w:t>履约保证金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jc w:val="both"/>
        <w:textAlignment w:val="auto"/>
        <w:rPr>
          <w:rFonts w:hint="eastAsia" w:ascii="宋体" w:hAnsi="宋体" w:eastAsia="宋体" w:cs="宋体"/>
          <w:b w:val="0"/>
          <w:bCs w:val="0"/>
          <w:color w:val="auto"/>
          <w:kern w:val="2"/>
          <w:szCs w:val="21"/>
          <w:highlight w:val="none"/>
          <w:lang w:eastAsia="zh-CN"/>
        </w:rPr>
      </w:pPr>
      <w:r>
        <w:rPr>
          <w:rFonts w:hint="eastAsia" w:ascii="宋体" w:hAnsi="宋体" w:eastAsia="宋体" w:cs="宋体"/>
          <w:b w:val="0"/>
          <w:bCs w:val="0"/>
          <w:color w:val="auto"/>
          <w:kern w:val="2"/>
          <w:szCs w:val="21"/>
          <w:highlight w:val="none"/>
          <w:lang w:eastAsia="zh-CN"/>
        </w:rPr>
        <w:t>金额：年度合同价的</w:t>
      </w:r>
      <w:r>
        <w:rPr>
          <w:rFonts w:hint="eastAsia" w:ascii="宋体" w:hAnsi="宋体" w:eastAsia="宋体" w:cs="宋体"/>
          <w:b w:val="0"/>
          <w:bCs w:val="0"/>
          <w:color w:val="auto"/>
          <w:kern w:val="2"/>
          <w:szCs w:val="21"/>
          <w:highlight w:val="none"/>
          <w:lang w:val="en-US" w:eastAsia="zh-CN"/>
        </w:rPr>
        <w:t>1</w:t>
      </w:r>
      <w:r>
        <w:rPr>
          <w:rFonts w:hint="eastAsia" w:ascii="宋体" w:hAnsi="宋体" w:eastAsia="宋体" w:cs="宋体"/>
          <w:b w:val="0"/>
          <w:bCs w:val="0"/>
          <w:color w:val="auto"/>
          <w:kern w:val="2"/>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形式：支票、汇票、本票或者金融机构、担保机构出具的保函等非现金形式提交。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提交时间：合同签订后</w:t>
      </w:r>
      <w:r>
        <w:rPr>
          <w:rFonts w:hint="eastAsia" w:ascii="宋体" w:hAnsi="宋体" w:eastAsia="宋体" w:cs="宋体"/>
          <w:color w:val="auto"/>
          <w:kern w:val="2"/>
          <w:szCs w:val="21"/>
          <w:highlight w:val="none"/>
          <w:lang w:val="en-US" w:eastAsia="zh-CN"/>
        </w:rPr>
        <w:t>10</w:t>
      </w:r>
      <w:r>
        <w:rPr>
          <w:rFonts w:hint="eastAsia" w:ascii="宋体" w:hAnsi="宋体" w:eastAsia="宋体" w:cs="宋体"/>
          <w:color w:val="auto"/>
          <w:kern w:val="2"/>
          <w:szCs w:val="21"/>
          <w:highlight w:val="none"/>
          <w:lang w:eastAsia="zh-CN"/>
        </w:rPr>
        <w:t>个工作日内。</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履约保证金的退还：</w:t>
      </w:r>
      <w:r>
        <w:rPr>
          <w:rFonts w:hint="eastAsia" w:ascii="宋体" w:hAnsi="宋体" w:eastAsia="宋体" w:cs="宋体"/>
          <w:color w:val="auto"/>
          <w:kern w:val="2"/>
          <w:szCs w:val="21"/>
          <w:highlight w:val="none"/>
          <w:lang w:val="en-US" w:eastAsia="zh-CN"/>
        </w:rPr>
        <w:t>项目履约结束验收合格后十日内退还，但如</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lang w:eastAsia="zh-CN"/>
        </w:rPr>
        <w:t>未履行或未完全履行合同规定的任何义务，给</w:t>
      </w:r>
      <w:r>
        <w:rPr>
          <w:rFonts w:hint="eastAsia" w:ascii="宋体" w:hAnsi="宋体" w:cs="宋体"/>
          <w:color w:val="auto"/>
          <w:kern w:val="2"/>
          <w:szCs w:val="21"/>
          <w:highlight w:val="none"/>
          <w:lang w:eastAsia="zh-CN"/>
        </w:rPr>
        <w:t>甲方</w:t>
      </w:r>
      <w:r>
        <w:rPr>
          <w:rFonts w:hint="eastAsia" w:ascii="宋体" w:hAnsi="宋体" w:eastAsia="宋体" w:cs="宋体"/>
          <w:color w:val="auto"/>
          <w:kern w:val="2"/>
          <w:szCs w:val="21"/>
          <w:highlight w:val="none"/>
          <w:lang w:eastAsia="zh-CN"/>
        </w:rPr>
        <w:t>造成损失的，</w:t>
      </w:r>
      <w:r>
        <w:rPr>
          <w:rFonts w:hint="eastAsia" w:ascii="宋体" w:hAnsi="宋体" w:cs="宋体"/>
          <w:color w:val="auto"/>
          <w:kern w:val="2"/>
          <w:szCs w:val="21"/>
          <w:highlight w:val="none"/>
          <w:lang w:eastAsia="zh-CN"/>
        </w:rPr>
        <w:t>甲方</w:t>
      </w:r>
      <w:r>
        <w:rPr>
          <w:rFonts w:hint="eastAsia" w:ascii="宋体" w:hAnsi="宋体" w:eastAsia="宋体" w:cs="宋体"/>
          <w:color w:val="auto"/>
          <w:kern w:val="2"/>
          <w:szCs w:val="21"/>
          <w:highlight w:val="none"/>
          <w:lang w:eastAsia="zh-CN"/>
        </w:rPr>
        <w:t>有权在其提交的履约保证金中获得相应赔偿，不足部分</w:t>
      </w:r>
      <w:r>
        <w:rPr>
          <w:rFonts w:hint="eastAsia" w:ascii="宋体" w:hAnsi="宋体" w:cs="宋体"/>
          <w:color w:val="auto"/>
          <w:kern w:val="2"/>
          <w:szCs w:val="21"/>
          <w:highlight w:val="none"/>
          <w:lang w:eastAsia="zh-CN"/>
        </w:rPr>
        <w:t>甲方</w:t>
      </w:r>
      <w:r>
        <w:rPr>
          <w:rFonts w:hint="eastAsia" w:ascii="宋体" w:hAnsi="宋体" w:eastAsia="宋体" w:cs="宋体"/>
          <w:color w:val="auto"/>
          <w:kern w:val="2"/>
          <w:szCs w:val="21"/>
          <w:highlight w:val="none"/>
          <w:lang w:eastAsia="zh-CN"/>
        </w:rPr>
        <w:t>有权继续向</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lang w:eastAsia="zh-CN"/>
        </w:rPr>
        <w:t>追偿。</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val="en-US" w:eastAsia="zh-CN"/>
        </w:rPr>
        <w:t>与</w:t>
      </w:r>
      <w:r>
        <w:rPr>
          <w:rFonts w:hint="eastAsia" w:ascii="宋体" w:hAnsi="宋体" w:cs="宋体"/>
          <w:bCs/>
          <w:color w:val="auto"/>
          <w:sz w:val="21"/>
          <w:szCs w:val="21"/>
          <w:highlight w:val="none"/>
          <w:lang w:val="en-US" w:eastAsia="zh-CN"/>
        </w:rPr>
        <w:t>共同承保人</w:t>
      </w:r>
      <w:r>
        <w:rPr>
          <w:rFonts w:hint="eastAsia" w:ascii="宋体" w:hAnsi="宋体" w:eastAsia="宋体" w:cs="宋体"/>
          <w:bCs/>
          <w:color w:val="auto"/>
          <w:sz w:val="21"/>
          <w:szCs w:val="21"/>
          <w:highlight w:val="none"/>
          <w:lang w:val="en-US" w:eastAsia="zh-CN"/>
        </w:rPr>
        <w:t>按照共保比例</w:t>
      </w:r>
      <w:r>
        <w:rPr>
          <w:rFonts w:hint="eastAsia" w:ascii="宋体" w:hAnsi="宋体" w:cs="宋体"/>
          <w:bCs/>
          <w:color w:val="auto"/>
          <w:sz w:val="21"/>
          <w:szCs w:val="21"/>
          <w:highlight w:val="none"/>
          <w:lang w:val="en-US" w:eastAsia="zh-CN"/>
        </w:rPr>
        <w:t>向甲方支付履约保证金。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kern w:val="2"/>
          <w:sz w:val="21"/>
          <w:szCs w:val="21"/>
          <w:highlight w:val="none"/>
        </w:rPr>
        <w:t>（二）</w:t>
      </w:r>
      <w:r>
        <w:rPr>
          <w:rFonts w:hint="eastAsia" w:ascii="宋体" w:hAnsi="宋体" w:eastAsia="宋体" w:cs="宋体"/>
          <w:b/>
          <w:color w:val="auto"/>
          <w:kern w:val="2"/>
          <w:highlight w:val="none"/>
        </w:rPr>
        <w:t>理赔标准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bookmarkStart w:id="409" w:name="_Toc41421942"/>
      <w:bookmarkStart w:id="410" w:name="_Toc40738767"/>
      <w:r>
        <w:rPr>
          <w:rFonts w:hint="eastAsia" w:ascii="宋体" w:hAnsi="宋体" w:eastAsia="宋体" w:cs="宋体"/>
          <w:color w:val="auto"/>
          <w:kern w:val="2"/>
          <w:szCs w:val="21"/>
          <w:highlight w:val="none"/>
          <w:lang w:val="en-US" w:eastAsia="zh-CN"/>
        </w:rPr>
        <w:t>1.</w:t>
      </w:r>
      <w:r>
        <w:rPr>
          <w:rFonts w:hint="eastAsia" w:ascii="宋体" w:hAnsi="宋体" w:eastAsia="宋体" w:cs="宋体"/>
          <w:color w:val="auto"/>
          <w:kern w:val="2"/>
          <w:szCs w:val="21"/>
          <w:highlight w:val="none"/>
        </w:rPr>
        <w:t>定损原则以恢复原有结构状态为限（恢复边坡稳定）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以将受损的公路及构筑物修复或重建至其达到原有结构标准为限（若涉及边坡受损，则以恢复或重建至其达到结构稳定为限</w:t>
      </w:r>
      <w:r>
        <w:rPr>
          <w:rFonts w:hint="eastAsia" w:ascii="宋体" w:hAnsi="宋体" w:cs="宋体"/>
          <w:color w:val="auto"/>
          <w:kern w:val="2"/>
          <w:szCs w:val="21"/>
          <w:highlight w:val="none"/>
          <w:lang w:eastAsia="zh-CN"/>
        </w:rPr>
        <w:t>，包括为保持结构稳定增设的防护设施</w:t>
      </w:r>
      <w:r>
        <w:rPr>
          <w:rFonts w:hint="eastAsia" w:ascii="宋体" w:hAnsi="宋体" w:eastAsia="宋体" w:cs="宋体"/>
          <w:color w:val="auto"/>
          <w:kern w:val="2"/>
          <w:szCs w:val="21"/>
          <w:highlight w:val="none"/>
        </w:rPr>
        <w:t>），经有资质的设计单位设计，并经主管部门审查通过的修复方案，按现行公路工程施工技术规范组织施工所发生的所有费用。本项目视作足额投保，但对于参保公路在修复过程中，</w:t>
      </w:r>
      <w:r>
        <w:rPr>
          <w:rFonts w:hint="eastAsia" w:ascii="宋体" w:hAnsi="宋体" w:cs="宋体"/>
          <w:color w:val="auto"/>
          <w:kern w:val="2"/>
          <w:szCs w:val="21"/>
          <w:highlight w:val="none"/>
          <w:lang w:eastAsia="zh-CN"/>
        </w:rPr>
        <w:t>甲方</w:t>
      </w:r>
      <w:r>
        <w:rPr>
          <w:rFonts w:hint="eastAsia" w:ascii="宋体" w:hAnsi="宋体" w:eastAsia="宋体" w:cs="宋体"/>
          <w:color w:val="auto"/>
          <w:kern w:val="2"/>
          <w:szCs w:val="21"/>
          <w:highlight w:val="none"/>
        </w:rPr>
        <w:t>进行的过度变更、性能增加或改进所产生的额外费用，</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不负责赔偿。</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rPr>
        <w:t>费用计算方式</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费用计算方式明确为赔偿范围内的工程数量及结算单价以工程审计单位审计并经采购人验收合格为基础，</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可根据保险合同约定对验收结果进行复核。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说明：</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复核以《浙江省公路养护工程预算定额》、《公路工程预算定额》等有关定额，以及宁波市交通工程造价管理站发布的</w:t>
      </w:r>
      <w:r>
        <w:rPr>
          <w:rFonts w:hint="eastAsia" w:ascii="宋体" w:hAnsi="宋体" w:eastAsia="宋体" w:cs="宋体"/>
          <w:color w:val="auto"/>
          <w:kern w:val="2"/>
          <w:szCs w:val="21"/>
          <w:highlight w:val="none"/>
          <w:lang w:eastAsia="zh-CN"/>
        </w:rPr>
        <w:t>当期</w:t>
      </w:r>
      <w:r>
        <w:rPr>
          <w:rFonts w:hint="eastAsia" w:ascii="宋体" w:hAnsi="宋体" w:eastAsia="宋体" w:cs="宋体"/>
          <w:color w:val="auto"/>
          <w:kern w:val="2"/>
          <w:szCs w:val="21"/>
          <w:highlight w:val="none"/>
        </w:rPr>
        <w:t>信息价及市场调查价为依据。</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六、保费支付方式</w:t>
      </w:r>
      <w:bookmarkEnd w:id="409"/>
      <w:bookmarkEnd w:id="410"/>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合同签订生效后并具备实施条件后7个工作日内支付</w:t>
      </w:r>
      <w:r>
        <w:rPr>
          <w:rFonts w:hint="eastAsia" w:ascii="宋体" w:hAnsi="宋体" w:eastAsia="宋体" w:cs="宋体"/>
          <w:bCs/>
          <w:color w:val="auto"/>
          <w:sz w:val="21"/>
          <w:szCs w:val="21"/>
          <w:highlight w:val="none"/>
          <w:lang w:val="en-US" w:eastAsia="zh-CN"/>
        </w:rPr>
        <w:t>年合同价的100%</w:t>
      </w:r>
      <w:r>
        <w:rPr>
          <w:rFonts w:hint="eastAsia" w:ascii="宋体" w:hAnsi="宋体" w:eastAsia="宋体" w:cs="宋体"/>
          <w:bCs/>
          <w:color w:val="auto"/>
          <w:sz w:val="21"/>
          <w:szCs w:val="21"/>
          <w:highlight w:val="none"/>
          <w:lang w:val="zh-CN" w:eastAsia="zh-CN"/>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注：付款前，乙方须向甲方提交符合采购人财务制度的发票。乙方负责与</w:t>
      </w:r>
      <w:r>
        <w:rPr>
          <w:rFonts w:hint="eastAsia" w:ascii="宋体" w:hAnsi="宋体" w:cs="宋体"/>
          <w:bCs/>
          <w:color w:val="auto"/>
          <w:sz w:val="21"/>
          <w:szCs w:val="21"/>
          <w:highlight w:val="none"/>
          <w:lang w:val="en-US" w:eastAsia="zh-CN"/>
        </w:rPr>
        <w:t>共同承保人</w:t>
      </w:r>
      <w:r>
        <w:rPr>
          <w:rFonts w:hint="eastAsia" w:ascii="宋体" w:hAnsi="宋体" w:eastAsia="宋体" w:cs="宋体"/>
          <w:bCs/>
          <w:color w:val="auto"/>
          <w:sz w:val="21"/>
          <w:szCs w:val="21"/>
          <w:highlight w:val="none"/>
          <w:lang w:val="en-US" w:eastAsia="zh-CN"/>
        </w:rPr>
        <w:t>按照共保比例结算保费</w:t>
      </w:r>
      <w:r>
        <w:rPr>
          <w:rFonts w:hint="eastAsia" w:ascii="宋体" w:hAnsi="宋体" w:cs="宋体"/>
          <w:bCs/>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bookmarkStart w:id="411" w:name="_Toc41421943"/>
      <w:bookmarkStart w:id="412" w:name="_Toc40738768"/>
      <w:r>
        <w:rPr>
          <w:rFonts w:hint="eastAsia" w:ascii="宋体" w:hAnsi="宋体" w:eastAsia="宋体" w:cs="宋体"/>
          <w:b/>
          <w:bCs/>
          <w:color w:val="auto"/>
          <w:kern w:val="2"/>
          <w:sz w:val="21"/>
          <w:szCs w:val="21"/>
          <w:highlight w:val="none"/>
        </w:rPr>
        <w:t>七、理赔服务</w:t>
      </w:r>
      <w:bookmarkEnd w:id="411"/>
      <w:bookmarkEnd w:id="412"/>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（一）报案</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案情发生后，甲方及其工作人员或者被保险人第一时间通过以下渠道向乙方报案：</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1.通过本项目服务专员的电话、邮件、微信、传真等方式报案；</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2.全国统一365天、24小时服务专线__________。</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（二）现场查勘</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接到报案通知，乙方依据受灾的区域和损失情况，派现场查勘人员在1小时内到达现场，进行保险事故损失查勘及收取相关资料。</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现场查勘人员到达事故现场后，开展以下工作：</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1.了解事故发生的经过、原因，拍照取证以及协助被保险人进行施救等，如损失严重，必要时委托经过甲乙双方认可的具有相关资质的公估公司或其他检验机构进行现场查勘工作。</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2.和被保险人共同对现场查勘记录进行签字确认；</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3.查勘人员现场查勘后应根据现场情况对责任进行初步判断，商定初步的后续处理方案，并以书面形式提出索赔所需单证列表。</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（三）理赔资料收集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可能理赔资料：</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1.《出险通知书》和《损失清单》（保险公司提供格式单证）</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2.受损公路工程预决算</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3.经审计的工程决算报告</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4.有关职能部门证明文件（气象部门出具原件）</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5.根据案情需要，可能要求提供其它相关资料</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（四）理赔时限</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理赔资料收集齐全及赔款金额确定后，乙方承诺在以下规定的工作日内支付赔款：</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4"/>
        <w:gridCol w:w="4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462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RMB100万元（含）以内赔案</w:t>
            </w:r>
          </w:p>
        </w:tc>
        <w:tc>
          <w:tcPr>
            <w:tcW w:w="412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5个工作日内赔付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jc w:val="center"/>
        </w:trPr>
        <w:tc>
          <w:tcPr>
            <w:tcW w:w="462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RMB100至500万元（含）以内赔案</w:t>
            </w:r>
          </w:p>
        </w:tc>
        <w:tc>
          <w:tcPr>
            <w:tcW w:w="412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10个工作日内赔付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62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大于RMB500万元赔案</w:t>
            </w:r>
          </w:p>
        </w:tc>
        <w:tc>
          <w:tcPr>
            <w:tcW w:w="412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15个工作日内赔付</w:t>
            </w:r>
          </w:p>
        </w:tc>
      </w:tr>
    </w:tbl>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lang w:eastAsia="zh-CN"/>
        </w:rPr>
      </w:pPr>
      <w:bookmarkStart w:id="413" w:name="_Toc41421944"/>
      <w:bookmarkStart w:id="414" w:name="_Toc40738769"/>
      <w:r>
        <w:rPr>
          <w:rFonts w:hint="eastAsia" w:ascii="宋体" w:hAnsi="宋体" w:eastAsia="宋体" w:cs="宋体"/>
          <w:b/>
          <w:bCs/>
          <w:color w:val="auto"/>
          <w:kern w:val="2"/>
          <w:sz w:val="21"/>
          <w:szCs w:val="21"/>
          <w:highlight w:val="none"/>
        </w:rPr>
        <w:t>八、</w:t>
      </w:r>
      <w:bookmarkEnd w:id="413"/>
      <w:bookmarkEnd w:id="414"/>
      <w:r>
        <w:rPr>
          <w:rFonts w:hint="eastAsia" w:ascii="宋体" w:hAnsi="宋体" w:cs="宋体"/>
          <w:b/>
          <w:bCs/>
          <w:color w:val="auto"/>
          <w:kern w:val="2"/>
          <w:sz w:val="21"/>
          <w:szCs w:val="21"/>
          <w:highlight w:val="none"/>
          <w:lang w:eastAsia="zh-CN"/>
        </w:rPr>
        <w:t>其他要求</w:t>
      </w:r>
    </w:p>
    <w:p>
      <w:pPr>
        <w:keepNext w:val="0"/>
        <w:keepLines w:val="0"/>
        <w:pageBreakBefore w:val="0"/>
        <w:widowControl w:val="0"/>
        <w:kinsoku/>
        <w:wordWrap/>
        <w:overflowPunct/>
        <w:topLinePunct w:val="0"/>
        <w:autoSpaceDE/>
        <w:autoSpaceDN/>
        <w:bidi w:val="0"/>
        <w:adjustRightInd w:val="0"/>
        <w:snapToGrid w:val="0"/>
        <w:spacing w:line="430" w:lineRule="exact"/>
        <w:ind w:firstLine="420" w:firstLineChars="200"/>
        <w:jc w:val="both"/>
        <w:textAlignment w:val="auto"/>
        <w:rPr>
          <w:rFonts w:hint="eastAsia" w:ascii="宋体" w:hAnsi="宋体" w:eastAsia="宋体" w:cs="宋体"/>
          <w:color w:val="auto"/>
          <w:kern w:val="2"/>
          <w:szCs w:val="21"/>
          <w:highlight w:val="none"/>
        </w:rPr>
      </w:pPr>
      <w:bookmarkStart w:id="415" w:name="_Toc40738770"/>
      <w:bookmarkStart w:id="416" w:name="_Toc41421945"/>
      <w:r>
        <w:rPr>
          <w:rFonts w:hint="eastAsia" w:ascii="宋体" w:hAnsi="宋体" w:eastAsia="宋体" w:cs="宋体"/>
          <w:color w:val="auto"/>
          <w:kern w:val="2"/>
          <w:szCs w:val="21"/>
          <w:highlight w:val="none"/>
        </w:rPr>
        <w:t>1.建立预付赔款机制</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对于估损金额100万元以上且在短时间内无法迅速确定全部损失金额的情况下，根据灾害损失情况和被保险人的实际需要，主动预付赔款，发生损失30天内，</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应对已确定的损失部分进行预先赔付，对于未确定的损失部分，按估损金额的</w:t>
      </w:r>
      <w:r>
        <w:rPr>
          <w:rFonts w:hint="eastAsia" w:ascii="宋体" w:hAnsi="宋体" w:cs="宋体"/>
          <w:color w:val="auto"/>
          <w:kern w:val="2"/>
          <w:szCs w:val="21"/>
          <w:highlight w:val="none"/>
          <w:lang w:val="en-US" w:eastAsia="zh-CN"/>
        </w:rPr>
        <w:t>8</w:t>
      </w:r>
      <w:r>
        <w:rPr>
          <w:rFonts w:hint="eastAsia" w:ascii="宋体" w:hAnsi="宋体" w:eastAsia="宋体" w:cs="宋体"/>
          <w:color w:val="auto"/>
          <w:kern w:val="2"/>
          <w:szCs w:val="21"/>
          <w:highlight w:val="none"/>
        </w:rPr>
        <w:t>0%进行预先赔付。全部损失确定后，</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应完成有关索赔及理赔手续。</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形成专项风险资金管理制度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ascii="Times New Roman" w:hAnsi="Times New Roman" w:eastAsia="仿宋" w:cs="Times New Roman"/>
          <w:color w:val="auto"/>
          <w:sz w:val="32"/>
          <w:szCs w:val="21"/>
          <w:highlight w:val="none"/>
        </w:rPr>
      </w:pPr>
      <w:r>
        <w:rPr>
          <w:rFonts w:hint="eastAsia" w:ascii="宋体"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应设立专项风险资金并联合</w:t>
      </w:r>
      <w:r>
        <w:rPr>
          <w:rFonts w:hint="eastAsia" w:ascii="宋体" w:hAnsi="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形成科学资金管理办法并严格实施执行，</w:t>
      </w:r>
      <w:r>
        <w:rPr>
          <w:rFonts w:hint="eastAsia" w:ascii="宋体"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应根据保险法及相关监管规定，结合本项目的实际经营特点，与</w:t>
      </w:r>
      <w:r>
        <w:rPr>
          <w:rFonts w:hint="eastAsia" w:ascii="宋体" w:hAnsi="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充分沟通并在取得认可的基础上，制定相应的财务核算细则，每个保险年度结束后，严格按照财务核算细则对每年的整体情况进行单独核算，根据再保险费支出、赔款支出、经营费用等成本等编制项目盈余报表。向</w:t>
      </w:r>
      <w:r>
        <w:rPr>
          <w:rFonts w:hint="eastAsia" w:ascii="宋体" w:hAnsi="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告知上一年度资金使用及盈余情况。每年根据</w:t>
      </w:r>
      <w:r>
        <w:rPr>
          <w:rFonts w:hint="eastAsia" w:ascii="宋体" w:hAnsi="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要求开展审计和绩效评价工作，</w:t>
      </w:r>
      <w:r>
        <w:rPr>
          <w:rFonts w:hint="eastAsia" w:ascii="宋体" w:hAnsi="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可根据相关结果决定是否续签保险合同，若决定续签将对下年度保险方案作定向调整。</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完善公路</w:t>
      </w:r>
      <w:r>
        <w:rPr>
          <w:rFonts w:hint="eastAsia" w:ascii="宋体" w:hAnsi="宋体" w:eastAsia="宋体" w:cs="宋体"/>
          <w:color w:val="auto"/>
          <w:sz w:val="21"/>
          <w:szCs w:val="21"/>
          <w:highlight w:val="none"/>
        </w:rPr>
        <w:t>风险</w:t>
      </w:r>
      <w:r>
        <w:rPr>
          <w:rFonts w:hint="eastAsia" w:ascii="宋体" w:hAnsi="宋体" w:eastAsia="宋体" w:cs="宋体"/>
          <w:color w:val="auto"/>
          <w:sz w:val="21"/>
          <w:szCs w:val="21"/>
          <w:highlight w:val="none"/>
          <w:lang w:val="en-US" w:eastAsia="zh-CN"/>
        </w:rPr>
        <w:t>管控机制</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应成立专职风险巡检机构，制定风险管理工作制度及实施方案，结合本项目实际情况，深化风险源的摸底排查，坚持运用创新</w:t>
      </w:r>
      <w:r>
        <w:rPr>
          <w:rFonts w:hint="eastAsia" w:ascii="宋体" w:hAnsi="宋体" w:eastAsia="宋体" w:cs="宋体"/>
          <w:color w:val="auto"/>
          <w:sz w:val="21"/>
          <w:szCs w:val="21"/>
          <w:highlight w:val="none"/>
          <w:lang w:val="en-US" w:eastAsia="zh-CN"/>
        </w:rPr>
        <w:t>技术手段</w:t>
      </w:r>
      <w:r>
        <w:rPr>
          <w:rFonts w:hint="eastAsia" w:ascii="宋体" w:hAnsi="宋体" w:eastAsia="宋体" w:cs="宋体"/>
          <w:color w:val="auto"/>
          <w:sz w:val="21"/>
          <w:szCs w:val="21"/>
          <w:highlight w:val="none"/>
        </w:rPr>
        <w:t>，打造形成以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日常巡检+轻量化监测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相结合的公路风险管控机制。</w:t>
      </w:r>
      <w:r>
        <w:rPr>
          <w:rFonts w:hint="eastAsia" w:ascii="宋体" w:hAnsi="宋体" w:eastAsia="宋体" w:cs="宋体"/>
          <w:color w:val="auto"/>
          <w:sz w:val="21"/>
          <w:szCs w:val="21"/>
          <w:highlight w:val="none"/>
        </w:rPr>
        <w:t>保证每年不低于两次的巡检频率，对于山区</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路</w:t>
      </w:r>
      <w:r>
        <w:rPr>
          <w:rFonts w:hint="eastAsia" w:ascii="宋体" w:hAnsi="宋体" w:eastAsia="宋体" w:cs="宋体"/>
          <w:color w:val="auto"/>
          <w:sz w:val="21"/>
          <w:szCs w:val="21"/>
          <w:highlight w:val="none"/>
          <w:lang w:val="en-US" w:eastAsia="zh-CN"/>
        </w:rPr>
        <w:t>、隧道洞口及接线边坡</w:t>
      </w:r>
      <w:r>
        <w:rPr>
          <w:rFonts w:hint="eastAsia" w:ascii="宋体" w:hAnsi="宋体" w:eastAsia="宋体" w:cs="宋体"/>
          <w:color w:val="auto"/>
          <w:sz w:val="21"/>
          <w:szCs w:val="21"/>
          <w:highlight w:val="none"/>
        </w:rPr>
        <w:t>增加一定次数的巡检频率，定期反馈巡检结果并编制巡检报告。</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配套应用</w:t>
      </w:r>
      <w:r>
        <w:rPr>
          <w:rFonts w:hint="eastAsia" w:ascii="宋体" w:hAnsi="宋体" w:eastAsia="宋体" w:cs="宋体"/>
          <w:color w:val="auto"/>
          <w:sz w:val="21"/>
          <w:szCs w:val="21"/>
          <w:highlight w:val="none"/>
        </w:rPr>
        <w:t>“公路保险管理平台”</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应在保险期内配套搭建</w:t>
      </w:r>
      <w:r>
        <w:rPr>
          <w:rFonts w:hint="eastAsia" w:ascii="宋体" w:hAnsi="宋体" w:eastAsia="宋体" w:cs="宋体"/>
          <w:color w:val="auto"/>
          <w:sz w:val="21"/>
          <w:szCs w:val="21"/>
          <w:highlight w:val="none"/>
        </w:rPr>
        <w:t>“公路保险管理平台”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充分发挥平台高效便捷的管理</w:t>
      </w:r>
      <w:r>
        <w:rPr>
          <w:rFonts w:hint="eastAsia" w:ascii="宋体" w:hAnsi="宋体" w:eastAsia="宋体" w:cs="宋体"/>
          <w:color w:val="auto"/>
          <w:sz w:val="21"/>
          <w:szCs w:val="21"/>
          <w:highlight w:val="none"/>
          <w:lang w:val="en-US" w:eastAsia="zh-CN"/>
        </w:rPr>
        <w:t>效能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通过系统软件迭代，开发</w:t>
      </w:r>
      <w:r>
        <w:rPr>
          <w:rFonts w:hint="eastAsia" w:ascii="宋体" w:hAnsi="宋体" w:eastAsia="宋体" w:cs="宋体"/>
          <w:color w:val="auto"/>
          <w:sz w:val="21"/>
          <w:szCs w:val="21"/>
          <w:highlight w:val="none"/>
        </w:rPr>
        <w:t>支持手机及</w:t>
      </w:r>
      <w:r>
        <w:rPr>
          <w:rFonts w:hint="eastAsia" w:ascii="宋体" w:hAnsi="宋体" w:eastAsia="宋体" w:cs="宋体"/>
          <w:color w:val="auto"/>
          <w:sz w:val="21"/>
          <w:szCs w:val="21"/>
          <w:highlight w:val="none"/>
          <w:lang w:val="en-US" w:eastAsia="zh-CN"/>
        </w:rPr>
        <w:t>其他移动</w:t>
      </w:r>
      <w:r>
        <w:rPr>
          <w:rFonts w:hint="eastAsia" w:ascii="宋体" w:hAnsi="宋体" w:eastAsia="宋体" w:cs="宋体"/>
          <w:color w:val="auto"/>
          <w:sz w:val="21"/>
          <w:szCs w:val="21"/>
          <w:highlight w:val="none"/>
        </w:rPr>
        <w:t>端的</w:t>
      </w:r>
      <w:r>
        <w:rPr>
          <w:rFonts w:hint="eastAsia" w:ascii="宋体" w:hAnsi="宋体" w:eastAsia="宋体" w:cs="宋体"/>
          <w:color w:val="auto"/>
          <w:sz w:val="21"/>
          <w:szCs w:val="21"/>
          <w:highlight w:val="none"/>
          <w:lang w:val="en-US" w:eastAsia="zh-CN"/>
        </w:rPr>
        <w:t>应用程序</w:t>
      </w:r>
      <w:r>
        <w:rPr>
          <w:rFonts w:hint="eastAsia" w:ascii="宋体" w:hAnsi="宋体" w:eastAsia="宋体" w:cs="宋体"/>
          <w:color w:val="auto"/>
          <w:sz w:val="21"/>
          <w:szCs w:val="21"/>
          <w:highlight w:val="none"/>
        </w:rPr>
        <w:t>，提高使用</w:t>
      </w:r>
      <w:r>
        <w:rPr>
          <w:rFonts w:hint="eastAsia" w:ascii="宋体" w:hAnsi="宋体" w:eastAsia="宋体" w:cs="宋体"/>
          <w:color w:val="auto"/>
          <w:sz w:val="21"/>
          <w:szCs w:val="21"/>
          <w:highlight w:val="none"/>
          <w:lang w:val="en-US" w:eastAsia="zh-CN"/>
        </w:rPr>
        <w:t>效率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同时做好</w:t>
      </w:r>
      <w:r>
        <w:rPr>
          <w:rFonts w:hint="eastAsia" w:ascii="宋体" w:hAnsi="宋体" w:eastAsia="宋体" w:cs="宋体"/>
          <w:color w:val="auto"/>
          <w:sz w:val="21"/>
          <w:szCs w:val="21"/>
          <w:highlight w:val="none"/>
        </w:rPr>
        <w:t>与其它业务平台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如甬路安、“公路大脑”等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的互联互通，做好平台的日常</w:t>
      </w:r>
      <w:r>
        <w:rPr>
          <w:rFonts w:hint="eastAsia" w:ascii="宋体" w:hAnsi="宋体" w:eastAsia="宋体" w:cs="宋体"/>
          <w:color w:val="auto"/>
          <w:sz w:val="21"/>
          <w:szCs w:val="21"/>
          <w:highlight w:val="none"/>
          <w:lang w:val="en-US" w:eastAsia="zh-CN"/>
        </w:rPr>
        <w:t>数据</w:t>
      </w:r>
      <w:r>
        <w:rPr>
          <w:rFonts w:hint="eastAsia" w:ascii="宋体" w:hAnsi="宋体" w:eastAsia="宋体" w:cs="宋体"/>
          <w:color w:val="auto"/>
          <w:sz w:val="21"/>
          <w:szCs w:val="21"/>
          <w:highlight w:val="none"/>
        </w:rPr>
        <w:t>更新、</w:t>
      </w:r>
      <w:r>
        <w:rPr>
          <w:rFonts w:hint="eastAsia" w:ascii="宋体" w:hAnsi="宋体" w:eastAsia="宋体" w:cs="宋体"/>
          <w:color w:val="auto"/>
          <w:sz w:val="21"/>
          <w:szCs w:val="21"/>
          <w:highlight w:val="none"/>
          <w:lang w:val="en-US" w:eastAsia="zh-CN"/>
        </w:rPr>
        <w:t>电子档案管理、软件</w:t>
      </w:r>
      <w:r>
        <w:rPr>
          <w:rFonts w:hint="eastAsia" w:ascii="宋体" w:hAnsi="宋体" w:eastAsia="宋体" w:cs="宋体"/>
          <w:color w:val="auto"/>
          <w:sz w:val="21"/>
          <w:szCs w:val="21"/>
          <w:highlight w:val="none"/>
        </w:rPr>
        <w:t>优化及维护工作。完善形成能够掌握路网安全使用情况、外部风险状况，同时能实时反馈风险巡检情况、实现风险预警、提出风险管控建议、进行理赔案例查询分析等多功能的“公路保险管理平台”。</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cs="宋体"/>
          <w:color w:val="auto"/>
          <w:kern w:val="2"/>
          <w:szCs w:val="21"/>
          <w:highlight w:val="none"/>
          <w:lang w:val="en-US" w:eastAsia="zh-CN"/>
        </w:rPr>
        <w:t>5、</w:t>
      </w:r>
      <w:r>
        <w:rPr>
          <w:rFonts w:hint="eastAsia" w:ascii="宋体" w:hAnsi="宋体" w:eastAsia="宋体" w:cs="宋体"/>
          <w:color w:val="auto"/>
          <w:kern w:val="2"/>
          <w:szCs w:val="21"/>
          <w:highlight w:val="none"/>
        </w:rPr>
        <w:t>其他配套服务</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应提供保险知识的培训，包括条款解释、保险索赔等方面的内容。同时还应组织承保、理赔、防灾防损等相关专家，按期开展各类保险培训、风险管理讲座、调研研讨会或安全管控主题宣导等活动。</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乙方</w:t>
      </w:r>
      <w:r>
        <w:rPr>
          <w:rFonts w:hint="eastAsia" w:ascii="宋体" w:hAnsi="宋体" w:eastAsia="宋体" w:cs="宋体"/>
          <w:color w:val="auto"/>
          <w:kern w:val="2"/>
          <w:szCs w:val="21"/>
          <w:highlight w:val="none"/>
        </w:rPr>
        <w:t>应成立“应急事故处理机构</w:t>
      </w:r>
      <w:r>
        <w:rPr>
          <w:rFonts w:hint="eastAsia" w:ascii="宋体" w:hAnsi="宋体" w:eastAsia="宋体" w:cs="宋体"/>
          <w:color w:val="auto"/>
          <w:kern w:val="2"/>
          <w:szCs w:val="21"/>
          <w:highlight w:val="none"/>
          <w:lang w:val="en-US" w:eastAsia="zh-CN"/>
        </w:rPr>
        <w:t>”，当参保公路发生台风暴雨、山洪冲毁等保险责任事故时，乙方迅速启动应急响应机制，积极高效地解决突发危机事件。</w:t>
      </w:r>
    </w:p>
    <w:p>
      <w:pPr>
        <w:keepNext w:val="0"/>
        <w:keepLines w:val="0"/>
        <w:pageBreakBefore w:val="0"/>
        <w:widowControl w:val="0"/>
        <w:kinsoku/>
        <w:wordWrap/>
        <w:overflowPunct/>
        <w:topLinePunct w:val="0"/>
        <w:autoSpaceDE/>
        <w:autoSpaceDN/>
        <w:bidi w:val="0"/>
        <w:adjustRightInd w:val="0"/>
        <w:snapToGrid w:val="0"/>
        <w:spacing w:line="430" w:lineRule="exact"/>
        <w:ind w:left="0" w:leftChars="0" w:firstLine="420" w:firstLineChars="200"/>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6、合同履行过程中如乙方有违反合同约定行为，甲方将发书面通知警告，警告两次及以上甲方有权不续签合同。</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九</w:t>
      </w:r>
      <w:r>
        <w:rPr>
          <w:rFonts w:hint="eastAsia" w:ascii="宋体" w:hAnsi="宋体" w:eastAsia="宋体" w:cs="宋体"/>
          <w:b/>
          <w:bCs/>
          <w:color w:val="auto"/>
          <w:kern w:val="2"/>
          <w:sz w:val="21"/>
          <w:szCs w:val="21"/>
          <w:highlight w:val="none"/>
        </w:rPr>
        <w:t>、承保模式</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本项目采用共保体承保方式，由乙方作为首席承保人全权承担项目的日常运作工作，并负责与共保方签订共保协议。</w:t>
      </w:r>
    </w:p>
    <w:p>
      <w:pPr>
        <w:keepNext w:val="0"/>
        <w:keepLines w:val="0"/>
        <w:pageBreakBefore w:val="0"/>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十</w:t>
      </w:r>
      <w:r>
        <w:rPr>
          <w:rFonts w:hint="eastAsia" w:ascii="宋体" w:hAnsi="宋体" w:eastAsia="宋体" w:cs="宋体"/>
          <w:b/>
          <w:bCs/>
          <w:color w:val="auto"/>
          <w:kern w:val="2"/>
          <w:sz w:val="21"/>
          <w:szCs w:val="21"/>
          <w:highlight w:val="none"/>
        </w:rPr>
        <w:t>、</w:t>
      </w:r>
      <w:bookmarkEnd w:id="415"/>
      <w:bookmarkEnd w:id="416"/>
      <w:bookmarkStart w:id="417" w:name="_Toc40738771"/>
      <w:bookmarkStart w:id="418" w:name="_Toc41421946"/>
      <w:r>
        <w:rPr>
          <w:rFonts w:hint="eastAsia" w:ascii="宋体" w:hAnsi="宋体" w:eastAsia="宋体" w:cs="宋体"/>
          <w:b/>
          <w:bCs/>
          <w:color w:val="auto"/>
          <w:kern w:val="2"/>
          <w:sz w:val="21"/>
          <w:szCs w:val="21"/>
          <w:highlight w:val="none"/>
        </w:rPr>
        <w:t>一般条款</w:t>
      </w:r>
      <w:bookmarkEnd w:id="417"/>
      <w:bookmarkEnd w:id="418"/>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（一）合同有效期</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本合同自签订之日起生效，在保险期限内持续有效。</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（二）合同变更</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本合同如有未尽事宜，经各方协商确定后可随时以书面形式修改或补充，并作为本合同的组成部分。</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甲方每年根据乙方对本项目的执行情况决定是否续签保险合同，若决定续签可以对下年度保险方案作定向调整。</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（三）保密及知识产权</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除非下列情况，自本合同生效之日起，各方不得将本合同涉及的所有有形、无形的信息及资料等泄露给其他方：</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（1）为执行本合同而提供相关服务的雇员或顾问；</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（2）应法律或司法管辖要求而提供；</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（3）经各方书面同意。</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本合同一方因过错造成泄密而给另一方造成损失的，由过错一方承担全部经济赔偿责任。</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2、乙方为履行本合同而搭建的“海曙区公路保险管理平台”及相关研究成果，其知识产权归甲方所有。</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（四）法律责任</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于保险合同一方当事人的过错，造成保险合同不能履行或者不能完全履行的，由有过错的一方依法承担违约责任；如属双方当事人的过错，则根据双方当事人过错的实际情况，由双方当事人分别承担各自应负的违约责任；</w:t>
      </w:r>
      <w:r>
        <w:rPr>
          <w:rFonts w:hint="eastAsia" w:ascii="宋体" w:hAnsi="宋体" w:cs="宋体"/>
          <w:color w:val="auto"/>
          <w:sz w:val="21"/>
          <w:szCs w:val="21"/>
          <w:highlight w:val="none"/>
          <w:lang w:eastAsia="zh-CN"/>
        </w:rPr>
        <w:t>如乙方承担法律责任，则共保体成员承担连带责任。</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若发生违约情形，违约方依法依约承担其相应法律责任，除非守约方同意终止本合同的，本合同仍须继续履行。</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（五）争议解决</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因履行本保险合同发生的争议，由合同当事人协商解决。协商不成的，依法向</w:t>
      </w:r>
      <w:r>
        <w:rPr>
          <w:rFonts w:hint="eastAsia" w:ascii="宋体" w:hAnsi="宋体" w:cs="宋体"/>
          <w:color w:val="auto"/>
          <w:sz w:val="21"/>
          <w:szCs w:val="21"/>
          <w:highlight w:val="none"/>
          <w:lang w:eastAsia="zh-CN"/>
        </w:rPr>
        <w:t>甲方所在地有管辖权的人民法院</w:t>
      </w:r>
      <w:r>
        <w:rPr>
          <w:rFonts w:hint="eastAsia" w:ascii="宋体" w:hAnsi="宋体" w:eastAsia="宋体" w:cs="宋体"/>
          <w:color w:val="auto"/>
          <w:sz w:val="21"/>
          <w:szCs w:val="21"/>
          <w:highlight w:val="none"/>
        </w:rPr>
        <w:t>起诉。</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与本保险合同有关的以及履行本保险合同产生的一切争议处理适用中华人民共和国法律（不包括港澳台地区法律）。</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w:t>
      </w:r>
    </w:p>
    <w:p>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乙方按本合同出具的保单</w:t>
      </w:r>
      <w:r>
        <w:rPr>
          <w:rFonts w:hint="eastAsia" w:ascii="宋体" w:hAnsi="宋体" w:cs="宋体"/>
          <w:color w:val="auto"/>
          <w:sz w:val="21"/>
          <w:szCs w:val="21"/>
          <w:highlight w:val="none"/>
          <w:lang w:eastAsia="zh-CN"/>
        </w:rPr>
        <w:t>、投标文件、中标通知书、批单及其它相关文件</w:t>
      </w:r>
      <w:r>
        <w:rPr>
          <w:rFonts w:hint="eastAsia" w:ascii="宋体" w:hAnsi="宋体" w:eastAsia="宋体" w:cs="宋体"/>
          <w:color w:val="auto"/>
          <w:sz w:val="21"/>
          <w:szCs w:val="21"/>
          <w:highlight w:val="none"/>
        </w:rPr>
        <w:t>作为本合同的有效组成部分，保单与本合同冲突之处，以本合同内容为准，本合同另有明确约定的情况除外。合同经</w:t>
      </w:r>
      <w:r>
        <w:rPr>
          <w:rFonts w:hint="eastAsia" w:ascii="宋体" w:hAnsi="宋体" w:cs="宋体"/>
          <w:color w:val="auto"/>
          <w:sz w:val="21"/>
          <w:szCs w:val="21"/>
          <w:highlight w:val="none"/>
          <w:lang w:eastAsia="zh-CN"/>
        </w:rPr>
        <w:t>各方</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或营业执照中的负责人</w:t>
      </w:r>
      <w:r>
        <w:rPr>
          <w:rFonts w:hint="eastAsia" w:ascii="宋体" w:hAnsi="宋体" w:eastAsia="宋体" w:cs="宋体"/>
          <w:color w:val="auto"/>
          <w:sz w:val="21"/>
          <w:szCs w:val="21"/>
          <w:highlight w:val="none"/>
        </w:rPr>
        <w:t>或授权委托代理人签字并加盖单位公章后生效。</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合同执行中涉及采购资金和采购内容修改或补充的，须经区财政部门审批，并签书面补充协议报海曙区政府采购监督管理部门备案，方可作为主合同不可分割的一部分。</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本合同未尽事宜，遵照《</w:t>
      </w:r>
      <w:r>
        <w:rPr>
          <w:rFonts w:hint="eastAsia" w:hAnsi="宋体" w:cs="宋体"/>
          <w:color w:val="auto"/>
          <w:kern w:val="0"/>
          <w:sz w:val="21"/>
          <w:szCs w:val="21"/>
          <w:highlight w:val="none"/>
          <w:lang w:eastAsia="zh-CN"/>
        </w:rPr>
        <w:t>民法典</w:t>
      </w:r>
      <w:r>
        <w:rPr>
          <w:rFonts w:hint="eastAsia" w:ascii="宋体" w:hAnsi="宋体" w:eastAsia="宋体" w:cs="宋体"/>
          <w:color w:val="auto"/>
          <w:kern w:val="0"/>
          <w:sz w:val="21"/>
          <w:szCs w:val="21"/>
          <w:highlight w:val="none"/>
        </w:rPr>
        <w:t>》有关条文执行。</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本合同正本一式</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w:t>
      </w:r>
      <w:r>
        <w:rPr>
          <w:rFonts w:hint="eastAsia" w:hAnsi="宋体" w:cs="宋体"/>
          <w:color w:val="auto"/>
          <w:kern w:val="0"/>
          <w:sz w:val="21"/>
          <w:szCs w:val="21"/>
          <w:highlight w:val="none"/>
          <w:lang w:eastAsia="zh-CN"/>
        </w:rPr>
        <w:t>各</w:t>
      </w:r>
      <w:r>
        <w:rPr>
          <w:rFonts w:hint="eastAsia" w:ascii="宋体" w:hAnsi="宋体" w:eastAsia="宋体" w:cs="宋体"/>
          <w:color w:val="auto"/>
          <w:kern w:val="0"/>
          <w:sz w:val="21"/>
          <w:szCs w:val="21"/>
          <w:highlight w:val="none"/>
        </w:rPr>
        <w:t>方各执</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份。双方对本合同的任何补充修改，均应以书面形式为准。补充修改合同经双方授权签字盖章生效后，即作为本合同的组成部分。</w:t>
      </w:r>
    </w:p>
    <w:p>
      <w:pPr>
        <w:keepNext w:val="0"/>
        <w:keepLines w:val="0"/>
        <w:pageBreakBefore w:val="0"/>
        <w:widowControl w:val="0"/>
        <w:tabs>
          <w:tab w:val="left" w:pos="4680"/>
        </w:tabs>
        <w:kinsoku/>
        <w:wordWrap/>
        <w:overflowPunct/>
        <w:topLinePunct w:val="0"/>
        <w:autoSpaceDE/>
        <w:autoSpaceDN/>
        <w:bidi w:val="0"/>
        <w:adjustRightInd w:val="0"/>
        <w:spacing w:beforeAutospacing="0" w:afterAutospacing="0" w:line="400" w:lineRule="exact"/>
        <w:ind w:left="0" w:leftChars="0" w:right="0" w:firstLine="422" w:firstLineChars="200"/>
        <w:textAlignment w:val="auto"/>
        <w:rPr>
          <w:rFonts w:hint="eastAsia" w:ascii="宋体" w:hAnsi="宋体"/>
          <w:b/>
          <w:bCs w:val="0"/>
          <w:color w:val="auto"/>
          <w:szCs w:val="21"/>
          <w:highlight w:val="none"/>
        </w:rPr>
      </w:pPr>
      <w:r>
        <w:rPr>
          <w:rFonts w:hint="eastAsia" w:ascii="宋体" w:hAnsi="宋体"/>
          <w:b/>
          <w:bCs w:val="0"/>
          <w:color w:val="auto"/>
          <w:szCs w:val="21"/>
          <w:highlight w:val="none"/>
        </w:rPr>
        <w:t>注:未尽事宜或合同内容需实质性调整，根据</w:t>
      </w:r>
      <w:r>
        <w:rPr>
          <w:rFonts w:hint="eastAsia" w:ascii="宋体" w:hAnsi="宋体"/>
          <w:b/>
          <w:bCs w:val="0"/>
          <w:color w:val="auto"/>
          <w:szCs w:val="21"/>
          <w:highlight w:val="none"/>
          <w:lang w:eastAsia="zh-CN"/>
        </w:rPr>
        <w:t>招标</w:t>
      </w:r>
      <w:r>
        <w:rPr>
          <w:rFonts w:hint="eastAsia" w:ascii="宋体" w:hAnsi="宋体"/>
          <w:b/>
          <w:bCs w:val="0"/>
          <w:color w:val="auto"/>
          <w:szCs w:val="21"/>
          <w:highlight w:val="none"/>
        </w:rPr>
        <w:t>文件约定、中标（成交）供应商要约情况及采购人实际承诺结果增补或调整。</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甲方：                                  </w:t>
      </w:r>
      <w:r>
        <w:rPr>
          <w:rFonts w:hint="eastAsia" w:hAnsi="宋体" w:cs="宋体"/>
          <w:color w:val="auto"/>
          <w:sz w:val="21"/>
          <w:szCs w:val="21"/>
          <w:highlight w:val="none"/>
          <w:lang w:eastAsia="zh-CN"/>
        </w:rPr>
        <w:t>乙方</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或营业执照中的负责人</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440" w:lineRule="exact"/>
        <w:jc w:val="center"/>
        <w:textAlignment w:val="auto"/>
        <w:outlineLvl w:val="0"/>
        <w:rPr>
          <w:rFonts w:hint="eastAsia" w:ascii="宋体" w:hAnsi="宋体" w:eastAsia="宋体" w:cs="宋体"/>
          <w:color w:val="auto"/>
          <w:sz w:val="21"/>
          <w:szCs w:val="21"/>
          <w:highlight w:val="none"/>
        </w:rPr>
      </w:pP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丙</w:t>
      </w:r>
      <w:r>
        <w:rPr>
          <w:rFonts w:hint="eastAsia" w:ascii="宋体" w:hAnsi="宋体" w:eastAsia="宋体" w:cs="宋体"/>
          <w:color w:val="auto"/>
          <w:sz w:val="21"/>
          <w:szCs w:val="21"/>
          <w:highlight w:val="none"/>
        </w:rPr>
        <w:t xml:space="preserve">方：                                   </w:t>
      </w:r>
      <w:r>
        <w:rPr>
          <w:rFonts w:hint="eastAsia" w:hAnsi="宋体" w:cs="宋体"/>
          <w:color w:val="auto"/>
          <w:sz w:val="21"/>
          <w:szCs w:val="21"/>
          <w:highlight w:val="none"/>
          <w:lang w:eastAsia="zh-CN"/>
        </w:rPr>
        <w:t>丁</w:t>
      </w:r>
      <w:r>
        <w:rPr>
          <w:rFonts w:hint="eastAsia" w:ascii="宋体" w:hAnsi="宋体" w:eastAsia="宋体" w:cs="宋体"/>
          <w:color w:val="auto"/>
          <w:sz w:val="21"/>
          <w:szCs w:val="21"/>
          <w:highlight w:val="none"/>
        </w:rPr>
        <w:t>方</w:t>
      </w:r>
      <w:r>
        <w:rPr>
          <w:rFonts w:hint="eastAsia" w:hAnsi="宋体" w:cs="宋体"/>
          <w:color w:val="auto"/>
          <w:sz w:val="21"/>
          <w:szCs w:val="21"/>
          <w:highlight w:val="none"/>
          <w:lang w:eastAsia="zh-CN"/>
        </w:rPr>
        <w:t>（如有）</w:t>
      </w:r>
      <w:r>
        <w:rPr>
          <w:rFonts w:hint="eastAsia" w:ascii="宋体" w:hAnsi="宋体" w:eastAsia="宋体" w:cs="宋体"/>
          <w:color w:val="auto"/>
          <w:sz w:val="21"/>
          <w:szCs w:val="21"/>
          <w:highlight w:val="none"/>
        </w:rPr>
        <w:t xml:space="preserve">： </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或营业执照中的负责人</w:t>
      </w:r>
      <w:r>
        <w:rPr>
          <w:rFonts w:hint="eastAsia" w:ascii="宋体" w:hAnsi="宋体" w:eastAsia="宋体" w:cs="宋体"/>
          <w:color w:val="auto"/>
          <w:sz w:val="21"/>
          <w:szCs w:val="21"/>
          <w:highlight w:val="none"/>
        </w:rPr>
        <w:t>：         法定代表人</w:t>
      </w:r>
      <w:r>
        <w:rPr>
          <w:rFonts w:hint="eastAsia" w:ascii="宋体" w:hAnsi="宋体" w:eastAsia="宋体" w:cs="宋体"/>
          <w:color w:val="auto"/>
          <w:sz w:val="21"/>
          <w:szCs w:val="21"/>
          <w:highlight w:val="none"/>
          <w:lang w:val="en-US" w:eastAsia="zh-CN"/>
        </w:rPr>
        <w:t>或营业执照中的负责人</w:t>
      </w:r>
      <w:r>
        <w:rPr>
          <w:rFonts w:hint="eastAsia" w:ascii="宋体" w:hAnsi="宋体" w:eastAsia="宋体" w:cs="宋体"/>
          <w:color w:val="auto"/>
          <w:sz w:val="21"/>
          <w:szCs w:val="21"/>
          <w:highlight w:val="none"/>
        </w:rPr>
        <w:t>：</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签订地点：                               </w:t>
      </w:r>
    </w:p>
    <w:p>
      <w:pPr>
        <w:pStyle w:val="35"/>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p>
      <w:pPr>
        <w:keepNext w:val="0"/>
        <w:keepLines w:val="0"/>
        <w:pageBreakBefore w:val="0"/>
        <w:widowControl/>
        <w:kinsoku/>
        <w:wordWrap/>
        <w:overflowPunct/>
        <w:topLinePunct w:val="0"/>
        <w:autoSpaceDE/>
        <w:autoSpaceDN/>
        <w:bidi w:val="0"/>
        <w:adjustRightInd/>
        <w:spacing w:line="440" w:lineRule="exact"/>
        <w:jc w:val="center"/>
        <w:textAlignment w:val="auto"/>
        <w:outlineLvl w:val="0"/>
        <w:rPr>
          <w:rFonts w:hint="default" w:ascii="宋体" w:hAnsi="宋体" w:eastAsia="宋体" w:cs="宋体"/>
          <w:b/>
          <w:color w:val="auto"/>
          <w:sz w:val="36"/>
          <w:szCs w:val="20"/>
          <w:highlight w:val="none"/>
          <w:lang w:val="en-US" w:eastAsia="zh-CN"/>
        </w:rPr>
      </w:pPr>
      <w:r>
        <w:rPr>
          <w:rFonts w:hint="eastAsia" w:ascii="宋体" w:hAnsi="宋体" w:eastAsia="宋体" w:cs="宋体"/>
          <w:color w:val="auto"/>
          <w:sz w:val="21"/>
          <w:szCs w:val="21"/>
          <w:highlight w:val="none"/>
        </w:rPr>
        <w:br w:type="page"/>
      </w: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outlineLvl w:val="2"/>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（页码）</w:t>
      </w:r>
    </w:p>
    <w:p>
      <w:pPr>
        <w:snapToGrid w:val="0"/>
        <w:spacing w:line="360" w:lineRule="auto"/>
        <w:outlineLvl w:val="2"/>
        <w:rPr>
          <w:rFonts w:ascii="宋体" w:hAnsi="宋体" w:cs="宋体"/>
          <w:color w:val="auto"/>
          <w:sz w:val="21"/>
          <w:szCs w:val="21"/>
          <w:highlight w:val="none"/>
        </w:rPr>
      </w:pPr>
      <w:r>
        <w:rPr>
          <w:rFonts w:hint="eastAsia" w:ascii="宋体" w:hAnsi="宋体" w:cs="宋体"/>
          <w:snapToGrid w:val="0"/>
          <w:color w:val="auto"/>
          <w:kern w:val="28"/>
          <w:sz w:val="21"/>
          <w:szCs w:val="16"/>
          <w:highlight w:val="none"/>
          <w:lang w:eastAsia="zh-CN"/>
        </w:rPr>
        <w:t>（</w:t>
      </w:r>
      <w:r>
        <w:rPr>
          <w:rFonts w:hint="eastAsia" w:ascii="宋体" w:hAnsi="宋体" w:cs="宋体"/>
          <w:snapToGrid w:val="0"/>
          <w:color w:val="auto"/>
          <w:kern w:val="28"/>
          <w:sz w:val="21"/>
          <w:szCs w:val="16"/>
          <w:highlight w:val="none"/>
          <w:lang w:val="en-US" w:eastAsia="zh-CN"/>
        </w:rPr>
        <w:t>2</w:t>
      </w:r>
      <w:r>
        <w:rPr>
          <w:rFonts w:hint="eastAsia" w:ascii="宋体" w:hAnsi="宋体" w:cs="宋体"/>
          <w:snapToGrid w:val="0"/>
          <w:color w:val="auto"/>
          <w:kern w:val="28"/>
          <w:sz w:val="21"/>
          <w:szCs w:val="16"/>
          <w:highlight w:val="none"/>
          <w:lang w:eastAsia="zh-CN"/>
        </w:rPr>
        <w:t>）</w:t>
      </w:r>
      <w:r>
        <w:rPr>
          <w:rFonts w:hint="eastAsia" w:ascii="宋体" w:hAnsi="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cs="宋体"/>
          <w:color w:val="auto"/>
          <w:sz w:val="21"/>
          <w:szCs w:val="21"/>
          <w:highlight w:val="none"/>
        </w:rPr>
        <w:t>……………………………………………………………（页码）</w:t>
      </w:r>
    </w:p>
    <w:p>
      <w:pPr>
        <w:snapToGrid w:val="0"/>
        <w:spacing w:line="360" w:lineRule="auto"/>
        <w:outlineLvl w:val="2"/>
        <w:rPr>
          <w:rFonts w:ascii="宋体" w:hAnsi="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rPr>
        <w:t>落实政府采购政策需满足的资格要求………………………………………………（页码）</w:t>
      </w:r>
    </w:p>
    <w:p>
      <w:pPr>
        <w:snapToGrid w:val="0"/>
        <w:spacing w:line="360" w:lineRule="auto"/>
        <w:outlineLvl w:val="2"/>
        <w:rPr>
          <w:rFonts w:hint="eastAsia" w:ascii="宋体" w:hAnsi="宋体" w:eastAsia="宋体" w:cs="宋体"/>
          <w:color w:val="auto"/>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pPr>
        <w:snapToGrid w:val="0"/>
        <w:spacing w:line="360" w:lineRule="auto"/>
        <w:outlineLvl w:val="2"/>
        <w:rPr>
          <w:rFonts w:hint="eastAsia" w:ascii="宋体" w:hAnsi="宋体" w:cs="宋体"/>
          <w:b w:val="0"/>
          <w:bCs w:val="0"/>
          <w:color w:val="auto"/>
          <w:szCs w:val="21"/>
          <w:highlight w:val="none"/>
        </w:rPr>
      </w:pPr>
      <w:r>
        <w:rPr>
          <w:rFonts w:hint="eastAsia" w:ascii="宋体" w:hAnsi="宋体" w:cs="宋体"/>
          <w:b w:val="0"/>
          <w:bCs w:val="0"/>
          <w:color w:val="auto"/>
          <w:kern w:val="0"/>
          <w:sz w:val="21"/>
          <w:szCs w:val="21"/>
          <w:highlight w:val="none"/>
          <w:shd w:val="clear" w:color="auto" w:fill="FFFFFF"/>
          <w:lang w:val="en-US" w:eastAsia="zh-CN" w:bidi="ar-SA"/>
        </w:rPr>
        <w:t>（5）</w:t>
      </w:r>
      <w:r>
        <w:rPr>
          <w:rFonts w:hint="eastAsia" w:ascii="宋体" w:hAnsi="宋体" w:eastAsia="宋体" w:cs="宋体"/>
          <w:b w:val="0"/>
          <w:bCs w:val="0"/>
          <w:color w:val="auto"/>
          <w:kern w:val="0"/>
          <w:sz w:val="21"/>
          <w:szCs w:val="21"/>
          <w:highlight w:val="none"/>
          <w:shd w:val="clear" w:color="auto" w:fill="FFFFFF"/>
          <w:lang w:val="en-US" w:eastAsia="zh-CN" w:bidi="ar-SA"/>
        </w:rPr>
        <w:t>投</w:t>
      </w:r>
      <w:r>
        <w:rPr>
          <w:rFonts w:hint="eastAsia" w:hAnsi="宋体" w:cs="宋体"/>
          <w:b w:val="0"/>
          <w:bCs w:val="0"/>
          <w:color w:val="auto"/>
          <w:sz w:val="21"/>
          <w:szCs w:val="21"/>
          <w:highlight w:val="none"/>
        </w:rPr>
        <w:t>标人</w:t>
      </w:r>
      <w:r>
        <w:rPr>
          <w:rFonts w:hint="eastAsia" w:ascii="宋体" w:hAnsi="宋体" w:cs="宋体"/>
          <w:b w:val="0"/>
          <w:bCs w:val="0"/>
          <w:color w:val="auto"/>
          <w:szCs w:val="21"/>
          <w:highlight w:val="none"/>
        </w:rPr>
        <w:t>须承诺自觉抵制政府采购领域商业贿赂行为</w:t>
      </w:r>
      <w:r>
        <w:rPr>
          <w:rFonts w:hint="eastAsia" w:ascii="宋体" w:hAnsi="宋体" w:eastAsia="宋体" w:cs="宋体"/>
          <w:color w:val="auto"/>
          <w:szCs w:val="21"/>
          <w:highlight w:val="none"/>
        </w:rPr>
        <w:t>……………………</w:t>
      </w:r>
      <w:r>
        <w:rPr>
          <w:rFonts w:hint="eastAsia" w:ascii="宋体" w:hAnsi="宋体" w:cs="宋体"/>
          <w:color w:val="auto"/>
          <w:sz w:val="21"/>
          <w:szCs w:val="21"/>
          <w:highlight w:val="none"/>
        </w:rPr>
        <w:t>…………</w:t>
      </w:r>
      <w:r>
        <w:rPr>
          <w:rFonts w:hint="eastAsia" w:ascii="宋体" w:hAnsi="宋体" w:eastAsia="宋体" w:cs="宋体"/>
          <w:color w:val="auto"/>
          <w:szCs w:val="21"/>
          <w:highlight w:val="none"/>
        </w:rPr>
        <w:t>（页码）</w:t>
      </w:r>
    </w:p>
    <w:p>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rPr>
        <w:t>………………………………………………（页码）</w:t>
      </w:r>
    </w:p>
    <w:p>
      <w:pPr>
        <w:pStyle w:val="4"/>
        <w:rPr>
          <w:color w:val="auto"/>
          <w:highlight w:val="none"/>
        </w:rPr>
      </w:pPr>
    </w:p>
    <w:p>
      <w:pPr>
        <w:snapToGrid w:val="0"/>
        <w:spacing w:line="360" w:lineRule="auto"/>
        <w:ind w:firstLine="420" w:firstLineChars="200"/>
        <w:rPr>
          <w:rFonts w:ascii="宋体" w:hAnsi="宋体" w:cs="宋体"/>
          <w:color w:val="auto"/>
          <w:sz w:val="21"/>
          <w:szCs w:val="21"/>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lang w:val="en-US" w:eastAsia="zh-CN"/>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eastAsia="zh-CN"/>
        </w:rPr>
        <w:t>宁波市海曙区公路与运输管理中心</w:t>
      </w:r>
      <w:r>
        <w:rPr>
          <w:rFonts w:hint="eastAsia" w:ascii="宋体" w:hAnsi="宋体" w:cs="宋体"/>
          <w:color w:val="auto"/>
          <w:sz w:val="21"/>
          <w:szCs w:val="21"/>
          <w:highlight w:val="none"/>
          <w:u w:val="single"/>
          <w:lang w:val="en-US" w:eastAsia="zh-CN"/>
        </w:rPr>
        <w:t>：</w:t>
      </w:r>
    </w:p>
    <w:p>
      <w:pPr>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420" w:firstLineChars="200"/>
        <w:rPr>
          <w:rFonts w:hint="eastAsia" w:ascii="宋体" w:hAnsi="宋体" w:cs="宋体"/>
          <w:color w:val="auto"/>
          <w:sz w:val="21"/>
          <w:szCs w:val="21"/>
          <w:highlight w:val="none"/>
        </w:rPr>
      </w:pP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eastAsia="zh-CN"/>
        </w:rPr>
        <w:t>2024年-2027年度宁波市海曙区公路综合保险项目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i w:val="0"/>
          <w:iCs w:val="0"/>
          <w:color w:val="auto"/>
          <w:sz w:val="21"/>
          <w:szCs w:val="21"/>
          <w:highlight w:val="none"/>
          <w:u w:val="single"/>
          <w:lang w:eastAsia="zh-CN"/>
        </w:rPr>
        <w:t>2024NBHSWT028</w:t>
      </w:r>
      <w:r>
        <w:rPr>
          <w:rFonts w:hint="eastAsia" w:ascii="宋体" w:hAnsi="宋体" w:cs="宋体"/>
          <w:color w:val="auto"/>
          <w:sz w:val="21"/>
          <w:szCs w:val="21"/>
          <w:highlight w:val="none"/>
        </w:rPr>
        <w:t>】政府采购活动，郑重承诺：</w:t>
      </w:r>
    </w:p>
    <w:p>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宋体" w:hAnsi="宋体" w:cs="宋体"/>
          <w:color w:val="auto"/>
          <w:kern w:val="0"/>
          <w:sz w:val="21"/>
          <w:szCs w:val="21"/>
          <w:highlight w:val="none"/>
          <w:lang w:val="zh-CN"/>
        </w:rPr>
      </w:pPr>
    </w:p>
    <w:p>
      <w:pPr>
        <w:snapToGrid w:val="0"/>
        <w:spacing w:line="360" w:lineRule="auto"/>
        <w:ind w:firstLine="5250" w:firstLineChars="25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投标人名称(电子签章)：</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p>
    <w:p>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numPr>
          <w:ilvl w:val="0"/>
          <w:numId w:val="4"/>
        </w:numPr>
        <w:spacing w:line="360" w:lineRule="auto"/>
        <w:ind w:left="197" w:leftChars="0" w:firstLine="643"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有效的企业法人营业执照（或事业法人登记证）、其他组织（个体工商户）的营业执照或者民办非企业单位登记证书复印件</w:t>
      </w:r>
    </w:p>
    <w:p>
      <w:pPr>
        <w:widowControl/>
        <w:spacing w:line="360" w:lineRule="auto"/>
        <w:ind w:firstLine="482" w:firstLineChars="200"/>
        <w:jc w:val="left"/>
        <w:rPr>
          <w:rFonts w:hint="eastAsia" w:ascii="宋体" w:hAnsi="宋体" w:cs="宋体"/>
          <w:b/>
          <w:color w:val="auto"/>
          <w:kern w:val="0"/>
          <w:sz w:val="32"/>
          <w:szCs w:val="32"/>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投标供应商如果有名称变更的，应提供由行政主管部门出具的变更证明文件</w:t>
      </w:r>
      <w:r>
        <w:rPr>
          <w:rFonts w:hint="eastAsia" w:ascii="宋体" w:hAnsi="宋体" w:eastAsia="宋体" w:cs="宋体"/>
          <w:b/>
          <w:color w:val="auto"/>
          <w:sz w:val="24"/>
          <w:highlight w:val="none"/>
          <w:lang w:eastAsia="zh-CN"/>
        </w:rPr>
        <w:t>）</w:t>
      </w:r>
    </w:p>
    <w:p>
      <w:pPr>
        <w:widowControl/>
        <w:spacing w:line="360" w:lineRule="auto"/>
        <w:ind w:firstLine="643" w:firstLineChars="20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lang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4"/>
        </w:numPr>
        <w:snapToGrid w:val="0"/>
        <w:spacing w:line="360" w:lineRule="auto"/>
        <w:ind w:left="197" w:leftChars="0" w:right="480" w:firstLine="643" w:firstLineChars="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落实政府采购政策需满足的资格要求</w:t>
      </w:r>
    </w:p>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lang w:eastAsia="zh-CN"/>
        </w:rPr>
        <w:t>公告</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cs="宋体"/>
          <w:snapToGrid w:val="0"/>
          <w:color w:val="auto"/>
          <w:kern w:val="28"/>
          <w:sz w:val="21"/>
          <w:szCs w:val="21"/>
          <w:highlight w:val="none"/>
          <w:lang w:eastAsia="zh-CN"/>
        </w:rPr>
        <w:t>无</w:t>
      </w:r>
      <w:r>
        <w:rPr>
          <w:rFonts w:hint="eastAsia" w:ascii="宋体" w:hAnsi="宋体" w:eastAsia="宋体" w:cs="宋体"/>
          <w:color w:val="auto"/>
          <w:sz w:val="21"/>
          <w:szCs w:val="21"/>
          <w:highlight w:val="none"/>
          <w:shd w:val="clear" w:color="auto" w:fill="FFFFFF"/>
          <w:lang w:val="en-US" w:eastAsia="zh-CN"/>
        </w:rPr>
        <w:t>）</w:t>
      </w:r>
    </w:p>
    <w:p>
      <w:pPr>
        <w:spacing w:line="360" w:lineRule="auto"/>
        <w:ind w:firstLine="420" w:firstLineChars="200"/>
        <w:rPr>
          <w:rFonts w:ascii="宋体" w:hAnsi="宋体" w:cs="宋体"/>
          <w:color w:val="auto"/>
          <w:sz w:val="21"/>
          <w:szCs w:val="21"/>
          <w:highlight w:val="none"/>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cs="宋体"/>
          <w:b/>
          <w:color w:val="auto"/>
          <w:kern w:val="0"/>
          <w:sz w:val="32"/>
          <w:szCs w:val="32"/>
          <w:highlight w:val="none"/>
          <w:lang w:val="en-US" w:eastAsia="zh-CN"/>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lang w:eastAsia="zh-CN"/>
        </w:rPr>
        <w:t>公告</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kern w:val="28"/>
          <w:sz w:val="21"/>
          <w:szCs w:val="21"/>
          <w:highlight w:val="none"/>
          <w:lang w:val="en-US" w:eastAsia="zh-CN"/>
        </w:rPr>
        <w:t>具有国家金融监督管理机构颁发的《中华人民共和国保险许可证》的保险公司或其分支机构，</w:t>
      </w:r>
      <w:r>
        <w:rPr>
          <w:rFonts w:hint="eastAsia" w:ascii="宋体" w:hAnsi="宋体" w:cs="宋体"/>
          <w:snapToGrid w:val="0"/>
          <w:color w:val="auto"/>
          <w:kern w:val="28"/>
          <w:sz w:val="21"/>
          <w:szCs w:val="21"/>
          <w:highlight w:val="none"/>
          <w:lang w:val="en-US" w:eastAsia="zh-CN"/>
        </w:rPr>
        <w:t>且</w:t>
      </w:r>
      <w:r>
        <w:rPr>
          <w:rFonts w:hint="eastAsia" w:ascii="宋体" w:hAnsi="宋体" w:eastAsia="宋体" w:cs="宋体"/>
          <w:snapToGrid w:val="0"/>
          <w:color w:val="auto"/>
          <w:kern w:val="28"/>
          <w:sz w:val="21"/>
          <w:szCs w:val="21"/>
          <w:highlight w:val="none"/>
          <w:lang w:val="en-US" w:eastAsia="zh-CN"/>
        </w:rPr>
        <w:t>业务范围包含财产损失保险。</w:t>
      </w:r>
      <w:r>
        <w:rPr>
          <w:rFonts w:hint="eastAsia" w:ascii="宋体" w:hAnsi="宋体" w:cs="宋体"/>
          <w:color w:val="auto"/>
          <w:szCs w:val="21"/>
          <w:highlight w:val="none"/>
          <w:lang w:val="en-US" w:eastAsia="zh-CN"/>
        </w:rPr>
        <w:t>）</w:t>
      </w:r>
    </w:p>
    <w:p>
      <w:pPr>
        <w:widowControl/>
        <w:adjustRightInd/>
        <w:jc w:val="left"/>
        <w:rPr>
          <w:rFonts w:ascii="宋体" w:hAnsi="宋体" w:cs="宋体"/>
          <w:b/>
          <w:color w:val="auto"/>
          <w:kern w:val="0"/>
          <w:sz w:val="36"/>
          <w:szCs w:val="36"/>
          <w:highlight w:val="none"/>
        </w:rPr>
      </w:pPr>
    </w:p>
    <w:p>
      <w:pPr>
        <w:spacing w:line="360" w:lineRule="auto"/>
        <w:ind w:right="420" w:firstLine="3614" w:firstLineChars="1000"/>
        <w:outlineLvl w:val="1"/>
        <w:rPr>
          <w:rFonts w:hint="eastAsia" w:ascii="宋体" w:hAnsi="宋体" w:cs="宋体"/>
          <w:b/>
          <w:color w:val="auto"/>
          <w:kern w:val="0"/>
          <w:sz w:val="36"/>
          <w:szCs w:val="36"/>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before="120" w:beforeLines="50" w:after="20"/>
        <w:jc w:val="center"/>
        <w:rPr>
          <w:rFonts w:hint="eastAsia" w:ascii="宋体" w:hAnsi="宋体" w:cs="宋体"/>
          <w:b/>
          <w:bCs/>
          <w:color w:val="auto"/>
          <w:szCs w:val="21"/>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供应商自觉抵制政府采购领域商业贿赂行为承诺书</w:t>
      </w:r>
    </w:p>
    <w:p>
      <w:pPr>
        <w:spacing w:line="360" w:lineRule="auto"/>
        <w:rPr>
          <w:rFonts w:hint="eastAsia" w:ascii="宋体" w:hAnsi="宋体" w:cs="宋体"/>
          <w:color w:val="auto"/>
          <w:szCs w:val="21"/>
          <w:highlight w:val="none"/>
        </w:rPr>
      </w:pPr>
    </w:p>
    <w:p>
      <w:pPr>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致</w:t>
      </w:r>
      <w:r>
        <w:rPr>
          <w:rFonts w:hint="eastAsia" w:ascii="宋体" w:hAnsi="宋体" w:cs="宋体"/>
          <w:b/>
          <w:bCs w:val="0"/>
          <w:color w:val="auto"/>
          <w:sz w:val="21"/>
          <w:szCs w:val="21"/>
          <w:highlight w:val="none"/>
          <w:lang w:eastAsia="zh-CN"/>
        </w:rPr>
        <w:t>宁波市海曙区公路与运输管理中心</w:t>
      </w:r>
      <w:r>
        <w:rPr>
          <w:rFonts w:hint="eastAsia" w:ascii="宋体" w:hAnsi="宋体" w:cs="宋体"/>
          <w:b/>
          <w:bCs w:val="0"/>
          <w:color w:val="auto"/>
          <w:szCs w:val="21"/>
          <w:highlight w:val="none"/>
        </w:rPr>
        <w:t>：</w:t>
      </w:r>
    </w:p>
    <w:p>
      <w:pPr>
        <w:spacing w:line="400" w:lineRule="exact"/>
        <w:ind w:firstLine="420" w:firstLineChars="200"/>
        <w:rPr>
          <w:rFonts w:hint="eastAsia" w:ascii="宋体" w:hAnsi="宋体" w:cs="宋体"/>
          <w:color w:val="auto"/>
          <w:szCs w:val="21"/>
          <w:highlight w:val="none"/>
          <w:lang w:eastAsia="zh-TW"/>
        </w:rPr>
      </w:pPr>
      <w:r>
        <w:rPr>
          <w:rFonts w:hint="eastAsia" w:ascii="宋体" w:hAnsi="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一、依法参与政府采购活动，遵纪守法，诚信经营，公平竞争。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二、不向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、采购代理机构和政府采购评审专家提供任何形式的商业贿赂；对索取或接受商业贿赂的单位和个人，及时向财政部门和纪检监察机关举报。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三、不以提供虚假资质文件等形式参与政府采购活动，不以虚假材料谋取中标。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四、不采取不正当手段诋毁、排挤其他供应商，与其他参与政府采购活动供应商保持良性的竞争关系。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五、不与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、采购代理机构和政府采购评审专家恶意串通，自觉维护政府采购公平竞争的市场秩序。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六、不与其他供应商串通采取围标、陪标等商业欺诈手段谋取中标，积极维护国家利益、社会公共利益和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的合法权益。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七、严格履行政府采购合同约定义务，不在政府采购合同执行过程中采取降低质量或标准、减少数量、拖延交付时间等方式损害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的利益，并自觉承担违约责任。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八、自觉接受并积极配合财政部门和纪检监察机关依法实施的监督检查，如实反映情况，及时提供有关证明材料。</w:t>
      </w:r>
    </w:p>
    <w:p>
      <w:pPr>
        <w:spacing w:after="120" w:afterLines="50" w:line="320" w:lineRule="exact"/>
        <w:rPr>
          <w:rFonts w:hint="eastAsia" w:ascii="宋体" w:hAnsi="宋体" w:cs="宋体"/>
          <w:color w:val="auto"/>
          <w:szCs w:val="21"/>
          <w:highlight w:val="none"/>
        </w:rPr>
      </w:pPr>
    </w:p>
    <w:p>
      <w:pPr>
        <w:widowControl/>
        <w:spacing w:line="360" w:lineRule="auto"/>
        <w:jc w:val="left"/>
        <w:rPr>
          <w:rFonts w:hint="eastAsia" w:ascii="宋体" w:hAnsi="宋体" w:cs="宋体"/>
          <w:color w:val="auto"/>
          <w:szCs w:val="21"/>
          <w:highlight w:val="none"/>
          <w:lang w:bidi="ar"/>
        </w:rPr>
      </w:pPr>
    </w:p>
    <w:p>
      <w:pPr>
        <w:tabs>
          <w:tab w:val="left" w:pos="5760"/>
          <w:tab w:val="left" w:pos="6120"/>
        </w:tabs>
        <w:snapToGrid w:val="0"/>
        <w:spacing w:before="60" w:after="60" w:line="360" w:lineRule="auto"/>
        <w:ind w:right="2190" w:rightChars="1043"/>
        <w:jc w:val="right"/>
        <w:rPr>
          <w:rFonts w:hint="eastAsia" w:ascii="宋体" w:hAnsi="宋体" w:cs="宋体"/>
          <w:color w:val="auto"/>
          <w:szCs w:val="21"/>
          <w:highlight w:val="none"/>
        </w:rPr>
      </w:pPr>
      <w:r>
        <w:rPr>
          <w:rFonts w:hint="eastAsia" w:ascii="宋体" w:hAnsi="宋体" w:cs="宋体"/>
          <w:color w:val="auto"/>
          <w:szCs w:val="21"/>
          <w:highlight w:val="none"/>
        </w:rPr>
        <w:t>投标人全称（加盖公章）：</w:t>
      </w:r>
    </w:p>
    <w:p>
      <w:pPr>
        <w:snapToGrid w:val="0"/>
        <w:spacing w:before="60" w:after="60" w:line="360" w:lineRule="auto"/>
        <w:ind w:right="930" w:rightChars="443"/>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法定代表人或授权代表（签字或盖章）：</w:t>
      </w:r>
    </w:p>
    <w:p>
      <w:pPr>
        <w:tabs>
          <w:tab w:val="left" w:pos="5760"/>
          <w:tab w:val="left" w:pos="6120"/>
        </w:tabs>
        <w:snapToGrid w:val="0"/>
        <w:spacing w:before="60" w:after="60" w:line="360" w:lineRule="auto"/>
        <w:ind w:right="2190" w:rightChars="1043"/>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pPr>
        <w:pStyle w:val="6"/>
        <w:rPr>
          <w:rFonts w:hint="eastAsia"/>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1"/>
          <w:szCs w:val="21"/>
          <w:highlight w:val="none"/>
          <w:lang w:val="en-US" w:eastAsia="zh-CN"/>
        </w:rPr>
        <w:br w:type="page"/>
      </w:r>
    </w:p>
    <w:p>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（1）投标函…………………………………………………………………………………（页码）（2）授权委托书或法定代表人（单位负责人、自然人本人）身份证明………………（页码）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商务技术偏离表………………………………………………………………………（页码）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宁波市海曙区公路与运输管理中心：</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2024年-2027年度宁波市海曙区公路综合保险项目</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2024NBHSWT028</w:t>
      </w:r>
      <w:r>
        <w:rPr>
          <w:rFonts w:hint="eastAsia" w:ascii="宋体" w:hAnsi="宋体" w:cs="宋体"/>
          <w:color w:val="auto"/>
          <w:sz w:val="21"/>
          <w:szCs w:val="21"/>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r>
        <w:rPr>
          <w:rFonts w:hint="eastAsia" w:ascii="宋体" w:hAnsi="宋体" w:eastAsia="宋体" w:cs="宋体"/>
          <w:color w:val="auto"/>
          <w:sz w:val="21"/>
          <w:szCs w:val="21"/>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2.1.3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2.1.5</w:t>
      </w:r>
      <w:r>
        <w:rPr>
          <w:rFonts w:hint="eastAsia" w:ascii="宋体" w:hAnsi="宋体" w:eastAsia="宋体" w:cs="宋体"/>
          <w:color w:val="auto"/>
          <w:sz w:val="21"/>
          <w:szCs w:val="21"/>
          <w:highlight w:val="none"/>
        </w:rPr>
        <w:t>供应商自觉抵制政府采购领域商业贿赂行为承诺书</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其他供应商认为应提交的资料</w:t>
      </w:r>
      <w:r>
        <w:rPr>
          <w:rFonts w:hint="eastAsia" w:ascii="宋体" w:hAnsi="宋体" w:eastAsia="宋体" w:cs="宋体"/>
          <w:color w:val="auto"/>
          <w:sz w:val="21"/>
          <w:szCs w:val="21"/>
          <w:highlight w:val="none"/>
          <w:lang w:val="zh-CN"/>
        </w:rPr>
        <w:t>（如有）。</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0" w:firstLineChars="3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2.2.1投标函；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lang w:val="en-US" w:eastAsia="zh-CN"/>
        </w:rPr>
        <w:t xml:space="preserve">4 </w:t>
      </w:r>
      <w:r>
        <w:rPr>
          <w:rFonts w:hint="eastAsia" w:ascii="宋体" w:hAnsi="宋体" w:eastAsia="宋体" w:cs="宋体"/>
          <w:b w:val="0"/>
          <w:bCs w:val="0"/>
          <w:color w:val="auto"/>
          <w:sz w:val="21"/>
          <w:szCs w:val="21"/>
          <w:highlight w:val="none"/>
        </w:rPr>
        <w:t>政府采购</w:t>
      </w:r>
      <w:r>
        <w:rPr>
          <w:rFonts w:hint="eastAsia" w:ascii="宋体" w:hAnsi="宋体" w:eastAsia="宋体" w:cs="宋体"/>
          <w:b w:val="0"/>
          <w:bCs w:val="0"/>
          <w:strike w:val="0"/>
          <w:dstrike w:val="0"/>
          <w:color w:val="auto"/>
          <w:sz w:val="21"/>
          <w:szCs w:val="21"/>
          <w:highlight w:val="none"/>
        </w:rPr>
        <w:t>供应商廉洁</w:t>
      </w:r>
      <w:r>
        <w:rPr>
          <w:rFonts w:hint="eastAsia" w:ascii="宋体" w:hAnsi="宋体" w:eastAsia="宋体" w:cs="宋体"/>
          <w:color w:val="auto"/>
          <w:szCs w:val="21"/>
          <w:highlight w:val="none"/>
        </w:rPr>
        <w:t>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商务、技术偏离表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 xml:space="preserve">6 </w:t>
      </w:r>
      <w:r>
        <w:rPr>
          <w:rFonts w:hint="eastAsia" w:ascii="宋体" w:hAnsi="宋体" w:eastAsia="宋体" w:cs="宋体"/>
          <w:color w:val="auto"/>
          <w:szCs w:val="21"/>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2.2.7其他供应商认为应提交的资料</w:t>
      </w:r>
      <w:r>
        <w:rPr>
          <w:rFonts w:hint="eastAsia" w:ascii="宋体" w:hAnsi="宋体" w:eastAsia="宋体" w:cs="宋体"/>
          <w:color w:val="auto"/>
          <w:szCs w:val="21"/>
          <w:highlight w:val="none"/>
          <w:lang w:val="zh-CN"/>
        </w:rPr>
        <w:t>（如有）。</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2.3.2</w:t>
      </w:r>
      <w:r>
        <w:rPr>
          <w:rFonts w:hint="eastAsia" w:ascii="宋体" w:hAnsi="宋体" w:eastAsia="宋体" w:cs="宋体"/>
          <w:color w:val="auto"/>
          <w:szCs w:val="21"/>
          <w:highlight w:val="none"/>
        </w:rPr>
        <w:t>中小企业声明函、残疾人福利性单位声明函（如投标人为非残疾人福利性单位可不提供此声明函）（</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840" w:firstLineChars="4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2.3.3</w:t>
      </w:r>
      <w:r>
        <w:rPr>
          <w:rFonts w:hint="eastAsia" w:ascii="宋体" w:hAnsi="宋体" w:eastAsia="宋体" w:cs="宋体"/>
          <w:color w:val="auto"/>
          <w:szCs w:val="21"/>
          <w:highlight w:val="none"/>
        </w:rPr>
        <w:t>投标人认为需要提供的其它报价文件资料。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4.3按照招标文件要求提交履约保证金</w:t>
      </w:r>
      <w:r>
        <w:rPr>
          <w:rFonts w:hint="eastAsia" w:ascii="宋体" w:hAnsi="宋体" w:cs="宋体"/>
          <w:color w:val="auto"/>
          <w:sz w:val="21"/>
          <w:szCs w:val="21"/>
          <w:highlight w:val="none"/>
          <w:lang w:eastAsia="zh-CN"/>
        </w:rPr>
        <w:t>（如有）</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pacing w:line="440" w:lineRule="exact"/>
        <w:ind w:firstLine="5250" w:firstLineChars="2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pacing w:line="440" w:lineRule="exact"/>
        <w:ind w:left="420" w:leftChars="200" w:firstLine="5670" w:firstLineChars="2700"/>
        <w:jc w:val="both"/>
        <w:textAlignment w:val="auto"/>
        <w:rPr>
          <w:rFonts w:ascii="宋体" w:hAnsi="宋体" w:cs="宋体"/>
          <w:b/>
          <w:color w:val="auto"/>
          <w:kern w:val="0"/>
          <w:sz w:val="32"/>
          <w:szCs w:val="32"/>
          <w:highlight w:val="none"/>
        </w:rPr>
      </w:pPr>
      <w:r>
        <w:rPr>
          <w:rFonts w:hint="eastAsia" w:ascii="宋体" w:hAnsi="宋体" w:cs="宋体"/>
          <w:color w:val="auto"/>
          <w:sz w:val="21"/>
          <w:szCs w:val="21"/>
          <w:highlight w:val="none"/>
        </w:rPr>
        <w:t>日期：  年   月   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注：按本格式和要求提供。</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cs="宋体"/>
          <w:b/>
          <w:color w:val="auto"/>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0"/>
        </w:numPr>
        <w:ind w:firstLine="643" w:firstLineChars="200"/>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pPr>
        <w:numPr>
          <w:ilvl w:val="0"/>
          <w:numId w:val="0"/>
        </w:numPr>
        <w:ind w:leftChars="20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hint="eastAsia" w:ascii="宋体" w:hAnsi="宋体" w:cs="宋体"/>
          <w:color w:val="auto"/>
          <w:sz w:val="21"/>
          <w:szCs w:val="21"/>
          <w:highlight w:val="none"/>
          <w:u w:val="single"/>
          <w:lang w:val="en-US" w:eastAsia="zh-CN"/>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宁波市海曙区公路与运输管理中心：</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576"/>
        <w:rPr>
          <w:rFonts w:hint="eastAsia" w:ascii="宋体" w:hAnsi="宋体" w:cs="宋体"/>
          <w:color w:val="auto"/>
          <w:kern w:val="0"/>
          <w:sz w:val="21"/>
          <w:szCs w:val="21"/>
          <w:highlight w:val="none"/>
        </w:rPr>
      </w:pPr>
    </w:p>
    <w:p>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2024年-2027年度宁波市海曙区公路综合保险项目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2024NBHSWT028</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pPr>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投标人名称(电子签章)：</w:t>
      </w:r>
    </w:p>
    <w:p>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pPr>
        <w:pStyle w:val="158"/>
        <w:spacing w:line="360" w:lineRule="auto"/>
        <w:rPr>
          <w:rFonts w:hAnsi="宋体" w:cs="宋体"/>
          <w:bCs/>
          <w:color w:val="auto"/>
          <w:sz w:val="21"/>
          <w:szCs w:val="21"/>
          <w:highlight w:val="none"/>
        </w:rPr>
      </w:pPr>
      <w:r>
        <w:rPr>
          <w:rFonts w:hint="eastAsia" w:ascii="宋体" w:hAnsi="宋体" w:cs="宋体"/>
          <w:b/>
          <w:color w:val="auto"/>
          <w:szCs w:val="21"/>
          <w:highlight w:val="none"/>
        </w:rPr>
        <w:t>附法定代表人身份证复印件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9060" w:type="dxa"/>
          </w:tcPr>
          <w:p>
            <w:pPr>
              <w:pStyle w:val="158"/>
              <w:keepNext w:val="0"/>
              <w:keepLines w:val="0"/>
              <w:suppressLineNumbers w:val="0"/>
              <w:adjustRightInd w:val="0"/>
              <w:spacing w:before="0" w:beforeAutospacing="0" w:after="0" w:afterAutospacing="0" w:line="360" w:lineRule="auto"/>
              <w:ind w:left="0" w:right="0"/>
              <w:rPr>
                <w:rFonts w:hint="default" w:hAnsi="宋体" w:cs="宋体"/>
                <w:bCs/>
                <w:color w:val="auto"/>
                <w:sz w:val="21"/>
                <w:szCs w:val="21"/>
                <w:highlight w:val="none"/>
              </w:rPr>
            </w:pPr>
            <w:r>
              <w:rPr>
                <w:rFonts w:hint="eastAsia" w:hAnsi="宋体" w:cs="宋体"/>
                <w:bCs/>
                <w:color w:val="auto"/>
                <w:sz w:val="21"/>
                <w:szCs w:val="21"/>
                <w:highlight w:val="none"/>
              </w:rPr>
              <w:t>正面：                                 反面：</w:t>
            </w:r>
          </w:p>
          <w:p>
            <w:pPr>
              <w:pStyle w:val="158"/>
              <w:keepNext w:val="0"/>
              <w:keepLines w:val="0"/>
              <w:suppressLineNumbers w:val="0"/>
              <w:adjustRightInd w:val="0"/>
              <w:spacing w:before="0" w:beforeAutospacing="0" w:after="0" w:afterAutospacing="0" w:line="360" w:lineRule="auto"/>
              <w:ind w:left="0" w:right="0"/>
              <w:rPr>
                <w:rFonts w:hint="default" w:hAnsi="宋体" w:cs="宋体"/>
                <w:bCs/>
                <w:color w:val="auto"/>
                <w:sz w:val="21"/>
                <w:szCs w:val="21"/>
                <w:highlight w:val="none"/>
              </w:rPr>
            </w:pPr>
          </w:p>
        </w:tc>
      </w:tr>
    </w:tbl>
    <w:p>
      <w:pPr>
        <w:snapToGrid w:val="0"/>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附被授权人的身份证复印件</w:t>
      </w:r>
      <w:r>
        <w:rPr>
          <w:rFonts w:hint="eastAsia" w:ascii="宋体" w:hAnsi="宋体" w:cs="宋体"/>
          <w:color w:val="auto"/>
          <w:kern w:val="0"/>
          <w:sz w:val="21"/>
          <w:szCs w:val="21"/>
          <w:highlight w:val="none"/>
          <w:lang w:val="zh-CN"/>
        </w:rPr>
        <w:t xml:space="preserve"> </w:t>
      </w:r>
      <w:r>
        <w:rPr>
          <w:rFonts w:hint="eastAsia" w:ascii="宋体" w:hAnsi="宋体" w:cs="宋体"/>
          <w:b/>
          <w:color w:val="auto"/>
          <w:szCs w:val="21"/>
          <w:highlight w:val="none"/>
        </w:rPr>
        <w:t>（正反两面）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060" w:type="dxa"/>
          </w:tcPr>
          <w:p>
            <w:pPr>
              <w:keepNext w:val="0"/>
              <w:keepLines w:val="0"/>
              <w:suppressLineNumbers w:val="0"/>
              <w:snapToGrid w:val="0"/>
              <w:spacing w:before="0" w:beforeAutospacing="0" w:after="0" w:afterAutospacing="0" w:line="360" w:lineRule="auto"/>
              <w:ind w:left="0" w:right="0"/>
              <w:jc w:val="both"/>
              <w:rPr>
                <w:rFonts w:hint="default" w:hAnsi="宋体" w:cs="宋体"/>
                <w:bCs/>
                <w:color w:val="auto"/>
                <w:sz w:val="21"/>
                <w:szCs w:val="21"/>
                <w:highlight w:val="none"/>
              </w:rPr>
            </w:pPr>
            <w:r>
              <w:rPr>
                <w:rFonts w:hint="eastAsia" w:hAnsi="宋体" w:cs="宋体"/>
                <w:bCs/>
                <w:color w:val="auto"/>
                <w:sz w:val="21"/>
                <w:szCs w:val="21"/>
                <w:highlight w:val="none"/>
              </w:rPr>
              <w:t>正面：                                 反面：</w:t>
            </w:r>
          </w:p>
          <w:p>
            <w:pPr>
              <w:pStyle w:val="158"/>
              <w:keepNext w:val="0"/>
              <w:keepLines w:val="0"/>
              <w:suppressLineNumbers w:val="0"/>
              <w:adjustRightInd w:val="0"/>
              <w:spacing w:before="0" w:beforeAutospacing="0" w:after="0" w:afterAutospacing="0" w:line="360" w:lineRule="auto"/>
              <w:ind w:left="0" w:right="0"/>
              <w:rPr>
                <w:rFonts w:hint="default" w:hAnsi="宋体" w:cs="宋体"/>
                <w:bCs/>
                <w:color w:val="auto"/>
                <w:sz w:val="21"/>
                <w:szCs w:val="21"/>
                <w:highlight w:val="none"/>
              </w:rPr>
            </w:pPr>
          </w:p>
        </w:tc>
      </w:tr>
    </w:tbl>
    <w:p>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firstLine="161" w:firstLineChar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4"/>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994"/>
        <w:gridCol w:w="279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850"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自查结论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850"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9" w:type="pct"/>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850"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招标文件其它实质性要求相应的材料（“▲” 系指实质性要求条款，招标文件无其它实质性要求的，无需提供）</w:t>
            </w:r>
          </w:p>
        </w:tc>
        <w:tc>
          <w:tcPr>
            <w:tcW w:w="850"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投标文件没有招标文件中规定的其它无效投标条款的。</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tc>
        <w:tc>
          <w:tcPr>
            <w:tcW w:w="850"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按有关法律、法规、规章不属于投标无效的。</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tc>
        <w:tc>
          <w:tcPr>
            <w:tcW w:w="850"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rPr>
            </w:pPr>
          </w:p>
        </w:tc>
        <w:tc>
          <w:tcPr>
            <w:tcW w:w="850" w:type="pct"/>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4"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p>
        </w:tc>
        <w:tc>
          <w:tcPr>
            <w:tcW w:w="2139"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tc>
        <w:tc>
          <w:tcPr>
            <w:tcW w:w="1496" w:type="pct"/>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rPr>
            </w:pPr>
          </w:p>
        </w:tc>
        <w:tc>
          <w:tcPr>
            <w:tcW w:w="850" w:type="pct"/>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备注：投标人自查表将作为投标投标人有效性审查的重要内容之一，投标投标人必须严格按照其内容及序列要求在投标文件中对应如实提供</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7"/>
        <w:rPr>
          <w:rFonts w:hint="eastAsia"/>
          <w:color w:val="auto"/>
          <w:highlight w:val="none"/>
        </w:rPr>
      </w:pPr>
    </w:p>
    <w:p>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投标人名称(电子签章)：                              </w:t>
      </w:r>
    </w:p>
    <w:p>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pPr>
        <w:spacing w:line="360" w:lineRule="auto"/>
        <w:jc w:val="center"/>
        <w:rPr>
          <w:rFonts w:hint="eastAsia" w:ascii="宋体" w:hAnsi="宋体" w:cs="宋体"/>
          <w:b/>
          <w:color w:val="auto"/>
          <w:kern w:val="0"/>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1911" w:firstLineChars="595"/>
        <w:rPr>
          <w:rFonts w:hint="eastAsia" w:ascii="宋体" w:hAnsi="宋体" w:cs="宋体"/>
          <w:b/>
          <w:bCs/>
          <w:color w:val="auto"/>
          <w:sz w:val="32"/>
          <w:szCs w:val="32"/>
          <w:highlight w:val="none"/>
          <w:lang w:val="en-US" w:eastAsia="zh-CN"/>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四</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宁波市海曙区公路与运输管理中心：</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u w:val="single"/>
          <w:lang w:val="en-US" w:eastAsia="zh-CN"/>
        </w:rPr>
        <w:t>浙江凯翔工程咨询管理有限公司：</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五、不为项目有关人员个人装修住房、婚丧嫁娶、配偶子女工作安排等提供好处；</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招标投标法》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pPr>
        <w:spacing w:line="360" w:lineRule="auto"/>
        <w:ind w:left="4620" w:leftChars="2200"/>
        <w:rPr>
          <w:rFonts w:hint="eastAsia" w:ascii="宋体" w:hAnsi="宋体" w:eastAsia="宋体" w:cs="宋体"/>
          <w:color w:val="auto"/>
          <w:kern w:val="0"/>
          <w:sz w:val="21"/>
          <w:szCs w:val="21"/>
          <w:highlight w:val="none"/>
          <w:lang w:val="zh-CN"/>
        </w:rPr>
      </w:pPr>
    </w:p>
    <w:p>
      <w:pPr>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7"/>
        <w:rPr>
          <w:rFonts w:hint="eastAsia"/>
          <w:color w:val="auto"/>
          <w:highlight w:val="none"/>
          <w:lang w:val="en-US" w:eastAsia="zh-CN"/>
        </w:rPr>
      </w:pPr>
    </w:p>
    <w:p>
      <w:pPr>
        <w:spacing w:line="360" w:lineRule="auto"/>
        <w:jc w:val="center"/>
        <w:rPr>
          <w:rFonts w:hint="eastAsia" w:ascii="宋体" w:hAnsi="宋体" w:cs="宋体"/>
          <w:b/>
          <w:color w:val="auto"/>
          <w:kern w:val="0"/>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0"/>
        </w:numPr>
        <w:ind w:left="150" w:leftChars="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pPr>
        <w:pStyle w:val="46"/>
        <w:numPr>
          <w:ilvl w:val="0"/>
          <w:numId w:val="0"/>
        </w:numPr>
        <w:ind w:left="150" w:leftChars="0"/>
        <w:rPr>
          <w:rFonts w:hint="eastAsia"/>
          <w:color w:val="auto"/>
          <w:highlight w:val="none"/>
        </w:rPr>
      </w:pPr>
    </w:p>
    <w:tbl>
      <w:tblPr>
        <w:tblStyle w:val="65"/>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5933"/>
        <w:gridCol w:w="133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593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eastAsia="zh-CN"/>
              </w:rPr>
              <w:t>招标文件</w:t>
            </w:r>
            <w:r>
              <w:rPr>
                <w:rFonts w:hint="eastAsia" w:ascii="宋体" w:hAnsi="宋体" w:eastAsia="宋体" w:cs="宋体"/>
                <w:b/>
                <w:bCs/>
                <w:color w:val="auto"/>
                <w:sz w:val="18"/>
                <w:szCs w:val="18"/>
                <w:highlight w:val="none"/>
                <w:lang w:val="en-US" w:eastAsia="zh-CN"/>
              </w:rPr>
              <w:t>要求</w:t>
            </w:r>
          </w:p>
        </w:tc>
        <w:tc>
          <w:tcPr>
            <w:tcW w:w="1338"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投标文件响应</w:t>
            </w:r>
          </w:p>
        </w:tc>
        <w:tc>
          <w:tcPr>
            <w:tcW w:w="125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w:t>
            </w:r>
          </w:p>
        </w:tc>
        <w:tc>
          <w:tcPr>
            <w:tcW w:w="8524" w:type="dxa"/>
            <w:gridSpan w:val="3"/>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商务条款部分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w:t>
            </w:r>
          </w:p>
        </w:tc>
        <w:tc>
          <w:tcPr>
            <w:tcW w:w="593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报价要求</w:t>
            </w:r>
            <w:r>
              <w:rPr>
                <w:rFonts w:hint="eastAsia" w:ascii="宋体" w:hAnsi="宋体" w:eastAsia="宋体" w:cs="宋体"/>
                <w:b w:val="0"/>
                <w:bCs w:val="0"/>
                <w:color w:val="auto"/>
                <w:sz w:val="18"/>
                <w:szCs w:val="18"/>
                <w:highlight w:val="none"/>
                <w:lang w:eastAsia="zh-CN"/>
              </w:rPr>
              <w:t>：</w:t>
            </w: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w:t>
            </w:r>
          </w:p>
        </w:tc>
        <w:tc>
          <w:tcPr>
            <w:tcW w:w="593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both"/>
              <w:textAlignment w:val="auto"/>
              <w:rPr>
                <w:rFonts w:hint="eastAsia" w:ascii="宋体" w:hAnsi="宋体" w:eastAsia="宋体" w:cs="宋体"/>
                <w:b w:val="0"/>
                <w:bCs w:val="0"/>
                <w:color w:val="auto"/>
                <w:sz w:val="18"/>
                <w:szCs w:val="18"/>
                <w:highlight w:val="none"/>
                <w:lang w:val="en-US"/>
              </w:rPr>
            </w:pPr>
            <w:r>
              <w:rPr>
                <w:rFonts w:hint="eastAsia" w:ascii="宋体" w:hAnsi="宋体" w:eastAsia="宋体" w:cs="宋体"/>
                <w:b w:val="0"/>
                <w:bCs w:val="0"/>
                <w:color w:val="auto"/>
                <w:sz w:val="18"/>
                <w:szCs w:val="18"/>
                <w:highlight w:val="none"/>
                <w:lang w:val="en-US" w:eastAsia="zh-CN"/>
              </w:rPr>
              <w:t>履约保证金：</w:t>
            </w: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593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付款办法：</w:t>
            </w: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lang w:val="en-US" w:eastAsia="zh-CN"/>
              </w:rPr>
            </w:pPr>
          </w:p>
        </w:tc>
        <w:tc>
          <w:tcPr>
            <w:tcW w:w="5933" w:type="dxa"/>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其他商务条款</w:t>
            </w: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响应</w:t>
            </w: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（二）</w:t>
            </w:r>
          </w:p>
        </w:tc>
        <w:tc>
          <w:tcPr>
            <w:tcW w:w="593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技术条款部分</w:t>
            </w: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rPr>
            </w:pP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933" w:type="dxa"/>
          </w:tcPr>
          <w:p>
            <w:pPr>
              <w:pStyle w:val="3"/>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firstLine="0" w:firstLineChars="0"/>
              <w:textAlignment w:val="auto"/>
              <w:rPr>
                <w:rFonts w:hint="eastAsia" w:ascii="宋体" w:hAnsi="宋体" w:eastAsia="宋体" w:cs="宋体"/>
                <w:color w:val="auto"/>
                <w:sz w:val="18"/>
                <w:szCs w:val="18"/>
                <w:highlight w:val="none"/>
                <w:lang w:val="en-US" w:eastAsia="zh-CN"/>
              </w:rPr>
            </w:pP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rPr>
            </w:pP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933" w:type="dxa"/>
          </w:tcPr>
          <w:p>
            <w:pPr>
              <w:pStyle w:val="3"/>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firstLine="0" w:firstLineChars="0"/>
              <w:textAlignment w:val="auto"/>
              <w:rPr>
                <w:rFonts w:hint="eastAsia" w:ascii="宋体" w:hAnsi="宋体" w:eastAsia="宋体" w:cs="宋体"/>
                <w:color w:val="auto"/>
                <w:sz w:val="18"/>
                <w:szCs w:val="18"/>
                <w:highlight w:val="none"/>
                <w:lang w:eastAsia="zh-CN"/>
              </w:rPr>
            </w:pP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rPr>
            </w:pP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93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338"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c>
          <w:tcPr>
            <w:tcW w:w="1253" w:type="dxa"/>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3" w:type="dxa"/>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color w:val="auto"/>
                <w:kern w:val="0"/>
                <w:sz w:val="18"/>
                <w:szCs w:val="18"/>
                <w:highlight w:val="none"/>
                <w:lang w:val="en-US" w:eastAsia="zh-CN"/>
              </w:rPr>
            </w:pPr>
          </w:p>
        </w:tc>
        <w:tc>
          <w:tcPr>
            <w:tcW w:w="5933"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其他技术条款</w:t>
            </w:r>
          </w:p>
        </w:tc>
        <w:tc>
          <w:tcPr>
            <w:tcW w:w="1338" w:type="dxa"/>
            <w:vAlign w:val="top"/>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响应</w:t>
            </w:r>
          </w:p>
        </w:tc>
        <w:tc>
          <w:tcPr>
            <w:tcW w:w="1253" w:type="dxa"/>
            <w:vAlign w:val="top"/>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eastAsia="zh-CN"/>
              </w:rPr>
              <w:t>无偏离</w:t>
            </w:r>
          </w:p>
        </w:tc>
      </w:tr>
    </w:tbl>
    <w:p>
      <w:pPr>
        <w:autoSpaceDE w:val="0"/>
        <w:autoSpaceDN w:val="0"/>
        <w:spacing w:line="360" w:lineRule="auto"/>
        <w:ind w:right="11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投标人保证：除商务技术偏离表列出的偏离外，投标人响应</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文件的全部要求</w:t>
      </w:r>
    </w:p>
    <w:p>
      <w:pPr>
        <w:autoSpaceDE w:val="0"/>
        <w:autoSpaceDN w:val="0"/>
        <w:spacing w:line="360" w:lineRule="auto"/>
        <w:ind w:right="11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注：按本格式和要求提供。</w:t>
      </w:r>
    </w:p>
    <w:p>
      <w:pPr>
        <w:autoSpaceDE w:val="0"/>
        <w:autoSpaceDN w:val="0"/>
        <w:spacing w:line="360" w:lineRule="auto"/>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kern w:val="0"/>
          <w:sz w:val="21"/>
          <w:szCs w:val="21"/>
          <w:highlight w:val="none"/>
          <w:lang w:val="zh-CN"/>
        </w:rPr>
        <w:t xml:space="preserve">）：                                                                                                                                                                                                               </w:t>
      </w:r>
    </w:p>
    <w:p>
      <w:pPr>
        <w:spacing w:line="360" w:lineRule="auto"/>
        <w:jc w:val="center"/>
        <w:rPr>
          <w:rFonts w:hint="eastAsia" w:ascii="宋体" w:hAnsi="宋体" w:eastAsia="宋体" w:cs="宋体"/>
          <w:b/>
          <w:color w:val="auto"/>
          <w:kern w:val="0"/>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lang w:eastAsia="zh-CN"/>
        </w:rPr>
        <w:t>相关附件详见下表</w:t>
      </w:r>
      <w:r>
        <w:rPr>
          <w:rFonts w:hint="eastAsia" w:ascii="宋体" w:hAnsi="宋体" w:cs="宋体"/>
          <w:b/>
          <w:color w:val="auto"/>
          <w:sz w:val="24"/>
          <w:highlight w:val="none"/>
        </w:rPr>
        <w:t>）</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投标人基本情况表</w:t>
      </w:r>
    </w:p>
    <w:tbl>
      <w:tblPr>
        <w:tblStyle w:val="6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投标人名称</w:t>
            </w:r>
          </w:p>
        </w:tc>
        <w:tc>
          <w:tcPr>
            <w:tcW w:w="7673" w:type="dxa"/>
            <w:gridSpan w:val="5"/>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注册地址</w:t>
            </w:r>
          </w:p>
        </w:tc>
        <w:tc>
          <w:tcPr>
            <w:tcW w:w="2817"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成立时间</w:t>
            </w:r>
          </w:p>
        </w:tc>
        <w:tc>
          <w:tcPr>
            <w:tcW w:w="3065"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统一信用代码</w:t>
            </w:r>
          </w:p>
        </w:tc>
        <w:tc>
          <w:tcPr>
            <w:tcW w:w="2817"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注册资金</w:t>
            </w:r>
          </w:p>
        </w:tc>
        <w:tc>
          <w:tcPr>
            <w:tcW w:w="3065"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投标联系人姓名</w:t>
            </w:r>
          </w:p>
        </w:tc>
        <w:tc>
          <w:tcPr>
            <w:tcW w:w="194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8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20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法定代表人姓名</w:t>
            </w:r>
          </w:p>
        </w:tc>
        <w:tc>
          <w:tcPr>
            <w:tcW w:w="194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8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20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手机</w:t>
            </w:r>
          </w:p>
        </w:tc>
        <w:tc>
          <w:tcPr>
            <w:tcW w:w="1863"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项目负责人姓名</w:t>
            </w:r>
          </w:p>
        </w:tc>
        <w:tc>
          <w:tcPr>
            <w:tcW w:w="194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87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电话</w:t>
            </w: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202"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技术职称</w:t>
            </w:r>
          </w:p>
        </w:tc>
        <w:tc>
          <w:tcPr>
            <w:tcW w:w="1863"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员工总人数：</w:t>
            </w:r>
          </w:p>
        </w:tc>
        <w:tc>
          <w:tcPr>
            <w:tcW w:w="1941" w:type="dxa"/>
            <w:vMerge w:val="restart"/>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876" w:type="dxa"/>
            <w:vMerge w:val="restart"/>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其中</w:t>
            </w: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高级职称</w:t>
            </w:r>
          </w:p>
        </w:tc>
        <w:tc>
          <w:tcPr>
            <w:tcW w:w="3065"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941" w:type="dxa"/>
            <w:vMerge w:val="continue"/>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876" w:type="dxa"/>
            <w:vMerge w:val="continue"/>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中级职称</w:t>
            </w:r>
          </w:p>
        </w:tc>
        <w:tc>
          <w:tcPr>
            <w:tcW w:w="3065"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941" w:type="dxa"/>
            <w:vMerge w:val="continue"/>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876" w:type="dxa"/>
            <w:vMerge w:val="continue"/>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c>
          <w:tcPr>
            <w:tcW w:w="1791"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各类注册人员</w:t>
            </w:r>
          </w:p>
        </w:tc>
        <w:tc>
          <w:tcPr>
            <w:tcW w:w="3065" w:type="dxa"/>
            <w:gridSpan w:val="2"/>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基本账户开户银行</w:t>
            </w:r>
          </w:p>
        </w:tc>
        <w:tc>
          <w:tcPr>
            <w:tcW w:w="7673" w:type="dxa"/>
            <w:gridSpan w:val="5"/>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基本账户账号</w:t>
            </w:r>
          </w:p>
        </w:tc>
        <w:tc>
          <w:tcPr>
            <w:tcW w:w="7673" w:type="dxa"/>
            <w:gridSpan w:val="5"/>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经营范围</w:t>
            </w:r>
          </w:p>
        </w:tc>
        <w:tc>
          <w:tcPr>
            <w:tcW w:w="7673" w:type="dxa"/>
            <w:gridSpan w:val="5"/>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r>
              <w:rPr>
                <w:rFonts w:hint="eastAsia" w:ascii="宋体" w:hAnsi="宋体" w:cs="仿宋"/>
                <w:color w:val="auto"/>
                <w:kern w:val="0"/>
                <w:sz w:val="21"/>
                <w:szCs w:val="21"/>
                <w:highlight w:val="none"/>
                <w:lang w:val="zh-CN"/>
              </w:rPr>
              <w:t>备注</w:t>
            </w:r>
          </w:p>
        </w:tc>
        <w:tc>
          <w:tcPr>
            <w:tcW w:w="7673" w:type="dxa"/>
            <w:gridSpan w:val="5"/>
            <w:vAlign w:val="center"/>
          </w:tcPr>
          <w:p>
            <w:pPr>
              <w:keepNext w:val="0"/>
              <w:keepLines w:val="0"/>
              <w:suppressLineNumbers w:val="0"/>
              <w:snapToGrid w:val="0"/>
              <w:spacing w:before="0" w:beforeAutospacing="0" w:after="0" w:afterAutospacing="0" w:line="360" w:lineRule="auto"/>
              <w:ind w:left="0" w:right="0"/>
              <w:rPr>
                <w:rFonts w:hint="default" w:ascii="宋体" w:hAnsi="宋体" w:cs="仿宋"/>
                <w:color w:val="auto"/>
                <w:kern w:val="0"/>
                <w:sz w:val="21"/>
                <w:szCs w:val="21"/>
                <w:highlight w:val="none"/>
                <w:lang w:val="zh-CN"/>
              </w:rPr>
            </w:pPr>
          </w:p>
        </w:tc>
      </w:tr>
    </w:tbl>
    <w:p>
      <w:pPr>
        <w:snapToGrid w:val="0"/>
        <w:spacing w:line="360" w:lineRule="auto"/>
        <w:ind w:firstLine="482" w:firstLineChars="200"/>
        <w:rPr>
          <w:rFonts w:ascii="宋体" w:hAnsi="宋体" w:cs="仿宋"/>
          <w:color w:val="auto"/>
          <w:kern w:val="0"/>
          <w:sz w:val="24"/>
          <w:highlight w:val="none"/>
          <w:lang w:val="zh-CN"/>
        </w:rPr>
      </w:pPr>
      <w:r>
        <w:rPr>
          <w:rFonts w:hint="eastAsia" w:ascii="宋体" w:hAnsi="宋体" w:cs="仿宋"/>
          <w:b/>
          <w:bCs/>
          <w:color w:val="auto"/>
          <w:kern w:val="0"/>
          <w:sz w:val="24"/>
          <w:highlight w:val="none"/>
          <w:lang w:val="zh-CN"/>
        </w:rPr>
        <w:t>兹证明上述声明是真实、正确的，并提供了全部能提供的资料和数据，我们同意遵照贵方要求出示有关证明文件。</w:t>
      </w:r>
    </w:p>
    <w:p>
      <w:pPr>
        <w:pStyle w:val="90"/>
        <w:spacing w:line="360" w:lineRule="auto"/>
        <w:ind w:firstLine="560"/>
        <w:rPr>
          <w:rFonts w:ascii="宋体" w:hAnsi="宋体" w:eastAsia="宋体" w:cs="仿宋"/>
          <w:color w:val="auto"/>
          <w:highlight w:val="none"/>
          <w:lang w:val="zh-CN"/>
        </w:rPr>
      </w:pPr>
    </w:p>
    <w:p>
      <w:pPr>
        <w:autoSpaceDE w:val="0"/>
        <w:autoSpaceDN w:val="0"/>
        <w:spacing w:line="360" w:lineRule="auto"/>
        <w:ind w:left="2" w:leftChars="1"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jc w:val="center"/>
        <w:rPr>
          <w:rFonts w:hint="eastAsia" w:ascii="宋体" w:hAnsi="宋体" w:cs="宋体"/>
          <w:b/>
          <w:color w:val="auto"/>
          <w:kern w:val="0"/>
          <w:sz w:val="32"/>
          <w:szCs w:val="32"/>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业绩一览表</w:t>
      </w:r>
    </w:p>
    <w:tbl>
      <w:tblPr>
        <w:tblStyle w:val="64"/>
        <w:tblW w:w="91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54"/>
        <w:gridCol w:w="1619"/>
        <w:gridCol w:w="1810"/>
        <w:gridCol w:w="1823"/>
        <w:gridCol w:w="1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采购单位</w:t>
            </w:r>
          </w:p>
        </w:tc>
        <w:tc>
          <w:tcPr>
            <w:tcW w:w="161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合同金额</w:t>
            </w:r>
          </w:p>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（万元）</w:t>
            </w: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采购单位联系人及联系电话</w:t>
            </w: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pacing w:line="440" w:lineRule="exact"/>
        <w:ind w:right="1120" w:firstLine="4620" w:firstLineChars="2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keepNext w:val="0"/>
        <w:keepLines w:val="0"/>
        <w:pageBreakBefore w:val="0"/>
        <w:widowControl w:val="0"/>
        <w:kinsoku/>
        <w:wordWrap/>
        <w:overflowPunct/>
        <w:topLinePunct w:val="0"/>
        <w:bidi w:val="0"/>
        <w:adjustRightInd w:val="0"/>
        <w:spacing w:line="440" w:lineRule="exact"/>
        <w:ind w:firstLine="4620" w:firstLineChars="2200"/>
        <w:jc w:val="both"/>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拟派本项目人员配备汇总表</w:t>
      </w:r>
    </w:p>
    <w:tbl>
      <w:tblPr>
        <w:tblStyle w:val="64"/>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1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17"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72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年龄</w:t>
            </w:r>
          </w:p>
        </w:tc>
        <w:tc>
          <w:tcPr>
            <w:tcW w:w="162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身份证号码</w:t>
            </w:r>
          </w:p>
        </w:tc>
        <w:tc>
          <w:tcPr>
            <w:tcW w:w="100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职称</w:t>
            </w:r>
          </w:p>
        </w:tc>
        <w:tc>
          <w:tcPr>
            <w:tcW w:w="218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本项目拟担任职务</w:t>
            </w:r>
          </w:p>
        </w:tc>
        <w:tc>
          <w:tcPr>
            <w:tcW w:w="1660" w:type="dxa"/>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217"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7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2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00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218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1660" w:type="dxa"/>
            <w:noWrap w:val="0"/>
            <w:tcMar>
              <w:left w:w="28" w:type="dxa"/>
              <w:right w:w="28" w:type="dxa"/>
            </w:tcMar>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pPr>
        <w:snapToGrid w:val="0"/>
        <w:spacing w:line="440" w:lineRule="exact"/>
        <w:rPr>
          <w:rFonts w:hint="eastAsia" w:ascii="宋体" w:hAnsi="宋体" w:cs="宋体"/>
          <w:color w:val="auto"/>
          <w:szCs w:val="21"/>
          <w:highlight w:val="none"/>
          <w:shd w:val="pct10" w:color="auto" w:fill="FFFFFF"/>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eastAsia="宋体" w:cs="宋体"/>
          <w:b/>
          <w:color w:val="auto"/>
          <w:sz w:val="24"/>
          <w:highlight w:val="none"/>
          <w:lang w:val="zh-CN"/>
        </w:rPr>
        <w:t>拟派项目负责人简历表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824"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127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r>
              <w:rPr>
                <w:rFonts w:hint="eastAsia" w:ascii="宋体" w:hAnsi="宋体" w:cs="宋体"/>
                <w:color w:val="auto"/>
                <w:szCs w:val="21"/>
                <w:highlight w:val="none"/>
              </w:rPr>
              <w:t>性别</w:t>
            </w:r>
          </w:p>
        </w:tc>
        <w:tc>
          <w:tcPr>
            <w:tcW w:w="200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914"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2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824"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127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r>
              <w:rPr>
                <w:rFonts w:hint="eastAsia" w:ascii="宋体" w:hAnsi="宋体" w:cs="宋体"/>
                <w:color w:val="auto"/>
                <w:szCs w:val="21"/>
                <w:highlight w:val="none"/>
              </w:rPr>
              <w:t>技术职称</w:t>
            </w:r>
          </w:p>
        </w:tc>
        <w:tc>
          <w:tcPr>
            <w:tcW w:w="200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p>
        </w:tc>
        <w:tc>
          <w:tcPr>
            <w:tcW w:w="914"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2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参加工作</w:t>
            </w:r>
          </w:p>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r>
              <w:rPr>
                <w:rFonts w:hint="eastAsia" w:ascii="宋体" w:hAnsi="宋体" w:cs="宋体"/>
                <w:color w:val="auto"/>
                <w:szCs w:val="21"/>
                <w:highlight w:val="none"/>
              </w:rPr>
              <w:t>时间</w:t>
            </w:r>
          </w:p>
        </w:tc>
        <w:tc>
          <w:tcPr>
            <w:tcW w:w="3102" w:type="dxa"/>
            <w:gridSpan w:val="2"/>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200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取得技术职称时间</w:t>
            </w:r>
          </w:p>
        </w:tc>
        <w:tc>
          <w:tcPr>
            <w:tcW w:w="2642" w:type="dxa"/>
            <w:gridSpan w:val="2"/>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c>
          <w:tcPr>
            <w:tcW w:w="7752" w:type="dxa"/>
            <w:gridSpan w:val="5"/>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宋体" w:hAnsi="宋体" w:cs="宋体"/>
                <w:b/>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提供相关证明材料。</w:t>
      </w:r>
    </w:p>
    <w:p>
      <w:pPr>
        <w:snapToGrid w:val="0"/>
        <w:spacing w:line="440" w:lineRule="exact"/>
        <w:ind w:left="339" w:hanging="339" w:hangingChars="161"/>
        <w:jc w:val="left"/>
        <w:rPr>
          <w:rFonts w:hint="eastAsia" w:ascii="宋体" w:hAnsi="宋体" w:cs="宋体"/>
          <w:b/>
          <w:bCs/>
          <w:color w:val="auto"/>
          <w:szCs w:val="21"/>
          <w:highlight w:val="none"/>
        </w:rPr>
      </w:pPr>
    </w:p>
    <w:p>
      <w:pPr>
        <w:snapToGrid w:val="0"/>
        <w:spacing w:line="440" w:lineRule="exact"/>
        <w:rPr>
          <w:rFonts w:hint="eastAsia" w:ascii="宋体" w:hAnsi="宋体" w:cs="宋体"/>
          <w:color w:val="auto"/>
          <w:szCs w:val="21"/>
          <w:highlight w:val="none"/>
          <w:shd w:val="pct10" w:color="auto" w:fill="FFFFFF"/>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lang w:eastAsia="zh-CN"/>
        </w:rPr>
        <w:t>电子签章</w:t>
      </w:r>
      <w:r>
        <w:rPr>
          <w:rFonts w:hint="eastAsia" w:ascii="宋体" w:hAnsi="宋体" w:cs="宋体"/>
          <w:color w:val="auto"/>
          <w:kern w:val="0"/>
          <w:sz w:val="21"/>
          <w:szCs w:val="21"/>
          <w:highlight w:val="none"/>
          <w:lang w:val="zh-CN"/>
        </w:rPr>
        <w:t xml:space="preserve">）：                                                                                                                                                                                                               </w:t>
      </w:r>
    </w:p>
    <w:p>
      <w:pPr>
        <w:ind w:firstLine="4620" w:firstLineChars="2200"/>
        <w:jc w:val="both"/>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snapToGrid w:val="0"/>
        <w:spacing w:line="440" w:lineRule="exact"/>
        <w:ind w:firstLine="210" w:firstLineChars="100"/>
        <w:rPr>
          <w:rFonts w:hint="eastAsia" w:ascii="宋体" w:hAnsi="宋体" w:cs="宋体"/>
          <w:color w:val="auto"/>
          <w:szCs w:val="21"/>
          <w:highlight w:val="none"/>
        </w:rPr>
      </w:pPr>
    </w:p>
    <w:p>
      <w:pPr>
        <w:spacing w:line="360" w:lineRule="auto"/>
        <w:ind w:left="4620" w:leftChars="2200"/>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outlineLvl w:val="9"/>
        <w:rPr>
          <w:rFonts w:ascii="宋体" w:hAnsi="宋体" w:cs="宋体"/>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ascii="宋体" w:hAnsi="宋体" w:cs="宋体"/>
          <w:color w:val="auto"/>
          <w:sz w:val="21"/>
          <w:szCs w:val="21"/>
          <w:highlight w:val="none"/>
        </w:rPr>
      </w:pPr>
      <w:r>
        <w:rPr>
          <w:rFonts w:hint="eastAsia" w:ascii="宋体" w:hAnsi="宋体" w:cs="宋体"/>
          <w:color w:val="auto"/>
          <w:sz w:val="21"/>
          <w:szCs w:val="21"/>
          <w:highlight w:val="none"/>
        </w:rPr>
        <w:t>（1）开标一览表（报价表）………………………………………………………（页码）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2"/>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rPr>
        <w:t>中小企业声明函、残疾人福利性单位声明函（如投标人为非残疾人福利性单位可不提供此声明函）</w:t>
      </w:r>
      <w:r>
        <w:rPr>
          <w:rFonts w:hint="eastAsia" w:ascii="宋体" w:hAnsi="宋体" w:cs="宋体"/>
          <w:color w:val="auto"/>
          <w:sz w:val="21"/>
          <w:szCs w:val="21"/>
          <w:highlight w:val="none"/>
        </w:rPr>
        <w:t>……………………………………………………………………………………（页码）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p>
    <w:p>
      <w:pPr>
        <w:snapToGrid w:val="0"/>
        <w:spacing w:line="360" w:lineRule="auto"/>
        <w:outlineLvl w:val="2"/>
        <w:rPr>
          <w:rFonts w:hint="default" w:ascii="宋体" w:hAnsi="宋体" w:eastAsia="宋体" w:cs="宋体"/>
          <w:color w:val="auto"/>
          <w:sz w:val="21"/>
          <w:szCs w:val="21"/>
          <w:highlight w:val="none"/>
          <w:lang w:val="en-US" w:eastAsia="zh-CN"/>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宁波市海曙区公路与运输管理中心：</w:t>
      </w:r>
    </w:p>
    <w:p>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sz w:val="21"/>
          <w:szCs w:val="21"/>
          <w:highlight w:val="none"/>
          <w:u w:val="single"/>
          <w:lang w:val="en-US" w:eastAsia="zh-CN"/>
        </w:rPr>
        <w:t>浙江凯翔工程咨询管理有限公司：</w:t>
      </w:r>
    </w:p>
    <w:p>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2024年-2027年度宁波市海曙区公路综合保险项目</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2024NBHSWT028</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w:t>
      </w:r>
    </w:p>
    <w:tbl>
      <w:tblPr>
        <w:tblStyle w:val="6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745"/>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93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序号</w:t>
            </w:r>
          </w:p>
        </w:tc>
        <w:tc>
          <w:tcPr>
            <w:tcW w:w="374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eastAsia="zh-CN"/>
              </w:rPr>
              <w:t>项目</w:t>
            </w:r>
            <w:r>
              <w:rPr>
                <w:rFonts w:hint="eastAsia" w:ascii="宋体" w:hAnsi="宋体" w:cs="宋体"/>
                <w:b/>
                <w:color w:val="auto"/>
                <w:sz w:val="21"/>
                <w:szCs w:val="21"/>
                <w:highlight w:val="none"/>
                <w:lang w:val="en-US" w:eastAsia="zh-CN"/>
              </w:rPr>
              <w:t>内容</w:t>
            </w:r>
          </w:p>
        </w:tc>
        <w:tc>
          <w:tcPr>
            <w:tcW w:w="44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9"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3745" w:type="dxa"/>
            <w:vMerge w:val="restar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2024年-2027年度宁波市海曙区公路综合保险项目</w:t>
            </w:r>
          </w:p>
        </w:tc>
        <w:tc>
          <w:tcPr>
            <w:tcW w:w="445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color w:val="auto"/>
                <w:highlight w:val="none"/>
                <w:lang w:val="en-US" w:eastAsia="zh-CN"/>
              </w:rPr>
            </w:pPr>
            <w:r>
              <w:rPr>
                <w:rFonts w:hint="eastAsia"/>
                <w:color w:val="auto"/>
                <w:highlight w:val="none"/>
                <w:lang w:val="en-US" w:eastAsia="zh-CN"/>
              </w:rPr>
              <w:t>小写：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9"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rPr>
            </w:pPr>
          </w:p>
        </w:tc>
        <w:tc>
          <w:tcPr>
            <w:tcW w:w="3745" w:type="dxa"/>
            <w:vMerge w:val="continue"/>
            <w:vAlign w:val="center"/>
          </w:tcPr>
          <w:p>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 w:val="21"/>
                <w:szCs w:val="21"/>
                <w:highlight w:val="none"/>
              </w:rPr>
            </w:pPr>
          </w:p>
        </w:tc>
        <w:tc>
          <w:tcPr>
            <w:tcW w:w="4454" w:type="dxa"/>
            <w:vAlign w:val="center"/>
          </w:tcPr>
          <w:p>
            <w:pPr>
              <w:keepNext w:val="0"/>
              <w:keepLines w:val="0"/>
              <w:suppressLineNumbers w:val="0"/>
              <w:spacing w:before="0" w:beforeAutospacing="0" w:after="0" w:afterAutospacing="0" w:line="360" w:lineRule="auto"/>
              <w:ind w:left="0" w:right="0"/>
              <w:jc w:val="both"/>
              <w:rPr>
                <w:rFonts w:hint="default" w:ascii="宋体" w:hAnsi="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 xml:space="preserve">大写：               </w:t>
            </w:r>
            <w:r>
              <w:rPr>
                <w:rFonts w:hint="eastAsia"/>
                <w:color w:val="auto"/>
                <w:highlight w:val="none"/>
                <w:lang w:val="en-US"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84"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b/>
                <w:snapToGrid w:val="0"/>
                <w:color w:val="auto"/>
                <w:kern w:val="28"/>
                <w:sz w:val="21"/>
                <w:szCs w:val="21"/>
                <w:highlight w:val="none"/>
                <w:lang w:val="en-US" w:eastAsia="zh-CN" w:bidi="ar-SA"/>
              </w:rPr>
              <w:t>合同履约期限</w:t>
            </w:r>
          </w:p>
        </w:tc>
        <w:tc>
          <w:tcPr>
            <w:tcW w:w="445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left"/>
              <w:textAlignment w:val="auto"/>
              <w:rPr>
                <w:rFonts w:hint="eastAsia" w:cs="Times New Roman" w:asciiTheme="minorEastAsia" w:hAnsiTheme="minorEastAsia" w:eastAsiaTheme="minorEastAsia"/>
                <w:snapToGrid/>
                <w:color w:val="auto"/>
                <w:kern w:val="2"/>
                <w:sz w:val="21"/>
                <w:szCs w:val="21"/>
                <w:highlight w:val="none"/>
                <w:lang w:val="en-US" w:eastAsia="zh-CN" w:bidi="ar-SA"/>
              </w:rPr>
            </w:pPr>
          </w:p>
        </w:tc>
      </w:tr>
    </w:tbl>
    <w:p>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pPr>
        <w:spacing w:line="360" w:lineRule="auto"/>
        <w:ind w:left="-2" w:leftChars="-1"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1、投标人需按本表格式填写，否则视为投标文件含有采购人不能接受的附加条件，投标无效。</w:t>
      </w:r>
    </w:p>
    <w:p>
      <w:pPr>
        <w:spacing w:line="360" w:lineRule="auto"/>
        <w:ind w:left="-2" w:leftChars="-1"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zh-CN"/>
        </w:rPr>
        <w:t>报价一经涂改，应在涂改处加盖单位公章或者由法定代表人或授权委托人签字或盖章，否则其投标作无效标处理。</w:t>
      </w:r>
    </w:p>
    <w:p>
      <w:pPr>
        <w:autoSpaceDE w:val="0"/>
        <w:autoSpaceDN w:val="0"/>
        <w:spacing w:line="360" w:lineRule="auto"/>
        <w:ind w:left="2" w:leftChars="1" w:right="1120" w:firstLine="9240" w:firstLineChars="4400"/>
        <w:jc w:val="left"/>
        <w:rPr>
          <w:rFonts w:hint="eastAsia" w:ascii="宋体" w:hAnsi="宋体" w:cs="宋体"/>
          <w:color w:val="auto"/>
          <w:kern w:val="0"/>
          <w:sz w:val="21"/>
          <w:szCs w:val="21"/>
          <w:highlight w:val="none"/>
          <w:lang w:val="zh-CN"/>
        </w:rPr>
      </w:pPr>
    </w:p>
    <w:p>
      <w:pPr>
        <w:pStyle w:val="46"/>
        <w:rPr>
          <w:rFonts w:hint="eastAsia"/>
          <w:color w:val="auto"/>
          <w:highlight w:val="none"/>
          <w:lang w:val="zh-CN"/>
        </w:rPr>
      </w:pPr>
    </w:p>
    <w:p>
      <w:pPr>
        <w:autoSpaceDE w:val="0"/>
        <w:autoSpaceDN w:val="0"/>
        <w:spacing w:line="360" w:lineRule="auto"/>
        <w:ind w:right="1120" w:firstLine="4620" w:firstLineChars="2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val="en-US" w:eastAsia="zh-CN"/>
        </w:rPr>
        <w:t>签章</w:t>
      </w:r>
      <w:r>
        <w:rPr>
          <w:rFonts w:hint="eastAsia" w:ascii="宋体" w:hAnsi="宋体" w:cs="宋体"/>
          <w:color w:val="auto"/>
          <w:kern w:val="0"/>
          <w:sz w:val="21"/>
          <w:szCs w:val="21"/>
          <w:highlight w:val="none"/>
          <w:lang w:val="zh-CN"/>
        </w:rPr>
        <w:t xml:space="preserve">）：                                                                                                                                                                                                               </w:t>
      </w:r>
    </w:p>
    <w:p>
      <w:pPr>
        <w:pStyle w:val="7"/>
        <w:ind w:left="5250" w:leftChars="2500" w:firstLine="3990" w:firstLineChars="1900"/>
        <w:rPr>
          <w:rFonts w:hint="eastAsia"/>
          <w:color w:val="auto"/>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pPr>
        <w:keepNext w:val="0"/>
        <w:keepLines w:val="0"/>
        <w:pageBreakBefore w:val="0"/>
        <w:numPr>
          <w:ilvl w:val="0"/>
          <w:numId w:val="5"/>
        </w:numPr>
        <w:kinsoku/>
        <w:wordWrap/>
        <w:overflowPunct/>
        <w:topLinePunct w:val="0"/>
        <w:bidi w:val="0"/>
        <w:adjustRightInd w:val="0"/>
        <w:snapToGrid w:val="0"/>
        <w:spacing w:line="440" w:lineRule="exact"/>
        <w:ind w:left="0" w:right="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中小企业声明函、残疾人福利性单位声明函</w:t>
      </w:r>
    </w:p>
    <w:p>
      <w:pPr>
        <w:keepNext w:val="0"/>
        <w:keepLines w:val="0"/>
        <w:pageBreakBefore w:val="0"/>
        <w:numPr>
          <w:ilvl w:val="0"/>
          <w:numId w:val="0"/>
        </w:numPr>
        <w:kinsoku/>
        <w:wordWrap/>
        <w:overflowPunct/>
        <w:topLinePunct w:val="0"/>
        <w:bidi w:val="0"/>
        <w:adjustRightInd w:val="0"/>
        <w:snapToGrid w:val="0"/>
        <w:spacing w:line="44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w:t>
      </w:r>
    </w:p>
    <w:p>
      <w:pPr>
        <w:pStyle w:val="7"/>
        <w:keepNext w:val="0"/>
        <w:keepLines w:val="0"/>
        <w:pageBreakBefore w:val="0"/>
        <w:widowControl w:val="0"/>
        <w:kinsoku/>
        <w:wordWrap/>
        <w:overflowPunct/>
        <w:topLinePunct w:val="0"/>
        <w:autoSpaceDE w:val="0"/>
        <w:autoSpaceDN w:val="0"/>
        <w:bidi w:val="0"/>
        <w:adjustRightInd w:val="0"/>
        <w:snapToGrid w:val="0"/>
        <w:spacing w:after="0" w:line="440" w:lineRule="exact"/>
        <w:ind w:left="0" w:right="0" w:firstLine="402" w:firstLineChars="200"/>
        <w:textAlignment w:val="auto"/>
        <w:rPr>
          <w:rFonts w:hint="eastAsia" w:ascii="宋体" w:hAnsi="宋体" w:eastAsia="宋体" w:cs="宋体"/>
          <w:color w:val="auto"/>
          <w:sz w:val="21"/>
          <w:szCs w:val="21"/>
          <w:highlight w:val="none"/>
        </w:rPr>
      </w:pPr>
      <w:r>
        <w:rPr>
          <w:rFonts w:hint="eastAsia" w:ascii="宋体" w:hAnsi="宋体" w:eastAsia="宋体" w:cs="宋体"/>
          <w:i/>
          <w:color w:val="auto"/>
          <w:w w:val="96"/>
          <w:kern w:val="2"/>
          <w:sz w:val="21"/>
          <w:szCs w:val="21"/>
          <w:highlight w:val="none"/>
          <w:u w:val="single"/>
          <w:lang w:val="en-US" w:eastAsia="zh-CN" w:bidi="ar-SA"/>
        </w:rPr>
        <w:t xml:space="preserve">本公司（或联合体）名称 </w:t>
      </w:r>
      <w:r>
        <w:rPr>
          <w:rFonts w:hint="eastAsia" w:ascii="宋体" w:hAnsi="宋体" w:eastAsia="宋体" w:cs="宋体"/>
          <w:color w:val="auto"/>
          <w:sz w:val="21"/>
          <w:szCs w:val="21"/>
          <w:highlight w:val="none"/>
        </w:rPr>
        <w:t>郑重声明，根据《政府采购促进中小企业发展管理办法》（财库﹝2020﹞46号）的规定，</w:t>
      </w:r>
      <w:r>
        <w:rPr>
          <w:rFonts w:hint="eastAsia" w:ascii="宋体" w:hAnsi="宋体" w:eastAsia="宋体" w:cs="宋体"/>
          <w:i/>
          <w:color w:val="auto"/>
          <w:w w:val="96"/>
          <w:kern w:val="2"/>
          <w:sz w:val="21"/>
          <w:szCs w:val="21"/>
          <w:highlight w:val="none"/>
          <w:u w:val="single"/>
          <w:lang w:val="en-US" w:eastAsia="zh-CN" w:bidi="ar-SA"/>
        </w:rPr>
        <w:t>本公司（或联合体）</w:t>
      </w:r>
      <w:r>
        <w:rPr>
          <w:rFonts w:hint="eastAsia" w:ascii="宋体" w:hAnsi="宋体" w:eastAsia="宋体" w:cs="宋体"/>
          <w:color w:val="auto"/>
          <w:sz w:val="21"/>
          <w:szCs w:val="21"/>
          <w:highlight w:val="none"/>
        </w:rPr>
        <w:t>参加</w:t>
      </w:r>
      <w:r>
        <w:rPr>
          <w:rFonts w:hint="eastAsia" w:ascii="宋体" w:hAnsi="宋体" w:eastAsia="宋体" w:cs="宋体"/>
          <w:i/>
          <w:color w:val="auto"/>
          <w:w w:val="96"/>
          <w:kern w:val="2"/>
          <w:sz w:val="21"/>
          <w:szCs w:val="21"/>
          <w:highlight w:val="none"/>
          <w:u w:val="single"/>
          <w:lang w:val="en-US" w:eastAsia="zh-CN" w:bidi="ar-SA"/>
        </w:rPr>
        <w:t>（单位名称）</w:t>
      </w:r>
      <w:r>
        <w:rPr>
          <w:rFonts w:hint="eastAsia" w:ascii="宋体" w:hAnsi="宋体" w:eastAsia="宋体" w:cs="宋体"/>
          <w:color w:val="auto"/>
          <w:sz w:val="21"/>
          <w:szCs w:val="21"/>
          <w:highlight w:val="none"/>
        </w:rPr>
        <w:t>的</w:t>
      </w:r>
      <w:r>
        <w:rPr>
          <w:rFonts w:hint="eastAsia" w:ascii="宋体" w:hAnsi="宋体" w:eastAsia="宋体" w:cs="宋体"/>
          <w:i/>
          <w:color w:val="auto"/>
          <w:w w:val="96"/>
          <w:kern w:val="2"/>
          <w:sz w:val="21"/>
          <w:szCs w:val="21"/>
          <w:highlight w:val="none"/>
          <w:u w:val="single"/>
          <w:lang w:val="en-US" w:eastAsia="zh-CN" w:bidi="ar-SA"/>
        </w:rPr>
        <w:t>（项目名称）</w:t>
      </w:r>
      <w:r>
        <w:rPr>
          <w:rFonts w:hint="eastAsia" w:ascii="宋体" w:hAnsi="宋体" w:eastAsia="宋体" w:cs="宋体"/>
          <w:color w:val="auto"/>
          <w:sz w:val="21"/>
          <w:szCs w:val="21"/>
          <w:highlight w:val="none"/>
        </w:rPr>
        <w:t>采购活动，</w:t>
      </w:r>
      <w:r>
        <w:rPr>
          <w:rFonts w:hint="eastAsia" w:ascii="宋体" w:hAnsi="宋体" w:eastAsia="宋体" w:cs="宋体"/>
          <w:b/>
          <w:bCs/>
          <w:color w:val="auto"/>
          <w:sz w:val="21"/>
          <w:szCs w:val="21"/>
          <w:highlight w:val="none"/>
        </w:rPr>
        <w:t>服务全部由符合政策要求的中小企业承接。</w:t>
      </w:r>
      <w:r>
        <w:rPr>
          <w:rFonts w:hint="eastAsia" w:ascii="宋体" w:hAnsi="宋体" w:eastAsia="宋体" w:cs="宋体"/>
          <w:color w:val="auto"/>
          <w:sz w:val="21"/>
          <w:szCs w:val="21"/>
          <w:highlight w:val="none"/>
        </w:rPr>
        <w:t>相关企业（含联合体中的中小企业、签订分包意向协议的中小企业）的具体情况如下：</w:t>
      </w:r>
    </w:p>
    <w:p>
      <w:pPr>
        <w:pStyle w:val="796"/>
        <w:keepNext w:val="0"/>
        <w:keepLines w:val="0"/>
        <w:pageBreakBefore w:val="0"/>
        <w:widowControl w:val="0"/>
        <w:tabs>
          <w:tab w:val="left" w:pos="1243"/>
        </w:tabs>
        <w:kinsoku/>
        <w:wordWrap/>
        <w:overflowPunct/>
        <w:topLinePunct w:val="0"/>
        <w:autoSpaceDE w:val="0"/>
        <w:autoSpaceDN w:val="0"/>
        <w:bidi w:val="0"/>
        <w:adjustRightInd w:val="0"/>
        <w:snapToGrid w:val="0"/>
        <w:spacing w:line="440" w:lineRule="exact"/>
        <w:ind w:left="0" w:right="0" w:firstLine="480" w:firstLineChars="239"/>
        <w:textAlignment w:val="auto"/>
        <w:rPr>
          <w:rFonts w:hint="eastAsia" w:ascii="宋体" w:hAnsi="宋体" w:eastAsia="宋体" w:cs="宋体"/>
          <w:color w:val="auto"/>
          <w:sz w:val="21"/>
          <w:szCs w:val="21"/>
          <w:highlight w:val="none"/>
        </w:rPr>
      </w:pPr>
      <w:r>
        <w:rPr>
          <w:rFonts w:hint="eastAsia" w:ascii="宋体" w:hAnsi="宋体" w:eastAsia="宋体" w:cs="宋体"/>
          <w:iCs/>
          <w:color w:val="auto"/>
          <w:w w:val="96"/>
          <w:sz w:val="21"/>
          <w:szCs w:val="21"/>
          <w:highlight w:val="none"/>
        </w:rPr>
        <w:t>1.</w:t>
      </w:r>
      <w:r>
        <w:rPr>
          <w:rFonts w:hint="eastAsia" w:ascii="宋体" w:hAnsi="宋体" w:eastAsia="宋体" w:cs="宋体"/>
          <w:i/>
          <w:snapToGrid w:val="0"/>
          <w:color w:val="auto"/>
          <w:w w:val="96"/>
          <w:kern w:val="2"/>
          <w:sz w:val="21"/>
          <w:szCs w:val="21"/>
          <w:highlight w:val="none"/>
          <w:u w:val="single"/>
          <w:lang w:val="en-US" w:eastAsia="zh-CN" w:bidi="ar-SA"/>
        </w:rPr>
        <w:t>（</w:t>
      </w:r>
      <w:r>
        <w:rPr>
          <w:rFonts w:hint="eastAsia" w:ascii="宋体" w:hAnsi="宋体" w:cs="宋体"/>
          <w:color w:val="auto"/>
          <w:sz w:val="21"/>
          <w:szCs w:val="21"/>
          <w:highlight w:val="none"/>
          <w:u w:val="single"/>
          <w:lang w:eastAsia="zh-CN"/>
        </w:rPr>
        <w:t>公路综合保险服务</w:t>
      </w:r>
      <w:r>
        <w:rPr>
          <w:rFonts w:hint="eastAsia" w:ascii="宋体" w:hAnsi="宋体" w:eastAsia="宋体" w:cs="宋体"/>
          <w:i/>
          <w:snapToGrid w:val="0"/>
          <w:color w:val="auto"/>
          <w:w w:val="96"/>
          <w:kern w:val="2"/>
          <w:sz w:val="21"/>
          <w:szCs w:val="21"/>
          <w:highlight w:val="none"/>
          <w:u w:val="single"/>
          <w:lang w:val="en-US" w:eastAsia="zh-CN" w:bidi="ar-SA"/>
        </w:rPr>
        <w:t>）</w:t>
      </w:r>
      <w:r>
        <w:rPr>
          <w:rFonts w:hint="eastAsia" w:ascii="宋体" w:hAnsi="宋体" w:eastAsia="宋体" w:cs="宋体"/>
          <w:color w:val="auto"/>
          <w:w w:val="99"/>
          <w:sz w:val="21"/>
          <w:szCs w:val="21"/>
          <w:highlight w:val="none"/>
        </w:rPr>
        <w:t>，属于</w:t>
      </w:r>
      <w:r>
        <w:rPr>
          <w:rFonts w:hint="eastAsia" w:ascii="宋体" w:hAnsi="宋体" w:eastAsia="宋体" w:cs="宋体"/>
          <w:i/>
          <w:snapToGrid w:val="0"/>
          <w:color w:val="auto"/>
          <w:w w:val="96"/>
          <w:kern w:val="2"/>
          <w:sz w:val="21"/>
          <w:szCs w:val="21"/>
          <w:highlight w:val="none"/>
          <w:u w:val="single"/>
          <w:lang w:val="en-US" w:eastAsia="zh-CN" w:bidi="ar-SA"/>
        </w:rPr>
        <w:t>（其他未列明行业）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fldChar w:fldCharType="begin"/>
      </w:r>
      <w:r>
        <w:rPr>
          <w:rFonts w:hint="eastAsia" w:ascii="宋体" w:hAnsi="宋体" w:eastAsia="宋体" w:cs="宋体"/>
          <w:color w:val="auto"/>
          <w:sz w:val="21"/>
          <w:szCs w:val="21"/>
          <w:highlight w:val="none"/>
          <w:vertAlign w:val="superscript"/>
        </w:rPr>
        <w:instrText xml:space="preserve"> HYPERLINK \l "_bookmark1" </w:instrText>
      </w:r>
      <w:r>
        <w:rPr>
          <w:rFonts w:hint="eastAsia" w:ascii="宋体" w:hAnsi="宋体" w:eastAsia="宋体" w:cs="宋体"/>
          <w:color w:val="auto"/>
          <w:sz w:val="21"/>
          <w:szCs w:val="21"/>
          <w:highlight w:val="none"/>
          <w:vertAlign w:val="superscript"/>
        </w:rPr>
        <w:fldChar w:fldCharType="separate"/>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vertAlign w:val="superscript"/>
        </w:rPr>
        <w:fldChar w:fldCharType="end"/>
      </w:r>
      <w:r>
        <w:rPr>
          <w:rFonts w:hint="eastAsia" w:ascii="宋体" w:hAnsi="宋体" w:eastAsia="宋体" w:cs="宋体"/>
          <w:color w:val="auto"/>
          <w:sz w:val="21"/>
          <w:szCs w:val="21"/>
          <w:highlight w:val="none"/>
        </w:rPr>
        <w:t>，属于</w:t>
      </w:r>
      <w:r>
        <w:rPr>
          <w:rFonts w:hint="eastAsia" w:ascii="宋体" w:hAnsi="宋体" w:eastAsia="宋体" w:cs="宋体"/>
          <w:i/>
          <w:color w:val="auto"/>
          <w:w w:val="96"/>
          <w:sz w:val="21"/>
          <w:szCs w:val="21"/>
          <w:highlight w:val="none"/>
          <w:u w:val="single"/>
        </w:rPr>
        <w:t>（中型企业、小型企业、微型企业）</w:t>
      </w:r>
      <w:r>
        <w:rPr>
          <w:rFonts w:hint="eastAsia" w:ascii="宋体" w:hAnsi="宋体" w:eastAsia="宋体" w:cs="宋体"/>
          <w:color w:val="auto"/>
          <w:w w:val="99"/>
          <w:sz w:val="21"/>
          <w:szCs w:val="21"/>
          <w:highlight w:val="none"/>
        </w:rPr>
        <w:t>；</w:t>
      </w:r>
    </w:p>
    <w:p>
      <w:pPr>
        <w:pStyle w:val="7"/>
        <w:keepNext w:val="0"/>
        <w:keepLines w:val="0"/>
        <w:pageBreakBefore w:val="0"/>
        <w:widowControl w:val="0"/>
        <w:kinsoku/>
        <w:wordWrap/>
        <w:overflowPunct/>
        <w:topLinePunct w:val="0"/>
        <w:autoSpaceDE w:val="0"/>
        <w:autoSpaceDN w:val="0"/>
        <w:bidi w:val="0"/>
        <w:adjustRightInd w:val="0"/>
        <w:snapToGrid w:val="0"/>
        <w:spacing w:after="0" w:line="440" w:lineRule="exact"/>
        <w:ind w:left="0" w:right="0"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7"/>
        <w:keepNext w:val="0"/>
        <w:keepLines w:val="0"/>
        <w:pageBreakBefore w:val="0"/>
        <w:widowControl w:val="0"/>
        <w:kinsoku/>
        <w:wordWrap/>
        <w:overflowPunct/>
        <w:topLinePunct w:val="0"/>
        <w:autoSpaceDE w:val="0"/>
        <w:autoSpaceDN w:val="0"/>
        <w:bidi w:val="0"/>
        <w:adjustRightInd w:val="0"/>
        <w:snapToGrid w:val="0"/>
        <w:spacing w:after="0" w:line="440" w:lineRule="exact"/>
        <w:ind w:left="0" w:right="0"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kinsoku/>
        <w:wordWrap/>
        <w:overflowPunct/>
        <w:topLinePunct w:val="0"/>
        <w:bidi w:val="0"/>
        <w:adjustRightInd w:val="0"/>
        <w:spacing w:line="440" w:lineRule="exact"/>
        <w:ind w:left="0" w:right="0" w:firstLine="3990" w:firstLineChars="19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val="0"/>
        <w:spacing w:line="440" w:lineRule="exact"/>
        <w:ind w:left="0" w:right="0"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keepNext w:val="0"/>
        <w:keepLines w:val="0"/>
        <w:pageBreakBefore w:val="0"/>
        <w:kinsoku/>
        <w:wordWrap/>
        <w:overflowPunct/>
        <w:topLinePunct w:val="0"/>
        <w:bidi w:val="0"/>
        <w:adjustRightInd w:val="0"/>
        <w:spacing w:line="440" w:lineRule="exact"/>
        <w:ind w:left="0" w:right="0" w:firstLine="310" w:firstLineChars="147"/>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pPr>
        <w:keepNext w:val="0"/>
        <w:keepLines w:val="0"/>
        <w:pageBreakBefore w:val="0"/>
        <w:kinsoku/>
        <w:wordWrap/>
        <w:overflowPunct/>
        <w:topLinePunct w:val="0"/>
        <w:bidi w:val="0"/>
        <w:adjustRightInd w:val="0"/>
        <w:spacing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pPr>
        <w:keepNext w:val="0"/>
        <w:keepLines w:val="0"/>
        <w:pageBreakBefore w:val="0"/>
        <w:kinsoku/>
        <w:wordWrap/>
        <w:overflowPunct/>
        <w:topLinePunct w:val="0"/>
        <w:bidi w:val="0"/>
        <w:adjustRightInd w:val="0"/>
        <w:spacing w:line="44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中明确的所属行业”依据</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kinsoku/>
        <w:wordWrap/>
        <w:overflowPunct/>
        <w:topLinePunct w:val="0"/>
        <w:bidi w:val="0"/>
        <w:adjustRightInd w:val="0"/>
        <w:spacing w:line="440" w:lineRule="exact"/>
        <w:ind w:left="0" w:right="0"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kinsoku/>
        <w:wordWrap/>
        <w:overflowPunct/>
        <w:topLinePunct w:val="0"/>
        <w:bidi w:val="0"/>
        <w:adjustRightInd w:val="0"/>
        <w:spacing w:line="440" w:lineRule="exact"/>
        <w:ind w:left="0" w:right="0"/>
        <w:jc w:val="center"/>
        <w:textAlignment w:val="auto"/>
        <w:rPr>
          <w:rFonts w:hint="eastAsia" w:ascii="宋体" w:hAnsi="宋体" w:eastAsia="宋体" w:cs="宋体"/>
          <w:b/>
          <w:color w:val="auto"/>
          <w:kern w:val="0"/>
          <w:sz w:val="21"/>
          <w:szCs w:val="21"/>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kinsoku/>
        <w:wordWrap/>
        <w:overflowPunct/>
        <w:topLinePunct w:val="0"/>
        <w:bidi w:val="0"/>
        <w:adjustRightInd w:val="0"/>
        <w:snapToGrid w:val="0"/>
        <w:spacing w:line="44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kinsoku/>
        <w:wordWrap/>
        <w:overflowPunct/>
        <w:topLinePunct w:val="0"/>
        <w:bidi w:val="0"/>
        <w:adjustRightInd w:val="0"/>
        <w:snapToGrid w:val="0"/>
        <w:spacing w:line="44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w:t>
      </w:r>
    </w:p>
    <w:p>
      <w:pPr>
        <w:keepNext w:val="0"/>
        <w:keepLines w:val="0"/>
        <w:pageBreakBefore w:val="0"/>
        <w:widowControl/>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p>
    <w:p>
      <w:pPr>
        <w:keepNext w:val="0"/>
        <w:keepLines w:val="0"/>
        <w:pageBreakBefore w:val="0"/>
        <w:widowControl/>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eastAsia="宋体" w:cs="宋体"/>
          <w:color w:val="auto"/>
          <w:kern w:val="0"/>
          <w:szCs w:val="21"/>
          <w:highlight w:val="none"/>
        </w:rPr>
        <w:t>〔2017〕 141</w:t>
      </w:r>
      <w:r>
        <w:rPr>
          <w:rFonts w:hint="eastAsia" w:ascii="宋体" w:hAnsi="宋体" w:eastAsia="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本单位对上述声明的真实性负责。如有虚假，将依法承担相应责任。</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right="1560" w:firstLine="444" w:firstLineChars="200"/>
        <w:jc w:val="center"/>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 xml:space="preserve">               单位名称（盖章）：</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right="1560" w:firstLine="444" w:firstLineChars="200"/>
        <w:jc w:val="center"/>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 xml:space="preserve">      日  期：</w:t>
      </w:r>
    </w:p>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bCs/>
          <w:color w:val="auto"/>
          <w:kern w:val="0"/>
          <w:szCs w:val="21"/>
          <w:highlight w:val="none"/>
          <w:lang w:bidi="ar"/>
        </w:rPr>
      </w:pPr>
    </w:p>
    <w:p>
      <w:pPr>
        <w:keepNext w:val="0"/>
        <w:keepLines w:val="0"/>
        <w:pageBreakBefore w:val="0"/>
        <w:widowControl/>
        <w:tabs>
          <w:tab w:val="left" w:pos="4860"/>
        </w:tabs>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注：1、如供应商为非残疾人福利性单位的可不提供本声明函。</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2、享受政府采购支持政策的残疾人福利性单位应当同时满足以下条件：</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（1）安置的残疾人占本单位在职职工人数的比例不低于25%（含25%），并且安置的残疾人人数不少于10人（含10人）；</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（2）依法与安置的每位残疾人签订了一年以上（含一年）的劳动合同或服务协议；</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（3）为安置的每位残疾人按月足额缴纳了基本养老保险、基本医疗保险、失业保险、工伤保险和生育保险等社会保险费；</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（4）通过银行等金融机构向安置的每位残疾人，按月支付了不低于单位所在区县适用的经省级人民政府批准的月最低工资标准的工资；</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tabs>
          <w:tab w:val="left" w:pos="4860"/>
        </w:tabs>
        <w:kinsoku/>
        <w:wordWrap/>
        <w:overflowPunct/>
        <w:topLinePunct w:val="0"/>
        <w:autoSpaceDE/>
        <w:autoSpaceDN/>
        <w:bidi w:val="0"/>
        <w:adjustRightInd w:val="0"/>
        <w:snapToGrid/>
        <w:spacing w:line="440" w:lineRule="exact"/>
        <w:ind w:firstLine="444" w:firstLineChars="200"/>
        <w:jc w:val="left"/>
        <w:textAlignment w:val="auto"/>
        <w:rPr>
          <w:color w:val="auto"/>
          <w:highlight w:val="none"/>
        </w:rPr>
      </w:pPr>
      <w:r>
        <w:rPr>
          <w:rFonts w:hint="eastAsia" w:ascii="宋体" w:hAnsi="宋体" w:eastAsia="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rPr>
        <w:rFonts w:hint="eastAsia" w:eastAsia="宋体"/>
        <w:lang w:eastAsia="zh-CN"/>
      </w:rPr>
    </w:pPr>
    <w:r>
      <w:t></w:t>
    </w:r>
    <w:r>
      <w:rPr>
        <w:rFonts w:hint="eastAsia"/>
      </w:rPr>
      <w:t xml:space="preserve">           </w:t>
    </w:r>
    <w:r>
      <w:rPr>
        <w:rFonts w:hint="eastAsia"/>
        <w:lang w:eastAsia="zh-CN"/>
      </w:rPr>
      <w:t>浙江凯翔工程咨询管理有限公司</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浙江凯翔工程咨询管理有限公司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ascii="仿宋_GB2312" w:eastAsia="宋体"/>
        <w:b/>
        <w:i/>
        <w:u w:val="single"/>
        <w:lang w:eastAsia="zh-CN"/>
      </w:rPr>
    </w:pPr>
    <w:r>
      <w:t></w:t>
    </w:r>
    <w:r>
      <w:rPr>
        <w:rFonts w:hint="eastAsia"/>
      </w:rPr>
      <w:t xml:space="preserve">                                                  </w:t>
    </w:r>
    <w:r>
      <w:rPr>
        <w:rFonts w:hint="eastAsia"/>
        <w:lang w:eastAsia="zh-CN"/>
      </w:rPr>
      <w:t>浙江凯翔工程咨询管理有限公司</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浙江凯翔工程咨询管理有限公司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u w:val="single"/>
        <w:lang w:eastAsia="zh-CN"/>
      </w:rPr>
    </w:pPr>
    <w:r>
      <w:rPr>
        <w:rFonts w:hint="eastAsia"/>
      </w:rPr>
      <w:t xml:space="preserve">                                  </w:t>
    </w:r>
    <w:r>
      <w:rPr>
        <w:rFonts w:hint="eastAsia"/>
        <w:lang w:eastAsia="zh-CN"/>
      </w:rPr>
      <w:t>浙江凯翔工程咨询管理有限公司</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eastAsia="宋体"/>
        <w:lang w:eastAsia="zh-CN"/>
      </w:rPr>
    </w:pPr>
    <w:r>
      <w:rPr>
        <w:rFonts w:hint="eastAsia"/>
      </w:rPr>
      <w:t xml:space="preserve">                                                        </w:t>
    </w:r>
    <w:r>
      <w:rPr>
        <w:rFonts w:hint="eastAsia"/>
        <w:lang w:eastAsia="zh-CN"/>
      </w:rPr>
      <w:t>浙江凯翔工程咨询管理有限公司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iCs/>
        <w:u w:val="single"/>
        <w:lang w:eastAsia="zh-CN"/>
      </w:rPr>
    </w:pPr>
    <w:r>
      <w:t></w:t>
    </w:r>
    <w:r>
      <w:rPr>
        <w:rFonts w:hint="eastAsia"/>
        <w:lang w:eastAsia="zh-CN"/>
      </w:rPr>
      <w:t>浙江凯翔工程咨询管理有限公司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lang w:eastAsia="zh-CN"/>
      </w:rPr>
    </w:pPr>
    <w:r>
      <w:t></w:t>
    </w:r>
    <w:r>
      <w:rPr>
        <w:rFonts w:hint="eastAsia"/>
      </w:rPr>
      <w:t xml:space="preserve">                                             </w:t>
    </w:r>
    <w:r>
      <w:rPr>
        <w:rFonts w:hint="eastAsia"/>
        <w:lang w:eastAsia="zh-CN"/>
      </w:rPr>
      <w:t>浙江凯翔工程咨询管理有限公司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4C90B"/>
    <w:multiLevelType w:val="singleLevel"/>
    <w:tmpl w:val="A1F4C90B"/>
    <w:lvl w:ilvl="0" w:tentative="0">
      <w:start w:val="27"/>
      <w:numFmt w:val="decimal"/>
      <w:lvlText w:val="%1."/>
      <w:lvlJc w:val="left"/>
      <w:pPr>
        <w:tabs>
          <w:tab w:val="left" w:pos="312"/>
        </w:tabs>
      </w:pPr>
    </w:lvl>
  </w:abstractNum>
  <w:abstractNum w:abstractNumId="1">
    <w:nsid w:val="F1142CCD"/>
    <w:multiLevelType w:val="singleLevel"/>
    <w:tmpl w:val="F1142CCD"/>
    <w:lvl w:ilvl="0" w:tentative="0">
      <w:start w:val="2"/>
      <w:numFmt w:val="chineseCounting"/>
      <w:suff w:val="nothing"/>
      <w:lvlText w:val="%1、"/>
      <w:lvlJc w:val="left"/>
      <w:rPr>
        <w:rFonts w:hint="eastAsia"/>
      </w:rPr>
    </w:lvl>
  </w:abstractNum>
  <w:abstractNum w:abstractNumId="2">
    <w:nsid w:val="13CEC62D"/>
    <w:multiLevelType w:val="singleLevel"/>
    <w:tmpl w:val="13CEC62D"/>
    <w:lvl w:ilvl="0" w:tentative="0">
      <w:start w:val="4"/>
      <w:numFmt w:val="chineseCounting"/>
      <w:suff w:val="space"/>
      <w:lvlText w:val="第%1部分"/>
      <w:lvlJc w:val="left"/>
      <w:rPr>
        <w:rFonts w:hint="eastAsia"/>
      </w:rPr>
    </w:lvl>
  </w:abstractNum>
  <w:abstractNum w:abstractNumId="3">
    <w:nsid w:val="201D9163"/>
    <w:multiLevelType w:val="singleLevel"/>
    <w:tmpl w:val="201D9163"/>
    <w:lvl w:ilvl="0" w:tentative="0">
      <w:start w:val="2"/>
      <w:numFmt w:val="chineseCounting"/>
      <w:suff w:val="nothing"/>
      <w:lvlText w:val="%1、"/>
      <w:lvlJc w:val="left"/>
      <w:pPr>
        <w:ind w:left="197"/>
      </w:pPr>
      <w:rPr>
        <w:rFonts w:hint="eastAsia"/>
      </w:rPr>
    </w:lvl>
  </w:abstractNum>
  <w:abstractNum w:abstractNumId="4">
    <w:nsid w:val="4606F85C"/>
    <w:multiLevelType w:val="singleLevel"/>
    <w:tmpl w:val="4606F85C"/>
    <w:lvl w:ilvl="0" w:tentative="0">
      <w:start w:val="7"/>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mQ1YmM3ZDM1ZWYxOTk4ZGI1N2RmMWE5MmExY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85"/>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2"/>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9D"/>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6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B4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2D6"/>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8"/>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FD"/>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735"/>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381"/>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AE3"/>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FEC"/>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D3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9E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53"/>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95"/>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6E2B"/>
    <w:rsid w:val="01236AFB"/>
    <w:rsid w:val="01275A2F"/>
    <w:rsid w:val="015078F3"/>
    <w:rsid w:val="015A381D"/>
    <w:rsid w:val="01604742"/>
    <w:rsid w:val="019F60FF"/>
    <w:rsid w:val="019F7441"/>
    <w:rsid w:val="01A30F0A"/>
    <w:rsid w:val="01B37585"/>
    <w:rsid w:val="01D55165"/>
    <w:rsid w:val="01D55559"/>
    <w:rsid w:val="01DF6BF8"/>
    <w:rsid w:val="01EC2C57"/>
    <w:rsid w:val="02107682"/>
    <w:rsid w:val="02182ED7"/>
    <w:rsid w:val="02284D47"/>
    <w:rsid w:val="02307D30"/>
    <w:rsid w:val="023B23AB"/>
    <w:rsid w:val="023D293E"/>
    <w:rsid w:val="02445A7A"/>
    <w:rsid w:val="025C22A5"/>
    <w:rsid w:val="025F0711"/>
    <w:rsid w:val="026B2E25"/>
    <w:rsid w:val="02770111"/>
    <w:rsid w:val="027F3841"/>
    <w:rsid w:val="02824D4D"/>
    <w:rsid w:val="02C44E0D"/>
    <w:rsid w:val="02CC294F"/>
    <w:rsid w:val="02DC4B10"/>
    <w:rsid w:val="02DD76CE"/>
    <w:rsid w:val="02F36323"/>
    <w:rsid w:val="02F5619C"/>
    <w:rsid w:val="03237D85"/>
    <w:rsid w:val="0326446A"/>
    <w:rsid w:val="032D5555"/>
    <w:rsid w:val="03304B6D"/>
    <w:rsid w:val="03383D42"/>
    <w:rsid w:val="034F101E"/>
    <w:rsid w:val="035E1BEB"/>
    <w:rsid w:val="036634D2"/>
    <w:rsid w:val="0367753F"/>
    <w:rsid w:val="038207EA"/>
    <w:rsid w:val="03A367D0"/>
    <w:rsid w:val="03A51CE6"/>
    <w:rsid w:val="03C46044"/>
    <w:rsid w:val="03D17254"/>
    <w:rsid w:val="03DD35E4"/>
    <w:rsid w:val="03FE4D9A"/>
    <w:rsid w:val="04076900"/>
    <w:rsid w:val="041A5A3B"/>
    <w:rsid w:val="041B0A5C"/>
    <w:rsid w:val="04205325"/>
    <w:rsid w:val="042311BA"/>
    <w:rsid w:val="0424759E"/>
    <w:rsid w:val="042B157A"/>
    <w:rsid w:val="0445425B"/>
    <w:rsid w:val="045301F6"/>
    <w:rsid w:val="04556648"/>
    <w:rsid w:val="045A2A19"/>
    <w:rsid w:val="0462033F"/>
    <w:rsid w:val="0464439D"/>
    <w:rsid w:val="046D4D83"/>
    <w:rsid w:val="04771421"/>
    <w:rsid w:val="047F4DAE"/>
    <w:rsid w:val="04831D7F"/>
    <w:rsid w:val="04856BD6"/>
    <w:rsid w:val="048F763B"/>
    <w:rsid w:val="04983E5B"/>
    <w:rsid w:val="049F330E"/>
    <w:rsid w:val="04A51DFC"/>
    <w:rsid w:val="04AA775C"/>
    <w:rsid w:val="04AF1889"/>
    <w:rsid w:val="04BC391D"/>
    <w:rsid w:val="04CE6E9F"/>
    <w:rsid w:val="04D74983"/>
    <w:rsid w:val="04DE21DE"/>
    <w:rsid w:val="04ED23F9"/>
    <w:rsid w:val="04F66F48"/>
    <w:rsid w:val="04FE3979"/>
    <w:rsid w:val="05045FE6"/>
    <w:rsid w:val="05251E14"/>
    <w:rsid w:val="05340402"/>
    <w:rsid w:val="055002FC"/>
    <w:rsid w:val="058C164C"/>
    <w:rsid w:val="05904397"/>
    <w:rsid w:val="05985C15"/>
    <w:rsid w:val="059A2B4E"/>
    <w:rsid w:val="05A16594"/>
    <w:rsid w:val="05A33221"/>
    <w:rsid w:val="05A7762D"/>
    <w:rsid w:val="05F931DB"/>
    <w:rsid w:val="060E5941"/>
    <w:rsid w:val="060E6A64"/>
    <w:rsid w:val="06110FAF"/>
    <w:rsid w:val="06302452"/>
    <w:rsid w:val="06304C93"/>
    <w:rsid w:val="06336531"/>
    <w:rsid w:val="06356943"/>
    <w:rsid w:val="0639479D"/>
    <w:rsid w:val="063C49CA"/>
    <w:rsid w:val="06493CA7"/>
    <w:rsid w:val="065A6178"/>
    <w:rsid w:val="0662051D"/>
    <w:rsid w:val="0664344C"/>
    <w:rsid w:val="06660092"/>
    <w:rsid w:val="066905EB"/>
    <w:rsid w:val="066F1CF3"/>
    <w:rsid w:val="067F6455"/>
    <w:rsid w:val="06930BB8"/>
    <w:rsid w:val="0697043B"/>
    <w:rsid w:val="06C7271A"/>
    <w:rsid w:val="06DA3955"/>
    <w:rsid w:val="06E054D1"/>
    <w:rsid w:val="07113C2E"/>
    <w:rsid w:val="07245D42"/>
    <w:rsid w:val="07264C62"/>
    <w:rsid w:val="07297DC3"/>
    <w:rsid w:val="073C10D7"/>
    <w:rsid w:val="07411A98"/>
    <w:rsid w:val="07501DA3"/>
    <w:rsid w:val="077252BB"/>
    <w:rsid w:val="0779354C"/>
    <w:rsid w:val="07854B6B"/>
    <w:rsid w:val="07966F59"/>
    <w:rsid w:val="07BE4789"/>
    <w:rsid w:val="07D16819"/>
    <w:rsid w:val="07F045D8"/>
    <w:rsid w:val="08000078"/>
    <w:rsid w:val="08055CAB"/>
    <w:rsid w:val="08061376"/>
    <w:rsid w:val="081D0862"/>
    <w:rsid w:val="083F70F4"/>
    <w:rsid w:val="08452D77"/>
    <w:rsid w:val="084560A8"/>
    <w:rsid w:val="086401F8"/>
    <w:rsid w:val="08645653"/>
    <w:rsid w:val="08702B6E"/>
    <w:rsid w:val="08751CAA"/>
    <w:rsid w:val="08794D63"/>
    <w:rsid w:val="087E4C40"/>
    <w:rsid w:val="08883DE4"/>
    <w:rsid w:val="08A871D0"/>
    <w:rsid w:val="08D46E3C"/>
    <w:rsid w:val="08D66AD6"/>
    <w:rsid w:val="08DA33A3"/>
    <w:rsid w:val="08E302B1"/>
    <w:rsid w:val="08E33B3F"/>
    <w:rsid w:val="08E80F13"/>
    <w:rsid w:val="08EE7EBF"/>
    <w:rsid w:val="08FD2E27"/>
    <w:rsid w:val="08FE3098"/>
    <w:rsid w:val="091C63DA"/>
    <w:rsid w:val="09283800"/>
    <w:rsid w:val="09335624"/>
    <w:rsid w:val="09357A64"/>
    <w:rsid w:val="0944690F"/>
    <w:rsid w:val="09535675"/>
    <w:rsid w:val="095F057D"/>
    <w:rsid w:val="09627153"/>
    <w:rsid w:val="09642282"/>
    <w:rsid w:val="09733572"/>
    <w:rsid w:val="097431CB"/>
    <w:rsid w:val="09772C16"/>
    <w:rsid w:val="098353B5"/>
    <w:rsid w:val="0995305F"/>
    <w:rsid w:val="099C7C35"/>
    <w:rsid w:val="09A92330"/>
    <w:rsid w:val="09AD4734"/>
    <w:rsid w:val="09B06B87"/>
    <w:rsid w:val="09C13146"/>
    <w:rsid w:val="09E04166"/>
    <w:rsid w:val="09E162A4"/>
    <w:rsid w:val="09F307AA"/>
    <w:rsid w:val="0A093C2E"/>
    <w:rsid w:val="0A1C0718"/>
    <w:rsid w:val="0A3844C5"/>
    <w:rsid w:val="0A3E7710"/>
    <w:rsid w:val="0A415B97"/>
    <w:rsid w:val="0A55715A"/>
    <w:rsid w:val="0A5B7E63"/>
    <w:rsid w:val="0A62729D"/>
    <w:rsid w:val="0A656ED5"/>
    <w:rsid w:val="0A676876"/>
    <w:rsid w:val="0A834280"/>
    <w:rsid w:val="0A8C7FBE"/>
    <w:rsid w:val="0A8D0EB6"/>
    <w:rsid w:val="0A8F549B"/>
    <w:rsid w:val="0A92429D"/>
    <w:rsid w:val="0AA374A5"/>
    <w:rsid w:val="0AAB7649"/>
    <w:rsid w:val="0ABC5606"/>
    <w:rsid w:val="0AD154F5"/>
    <w:rsid w:val="0ADB5134"/>
    <w:rsid w:val="0ADB6DCD"/>
    <w:rsid w:val="0AF02C43"/>
    <w:rsid w:val="0AF05FC3"/>
    <w:rsid w:val="0AF262FC"/>
    <w:rsid w:val="0AF9634B"/>
    <w:rsid w:val="0B0D4CE1"/>
    <w:rsid w:val="0B187AA4"/>
    <w:rsid w:val="0B1B5F7B"/>
    <w:rsid w:val="0B30404E"/>
    <w:rsid w:val="0B460AB5"/>
    <w:rsid w:val="0B4C6C14"/>
    <w:rsid w:val="0B547599"/>
    <w:rsid w:val="0B5C3E34"/>
    <w:rsid w:val="0B5F3278"/>
    <w:rsid w:val="0B631A88"/>
    <w:rsid w:val="0B683D45"/>
    <w:rsid w:val="0B6C32D0"/>
    <w:rsid w:val="0B720FF1"/>
    <w:rsid w:val="0B7528F8"/>
    <w:rsid w:val="0B7C597C"/>
    <w:rsid w:val="0B7F3F11"/>
    <w:rsid w:val="0B837B82"/>
    <w:rsid w:val="0B884417"/>
    <w:rsid w:val="0B9C4665"/>
    <w:rsid w:val="0BA24924"/>
    <w:rsid w:val="0BB87EF3"/>
    <w:rsid w:val="0BC9459D"/>
    <w:rsid w:val="0BD31C1D"/>
    <w:rsid w:val="0BE07639"/>
    <w:rsid w:val="0BE300B2"/>
    <w:rsid w:val="0BF6188C"/>
    <w:rsid w:val="0BF73C91"/>
    <w:rsid w:val="0C170175"/>
    <w:rsid w:val="0C476A93"/>
    <w:rsid w:val="0C540E0F"/>
    <w:rsid w:val="0C571A41"/>
    <w:rsid w:val="0C57284E"/>
    <w:rsid w:val="0C5C1171"/>
    <w:rsid w:val="0C5E1CBC"/>
    <w:rsid w:val="0C615B50"/>
    <w:rsid w:val="0C8445DA"/>
    <w:rsid w:val="0C87121B"/>
    <w:rsid w:val="0CC007F7"/>
    <w:rsid w:val="0CC617AC"/>
    <w:rsid w:val="0CE618DF"/>
    <w:rsid w:val="0CFE707A"/>
    <w:rsid w:val="0D042A38"/>
    <w:rsid w:val="0D063BDA"/>
    <w:rsid w:val="0D08375F"/>
    <w:rsid w:val="0D184CFB"/>
    <w:rsid w:val="0D2F7F58"/>
    <w:rsid w:val="0D474670"/>
    <w:rsid w:val="0D4A7419"/>
    <w:rsid w:val="0D4E1456"/>
    <w:rsid w:val="0D552C7F"/>
    <w:rsid w:val="0D7407E9"/>
    <w:rsid w:val="0D827401"/>
    <w:rsid w:val="0D84094E"/>
    <w:rsid w:val="0D847672"/>
    <w:rsid w:val="0D8A00E9"/>
    <w:rsid w:val="0D8D589E"/>
    <w:rsid w:val="0DA01C73"/>
    <w:rsid w:val="0DD63300"/>
    <w:rsid w:val="0DE17842"/>
    <w:rsid w:val="0DF50604"/>
    <w:rsid w:val="0DF51500"/>
    <w:rsid w:val="0DF702FE"/>
    <w:rsid w:val="0E060E51"/>
    <w:rsid w:val="0E080726"/>
    <w:rsid w:val="0E177DAB"/>
    <w:rsid w:val="0E18550B"/>
    <w:rsid w:val="0E1D6EA1"/>
    <w:rsid w:val="0E1E51BC"/>
    <w:rsid w:val="0E2C454C"/>
    <w:rsid w:val="0E357FD4"/>
    <w:rsid w:val="0E3D507C"/>
    <w:rsid w:val="0E471278"/>
    <w:rsid w:val="0E4C00BD"/>
    <w:rsid w:val="0E531C1A"/>
    <w:rsid w:val="0E5604B2"/>
    <w:rsid w:val="0E60331F"/>
    <w:rsid w:val="0E611D85"/>
    <w:rsid w:val="0E6B25E0"/>
    <w:rsid w:val="0E6D5D79"/>
    <w:rsid w:val="0E6F0833"/>
    <w:rsid w:val="0E702D2E"/>
    <w:rsid w:val="0E9D0089"/>
    <w:rsid w:val="0EB22EF2"/>
    <w:rsid w:val="0EB803EE"/>
    <w:rsid w:val="0EE07AF2"/>
    <w:rsid w:val="0EEE0F6E"/>
    <w:rsid w:val="0EF1303C"/>
    <w:rsid w:val="0EF80318"/>
    <w:rsid w:val="0EF94D4B"/>
    <w:rsid w:val="0EFB3D4A"/>
    <w:rsid w:val="0EFE5739"/>
    <w:rsid w:val="0F0720BC"/>
    <w:rsid w:val="0F0E4620"/>
    <w:rsid w:val="0F152C78"/>
    <w:rsid w:val="0F172BF4"/>
    <w:rsid w:val="0F276507"/>
    <w:rsid w:val="0F28662E"/>
    <w:rsid w:val="0F3559A7"/>
    <w:rsid w:val="0F4958DC"/>
    <w:rsid w:val="0F4B7385"/>
    <w:rsid w:val="0F515DF7"/>
    <w:rsid w:val="0F596BA8"/>
    <w:rsid w:val="0F6248D2"/>
    <w:rsid w:val="0F657030"/>
    <w:rsid w:val="0F693536"/>
    <w:rsid w:val="0F7B0511"/>
    <w:rsid w:val="0F7B76D9"/>
    <w:rsid w:val="0F816ACD"/>
    <w:rsid w:val="0F9832DB"/>
    <w:rsid w:val="0FA015AF"/>
    <w:rsid w:val="0FAE6AEF"/>
    <w:rsid w:val="0FB104C7"/>
    <w:rsid w:val="0FB14243"/>
    <w:rsid w:val="0FBF3FD2"/>
    <w:rsid w:val="0FBF7FF3"/>
    <w:rsid w:val="0FEE51C6"/>
    <w:rsid w:val="0FF1183A"/>
    <w:rsid w:val="0FF51B00"/>
    <w:rsid w:val="10005765"/>
    <w:rsid w:val="10126591"/>
    <w:rsid w:val="101E4798"/>
    <w:rsid w:val="101F5408"/>
    <w:rsid w:val="10234FF5"/>
    <w:rsid w:val="10637A6B"/>
    <w:rsid w:val="10646583"/>
    <w:rsid w:val="106C49E3"/>
    <w:rsid w:val="107139B1"/>
    <w:rsid w:val="107D4B15"/>
    <w:rsid w:val="10862659"/>
    <w:rsid w:val="108A3C80"/>
    <w:rsid w:val="109926A3"/>
    <w:rsid w:val="10A2232D"/>
    <w:rsid w:val="10A648CA"/>
    <w:rsid w:val="10C26171"/>
    <w:rsid w:val="10C9146E"/>
    <w:rsid w:val="10CC380A"/>
    <w:rsid w:val="10D4782D"/>
    <w:rsid w:val="10DA2817"/>
    <w:rsid w:val="10E329F6"/>
    <w:rsid w:val="10E93F52"/>
    <w:rsid w:val="10F33360"/>
    <w:rsid w:val="10FC16EA"/>
    <w:rsid w:val="110F1D40"/>
    <w:rsid w:val="11266F33"/>
    <w:rsid w:val="114B007B"/>
    <w:rsid w:val="114C2602"/>
    <w:rsid w:val="114F6A03"/>
    <w:rsid w:val="11591526"/>
    <w:rsid w:val="11721BDA"/>
    <w:rsid w:val="118963A1"/>
    <w:rsid w:val="11C6522A"/>
    <w:rsid w:val="11E104CC"/>
    <w:rsid w:val="11E20309"/>
    <w:rsid w:val="11EC57E6"/>
    <w:rsid w:val="121F796A"/>
    <w:rsid w:val="12255233"/>
    <w:rsid w:val="123A0C48"/>
    <w:rsid w:val="12530213"/>
    <w:rsid w:val="125F311F"/>
    <w:rsid w:val="12675956"/>
    <w:rsid w:val="126A29BE"/>
    <w:rsid w:val="126A7288"/>
    <w:rsid w:val="127723A9"/>
    <w:rsid w:val="12862074"/>
    <w:rsid w:val="12883966"/>
    <w:rsid w:val="12926523"/>
    <w:rsid w:val="129801D4"/>
    <w:rsid w:val="129E45B4"/>
    <w:rsid w:val="129F1F56"/>
    <w:rsid w:val="12A3218D"/>
    <w:rsid w:val="12BE35D0"/>
    <w:rsid w:val="12C02EC1"/>
    <w:rsid w:val="12D544CC"/>
    <w:rsid w:val="12D81596"/>
    <w:rsid w:val="12D81E93"/>
    <w:rsid w:val="12FC185D"/>
    <w:rsid w:val="13072A44"/>
    <w:rsid w:val="13090836"/>
    <w:rsid w:val="130D3BDB"/>
    <w:rsid w:val="130F2F97"/>
    <w:rsid w:val="134560F7"/>
    <w:rsid w:val="135175F2"/>
    <w:rsid w:val="13552FB1"/>
    <w:rsid w:val="135F4BE2"/>
    <w:rsid w:val="136E48C0"/>
    <w:rsid w:val="1374498C"/>
    <w:rsid w:val="137732DC"/>
    <w:rsid w:val="13815102"/>
    <w:rsid w:val="13831686"/>
    <w:rsid w:val="139B1A0A"/>
    <w:rsid w:val="139D25C7"/>
    <w:rsid w:val="13B315FB"/>
    <w:rsid w:val="13B755E0"/>
    <w:rsid w:val="13BF3CE4"/>
    <w:rsid w:val="13C57E36"/>
    <w:rsid w:val="13E42365"/>
    <w:rsid w:val="13FF3A63"/>
    <w:rsid w:val="141008D8"/>
    <w:rsid w:val="14125FE6"/>
    <w:rsid w:val="142B52DE"/>
    <w:rsid w:val="144933C4"/>
    <w:rsid w:val="14525C3C"/>
    <w:rsid w:val="145D1C3C"/>
    <w:rsid w:val="146D271E"/>
    <w:rsid w:val="14700918"/>
    <w:rsid w:val="147306A9"/>
    <w:rsid w:val="14916970"/>
    <w:rsid w:val="14982588"/>
    <w:rsid w:val="149A5AD9"/>
    <w:rsid w:val="149F5AE0"/>
    <w:rsid w:val="14A7619D"/>
    <w:rsid w:val="14BE011D"/>
    <w:rsid w:val="14C00E99"/>
    <w:rsid w:val="14CE0520"/>
    <w:rsid w:val="14D23A54"/>
    <w:rsid w:val="150536C3"/>
    <w:rsid w:val="150C1963"/>
    <w:rsid w:val="151307F3"/>
    <w:rsid w:val="151447A0"/>
    <w:rsid w:val="15454B30"/>
    <w:rsid w:val="154A6454"/>
    <w:rsid w:val="15637C6A"/>
    <w:rsid w:val="15762120"/>
    <w:rsid w:val="158C2D11"/>
    <w:rsid w:val="158F00C4"/>
    <w:rsid w:val="15BB070B"/>
    <w:rsid w:val="15BB209F"/>
    <w:rsid w:val="15CE4902"/>
    <w:rsid w:val="15D1541F"/>
    <w:rsid w:val="15DF0142"/>
    <w:rsid w:val="15F360A8"/>
    <w:rsid w:val="15F44A43"/>
    <w:rsid w:val="15F57F44"/>
    <w:rsid w:val="161435E5"/>
    <w:rsid w:val="161B3608"/>
    <w:rsid w:val="16235F8E"/>
    <w:rsid w:val="16257519"/>
    <w:rsid w:val="16437885"/>
    <w:rsid w:val="165D344D"/>
    <w:rsid w:val="16722AFA"/>
    <w:rsid w:val="168E3310"/>
    <w:rsid w:val="16972289"/>
    <w:rsid w:val="16976C2A"/>
    <w:rsid w:val="16A8729C"/>
    <w:rsid w:val="16B33777"/>
    <w:rsid w:val="16BC70A7"/>
    <w:rsid w:val="16C6339E"/>
    <w:rsid w:val="16C91051"/>
    <w:rsid w:val="16DC22CD"/>
    <w:rsid w:val="16DF3646"/>
    <w:rsid w:val="16E91761"/>
    <w:rsid w:val="16EA6C47"/>
    <w:rsid w:val="16EB0A7E"/>
    <w:rsid w:val="16EB78EA"/>
    <w:rsid w:val="17150808"/>
    <w:rsid w:val="172518D9"/>
    <w:rsid w:val="172730A5"/>
    <w:rsid w:val="172F2D79"/>
    <w:rsid w:val="17336E3A"/>
    <w:rsid w:val="17391394"/>
    <w:rsid w:val="17557BEF"/>
    <w:rsid w:val="17571B47"/>
    <w:rsid w:val="175806A0"/>
    <w:rsid w:val="17753982"/>
    <w:rsid w:val="17A96653"/>
    <w:rsid w:val="17B4186E"/>
    <w:rsid w:val="17C31B83"/>
    <w:rsid w:val="17C442F0"/>
    <w:rsid w:val="17D349C1"/>
    <w:rsid w:val="17D366A0"/>
    <w:rsid w:val="17DB29C2"/>
    <w:rsid w:val="17DE4FAA"/>
    <w:rsid w:val="17EC6540"/>
    <w:rsid w:val="17EF3094"/>
    <w:rsid w:val="17F55241"/>
    <w:rsid w:val="17FD5942"/>
    <w:rsid w:val="181A33D4"/>
    <w:rsid w:val="182F37A7"/>
    <w:rsid w:val="1830729E"/>
    <w:rsid w:val="183323C1"/>
    <w:rsid w:val="183E07E0"/>
    <w:rsid w:val="1840063A"/>
    <w:rsid w:val="184616E8"/>
    <w:rsid w:val="186E2E84"/>
    <w:rsid w:val="1870062C"/>
    <w:rsid w:val="18732C8E"/>
    <w:rsid w:val="18763F46"/>
    <w:rsid w:val="18810A2F"/>
    <w:rsid w:val="18817102"/>
    <w:rsid w:val="18830A15"/>
    <w:rsid w:val="18852B28"/>
    <w:rsid w:val="188B5321"/>
    <w:rsid w:val="188D1AD1"/>
    <w:rsid w:val="189E38CB"/>
    <w:rsid w:val="18B30ADD"/>
    <w:rsid w:val="18BC38F4"/>
    <w:rsid w:val="18C71CC6"/>
    <w:rsid w:val="18D72D4C"/>
    <w:rsid w:val="18FA6240"/>
    <w:rsid w:val="19132659"/>
    <w:rsid w:val="19166610"/>
    <w:rsid w:val="191667F1"/>
    <w:rsid w:val="191B0CE6"/>
    <w:rsid w:val="19202F8B"/>
    <w:rsid w:val="19226FA6"/>
    <w:rsid w:val="19282A06"/>
    <w:rsid w:val="19406B43"/>
    <w:rsid w:val="196463EC"/>
    <w:rsid w:val="1965422E"/>
    <w:rsid w:val="197467ED"/>
    <w:rsid w:val="197B547C"/>
    <w:rsid w:val="197F4096"/>
    <w:rsid w:val="199071E9"/>
    <w:rsid w:val="1991777E"/>
    <w:rsid w:val="19932372"/>
    <w:rsid w:val="19944BAA"/>
    <w:rsid w:val="19A20DD5"/>
    <w:rsid w:val="19A47A94"/>
    <w:rsid w:val="19AE03F1"/>
    <w:rsid w:val="19AE23F2"/>
    <w:rsid w:val="19D508F5"/>
    <w:rsid w:val="19DD38A6"/>
    <w:rsid w:val="19E6347B"/>
    <w:rsid w:val="19FB3F91"/>
    <w:rsid w:val="1A071A03"/>
    <w:rsid w:val="1A0A7F67"/>
    <w:rsid w:val="1A1D7107"/>
    <w:rsid w:val="1A1F16AE"/>
    <w:rsid w:val="1A212C27"/>
    <w:rsid w:val="1A3645AF"/>
    <w:rsid w:val="1A3B5C77"/>
    <w:rsid w:val="1A443066"/>
    <w:rsid w:val="1A5F36A1"/>
    <w:rsid w:val="1A641DE1"/>
    <w:rsid w:val="1A657216"/>
    <w:rsid w:val="1A704161"/>
    <w:rsid w:val="1A7867B1"/>
    <w:rsid w:val="1A817936"/>
    <w:rsid w:val="1A984BAD"/>
    <w:rsid w:val="1AA434F7"/>
    <w:rsid w:val="1AB5317B"/>
    <w:rsid w:val="1AB8220E"/>
    <w:rsid w:val="1AC5752F"/>
    <w:rsid w:val="1AD40751"/>
    <w:rsid w:val="1AD9647E"/>
    <w:rsid w:val="1AE37CBC"/>
    <w:rsid w:val="1AE4166C"/>
    <w:rsid w:val="1AED5329"/>
    <w:rsid w:val="1AF06CFB"/>
    <w:rsid w:val="1AF11B8D"/>
    <w:rsid w:val="1AF20435"/>
    <w:rsid w:val="1B11359C"/>
    <w:rsid w:val="1B133354"/>
    <w:rsid w:val="1B2A271F"/>
    <w:rsid w:val="1B3D5C4D"/>
    <w:rsid w:val="1B530544"/>
    <w:rsid w:val="1B606F9A"/>
    <w:rsid w:val="1B6269C7"/>
    <w:rsid w:val="1B6A60FA"/>
    <w:rsid w:val="1B6C6532"/>
    <w:rsid w:val="1B713184"/>
    <w:rsid w:val="1B8239A0"/>
    <w:rsid w:val="1B8360AF"/>
    <w:rsid w:val="1B8D003A"/>
    <w:rsid w:val="1B951036"/>
    <w:rsid w:val="1B980093"/>
    <w:rsid w:val="1B9862F9"/>
    <w:rsid w:val="1BA209CF"/>
    <w:rsid w:val="1BA71A9A"/>
    <w:rsid w:val="1BB11A99"/>
    <w:rsid w:val="1BB4777D"/>
    <w:rsid w:val="1BD75AB8"/>
    <w:rsid w:val="1BEF4851"/>
    <w:rsid w:val="1C0459C2"/>
    <w:rsid w:val="1C1B3B4A"/>
    <w:rsid w:val="1C1F4257"/>
    <w:rsid w:val="1C2B7C16"/>
    <w:rsid w:val="1C2F564A"/>
    <w:rsid w:val="1C4526C3"/>
    <w:rsid w:val="1C4C6377"/>
    <w:rsid w:val="1C4F625B"/>
    <w:rsid w:val="1C5B133C"/>
    <w:rsid w:val="1C5F19D6"/>
    <w:rsid w:val="1C662ED9"/>
    <w:rsid w:val="1C6954DF"/>
    <w:rsid w:val="1C6A19B2"/>
    <w:rsid w:val="1C6A631C"/>
    <w:rsid w:val="1C7634C5"/>
    <w:rsid w:val="1C88086E"/>
    <w:rsid w:val="1CA05B4B"/>
    <w:rsid w:val="1CA70C88"/>
    <w:rsid w:val="1CC52EBC"/>
    <w:rsid w:val="1CCE366F"/>
    <w:rsid w:val="1CD93329"/>
    <w:rsid w:val="1CE035D4"/>
    <w:rsid w:val="1CE046C9"/>
    <w:rsid w:val="1CE54F29"/>
    <w:rsid w:val="1CEC0633"/>
    <w:rsid w:val="1CFB30BB"/>
    <w:rsid w:val="1D13631D"/>
    <w:rsid w:val="1D213FDE"/>
    <w:rsid w:val="1D266CE1"/>
    <w:rsid w:val="1D290824"/>
    <w:rsid w:val="1D3963AF"/>
    <w:rsid w:val="1D487B5D"/>
    <w:rsid w:val="1D5C3464"/>
    <w:rsid w:val="1D6A673C"/>
    <w:rsid w:val="1D70551D"/>
    <w:rsid w:val="1D7D292E"/>
    <w:rsid w:val="1D9247AE"/>
    <w:rsid w:val="1D975D6C"/>
    <w:rsid w:val="1DB567EC"/>
    <w:rsid w:val="1DE777E3"/>
    <w:rsid w:val="1DED37EA"/>
    <w:rsid w:val="1DED6B6E"/>
    <w:rsid w:val="1DF51A98"/>
    <w:rsid w:val="1E080C4A"/>
    <w:rsid w:val="1E0D437B"/>
    <w:rsid w:val="1E0D7210"/>
    <w:rsid w:val="1E25455A"/>
    <w:rsid w:val="1E3D060F"/>
    <w:rsid w:val="1E3D713A"/>
    <w:rsid w:val="1E3F7D2E"/>
    <w:rsid w:val="1E4134E4"/>
    <w:rsid w:val="1E41596F"/>
    <w:rsid w:val="1E425847"/>
    <w:rsid w:val="1E5062B3"/>
    <w:rsid w:val="1E523514"/>
    <w:rsid w:val="1E54646A"/>
    <w:rsid w:val="1E580F0C"/>
    <w:rsid w:val="1E674EE3"/>
    <w:rsid w:val="1E714A66"/>
    <w:rsid w:val="1E802593"/>
    <w:rsid w:val="1E8969C6"/>
    <w:rsid w:val="1E8B6156"/>
    <w:rsid w:val="1EA703CC"/>
    <w:rsid w:val="1EB54622"/>
    <w:rsid w:val="1EB7330C"/>
    <w:rsid w:val="1EC313A4"/>
    <w:rsid w:val="1ECA4E89"/>
    <w:rsid w:val="1EDD35A9"/>
    <w:rsid w:val="1EFE41F0"/>
    <w:rsid w:val="1F072137"/>
    <w:rsid w:val="1F0949B2"/>
    <w:rsid w:val="1F0A0FF3"/>
    <w:rsid w:val="1F103645"/>
    <w:rsid w:val="1F170346"/>
    <w:rsid w:val="1F5771FF"/>
    <w:rsid w:val="1F5B1C81"/>
    <w:rsid w:val="1F613CF8"/>
    <w:rsid w:val="1F72319B"/>
    <w:rsid w:val="1F734C51"/>
    <w:rsid w:val="1F932436"/>
    <w:rsid w:val="1F944DEC"/>
    <w:rsid w:val="1FA6791C"/>
    <w:rsid w:val="1FAD264C"/>
    <w:rsid w:val="1FC14756"/>
    <w:rsid w:val="1FC5517C"/>
    <w:rsid w:val="1FD52DD5"/>
    <w:rsid w:val="1FE5572D"/>
    <w:rsid w:val="1FE868A9"/>
    <w:rsid w:val="1FF97A4C"/>
    <w:rsid w:val="20003A8E"/>
    <w:rsid w:val="20034907"/>
    <w:rsid w:val="20173E4B"/>
    <w:rsid w:val="20232D1B"/>
    <w:rsid w:val="202548D3"/>
    <w:rsid w:val="20376127"/>
    <w:rsid w:val="203C3DDD"/>
    <w:rsid w:val="2048485F"/>
    <w:rsid w:val="204E48BC"/>
    <w:rsid w:val="20502318"/>
    <w:rsid w:val="206C2480"/>
    <w:rsid w:val="20794CAF"/>
    <w:rsid w:val="207E43F5"/>
    <w:rsid w:val="208921B3"/>
    <w:rsid w:val="20973DEB"/>
    <w:rsid w:val="20B26522"/>
    <w:rsid w:val="20B44310"/>
    <w:rsid w:val="20B90D99"/>
    <w:rsid w:val="20E01EC1"/>
    <w:rsid w:val="20E561D5"/>
    <w:rsid w:val="20EC5803"/>
    <w:rsid w:val="20ED7432"/>
    <w:rsid w:val="21045ACA"/>
    <w:rsid w:val="210743EB"/>
    <w:rsid w:val="210E39CB"/>
    <w:rsid w:val="211116EB"/>
    <w:rsid w:val="21263A06"/>
    <w:rsid w:val="21383970"/>
    <w:rsid w:val="2159198A"/>
    <w:rsid w:val="215F4227"/>
    <w:rsid w:val="216133FC"/>
    <w:rsid w:val="218C57D8"/>
    <w:rsid w:val="218F653A"/>
    <w:rsid w:val="219777CD"/>
    <w:rsid w:val="21B125B4"/>
    <w:rsid w:val="21C4408A"/>
    <w:rsid w:val="21C5052E"/>
    <w:rsid w:val="21C61BB0"/>
    <w:rsid w:val="21D56769"/>
    <w:rsid w:val="21E52EF3"/>
    <w:rsid w:val="21FB5D7B"/>
    <w:rsid w:val="22015E94"/>
    <w:rsid w:val="220B1C3D"/>
    <w:rsid w:val="221D1D20"/>
    <w:rsid w:val="222A2F47"/>
    <w:rsid w:val="22334A87"/>
    <w:rsid w:val="223A4BE5"/>
    <w:rsid w:val="223B70A7"/>
    <w:rsid w:val="22405CCF"/>
    <w:rsid w:val="22487203"/>
    <w:rsid w:val="224B6F77"/>
    <w:rsid w:val="22794E74"/>
    <w:rsid w:val="22987A3F"/>
    <w:rsid w:val="22BE6801"/>
    <w:rsid w:val="22D12F02"/>
    <w:rsid w:val="22E76213"/>
    <w:rsid w:val="22F07B1B"/>
    <w:rsid w:val="22F56BF1"/>
    <w:rsid w:val="230C344E"/>
    <w:rsid w:val="23290433"/>
    <w:rsid w:val="232963F9"/>
    <w:rsid w:val="233500BF"/>
    <w:rsid w:val="23377FF7"/>
    <w:rsid w:val="23384D2F"/>
    <w:rsid w:val="23421D27"/>
    <w:rsid w:val="234B6E4A"/>
    <w:rsid w:val="236B425F"/>
    <w:rsid w:val="237D53C4"/>
    <w:rsid w:val="23836192"/>
    <w:rsid w:val="23901F29"/>
    <w:rsid w:val="239C0061"/>
    <w:rsid w:val="23B908A4"/>
    <w:rsid w:val="23D2498E"/>
    <w:rsid w:val="23E95BEF"/>
    <w:rsid w:val="23FD0064"/>
    <w:rsid w:val="24131AE1"/>
    <w:rsid w:val="241412F8"/>
    <w:rsid w:val="242332EA"/>
    <w:rsid w:val="24523648"/>
    <w:rsid w:val="245375B0"/>
    <w:rsid w:val="245C4447"/>
    <w:rsid w:val="24642C0A"/>
    <w:rsid w:val="246F7B54"/>
    <w:rsid w:val="24867258"/>
    <w:rsid w:val="248D620C"/>
    <w:rsid w:val="24B22173"/>
    <w:rsid w:val="24B95AD9"/>
    <w:rsid w:val="24BE24DA"/>
    <w:rsid w:val="24C124C5"/>
    <w:rsid w:val="24C534EE"/>
    <w:rsid w:val="24CF5825"/>
    <w:rsid w:val="24D33210"/>
    <w:rsid w:val="24D663E6"/>
    <w:rsid w:val="24D77F2B"/>
    <w:rsid w:val="24DE1572"/>
    <w:rsid w:val="24E6344D"/>
    <w:rsid w:val="24F35C30"/>
    <w:rsid w:val="24F85279"/>
    <w:rsid w:val="24F86BC7"/>
    <w:rsid w:val="24FF7B64"/>
    <w:rsid w:val="250731CB"/>
    <w:rsid w:val="2527109F"/>
    <w:rsid w:val="253B2DEA"/>
    <w:rsid w:val="254A0DD4"/>
    <w:rsid w:val="255B09D4"/>
    <w:rsid w:val="257011B0"/>
    <w:rsid w:val="258431D9"/>
    <w:rsid w:val="258B00E2"/>
    <w:rsid w:val="25A854DF"/>
    <w:rsid w:val="25A917A6"/>
    <w:rsid w:val="25B1284C"/>
    <w:rsid w:val="25BE27CC"/>
    <w:rsid w:val="25C15C3A"/>
    <w:rsid w:val="25D91BE1"/>
    <w:rsid w:val="25E15155"/>
    <w:rsid w:val="25F74A5C"/>
    <w:rsid w:val="261237DC"/>
    <w:rsid w:val="2628662C"/>
    <w:rsid w:val="262D45DE"/>
    <w:rsid w:val="263A7FFC"/>
    <w:rsid w:val="263C0693"/>
    <w:rsid w:val="26871DC8"/>
    <w:rsid w:val="268853CC"/>
    <w:rsid w:val="26A53EF9"/>
    <w:rsid w:val="26A54F0B"/>
    <w:rsid w:val="26A6525E"/>
    <w:rsid w:val="26A94201"/>
    <w:rsid w:val="26AC274F"/>
    <w:rsid w:val="26BA2B99"/>
    <w:rsid w:val="26D176C5"/>
    <w:rsid w:val="27044A29"/>
    <w:rsid w:val="27082804"/>
    <w:rsid w:val="27082C6B"/>
    <w:rsid w:val="271A4A80"/>
    <w:rsid w:val="271D34C8"/>
    <w:rsid w:val="271F69C2"/>
    <w:rsid w:val="27303473"/>
    <w:rsid w:val="27525524"/>
    <w:rsid w:val="275639D6"/>
    <w:rsid w:val="276142BF"/>
    <w:rsid w:val="27703C7A"/>
    <w:rsid w:val="27783712"/>
    <w:rsid w:val="27821612"/>
    <w:rsid w:val="278A18D2"/>
    <w:rsid w:val="278C73F8"/>
    <w:rsid w:val="27907362"/>
    <w:rsid w:val="27C22E19"/>
    <w:rsid w:val="27CF6B4C"/>
    <w:rsid w:val="27CF74D8"/>
    <w:rsid w:val="27D8263D"/>
    <w:rsid w:val="27ED2CEE"/>
    <w:rsid w:val="280D12C7"/>
    <w:rsid w:val="2810627B"/>
    <w:rsid w:val="282307D5"/>
    <w:rsid w:val="28333E1D"/>
    <w:rsid w:val="2838706E"/>
    <w:rsid w:val="283A32F8"/>
    <w:rsid w:val="28454BD6"/>
    <w:rsid w:val="28455253"/>
    <w:rsid w:val="28551971"/>
    <w:rsid w:val="285B1C53"/>
    <w:rsid w:val="286F57BD"/>
    <w:rsid w:val="288148DC"/>
    <w:rsid w:val="28816037"/>
    <w:rsid w:val="289F7086"/>
    <w:rsid w:val="28C037FD"/>
    <w:rsid w:val="28C32028"/>
    <w:rsid w:val="28C51580"/>
    <w:rsid w:val="28CC490F"/>
    <w:rsid w:val="28DE40AA"/>
    <w:rsid w:val="28E7336E"/>
    <w:rsid w:val="28F12CF8"/>
    <w:rsid w:val="28F3786E"/>
    <w:rsid w:val="28FF3C9A"/>
    <w:rsid w:val="29056311"/>
    <w:rsid w:val="290D3223"/>
    <w:rsid w:val="292024ED"/>
    <w:rsid w:val="29345E77"/>
    <w:rsid w:val="294C65AD"/>
    <w:rsid w:val="295C6BEC"/>
    <w:rsid w:val="29663667"/>
    <w:rsid w:val="29806583"/>
    <w:rsid w:val="29883BEF"/>
    <w:rsid w:val="298B3C4C"/>
    <w:rsid w:val="29961D73"/>
    <w:rsid w:val="29AF561F"/>
    <w:rsid w:val="29C400C6"/>
    <w:rsid w:val="29C44762"/>
    <w:rsid w:val="29C65DAF"/>
    <w:rsid w:val="29D15B60"/>
    <w:rsid w:val="29E42951"/>
    <w:rsid w:val="29E96066"/>
    <w:rsid w:val="29F26D24"/>
    <w:rsid w:val="2A0512D5"/>
    <w:rsid w:val="2A0B6CFA"/>
    <w:rsid w:val="2A111E36"/>
    <w:rsid w:val="2A15033F"/>
    <w:rsid w:val="2A1662C1"/>
    <w:rsid w:val="2A1C7367"/>
    <w:rsid w:val="2A2815FA"/>
    <w:rsid w:val="2A29701A"/>
    <w:rsid w:val="2A372BAA"/>
    <w:rsid w:val="2A6D6092"/>
    <w:rsid w:val="2A7D76B4"/>
    <w:rsid w:val="2A930A9D"/>
    <w:rsid w:val="2AB445E6"/>
    <w:rsid w:val="2AC22EAC"/>
    <w:rsid w:val="2AD33EED"/>
    <w:rsid w:val="2ADF08B1"/>
    <w:rsid w:val="2AE00615"/>
    <w:rsid w:val="2AE478EE"/>
    <w:rsid w:val="2AE733E5"/>
    <w:rsid w:val="2B0B24C1"/>
    <w:rsid w:val="2B19776F"/>
    <w:rsid w:val="2B1C736E"/>
    <w:rsid w:val="2B32303D"/>
    <w:rsid w:val="2B351558"/>
    <w:rsid w:val="2B437463"/>
    <w:rsid w:val="2B5B3C0F"/>
    <w:rsid w:val="2B7807EE"/>
    <w:rsid w:val="2B837D52"/>
    <w:rsid w:val="2B980E9D"/>
    <w:rsid w:val="2B9E01CC"/>
    <w:rsid w:val="2BA50BF7"/>
    <w:rsid w:val="2BAA5F79"/>
    <w:rsid w:val="2BB11059"/>
    <w:rsid w:val="2BB15B6D"/>
    <w:rsid w:val="2BBF00EC"/>
    <w:rsid w:val="2BC3357C"/>
    <w:rsid w:val="2BC37CFD"/>
    <w:rsid w:val="2BD5237F"/>
    <w:rsid w:val="2BDE06BA"/>
    <w:rsid w:val="2BE05E12"/>
    <w:rsid w:val="2BE536CE"/>
    <w:rsid w:val="2BE758D9"/>
    <w:rsid w:val="2C09049E"/>
    <w:rsid w:val="2C0A653C"/>
    <w:rsid w:val="2C111740"/>
    <w:rsid w:val="2C191F85"/>
    <w:rsid w:val="2C1C25D3"/>
    <w:rsid w:val="2C331212"/>
    <w:rsid w:val="2C340C6F"/>
    <w:rsid w:val="2C3B1779"/>
    <w:rsid w:val="2C4074D0"/>
    <w:rsid w:val="2C5C1A8E"/>
    <w:rsid w:val="2C6442AA"/>
    <w:rsid w:val="2C665D4F"/>
    <w:rsid w:val="2C7B6397"/>
    <w:rsid w:val="2C7F44E0"/>
    <w:rsid w:val="2C8A4FE5"/>
    <w:rsid w:val="2C9432B0"/>
    <w:rsid w:val="2CC9577B"/>
    <w:rsid w:val="2CE82D6F"/>
    <w:rsid w:val="2CE87DC1"/>
    <w:rsid w:val="2D1F3F5D"/>
    <w:rsid w:val="2D2A63D6"/>
    <w:rsid w:val="2D343236"/>
    <w:rsid w:val="2D464B00"/>
    <w:rsid w:val="2D535833"/>
    <w:rsid w:val="2D595D2E"/>
    <w:rsid w:val="2D773012"/>
    <w:rsid w:val="2D8C1F00"/>
    <w:rsid w:val="2D9767CA"/>
    <w:rsid w:val="2DA90D03"/>
    <w:rsid w:val="2DAB5BAD"/>
    <w:rsid w:val="2DD15014"/>
    <w:rsid w:val="2DE96D50"/>
    <w:rsid w:val="2DF50261"/>
    <w:rsid w:val="2DF72DE4"/>
    <w:rsid w:val="2DFD4BAB"/>
    <w:rsid w:val="2E0220AF"/>
    <w:rsid w:val="2E0E734F"/>
    <w:rsid w:val="2E2136DB"/>
    <w:rsid w:val="2E230FE3"/>
    <w:rsid w:val="2E2E745B"/>
    <w:rsid w:val="2E4166E3"/>
    <w:rsid w:val="2E444563"/>
    <w:rsid w:val="2E450300"/>
    <w:rsid w:val="2E4B082A"/>
    <w:rsid w:val="2E580034"/>
    <w:rsid w:val="2E5D4E86"/>
    <w:rsid w:val="2E5D790B"/>
    <w:rsid w:val="2E745884"/>
    <w:rsid w:val="2E864339"/>
    <w:rsid w:val="2E9A3C18"/>
    <w:rsid w:val="2EA5557E"/>
    <w:rsid w:val="2EB47E57"/>
    <w:rsid w:val="2EB63418"/>
    <w:rsid w:val="2EBB0FEE"/>
    <w:rsid w:val="2EC63002"/>
    <w:rsid w:val="2EE3734A"/>
    <w:rsid w:val="2F0447B5"/>
    <w:rsid w:val="2F0A6B38"/>
    <w:rsid w:val="2F1D54A8"/>
    <w:rsid w:val="2F301CCB"/>
    <w:rsid w:val="2F3960B7"/>
    <w:rsid w:val="2F3B4BFC"/>
    <w:rsid w:val="2F3D5B8D"/>
    <w:rsid w:val="2F607868"/>
    <w:rsid w:val="2F617893"/>
    <w:rsid w:val="2F7B3442"/>
    <w:rsid w:val="2F946CCB"/>
    <w:rsid w:val="2FAA739A"/>
    <w:rsid w:val="2FAB776E"/>
    <w:rsid w:val="2FC43359"/>
    <w:rsid w:val="2FC55158"/>
    <w:rsid w:val="2FD25781"/>
    <w:rsid w:val="2FD326F5"/>
    <w:rsid w:val="2FDC745C"/>
    <w:rsid w:val="2FE547E5"/>
    <w:rsid w:val="2FED7AE5"/>
    <w:rsid w:val="2FF87D20"/>
    <w:rsid w:val="2FF907F6"/>
    <w:rsid w:val="2FFD7934"/>
    <w:rsid w:val="2FFF538C"/>
    <w:rsid w:val="30074571"/>
    <w:rsid w:val="30281562"/>
    <w:rsid w:val="30385780"/>
    <w:rsid w:val="303A5B82"/>
    <w:rsid w:val="304E7940"/>
    <w:rsid w:val="30536133"/>
    <w:rsid w:val="3054283B"/>
    <w:rsid w:val="30695506"/>
    <w:rsid w:val="30733ACD"/>
    <w:rsid w:val="307373A7"/>
    <w:rsid w:val="308C3862"/>
    <w:rsid w:val="309379D8"/>
    <w:rsid w:val="30A00D8C"/>
    <w:rsid w:val="30A270F7"/>
    <w:rsid w:val="30B40706"/>
    <w:rsid w:val="30C96FC7"/>
    <w:rsid w:val="30DF1478"/>
    <w:rsid w:val="30EC586F"/>
    <w:rsid w:val="310B5831"/>
    <w:rsid w:val="311428B2"/>
    <w:rsid w:val="314550B7"/>
    <w:rsid w:val="314A6F16"/>
    <w:rsid w:val="315161C4"/>
    <w:rsid w:val="315A5215"/>
    <w:rsid w:val="31730841"/>
    <w:rsid w:val="319C6071"/>
    <w:rsid w:val="319D62AE"/>
    <w:rsid w:val="31A42D49"/>
    <w:rsid w:val="31A81F63"/>
    <w:rsid w:val="31AC537E"/>
    <w:rsid w:val="31E3679B"/>
    <w:rsid w:val="31E601DD"/>
    <w:rsid w:val="31E732FD"/>
    <w:rsid w:val="31E74611"/>
    <w:rsid w:val="31F34C3C"/>
    <w:rsid w:val="32044598"/>
    <w:rsid w:val="321B3E14"/>
    <w:rsid w:val="321D1996"/>
    <w:rsid w:val="32453DCD"/>
    <w:rsid w:val="32466790"/>
    <w:rsid w:val="32517576"/>
    <w:rsid w:val="32697DA0"/>
    <w:rsid w:val="32726D33"/>
    <w:rsid w:val="32805DAB"/>
    <w:rsid w:val="32852681"/>
    <w:rsid w:val="32986554"/>
    <w:rsid w:val="329C5F59"/>
    <w:rsid w:val="32BE5C2C"/>
    <w:rsid w:val="32C63394"/>
    <w:rsid w:val="32CD107B"/>
    <w:rsid w:val="32D239F9"/>
    <w:rsid w:val="32E225C2"/>
    <w:rsid w:val="32E22D09"/>
    <w:rsid w:val="32EB3B6C"/>
    <w:rsid w:val="32F319E9"/>
    <w:rsid w:val="32F62210"/>
    <w:rsid w:val="32FB6478"/>
    <w:rsid w:val="33163C21"/>
    <w:rsid w:val="332539EE"/>
    <w:rsid w:val="33263B3F"/>
    <w:rsid w:val="33296782"/>
    <w:rsid w:val="333D17BD"/>
    <w:rsid w:val="334155F0"/>
    <w:rsid w:val="334465CB"/>
    <w:rsid w:val="336963EB"/>
    <w:rsid w:val="33772A7C"/>
    <w:rsid w:val="33773E2E"/>
    <w:rsid w:val="337A6C9E"/>
    <w:rsid w:val="33816EEB"/>
    <w:rsid w:val="338C02BB"/>
    <w:rsid w:val="33AF57CA"/>
    <w:rsid w:val="33C242B5"/>
    <w:rsid w:val="33D278C0"/>
    <w:rsid w:val="33EB55CD"/>
    <w:rsid w:val="33EC4C02"/>
    <w:rsid w:val="340D2360"/>
    <w:rsid w:val="3410665D"/>
    <w:rsid w:val="34211214"/>
    <w:rsid w:val="342E63AB"/>
    <w:rsid w:val="3432441A"/>
    <w:rsid w:val="343E0F03"/>
    <w:rsid w:val="34694590"/>
    <w:rsid w:val="3483024B"/>
    <w:rsid w:val="34932EC4"/>
    <w:rsid w:val="34950E68"/>
    <w:rsid w:val="34986E94"/>
    <w:rsid w:val="34AB705F"/>
    <w:rsid w:val="34AF62C9"/>
    <w:rsid w:val="34B40049"/>
    <w:rsid w:val="34CB4388"/>
    <w:rsid w:val="34CB5A03"/>
    <w:rsid w:val="34E36BC1"/>
    <w:rsid w:val="34EA17B4"/>
    <w:rsid w:val="34EA6CA9"/>
    <w:rsid w:val="34FA6E12"/>
    <w:rsid w:val="3515183E"/>
    <w:rsid w:val="351A2373"/>
    <w:rsid w:val="35311422"/>
    <w:rsid w:val="354A7AC0"/>
    <w:rsid w:val="354D7158"/>
    <w:rsid w:val="35542952"/>
    <w:rsid w:val="355F50BF"/>
    <w:rsid w:val="356E18E5"/>
    <w:rsid w:val="358768A1"/>
    <w:rsid w:val="358D5588"/>
    <w:rsid w:val="35907807"/>
    <w:rsid w:val="359755CE"/>
    <w:rsid w:val="359F479A"/>
    <w:rsid w:val="35AC0777"/>
    <w:rsid w:val="35CC7083"/>
    <w:rsid w:val="35D53DE3"/>
    <w:rsid w:val="36026DD0"/>
    <w:rsid w:val="360421F0"/>
    <w:rsid w:val="361C403D"/>
    <w:rsid w:val="361F6AD2"/>
    <w:rsid w:val="36227D2F"/>
    <w:rsid w:val="362C7B48"/>
    <w:rsid w:val="363A3B40"/>
    <w:rsid w:val="364517E5"/>
    <w:rsid w:val="365302AE"/>
    <w:rsid w:val="36607A0A"/>
    <w:rsid w:val="366E227C"/>
    <w:rsid w:val="366F2E0D"/>
    <w:rsid w:val="367B6A5C"/>
    <w:rsid w:val="36881B1F"/>
    <w:rsid w:val="368F070D"/>
    <w:rsid w:val="36A74ADA"/>
    <w:rsid w:val="36AD60D5"/>
    <w:rsid w:val="36B224F9"/>
    <w:rsid w:val="36BB43B9"/>
    <w:rsid w:val="36C568E3"/>
    <w:rsid w:val="36CA06FC"/>
    <w:rsid w:val="36CD4E00"/>
    <w:rsid w:val="36D54F82"/>
    <w:rsid w:val="36EC0CC9"/>
    <w:rsid w:val="373F410B"/>
    <w:rsid w:val="37590640"/>
    <w:rsid w:val="376E451B"/>
    <w:rsid w:val="377547B4"/>
    <w:rsid w:val="37796E30"/>
    <w:rsid w:val="37881F3D"/>
    <w:rsid w:val="37964440"/>
    <w:rsid w:val="379B1658"/>
    <w:rsid w:val="37A442EA"/>
    <w:rsid w:val="37AA546D"/>
    <w:rsid w:val="37BC7DF9"/>
    <w:rsid w:val="37BF174A"/>
    <w:rsid w:val="37CA196D"/>
    <w:rsid w:val="37D71BE0"/>
    <w:rsid w:val="37E73294"/>
    <w:rsid w:val="37EC448B"/>
    <w:rsid w:val="37EE7094"/>
    <w:rsid w:val="38064B6E"/>
    <w:rsid w:val="38290E38"/>
    <w:rsid w:val="38296C89"/>
    <w:rsid w:val="383002EB"/>
    <w:rsid w:val="38312613"/>
    <w:rsid w:val="38383CED"/>
    <w:rsid w:val="385822A6"/>
    <w:rsid w:val="38586797"/>
    <w:rsid w:val="386907F5"/>
    <w:rsid w:val="38765C86"/>
    <w:rsid w:val="387753D2"/>
    <w:rsid w:val="38803582"/>
    <w:rsid w:val="38923F1C"/>
    <w:rsid w:val="389E51DD"/>
    <w:rsid w:val="38A94E4B"/>
    <w:rsid w:val="38BC0149"/>
    <w:rsid w:val="38D35857"/>
    <w:rsid w:val="38D87D1C"/>
    <w:rsid w:val="38F87A81"/>
    <w:rsid w:val="39020D3B"/>
    <w:rsid w:val="390E0982"/>
    <w:rsid w:val="39166449"/>
    <w:rsid w:val="392425BF"/>
    <w:rsid w:val="392751D2"/>
    <w:rsid w:val="39392203"/>
    <w:rsid w:val="395B708A"/>
    <w:rsid w:val="39636459"/>
    <w:rsid w:val="396B7F6C"/>
    <w:rsid w:val="39730417"/>
    <w:rsid w:val="39802DA9"/>
    <w:rsid w:val="398745A6"/>
    <w:rsid w:val="39AD4FD5"/>
    <w:rsid w:val="39B417A9"/>
    <w:rsid w:val="39BC600B"/>
    <w:rsid w:val="39D14105"/>
    <w:rsid w:val="39FC5695"/>
    <w:rsid w:val="3A006D8E"/>
    <w:rsid w:val="3A036CB2"/>
    <w:rsid w:val="3A1C3049"/>
    <w:rsid w:val="3A3651E5"/>
    <w:rsid w:val="3A3F02FA"/>
    <w:rsid w:val="3A570783"/>
    <w:rsid w:val="3A5A1DE8"/>
    <w:rsid w:val="3A5B3385"/>
    <w:rsid w:val="3A744481"/>
    <w:rsid w:val="3A7E7074"/>
    <w:rsid w:val="3A8004E3"/>
    <w:rsid w:val="3A810D66"/>
    <w:rsid w:val="3A8C7BEF"/>
    <w:rsid w:val="3A8F1281"/>
    <w:rsid w:val="3A906246"/>
    <w:rsid w:val="3A987394"/>
    <w:rsid w:val="3A9C053F"/>
    <w:rsid w:val="3A9E1D8F"/>
    <w:rsid w:val="3ABC43DF"/>
    <w:rsid w:val="3ABF79FE"/>
    <w:rsid w:val="3AD62C49"/>
    <w:rsid w:val="3AE22FE1"/>
    <w:rsid w:val="3AE2600E"/>
    <w:rsid w:val="3AE507F7"/>
    <w:rsid w:val="3B0A7F94"/>
    <w:rsid w:val="3B0C67EE"/>
    <w:rsid w:val="3B0E11E0"/>
    <w:rsid w:val="3B2349B7"/>
    <w:rsid w:val="3B43656B"/>
    <w:rsid w:val="3B455D5F"/>
    <w:rsid w:val="3B572A3E"/>
    <w:rsid w:val="3B5D67D0"/>
    <w:rsid w:val="3B616CFF"/>
    <w:rsid w:val="3B6259F6"/>
    <w:rsid w:val="3B976654"/>
    <w:rsid w:val="3B9A382C"/>
    <w:rsid w:val="3BC01EFC"/>
    <w:rsid w:val="3BCA786A"/>
    <w:rsid w:val="3BD31E2F"/>
    <w:rsid w:val="3BF15831"/>
    <w:rsid w:val="3C084EF7"/>
    <w:rsid w:val="3C105946"/>
    <w:rsid w:val="3C1C6B44"/>
    <w:rsid w:val="3C34640B"/>
    <w:rsid w:val="3C3D72BA"/>
    <w:rsid w:val="3C471448"/>
    <w:rsid w:val="3C4816E7"/>
    <w:rsid w:val="3C5F759A"/>
    <w:rsid w:val="3C6155E7"/>
    <w:rsid w:val="3C6C525A"/>
    <w:rsid w:val="3C70385F"/>
    <w:rsid w:val="3C8446EA"/>
    <w:rsid w:val="3C8C04BC"/>
    <w:rsid w:val="3C9B73E3"/>
    <w:rsid w:val="3CB47844"/>
    <w:rsid w:val="3CCE23CB"/>
    <w:rsid w:val="3CD17D17"/>
    <w:rsid w:val="3CF91596"/>
    <w:rsid w:val="3CFF71EA"/>
    <w:rsid w:val="3D1E32CA"/>
    <w:rsid w:val="3D2E5A23"/>
    <w:rsid w:val="3D39373B"/>
    <w:rsid w:val="3D3C7F39"/>
    <w:rsid w:val="3D440F09"/>
    <w:rsid w:val="3D4504A0"/>
    <w:rsid w:val="3D4C5BD0"/>
    <w:rsid w:val="3D4E31CC"/>
    <w:rsid w:val="3D510A70"/>
    <w:rsid w:val="3D600CB3"/>
    <w:rsid w:val="3D6E189E"/>
    <w:rsid w:val="3D84775F"/>
    <w:rsid w:val="3D8734BB"/>
    <w:rsid w:val="3D924608"/>
    <w:rsid w:val="3D995F73"/>
    <w:rsid w:val="3D9A11D4"/>
    <w:rsid w:val="3DA16D89"/>
    <w:rsid w:val="3DA364BE"/>
    <w:rsid w:val="3DA63BC1"/>
    <w:rsid w:val="3DAD3404"/>
    <w:rsid w:val="3DB52962"/>
    <w:rsid w:val="3DC70D32"/>
    <w:rsid w:val="3DD447D3"/>
    <w:rsid w:val="3DD70A30"/>
    <w:rsid w:val="3DE041CB"/>
    <w:rsid w:val="3DE460FB"/>
    <w:rsid w:val="3DFC1945"/>
    <w:rsid w:val="3E013EAB"/>
    <w:rsid w:val="3E0B431A"/>
    <w:rsid w:val="3E0D40BD"/>
    <w:rsid w:val="3E0D48F6"/>
    <w:rsid w:val="3E175CE2"/>
    <w:rsid w:val="3E1868B4"/>
    <w:rsid w:val="3E1869FB"/>
    <w:rsid w:val="3E377251"/>
    <w:rsid w:val="3E3D40DE"/>
    <w:rsid w:val="3E42664B"/>
    <w:rsid w:val="3E4C33FB"/>
    <w:rsid w:val="3E4F10C4"/>
    <w:rsid w:val="3E5A7334"/>
    <w:rsid w:val="3E7B4BC0"/>
    <w:rsid w:val="3E7B5D6B"/>
    <w:rsid w:val="3E843E66"/>
    <w:rsid w:val="3E8F51FE"/>
    <w:rsid w:val="3E926F87"/>
    <w:rsid w:val="3E9926CE"/>
    <w:rsid w:val="3E9A59DE"/>
    <w:rsid w:val="3EAF4836"/>
    <w:rsid w:val="3EC33DFA"/>
    <w:rsid w:val="3ED23CE2"/>
    <w:rsid w:val="3F03724B"/>
    <w:rsid w:val="3F060E16"/>
    <w:rsid w:val="3F086A8A"/>
    <w:rsid w:val="3F1B484E"/>
    <w:rsid w:val="3F1D1096"/>
    <w:rsid w:val="3F2F0234"/>
    <w:rsid w:val="3F3F03B8"/>
    <w:rsid w:val="3F460E26"/>
    <w:rsid w:val="3F4C30CE"/>
    <w:rsid w:val="3F4C5074"/>
    <w:rsid w:val="3F6363FE"/>
    <w:rsid w:val="3F6D6CEA"/>
    <w:rsid w:val="3F756B8F"/>
    <w:rsid w:val="3F7A0D1A"/>
    <w:rsid w:val="3F94458C"/>
    <w:rsid w:val="3F95482B"/>
    <w:rsid w:val="3FBC2C7E"/>
    <w:rsid w:val="3FCE7FB1"/>
    <w:rsid w:val="3FDD5247"/>
    <w:rsid w:val="400A34B3"/>
    <w:rsid w:val="4019356B"/>
    <w:rsid w:val="40247946"/>
    <w:rsid w:val="403D352D"/>
    <w:rsid w:val="404560E6"/>
    <w:rsid w:val="40592157"/>
    <w:rsid w:val="406E1CAE"/>
    <w:rsid w:val="40A0133A"/>
    <w:rsid w:val="40A315E2"/>
    <w:rsid w:val="40B437EF"/>
    <w:rsid w:val="40BA161C"/>
    <w:rsid w:val="40BB13B0"/>
    <w:rsid w:val="40C31A53"/>
    <w:rsid w:val="40C411BF"/>
    <w:rsid w:val="40CC3D7B"/>
    <w:rsid w:val="40D55D6C"/>
    <w:rsid w:val="40D85E87"/>
    <w:rsid w:val="40E12944"/>
    <w:rsid w:val="40E90FBF"/>
    <w:rsid w:val="40EE5264"/>
    <w:rsid w:val="40F4042D"/>
    <w:rsid w:val="40F41940"/>
    <w:rsid w:val="40FF545D"/>
    <w:rsid w:val="410067C8"/>
    <w:rsid w:val="410C1E58"/>
    <w:rsid w:val="412D70FE"/>
    <w:rsid w:val="41385DF3"/>
    <w:rsid w:val="41483F38"/>
    <w:rsid w:val="414C6FE6"/>
    <w:rsid w:val="41780548"/>
    <w:rsid w:val="41792C41"/>
    <w:rsid w:val="418A4849"/>
    <w:rsid w:val="418F0D2A"/>
    <w:rsid w:val="418F1AEC"/>
    <w:rsid w:val="41A76EB0"/>
    <w:rsid w:val="41A915B8"/>
    <w:rsid w:val="41AD48D6"/>
    <w:rsid w:val="41D01505"/>
    <w:rsid w:val="41E569BE"/>
    <w:rsid w:val="41FA002B"/>
    <w:rsid w:val="42474939"/>
    <w:rsid w:val="42484794"/>
    <w:rsid w:val="424C3C57"/>
    <w:rsid w:val="42573CEC"/>
    <w:rsid w:val="42613FF3"/>
    <w:rsid w:val="42660D96"/>
    <w:rsid w:val="4269060A"/>
    <w:rsid w:val="4269685C"/>
    <w:rsid w:val="428667D2"/>
    <w:rsid w:val="42A06C10"/>
    <w:rsid w:val="42B16183"/>
    <w:rsid w:val="42CC78A9"/>
    <w:rsid w:val="42CD1CE0"/>
    <w:rsid w:val="42E1381E"/>
    <w:rsid w:val="42ED123B"/>
    <w:rsid w:val="42ED6459"/>
    <w:rsid w:val="42FE58DD"/>
    <w:rsid w:val="43174B3D"/>
    <w:rsid w:val="43221236"/>
    <w:rsid w:val="432B1C97"/>
    <w:rsid w:val="434B790E"/>
    <w:rsid w:val="435530CD"/>
    <w:rsid w:val="43563E05"/>
    <w:rsid w:val="435B6F3D"/>
    <w:rsid w:val="4360274F"/>
    <w:rsid w:val="4362225C"/>
    <w:rsid w:val="43685FE6"/>
    <w:rsid w:val="43804767"/>
    <w:rsid w:val="43977AB6"/>
    <w:rsid w:val="43A3342B"/>
    <w:rsid w:val="43BB302F"/>
    <w:rsid w:val="43C77C27"/>
    <w:rsid w:val="43DE09EE"/>
    <w:rsid w:val="43DF3308"/>
    <w:rsid w:val="43EF1CD5"/>
    <w:rsid w:val="44002FAD"/>
    <w:rsid w:val="44006C14"/>
    <w:rsid w:val="4412357E"/>
    <w:rsid w:val="44223166"/>
    <w:rsid w:val="44513EF0"/>
    <w:rsid w:val="44531571"/>
    <w:rsid w:val="44587C7C"/>
    <w:rsid w:val="445901B9"/>
    <w:rsid w:val="446B551E"/>
    <w:rsid w:val="449101DD"/>
    <w:rsid w:val="44A41DCD"/>
    <w:rsid w:val="44C77E58"/>
    <w:rsid w:val="44D63F79"/>
    <w:rsid w:val="44DE1391"/>
    <w:rsid w:val="44F941DE"/>
    <w:rsid w:val="44F960EE"/>
    <w:rsid w:val="44FA7C3F"/>
    <w:rsid w:val="45085EB8"/>
    <w:rsid w:val="451B225C"/>
    <w:rsid w:val="452410C9"/>
    <w:rsid w:val="45317DFB"/>
    <w:rsid w:val="45414B57"/>
    <w:rsid w:val="454250B9"/>
    <w:rsid w:val="454721AF"/>
    <w:rsid w:val="454D128C"/>
    <w:rsid w:val="4550160D"/>
    <w:rsid w:val="45574D97"/>
    <w:rsid w:val="456363B9"/>
    <w:rsid w:val="456D3CE4"/>
    <w:rsid w:val="4575319B"/>
    <w:rsid w:val="4579042C"/>
    <w:rsid w:val="457F0571"/>
    <w:rsid w:val="45851176"/>
    <w:rsid w:val="45A20BB8"/>
    <w:rsid w:val="45A47CEA"/>
    <w:rsid w:val="45BC6CA2"/>
    <w:rsid w:val="45C63B94"/>
    <w:rsid w:val="45DA5415"/>
    <w:rsid w:val="45E10CC7"/>
    <w:rsid w:val="45F36B68"/>
    <w:rsid w:val="45F43C93"/>
    <w:rsid w:val="460E7DA5"/>
    <w:rsid w:val="4619274C"/>
    <w:rsid w:val="462C207A"/>
    <w:rsid w:val="46396D14"/>
    <w:rsid w:val="463F367D"/>
    <w:rsid w:val="46422483"/>
    <w:rsid w:val="46434866"/>
    <w:rsid w:val="46450513"/>
    <w:rsid w:val="46476707"/>
    <w:rsid w:val="4659254A"/>
    <w:rsid w:val="4659289C"/>
    <w:rsid w:val="465B0637"/>
    <w:rsid w:val="465E3F0D"/>
    <w:rsid w:val="466A16E6"/>
    <w:rsid w:val="46733559"/>
    <w:rsid w:val="467C7848"/>
    <w:rsid w:val="46893F2B"/>
    <w:rsid w:val="468E4393"/>
    <w:rsid w:val="468F3185"/>
    <w:rsid w:val="469C35DC"/>
    <w:rsid w:val="469F0AEA"/>
    <w:rsid w:val="46A16181"/>
    <w:rsid w:val="46C4686E"/>
    <w:rsid w:val="47073508"/>
    <w:rsid w:val="47191523"/>
    <w:rsid w:val="472352B4"/>
    <w:rsid w:val="472D1A8B"/>
    <w:rsid w:val="473A4323"/>
    <w:rsid w:val="473D2A01"/>
    <w:rsid w:val="473E532A"/>
    <w:rsid w:val="473F4D96"/>
    <w:rsid w:val="47430ED8"/>
    <w:rsid w:val="475F1A5C"/>
    <w:rsid w:val="47673162"/>
    <w:rsid w:val="476F2595"/>
    <w:rsid w:val="47764810"/>
    <w:rsid w:val="477B778F"/>
    <w:rsid w:val="477F0BC0"/>
    <w:rsid w:val="478203EC"/>
    <w:rsid w:val="479667CF"/>
    <w:rsid w:val="47A955FD"/>
    <w:rsid w:val="47B025FA"/>
    <w:rsid w:val="47CB787C"/>
    <w:rsid w:val="47D448EA"/>
    <w:rsid w:val="47D84750"/>
    <w:rsid w:val="47DF6219"/>
    <w:rsid w:val="47E02E13"/>
    <w:rsid w:val="4802236A"/>
    <w:rsid w:val="4809698F"/>
    <w:rsid w:val="4811697D"/>
    <w:rsid w:val="48695C0D"/>
    <w:rsid w:val="48775273"/>
    <w:rsid w:val="487A3E25"/>
    <w:rsid w:val="488B5503"/>
    <w:rsid w:val="488E2B78"/>
    <w:rsid w:val="48937E21"/>
    <w:rsid w:val="489A0361"/>
    <w:rsid w:val="489A776F"/>
    <w:rsid w:val="48A01213"/>
    <w:rsid w:val="48A17DBD"/>
    <w:rsid w:val="48B83381"/>
    <w:rsid w:val="48B94FF3"/>
    <w:rsid w:val="48DE02F7"/>
    <w:rsid w:val="48E37AAB"/>
    <w:rsid w:val="48E737E2"/>
    <w:rsid w:val="48F91B4F"/>
    <w:rsid w:val="48FD4B4C"/>
    <w:rsid w:val="49077803"/>
    <w:rsid w:val="490A68E0"/>
    <w:rsid w:val="491055FE"/>
    <w:rsid w:val="493C5658"/>
    <w:rsid w:val="495F5B3E"/>
    <w:rsid w:val="49651501"/>
    <w:rsid w:val="496F77D7"/>
    <w:rsid w:val="497654FD"/>
    <w:rsid w:val="49A84738"/>
    <w:rsid w:val="49B64211"/>
    <w:rsid w:val="49E40573"/>
    <w:rsid w:val="49E56AF9"/>
    <w:rsid w:val="49ED14E6"/>
    <w:rsid w:val="49F45969"/>
    <w:rsid w:val="49F6167F"/>
    <w:rsid w:val="49F75680"/>
    <w:rsid w:val="49FB1C1D"/>
    <w:rsid w:val="4A064FA0"/>
    <w:rsid w:val="4A16615C"/>
    <w:rsid w:val="4A3E237C"/>
    <w:rsid w:val="4A4424D7"/>
    <w:rsid w:val="4A4A5894"/>
    <w:rsid w:val="4A4B1BC0"/>
    <w:rsid w:val="4AA4237D"/>
    <w:rsid w:val="4AA652AE"/>
    <w:rsid w:val="4AB05590"/>
    <w:rsid w:val="4AB50E69"/>
    <w:rsid w:val="4AB64608"/>
    <w:rsid w:val="4AB82D0F"/>
    <w:rsid w:val="4ABB39CC"/>
    <w:rsid w:val="4AC14ECE"/>
    <w:rsid w:val="4AD425D3"/>
    <w:rsid w:val="4AE64EED"/>
    <w:rsid w:val="4AEB7664"/>
    <w:rsid w:val="4AFD7C19"/>
    <w:rsid w:val="4B007631"/>
    <w:rsid w:val="4B0567D1"/>
    <w:rsid w:val="4B09608C"/>
    <w:rsid w:val="4B236AAE"/>
    <w:rsid w:val="4B271062"/>
    <w:rsid w:val="4B4F6B35"/>
    <w:rsid w:val="4B5D6F86"/>
    <w:rsid w:val="4B5E1B36"/>
    <w:rsid w:val="4B707271"/>
    <w:rsid w:val="4B9521BC"/>
    <w:rsid w:val="4B9739F7"/>
    <w:rsid w:val="4B9C1351"/>
    <w:rsid w:val="4BBE5F76"/>
    <w:rsid w:val="4BCB7CB7"/>
    <w:rsid w:val="4BD1681A"/>
    <w:rsid w:val="4BDC7009"/>
    <w:rsid w:val="4BE67235"/>
    <w:rsid w:val="4BEE2503"/>
    <w:rsid w:val="4BF20353"/>
    <w:rsid w:val="4C176DA8"/>
    <w:rsid w:val="4C1E4213"/>
    <w:rsid w:val="4C230FE5"/>
    <w:rsid w:val="4C245A30"/>
    <w:rsid w:val="4C3814A7"/>
    <w:rsid w:val="4C44125B"/>
    <w:rsid w:val="4C490CE0"/>
    <w:rsid w:val="4C4D68A6"/>
    <w:rsid w:val="4C4F6AC2"/>
    <w:rsid w:val="4C656B3B"/>
    <w:rsid w:val="4C6A595A"/>
    <w:rsid w:val="4C6A7458"/>
    <w:rsid w:val="4C7E0023"/>
    <w:rsid w:val="4C930B4D"/>
    <w:rsid w:val="4CB252F8"/>
    <w:rsid w:val="4CB6685F"/>
    <w:rsid w:val="4CC367FE"/>
    <w:rsid w:val="4CCB3A31"/>
    <w:rsid w:val="4CCC7C24"/>
    <w:rsid w:val="4CD35B04"/>
    <w:rsid w:val="4CD660B1"/>
    <w:rsid w:val="4CE14D3D"/>
    <w:rsid w:val="4CE7240E"/>
    <w:rsid w:val="4CE77A11"/>
    <w:rsid w:val="4CEE40BA"/>
    <w:rsid w:val="4CF84F7A"/>
    <w:rsid w:val="4CF86340"/>
    <w:rsid w:val="4D077F3C"/>
    <w:rsid w:val="4D0F4402"/>
    <w:rsid w:val="4D123355"/>
    <w:rsid w:val="4D17607E"/>
    <w:rsid w:val="4D1B2A1B"/>
    <w:rsid w:val="4D203FBB"/>
    <w:rsid w:val="4D2A3B31"/>
    <w:rsid w:val="4D2C5BD7"/>
    <w:rsid w:val="4D312C52"/>
    <w:rsid w:val="4D344A7D"/>
    <w:rsid w:val="4D572DAD"/>
    <w:rsid w:val="4D740849"/>
    <w:rsid w:val="4D7E4741"/>
    <w:rsid w:val="4D905305"/>
    <w:rsid w:val="4D964A72"/>
    <w:rsid w:val="4D9C1254"/>
    <w:rsid w:val="4DA70072"/>
    <w:rsid w:val="4DAB5F7A"/>
    <w:rsid w:val="4DB82445"/>
    <w:rsid w:val="4DCD7C4F"/>
    <w:rsid w:val="4E323FA5"/>
    <w:rsid w:val="4E353A96"/>
    <w:rsid w:val="4E421181"/>
    <w:rsid w:val="4E4E0E18"/>
    <w:rsid w:val="4E793892"/>
    <w:rsid w:val="4E800872"/>
    <w:rsid w:val="4E994A2F"/>
    <w:rsid w:val="4EBB043F"/>
    <w:rsid w:val="4EBD2531"/>
    <w:rsid w:val="4EC569ED"/>
    <w:rsid w:val="4EC56BC8"/>
    <w:rsid w:val="4ED50EA1"/>
    <w:rsid w:val="4EEC050C"/>
    <w:rsid w:val="4EEE7C9D"/>
    <w:rsid w:val="4EF50A0C"/>
    <w:rsid w:val="4EFA448A"/>
    <w:rsid w:val="4F104EC3"/>
    <w:rsid w:val="4F275AD4"/>
    <w:rsid w:val="4F3E7E64"/>
    <w:rsid w:val="4F43351C"/>
    <w:rsid w:val="4F47354A"/>
    <w:rsid w:val="4F7853F7"/>
    <w:rsid w:val="4F79296C"/>
    <w:rsid w:val="4F7B372A"/>
    <w:rsid w:val="4F896BA0"/>
    <w:rsid w:val="4F911C54"/>
    <w:rsid w:val="4FAD2CB3"/>
    <w:rsid w:val="4FB355BA"/>
    <w:rsid w:val="4FBA18C6"/>
    <w:rsid w:val="4FE625E0"/>
    <w:rsid w:val="4FE76CDA"/>
    <w:rsid w:val="4FF03574"/>
    <w:rsid w:val="5021480F"/>
    <w:rsid w:val="50315B1A"/>
    <w:rsid w:val="50366872"/>
    <w:rsid w:val="50552283"/>
    <w:rsid w:val="505D14FA"/>
    <w:rsid w:val="505F23B1"/>
    <w:rsid w:val="506D187D"/>
    <w:rsid w:val="50834F8C"/>
    <w:rsid w:val="50931C17"/>
    <w:rsid w:val="50962ECB"/>
    <w:rsid w:val="50A42E38"/>
    <w:rsid w:val="50A4577F"/>
    <w:rsid w:val="50A92561"/>
    <w:rsid w:val="50B73D1F"/>
    <w:rsid w:val="50BD54B0"/>
    <w:rsid w:val="50BD5BC9"/>
    <w:rsid w:val="50C11EEE"/>
    <w:rsid w:val="50CE6C56"/>
    <w:rsid w:val="50E97CFC"/>
    <w:rsid w:val="50F93B5C"/>
    <w:rsid w:val="50FA4028"/>
    <w:rsid w:val="510D65B7"/>
    <w:rsid w:val="511157AB"/>
    <w:rsid w:val="51253CBA"/>
    <w:rsid w:val="513B5905"/>
    <w:rsid w:val="513D5125"/>
    <w:rsid w:val="5142540C"/>
    <w:rsid w:val="518832C8"/>
    <w:rsid w:val="5188737F"/>
    <w:rsid w:val="518B4751"/>
    <w:rsid w:val="51964435"/>
    <w:rsid w:val="519D3C50"/>
    <w:rsid w:val="51A0432A"/>
    <w:rsid w:val="51A14900"/>
    <w:rsid w:val="51A258E6"/>
    <w:rsid w:val="51A86090"/>
    <w:rsid w:val="51A95A80"/>
    <w:rsid w:val="51B7396D"/>
    <w:rsid w:val="51BB55D6"/>
    <w:rsid w:val="51C72E19"/>
    <w:rsid w:val="51C770FB"/>
    <w:rsid w:val="51E667EB"/>
    <w:rsid w:val="51EC2235"/>
    <w:rsid w:val="51F50994"/>
    <w:rsid w:val="52062137"/>
    <w:rsid w:val="521C7446"/>
    <w:rsid w:val="5228173E"/>
    <w:rsid w:val="52293B07"/>
    <w:rsid w:val="522E4CC3"/>
    <w:rsid w:val="523E676A"/>
    <w:rsid w:val="5244713B"/>
    <w:rsid w:val="524723DD"/>
    <w:rsid w:val="52615633"/>
    <w:rsid w:val="526D14C1"/>
    <w:rsid w:val="526F4DE4"/>
    <w:rsid w:val="5277363A"/>
    <w:rsid w:val="527E1EAF"/>
    <w:rsid w:val="52916F8E"/>
    <w:rsid w:val="5295606B"/>
    <w:rsid w:val="52977FD4"/>
    <w:rsid w:val="52A25790"/>
    <w:rsid w:val="52A96B6F"/>
    <w:rsid w:val="52B45975"/>
    <w:rsid w:val="52C52024"/>
    <w:rsid w:val="52CF3250"/>
    <w:rsid w:val="52D94AA4"/>
    <w:rsid w:val="52EA3A62"/>
    <w:rsid w:val="52F50BB8"/>
    <w:rsid w:val="53051033"/>
    <w:rsid w:val="530750D2"/>
    <w:rsid w:val="53095C1D"/>
    <w:rsid w:val="53097272"/>
    <w:rsid w:val="53334835"/>
    <w:rsid w:val="533547EE"/>
    <w:rsid w:val="53387A1F"/>
    <w:rsid w:val="534505FD"/>
    <w:rsid w:val="53544462"/>
    <w:rsid w:val="5364253C"/>
    <w:rsid w:val="5368463E"/>
    <w:rsid w:val="53766B50"/>
    <w:rsid w:val="538E7ED0"/>
    <w:rsid w:val="53937D35"/>
    <w:rsid w:val="5397158E"/>
    <w:rsid w:val="53BA4B15"/>
    <w:rsid w:val="53D20FA5"/>
    <w:rsid w:val="54013861"/>
    <w:rsid w:val="541821F6"/>
    <w:rsid w:val="542E2C0D"/>
    <w:rsid w:val="54442D44"/>
    <w:rsid w:val="54487265"/>
    <w:rsid w:val="544D6070"/>
    <w:rsid w:val="54605E1E"/>
    <w:rsid w:val="54717BEB"/>
    <w:rsid w:val="54775284"/>
    <w:rsid w:val="54A50830"/>
    <w:rsid w:val="54B3506A"/>
    <w:rsid w:val="54BC0B48"/>
    <w:rsid w:val="54BC5748"/>
    <w:rsid w:val="54CA0D16"/>
    <w:rsid w:val="54DD4057"/>
    <w:rsid w:val="54E7490F"/>
    <w:rsid w:val="54E9291D"/>
    <w:rsid w:val="54FC4780"/>
    <w:rsid w:val="54FC65EF"/>
    <w:rsid w:val="550764A4"/>
    <w:rsid w:val="550B2BF6"/>
    <w:rsid w:val="55153E8A"/>
    <w:rsid w:val="55214EB5"/>
    <w:rsid w:val="55364EFD"/>
    <w:rsid w:val="555D4828"/>
    <w:rsid w:val="557A4C8B"/>
    <w:rsid w:val="558931E1"/>
    <w:rsid w:val="558A7B6E"/>
    <w:rsid w:val="55903323"/>
    <w:rsid w:val="55907942"/>
    <w:rsid w:val="55923347"/>
    <w:rsid w:val="55925180"/>
    <w:rsid w:val="55983B1B"/>
    <w:rsid w:val="55A21A11"/>
    <w:rsid w:val="55A34991"/>
    <w:rsid w:val="55A8376B"/>
    <w:rsid w:val="55B32FB2"/>
    <w:rsid w:val="55BA31FE"/>
    <w:rsid w:val="55BC79C5"/>
    <w:rsid w:val="55D51354"/>
    <w:rsid w:val="55DC29B6"/>
    <w:rsid w:val="55DD4241"/>
    <w:rsid w:val="55FD30EB"/>
    <w:rsid w:val="561A7409"/>
    <w:rsid w:val="56646758"/>
    <w:rsid w:val="56654812"/>
    <w:rsid w:val="566B6D1E"/>
    <w:rsid w:val="568C2676"/>
    <w:rsid w:val="56951575"/>
    <w:rsid w:val="56AA301C"/>
    <w:rsid w:val="56AB725B"/>
    <w:rsid w:val="56AE3AB1"/>
    <w:rsid w:val="57032A2C"/>
    <w:rsid w:val="57086B74"/>
    <w:rsid w:val="570F0AD8"/>
    <w:rsid w:val="570F5219"/>
    <w:rsid w:val="571050A0"/>
    <w:rsid w:val="571160D2"/>
    <w:rsid w:val="571D5B28"/>
    <w:rsid w:val="571F6B67"/>
    <w:rsid w:val="57220D9C"/>
    <w:rsid w:val="57236B81"/>
    <w:rsid w:val="572A7F10"/>
    <w:rsid w:val="57305F25"/>
    <w:rsid w:val="57317130"/>
    <w:rsid w:val="574134AB"/>
    <w:rsid w:val="575D12B5"/>
    <w:rsid w:val="57610A87"/>
    <w:rsid w:val="577B1140"/>
    <w:rsid w:val="577B7F21"/>
    <w:rsid w:val="577F181B"/>
    <w:rsid w:val="578A10CF"/>
    <w:rsid w:val="57921984"/>
    <w:rsid w:val="57947748"/>
    <w:rsid w:val="579737F0"/>
    <w:rsid w:val="57AB7B30"/>
    <w:rsid w:val="57AF5251"/>
    <w:rsid w:val="57B26373"/>
    <w:rsid w:val="57B63F04"/>
    <w:rsid w:val="57B827B5"/>
    <w:rsid w:val="57BB0E60"/>
    <w:rsid w:val="57CD20C2"/>
    <w:rsid w:val="57D675AB"/>
    <w:rsid w:val="57D95FDD"/>
    <w:rsid w:val="57DF36B4"/>
    <w:rsid w:val="57E67F4B"/>
    <w:rsid w:val="58004E6C"/>
    <w:rsid w:val="580D0BE1"/>
    <w:rsid w:val="580D2917"/>
    <w:rsid w:val="580F771D"/>
    <w:rsid w:val="5811620C"/>
    <w:rsid w:val="581B7A00"/>
    <w:rsid w:val="581D391B"/>
    <w:rsid w:val="583B7EFB"/>
    <w:rsid w:val="58535244"/>
    <w:rsid w:val="5855350A"/>
    <w:rsid w:val="58594FE8"/>
    <w:rsid w:val="58640EBA"/>
    <w:rsid w:val="58670247"/>
    <w:rsid w:val="586A50F6"/>
    <w:rsid w:val="586C2A73"/>
    <w:rsid w:val="588D00A3"/>
    <w:rsid w:val="58917D2F"/>
    <w:rsid w:val="5894085C"/>
    <w:rsid w:val="589F492D"/>
    <w:rsid w:val="58AE4F0C"/>
    <w:rsid w:val="58B17F1E"/>
    <w:rsid w:val="58B85899"/>
    <w:rsid w:val="58C87BB5"/>
    <w:rsid w:val="58CA7BFC"/>
    <w:rsid w:val="58D2014F"/>
    <w:rsid w:val="58D54722"/>
    <w:rsid w:val="58DE1C0A"/>
    <w:rsid w:val="58E363A9"/>
    <w:rsid w:val="58F11F23"/>
    <w:rsid w:val="590114E5"/>
    <w:rsid w:val="590758EC"/>
    <w:rsid w:val="59350F15"/>
    <w:rsid w:val="595219A0"/>
    <w:rsid w:val="595E1678"/>
    <w:rsid w:val="596D5BD4"/>
    <w:rsid w:val="597E3DD8"/>
    <w:rsid w:val="59821A56"/>
    <w:rsid w:val="599B61A1"/>
    <w:rsid w:val="59B96B76"/>
    <w:rsid w:val="59BC1D1A"/>
    <w:rsid w:val="59CD0520"/>
    <w:rsid w:val="59DB12B5"/>
    <w:rsid w:val="59DF3058"/>
    <w:rsid w:val="59F80043"/>
    <w:rsid w:val="5A09252F"/>
    <w:rsid w:val="5A0B2778"/>
    <w:rsid w:val="5A0F06C9"/>
    <w:rsid w:val="5A160C1F"/>
    <w:rsid w:val="5A1F7AD4"/>
    <w:rsid w:val="5A201905"/>
    <w:rsid w:val="5A2A7C7B"/>
    <w:rsid w:val="5A3C06D7"/>
    <w:rsid w:val="5A3C59A4"/>
    <w:rsid w:val="5A3E2560"/>
    <w:rsid w:val="5A4A47B8"/>
    <w:rsid w:val="5A4E4830"/>
    <w:rsid w:val="5A5D3B6E"/>
    <w:rsid w:val="5A637A76"/>
    <w:rsid w:val="5A6610D1"/>
    <w:rsid w:val="5A6D33BA"/>
    <w:rsid w:val="5A792B1F"/>
    <w:rsid w:val="5A861570"/>
    <w:rsid w:val="5A874767"/>
    <w:rsid w:val="5A9A6949"/>
    <w:rsid w:val="5AA85BE2"/>
    <w:rsid w:val="5AAD6F28"/>
    <w:rsid w:val="5AB72E79"/>
    <w:rsid w:val="5ABC2F3E"/>
    <w:rsid w:val="5ABF12B7"/>
    <w:rsid w:val="5AD3266C"/>
    <w:rsid w:val="5AD63A24"/>
    <w:rsid w:val="5AF072EF"/>
    <w:rsid w:val="5AF1473F"/>
    <w:rsid w:val="5AF571D2"/>
    <w:rsid w:val="5B0B24FE"/>
    <w:rsid w:val="5B1038C0"/>
    <w:rsid w:val="5B1D08AE"/>
    <w:rsid w:val="5B2E1A1D"/>
    <w:rsid w:val="5B5D39A9"/>
    <w:rsid w:val="5B604D95"/>
    <w:rsid w:val="5B615E49"/>
    <w:rsid w:val="5B647768"/>
    <w:rsid w:val="5B822F04"/>
    <w:rsid w:val="5B843A1C"/>
    <w:rsid w:val="5B873E3F"/>
    <w:rsid w:val="5B8C1A5E"/>
    <w:rsid w:val="5BC67F77"/>
    <w:rsid w:val="5BD55A52"/>
    <w:rsid w:val="5BDB09A2"/>
    <w:rsid w:val="5BE97CF5"/>
    <w:rsid w:val="5BF25401"/>
    <w:rsid w:val="5BF3199B"/>
    <w:rsid w:val="5C001C6F"/>
    <w:rsid w:val="5C02690E"/>
    <w:rsid w:val="5C196DA7"/>
    <w:rsid w:val="5C2A048C"/>
    <w:rsid w:val="5C520786"/>
    <w:rsid w:val="5C5B4EA7"/>
    <w:rsid w:val="5C732359"/>
    <w:rsid w:val="5C80234E"/>
    <w:rsid w:val="5C8A680C"/>
    <w:rsid w:val="5C961C54"/>
    <w:rsid w:val="5C9E36A7"/>
    <w:rsid w:val="5CFD21A5"/>
    <w:rsid w:val="5D0C4701"/>
    <w:rsid w:val="5D0F0395"/>
    <w:rsid w:val="5D1D4073"/>
    <w:rsid w:val="5D221076"/>
    <w:rsid w:val="5D26561D"/>
    <w:rsid w:val="5D322801"/>
    <w:rsid w:val="5D397964"/>
    <w:rsid w:val="5D4020BC"/>
    <w:rsid w:val="5D4240E3"/>
    <w:rsid w:val="5D5A391C"/>
    <w:rsid w:val="5D5F10C0"/>
    <w:rsid w:val="5D7642A2"/>
    <w:rsid w:val="5D7E5418"/>
    <w:rsid w:val="5D7F0CC9"/>
    <w:rsid w:val="5D8446BD"/>
    <w:rsid w:val="5D891B7B"/>
    <w:rsid w:val="5D8E62B8"/>
    <w:rsid w:val="5D8E7CD4"/>
    <w:rsid w:val="5D921301"/>
    <w:rsid w:val="5DAB7D34"/>
    <w:rsid w:val="5DAD38EE"/>
    <w:rsid w:val="5DB365A6"/>
    <w:rsid w:val="5DCA5FA9"/>
    <w:rsid w:val="5DE8061E"/>
    <w:rsid w:val="5E006862"/>
    <w:rsid w:val="5E0207B9"/>
    <w:rsid w:val="5E146C62"/>
    <w:rsid w:val="5E1834A1"/>
    <w:rsid w:val="5E1D5E52"/>
    <w:rsid w:val="5E261785"/>
    <w:rsid w:val="5E453C8F"/>
    <w:rsid w:val="5E4A7017"/>
    <w:rsid w:val="5E552BBA"/>
    <w:rsid w:val="5E563EB7"/>
    <w:rsid w:val="5E59557E"/>
    <w:rsid w:val="5E5D0BCB"/>
    <w:rsid w:val="5E5F4157"/>
    <w:rsid w:val="5E611C10"/>
    <w:rsid w:val="5E6F39C0"/>
    <w:rsid w:val="5E7A0F3F"/>
    <w:rsid w:val="5EA22A81"/>
    <w:rsid w:val="5EAF519E"/>
    <w:rsid w:val="5EB91217"/>
    <w:rsid w:val="5EBF3D57"/>
    <w:rsid w:val="5EDE153E"/>
    <w:rsid w:val="5EE74938"/>
    <w:rsid w:val="5EE8734F"/>
    <w:rsid w:val="5EF4181F"/>
    <w:rsid w:val="5EFC7377"/>
    <w:rsid w:val="5F06174D"/>
    <w:rsid w:val="5F245B8C"/>
    <w:rsid w:val="5F3A3602"/>
    <w:rsid w:val="5F45733B"/>
    <w:rsid w:val="5F5C06A3"/>
    <w:rsid w:val="5F6277C6"/>
    <w:rsid w:val="5F6B4A43"/>
    <w:rsid w:val="5F6D0B1D"/>
    <w:rsid w:val="5F7614B4"/>
    <w:rsid w:val="5F762492"/>
    <w:rsid w:val="5F7B4498"/>
    <w:rsid w:val="5F8D0B82"/>
    <w:rsid w:val="5F8F3CBC"/>
    <w:rsid w:val="5FA74B6D"/>
    <w:rsid w:val="5FB011CE"/>
    <w:rsid w:val="5FCC5339"/>
    <w:rsid w:val="5FD31C16"/>
    <w:rsid w:val="5FD62ED8"/>
    <w:rsid w:val="5FE315A4"/>
    <w:rsid w:val="5FE34A5B"/>
    <w:rsid w:val="5FE80968"/>
    <w:rsid w:val="5FFE1E36"/>
    <w:rsid w:val="60086D00"/>
    <w:rsid w:val="60147C0F"/>
    <w:rsid w:val="60232584"/>
    <w:rsid w:val="604807A9"/>
    <w:rsid w:val="6057789C"/>
    <w:rsid w:val="6060046C"/>
    <w:rsid w:val="607330CE"/>
    <w:rsid w:val="607848C6"/>
    <w:rsid w:val="60825176"/>
    <w:rsid w:val="608E49ED"/>
    <w:rsid w:val="60910B83"/>
    <w:rsid w:val="609458D6"/>
    <w:rsid w:val="609E653D"/>
    <w:rsid w:val="609F2AC4"/>
    <w:rsid w:val="60AF76D8"/>
    <w:rsid w:val="60B3565E"/>
    <w:rsid w:val="60C66352"/>
    <w:rsid w:val="60D2175F"/>
    <w:rsid w:val="60D77182"/>
    <w:rsid w:val="60D84E80"/>
    <w:rsid w:val="60E37663"/>
    <w:rsid w:val="60E6736C"/>
    <w:rsid w:val="60F30DF1"/>
    <w:rsid w:val="60F70402"/>
    <w:rsid w:val="60FA2EE8"/>
    <w:rsid w:val="61054A27"/>
    <w:rsid w:val="610A52BC"/>
    <w:rsid w:val="611D2366"/>
    <w:rsid w:val="611F10A9"/>
    <w:rsid w:val="61421856"/>
    <w:rsid w:val="6151078F"/>
    <w:rsid w:val="615227C4"/>
    <w:rsid w:val="615434A5"/>
    <w:rsid w:val="61654E3F"/>
    <w:rsid w:val="6182292A"/>
    <w:rsid w:val="618447FE"/>
    <w:rsid w:val="618C76F9"/>
    <w:rsid w:val="61932565"/>
    <w:rsid w:val="619F7F92"/>
    <w:rsid w:val="61A777C7"/>
    <w:rsid w:val="61C70EBD"/>
    <w:rsid w:val="61D40E97"/>
    <w:rsid w:val="61DF3FED"/>
    <w:rsid w:val="61F94C26"/>
    <w:rsid w:val="62000E56"/>
    <w:rsid w:val="620474CF"/>
    <w:rsid w:val="620C647B"/>
    <w:rsid w:val="624F3E49"/>
    <w:rsid w:val="625452FB"/>
    <w:rsid w:val="62586F30"/>
    <w:rsid w:val="62632286"/>
    <w:rsid w:val="62816EE8"/>
    <w:rsid w:val="62885958"/>
    <w:rsid w:val="62A7118A"/>
    <w:rsid w:val="62C315EB"/>
    <w:rsid w:val="62D14D7A"/>
    <w:rsid w:val="62E85E13"/>
    <w:rsid w:val="62EE7B7A"/>
    <w:rsid w:val="62F1709B"/>
    <w:rsid w:val="62F40B65"/>
    <w:rsid w:val="62FC2CFE"/>
    <w:rsid w:val="62FF181F"/>
    <w:rsid w:val="63024505"/>
    <w:rsid w:val="630B538C"/>
    <w:rsid w:val="630C5AEB"/>
    <w:rsid w:val="63120718"/>
    <w:rsid w:val="631746CA"/>
    <w:rsid w:val="631F1D84"/>
    <w:rsid w:val="635600A5"/>
    <w:rsid w:val="635B1DB5"/>
    <w:rsid w:val="63711FED"/>
    <w:rsid w:val="63880DDC"/>
    <w:rsid w:val="638D750D"/>
    <w:rsid w:val="63950E07"/>
    <w:rsid w:val="639E79BC"/>
    <w:rsid w:val="63AC6CC0"/>
    <w:rsid w:val="63BB2093"/>
    <w:rsid w:val="63C34D21"/>
    <w:rsid w:val="63CA5404"/>
    <w:rsid w:val="63DF727A"/>
    <w:rsid w:val="63EF7FA8"/>
    <w:rsid w:val="63F91140"/>
    <w:rsid w:val="64027E8B"/>
    <w:rsid w:val="64055776"/>
    <w:rsid w:val="641C7E74"/>
    <w:rsid w:val="64240056"/>
    <w:rsid w:val="643E143A"/>
    <w:rsid w:val="64421F07"/>
    <w:rsid w:val="64491666"/>
    <w:rsid w:val="645D5843"/>
    <w:rsid w:val="645E169B"/>
    <w:rsid w:val="64610180"/>
    <w:rsid w:val="646B11DF"/>
    <w:rsid w:val="647A427D"/>
    <w:rsid w:val="648B6EEF"/>
    <w:rsid w:val="64B81584"/>
    <w:rsid w:val="64B90B25"/>
    <w:rsid w:val="64C158BF"/>
    <w:rsid w:val="64C6224B"/>
    <w:rsid w:val="64CA5F43"/>
    <w:rsid w:val="64CE2EAA"/>
    <w:rsid w:val="64F8153F"/>
    <w:rsid w:val="65046244"/>
    <w:rsid w:val="65091AAC"/>
    <w:rsid w:val="650A4651"/>
    <w:rsid w:val="65242442"/>
    <w:rsid w:val="652A239A"/>
    <w:rsid w:val="653C3090"/>
    <w:rsid w:val="654513E8"/>
    <w:rsid w:val="655600FF"/>
    <w:rsid w:val="655A7892"/>
    <w:rsid w:val="655C0D4A"/>
    <w:rsid w:val="65716E0E"/>
    <w:rsid w:val="657241EB"/>
    <w:rsid w:val="65750F8C"/>
    <w:rsid w:val="657A02B4"/>
    <w:rsid w:val="6582446A"/>
    <w:rsid w:val="65854376"/>
    <w:rsid w:val="658767BE"/>
    <w:rsid w:val="65892531"/>
    <w:rsid w:val="6589499B"/>
    <w:rsid w:val="65946987"/>
    <w:rsid w:val="65C54B5A"/>
    <w:rsid w:val="66006F61"/>
    <w:rsid w:val="661706B6"/>
    <w:rsid w:val="66195831"/>
    <w:rsid w:val="662E75B1"/>
    <w:rsid w:val="66342C2E"/>
    <w:rsid w:val="663E784C"/>
    <w:rsid w:val="665E4D7F"/>
    <w:rsid w:val="668313EA"/>
    <w:rsid w:val="668B6A45"/>
    <w:rsid w:val="668D2226"/>
    <w:rsid w:val="669B2FA6"/>
    <w:rsid w:val="66AB3541"/>
    <w:rsid w:val="66C537B1"/>
    <w:rsid w:val="66D0242A"/>
    <w:rsid w:val="66F86315"/>
    <w:rsid w:val="67011F07"/>
    <w:rsid w:val="671B43DC"/>
    <w:rsid w:val="671C0EAC"/>
    <w:rsid w:val="67276C7B"/>
    <w:rsid w:val="672F3F24"/>
    <w:rsid w:val="67321C4C"/>
    <w:rsid w:val="673E055F"/>
    <w:rsid w:val="67456726"/>
    <w:rsid w:val="674F751F"/>
    <w:rsid w:val="675054E3"/>
    <w:rsid w:val="67530ADA"/>
    <w:rsid w:val="67551CE3"/>
    <w:rsid w:val="675B2367"/>
    <w:rsid w:val="677A4393"/>
    <w:rsid w:val="679277A9"/>
    <w:rsid w:val="679F2254"/>
    <w:rsid w:val="67A22552"/>
    <w:rsid w:val="67AC268D"/>
    <w:rsid w:val="67B13D35"/>
    <w:rsid w:val="67B22DCC"/>
    <w:rsid w:val="67B716DE"/>
    <w:rsid w:val="67BE71AA"/>
    <w:rsid w:val="67C11F4C"/>
    <w:rsid w:val="67D90273"/>
    <w:rsid w:val="67DE5875"/>
    <w:rsid w:val="67E55852"/>
    <w:rsid w:val="67EB1AB4"/>
    <w:rsid w:val="67FA1285"/>
    <w:rsid w:val="68010AAD"/>
    <w:rsid w:val="68121558"/>
    <w:rsid w:val="681805E5"/>
    <w:rsid w:val="68370566"/>
    <w:rsid w:val="684100AF"/>
    <w:rsid w:val="68455176"/>
    <w:rsid w:val="68551F4F"/>
    <w:rsid w:val="685B0592"/>
    <w:rsid w:val="68667512"/>
    <w:rsid w:val="68761796"/>
    <w:rsid w:val="687C10C9"/>
    <w:rsid w:val="68840C16"/>
    <w:rsid w:val="68872541"/>
    <w:rsid w:val="68876EFB"/>
    <w:rsid w:val="68884654"/>
    <w:rsid w:val="689F444F"/>
    <w:rsid w:val="68A53172"/>
    <w:rsid w:val="68B1654A"/>
    <w:rsid w:val="68B96DBB"/>
    <w:rsid w:val="68BF555C"/>
    <w:rsid w:val="68CA2805"/>
    <w:rsid w:val="68CA76DB"/>
    <w:rsid w:val="68CD1043"/>
    <w:rsid w:val="68E937A3"/>
    <w:rsid w:val="68ED6BE6"/>
    <w:rsid w:val="68FC617C"/>
    <w:rsid w:val="691664E5"/>
    <w:rsid w:val="691862FC"/>
    <w:rsid w:val="69207171"/>
    <w:rsid w:val="69280027"/>
    <w:rsid w:val="693E15D3"/>
    <w:rsid w:val="694A37F8"/>
    <w:rsid w:val="695E42B3"/>
    <w:rsid w:val="69627681"/>
    <w:rsid w:val="696711B7"/>
    <w:rsid w:val="696F00E2"/>
    <w:rsid w:val="6977531D"/>
    <w:rsid w:val="697C612C"/>
    <w:rsid w:val="698F3ABF"/>
    <w:rsid w:val="69BE4554"/>
    <w:rsid w:val="69C14A41"/>
    <w:rsid w:val="69CC2BFF"/>
    <w:rsid w:val="69DC03F6"/>
    <w:rsid w:val="69FD55B8"/>
    <w:rsid w:val="6A0B1C62"/>
    <w:rsid w:val="6A176825"/>
    <w:rsid w:val="6A2406C8"/>
    <w:rsid w:val="6A272BD0"/>
    <w:rsid w:val="6A2E0CA3"/>
    <w:rsid w:val="6A5167DD"/>
    <w:rsid w:val="6A6A688F"/>
    <w:rsid w:val="6A7C6DF4"/>
    <w:rsid w:val="6A883CA4"/>
    <w:rsid w:val="6A920725"/>
    <w:rsid w:val="6AA17C6B"/>
    <w:rsid w:val="6AA240CF"/>
    <w:rsid w:val="6AB46016"/>
    <w:rsid w:val="6ABA6B4B"/>
    <w:rsid w:val="6AC86297"/>
    <w:rsid w:val="6ADE0BD1"/>
    <w:rsid w:val="6AE96859"/>
    <w:rsid w:val="6AF02DC7"/>
    <w:rsid w:val="6AFC796A"/>
    <w:rsid w:val="6B030D4C"/>
    <w:rsid w:val="6B0B7C00"/>
    <w:rsid w:val="6B147746"/>
    <w:rsid w:val="6B24787C"/>
    <w:rsid w:val="6B385C54"/>
    <w:rsid w:val="6B573233"/>
    <w:rsid w:val="6B5B6274"/>
    <w:rsid w:val="6B7F7B73"/>
    <w:rsid w:val="6B851761"/>
    <w:rsid w:val="6B8E4AB9"/>
    <w:rsid w:val="6B8F41F7"/>
    <w:rsid w:val="6B935D53"/>
    <w:rsid w:val="6B96644D"/>
    <w:rsid w:val="6BB37FFB"/>
    <w:rsid w:val="6BBE3458"/>
    <w:rsid w:val="6BC67A2C"/>
    <w:rsid w:val="6BDF2BCA"/>
    <w:rsid w:val="6BF46AF8"/>
    <w:rsid w:val="6BFB602D"/>
    <w:rsid w:val="6C0952D5"/>
    <w:rsid w:val="6C196F71"/>
    <w:rsid w:val="6C1E5F46"/>
    <w:rsid w:val="6C1F5293"/>
    <w:rsid w:val="6C226FCB"/>
    <w:rsid w:val="6C2F296E"/>
    <w:rsid w:val="6C31226F"/>
    <w:rsid w:val="6C497B0A"/>
    <w:rsid w:val="6C552F0B"/>
    <w:rsid w:val="6C5647A5"/>
    <w:rsid w:val="6C5A054E"/>
    <w:rsid w:val="6C8C67B7"/>
    <w:rsid w:val="6C9D744C"/>
    <w:rsid w:val="6CA337DA"/>
    <w:rsid w:val="6CB41462"/>
    <w:rsid w:val="6CCB417E"/>
    <w:rsid w:val="6CDE737B"/>
    <w:rsid w:val="6CEC4DC1"/>
    <w:rsid w:val="6CED5810"/>
    <w:rsid w:val="6D0A5BB6"/>
    <w:rsid w:val="6D167928"/>
    <w:rsid w:val="6D257217"/>
    <w:rsid w:val="6D26299B"/>
    <w:rsid w:val="6D4772EC"/>
    <w:rsid w:val="6D57712D"/>
    <w:rsid w:val="6D5E12DD"/>
    <w:rsid w:val="6D723ABE"/>
    <w:rsid w:val="6D9078AF"/>
    <w:rsid w:val="6D9303BB"/>
    <w:rsid w:val="6DA34120"/>
    <w:rsid w:val="6DAA3FEF"/>
    <w:rsid w:val="6DAD4F9F"/>
    <w:rsid w:val="6DC0172B"/>
    <w:rsid w:val="6DCB690C"/>
    <w:rsid w:val="6DD05370"/>
    <w:rsid w:val="6DD41A5B"/>
    <w:rsid w:val="6DE22E9A"/>
    <w:rsid w:val="6DF43C2E"/>
    <w:rsid w:val="6DF51CA3"/>
    <w:rsid w:val="6E0E0B9C"/>
    <w:rsid w:val="6E6141FD"/>
    <w:rsid w:val="6E6B0314"/>
    <w:rsid w:val="6E7E61A5"/>
    <w:rsid w:val="6E8335BD"/>
    <w:rsid w:val="6E8457AF"/>
    <w:rsid w:val="6E856C84"/>
    <w:rsid w:val="6E8E12EF"/>
    <w:rsid w:val="6E936A7B"/>
    <w:rsid w:val="6E972936"/>
    <w:rsid w:val="6E9B1BC5"/>
    <w:rsid w:val="6E9C6F6C"/>
    <w:rsid w:val="6EB70928"/>
    <w:rsid w:val="6EB90517"/>
    <w:rsid w:val="6EBE5FD8"/>
    <w:rsid w:val="6EBF4F8A"/>
    <w:rsid w:val="6EC62CF6"/>
    <w:rsid w:val="6ED446C5"/>
    <w:rsid w:val="6EE55E53"/>
    <w:rsid w:val="6EEB2090"/>
    <w:rsid w:val="6F107A2C"/>
    <w:rsid w:val="6F22785B"/>
    <w:rsid w:val="6F2A7D94"/>
    <w:rsid w:val="6F3F59DB"/>
    <w:rsid w:val="6F4563B1"/>
    <w:rsid w:val="6F593636"/>
    <w:rsid w:val="6F5A323E"/>
    <w:rsid w:val="6F5B6F18"/>
    <w:rsid w:val="6F7341BF"/>
    <w:rsid w:val="6F7665E4"/>
    <w:rsid w:val="6F83310F"/>
    <w:rsid w:val="6F8331F1"/>
    <w:rsid w:val="6F856127"/>
    <w:rsid w:val="6F9B27DA"/>
    <w:rsid w:val="6FAE1A09"/>
    <w:rsid w:val="6FB67877"/>
    <w:rsid w:val="6FC135F4"/>
    <w:rsid w:val="6FD75BF8"/>
    <w:rsid w:val="6FDA0F59"/>
    <w:rsid w:val="6FE26F69"/>
    <w:rsid w:val="6FEE6B24"/>
    <w:rsid w:val="6FF3185C"/>
    <w:rsid w:val="70460FD5"/>
    <w:rsid w:val="704A5966"/>
    <w:rsid w:val="704C2E6E"/>
    <w:rsid w:val="7075303A"/>
    <w:rsid w:val="707723D0"/>
    <w:rsid w:val="709469D3"/>
    <w:rsid w:val="70EE59B6"/>
    <w:rsid w:val="70EE6CD1"/>
    <w:rsid w:val="70F5661B"/>
    <w:rsid w:val="70FE07CC"/>
    <w:rsid w:val="71063FC2"/>
    <w:rsid w:val="710A7619"/>
    <w:rsid w:val="711315BD"/>
    <w:rsid w:val="71360107"/>
    <w:rsid w:val="713B688E"/>
    <w:rsid w:val="713C3C71"/>
    <w:rsid w:val="713F04DA"/>
    <w:rsid w:val="714D4ACF"/>
    <w:rsid w:val="71564A1E"/>
    <w:rsid w:val="715C7408"/>
    <w:rsid w:val="71875D35"/>
    <w:rsid w:val="71A4614F"/>
    <w:rsid w:val="71AE4205"/>
    <w:rsid w:val="71D43752"/>
    <w:rsid w:val="71D75D84"/>
    <w:rsid w:val="71DE7E1D"/>
    <w:rsid w:val="71E92F4B"/>
    <w:rsid w:val="71EF6C8E"/>
    <w:rsid w:val="71F01DA8"/>
    <w:rsid w:val="71F1796A"/>
    <w:rsid w:val="7207107C"/>
    <w:rsid w:val="72154626"/>
    <w:rsid w:val="72155DAD"/>
    <w:rsid w:val="72262B5D"/>
    <w:rsid w:val="72283FF7"/>
    <w:rsid w:val="722A1B39"/>
    <w:rsid w:val="722E7212"/>
    <w:rsid w:val="72346917"/>
    <w:rsid w:val="723A0474"/>
    <w:rsid w:val="725923E4"/>
    <w:rsid w:val="727503B0"/>
    <w:rsid w:val="727E0E37"/>
    <w:rsid w:val="727E2FA0"/>
    <w:rsid w:val="72833742"/>
    <w:rsid w:val="72864BF7"/>
    <w:rsid w:val="729023FC"/>
    <w:rsid w:val="72956227"/>
    <w:rsid w:val="72996398"/>
    <w:rsid w:val="729C0437"/>
    <w:rsid w:val="729F6750"/>
    <w:rsid w:val="72AE4938"/>
    <w:rsid w:val="72B31146"/>
    <w:rsid w:val="72B55050"/>
    <w:rsid w:val="72BA43E6"/>
    <w:rsid w:val="72CE21BC"/>
    <w:rsid w:val="72CE3026"/>
    <w:rsid w:val="72D77DB8"/>
    <w:rsid w:val="72F26C7E"/>
    <w:rsid w:val="72FD0A9D"/>
    <w:rsid w:val="730B6488"/>
    <w:rsid w:val="731477A0"/>
    <w:rsid w:val="73427F60"/>
    <w:rsid w:val="73454F98"/>
    <w:rsid w:val="735E0A88"/>
    <w:rsid w:val="73C0646E"/>
    <w:rsid w:val="73F236A3"/>
    <w:rsid w:val="73F369B9"/>
    <w:rsid w:val="74012B99"/>
    <w:rsid w:val="74140AA0"/>
    <w:rsid w:val="74150FB4"/>
    <w:rsid w:val="74177B37"/>
    <w:rsid w:val="742222F5"/>
    <w:rsid w:val="74476126"/>
    <w:rsid w:val="74706664"/>
    <w:rsid w:val="74714F78"/>
    <w:rsid w:val="747F3682"/>
    <w:rsid w:val="749C4185"/>
    <w:rsid w:val="74AB66DC"/>
    <w:rsid w:val="74B310ED"/>
    <w:rsid w:val="74C57072"/>
    <w:rsid w:val="74C83262"/>
    <w:rsid w:val="74DF1EE2"/>
    <w:rsid w:val="74F31E31"/>
    <w:rsid w:val="74F33A52"/>
    <w:rsid w:val="75067759"/>
    <w:rsid w:val="75294C4B"/>
    <w:rsid w:val="752E6DCD"/>
    <w:rsid w:val="7551380D"/>
    <w:rsid w:val="75600BE5"/>
    <w:rsid w:val="7564475C"/>
    <w:rsid w:val="756B37D6"/>
    <w:rsid w:val="75720FA8"/>
    <w:rsid w:val="7583797F"/>
    <w:rsid w:val="75882D6D"/>
    <w:rsid w:val="75A87622"/>
    <w:rsid w:val="75B43D73"/>
    <w:rsid w:val="75BE4715"/>
    <w:rsid w:val="75C025ED"/>
    <w:rsid w:val="75D14806"/>
    <w:rsid w:val="75D20F1D"/>
    <w:rsid w:val="75DA2C18"/>
    <w:rsid w:val="75F23E97"/>
    <w:rsid w:val="75F54412"/>
    <w:rsid w:val="75F62057"/>
    <w:rsid w:val="76143E0D"/>
    <w:rsid w:val="761D08E0"/>
    <w:rsid w:val="762C2071"/>
    <w:rsid w:val="762F1157"/>
    <w:rsid w:val="765D347C"/>
    <w:rsid w:val="765D7805"/>
    <w:rsid w:val="766677D8"/>
    <w:rsid w:val="766905FD"/>
    <w:rsid w:val="76712562"/>
    <w:rsid w:val="76826699"/>
    <w:rsid w:val="768A4172"/>
    <w:rsid w:val="7699639C"/>
    <w:rsid w:val="769C3B88"/>
    <w:rsid w:val="76B037D7"/>
    <w:rsid w:val="76C515AB"/>
    <w:rsid w:val="76C87133"/>
    <w:rsid w:val="76CD08D5"/>
    <w:rsid w:val="76D0242A"/>
    <w:rsid w:val="76DB4B92"/>
    <w:rsid w:val="76E40120"/>
    <w:rsid w:val="76EE28B0"/>
    <w:rsid w:val="76FD013A"/>
    <w:rsid w:val="7700765D"/>
    <w:rsid w:val="77052AA4"/>
    <w:rsid w:val="771063EB"/>
    <w:rsid w:val="77136511"/>
    <w:rsid w:val="77166F08"/>
    <w:rsid w:val="77245EFC"/>
    <w:rsid w:val="77297D8C"/>
    <w:rsid w:val="77306838"/>
    <w:rsid w:val="77340A39"/>
    <w:rsid w:val="77351FD0"/>
    <w:rsid w:val="7740605A"/>
    <w:rsid w:val="77472422"/>
    <w:rsid w:val="77491E91"/>
    <w:rsid w:val="77585F7B"/>
    <w:rsid w:val="775F4A98"/>
    <w:rsid w:val="77642A87"/>
    <w:rsid w:val="777F31F2"/>
    <w:rsid w:val="779952E3"/>
    <w:rsid w:val="77B91110"/>
    <w:rsid w:val="77BA43E2"/>
    <w:rsid w:val="77C62469"/>
    <w:rsid w:val="77D1700D"/>
    <w:rsid w:val="77E46676"/>
    <w:rsid w:val="77EC04CC"/>
    <w:rsid w:val="77ED0DBA"/>
    <w:rsid w:val="77F27BDF"/>
    <w:rsid w:val="77F95358"/>
    <w:rsid w:val="781C2BBB"/>
    <w:rsid w:val="78263B12"/>
    <w:rsid w:val="782642CC"/>
    <w:rsid w:val="782D4FCD"/>
    <w:rsid w:val="782E4FF0"/>
    <w:rsid w:val="7832291A"/>
    <w:rsid w:val="7840689D"/>
    <w:rsid w:val="784103D8"/>
    <w:rsid w:val="78434BB3"/>
    <w:rsid w:val="7847502B"/>
    <w:rsid w:val="784C65DB"/>
    <w:rsid w:val="785C3891"/>
    <w:rsid w:val="7861618A"/>
    <w:rsid w:val="78775729"/>
    <w:rsid w:val="78775FD8"/>
    <w:rsid w:val="787A4F01"/>
    <w:rsid w:val="787A616E"/>
    <w:rsid w:val="78860778"/>
    <w:rsid w:val="78A42DB0"/>
    <w:rsid w:val="78A656AB"/>
    <w:rsid w:val="78B2245C"/>
    <w:rsid w:val="78D32ADF"/>
    <w:rsid w:val="78E172CC"/>
    <w:rsid w:val="78E421BD"/>
    <w:rsid w:val="78EA1D1F"/>
    <w:rsid w:val="78EE6242"/>
    <w:rsid w:val="78F93AA7"/>
    <w:rsid w:val="7904172F"/>
    <w:rsid w:val="790805E6"/>
    <w:rsid w:val="79091C23"/>
    <w:rsid w:val="790F7E27"/>
    <w:rsid w:val="791B0120"/>
    <w:rsid w:val="792A231A"/>
    <w:rsid w:val="79316829"/>
    <w:rsid w:val="797E66A9"/>
    <w:rsid w:val="798518A4"/>
    <w:rsid w:val="79883A5F"/>
    <w:rsid w:val="799472E4"/>
    <w:rsid w:val="799B093F"/>
    <w:rsid w:val="79A97383"/>
    <w:rsid w:val="79AC6EF3"/>
    <w:rsid w:val="79AF14B5"/>
    <w:rsid w:val="79BA2F1D"/>
    <w:rsid w:val="79C565D1"/>
    <w:rsid w:val="79C743E2"/>
    <w:rsid w:val="79E2025F"/>
    <w:rsid w:val="79E27E8B"/>
    <w:rsid w:val="79ED50A1"/>
    <w:rsid w:val="79EE531A"/>
    <w:rsid w:val="79F850CE"/>
    <w:rsid w:val="79FD443C"/>
    <w:rsid w:val="79FE105C"/>
    <w:rsid w:val="7A0128FA"/>
    <w:rsid w:val="7A092C03"/>
    <w:rsid w:val="7A1D1975"/>
    <w:rsid w:val="7A27117F"/>
    <w:rsid w:val="7A3A5D4F"/>
    <w:rsid w:val="7A3E5150"/>
    <w:rsid w:val="7A4670D6"/>
    <w:rsid w:val="7A534B63"/>
    <w:rsid w:val="7A5515C2"/>
    <w:rsid w:val="7A615382"/>
    <w:rsid w:val="7A67303B"/>
    <w:rsid w:val="7A6E451B"/>
    <w:rsid w:val="7A85352B"/>
    <w:rsid w:val="7AAB1D04"/>
    <w:rsid w:val="7ABA4368"/>
    <w:rsid w:val="7ACC3770"/>
    <w:rsid w:val="7AD05746"/>
    <w:rsid w:val="7ADA648F"/>
    <w:rsid w:val="7AF214B3"/>
    <w:rsid w:val="7B000E04"/>
    <w:rsid w:val="7B06758A"/>
    <w:rsid w:val="7B1F572E"/>
    <w:rsid w:val="7B257FFD"/>
    <w:rsid w:val="7B273D20"/>
    <w:rsid w:val="7B343476"/>
    <w:rsid w:val="7B500D45"/>
    <w:rsid w:val="7B5A2978"/>
    <w:rsid w:val="7B5A7E4C"/>
    <w:rsid w:val="7B5C1E04"/>
    <w:rsid w:val="7B664121"/>
    <w:rsid w:val="7B667AF9"/>
    <w:rsid w:val="7B741901"/>
    <w:rsid w:val="7B7468F8"/>
    <w:rsid w:val="7B7B3024"/>
    <w:rsid w:val="7B7D6AE1"/>
    <w:rsid w:val="7BCB73DC"/>
    <w:rsid w:val="7BEE0103"/>
    <w:rsid w:val="7BF430A6"/>
    <w:rsid w:val="7C0322B0"/>
    <w:rsid w:val="7C061FE7"/>
    <w:rsid w:val="7C0A0FE4"/>
    <w:rsid w:val="7C171BDC"/>
    <w:rsid w:val="7C1C7EBF"/>
    <w:rsid w:val="7C254906"/>
    <w:rsid w:val="7C3A7CDA"/>
    <w:rsid w:val="7C590818"/>
    <w:rsid w:val="7C611E7E"/>
    <w:rsid w:val="7C67103B"/>
    <w:rsid w:val="7C677058"/>
    <w:rsid w:val="7C686429"/>
    <w:rsid w:val="7C7C10F6"/>
    <w:rsid w:val="7C853BEA"/>
    <w:rsid w:val="7C8617DD"/>
    <w:rsid w:val="7C881368"/>
    <w:rsid w:val="7C8E2DA8"/>
    <w:rsid w:val="7C96236B"/>
    <w:rsid w:val="7C9712F4"/>
    <w:rsid w:val="7CA337F6"/>
    <w:rsid w:val="7CA91086"/>
    <w:rsid w:val="7CCE4E49"/>
    <w:rsid w:val="7CE01DC3"/>
    <w:rsid w:val="7CE27788"/>
    <w:rsid w:val="7CFE75C5"/>
    <w:rsid w:val="7D0C32F1"/>
    <w:rsid w:val="7D0F408D"/>
    <w:rsid w:val="7D1C54BE"/>
    <w:rsid w:val="7D2565F1"/>
    <w:rsid w:val="7D2F59D0"/>
    <w:rsid w:val="7D442589"/>
    <w:rsid w:val="7D491C6C"/>
    <w:rsid w:val="7D4971C8"/>
    <w:rsid w:val="7D527FA6"/>
    <w:rsid w:val="7D5429C0"/>
    <w:rsid w:val="7D6A4E96"/>
    <w:rsid w:val="7D6E6D43"/>
    <w:rsid w:val="7D831878"/>
    <w:rsid w:val="7D942685"/>
    <w:rsid w:val="7DA44402"/>
    <w:rsid w:val="7DB57A34"/>
    <w:rsid w:val="7DC15C8C"/>
    <w:rsid w:val="7DD81BC4"/>
    <w:rsid w:val="7DE60973"/>
    <w:rsid w:val="7DEF0916"/>
    <w:rsid w:val="7E003500"/>
    <w:rsid w:val="7E01348B"/>
    <w:rsid w:val="7E01736D"/>
    <w:rsid w:val="7E1E5218"/>
    <w:rsid w:val="7E357952"/>
    <w:rsid w:val="7E38211B"/>
    <w:rsid w:val="7E4A454A"/>
    <w:rsid w:val="7E4E1E86"/>
    <w:rsid w:val="7E6D2007"/>
    <w:rsid w:val="7E6D4764"/>
    <w:rsid w:val="7E7A6107"/>
    <w:rsid w:val="7E8123F5"/>
    <w:rsid w:val="7E851D4C"/>
    <w:rsid w:val="7E951681"/>
    <w:rsid w:val="7E9A4E1F"/>
    <w:rsid w:val="7E9C0E44"/>
    <w:rsid w:val="7EA14053"/>
    <w:rsid w:val="7EA21506"/>
    <w:rsid w:val="7EA333FC"/>
    <w:rsid w:val="7EA7723A"/>
    <w:rsid w:val="7EB47930"/>
    <w:rsid w:val="7ED05532"/>
    <w:rsid w:val="7EF202AB"/>
    <w:rsid w:val="7EF56FBB"/>
    <w:rsid w:val="7F0106BD"/>
    <w:rsid w:val="7F0768EB"/>
    <w:rsid w:val="7F143BEC"/>
    <w:rsid w:val="7F4963CF"/>
    <w:rsid w:val="7F604567"/>
    <w:rsid w:val="7F6776A3"/>
    <w:rsid w:val="7F6D3351"/>
    <w:rsid w:val="7F715AF2"/>
    <w:rsid w:val="7F731D33"/>
    <w:rsid w:val="7F7E6E77"/>
    <w:rsid w:val="7F886E69"/>
    <w:rsid w:val="7F923FF5"/>
    <w:rsid w:val="7F991C10"/>
    <w:rsid w:val="7FA76D85"/>
    <w:rsid w:val="7FA81F06"/>
    <w:rsid w:val="7FC94644"/>
    <w:rsid w:val="7FE15C9C"/>
    <w:rsid w:val="7FE50AD5"/>
    <w:rsid w:val="7FF85E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9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link w:val="202"/>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First Indent"/>
    <w:basedOn w:val="7"/>
    <w:next w:val="8"/>
    <w:link w:val="328"/>
    <w:autoRedefine/>
    <w:qFormat/>
    <w:uiPriority w:val="0"/>
    <w:pPr>
      <w:ind w:firstLine="420"/>
    </w:pPr>
    <w:rPr>
      <w:rFonts w:hAnsi="Calibri" w:cs="Times New Roman"/>
      <w:snapToGrid/>
      <w:szCs w:val="20"/>
    </w:rPr>
  </w:style>
  <w:style w:type="paragraph" w:styleId="7">
    <w:name w:val="Body Text"/>
    <w:basedOn w:val="1"/>
    <w:next w:val="6"/>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toc 6"/>
    <w:basedOn w:val="1"/>
    <w:next w:val="1"/>
    <w:autoRedefine/>
    <w:qFormat/>
    <w:uiPriority w:val="0"/>
    <w:pPr>
      <w:ind w:left="2100" w:leftChars="1000"/>
    </w:p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11"/>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sz w:val="24"/>
    </w:rPr>
  </w:style>
  <w:style w:type="paragraph" w:styleId="23">
    <w:name w:val="annotation text"/>
    <w:basedOn w:val="1"/>
    <w:link w:val="351"/>
    <w:autoRedefine/>
    <w:qFormat/>
    <w:uiPriority w:val="99"/>
    <w:pPr>
      <w:jc w:val="left"/>
    </w:pPr>
  </w:style>
  <w:style w:type="paragraph" w:styleId="24">
    <w:name w:val="Salutation"/>
    <w:basedOn w:val="1"/>
    <w:next w:val="1"/>
    <w:link w:val="305"/>
    <w:autoRedefine/>
    <w:qFormat/>
    <w:uiPriority w:val="0"/>
    <w:rPr>
      <w:rFonts w:ascii="仿宋_GB2312" w:eastAsia="仿宋_GB2312"/>
      <w:sz w:val="28"/>
      <w:szCs w:val="20"/>
    </w:rPr>
  </w:style>
  <w:style w:type="paragraph" w:styleId="25">
    <w:name w:val="Body Text 3"/>
    <w:basedOn w:val="1"/>
    <w:link w:val="337"/>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90"/>
    <w:autoRedefine/>
    <w:qFormat/>
    <w:uiPriority w:val="0"/>
    <w:pPr>
      <w:ind w:left="100" w:leftChars="2500"/>
    </w:pPr>
    <w:rPr>
      <w:rFonts w:ascii="宋体"/>
      <w:sz w:val="24"/>
      <w:szCs w:val="21"/>
      <w:lang w:val="zh-CN"/>
    </w:rPr>
  </w:style>
  <w:style w:type="paragraph" w:styleId="39">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7"/>
    <w:autoRedefine/>
    <w:qFormat/>
    <w:uiPriority w:val="0"/>
    <w:rPr>
      <w:lang w:val="zh-CN"/>
    </w:rPr>
  </w:style>
  <w:style w:type="paragraph" w:styleId="41">
    <w:name w:val="Balloon Text"/>
    <w:basedOn w:val="1"/>
    <w:link w:val="197"/>
    <w:autoRedefine/>
    <w:qFormat/>
    <w:uiPriority w:val="0"/>
    <w:rPr>
      <w:sz w:val="18"/>
      <w:szCs w:val="18"/>
    </w:rPr>
  </w:style>
  <w:style w:type="paragraph" w:styleId="42">
    <w:name w:val="footer"/>
    <w:basedOn w:val="1"/>
    <w:link w:val="390"/>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rPr>
  </w:style>
  <w:style w:type="paragraph" w:styleId="44">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3"/>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5"/>
    <w:autoRedefine/>
    <w:qFormat/>
    <w:uiPriority w:val="0"/>
    <w:rPr>
      <w:b/>
      <w:bCs/>
    </w:rPr>
  </w:style>
  <w:style w:type="paragraph" w:styleId="63">
    <w:name w:val="Body Text First Indent 2"/>
    <w:basedOn w:val="27"/>
    <w:next w:val="1"/>
    <w:link w:val="13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Body Text First Indent 21"/>
    <w:basedOn w:val="82"/>
    <w:autoRedefine/>
    <w:qFormat/>
    <w:uiPriority w:val="0"/>
    <w:pPr>
      <w:spacing w:after="120" w:afterLines="0" w:line="240" w:lineRule="auto"/>
      <w:ind w:left="420" w:leftChars="200" w:firstLine="420"/>
    </w:pPr>
    <w:rPr>
      <w:rFonts w:cs="宋体"/>
    </w:rPr>
  </w:style>
  <w:style w:type="paragraph" w:customStyle="1" w:styleId="82">
    <w:name w:val="Body Text Indent1"/>
    <w:basedOn w:val="1"/>
    <w:next w:val="1"/>
    <w:autoRedefine/>
    <w:qFormat/>
    <w:uiPriority w:val="0"/>
    <w:pPr>
      <w:spacing w:after="120" w:afterLines="0"/>
      <w:ind w:left="420" w:leftChars="200"/>
    </w:pPr>
  </w:style>
  <w:style w:type="paragraph" w:customStyle="1" w:styleId="83">
    <w:name w:val="Default"/>
    <w:next w:val="84"/>
    <w:link w:val="24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6">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样式3"/>
    <w:basedOn w:val="35"/>
    <w:next w:val="1"/>
    <w:autoRedefine/>
    <w:qFormat/>
    <w:uiPriority w:val="0"/>
    <w:pPr>
      <w:tabs>
        <w:tab w:val="left" w:pos="2790"/>
        <w:tab w:val="left" w:pos="4230"/>
      </w:tabs>
      <w:spacing w:before="312" w:beforeLines="100"/>
      <w:jc w:val="left"/>
    </w:pPr>
  </w:style>
  <w:style w:type="paragraph" w:customStyle="1" w:styleId="88">
    <w:name w:val="正文文本首行缩进 2"/>
    <w:basedOn w:val="27"/>
    <w:autoRedefine/>
    <w:qFormat/>
    <w:uiPriority w:val="99"/>
    <w:pPr>
      <w:spacing w:line="200" w:lineRule="atLeast"/>
      <w:ind w:firstLine="420"/>
    </w:pPr>
    <w:rPr>
      <w:rFonts w:ascii="宋体" w:hAnsi="Courier New"/>
      <w:spacing w:val="-4"/>
      <w:sz w:val="18"/>
    </w:rPr>
  </w:style>
  <w:style w:type="paragraph" w:styleId="8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90">
    <w:name w:val="_Style 3"/>
    <w:basedOn w:val="1"/>
    <w:autoRedefine/>
    <w:qFormat/>
    <w:uiPriority w:val="0"/>
    <w:pPr>
      <w:adjustRightInd/>
      <w:ind w:firstLine="420" w:firstLineChars="200"/>
    </w:pPr>
    <w:rPr>
      <w:rFonts w:eastAsia="仿宋_GB2312"/>
      <w:sz w:val="28"/>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sz w:val="24"/>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2"/>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0"/>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autoRedefine/>
    <w:qFormat/>
    <w:uiPriority w:val="9"/>
    <w:rPr>
      <w:b/>
      <w:bCs/>
      <w:kern w:val="2"/>
      <w:sz w:val="32"/>
      <w:szCs w:val="32"/>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2 Char"/>
    <w:link w:val="63"/>
    <w:autoRedefine/>
    <w:qFormat/>
    <w:uiPriority w:val="0"/>
    <w:rPr>
      <w:rFonts w:ascii="宋体" w:hAnsi="宋体"/>
      <w:kern w:val="2"/>
      <w:sz w:val="21"/>
      <w:szCs w:val="24"/>
    </w:rPr>
  </w:style>
  <w:style w:type="character" w:customStyle="1" w:styleId="131">
    <w:name w:val="font11"/>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71"/>
    <w:autoRedefine/>
    <w:qFormat/>
    <w:uiPriority w:val="0"/>
    <w:rPr>
      <w:rFonts w:ascii="Arial" w:hAnsi="Arial" w:eastAsia="黑体" w:cs="Arial"/>
      <w:snapToGrid w:val="0"/>
      <w:kern w:val="0"/>
      <w:szCs w:val="21"/>
    </w:rPr>
  </w:style>
  <w:style w:type="character" w:customStyle="1" w:styleId="13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6"/>
    <w:rPr>
      <w:kern w:val="1"/>
      <w:sz w:val="21"/>
    </w:rPr>
  </w:style>
  <w:style w:type="character" w:customStyle="1" w:styleId="142">
    <w:name w:val="副标题 Char"/>
    <w:link w:val="50"/>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1"/>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semiHidden/>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Char"/>
    <w:link w:val="11"/>
    <w:autoRedefine/>
    <w:qFormat/>
    <w:uiPriority w:val="0"/>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0"/>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标题 2 字符"/>
    <w:autoRedefine/>
    <w:qFormat/>
    <w:uiPriority w:val="1"/>
    <w:rPr>
      <w:rFonts w:ascii="仿宋_GB2312" w:hAnsi="Times New Roman" w:eastAsia="仿宋_GB2312" w:cs="Times New Roman"/>
      <w:b/>
      <w:kern w:val="2"/>
      <w:sz w:val="24"/>
      <w:lang w:val="zh-CN"/>
    </w:rPr>
  </w:style>
  <w:style w:type="character" w:customStyle="1" w:styleId="176">
    <w:name w:val="Char Char72"/>
    <w:autoRedefine/>
    <w:qFormat/>
    <w:uiPriority w:val="0"/>
    <w:rPr>
      <w:rFonts w:eastAsia="宋体"/>
      <w:kern w:val="2"/>
      <w:sz w:val="21"/>
      <w:szCs w:val="24"/>
      <w:lang w:val="en-US" w:eastAsia="zh-CN" w:bidi="ar-SA"/>
    </w:rPr>
  </w:style>
  <w:style w:type="character" w:customStyle="1" w:styleId="177">
    <w:name w:val="正文文本缩进 Char2"/>
    <w:autoRedefine/>
    <w:qFormat/>
    <w:uiPriority w:val="0"/>
    <w:rPr>
      <w:rFonts w:ascii="Times New Roman" w:hAnsi="Times New Roman" w:eastAsia="宋体" w:cs="Times New Roman"/>
      <w:snapToGrid w:val="0"/>
      <w:kern w:val="0"/>
      <w:szCs w:val="24"/>
    </w:rPr>
  </w:style>
  <w:style w:type="character" w:customStyle="1" w:styleId="178">
    <w:name w:val="样式2 Char"/>
    <w:autoRedefine/>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autoRedefine/>
    <w:qFormat/>
    <w:uiPriority w:val="0"/>
    <w:rPr>
      <w:sz w:val="32"/>
    </w:rPr>
  </w:style>
  <w:style w:type="paragraph" w:customStyle="1" w:styleId="180">
    <w:name w:val="表格名称"/>
    <w:basedOn w:val="2"/>
    <w:link w:val="17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autoRedefine/>
    <w:qFormat/>
    <w:uiPriority w:val="0"/>
    <w:rPr>
      <w:rFonts w:eastAsia="宋体"/>
      <w:b/>
      <w:sz w:val="24"/>
      <w:lang w:val="en-GB" w:eastAsia="zh-CN" w:bidi="ar-SA"/>
    </w:rPr>
  </w:style>
  <w:style w:type="character" w:customStyle="1" w:styleId="182">
    <w:name w:val="c7 style3"/>
    <w:autoRedefine/>
    <w:qFormat/>
    <w:uiPriority w:val="0"/>
  </w:style>
  <w:style w:type="character" w:customStyle="1" w:styleId="183">
    <w:name w:val="正文文本 3 Char1"/>
    <w:autoRedefine/>
    <w:semiHidden/>
    <w:qFormat/>
    <w:uiPriority w:val="99"/>
    <w:rPr>
      <w:rFonts w:ascii="Times New Roman" w:hAnsi="Times New Roman" w:eastAsia="宋体" w:cs="Times New Roman"/>
      <w:sz w:val="16"/>
      <w:szCs w:val="16"/>
    </w:rPr>
  </w:style>
  <w:style w:type="character" w:customStyle="1" w:styleId="184">
    <w:name w:val="tw4winInternal"/>
    <w:autoRedefine/>
    <w:qFormat/>
    <w:uiPriority w:val="0"/>
    <w:rPr>
      <w:rFonts w:ascii="Courier New" w:hAnsi="Courier New" w:cs="Courier New"/>
      <w:color w:val="FF0000"/>
      <w:lang w:val="en-US" w:eastAsia="zh-CN"/>
    </w:rPr>
  </w:style>
  <w:style w:type="character" w:customStyle="1" w:styleId="185">
    <w:name w:val="Char Char10"/>
    <w:autoRedefine/>
    <w:semiHidden/>
    <w:qFormat/>
    <w:uiPriority w:val="0"/>
    <w:rPr>
      <w:rFonts w:ascii="宋体" w:hAnsi="宋体"/>
      <w:kern w:val="2"/>
      <w:sz w:val="21"/>
      <w:szCs w:val="24"/>
      <w:lang w:val="en-US" w:eastAsia="zh-CN"/>
    </w:rPr>
  </w:style>
  <w:style w:type="character" w:customStyle="1" w:styleId="186">
    <w:name w:val="shadow11"/>
    <w:autoRedefine/>
    <w:qFormat/>
    <w:uiPriority w:val="0"/>
    <w:rPr>
      <w:color w:val="000000"/>
      <w:sz w:val="21"/>
    </w:rPr>
  </w:style>
  <w:style w:type="character" w:customStyle="1" w:styleId="187">
    <w:name w:val="正文非缩进 Char3"/>
    <w:autoRedefine/>
    <w:qFormat/>
    <w:uiPriority w:val="0"/>
    <w:rPr>
      <w:rFonts w:ascii="宋体" w:eastAsia="宋体"/>
      <w:snapToGrid w:val="0"/>
      <w:color w:val="000000"/>
      <w:kern w:val="28"/>
      <w:sz w:val="28"/>
      <w:lang w:val="en-US" w:eastAsia="zh-CN" w:bidi="ar-SA"/>
    </w:rPr>
  </w:style>
  <w:style w:type="character" w:customStyle="1" w:styleId="188">
    <w:name w:val="Char Char"/>
    <w:autoRedefine/>
    <w:qFormat/>
    <w:uiPriority w:val="0"/>
    <w:rPr>
      <w:rFonts w:ascii="宋体" w:hAnsi="Courier New" w:eastAsia="宋体"/>
      <w:kern w:val="2"/>
      <w:sz w:val="21"/>
      <w:lang w:val="en-US" w:eastAsia="zh-CN" w:bidi="ar-SA"/>
    </w:rPr>
  </w:style>
  <w:style w:type="character" w:customStyle="1" w:styleId="189">
    <w:name w:val="签名 Char1"/>
    <w:autoRedefine/>
    <w:qFormat/>
    <w:uiPriority w:val="0"/>
    <w:rPr>
      <w:rFonts w:ascii="Times New Roman" w:hAnsi="Times New Roman" w:eastAsia="宋体" w:cs="Times New Roman"/>
      <w:szCs w:val="24"/>
    </w:rPr>
  </w:style>
  <w:style w:type="character" w:customStyle="1" w:styleId="190">
    <w:name w:val="日期 Char"/>
    <w:link w:val="38"/>
    <w:autoRedefine/>
    <w:qFormat/>
    <w:uiPriority w:val="0"/>
    <w:rPr>
      <w:rFonts w:ascii="宋体"/>
      <w:kern w:val="2"/>
      <w:sz w:val="24"/>
      <w:szCs w:val="21"/>
      <w:lang w:val="zh-CN"/>
    </w:rPr>
  </w:style>
  <w:style w:type="character" w:customStyle="1" w:styleId="191">
    <w:name w:val="标题 9 Char"/>
    <w:link w:val="14"/>
    <w:autoRedefine/>
    <w:qFormat/>
    <w:uiPriority w:val="0"/>
    <w:rPr>
      <w:rFonts w:ascii="Arial" w:hAnsi="Arial" w:eastAsia="黑体"/>
      <w:kern w:val="2"/>
      <w:sz w:val="21"/>
      <w:szCs w:val="21"/>
    </w:rPr>
  </w:style>
  <w:style w:type="character" w:customStyle="1" w:styleId="192">
    <w:name w:val="Char Char18"/>
    <w:autoRedefine/>
    <w:qFormat/>
    <w:uiPriority w:val="6"/>
    <w:rPr>
      <w:rFonts w:ascii="宋体" w:hAnsi="宋体"/>
      <w:sz w:val="28"/>
    </w:rPr>
  </w:style>
  <w:style w:type="character" w:customStyle="1" w:styleId="193">
    <w:name w:val="批注文字 Char"/>
    <w:autoRedefine/>
    <w:qFormat/>
    <w:uiPriority w:val="99"/>
    <w:rPr>
      <w:kern w:val="2"/>
      <w:sz w:val="21"/>
      <w:szCs w:val="24"/>
    </w:rPr>
  </w:style>
  <w:style w:type="character" w:customStyle="1" w:styleId="194">
    <w:name w:val="Char Char22"/>
    <w:autoRedefine/>
    <w:qFormat/>
    <w:uiPriority w:val="6"/>
    <w:rPr>
      <w:rFonts w:ascii="宋体" w:hAnsi="宋体"/>
      <w:kern w:val="1"/>
      <w:sz w:val="24"/>
      <w:szCs w:val="24"/>
    </w:rPr>
  </w:style>
  <w:style w:type="character" w:customStyle="1" w:styleId="195">
    <w:name w:val="pt141"/>
    <w:autoRedefine/>
    <w:qFormat/>
    <w:uiPriority w:val="0"/>
    <w:rPr>
      <w:color w:val="330066"/>
      <w:sz w:val="22"/>
      <w:szCs w:val="22"/>
    </w:rPr>
  </w:style>
  <w:style w:type="character" w:customStyle="1" w:styleId="196">
    <w:name w:val="正文文本缩进 2 Char1"/>
    <w:autoRedefine/>
    <w:semiHidden/>
    <w:qFormat/>
    <w:uiPriority w:val="99"/>
    <w:rPr>
      <w:rFonts w:ascii="Times New Roman" w:hAnsi="Times New Roman" w:eastAsia="宋体" w:cs="Times New Roman"/>
      <w:szCs w:val="24"/>
    </w:rPr>
  </w:style>
  <w:style w:type="character" w:customStyle="1" w:styleId="197">
    <w:name w:val="批注框文本 Char"/>
    <w:link w:val="41"/>
    <w:autoRedefine/>
    <w:qFormat/>
    <w:uiPriority w:val="0"/>
    <w:rPr>
      <w:kern w:val="2"/>
      <w:sz w:val="18"/>
      <w:szCs w:val="18"/>
    </w:rPr>
  </w:style>
  <w:style w:type="character" w:customStyle="1" w:styleId="198">
    <w:name w:val="Char Char611"/>
    <w:autoRedefine/>
    <w:qFormat/>
    <w:uiPriority w:val="0"/>
    <w:rPr>
      <w:rFonts w:eastAsia="宋体"/>
      <w:kern w:val="2"/>
      <w:sz w:val="21"/>
      <w:szCs w:val="24"/>
      <w:lang w:val="en-US" w:eastAsia="zh-CN" w:bidi="ar-SA"/>
    </w:rPr>
  </w:style>
  <w:style w:type="character" w:customStyle="1" w:styleId="199">
    <w:name w:val="highlight1"/>
    <w:autoRedefine/>
    <w:qFormat/>
    <w:uiPriority w:val="0"/>
    <w:rPr>
      <w:rFonts w:ascii="仿宋_GB2312" w:eastAsia="微软雅黑"/>
      <w:b/>
      <w:kern w:val="2"/>
      <w:sz w:val="23"/>
      <w:szCs w:val="23"/>
      <w:lang w:val="en-US" w:eastAsia="zh-CN" w:bidi="ar-SA"/>
    </w:rPr>
  </w:style>
  <w:style w:type="character" w:customStyle="1" w:styleId="200">
    <w:name w:val="my正文 Char"/>
    <w:link w:val="201"/>
    <w:autoRedefine/>
    <w:qFormat/>
    <w:locked/>
    <w:uiPriority w:val="0"/>
    <w:rPr>
      <w:rFonts w:ascii="Tahoma" w:hAnsi="Tahoma"/>
      <w:sz w:val="24"/>
      <w:szCs w:val="24"/>
    </w:rPr>
  </w:style>
  <w:style w:type="paragraph" w:customStyle="1" w:styleId="201">
    <w:name w:val="my正文"/>
    <w:basedOn w:val="1"/>
    <w:link w:val="200"/>
    <w:autoRedefine/>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autoRedefine/>
    <w:qFormat/>
    <w:uiPriority w:val="0"/>
    <w:rPr>
      <w:color w:val="0000FF"/>
      <w:sz w:val="21"/>
    </w:rPr>
  </w:style>
  <w:style w:type="character" w:customStyle="1" w:styleId="204">
    <w:name w:val="页眉 Char"/>
    <w:autoRedefine/>
    <w:qFormat/>
    <w:uiPriority w:val="0"/>
    <w:rPr>
      <w:rFonts w:eastAsia="仿宋_GB2312"/>
      <w:kern w:val="2"/>
      <w:sz w:val="18"/>
      <w:lang w:val="en-US" w:eastAsia="zh-CN"/>
    </w:rPr>
  </w:style>
  <w:style w:type="character" w:customStyle="1" w:styleId="205">
    <w:name w:val="FA正文 Char Char"/>
    <w:autoRedefine/>
    <w:qFormat/>
    <w:uiPriority w:val="0"/>
    <w:rPr>
      <w:rFonts w:hAnsi="宋体"/>
      <w:kern w:val="2"/>
      <w:sz w:val="24"/>
      <w:lang w:bidi="ar-SA"/>
    </w:rPr>
  </w:style>
  <w:style w:type="character" w:customStyle="1" w:styleId="20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autoRedefine/>
    <w:qFormat/>
    <w:uiPriority w:val="0"/>
    <w:rPr>
      <w:rFonts w:ascii="宋体" w:hAnsi="宋体"/>
      <w:b/>
      <w:bCs/>
      <w:snapToGrid/>
      <w:sz w:val="28"/>
    </w:rPr>
  </w:style>
  <w:style w:type="paragraph" w:customStyle="1" w:styleId="208">
    <w:name w:val="3级"/>
    <w:basedOn w:val="209"/>
    <w:link w:val="207"/>
    <w:autoRedefine/>
    <w:qFormat/>
    <w:uiPriority w:val="0"/>
    <w:pPr>
      <w:ind w:left="0" w:right="466" w:firstLine="288"/>
    </w:pPr>
    <w:rPr>
      <w:rFonts w:hAnsi="宋体"/>
      <w:snapToGrid/>
    </w:rPr>
  </w:style>
  <w:style w:type="paragraph" w:customStyle="1" w:styleId="20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autoRedefine/>
    <w:qFormat/>
    <w:uiPriority w:val="0"/>
    <w:rPr>
      <w:rFonts w:ascii="仿宋_GB2312" w:eastAsia="微软雅黑"/>
      <w:b/>
      <w:kern w:val="2"/>
      <w:sz w:val="32"/>
      <w:szCs w:val="32"/>
      <w:lang w:val="en-US" w:eastAsia="zh-CN" w:bidi="ar-SA"/>
    </w:rPr>
  </w:style>
  <w:style w:type="character" w:customStyle="1" w:styleId="211">
    <w:name w:val="文档结构图 Char1"/>
    <w:link w:val="21"/>
    <w:autoRedefine/>
    <w:qFormat/>
    <w:uiPriority w:val="0"/>
    <w:rPr>
      <w:kern w:val="2"/>
      <w:sz w:val="21"/>
      <w:szCs w:val="24"/>
      <w:shd w:val="clear" w:color="auto" w:fill="000080"/>
    </w:rPr>
  </w:style>
  <w:style w:type="character" w:customStyle="1" w:styleId="212">
    <w:name w:val="H6 Char"/>
    <w:autoRedefine/>
    <w:qFormat/>
    <w:uiPriority w:val="0"/>
    <w:rPr>
      <w:rFonts w:ascii="Arial" w:hAnsi="Arial" w:eastAsia="黑体"/>
      <w:b/>
      <w:bCs/>
      <w:kern w:val="2"/>
      <w:sz w:val="24"/>
      <w:szCs w:val="24"/>
    </w:rPr>
  </w:style>
  <w:style w:type="character" w:customStyle="1" w:styleId="213">
    <w:name w:val="Char Char91"/>
    <w:autoRedefine/>
    <w:qFormat/>
    <w:uiPriority w:val="0"/>
    <w:rPr>
      <w:rFonts w:eastAsia="宋体"/>
      <w:kern w:val="2"/>
      <w:sz w:val="18"/>
      <w:szCs w:val="18"/>
      <w:lang w:val="en-US" w:eastAsia="zh-CN" w:bidi="ar-SA"/>
    </w:rPr>
  </w:style>
  <w:style w:type="character" w:customStyle="1" w:styleId="214">
    <w:name w:val="副标题 Char1"/>
    <w:autoRedefine/>
    <w:qFormat/>
    <w:uiPriority w:val="0"/>
    <w:rPr>
      <w:rFonts w:ascii="Cambria" w:hAnsi="Cambria" w:eastAsia="宋体" w:cs="Times New Roman"/>
      <w:b/>
      <w:bCs/>
      <w:snapToGrid w:val="0"/>
      <w:kern w:val="28"/>
      <w:sz w:val="32"/>
      <w:szCs w:val="32"/>
    </w:rPr>
  </w:style>
  <w:style w:type="character" w:customStyle="1" w:styleId="215">
    <w:name w:val="font61"/>
    <w:autoRedefine/>
    <w:qFormat/>
    <w:uiPriority w:val="0"/>
    <w:rPr>
      <w:rFonts w:hint="eastAsia" w:ascii="仿宋" w:hAnsi="仿宋" w:eastAsia="仿宋" w:cs="仿宋"/>
      <w:color w:val="000000"/>
      <w:sz w:val="20"/>
      <w:szCs w:val="20"/>
      <w:u w:val="none"/>
    </w:rPr>
  </w:style>
  <w:style w:type="character" w:customStyle="1" w:styleId="21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autoRedefine/>
    <w:qFormat/>
    <w:uiPriority w:val="0"/>
    <w:rPr>
      <w:rFonts w:eastAsia="宋体"/>
      <w:b/>
      <w:bCs/>
      <w:kern w:val="2"/>
      <w:sz w:val="21"/>
      <w:szCs w:val="24"/>
      <w:lang w:val="en-US" w:eastAsia="zh-CN" w:bidi="ar-SA"/>
    </w:rPr>
  </w:style>
  <w:style w:type="character" w:customStyle="1" w:styleId="218">
    <w:name w:val="标题 2 Char"/>
    <w:autoRedefine/>
    <w:qFormat/>
    <w:uiPriority w:val="0"/>
    <w:rPr>
      <w:rFonts w:ascii="Arial" w:hAnsi="Arial" w:eastAsia="黑体"/>
      <w:b/>
      <w:kern w:val="2"/>
      <w:sz w:val="32"/>
      <w:lang w:val="en-US" w:eastAsia="zh-CN"/>
    </w:rPr>
  </w:style>
  <w:style w:type="character" w:customStyle="1" w:styleId="219">
    <w:name w:val="maywed421"/>
    <w:autoRedefine/>
    <w:qFormat/>
    <w:uiPriority w:val="0"/>
    <w:rPr>
      <w:color w:val="366FB6"/>
      <w:u w:val="none"/>
    </w:rPr>
  </w:style>
  <w:style w:type="character" w:customStyle="1" w:styleId="220">
    <w:name w:val="正文文本缩进 Char"/>
    <w:autoRedefine/>
    <w:qFormat/>
    <w:uiPriority w:val="0"/>
    <w:rPr>
      <w:rFonts w:ascii="宋体" w:hAnsi="宋体"/>
      <w:kern w:val="2"/>
      <w:sz w:val="24"/>
      <w:szCs w:val="24"/>
    </w:rPr>
  </w:style>
  <w:style w:type="character" w:customStyle="1" w:styleId="221">
    <w:name w:val="Char Char102"/>
    <w:autoRedefine/>
    <w:semiHidden/>
    <w:qFormat/>
    <w:uiPriority w:val="0"/>
    <w:rPr>
      <w:rFonts w:ascii="宋体" w:hAnsi="宋体"/>
      <w:kern w:val="2"/>
      <w:sz w:val="21"/>
      <w:szCs w:val="24"/>
      <w:lang w:val="en-US" w:eastAsia="zh-CN"/>
    </w:rPr>
  </w:style>
  <w:style w:type="character" w:customStyle="1" w:styleId="222">
    <w:name w:val="页眉 Char1"/>
    <w:autoRedefine/>
    <w:qFormat/>
    <w:uiPriority w:val="0"/>
    <w:rPr>
      <w:rFonts w:eastAsia="宋体"/>
      <w:kern w:val="2"/>
      <w:sz w:val="18"/>
      <w:szCs w:val="18"/>
      <w:lang w:val="en-US" w:eastAsia="zh-CN" w:bidi="ar-SA"/>
    </w:rPr>
  </w:style>
  <w:style w:type="character" w:customStyle="1" w:styleId="223">
    <w:name w:val="md"/>
    <w:basedOn w:val="71"/>
    <w:autoRedefine/>
    <w:qFormat/>
    <w:uiPriority w:val="0"/>
    <w:rPr>
      <w:rFonts w:ascii="Arial" w:hAnsi="Arial" w:eastAsia="黑体" w:cs="Arial"/>
      <w:snapToGrid w:val="0"/>
      <w:kern w:val="0"/>
      <w:szCs w:val="21"/>
    </w:rPr>
  </w:style>
  <w:style w:type="character" w:customStyle="1" w:styleId="224">
    <w:name w:val="big1"/>
    <w:autoRedefine/>
    <w:qFormat/>
    <w:uiPriority w:val="0"/>
    <w:rPr>
      <w:rFonts w:hint="eastAsia" w:ascii="宋体" w:hAnsi="宋体" w:eastAsia="宋体"/>
      <w:color w:val="333333"/>
      <w:sz w:val="22"/>
      <w:szCs w:val="22"/>
    </w:rPr>
  </w:style>
  <w:style w:type="character" w:customStyle="1" w:styleId="225">
    <w:name w:val="Char Char311"/>
    <w:autoRedefine/>
    <w:qFormat/>
    <w:uiPriority w:val="0"/>
    <w:rPr>
      <w:rFonts w:eastAsia="宋体"/>
      <w:kern w:val="2"/>
      <w:sz w:val="21"/>
      <w:szCs w:val="24"/>
      <w:lang w:val="en-US" w:eastAsia="zh-CN" w:bidi="ar-SA"/>
    </w:rPr>
  </w:style>
  <w:style w:type="character" w:customStyle="1" w:styleId="226">
    <w:name w:val="Char Char81"/>
    <w:autoRedefine/>
    <w:qFormat/>
    <w:uiPriority w:val="6"/>
    <w:rPr>
      <w:rFonts w:eastAsia="宋体"/>
      <w:b/>
      <w:sz w:val="24"/>
      <w:lang w:val="en-GB" w:eastAsia="zh-CN"/>
    </w:rPr>
  </w:style>
  <w:style w:type="character" w:customStyle="1" w:styleId="227">
    <w:name w:val="样式3 Char"/>
    <w:basedOn w:val="178"/>
    <w:autoRedefine/>
    <w:qFormat/>
    <w:uiPriority w:val="0"/>
    <w:rPr>
      <w:rFonts w:ascii="仿宋_GB2312" w:hAnsi="仿宋" w:eastAsia="仿宋_GB2312" w:cs="仿宋_GB2312"/>
      <w:sz w:val="32"/>
      <w:szCs w:val="30"/>
      <w:lang w:val="zh-CN"/>
    </w:rPr>
  </w:style>
  <w:style w:type="character" w:customStyle="1" w:styleId="228">
    <w:name w:val="HTML 地址 Char"/>
    <w:link w:val="32"/>
    <w:autoRedefine/>
    <w:qFormat/>
    <w:uiPriority w:val="0"/>
    <w:rPr>
      <w:rFonts w:ascii="宋体" w:hAnsi="宋体"/>
      <w:i/>
      <w:iCs/>
      <w:sz w:val="24"/>
      <w:szCs w:val="24"/>
    </w:rPr>
  </w:style>
  <w:style w:type="character" w:customStyle="1" w:styleId="229">
    <w:name w:val="正文首行缩进 2 Char1"/>
    <w:autoRedefine/>
    <w:qFormat/>
    <w:uiPriority w:val="0"/>
    <w:rPr>
      <w:rFonts w:ascii="Times New Roman" w:hAnsi="Times New Roman" w:eastAsia="宋体" w:cs="Times New Roman"/>
      <w:kern w:val="2"/>
      <w:sz w:val="24"/>
      <w:szCs w:val="24"/>
    </w:rPr>
  </w:style>
  <w:style w:type="character" w:customStyle="1" w:styleId="230">
    <w:name w:val="副标题 Char2"/>
    <w:autoRedefine/>
    <w:qFormat/>
    <w:uiPriority w:val="0"/>
    <w:rPr>
      <w:rFonts w:ascii="Cambria" w:hAnsi="Cambria" w:eastAsia="宋体" w:cs="Times New Roman"/>
      <w:b/>
      <w:bCs/>
      <w:snapToGrid w:val="0"/>
      <w:kern w:val="28"/>
      <w:sz w:val="32"/>
      <w:szCs w:val="32"/>
    </w:rPr>
  </w:style>
  <w:style w:type="character" w:customStyle="1" w:styleId="231">
    <w:name w:val="标题4-dyf Char"/>
    <w:link w:val="232"/>
    <w:autoRedefine/>
    <w:qFormat/>
    <w:uiPriority w:val="0"/>
    <w:rPr>
      <w:rFonts w:ascii="Cambria" w:hAnsi="Cambria"/>
      <w:b/>
      <w:bCs/>
      <w:color w:val="000000"/>
      <w:kern w:val="2"/>
      <w:sz w:val="21"/>
      <w:szCs w:val="21"/>
    </w:rPr>
  </w:style>
  <w:style w:type="paragraph" w:customStyle="1" w:styleId="232">
    <w:name w:val="标题4-dyf"/>
    <w:basedOn w:val="9"/>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仿宋_GB2312" w:eastAsia="仿宋_GB2312"/>
      <w:b/>
      <w:bCs/>
      <w:kern w:val="2"/>
      <w:sz w:val="24"/>
      <w:szCs w:val="24"/>
      <w:lang w:val="zh-CN" w:eastAsia="zh-CN" w:bidi="ar-SA"/>
    </w:rPr>
  </w:style>
  <w:style w:type="character" w:customStyle="1" w:styleId="238">
    <w:name w:val="题注 Char"/>
    <w:link w:val="19"/>
    <w:autoRedefine/>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仿宋_GB2312" w:eastAsia="仿宋_GB2312"/>
      <w:kern w:val="2"/>
      <w:sz w:val="24"/>
      <w:szCs w:val="24"/>
      <w:lang w:val="en-US" w:eastAsia="zh-CN" w:bidi="ar-SA"/>
    </w:rPr>
  </w:style>
  <w:style w:type="character" w:customStyle="1" w:styleId="241">
    <w:name w:val="正文首行缩进 Char Char Char Char Char"/>
    <w:autoRedefine/>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9"/>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7"/>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4"/>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10"/>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4"/>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59"/>
    <w:autoRedefine/>
    <w:qFormat/>
    <w:uiPriority w:val="0"/>
    <w:rPr>
      <w:rFonts w:ascii="黑体" w:hAnsi="Courier New" w:eastAsia="黑体"/>
    </w:rPr>
  </w:style>
  <w:style w:type="character" w:customStyle="1" w:styleId="309">
    <w:name w:val="正文文本 2 Char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9"/>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12"/>
    <w:autoRedefine/>
    <w:qFormat/>
    <w:uiPriority w:val="0"/>
    <w:rPr>
      <w:b/>
      <w:bCs/>
      <w:kern w:val="2"/>
      <w:sz w:val="24"/>
      <w:szCs w:val="24"/>
    </w:rPr>
  </w:style>
  <w:style w:type="character" w:customStyle="1" w:styleId="315">
    <w:name w:val="正文文本缩进 2 Char"/>
    <w:link w:val="39"/>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3"/>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6"/>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9"/>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5"/>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23"/>
    <w:autoRedefine/>
    <w:qFormat/>
    <w:uiPriority w:val="99"/>
    <w:rPr>
      <w:kern w:val="2"/>
      <w:sz w:val="21"/>
      <w:szCs w:val="24"/>
    </w:rPr>
  </w:style>
  <w:style w:type="character" w:customStyle="1" w:styleId="352">
    <w:name w:val="签名 Char"/>
    <w:link w:val="45"/>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3"/>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Char"/>
    <w:link w:val="55"/>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Char2"/>
    <w:link w:val="42"/>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Char2"/>
    <w:link w:val="44"/>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3"/>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7"/>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5"/>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10"/>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9"/>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4"/>
    <w:autoRedefine/>
    <w:qFormat/>
    <w:uiPriority w:val="0"/>
    <w:pPr>
      <w:tabs>
        <w:tab w:val="left" w:pos="840"/>
      </w:tabs>
      <w:adjustRightInd/>
      <w:ind w:left="840" w:hanging="420"/>
    </w:pPr>
  </w:style>
  <w:style w:type="paragraph" w:customStyle="1" w:styleId="631">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9"/>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9"/>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7"/>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3"/>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1"/>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9"/>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7"/>
    <w:next w:val="6"/>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10"/>
    <w:next w:val="1"/>
    <w:autoRedefine/>
    <w:qFormat/>
    <w:uiPriority w:val="0"/>
    <w:pPr>
      <w:tabs>
        <w:tab w:val="left" w:pos="1080"/>
      </w:tabs>
      <w:ind w:left="1080" w:hanging="1080"/>
    </w:pPr>
  </w:style>
  <w:style w:type="paragraph" w:customStyle="1" w:styleId="902">
    <w:name w:val="数字标题1"/>
    <w:basedOn w:val="4"/>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50"/>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40"/>
    <w:autoRedefine/>
    <w:qFormat/>
    <w:uiPriority w:val="0"/>
    <w:rPr>
      <w:kern w:val="2"/>
      <w:sz w:val="21"/>
      <w:szCs w:val="24"/>
      <w:lang w:val="zh-CN"/>
    </w:rPr>
  </w:style>
  <w:style w:type="character" w:customStyle="1" w:styleId="938">
    <w:name w:val="无间隔 Char"/>
    <w:link w:val="489"/>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89"/>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_Style 4"/>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971">
    <w:name w:val="UserStyle_169"/>
    <w:autoRedefine/>
    <w:qFormat/>
    <w:uiPriority w:val="0"/>
  </w:style>
  <w:style w:type="paragraph" w:customStyle="1" w:styleId="972">
    <w:name w:val="BodyText1I2"/>
    <w:basedOn w:val="973"/>
    <w:autoRedefine/>
    <w:qFormat/>
    <w:uiPriority w:val="0"/>
    <w:pPr>
      <w:ind w:firstLine="210"/>
    </w:pPr>
    <w:rPr>
      <w:rFonts w:ascii="Times New Roman" w:hAnsi="Times New Roman"/>
      <w:sz w:val="21"/>
    </w:rPr>
  </w:style>
  <w:style w:type="paragraph" w:customStyle="1" w:styleId="973">
    <w:name w:val="BodyTextIndent"/>
    <w:basedOn w:val="1"/>
    <w:autoRedefine/>
    <w:qFormat/>
    <w:uiPriority w:val="0"/>
    <w:pPr>
      <w:spacing w:line="720" w:lineRule="exact"/>
      <w:ind w:firstLine="601"/>
      <w:textAlignment w:val="baseline"/>
    </w:pPr>
    <w:rPr>
      <w:rFonts w:ascii="宋体" w:hAnsi="宋体"/>
      <w:sz w:val="24"/>
    </w:rPr>
  </w:style>
  <w:style w:type="paragraph" w:customStyle="1" w:styleId="974">
    <w:name w:val="二级标题"/>
    <w:basedOn w:val="35"/>
    <w:autoRedefine/>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28516</Words>
  <Characters>30033</Characters>
  <Lines>1</Lines>
  <Paragraphs>1</Paragraphs>
  <TotalTime>0</TotalTime>
  <ScaleCrop>false</ScaleCrop>
  <LinksUpToDate>false</LinksUpToDate>
  <CharactersWithSpaces>33210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2024-01-02T07:32:00Z</cp:lastPrinted>
  <dcterms:modified xsi:type="dcterms:W3CDTF">2024-02-06T02:49:40Z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88D1A153B1904BB69961F3263940FEC6_13</vt:lpwstr>
  </property>
</Properties>
</file>