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F5CA" w14:textId="77777777" w:rsidR="00885EF4" w:rsidRDefault="00885EF4"/>
    <w:p w14:paraId="4D444550" w14:textId="77777777" w:rsidR="00885EF4" w:rsidRDefault="00885EF4"/>
    <w:p w14:paraId="4F23DC5D" w14:textId="77777777" w:rsidR="00885EF4" w:rsidRDefault="00885EF4"/>
    <w:p w14:paraId="2DC9AE82" w14:textId="77777777" w:rsidR="00885EF4" w:rsidRDefault="00885EF4"/>
    <w:p w14:paraId="2D387916" w14:textId="77777777" w:rsidR="00885EF4" w:rsidRDefault="00885EF4"/>
    <w:p w14:paraId="6A89FBE2" w14:textId="7C9EC286" w:rsidR="00885EF4" w:rsidRDefault="006C7BF2">
      <w:pPr>
        <w:jc w:val="center"/>
        <w:rPr>
          <w:sz w:val="52"/>
          <w:szCs w:val="44"/>
        </w:rPr>
      </w:pPr>
      <w:r>
        <w:rPr>
          <w:rFonts w:hint="eastAsia"/>
          <w:sz w:val="52"/>
          <w:szCs w:val="44"/>
        </w:rPr>
        <w:t>政府采购服务类</w:t>
      </w:r>
    </w:p>
    <w:p w14:paraId="4A910476" w14:textId="77777777" w:rsidR="00885EF4" w:rsidRDefault="00885EF4">
      <w:pPr>
        <w:jc w:val="center"/>
        <w:rPr>
          <w:sz w:val="52"/>
          <w:szCs w:val="44"/>
        </w:rPr>
      </w:pPr>
    </w:p>
    <w:p w14:paraId="38650A45" w14:textId="77777777" w:rsidR="00885EF4" w:rsidRDefault="006C7BF2">
      <w:pPr>
        <w:jc w:val="center"/>
        <w:rPr>
          <w:sz w:val="90"/>
          <w:szCs w:val="44"/>
        </w:rPr>
      </w:pPr>
      <w:r>
        <w:rPr>
          <w:rFonts w:hint="eastAsia"/>
          <w:sz w:val="90"/>
          <w:szCs w:val="44"/>
        </w:rPr>
        <w:t>公开招标采购文件</w:t>
      </w:r>
    </w:p>
    <w:p w14:paraId="1747C605" w14:textId="77777777" w:rsidR="00885EF4" w:rsidRDefault="00885EF4"/>
    <w:p w14:paraId="37847633" w14:textId="77777777" w:rsidR="00885EF4" w:rsidRDefault="00885EF4"/>
    <w:p w14:paraId="6FB747D5" w14:textId="77777777" w:rsidR="00885EF4" w:rsidRDefault="00885EF4"/>
    <w:p w14:paraId="654BB741" w14:textId="77777777" w:rsidR="00885EF4" w:rsidRDefault="00885EF4"/>
    <w:p w14:paraId="24C222A4" w14:textId="77777777" w:rsidR="00885EF4" w:rsidRDefault="00885EF4"/>
    <w:p w14:paraId="46B7A1E1" w14:textId="77777777" w:rsidR="00885EF4" w:rsidRDefault="00885EF4"/>
    <w:p w14:paraId="0DCA0657" w14:textId="77777777" w:rsidR="00885EF4" w:rsidRDefault="00885EF4"/>
    <w:p w14:paraId="1A61E3AA" w14:textId="77777777" w:rsidR="00885EF4" w:rsidRDefault="00885EF4"/>
    <w:p w14:paraId="3867C31B" w14:textId="77777777" w:rsidR="00885EF4" w:rsidRDefault="006C7BF2">
      <w:pPr>
        <w:spacing w:beforeLines="50" w:before="156" w:afterLines="50" w:after="156" w:line="580" w:lineRule="exact"/>
        <w:jc w:val="left"/>
        <w:rPr>
          <w:sz w:val="32"/>
          <w:szCs w:val="32"/>
          <w:u w:val="single"/>
        </w:rPr>
      </w:pPr>
      <w:r>
        <w:rPr>
          <w:rFonts w:hint="eastAsia"/>
          <w:sz w:val="32"/>
          <w:szCs w:val="32"/>
        </w:rPr>
        <w:t>项目名称：</w:t>
      </w:r>
      <w:r>
        <w:rPr>
          <w:rFonts w:hint="eastAsia"/>
          <w:sz w:val="32"/>
          <w:szCs w:val="32"/>
          <w:u w:val="single"/>
        </w:rPr>
        <w:t>道路交通标线采购项目</w:t>
      </w:r>
      <w:r>
        <w:rPr>
          <w:rFonts w:hint="eastAsia"/>
          <w:sz w:val="32"/>
          <w:szCs w:val="32"/>
          <w:u w:val="single"/>
        </w:rPr>
        <w:t xml:space="preserve">    </w:t>
      </w:r>
      <w:r>
        <w:rPr>
          <w:sz w:val="32"/>
          <w:szCs w:val="32"/>
          <w:u w:val="single"/>
        </w:rPr>
        <w:t xml:space="preserve">                     </w:t>
      </w:r>
    </w:p>
    <w:p w14:paraId="7FB4AE2F" w14:textId="77777777" w:rsidR="00885EF4" w:rsidRDefault="006C7BF2">
      <w:pPr>
        <w:spacing w:beforeLines="50" w:before="156" w:afterLines="50" w:after="156" w:line="580" w:lineRule="exact"/>
        <w:jc w:val="left"/>
        <w:rPr>
          <w:sz w:val="32"/>
          <w:szCs w:val="32"/>
        </w:rPr>
      </w:pPr>
      <w:r>
        <w:rPr>
          <w:rFonts w:hint="eastAsia"/>
          <w:sz w:val="32"/>
          <w:szCs w:val="32"/>
        </w:rPr>
        <w:t>招标编号：</w:t>
      </w:r>
      <w:r>
        <w:rPr>
          <w:rFonts w:hint="eastAsia"/>
          <w:sz w:val="32"/>
          <w:szCs w:val="32"/>
          <w:u w:val="single"/>
        </w:rPr>
        <w:t xml:space="preserve">NZZB-2022113G                        </w:t>
      </w:r>
      <w:r>
        <w:rPr>
          <w:sz w:val="32"/>
          <w:szCs w:val="32"/>
          <w:u w:val="single"/>
        </w:rPr>
        <w:t xml:space="preserve">   </w:t>
      </w:r>
      <w:r>
        <w:rPr>
          <w:rFonts w:hint="eastAsia"/>
          <w:sz w:val="32"/>
          <w:szCs w:val="32"/>
          <w:u w:val="single"/>
        </w:rPr>
        <w:t xml:space="preserve">    </w:t>
      </w:r>
    </w:p>
    <w:p w14:paraId="518B36F0" w14:textId="77777777" w:rsidR="00885EF4" w:rsidRDefault="006C7BF2">
      <w:pPr>
        <w:spacing w:beforeLines="50" w:before="156" w:afterLines="50" w:after="156" w:line="580" w:lineRule="exact"/>
        <w:jc w:val="left"/>
        <w:rPr>
          <w:sz w:val="32"/>
          <w:szCs w:val="32"/>
          <w:u w:val="single"/>
        </w:rPr>
      </w:pPr>
      <w:r>
        <w:rPr>
          <w:rFonts w:hint="eastAsia"/>
          <w:sz w:val="32"/>
          <w:szCs w:val="32"/>
        </w:rPr>
        <w:t>采购单位：</w:t>
      </w:r>
      <w:r>
        <w:rPr>
          <w:rFonts w:hint="eastAsia"/>
          <w:sz w:val="32"/>
          <w:szCs w:val="32"/>
          <w:u w:val="single"/>
        </w:rPr>
        <w:t>余姚市公安局交通警察大队</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4C76463" w14:textId="77777777" w:rsidR="00885EF4" w:rsidRDefault="00885EF4">
      <w:pPr>
        <w:spacing w:line="500" w:lineRule="exact"/>
        <w:ind w:firstLineChars="400" w:firstLine="840"/>
        <w:jc w:val="left"/>
      </w:pPr>
    </w:p>
    <w:p w14:paraId="50630394" w14:textId="77777777" w:rsidR="00885EF4" w:rsidRDefault="00885EF4"/>
    <w:p w14:paraId="018D27E6" w14:textId="77777777" w:rsidR="00885EF4" w:rsidRDefault="00885EF4"/>
    <w:p w14:paraId="1F4061F2" w14:textId="77777777" w:rsidR="00885EF4" w:rsidRDefault="00885EF4"/>
    <w:p w14:paraId="03FA4E05" w14:textId="77777777" w:rsidR="00885EF4" w:rsidRDefault="00885EF4"/>
    <w:p w14:paraId="348FD146" w14:textId="77777777" w:rsidR="00885EF4" w:rsidRDefault="00885EF4"/>
    <w:p w14:paraId="0C5C3626" w14:textId="77777777" w:rsidR="00885EF4" w:rsidRDefault="00885EF4"/>
    <w:p w14:paraId="4896051E" w14:textId="77777777" w:rsidR="00885EF4" w:rsidRDefault="006C7BF2">
      <w:pPr>
        <w:jc w:val="center"/>
        <w:rPr>
          <w:sz w:val="32"/>
          <w:szCs w:val="32"/>
        </w:rPr>
      </w:pPr>
      <w:r>
        <w:rPr>
          <w:rFonts w:hint="eastAsia"/>
          <w:sz w:val="32"/>
          <w:szCs w:val="32"/>
        </w:rPr>
        <w:t>宁波国</w:t>
      </w:r>
      <w:proofErr w:type="gramStart"/>
      <w:r>
        <w:rPr>
          <w:rFonts w:hint="eastAsia"/>
          <w:sz w:val="32"/>
          <w:szCs w:val="32"/>
        </w:rPr>
        <w:t>研</w:t>
      </w:r>
      <w:proofErr w:type="gramEnd"/>
      <w:r>
        <w:rPr>
          <w:rFonts w:hint="eastAsia"/>
          <w:sz w:val="32"/>
          <w:szCs w:val="32"/>
        </w:rPr>
        <w:t>科技咨询有限公司</w:t>
      </w:r>
      <w:r>
        <w:rPr>
          <w:rFonts w:hint="eastAsia"/>
          <w:sz w:val="32"/>
          <w:szCs w:val="32"/>
        </w:rPr>
        <w:tab/>
      </w:r>
    </w:p>
    <w:p w14:paraId="3E4F1FA9" w14:textId="70B5E92A" w:rsidR="00885EF4" w:rsidRDefault="006C7BF2">
      <w:pPr>
        <w:jc w:val="center"/>
        <w:rPr>
          <w:sz w:val="32"/>
          <w:szCs w:val="32"/>
        </w:rPr>
      </w:pPr>
      <w:r>
        <w:rPr>
          <w:rFonts w:hint="eastAsia"/>
          <w:sz w:val="32"/>
          <w:szCs w:val="32"/>
        </w:rPr>
        <w:t>二〇二二年</w:t>
      </w:r>
      <w:r w:rsidR="000D1580">
        <w:rPr>
          <w:rFonts w:hint="eastAsia"/>
          <w:sz w:val="32"/>
          <w:szCs w:val="32"/>
        </w:rPr>
        <w:t>四</w:t>
      </w:r>
      <w:r>
        <w:rPr>
          <w:rFonts w:hint="eastAsia"/>
          <w:sz w:val="32"/>
          <w:szCs w:val="32"/>
        </w:rPr>
        <w:t>月</w:t>
      </w:r>
    </w:p>
    <w:p w14:paraId="7C7E6AC3" w14:textId="77777777" w:rsidR="00885EF4" w:rsidRDefault="006C7BF2">
      <w:pPr>
        <w:jc w:val="center"/>
      </w:pPr>
      <w:r>
        <w:rPr>
          <w:rFonts w:hint="eastAsia"/>
        </w:rPr>
        <w:br w:type="page"/>
      </w:r>
    </w:p>
    <w:p w14:paraId="18D2A8EA" w14:textId="77777777" w:rsidR="00885EF4" w:rsidRDefault="006C7BF2">
      <w:pPr>
        <w:adjustRightInd w:val="0"/>
        <w:snapToGrid w:val="0"/>
      </w:pPr>
      <w:r>
        <w:rPr>
          <w:rFonts w:hint="eastAsia"/>
        </w:rPr>
        <w:lastRenderedPageBreak/>
        <w:t xml:space="preserve"> </w:t>
      </w:r>
    </w:p>
    <w:sdt>
      <w:sdtPr>
        <w:rPr>
          <w:rFonts w:ascii="宋体" w:hAnsi="宋体"/>
          <w:b/>
          <w:bCs/>
        </w:rPr>
        <w:id w:val="147481405"/>
        <w:docPartObj>
          <w:docPartGallery w:val="Table of Contents"/>
          <w:docPartUnique/>
        </w:docPartObj>
      </w:sdtPr>
      <w:sdtEndPr>
        <w:rPr>
          <w:rFonts w:cs="宋体" w:hint="eastAsia"/>
        </w:rPr>
      </w:sdtEndPr>
      <w:sdtContent>
        <w:p w14:paraId="64A6C60A" w14:textId="77777777" w:rsidR="00885EF4" w:rsidRDefault="006C7BF2">
          <w:pPr>
            <w:jc w:val="center"/>
            <w:rPr>
              <w:b/>
              <w:bCs/>
            </w:rPr>
          </w:pPr>
          <w:r>
            <w:rPr>
              <w:rFonts w:ascii="宋体" w:hAnsi="宋体"/>
              <w:b/>
              <w:bCs/>
            </w:rPr>
            <w:t>目</w:t>
          </w:r>
          <w:r>
            <w:rPr>
              <w:rFonts w:ascii="宋体" w:hAnsi="宋体" w:hint="eastAsia"/>
              <w:b/>
              <w:bCs/>
            </w:rPr>
            <w:t xml:space="preserve"> </w:t>
          </w:r>
          <w:r>
            <w:rPr>
              <w:rFonts w:ascii="宋体" w:hAnsi="宋体"/>
              <w:b/>
              <w:bCs/>
            </w:rPr>
            <w:t>录</w:t>
          </w:r>
        </w:p>
        <w:p w14:paraId="4B6C5F98" w14:textId="4DE48FBE" w:rsidR="00FE533A" w:rsidRDefault="006C7BF2">
          <w:pPr>
            <w:pStyle w:val="TOC1"/>
            <w:rPr>
              <w:rFonts w:asciiTheme="minorHAnsi" w:eastAsiaTheme="minorEastAsia" w:hAnsiTheme="minorHAnsi" w:cstheme="minorBidi"/>
              <w:noProof/>
              <w:szCs w:val="22"/>
            </w:rPr>
          </w:pPr>
          <w:r>
            <w:rPr>
              <w:rFonts w:ascii="宋体" w:hAnsi="宋体" w:cs="宋体"/>
            </w:rPr>
            <w:fldChar w:fldCharType="begin"/>
          </w:r>
          <w:r>
            <w:rPr>
              <w:rFonts w:ascii="宋体" w:hAnsi="宋体" w:cs="宋体"/>
            </w:rPr>
            <w:instrText xml:space="preserve"> </w:instrText>
          </w:r>
          <w:r>
            <w:rPr>
              <w:rFonts w:ascii="宋体" w:hAnsi="宋体" w:cs="宋体" w:hint="eastAsia"/>
            </w:rPr>
            <w:instrText>TOC \o "1-1" \h \z \u</w:instrText>
          </w:r>
          <w:r>
            <w:rPr>
              <w:rFonts w:ascii="宋体" w:hAnsi="宋体" w:cs="宋体"/>
            </w:rPr>
            <w:instrText xml:space="preserve"> </w:instrText>
          </w:r>
          <w:r>
            <w:rPr>
              <w:rFonts w:ascii="宋体" w:hAnsi="宋体" w:cs="宋体"/>
            </w:rPr>
            <w:fldChar w:fldCharType="separate"/>
          </w:r>
          <w:hyperlink w:anchor="_Toc99481981" w:history="1">
            <w:r w:rsidR="00FE533A" w:rsidRPr="00CB212F">
              <w:rPr>
                <w:rStyle w:val="aff2"/>
                <w:noProof/>
              </w:rPr>
              <w:t>第一章</w:t>
            </w:r>
            <w:r w:rsidR="00FE533A" w:rsidRPr="00CB212F">
              <w:rPr>
                <w:rStyle w:val="aff2"/>
                <w:noProof/>
              </w:rPr>
              <w:t xml:space="preserve"> </w:t>
            </w:r>
            <w:r w:rsidR="00FE533A" w:rsidRPr="00CB212F">
              <w:rPr>
                <w:rStyle w:val="aff2"/>
                <w:noProof/>
              </w:rPr>
              <w:t>公开招标采购公告</w:t>
            </w:r>
            <w:r w:rsidR="00FE533A">
              <w:rPr>
                <w:noProof/>
                <w:webHidden/>
              </w:rPr>
              <w:tab/>
            </w:r>
            <w:r w:rsidR="00FE533A">
              <w:rPr>
                <w:noProof/>
                <w:webHidden/>
              </w:rPr>
              <w:fldChar w:fldCharType="begin"/>
            </w:r>
            <w:r w:rsidR="00FE533A">
              <w:rPr>
                <w:noProof/>
                <w:webHidden/>
              </w:rPr>
              <w:instrText xml:space="preserve"> PAGEREF _Toc99481981 \h </w:instrText>
            </w:r>
            <w:r w:rsidR="00FE533A">
              <w:rPr>
                <w:noProof/>
                <w:webHidden/>
              </w:rPr>
            </w:r>
            <w:r w:rsidR="00FE533A">
              <w:rPr>
                <w:noProof/>
                <w:webHidden/>
              </w:rPr>
              <w:fldChar w:fldCharType="separate"/>
            </w:r>
            <w:r w:rsidR="00FE533A">
              <w:rPr>
                <w:noProof/>
                <w:webHidden/>
              </w:rPr>
              <w:t>3</w:t>
            </w:r>
            <w:r w:rsidR="00FE533A">
              <w:rPr>
                <w:noProof/>
                <w:webHidden/>
              </w:rPr>
              <w:fldChar w:fldCharType="end"/>
            </w:r>
          </w:hyperlink>
        </w:p>
        <w:p w14:paraId="179C2E67" w14:textId="5E6E4B98" w:rsidR="00FE533A" w:rsidRDefault="006A7DFD">
          <w:pPr>
            <w:pStyle w:val="TOC1"/>
            <w:rPr>
              <w:rFonts w:asciiTheme="minorHAnsi" w:eastAsiaTheme="minorEastAsia" w:hAnsiTheme="minorHAnsi" w:cstheme="minorBidi"/>
              <w:noProof/>
              <w:szCs w:val="22"/>
            </w:rPr>
          </w:pPr>
          <w:hyperlink w:anchor="_Toc99481982" w:history="1">
            <w:r w:rsidR="00FE533A" w:rsidRPr="00CB212F">
              <w:rPr>
                <w:rStyle w:val="aff2"/>
                <w:noProof/>
              </w:rPr>
              <w:t>第二章</w:t>
            </w:r>
            <w:r w:rsidR="00FE533A" w:rsidRPr="00CB212F">
              <w:rPr>
                <w:rStyle w:val="aff2"/>
                <w:noProof/>
              </w:rPr>
              <w:t xml:space="preserve"> </w:t>
            </w:r>
            <w:r w:rsidR="00FE533A" w:rsidRPr="00CB212F">
              <w:rPr>
                <w:rStyle w:val="aff2"/>
                <w:noProof/>
              </w:rPr>
              <w:t>投标须知</w:t>
            </w:r>
            <w:r w:rsidR="00FE533A">
              <w:rPr>
                <w:noProof/>
                <w:webHidden/>
              </w:rPr>
              <w:tab/>
            </w:r>
            <w:r w:rsidR="00FE533A">
              <w:rPr>
                <w:noProof/>
                <w:webHidden/>
              </w:rPr>
              <w:fldChar w:fldCharType="begin"/>
            </w:r>
            <w:r w:rsidR="00FE533A">
              <w:rPr>
                <w:noProof/>
                <w:webHidden/>
              </w:rPr>
              <w:instrText xml:space="preserve"> PAGEREF _Toc99481982 \h </w:instrText>
            </w:r>
            <w:r w:rsidR="00FE533A">
              <w:rPr>
                <w:noProof/>
                <w:webHidden/>
              </w:rPr>
            </w:r>
            <w:r w:rsidR="00FE533A">
              <w:rPr>
                <w:noProof/>
                <w:webHidden/>
              </w:rPr>
              <w:fldChar w:fldCharType="separate"/>
            </w:r>
            <w:r w:rsidR="00FE533A">
              <w:rPr>
                <w:noProof/>
                <w:webHidden/>
              </w:rPr>
              <w:t>6</w:t>
            </w:r>
            <w:r w:rsidR="00FE533A">
              <w:rPr>
                <w:noProof/>
                <w:webHidden/>
              </w:rPr>
              <w:fldChar w:fldCharType="end"/>
            </w:r>
          </w:hyperlink>
        </w:p>
        <w:p w14:paraId="5DACD346" w14:textId="06C7F36E" w:rsidR="00FE533A" w:rsidRDefault="006A7DFD">
          <w:pPr>
            <w:pStyle w:val="TOC1"/>
            <w:rPr>
              <w:rFonts w:asciiTheme="minorHAnsi" w:eastAsiaTheme="minorEastAsia" w:hAnsiTheme="minorHAnsi" w:cstheme="minorBidi"/>
              <w:noProof/>
              <w:szCs w:val="22"/>
            </w:rPr>
          </w:pPr>
          <w:hyperlink w:anchor="_Toc99481983" w:history="1">
            <w:r w:rsidR="00FE533A" w:rsidRPr="00CB212F">
              <w:rPr>
                <w:rStyle w:val="aff2"/>
                <w:noProof/>
              </w:rPr>
              <w:t>第三章</w:t>
            </w:r>
            <w:r w:rsidR="00FE533A" w:rsidRPr="00CB212F">
              <w:rPr>
                <w:rStyle w:val="aff2"/>
                <w:noProof/>
              </w:rPr>
              <w:t xml:space="preserve"> </w:t>
            </w:r>
            <w:r w:rsidR="00FE533A" w:rsidRPr="00CB212F">
              <w:rPr>
                <w:rStyle w:val="aff2"/>
                <w:noProof/>
              </w:rPr>
              <w:t>采购内容和技术要求</w:t>
            </w:r>
            <w:r w:rsidR="00FE533A">
              <w:rPr>
                <w:noProof/>
                <w:webHidden/>
              </w:rPr>
              <w:tab/>
            </w:r>
            <w:r w:rsidR="00FE533A">
              <w:rPr>
                <w:noProof/>
                <w:webHidden/>
              </w:rPr>
              <w:fldChar w:fldCharType="begin"/>
            </w:r>
            <w:r w:rsidR="00FE533A">
              <w:rPr>
                <w:noProof/>
                <w:webHidden/>
              </w:rPr>
              <w:instrText xml:space="preserve"> PAGEREF _Toc99481983 \h </w:instrText>
            </w:r>
            <w:r w:rsidR="00FE533A">
              <w:rPr>
                <w:noProof/>
                <w:webHidden/>
              </w:rPr>
            </w:r>
            <w:r w:rsidR="00FE533A">
              <w:rPr>
                <w:noProof/>
                <w:webHidden/>
              </w:rPr>
              <w:fldChar w:fldCharType="separate"/>
            </w:r>
            <w:r w:rsidR="00FE533A">
              <w:rPr>
                <w:noProof/>
                <w:webHidden/>
              </w:rPr>
              <w:t>- 12 -</w:t>
            </w:r>
            <w:r w:rsidR="00FE533A">
              <w:rPr>
                <w:noProof/>
                <w:webHidden/>
              </w:rPr>
              <w:fldChar w:fldCharType="end"/>
            </w:r>
          </w:hyperlink>
        </w:p>
        <w:p w14:paraId="4A320490" w14:textId="52F85074" w:rsidR="00FE533A" w:rsidRDefault="006A7DFD">
          <w:pPr>
            <w:pStyle w:val="TOC1"/>
            <w:rPr>
              <w:rFonts w:asciiTheme="minorHAnsi" w:eastAsiaTheme="minorEastAsia" w:hAnsiTheme="minorHAnsi" w:cstheme="minorBidi"/>
              <w:noProof/>
              <w:szCs w:val="22"/>
            </w:rPr>
          </w:pPr>
          <w:hyperlink w:anchor="_Toc99481984" w:history="1">
            <w:r w:rsidR="00FE533A" w:rsidRPr="00CB212F">
              <w:rPr>
                <w:rStyle w:val="aff2"/>
                <w:noProof/>
              </w:rPr>
              <w:t>第四章</w:t>
            </w:r>
            <w:r w:rsidR="00FE533A" w:rsidRPr="00CB212F">
              <w:rPr>
                <w:rStyle w:val="aff2"/>
                <w:noProof/>
              </w:rPr>
              <w:t xml:space="preserve"> </w:t>
            </w:r>
            <w:r w:rsidR="00FE533A" w:rsidRPr="00CB212F">
              <w:rPr>
                <w:rStyle w:val="aff2"/>
                <w:noProof/>
              </w:rPr>
              <w:t>开标及评标</w:t>
            </w:r>
            <w:r w:rsidR="00FE533A">
              <w:rPr>
                <w:noProof/>
                <w:webHidden/>
              </w:rPr>
              <w:tab/>
            </w:r>
            <w:r w:rsidR="00FE533A">
              <w:rPr>
                <w:noProof/>
                <w:webHidden/>
              </w:rPr>
              <w:fldChar w:fldCharType="begin"/>
            </w:r>
            <w:r w:rsidR="00FE533A">
              <w:rPr>
                <w:noProof/>
                <w:webHidden/>
              </w:rPr>
              <w:instrText xml:space="preserve"> PAGEREF _Toc99481984 \h </w:instrText>
            </w:r>
            <w:r w:rsidR="00FE533A">
              <w:rPr>
                <w:noProof/>
                <w:webHidden/>
              </w:rPr>
            </w:r>
            <w:r w:rsidR="00FE533A">
              <w:rPr>
                <w:noProof/>
                <w:webHidden/>
              </w:rPr>
              <w:fldChar w:fldCharType="separate"/>
            </w:r>
            <w:r w:rsidR="00FE533A">
              <w:rPr>
                <w:noProof/>
                <w:webHidden/>
              </w:rPr>
              <w:t>- 19 -</w:t>
            </w:r>
            <w:r w:rsidR="00FE533A">
              <w:rPr>
                <w:noProof/>
                <w:webHidden/>
              </w:rPr>
              <w:fldChar w:fldCharType="end"/>
            </w:r>
          </w:hyperlink>
        </w:p>
        <w:p w14:paraId="7BE5E3DF" w14:textId="3A307CD1" w:rsidR="00FE533A" w:rsidRDefault="006A7DFD">
          <w:pPr>
            <w:pStyle w:val="TOC1"/>
            <w:rPr>
              <w:rFonts w:asciiTheme="minorHAnsi" w:eastAsiaTheme="minorEastAsia" w:hAnsiTheme="minorHAnsi" w:cstheme="minorBidi"/>
              <w:noProof/>
              <w:szCs w:val="22"/>
            </w:rPr>
          </w:pPr>
          <w:hyperlink w:anchor="_Toc99481985" w:history="1">
            <w:r w:rsidR="00FE533A" w:rsidRPr="00CB212F">
              <w:rPr>
                <w:rStyle w:val="aff2"/>
                <w:noProof/>
              </w:rPr>
              <w:t>第五章</w:t>
            </w:r>
            <w:r w:rsidR="00FE533A" w:rsidRPr="00CB212F">
              <w:rPr>
                <w:rStyle w:val="aff2"/>
                <w:noProof/>
              </w:rPr>
              <w:t xml:space="preserve"> </w:t>
            </w:r>
            <w:r w:rsidR="00FE533A" w:rsidRPr="00CB212F">
              <w:rPr>
                <w:rStyle w:val="aff2"/>
                <w:noProof/>
              </w:rPr>
              <w:t>合同主要条款</w:t>
            </w:r>
            <w:r w:rsidR="00FE533A">
              <w:rPr>
                <w:noProof/>
                <w:webHidden/>
              </w:rPr>
              <w:tab/>
            </w:r>
            <w:r w:rsidR="00FE533A">
              <w:rPr>
                <w:noProof/>
                <w:webHidden/>
              </w:rPr>
              <w:fldChar w:fldCharType="begin"/>
            </w:r>
            <w:r w:rsidR="00FE533A">
              <w:rPr>
                <w:noProof/>
                <w:webHidden/>
              </w:rPr>
              <w:instrText xml:space="preserve"> PAGEREF _Toc99481985 \h </w:instrText>
            </w:r>
            <w:r w:rsidR="00FE533A">
              <w:rPr>
                <w:noProof/>
                <w:webHidden/>
              </w:rPr>
            </w:r>
            <w:r w:rsidR="00FE533A">
              <w:rPr>
                <w:noProof/>
                <w:webHidden/>
              </w:rPr>
              <w:fldChar w:fldCharType="separate"/>
            </w:r>
            <w:r w:rsidR="00FE533A">
              <w:rPr>
                <w:noProof/>
                <w:webHidden/>
              </w:rPr>
              <w:t>- 28 -</w:t>
            </w:r>
            <w:r w:rsidR="00FE533A">
              <w:rPr>
                <w:noProof/>
                <w:webHidden/>
              </w:rPr>
              <w:fldChar w:fldCharType="end"/>
            </w:r>
          </w:hyperlink>
        </w:p>
        <w:p w14:paraId="3D63E0DE" w14:textId="5FAA67EF" w:rsidR="00FE533A" w:rsidRDefault="006A7DFD">
          <w:pPr>
            <w:pStyle w:val="TOC1"/>
            <w:rPr>
              <w:rFonts w:asciiTheme="minorHAnsi" w:eastAsiaTheme="minorEastAsia" w:hAnsiTheme="minorHAnsi" w:cstheme="minorBidi"/>
              <w:noProof/>
              <w:szCs w:val="22"/>
            </w:rPr>
          </w:pPr>
          <w:hyperlink w:anchor="_Toc99481986" w:history="1">
            <w:r w:rsidR="00FE533A" w:rsidRPr="00CB212F">
              <w:rPr>
                <w:rStyle w:val="aff2"/>
                <w:noProof/>
              </w:rPr>
              <w:t>第六章</w:t>
            </w:r>
            <w:r w:rsidR="00FE533A" w:rsidRPr="00CB212F">
              <w:rPr>
                <w:rStyle w:val="aff2"/>
                <w:noProof/>
              </w:rPr>
              <w:t xml:space="preserve"> </w:t>
            </w:r>
            <w:r w:rsidR="00FE533A" w:rsidRPr="00CB212F">
              <w:rPr>
                <w:rStyle w:val="aff2"/>
                <w:noProof/>
              </w:rPr>
              <w:t>投标文件格式内容</w:t>
            </w:r>
            <w:r w:rsidR="00FE533A">
              <w:rPr>
                <w:noProof/>
                <w:webHidden/>
              </w:rPr>
              <w:tab/>
            </w:r>
            <w:r w:rsidR="00FE533A">
              <w:rPr>
                <w:noProof/>
                <w:webHidden/>
              </w:rPr>
              <w:fldChar w:fldCharType="begin"/>
            </w:r>
            <w:r w:rsidR="00FE533A">
              <w:rPr>
                <w:noProof/>
                <w:webHidden/>
              </w:rPr>
              <w:instrText xml:space="preserve"> PAGEREF _Toc99481986 \h </w:instrText>
            </w:r>
            <w:r w:rsidR="00FE533A">
              <w:rPr>
                <w:noProof/>
                <w:webHidden/>
              </w:rPr>
            </w:r>
            <w:r w:rsidR="00FE533A">
              <w:rPr>
                <w:noProof/>
                <w:webHidden/>
              </w:rPr>
              <w:fldChar w:fldCharType="separate"/>
            </w:r>
            <w:r w:rsidR="00FE533A">
              <w:rPr>
                <w:noProof/>
                <w:webHidden/>
              </w:rPr>
              <w:t>- 32 -</w:t>
            </w:r>
            <w:r w:rsidR="00FE533A">
              <w:rPr>
                <w:noProof/>
                <w:webHidden/>
              </w:rPr>
              <w:fldChar w:fldCharType="end"/>
            </w:r>
          </w:hyperlink>
        </w:p>
        <w:p w14:paraId="016247C4" w14:textId="3BB66C0E" w:rsidR="00885EF4" w:rsidRDefault="006C7BF2">
          <w:pPr>
            <w:adjustRightInd w:val="0"/>
            <w:snapToGrid w:val="0"/>
            <w:rPr>
              <w:rFonts w:ascii="宋体" w:hAnsi="宋体" w:cs="宋体"/>
            </w:rPr>
          </w:pPr>
          <w:r>
            <w:rPr>
              <w:rFonts w:ascii="宋体" w:hAnsi="宋体" w:cs="宋体"/>
            </w:rPr>
            <w:fldChar w:fldCharType="end"/>
          </w:r>
        </w:p>
      </w:sdtContent>
    </w:sdt>
    <w:p w14:paraId="3267E612" w14:textId="77777777" w:rsidR="00885EF4" w:rsidRDefault="006C7BF2">
      <w:pPr>
        <w:pStyle w:val="afb"/>
      </w:pPr>
      <w:r>
        <w:rPr>
          <w:rFonts w:hint="eastAsia"/>
        </w:rPr>
        <w:br w:type="page"/>
      </w:r>
      <w:bookmarkStart w:id="0" w:name="_Toc31204"/>
      <w:bookmarkStart w:id="1" w:name="_Toc99481981"/>
      <w:r>
        <w:rPr>
          <w:rFonts w:hint="eastAsia"/>
        </w:rPr>
        <w:lastRenderedPageBreak/>
        <w:t>第一章</w:t>
      </w:r>
      <w:r>
        <w:rPr>
          <w:rFonts w:hint="eastAsia"/>
        </w:rPr>
        <w:t xml:space="preserve"> </w:t>
      </w:r>
      <w:r>
        <w:rPr>
          <w:rFonts w:hint="eastAsia"/>
        </w:rPr>
        <w:t>公开招标采购公告</w:t>
      </w:r>
      <w:bookmarkEnd w:id="0"/>
      <w:bookmarkEnd w:id="1"/>
    </w:p>
    <w:p w14:paraId="56F21F66" w14:textId="77777777" w:rsidR="00885EF4" w:rsidRDefault="00885E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85EF4" w14:paraId="48EAD2E5" w14:textId="77777777">
        <w:tc>
          <w:tcPr>
            <w:tcW w:w="9213" w:type="dxa"/>
          </w:tcPr>
          <w:p w14:paraId="21AB6FC0" w14:textId="1255EF26" w:rsidR="00885EF4" w:rsidRDefault="006C7BF2">
            <w:pPr>
              <w:spacing w:line="360" w:lineRule="auto"/>
              <w:rPr>
                <w:rFonts w:ascii="宋体" w:hAnsi="宋体"/>
              </w:rPr>
            </w:pPr>
            <w:r>
              <w:rPr>
                <w:rFonts w:ascii="宋体" w:hAnsi="宋体" w:hint="eastAsia"/>
              </w:rPr>
              <w:t>项目概况：</w:t>
            </w:r>
            <w:r>
              <w:rPr>
                <w:rFonts w:ascii="宋体" w:hAnsi="宋体" w:hint="eastAsia"/>
                <w:u w:val="single"/>
              </w:rPr>
              <w:t>道路交通标线采购项目</w:t>
            </w:r>
            <w:r>
              <w:rPr>
                <w:rFonts w:ascii="宋体" w:hAnsi="宋体" w:hint="eastAsia"/>
              </w:rPr>
              <w:t>的潜在投标人应在</w:t>
            </w:r>
            <w:bookmarkStart w:id="2" w:name="_Hlk99614310"/>
            <w:r>
              <w:rPr>
                <w:rFonts w:ascii="宋体" w:hAnsi="宋体" w:hint="eastAsia"/>
              </w:rPr>
              <w:t>政府采购</w:t>
            </w:r>
            <w:r w:rsidR="002D223E">
              <w:rPr>
                <w:rFonts w:ascii="宋体" w:hAnsi="宋体" w:hint="eastAsia"/>
              </w:rPr>
              <w:t>云平台</w:t>
            </w:r>
            <w:bookmarkEnd w:id="2"/>
            <w:r>
              <w:rPr>
                <w:rFonts w:ascii="宋体" w:hAnsi="宋体" w:hint="eastAsia"/>
              </w:rPr>
              <w:t>（</w:t>
            </w:r>
            <w:r w:rsidR="002D223E" w:rsidRPr="002D223E">
              <w:rPr>
                <w:rFonts w:ascii="宋体" w:hAnsi="宋体"/>
              </w:rPr>
              <w:t>https://www.zcygov.cn/</w:t>
            </w:r>
            <w:r>
              <w:rPr>
                <w:rFonts w:ascii="宋体" w:hAnsi="宋体" w:hint="eastAsia"/>
              </w:rPr>
              <w:t>）上获取招标文件，并</w:t>
            </w:r>
            <w:r w:rsidRPr="000E1282">
              <w:rPr>
                <w:rFonts w:ascii="宋体" w:hAnsi="宋体" w:hint="eastAsia"/>
              </w:rPr>
              <w:t>于2022年</w:t>
            </w:r>
            <w:r w:rsidR="000E1282" w:rsidRPr="000E1282">
              <w:rPr>
                <w:rFonts w:ascii="宋体" w:hAnsi="宋体" w:hint="eastAsia"/>
              </w:rPr>
              <w:t>5</w:t>
            </w:r>
            <w:r w:rsidRPr="000E1282">
              <w:rPr>
                <w:rFonts w:ascii="宋体" w:hAnsi="宋体" w:hint="eastAsia"/>
              </w:rPr>
              <w:t>月</w:t>
            </w:r>
            <w:r w:rsidR="000E1282" w:rsidRPr="000E1282">
              <w:rPr>
                <w:rFonts w:ascii="宋体" w:hAnsi="宋体" w:hint="eastAsia"/>
              </w:rPr>
              <w:t>5</w:t>
            </w:r>
            <w:r w:rsidRPr="000E1282">
              <w:rPr>
                <w:rFonts w:ascii="宋体" w:hAnsi="宋体" w:hint="eastAsia"/>
              </w:rPr>
              <w:t>日14点00分（北</w:t>
            </w:r>
            <w:r>
              <w:rPr>
                <w:rFonts w:ascii="宋体" w:hAnsi="宋体" w:hint="eastAsia"/>
              </w:rPr>
              <w:t>京时间）前递交电子投标文件。</w:t>
            </w:r>
          </w:p>
        </w:tc>
      </w:tr>
    </w:tbl>
    <w:p w14:paraId="73A9733B" w14:textId="77777777" w:rsidR="00885EF4" w:rsidRDefault="006C7BF2">
      <w:pPr>
        <w:spacing w:line="360" w:lineRule="auto"/>
        <w:ind w:firstLineChars="200" w:firstLine="422"/>
        <w:outlineLvl w:val="1"/>
        <w:rPr>
          <w:rFonts w:ascii="宋体" w:hAnsi="宋体"/>
          <w:b/>
        </w:rPr>
      </w:pPr>
      <w:bookmarkStart w:id="3" w:name="_Toc28359079"/>
      <w:bookmarkStart w:id="4" w:name="_Toc35393621"/>
      <w:bookmarkStart w:id="5" w:name="_Toc35393790"/>
      <w:bookmarkStart w:id="6" w:name="_Toc28359002"/>
      <w:bookmarkStart w:id="7" w:name="_Hlk24379207"/>
      <w:r>
        <w:rPr>
          <w:rFonts w:ascii="宋体" w:hAnsi="宋体" w:hint="eastAsia"/>
          <w:b/>
        </w:rPr>
        <w:t>一、项目基本情况</w:t>
      </w:r>
      <w:bookmarkEnd w:id="3"/>
      <w:bookmarkEnd w:id="4"/>
      <w:bookmarkEnd w:id="5"/>
      <w:bookmarkEnd w:id="6"/>
    </w:p>
    <w:p w14:paraId="46B688AF" w14:textId="77777777" w:rsidR="00885EF4" w:rsidRDefault="006C7BF2">
      <w:pPr>
        <w:spacing w:line="360" w:lineRule="auto"/>
        <w:ind w:firstLineChars="200" w:firstLine="420"/>
        <w:rPr>
          <w:rFonts w:ascii="宋体" w:hAnsi="宋体"/>
        </w:rPr>
      </w:pPr>
      <w:r>
        <w:rPr>
          <w:rFonts w:ascii="宋体" w:hAnsi="宋体" w:hint="eastAsia"/>
        </w:rPr>
        <w:t>1、项目编号：NZZB-2022113G；</w:t>
      </w:r>
    </w:p>
    <w:p w14:paraId="63A66AED" w14:textId="77777777" w:rsidR="00885EF4" w:rsidRPr="0056435D" w:rsidRDefault="006C7BF2">
      <w:pPr>
        <w:spacing w:line="360" w:lineRule="auto"/>
        <w:ind w:firstLineChars="200" w:firstLine="420"/>
        <w:rPr>
          <w:rFonts w:ascii="宋体" w:hAnsi="宋体"/>
          <w:highlight w:val="yellow"/>
        </w:rPr>
      </w:pPr>
      <w:r>
        <w:rPr>
          <w:rFonts w:ascii="宋体" w:hAnsi="宋体" w:hint="eastAsia"/>
        </w:rPr>
        <w:t>2</w:t>
      </w:r>
      <w:r w:rsidRPr="0056435D">
        <w:rPr>
          <w:rFonts w:ascii="宋体" w:hAnsi="宋体" w:hint="eastAsia"/>
        </w:rPr>
        <w:t>、项目名称：道路交通标线采购项目；</w:t>
      </w:r>
    </w:p>
    <w:p w14:paraId="0260FFA3" w14:textId="77777777" w:rsidR="00885EF4" w:rsidRPr="0056435D" w:rsidRDefault="006C7BF2">
      <w:pPr>
        <w:spacing w:line="360" w:lineRule="auto"/>
        <w:ind w:firstLineChars="200" w:firstLine="420"/>
        <w:rPr>
          <w:rFonts w:ascii="宋体" w:hAnsi="宋体"/>
        </w:rPr>
      </w:pPr>
      <w:r w:rsidRPr="0056435D">
        <w:rPr>
          <w:rFonts w:ascii="宋体" w:hAnsi="宋体" w:hint="eastAsia"/>
        </w:rPr>
        <w:t>3、采购方式：公开招标；</w:t>
      </w:r>
    </w:p>
    <w:bookmarkEnd w:id="7"/>
    <w:p w14:paraId="5E3BB527" w14:textId="068FC272" w:rsidR="00885EF4" w:rsidRPr="0056435D" w:rsidRDefault="006C7BF2">
      <w:pPr>
        <w:spacing w:line="360" w:lineRule="auto"/>
        <w:ind w:firstLineChars="200" w:firstLine="420"/>
        <w:rPr>
          <w:rFonts w:ascii="宋体" w:hAnsi="宋体"/>
        </w:rPr>
      </w:pPr>
      <w:r w:rsidRPr="0056435D">
        <w:rPr>
          <w:rFonts w:ascii="宋体" w:hAnsi="宋体" w:hint="eastAsia"/>
        </w:rPr>
        <w:t>4、预算金额：</w:t>
      </w:r>
      <w:r w:rsidR="004D2AF9" w:rsidRPr="0056435D">
        <w:rPr>
          <w:rFonts w:ascii="宋体" w:hAnsi="宋体" w:hint="eastAsia"/>
        </w:rPr>
        <w:t>540万元；（270万元/年）</w:t>
      </w:r>
      <w:r w:rsidRPr="0056435D">
        <w:rPr>
          <w:rFonts w:ascii="宋体" w:hAnsi="宋体" w:hint="eastAsia"/>
        </w:rPr>
        <w:t>；</w:t>
      </w:r>
    </w:p>
    <w:p w14:paraId="33A18811" w14:textId="354BECE8" w:rsidR="00885EF4" w:rsidRPr="0056435D" w:rsidRDefault="006C7BF2">
      <w:pPr>
        <w:spacing w:line="360" w:lineRule="auto"/>
        <w:ind w:firstLineChars="200" w:firstLine="420"/>
        <w:rPr>
          <w:rFonts w:ascii="宋体" w:hAnsi="宋体"/>
        </w:rPr>
      </w:pPr>
      <w:r w:rsidRPr="0056435D">
        <w:rPr>
          <w:rFonts w:ascii="宋体" w:hAnsi="宋体" w:hint="eastAsia"/>
        </w:rPr>
        <w:t>5、最高限价：540万元；</w:t>
      </w:r>
      <w:r w:rsidR="004D2AF9" w:rsidRPr="0056435D">
        <w:rPr>
          <w:rFonts w:ascii="宋体" w:hAnsi="宋体" w:hint="eastAsia"/>
        </w:rPr>
        <w:t>（270万元/年）</w:t>
      </w:r>
    </w:p>
    <w:p w14:paraId="56EDB80F" w14:textId="3810DF77" w:rsidR="00885EF4" w:rsidRPr="0056435D" w:rsidRDefault="006C7BF2">
      <w:pPr>
        <w:spacing w:line="360" w:lineRule="auto"/>
        <w:ind w:firstLineChars="200" w:firstLine="420"/>
        <w:rPr>
          <w:rFonts w:ascii="宋体" w:hAnsi="宋体"/>
        </w:rPr>
      </w:pPr>
      <w:r w:rsidRPr="0056435D">
        <w:rPr>
          <w:rFonts w:ascii="宋体" w:hAnsi="宋体" w:hint="eastAsia"/>
        </w:rPr>
        <w:t>6、采购需求：</w:t>
      </w:r>
      <w:r w:rsidR="004D2AF9" w:rsidRPr="0056435D">
        <w:rPr>
          <w:rFonts w:ascii="宋体" w:hAnsi="宋体" w:hint="eastAsia"/>
        </w:rPr>
        <w:t>道路交通标线施划服务，</w:t>
      </w:r>
      <w:r w:rsidRPr="0056435D">
        <w:rPr>
          <w:rFonts w:ascii="宋体" w:hAnsi="宋体" w:hint="eastAsia"/>
        </w:rPr>
        <w:t>详见第三章采购内容和技术要求；</w:t>
      </w:r>
    </w:p>
    <w:p w14:paraId="197775D3" w14:textId="77777777" w:rsidR="003A55D4" w:rsidRDefault="006C7BF2">
      <w:pPr>
        <w:spacing w:line="360" w:lineRule="auto"/>
        <w:ind w:firstLineChars="200" w:firstLine="420"/>
        <w:rPr>
          <w:rFonts w:ascii="宋体" w:hAnsi="宋体"/>
        </w:rPr>
      </w:pPr>
      <w:r w:rsidRPr="0056435D">
        <w:rPr>
          <w:rFonts w:ascii="宋体" w:hAnsi="宋体" w:hint="eastAsia"/>
        </w:rPr>
        <w:t>7、</w:t>
      </w:r>
      <w:r w:rsidR="00706AE3" w:rsidRPr="0056435D">
        <w:rPr>
          <w:rFonts w:ascii="宋体" w:hAnsi="宋体" w:hint="eastAsia"/>
        </w:rPr>
        <w:t>服务</w:t>
      </w:r>
      <w:r w:rsidRPr="0056435D">
        <w:rPr>
          <w:rFonts w:ascii="宋体" w:hAnsi="宋体" w:hint="eastAsia"/>
        </w:rPr>
        <w:t>期：</w:t>
      </w:r>
      <w:r w:rsidR="004D2AF9" w:rsidRPr="0056435D">
        <w:rPr>
          <w:rFonts w:ascii="宋体" w:hAnsi="宋体" w:hint="eastAsia"/>
        </w:rPr>
        <w:t>合同签订之日起二年，合同每一年签订一次，一年到期后，采购人经财政资金审批通过</w:t>
      </w:r>
      <w:r w:rsidR="00FE533A" w:rsidRPr="0056435D">
        <w:rPr>
          <w:rFonts w:ascii="宋体" w:hAnsi="宋体" w:hint="eastAsia"/>
        </w:rPr>
        <w:t>并</w:t>
      </w:r>
      <w:r w:rsidR="004D2AF9" w:rsidRPr="0056435D">
        <w:rPr>
          <w:rFonts w:ascii="宋体" w:hAnsi="宋体" w:hint="eastAsia"/>
        </w:rPr>
        <w:t>对原中标人考评合格后，合同可以续签一年，协议内容对于延续期仍有约束。</w:t>
      </w:r>
    </w:p>
    <w:p w14:paraId="3A09100D" w14:textId="16EFDC7F" w:rsidR="00885EF4" w:rsidRPr="0056435D" w:rsidRDefault="006C7BF2">
      <w:pPr>
        <w:spacing w:line="360" w:lineRule="auto"/>
        <w:ind w:firstLineChars="200" w:firstLine="420"/>
        <w:rPr>
          <w:rFonts w:ascii="宋体" w:hAnsi="宋体"/>
        </w:rPr>
      </w:pPr>
      <w:r w:rsidRPr="0056435D">
        <w:rPr>
          <w:rFonts w:ascii="宋体" w:hAnsi="宋体" w:hint="eastAsia"/>
        </w:rPr>
        <w:t>8、本项目不接受联合体投标。</w:t>
      </w:r>
    </w:p>
    <w:p w14:paraId="08B99645" w14:textId="77777777" w:rsidR="00885EF4" w:rsidRDefault="006C7BF2">
      <w:pPr>
        <w:spacing w:line="360" w:lineRule="auto"/>
        <w:ind w:firstLineChars="200" w:firstLine="422"/>
        <w:outlineLvl w:val="1"/>
        <w:rPr>
          <w:rFonts w:ascii="宋体" w:hAnsi="宋体"/>
          <w:b/>
        </w:rPr>
      </w:pPr>
      <w:bookmarkStart w:id="8" w:name="_Toc28359080"/>
      <w:bookmarkStart w:id="9" w:name="_Toc28359003"/>
      <w:bookmarkStart w:id="10" w:name="_Toc35393622"/>
      <w:bookmarkStart w:id="11" w:name="_Toc35393791"/>
      <w:r>
        <w:rPr>
          <w:rFonts w:ascii="宋体" w:hAnsi="宋体" w:hint="eastAsia"/>
          <w:b/>
        </w:rPr>
        <w:t>二、投标人的资格要求</w:t>
      </w:r>
      <w:bookmarkEnd w:id="8"/>
      <w:bookmarkEnd w:id="9"/>
      <w:bookmarkEnd w:id="10"/>
      <w:bookmarkEnd w:id="11"/>
    </w:p>
    <w:p w14:paraId="52C69CD9" w14:textId="77777777" w:rsidR="00885EF4" w:rsidRDefault="006C7BF2">
      <w:pPr>
        <w:spacing w:line="360" w:lineRule="auto"/>
        <w:ind w:firstLineChars="200" w:firstLine="420"/>
        <w:rPr>
          <w:rFonts w:ascii="宋体" w:hAnsi="宋体"/>
        </w:rPr>
      </w:pPr>
      <w:r>
        <w:rPr>
          <w:rFonts w:ascii="宋体" w:hAnsi="宋体" w:hint="eastAsia"/>
        </w:rPr>
        <w:t>1、满足《中华人民共和国政府采购法》第二十二条规定且未列入“www.creditchina.gov.cn、www.ccgp.gov.cn”网站失信被执行人、重大税收违法案件当事人名单、政府采购严重违法失信记录名单在禁止参加采购期限的供应商；</w:t>
      </w:r>
    </w:p>
    <w:p w14:paraId="287C0B1F" w14:textId="77777777" w:rsidR="00885EF4" w:rsidRPr="00AB5873" w:rsidRDefault="006C7BF2">
      <w:pPr>
        <w:spacing w:line="360" w:lineRule="auto"/>
        <w:ind w:firstLineChars="200" w:firstLine="420"/>
        <w:rPr>
          <w:rFonts w:ascii="宋体" w:hAnsi="宋体"/>
        </w:rPr>
      </w:pPr>
      <w:bookmarkStart w:id="12" w:name="_Toc28359081"/>
      <w:bookmarkStart w:id="13" w:name="_Toc28359004"/>
      <w:r>
        <w:rPr>
          <w:rFonts w:ascii="宋体" w:hAnsi="宋体" w:hint="eastAsia"/>
        </w:rPr>
        <w:t>2、落实政府</w:t>
      </w:r>
      <w:r w:rsidRPr="00AB5873">
        <w:rPr>
          <w:rFonts w:ascii="宋体" w:hAnsi="宋体" w:hint="eastAsia"/>
        </w:rPr>
        <w:t>采购政策需满足的资格要求：无；</w:t>
      </w:r>
    </w:p>
    <w:p w14:paraId="39C37962" w14:textId="77777777" w:rsidR="00885EF4" w:rsidRPr="00AB5873" w:rsidRDefault="006C7BF2">
      <w:pPr>
        <w:spacing w:line="360" w:lineRule="auto"/>
        <w:ind w:firstLineChars="200" w:firstLine="420"/>
        <w:rPr>
          <w:rFonts w:ascii="宋体" w:hAnsi="宋体"/>
        </w:rPr>
      </w:pPr>
      <w:r w:rsidRPr="00AB5873">
        <w:rPr>
          <w:rFonts w:ascii="宋体" w:hAnsi="宋体" w:hint="eastAsia"/>
        </w:rPr>
        <w:t>3、本项目的特定资格要求：</w:t>
      </w:r>
      <w:bookmarkStart w:id="14" w:name="_Toc35393623"/>
      <w:bookmarkStart w:id="15" w:name="_Toc35393792"/>
      <w:r w:rsidRPr="00AB5873">
        <w:rPr>
          <w:rFonts w:ascii="宋体" w:hAnsi="宋体" w:hint="eastAsia"/>
        </w:rPr>
        <w:t>具有公路交通工程专业承包资质（公路安全设施分项）资质。</w:t>
      </w:r>
    </w:p>
    <w:p w14:paraId="1B146544" w14:textId="77777777" w:rsidR="00885EF4" w:rsidRPr="000E1282" w:rsidRDefault="006C7BF2">
      <w:pPr>
        <w:spacing w:line="360" w:lineRule="auto"/>
        <w:ind w:firstLineChars="200" w:firstLine="422"/>
        <w:outlineLvl w:val="1"/>
        <w:rPr>
          <w:rFonts w:ascii="宋体" w:hAnsi="宋体"/>
          <w:b/>
        </w:rPr>
      </w:pPr>
      <w:r w:rsidRPr="00AB5873">
        <w:rPr>
          <w:rFonts w:ascii="宋体" w:hAnsi="宋体" w:hint="eastAsia"/>
          <w:b/>
        </w:rPr>
        <w:t>三、获取招标文件</w:t>
      </w:r>
      <w:bookmarkEnd w:id="12"/>
      <w:bookmarkEnd w:id="13"/>
      <w:bookmarkEnd w:id="14"/>
      <w:bookmarkEnd w:id="15"/>
    </w:p>
    <w:p w14:paraId="787DB22C" w14:textId="3FECE2B9" w:rsidR="00885EF4" w:rsidRPr="000E1282" w:rsidRDefault="006C7BF2">
      <w:pPr>
        <w:spacing w:line="360" w:lineRule="auto"/>
        <w:ind w:firstLineChars="200" w:firstLine="420"/>
        <w:rPr>
          <w:rFonts w:ascii="宋体" w:hAnsi="宋体"/>
        </w:rPr>
      </w:pPr>
      <w:r w:rsidRPr="000E1282">
        <w:rPr>
          <w:rFonts w:ascii="宋体" w:hAnsi="宋体" w:hint="eastAsia"/>
        </w:rPr>
        <w:t>1、获取时间：即日起至2022年</w:t>
      </w:r>
      <w:r w:rsidR="000E1282">
        <w:rPr>
          <w:rFonts w:ascii="宋体" w:hAnsi="宋体" w:hint="eastAsia"/>
        </w:rPr>
        <w:t>4</w:t>
      </w:r>
      <w:r w:rsidRPr="000E1282">
        <w:rPr>
          <w:rFonts w:ascii="宋体" w:hAnsi="宋体" w:hint="eastAsia"/>
        </w:rPr>
        <w:t>月</w:t>
      </w:r>
      <w:r w:rsidR="000E1282">
        <w:rPr>
          <w:rFonts w:ascii="宋体" w:hAnsi="宋体" w:hint="eastAsia"/>
        </w:rPr>
        <w:t>21</w:t>
      </w:r>
      <w:r w:rsidRPr="000E1282">
        <w:rPr>
          <w:rFonts w:ascii="宋体" w:hAnsi="宋体" w:hint="eastAsia"/>
        </w:rPr>
        <w:t>日；</w:t>
      </w:r>
    </w:p>
    <w:p w14:paraId="09294556" w14:textId="2FC4F34E" w:rsidR="00885EF4" w:rsidRDefault="006C7BF2">
      <w:pPr>
        <w:spacing w:line="360" w:lineRule="auto"/>
        <w:ind w:firstLineChars="200" w:firstLine="420"/>
        <w:rPr>
          <w:rFonts w:ascii="宋体" w:hAnsi="宋体"/>
        </w:rPr>
      </w:pPr>
      <w:r w:rsidRPr="000E1282">
        <w:rPr>
          <w:rFonts w:ascii="宋体" w:hAnsi="宋体" w:hint="eastAsia"/>
        </w:rPr>
        <w:t>2、获取地点：</w:t>
      </w:r>
      <w:r w:rsidR="002D223E" w:rsidRPr="000E1282">
        <w:rPr>
          <w:rFonts w:ascii="宋体" w:hAnsi="宋体" w:hint="eastAsia"/>
        </w:rPr>
        <w:t>政府采购云平台</w:t>
      </w:r>
      <w:r w:rsidRPr="000E1282">
        <w:rPr>
          <w:rFonts w:ascii="宋体" w:hAnsi="宋体" w:hint="eastAsia"/>
        </w:rPr>
        <w:t>（</w:t>
      </w:r>
      <w:r w:rsidR="002D223E" w:rsidRPr="000E1282">
        <w:rPr>
          <w:rFonts w:ascii="宋体" w:hAnsi="宋体"/>
        </w:rPr>
        <w:t>https://www.zcyg</w:t>
      </w:r>
      <w:r w:rsidR="002D223E" w:rsidRPr="002D223E">
        <w:rPr>
          <w:rFonts w:ascii="宋体" w:hAnsi="宋体"/>
        </w:rPr>
        <w:t>ov.cn/</w:t>
      </w:r>
      <w:r>
        <w:rPr>
          <w:rFonts w:ascii="宋体" w:hAnsi="宋体" w:hint="eastAsia"/>
        </w:rPr>
        <w:t>）；</w:t>
      </w:r>
    </w:p>
    <w:p w14:paraId="0F55B7C2" w14:textId="77777777" w:rsidR="00885EF4" w:rsidRDefault="006C7BF2">
      <w:pPr>
        <w:spacing w:line="360" w:lineRule="auto"/>
        <w:ind w:firstLineChars="200" w:firstLine="420"/>
        <w:rPr>
          <w:rFonts w:ascii="宋体" w:hAnsi="宋体"/>
        </w:rPr>
      </w:pPr>
      <w:r>
        <w:rPr>
          <w:rFonts w:ascii="宋体" w:hAnsi="宋体" w:hint="eastAsia"/>
        </w:rPr>
        <w:t>3、获取方式：</w:t>
      </w:r>
    </w:p>
    <w:p w14:paraId="667733D6" w14:textId="77777777" w:rsidR="00885EF4" w:rsidRDefault="006C7BF2">
      <w:pPr>
        <w:spacing w:line="360" w:lineRule="auto"/>
        <w:ind w:firstLineChars="200" w:firstLine="420"/>
        <w:rPr>
          <w:rFonts w:ascii="宋体" w:hAnsi="宋体"/>
        </w:rPr>
      </w:pPr>
      <w:r>
        <w:rPr>
          <w:rFonts w:ascii="宋体" w:hAnsi="宋体" w:hint="eastAsia"/>
        </w:rPr>
        <w:t>3.1本项目招标文件实行“政府采购云平台”在线获取，不提供招标文件纸质版。供应商获取招标文件前应先完成“政府采购云平台”的账号注册；</w:t>
      </w:r>
    </w:p>
    <w:p w14:paraId="060C98F3" w14:textId="195421AF" w:rsidR="00885EF4" w:rsidRDefault="006C7BF2">
      <w:pPr>
        <w:spacing w:line="360" w:lineRule="auto"/>
        <w:ind w:firstLineChars="200" w:firstLine="420"/>
        <w:rPr>
          <w:rFonts w:ascii="宋体" w:hAnsi="宋体"/>
        </w:rPr>
      </w:pPr>
      <w:r>
        <w:rPr>
          <w:rFonts w:ascii="宋体" w:hAnsi="宋体" w:hint="eastAsia"/>
        </w:rPr>
        <w:t>3.2潜在供应商登陆</w:t>
      </w:r>
      <w:r w:rsidR="00397BD5">
        <w:rPr>
          <w:rFonts w:ascii="宋体" w:hAnsi="宋体" w:hint="eastAsia"/>
        </w:rPr>
        <w:t>政府采购云平台</w:t>
      </w:r>
      <w:r>
        <w:rPr>
          <w:rFonts w:ascii="宋体" w:hAnsi="宋体" w:hint="eastAsia"/>
        </w:rPr>
        <w:t>，在线申请获取招标文件（进入“项目采购”应用，</w:t>
      </w:r>
      <w:r>
        <w:rPr>
          <w:rFonts w:ascii="宋体" w:hAnsi="宋体" w:hint="eastAsia"/>
        </w:rPr>
        <w:lastRenderedPageBreak/>
        <w:t>在获取招标文件菜单中选择项目，申请获取招标文件，本项目招标文件不收取工本费；仅需浏览招标文件的供应商可点击“游客，浏览招标文件”直接下载招标文件浏览）；</w:t>
      </w:r>
    </w:p>
    <w:p w14:paraId="2C544D96" w14:textId="77777777" w:rsidR="00885EF4" w:rsidRDefault="006C7BF2">
      <w:pPr>
        <w:spacing w:line="360" w:lineRule="auto"/>
        <w:ind w:firstLineChars="200" w:firstLine="420"/>
        <w:rPr>
          <w:rFonts w:ascii="宋体" w:hAnsi="宋体"/>
        </w:rPr>
      </w:pPr>
      <w:r>
        <w:rPr>
          <w:rFonts w:ascii="宋体" w:hAnsi="宋体" w:hint="eastAsia"/>
        </w:rPr>
        <w:t>3.3招标公告附件内的招标文件（或采购需求）仅供阅览使用，投标人只有在“政府采购云平台”完成获取招标文件申请并下载了招标文件后才视作依法获取招标文件。</w:t>
      </w:r>
    </w:p>
    <w:p w14:paraId="39314CE2" w14:textId="18000FC0" w:rsidR="00885EF4" w:rsidRDefault="006C7BF2">
      <w:pPr>
        <w:spacing w:line="360" w:lineRule="auto"/>
        <w:ind w:firstLineChars="200" w:firstLine="420"/>
        <w:rPr>
          <w:rFonts w:ascii="宋体" w:hAnsi="宋体"/>
        </w:rPr>
      </w:pPr>
      <w:r>
        <w:rPr>
          <w:rFonts w:ascii="宋体" w:hAnsi="宋体" w:hint="eastAsia"/>
        </w:rPr>
        <w:t>注：请投标人按上述要求获取招标文件，如未在“</w:t>
      </w:r>
      <w:r w:rsidR="00397BD5">
        <w:rPr>
          <w:rFonts w:ascii="宋体" w:hAnsi="宋体" w:hint="eastAsia"/>
        </w:rPr>
        <w:t>政府采购云平台</w:t>
      </w:r>
      <w:r>
        <w:rPr>
          <w:rFonts w:ascii="宋体" w:hAnsi="宋体" w:hint="eastAsia"/>
        </w:rPr>
        <w:t>”系统内完成相关流程，引起的投标无效责任自负。</w:t>
      </w:r>
    </w:p>
    <w:p w14:paraId="335F4854" w14:textId="77777777" w:rsidR="00885EF4" w:rsidRDefault="006C7BF2">
      <w:pPr>
        <w:spacing w:line="360" w:lineRule="auto"/>
        <w:ind w:firstLineChars="200" w:firstLine="422"/>
        <w:outlineLvl w:val="1"/>
        <w:rPr>
          <w:rFonts w:ascii="宋体" w:hAnsi="宋体"/>
          <w:b/>
        </w:rPr>
      </w:pPr>
      <w:bookmarkStart w:id="16" w:name="_Toc28359082"/>
      <w:bookmarkStart w:id="17" w:name="_Toc28359005"/>
      <w:bookmarkStart w:id="18" w:name="_Toc35393624"/>
      <w:bookmarkStart w:id="19" w:name="_Toc35393793"/>
      <w:r>
        <w:rPr>
          <w:rFonts w:ascii="宋体" w:hAnsi="宋体" w:hint="eastAsia"/>
          <w:b/>
        </w:rPr>
        <w:t>四、提交投标文件</w:t>
      </w:r>
      <w:bookmarkEnd w:id="16"/>
      <w:bookmarkEnd w:id="17"/>
      <w:r>
        <w:rPr>
          <w:rFonts w:ascii="宋体" w:hAnsi="宋体" w:hint="eastAsia"/>
          <w:b/>
        </w:rPr>
        <w:t>截止时间、开标时间和地点</w:t>
      </w:r>
      <w:bookmarkEnd w:id="18"/>
      <w:bookmarkEnd w:id="19"/>
    </w:p>
    <w:p w14:paraId="69668A44" w14:textId="543DB030" w:rsidR="00885EF4" w:rsidRPr="000E1282" w:rsidRDefault="006C7BF2">
      <w:pPr>
        <w:spacing w:line="360" w:lineRule="auto"/>
        <w:ind w:firstLineChars="200" w:firstLine="420"/>
        <w:rPr>
          <w:rFonts w:ascii="宋体" w:hAnsi="宋体"/>
        </w:rPr>
      </w:pPr>
      <w:r>
        <w:rPr>
          <w:rFonts w:ascii="宋体" w:hAnsi="宋体" w:hint="eastAsia"/>
        </w:rPr>
        <w:t>1、提交投标文件截止时</w:t>
      </w:r>
      <w:r w:rsidRPr="000E1282">
        <w:rPr>
          <w:rFonts w:ascii="宋体" w:hAnsi="宋体" w:hint="eastAsia"/>
        </w:rPr>
        <w:t>间：2022年</w:t>
      </w:r>
      <w:r w:rsidR="000E1282" w:rsidRPr="000E1282">
        <w:rPr>
          <w:rFonts w:ascii="宋体" w:hAnsi="宋体" w:hint="eastAsia"/>
        </w:rPr>
        <w:t>5</w:t>
      </w:r>
      <w:r w:rsidRPr="000E1282">
        <w:rPr>
          <w:rFonts w:ascii="宋体" w:hAnsi="宋体" w:hint="eastAsia"/>
        </w:rPr>
        <w:t>月</w:t>
      </w:r>
      <w:r w:rsidR="000E1282" w:rsidRPr="000E1282">
        <w:rPr>
          <w:rFonts w:ascii="宋体" w:hAnsi="宋体" w:hint="eastAsia"/>
        </w:rPr>
        <w:t>5</w:t>
      </w:r>
      <w:r w:rsidRPr="000E1282">
        <w:rPr>
          <w:rFonts w:ascii="宋体" w:hAnsi="宋体" w:hint="eastAsia"/>
        </w:rPr>
        <w:t>日14点00分（北京时间）；</w:t>
      </w:r>
    </w:p>
    <w:p w14:paraId="1DD3450C" w14:textId="631EDB79" w:rsidR="00885EF4" w:rsidRPr="000E1282" w:rsidRDefault="006C7BF2">
      <w:pPr>
        <w:spacing w:line="360" w:lineRule="auto"/>
        <w:ind w:firstLineChars="200" w:firstLine="420"/>
        <w:rPr>
          <w:rFonts w:ascii="宋体" w:hAnsi="宋体"/>
        </w:rPr>
      </w:pPr>
      <w:r w:rsidRPr="000E1282">
        <w:rPr>
          <w:rFonts w:ascii="宋体" w:hAnsi="宋体" w:hint="eastAsia"/>
        </w:rPr>
        <w:t>2、提交投标文件地点：（1）“电子加密投标文件”：</w:t>
      </w:r>
      <w:r w:rsidR="00397BD5" w:rsidRPr="000E1282">
        <w:rPr>
          <w:rFonts w:ascii="宋体" w:hAnsi="宋体" w:hint="eastAsia"/>
        </w:rPr>
        <w:t>政府采购云平台</w:t>
      </w:r>
      <w:r w:rsidRPr="000E1282">
        <w:rPr>
          <w:rFonts w:ascii="宋体" w:hAnsi="宋体" w:hint="eastAsia"/>
        </w:rPr>
        <w:t>（www.zcygov.cn）在线提交；</w:t>
      </w:r>
    </w:p>
    <w:p w14:paraId="4D0C97E1" w14:textId="486C8BEA" w:rsidR="00885EF4" w:rsidRDefault="006C7BF2">
      <w:pPr>
        <w:spacing w:line="360" w:lineRule="auto"/>
        <w:ind w:firstLineChars="200" w:firstLine="420"/>
        <w:rPr>
          <w:rFonts w:ascii="宋体" w:hAnsi="宋体"/>
        </w:rPr>
      </w:pPr>
      <w:r w:rsidRPr="000E1282">
        <w:rPr>
          <w:rFonts w:ascii="宋体" w:hAnsi="宋体" w:hint="eastAsia"/>
        </w:rPr>
        <w:t>3、开标时间：2022年</w:t>
      </w:r>
      <w:r w:rsidR="000E1282" w:rsidRPr="000E1282">
        <w:rPr>
          <w:rFonts w:ascii="宋体" w:hAnsi="宋体" w:hint="eastAsia"/>
        </w:rPr>
        <w:t>5</w:t>
      </w:r>
      <w:r w:rsidRPr="000E1282">
        <w:rPr>
          <w:rFonts w:ascii="宋体" w:hAnsi="宋体" w:hint="eastAsia"/>
        </w:rPr>
        <w:t>月</w:t>
      </w:r>
      <w:r w:rsidR="000E1282" w:rsidRPr="000E1282">
        <w:rPr>
          <w:rFonts w:ascii="宋体" w:hAnsi="宋体" w:hint="eastAsia"/>
        </w:rPr>
        <w:t>5</w:t>
      </w:r>
      <w:r w:rsidRPr="000E1282">
        <w:rPr>
          <w:rFonts w:ascii="宋体" w:hAnsi="宋体" w:hint="eastAsia"/>
        </w:rPr>
        <w:t>日14点00分（北京时</w:t>
      </w:r>
      <w:r>
        <w:rPr>
          <w:rFonts w:ascii="宋体" w:hAnsi="宋体" w:hint="eastAsia"/>
        </w:rPr>
        <w:t>间）；开标时间后30分钟内投标人可以登录“</w:t>
      </w:r>
      <w:r w:rsidR="00397BD5">
        <w:rPr>
          <w:rFonts w:ascii="宋体" w:hAnsi="宋体" w:hint="eastAsia"/>
        </w:rPr>
        <w:t>政府采购云平台</w:t>
      </w:r>
      <w:r>
        <w:rPr>
          <w:rFonts w:ascii="宋体" w:hAnsi="宋体" w:hint="eastAsia"/>
        </w:rPr>
        <w:t>”，用“项目采购</w:t>
      </w:r>
      <w:r>
        <w:rPr>
          <w:rFonts w:ascii="宋体" w:hAnsi="宋体"/>
        </w:rPr>
        <w:t>-</w:t>
      </w:r>
      <w:r>
        <w:rPr>
          <w:rFonts w:ascii="宋体" w:hAnsi="宋体" w:hint="eastAsia"/>
        </w:rPr>
        <w:t>开标评标”功能进行解密投标文件。</w:t>
      </w:r>
    </w:p>
    <w:p w14:paraId="772B6741" w14:textId="4B7B5813" w:rsidR="00885EF4" w:rsidRDefault="006C7BF2">
      <w:pPr>
        <w:spacing w:line="360" w:lineRule="auto"/>
        <w:ind w:firstLineChars="200" w:firstLine="420"/>
        <w:rPr>
          <w:rFonts w:ascii="宋体" w:hAnsi="宋体"/>
        </w:rPr>
      </w:pPr>
      <w:r>
        <w:rPr>
          <w:rFonts w:ascii="宋体" w:hAnsi="宋体" w:hint="eastAsia"/>
        </w:rPr>
        <w:t>4、开标地点：本项目实行电子招投标。投标人在开标时间后通过</w:t>
      </w:r>
      <w:r w:rsidR="00397BD5">
        <w:rPr>
          <w:rFonts w:ascii="宋体" w:hAnsi="宋体" w:hint="eastAsia"/>
        </w:rPr>
        <w:t>政府采购云平台</w:t>
      </w:r>
      <w:r>
        <w:rPr>
          <w:rFonts w:ascii="宋体" w:hAnsi="宋体" w:hint="eastAsia"/>
        </w:rPr>
        <w:t>网上开标。</w:t>
      </w:r>
    </w:p>
    <w:p w14:paraId="5725249E" w14:textId="77777777" w:rsidR="00885EF4" w:rsidRDefault="006C7BF2">
      <w:pPr>
        <w:spacing w:line="360" w:lineRule="auto"/>
        <w:ind w:firstLineChars="200" w:firstLine="422"/>
        <w:outlineLvl w:val="1"/>
        <w:rPr>
          <w:rFonts w:ascii="宋体" w:hAnsi="宋体"/>
          <w:b/>
        </w:rPr>
      </w:pPr>
      <w:bookmarkStart w:id="20" w:name="_Toc35393794"/>
      <w:bookmarkStart w:id="21" w:name="_Toc28359084"/>
      <w:bookmarkStart w:id="22" w:name="_Toc35393625"/>
      <w:bookmarkStart w:id="23" w:name="_Toc28359007"/>
      <w:r>
        <w:rPr>
          <w:rFonts w:ascii="宋体" w:hAnsi="宋体" w:hint="eastAsia"/>
          <w:b/>
        </w:rPr>
        <w:t>五、招标文件公告期限</w:t>
      </w:r>
      <w:bookmarkEnd w:id="20"/>
      <w:bookmarkEnd w:id="21"/>
      <w:bookmarkEnd w:id="22"/>
      <w:bookmarkEnd w:id="23"/>
    </w:p>
    <w:p w14:paraId="46FAB2EA" w14:textId="77777777" w:rsidR="00885EF4" w:rsidRDefault="006C7BF2">
      <w:pPr>
        <w:spacing w:line="360" w:lineRule="auto"/>
        <w:ind w:firstLineChars="200" w:firstLine="420"/>
        <w:rPr>
          <w:rFonts w:ascii="宋体" w:hAnsi="宋体"/>
        </w:rPr>
      </w:pPr>
      <w:r>
        <w:rPr>
          <w:rFonts w:ascii="宋体" w:hAnsi="宋体" w:hint="eastAsia"/>
        </w:rPr>
        <w:t>1、自本公告发布之日起5个工作日。</w:t>
      </w:r>
    </w:p>
    <w:p w14:paraId="1AAE9BF8" w14:textId="77777777" w:rsidR="00885EF4" w:rsidRDefault="006C7BF2">
      <w:pPr>
        <w:spacing w:line="360" w:lineRule="auto"/>
        <w:ind w:firstLineChars="200" w:firstLine="422"/>
        <w:outlineLvl w:val="1"/>
        <w:rPr>
          <w:rFonts w:ascii="宋体" w:hAnsi="宋体"/>
          <w:b/>
        </w:rPr>
      </w:pPr>
      <w:bookmarkStart w:id="24" w:name="_Toc35393626"/>
      <w:bookmarkStart w:id="25" w:name="_Toc35393795"/>
      <w:r>
        <w:rPr>
          <w:rFonts w:ascii="宋体" w:hAnsi="宋体" w:hint="eastAsia"/>
          <w:b/>
        </w:rPr>
        <w:t>六、其他补充事宜</w:t>
      </w:r>
      <w:bookmarkEnd w:id="24"/>
      <w:bookmarkEnd w:id="25"/>
    </w:p>
    <w:p w14:paraId="37A22E38" w14:textId="77777777" w:rsidR="00885EF4" w:rsidRDefault="006C7BF2">
      <w:pPr>
        <w:spacing w:line="360" w:lineRule="auto"/>
        <w:ind w:firstLineChars="200" w:firstLine="420"/>
        <w:rPr>
          <w:rFonts w:ascii="宋体" w:hAnsi="宋体"/>
        </w:rPr>
      </w:pPr>
      <w:bookmarkStart w:id="26" w:name="_Toc28359008"/>
      <w:bookmarkStart w:id="27" w:name="_Toc35393796"/>
      <w:bookmarkStart w:id="28" w:name="_Toc28359085"/>
      <w:bookmarkStart w:id="29" w:name="_Toc35393627"/>
      <w:r>
        <w:rPr>
          <w:rFonts w:ascii="宋体" w:hAnsi="宋体" w:hint="eastAsia"/>
        </w:rPr>
        <w:t>1、其他事项：</w:t>
      </w:r>
    </w:p>
    <w:p w14:paraId="63D3EBDD" w14:textId="77777777" w:rsidR="00885EF4" w:rsidRDefault="006C7BF2">
      <w:pPr>
        <w:spacing w:line="360" w:lineRule="auto"/>
        <w:ind w:firstLineChars="200" w:firstLine="420"/>
        <w:rPr>
          <w:rFonts w:ascii="宋体" w:hAnsi="宋体"/>
        </w:rPr>
      </w:pPr>
      <w:r>
        <w:rPr>
          <w:rFonts w:ascii="宋体" w:hAnsi="宋体" w:hint="eastAsia"/>
        </w:rPr>
        <w:t xml:space="preserve">1.1采购项目需要落实的政府采购政策：《关于促进残疾人就业政府采购政策的通知》（财库[2017]141号）、《政府采购促进中小企业发展管理办法》（财库〔2020〕46号）、《关于政府采购支持监狱企业发展有关问题的通知》(财库[2014]68号)、《关于调整优化节能产品 环境标志产品 政府采购执行机制的通知》（财库[2019]9号）。 </w:t>
      </w:r>
    </w:p>
    <w:p w14:paraId="540C6F1A" w14:textId="77777777" w:rsidR="00885EF4" w:rsidRDefault="006C7BF2">
      <w:pPr>
        <w:spacing w:line="360" w:lineRule="auto"/>
        <w:ind w:firstLineChars="200" w:firstLine="420"/>
        <w:rPr>
          <w:rFonts w:ascii="宋体" w:hAnsi="宋体"/>
        </w:rPr>
      </w:pPr>
      <w:r>
        <w:rPr>
          <w:rFonts w:ascii="宋体" w:hAnsi="宋体" w:hint="eastAsia"/>
        </w:rPr>
        <w:t>1.2本次政府采购活动有关信息在浙江政府采购网、宁波政府采购网、宁波市公共资源交易网余姚分网公布，视同送达所有潜在投标人。</w:t>
      </w:r>
    </w:p>
    <w:p w14:paraId="7C0F0EE9" w14:textId="77777777" w:rsidR="00885EF4" w:rsidRDefault="006C7BF2">
      <w:pPr>
        <w:spacing w:line="360" w:lineRule="auto"/>
        <w:ind w:firstLineChars="200" w:firstLine="420"/>
        <w:rPr>
          <w:rFonts w:ascii="宋体" w:hAnsi="宋体"/>
        </w:rPr>
      </w:pPr>
      <w:r>
        <w:rPr>
          <w:rFonts w:ascii="宋体" w:hAnsi="宋体" w:hint="eastAsia"/>
        </w:rPr>
        <w:t>1.3特别提醒事项：</w:t>
      </w:r>
    </w:p>
    <w:p w14:paraId="68BBF202" w14:textId="77777777" w:rsidR="00885EF4" w:rsidRDefault="006C7BF2">
      <w:pPr>
        <w:spacing w:line="360" w:lineRule="auto"/>
        <w:ind w:firstLineChars="200" w:firstLine="420"/>
        <w:rPr>
          <w:rFonts w:ascii="宋体" w:hAnsi="宋体"/>
        </w:rPr>
      </w:pPr>
      <w:r>
        <w:rPr>
          <w:rFonts w:ascii="宋体" w:hAnsi="宋体" w:hint="eastAsia"/>
        </w:rPr>
        <w:t>（1）供应商应于提交投标文件截止时间前将电子加密投标文件上传到政府采购云平台www.zcygov.cn，未上传电子加密投标文件，视为供应商放弃投标。</w:t>
      </w:r>
    </w:p>
    <w:p w14:paraId="0D403030" w14:textId="77777777" w:rsidR="00885EF4" w:rsidRDefault="006C7BF2">
      <w:pPr>
        <w:spacing w:line="360" w:lineRule="auto"/>
        <w:ind w:firstLineChars="200" w:firstLine="420"/>
        <w:rPr>
          <w:rFonts w:ascii="宋体" w:hAnsi="宋体"/>
        </w:rPr>
      </w:pPr>
      <w:r>
        <w:rPr>
          <w:rFonts w:ascii="宋体" w:hAnsi="宋体" w:hint="eastAsia"/>
        </w:rPr>
        <w:t>（2）电子招投标有关事项说明：</w:t>
      </w:r>
    </w:p>
    <w:p w14:paraId="728565C5" w14:textId="58FB8798" w:rsidR="00885EF4" w:rsidRDefault="006C7BF2">
      <w:pPr>
        <w:spacing w:line="360" w:lineRule="auto"/>
        <w:ind w:firstLineChars="200" w:firstLine="420"/>
        <w:rPr>
          <w:rFonts w:ascii="宋体" w:hAnsi="宋体"/>
        </w:rPr>
      </w:pPr>
      <w:r>
        <w:rPr>
          <w:rFonts w:ascii="宋体" w:hAnsi="宋体" w:hint="eastAsia"/>
        </w:rPr>
        <w:t>①本项目通过“</w:t>
      </w:r>
      <w:r w:rsidR="002D223E">
        <w:rPr>
          <w:rFonts w:ascii="宋体" w:hAnsi="宋体" w:hint="eastAsia"/>
        </w:rPr>
        <w:t>政府采购云平台</w:t>
      </w:r>
      <w:r>
        <w:rPr>
          <w:rFonts w:ascii="宋体" w:hAnsi="宋体" w:hint="eastAsia"/>
        </w:rPr>
        <w:t>（</w:t>
      </w:r>
      <w:r w:rsidR="002D223E" w:rsidRPr="002D223E">
        <w:rPr>
          <w:rFonts w:ascii="宋体" w:hAnsi="宋体"/>
        </w:rPr>
        <w:t>https://www.zcygov.cn/</w:t>
      </w:r>
      <w:r>
        <w:rPr>
          <w:rFonts w:ascii="宋体" w:hAnsi="宋体" w:hint="eastAsia"/>
        </w:rPr>
        <w:t>）”实行电子投标，供应商须安装客户端软件，并按照采购文件和电子交易平台的要求制作投标文件。</w:t>
      </w:r>
    </w:p>
    <w:p w14:paraId="029E2996" w14:textId="77777777" w:rsidR="00885EF4" w:rsidRDefault="006C7BF2">
      <w:pPr>
        <w:spacing w:line="360" w:lineRule="auto"/>
        <w:ind w:firstLineChars="200" w:firstLine="420"/>
        <w:rPr>
          <w:rFonts w:ascii="宋体" w:hAnsi="宋体"/>
        </w:rPr>
      </w:pPr>
      <w:r>
        <w:rPr>
          <w:rFonts w:ascii="宋体" w:hAnsi="宋体" w:hint="eastAsia"/>
        </w:rPr>
        <w:lastRenderedPageBreak/>
        <w:t>客户端软件下载方式：供应商可通过“浙江政府采购网-下载专区-电子交易客户端”进行下载。</w:t>
      </w:r>
    </w:p>
    <w:p w14:paraId="08AE0C14" w14:textId="77777777" w:rsidR="00885EF4" w:rsidRDefault="006C7BF2">
      <w:pPr>
        <w:spacing w:line="360" w:lineRule="auto"/>
        <w:ind w:firstLineChars="200" w:firstLine="420"/>
        <w:rPr>
          <w:rFonts w:ascii="宋体" w:hAnsi="宋体"/>
        </w:rPr>
      </w:pPr>
      <w:r>
        <w:rPr>
          <w:rFonts w:ascii="宋体" w:hAnsi="宋体" w:hint="eastAsia"/>
        </w:rPr>
        <w:t>②供应商须申领CA，CA申领及相关操作可参考“浙江政府采购网-下载专区-电子交易客户端-CA驱动和申领流程”。供应商在进行上述操作时，如</w:t>
      </w:r>
      <w:proofErr w:type="gramStart"/>
      <w:r>
        <w:rPr>
          <w:rFonts w:ascii="宋体" w:hAnsi="宋体" w:hint="eastAsia"/>
        </w:rPr>
        <w:t>遇技术</w:t>
      </w:r>
      <w:proofErr w:type="gramEnd"/>
      <w:r>
        <w:rPr>
          <w:rFonts w:ascii="宋体" w:hAnsi="宋体" w:hint="eastAsia"/>
        </w:rPr>
        <w:t>问题可致电400-881-7190进行咨询。</w:t>
      </w:r>
    </w:p>
    <w:p w14:paraId="181211AB" w14:textId="77777777" w:rsidR="00885EF4" w:rsidRDefault="006C7BF2">
      <w:pPr>
        <w:spacing w:line="360" w:lineRule="auto"/>
        <w:ind w:firstLineChars="200" w:firstLine="422"/>
        <w:outlineLvl w:val="1"/>
        <w:rPr>
          <w:rFonts w:ascii="宋体" w:hAnsi="宋体"/>
          <w:b/>
        </w:rPr>
      </w:pPr>
      <w:r>
        <w:rPr>
          <w:rFonts w:ascii="宋体" w:hAnsi="宋体" w:hint="eastAsia"/>
          <w:b/>
        </w:rPr>
        <w:t>七、业务咨询</w:t>
      </w:r>
    </w:p>
    <w:p w14:paraId="083C92A6" w14:textId="77777777" w:rsidR="00885EF4" w:rsidRDefault="006C7BF2">
      <w:pPr>
        <w:spacing w:line="360" w:lineRule="auto"/>
        <w:ind w:firstLineChars="200" w:firstLine="420"/>
        <w:rPr>
          <w:rFonts w:ascii="宋体" w:hAnsi="宋体"/>
        </w:rPr>
      </w:pPr>
      <w:r>
        <w:rPr>
          <w:rFonts w:ascii="宋体" w:hAnsi="宋体" w:hint="eastAsia"/>
        </w:rPr>
        <w:t>对本次招标提出询问，请按以下方式联系。</w:t>
      </w:r>
      <w:bookmarkEnd w:id="26"/>
      <w:bookmarkEnd w:id="27"/>
      <w:bookmarkEnd w:id="28"/>
      <w:bookmarkEnd w:id="29"/>
    </w:p>
    <w:p w14:paraId="16D2A41D" w14:textId="77777777" w:rsidR="00885EF4" w:rsidRDefault="006C7BF2">
      <w:pPr>
        <w:spacing w:line="360" w:lineRule="auto"/>
        <w:ind w:firstLineChars="200" w:firstLine="420"/>
        <w:outlineLvl w:val="2"/>
        <w:rPr>
          <w:rFonts w:ascii="宋体" w:hAnsi="宋体"/>
        </w:rPr>
      </w:pPr>
      <w:r>
        <w:rPr>
          <w:rFonts w:ascii="宋体" w:hAnsi="宋体" w:hint="eastAsia"/>
        </w:rPr>
        <w:t>1、采购人信息</w:t>
      </w:r>
    </w:p>
    <w:p w14:paraId="29EEB867" w14:textId="77777777" w:rsidR="00885EF4" w:rsidRDefault="006C7BF2">
      <w:pPr>
        <w:spacing w:line="360" w:lineRule="auto"/>
        <w:ind w:firstLineChars="200" w:firstLine="420"/>
        <w:rPr>
          <w:rFonts w:ascii="宋体" w:hAnsi="宋体"/>
        </w:rPr>
      </w:pPr>
      <w:r>
        <w:rPr>
          <w:rFonts w:ascii="宋体" w:hAnsi="宋体" w:hint="eastAsia"/>
        </w:rPr>
        <w:t>名称：余姚市公安局交通警察大队</w:t>
      </w:r>
    </w:p>
    <w:p w14:paraId="46250AAB" w14:textId="77777777" w:rsidR="00885EF4" w:rsidRDefault="006C7BF2">
      <w:pPr>
        <w:spacing w:line="360" w:lineRule="auto"/>
        <w:ind w:firstLineChars="200" w:firstLine="420"/>
        <w:rPr>
          <w:rFonts w:ascii="宋体" w:hAnsi="宋体"/>
        </w:rPr>
      </w:pPr>
      <w:r>
        <w:rPr>
          <w:rFonts w:ascii="宋体" w:hAnsi="宋体" w:hint="eastAsia"/>
        </w:rPr>
        <w:t>地址：余姚市南雷南路558号</w:t>
      </w:r>
    </w:p>
    <w:p w14:paraId="161709A5" w14:textId="13C5CD3D" w:rsidR="00885EF4" w:rsidRPr="00AB3E62" w:rsidRDefault="006C7BF2">
      <w:pPr>
        <w:spacing w:line="360" w:lineRule="auto"/>
        <w:ind w:firstLineChars="200" w:firstLine="420"/>
        <w:rPr>
          <w:rFonts w:ascii="宋体" w:hAnsi="宋体"/>
          <w:shd w:val="clear" w:color="auto" w:fill="FFFFFF" w:themeFill="background1"/>
        </w:rPr>
      </w:pPr>
      <w:r w:rsidRPr="00AB3E62">
        <w:rPr>
          <w:rFonts w:ascii="宋体" w:hAnsi="宋体" w:hint="eastAsia"/>
          <w:shd w:val="clear" w:color="auto" w:fill="FFFFFF" w:themeFill="background1"/>
        </w:rPr>
        <w:t>项目联系人（询问）：</w:t>
      </w:r>
      <w:r w:rsidR="00AB3E62" w:rsidRPr="00AB3E62">
        <w:rPr>
          <w:rFonts w:ascii="宋体" w:hAnsi="宋体" w:hint="eastAsia"/>
          <w:shd w:val="clear" w:color="auto" w:fill="FFFFFF" w:themeFill="background1"/>
        </w:rPr>
        <w:t>毛鑫野</w:t>
      </w:r>
      <w:r w:rsidR="00AB3E62" w:rsidRPr="00AB3E62">
        <w:rPr>
          <w:rFonts w:ascii="宋体" w:hAnsi="宋体"/>
          <w:shd w:val="clear" w:color="auto" w:fill="FFFFFF" w:themeFill="background1"/>
        </w:rPr>
        <w:t xml:space="preserve"> </w:t>
      </w:r>
    </w:p>
    <w:p w14:paraId="0CD9ADB3" w14:textId="77777777" w:rsidR="00885EF4" w:rsidRPr="00AB3E62" w:rsidRDefault="006C7BF2">
      <w:pPr>
        <w:spacing w:line="360" w:lineRule="auto"/>
        <w:ind w:firstLineChars="200" w:firstLine="420"/>
        <w:rPr>
          <w:rFonts w:ascii="宋体" w:hAnsi="宋体"/>
          <w:shd w:val="clear" w:color="auto" w:fill="FFFFFF" w:themeFill="background1"/>
        </w:rPr>
      </w:pPr>
      <w:r w:rsidRPr="00AB3E62">
        <w:rPr>
          <w:rFonts w:ascii="宋体" w:hAnsi="宋体" w:hint="eastAsia"/>
          <w:shd w:val="clear" w:color="auto" w:fill="FFFFFF" w:themeFill="background1"/>
        </w:rPr>
        <w:t>项目联系方式（询问）：</w:t>
      </w:r>
      <w:r w:rsidRPr="00AB3E62">
        <w:rPr>
          <w:rFonts w:ascii="宋体" w:hAnsi="宋体"/>
          <w:shd w:val="clear" w:color="auto" w:fill="FFFFFF" w:themeFill="background1"/>
        </w:rPr>
        <w:t>0574-62866892</w:t>
      </w:r>
    </w:p>
    <w:p w14:paraId="15E96CB1" w14:textId="77777777" w:rsidR="00885EF4" w:rsidRPr="00AB3E62" w:rsidRDefault="006C7BF2">
      <w:pPr>
        <w:spacing w:line="360" w:lineRule="auto"/>
        <w:ind w:firstLineChars="200" w:firstLine="420"/>
        <w:rPr>
          <w:rFonts w:ascii="宋体" w:hAnsi="宋体"/>
          <w:shd w:val="clear" w:color="auto" w:fill="FFFFFF" w:themeFill="background1"/>
        </w:rPr>
      </w:pPr>
      <w:r w:rsidRPr="00AB3E62">
        <w:rPr>
          <w:rFonts w:ascii="宋体" w:hAnsi="宋体" w:hint="eastAsia"/>
          <w:shd w:val="clear" w:color="auto" w:fill="FFFFFF" w:themeFill="background1"/>
        </w:rPr>
        <w:t>质疑联系人：卢金芳</w:t>
      </w:r>
    </w:p>
    <w:p w14:paraId="36FB92C6" w14:textId="77777777" w:rsidR="00885EF4" w:rsidRPr="00AB3E62" w:rsidRDefault="006C7BF2">
      <w:pPr>
        <w:spacing w:line="360" w:lineRule="auto"/>
        <w:ind w:firstLineChars="200" w:firstLine="420"/>
        <w:rPr>
          <w:rFonts w:ascii="宋体" w:hAnsi="宋体"/>
          <w:shd w:val="clear" w:color="auto" w:fill="FFFFFF" w:themeFill="background1"/>
        </w:rPr>
      </w:pPr>
      <w:r w:rsidRPr="00AB3E62">
        <w:rPr>
          <w:rFonts w:ascii="宋体" w:hAnsi="宋体" w:hint="eastAsia"/>
          <w:shd w:val="clear" w:color="auto" w:fill="FFFFFF" w:themeFill="background1"/>
        </w:rPr>
        <w:t>质疑联系方式：</w:t>
      </w:r>
      <w:r w:rsidRPr="00AB3E62">
        <w:rPr>
          <w:rFonts w:ascii="宋体" w:hAnsi="宋体"/>
          <w:shd w:val="clear" w:color="auto" w:fill="FFFFFF" w:themeFill="background1"/>
        </w:rPr>
        <w:t>0574-62866688</w:t>
      </w:r>
    </w:p>
    <w:p w14:paraId="6C3A92EA" w14:textId="77777777" w:rsidR="00885EF4" w:rsidRDefault="006C7BF2">
      <w:pPr>
        <w:spacing w:line="360" w:lineRule="auto"/>
        <w:ind w:firstLineChars="200" w:firstLine="420"/>
        <w:outlineLvl w:val="2"/>
        <w:rPr>
          <w:rFonts w:ascii="宋体" w:hAnsi="宋体"/>
        </w:rPr>
      </w:pPr>
      <w:r>
        <w:rPr>
          <w:rFonts w:ascii="宋体" w:hAnsi="宋体" w:hint="eastAsia"/>
        </w:rPr>
        <w:t>2、采购代理机构信息</w:t>
      </w:r>
    </w:p>
    <w:p w14:paraId="1E2304CF" w14:textId="77777777" w:rsidR="00885EF4" w:rsidRDefault="006C7BF2">
      <w:pPr>
        <w:spacing w:line="360" w:lineRule="auto"/>
        <w:ind w:firstLineChars="200" w:firstLine="420"/>
        <w:rPr>
          <w:rFonts w:ascii="宋体" w:hAnsi="宋体"/>
        </w:rPr>
      </w:pPr>
      <w:r>
        <w:rPr>
          <w:rFonts w:ascii="宋体" w:hAnsi="宋体" w:hint="eastAsia"/>
        </w:rPr>
        <w:t>名称：宁波国</w:t>
      </w:r>
      <w:proofErr w:type="gramStart"/>
      <w:r>
        <w:rPr>
          <w:rFonts w:ascii="宋体" w:hAnsi="宋体" w:hint="eastAsia"/>
        </w:rPr>
        <w:t>研</w:t>
      </w:r>
      <w:proofErr w:type="gramEnd"/>
      <w:r>
        <w:rPr>
          <w:rFonts w:ascii="宋体" w:hAnsi="宋体" w:hint="eastAsia"/>
        </w:rPr>
        <w:t>科技咨询有限公司</w:t>
      </w:r>
    </w:p>
    <w:p w14:paraId="407C3EF5" w14:textId="77777777" w:rsidR="00885EF4" w:rsidRDefault="006C7BF2">
      <w:pPr>
        <w:spacing w:line="360" w:lineRule="auto"/>
        <w:ind w:firstLineChars="200" w:firstLine="420"/>
        <w:rPr>
          <w:rFonts w:ascii="宋体" w:hAnsi="宋体"/>
        </w:rPr>
      </w:pPr>
      <w:r>
        <w:rPr>
          <w:rFonts w:ascii="宋体" w:hAnsi="宋体" w:hint="eastAsia"/>
        </w:rPr>
        <w:t>地址：浙江省宁波市</w:t>
      </w:r>
      <w:proofErr w:type="gramStart"/>
      <w:r>
        <w:rPr>
          <w:rFonts w:ascii="宋体" w:hAnsi="宋体" w:hint="eastAsia"/>
        </w:rPr>
        <w:t>鄞州区首南街道</w:t>
      </w:r>
      <w:proofErr w:type="gramEnd"/>
      <w:r>
        <w:rPr>
          <w:rFonts w:ascii="宋体" w:hAnsi="宋体" w:hint="eastAsia"/>
        </w:rPr>
        <w:t>圣嘉大厦27楼</w:t>
      </w:r>
    </w:p>
    <w:p w14:paraId="79881AF6" w14:textId="77777777" w:rsidR="00885EF4" w:rsidRDefault="006C7BF2">
      <w:pPr>
        <w:spacing w:line="360" w:lineRule="auto"/>
        <w:ind w:firstLineChars="200" w:firstLine="420"/>
        <w:rPr>
          <w:rFonts w:ascii="宋体" w:hAnsi="宋体"/>
        </w:rPr>
      </w:pPr>
      <w:r>
        <w:rPr>
          <w:rFonts w:ascii="宋体" w:hAnsi="宋体" w:hint="eastAsia"/>
        </w:rPr>
        <w:t>传真：0574-</w:t>
      </w:r>
      <w:r>
        <w:t xml:space="preserve"> </w:t>
      </w:r>
      <w:r>
        <w:rPr>
          <w:rFonts w:ascii="宋体" w:hAnsi="宋体"/>
        </w:rPr>
        <w:t>83086778</w:t>
      </w:r>
    </w:p>
    <w:p w14:paraId="757F4706" w14:textId="77777777" w:rsidR="00885EF4" w:rsidRDefault="006C7BF2">
      <w:pPr>
        <w:spacing w:line="360" w:lineRule="auto"/>
        <w:ind w:firstLineChars="200" w:firstLine="420"/>
        <w:rPr>
          <w:rFonts w:ascii="宋体" w:hAnsi="宋体"/>
        </w:rPr>
      </w:pPr>
      <w:r>
        <w:rPr>
          <w:rFonts w:ascii="宋体" w:hAnsi="宋体" w:hint="eastAsia"/>
        </w:rPr>
        <w:t>项目联系人（询问）：林苑、何怡</w:t>
      </w:r>
    </w:p>
    <w:p w14:paraId="2ED4B488" w14:textId="77777777" w:rsidR="00885EF4" w:rsidRDefault="006C7BF2">
      <w:pPr>
        <w:spacing w:line="360" w:lineRule="auto"/>
        <w:ind w:firstLineChars="200" w:firstLine="420"/>
        <w:rPr>
          <w:rFonts w:ascii="宋体" w:hAnsi="宋体"/>
        </w:rPr>
      </w:pPr>
      <w:r>
        <w:rPr>
          <w:rFonts w:ascii="宋体" w:hAnsi="宋体" w:hint="eastAsia"/>
        </w:rPr>
        <w:t>项目联系方式（询问）：13958900803</w:t>
      </w:r>
    </w:p>
    <w:p w14:paraId="311E88EB" w14:textId="77777777" w:rsidR="00885EF4" w:rsidRDefault="006C7BF2">
      <w:pPr>
        <w:spacing w:line="360" w:lineRule="auto"/>
        <w:ind w:firstLineChars="200" w:firstLine="420"/>
        <w:rPr>
          <w:rFonts w:ascii="宋体" w:hAnsi="宋体"/>
        </w:rPr>
      </w:pPr>
      <w:r>
        <w:rPr>
          <w:rFonts w:ascii="宋体" w:hAnsi="宋体" w:hint="eastAsia"/>
        </w:rPr>
        <w:t>质疑联系人：姚玲娜</w:t>
      </w:r>
    </w:p>
    <w:p w14:paraId="7B776C18" w14:textId="77777777" w:rsidR="00885EF4" w:rsidRDefault="006C7BF2">
      <w:pPr>
        <w:spacing w:line="360" w:lineRule="auto"/>
        <w:ind w:firstLineChars="200" w:firstLine="420"/>
        <w:rPr>
          <w:rFonts w:ascii="宋体" w:hAnsi="宋体"/>
        </w:rPr>
      </w:pPr>
      <w:r>
        <w:rPr>
          <w:rFonts w:ascii="宋体" w:hAnsi="宋体" w:hint="eastAsia"/>
        </w:rPr>
        <w:t>质疑联系方式：13917333016</w:t>
      </w:r>
    </w:p>
    <w:p w14:paraId="2F7AD4EC" w14:textId="77777777" w:rsidR="00885EF4" w:rsidRDefault="006C7BF2">
      <w:pPr>
        <w:spacing w:line="360" w:lineRule="auto"/>
        <w:ind w:firstLineChars="200" w:firstLine="420"/>
        <w:outlineLvl w:val="2"/>
        <w:rPr>
          <w:rFonts w:ascii="宋体" w:hAnsi="宋体"/>
        </w:rPr>
      </w:pPr>
      <w:r>
        <w:rPr>
          <w:rFonts w:ascii="宋体" w:hAnsi="宋体" w:hint="eastAsia"/>
        </w:rPr>
        <w:t>3、同级政府采购监督管理部门</w:t>
      </w:r>
    </w:p>
    <w:p w14:paraId="1647337C" w14:textId="77777777" w:rsidR="00885EF4" w:rsidRDefault="006C7BF2">
      <w:pPr>
        <w:spacing w:line="360" w:lineRule="auto"/>
        <w:ind w:firstLineChars="200" w:firstLine="420"/>
        <w:rPr>
          <w:rFonts w:ascii="宋体" w:hAnsi="宋体"/>
        </w:rPr>
      </w:pPr>
      <w:r>
        <w:rPr>
          <w:rFonts w:ascii="宋体" w:hAnsi="宋体" w:hint="eastAsia"/>
        </w:rPr>
        <w:t>名称：</w:t>
      </w:r>
      <w:r>
        <w:rPr>
          <w:rFonts w:ascii="宋体" w:hAnsi="宋体"/>
        </w:rPr>
        <w:t>余姚市财政局</w:t>
      </w:r>
    </w:p>
    <w:p w14:paraId="448ED60B" w14:textId="77777777" w:rsidR="00885EF4" w:rsidRDefault="006C7BF2">
      <w:pPr>
        <w:spacing w:line="360" w:lineRule="auto"/>
        <w:ind w:firstLineChars="200" w:firstLine="420"/>
        <w:rPr>
          <w:rFonts w:ascii="宋体" w:hAnsi="宋体"/>
        </w:rPr>
      </w:pPr>
      <w:r>
        <w:rPr>
          <w:rFonts w:ascii="宋体" w:hAnsi="宋体" w:hint="eastAsia"/>
        </w:rPr>
        <w:t>地址：</w:t>
      </w:r>
      <w:r>
        <w:rPr>
          <w:rFonts w:ascii="宋体" w:hAnsi="宋体"/>
        </w:rPr>
        <w:t>余姚市南滨江路118号</w:t>
      </w:r>
    </w:p>
    <w:p w14:paraId="36B62E1A" w14:textId="77777777" w:rsidR="00885EF4" w:rsidRDefault="006C7BF2">
      <w:pPr>
        <w:spacing w:line="360" w:lineRule="auto"/>
        <w:ind w:firstLineChars="200" w:firstLine="420"/>
        <w:rPr>
          <w:rFonts w:ascii="宋体" w:hAnsi="宋体"/>
        </w:rPr>
      </w:pPr>
      <w:r>
        <w:rPr>
          <w:rFonts w:ascii="宋体" w:hAnsi="宋体" w:hint="eastAsia"/>
        </w:rPr>
        <w:t>传真：/</w:t>
      </w:r>
    </w:p>
    <w:p w14:paraId="06136794" w14:textId="77777777" w:rsidR="00885EF4" w:rsidRDefault="006C7BF2">
      <w:pPr>
        <w:spacing w:line="360" w:lineRule="auto"/>
        <w:ind w:firstLineChars="200" w:firstLine="420"/>
        <w:rPr>
          <w:rFonts w:ascii="宋体" w:hAnsi="宋体"/>
        </w:rPr>
      </w:pPr>
      <w:r>
        <w:rPr>
          <w:rFonts w:ascii="宋体" w:hAnsi="宋体" w:hint="eastAsia"/>
        </w:rPr>
        <w:t>联系人：303办公室</w:t>
      </w:r>
    </w:p>
    <w:p w14:paraId="31793ADC" w14:textId="77777777" w:rsidR="00885EF4" w:rsidRDefault="006C7BF2">
      <w:pPr>
        <w:spacing w:line="360" w:lineRule="auto"/>
        <w:ind w:firstLineChars="200" w:firstLine="420"/>
        <w:rPr>
          <w:rFonts w:ascii="宋体" w:hAnsi="宋体"/>
        </w:rPr>
      </w:pPr>
      <w:r>
        <w:rPr>
          <w:rFonts w:ascii="宋体" w:hAnsi="宋体" w:hint="eastAsia"/>
        </w:rPr>
        <w:t>监督投诉电话：</w:t>
      </w:r>
      <w:r>
        <w:rPr>
          <w:rFonts w:ascii="宋体" w:hAnsi="宋体"/>
        </w:rPr>
        <w:t>0574-62713103</w:t>
      </w:r>
    </w:p>
    <w:p w14:paraId="12D3D634" w14:textId="77777777" w:rsidR="00885EF4" w:rsidRDefault="00885EF4">
      <w:pPr>
        <w:spacing w:line="360" w:lineRule="auto"/>
        <w:ind w:firstLineChars="200" w:firstLine="420"/>
        <w:rPr>
          <w:rFonts w:ascii="宋体" w:hAnsi="宋体"/>
        </w:rPr>
      </w:pPr>
    </w:p>
    <w:p w14:paraId="63CD38EB" w14:textId="77777777" w:rsidR="00885EF4" w:rsidRDefault="00885EF4">
      <w:pPr>
        <w:spacing w:line="360" w:lineRule="auto"/>
        <w:ind w:firstLineChars="200" w:firstLine="420"/>
        <w:rPr>
          <w:rFonts w:ascii="宋体" w:hAnsi="宋体"/>
        </w:rPr>
      </w:pPr>
    </w:p>
    <w:p w14:paraId="530D79C5" w14:textId="77777777" w:rsidR="00885EF4" w:rsidRDefault="006C7BF2">
      <w:pPr>
        <w:pStyle w:val="afb"/>
      </w:pPr>
      <w:r>
        <w:br w:type="page"/>
      </w:r>
      <w:bookmarkStart w:id="30" w:name="_Toc26853"/>
      <w:bookmarkStart w:id="31" w:name="_Toc99481982"/>
      <w:r>
        <w:rPr>
          <w:rFonts w:hint="eastAsia"/>
        </w:rPr>
        <w:lastRenderedPageBreak/>
        <w:t>第二章</w:t>
      </w:r>
      <w:r>
        <w:rPr>
          <w:rFonts w:hint="eastAsia"/>
        </w:rPr>
        <w:t xml:space="preserve"> </w:t>
      </w:r>
      <w:r>
        <w:rPr>
          <w:rFonts w:hint="eastAsia"/>
        </w:rPr>
        <w:t>投标须知</w:t>
      </w:r>
      <w:bookmarkEnd w:id="30"/>
      <w:bookmarkEnd w:id="31"/>
    </w:p>
    <w:p w14:paraId="470551B5" w14:textId="77777777" w:rsidR="00885EF4" w:rsidRDefault="006C7BF2">
      <w:pPr>
        <w:spacing w:line="360" w:lineRule="auto"/>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14:paraId="321C701C" w14:textId="77777777" w:rsidR="00885EF4" w:rsidRDefault="00885EF4"/>
    <w:p w14:paraId="0805B678" w14:textId="77777777" w:rsidR="00885EF4" w:rsidRDefault="006C7BF2">
      <w:pPr>
        <w:pStyle w:val="af6"/>
        <w:spacing w:before="0" w:after="0" w:line="360" w:lineRule="auto"/>
        <w:ind w:firstLineChars="196" w:firstLine="413"/>
        <w:rPr>
          <w:szCs w:val="21"/>
        </w:rPr>
      </w:pPr>
      <w:bookmarkStart w:id="32" w:name="_Toc249866756"/>
      <w:bookmarkStart w:id="33" w:name="_Toc20982"/>
      <w:bookmarkStart w:id="34" w:name="_Toc259108314"/>
      <w:r>
        <w:rPr>
          <w:rFonts w:hint="eastAsia"/>
          <w:szCs w:val="21"/>
        </w:rPr>
        <w:t>一、特别说明</w:t>
      </w:r>
      <w:bookmarkEnd w:id="32"/>
      <w:bookmarkEnd w:id="33"/>
      <w:bookmarkEnd w:id="34"/>
    </w:p>
    <w:p w14:paraId="5E35DA55" w14:textId="7F2B0A6E" w:rsidR="00885EF4" w:rsidRDefault="006C7BF2">
      <w:pPr>
        <w:spacing w:line="360" w:lineRule="auto"/>
        <w:ind w:firstLineChars="200" w:firstLine="420"/>
      </w:pPr>
      <w:bookmarkStart w:id="35" w:name="_Toc259108315"/>
      <w:bookmarkStart w:id="36" w:name="_Toc249866757"/>
      <w:r>
        <w:rPr>
          <w:rFonts w:hint="eastAsia"/>
        </w:rPr>
        <w:t>（一）提供相同品牌产品且通过资格审查、符合性审查的不同投标人参加同一合同项下投标的，按一家投标人计算，评审后得分最高的同品牌投标获得中标人推荐资格；评审得分相同的，由评标委员会按照采购文件规定的方式确定一个投标人获得中标人的推荐资格，采购文件未规定的采取随机抽取的方式确定，其他同品牌投标人不作为中标候选人。</w:t>
      </w:r>
      <w:r w:rsidR="006E5365">
        <w:rPr>
          <w:rFonts w:hint="eastAsia"/>
        </w:rPr>
        <w:t>（本条款不适用）</w:t>
      </w:r>
    </w:p>
    <w:p w14:paraId="5305C652" w14:textId="200CC52B" w:rsidR="00885EF4" w:rsidRDefault="006C7BF2" w:rsidP="00FE533A">
      <w:pPr>
        <w:spacing w:line="360" w:lineRule="auto"/>
        <w:ind w:firstLineChars="200" w:firstLine="420"/>
      </w:pPr>
      <w:r>
        <w:rPr>
          <w:rFonts w:hint="eastAsia"/>
        </w:rPr>
        <w:t>非单一产品采购项目，投标人使用相同制造商的产品（相同制造产品是指采购文件中指定的“核心产品”）作为其项目的一部分，按一家投标人认定（打“※”为核心产品）。</w:t>
      </w:r>
      <w:r w:rsidR="006E5365">
        <w:rPr>
          <w:rFonts w:hint="eastAsia"/>
        </w:rPr>
        <w:t>（本条款不适用）</w:t>
      </w:r>
    </w:p>
    <w:p w14:paraId="1F9610A8" w14:textId="77777777" w:rsidR="00885EF4" w:rsidRDefault="006C7BF2">
      <w:pPr>
        <w:spacing w:line="360" w:lineRule="auto"/>
        <w:ind w:firstLineChars="200" w:firstLine="420"/>
      </w:pPr>
      <w:r>
        <w:rPr>
          <w:rFonts w:hint="eastAsia"/>
        </w:rPr>
        <w:t>单位负责人为同一人或存在直接控股、管理关系的不同供应商，不得参加同一合同项下的政府采购活动</w:t>
      </w:r>
      <w:r>
        <w:t>。</w:t>
      </w:r>
    </w:p>
    <w:bookmarkEnd w:id="35"/>
    <w:bookmarkEnd w:id="36"/>
    <w:p w14:paraId="5B09C0D7" w14:textId="77777777" w:rsidR="00885EF4" w:rsidRDefault="006C7BF2">
      <w:pPr>
        <w:spacing w:line="360" w:lineRule="auto"/>
        <w:ind w:firstLineChars="200" w:firstLine="420"/>
      </w:pPr>
      <w:r>
        <w:rPr>
          <w:rFonts w:hint="eastAsia"/>
        </w:rPr>
        <w:t>（二）供应商投标所使用的资格、信誉、荣誉、业绩与企业认证等必须为本法人所拥有。</w:t>
      </w:r>
    </w:p>
    <w:p w14:paraId="2037E0B5" w14:textId="77777777" w:rsidR="00885EF4" w:rsidRDefault="006C7BF2">
      <w:pPr>
        <w:spacing w:line="360" w:lineRule="auto"/>
        <w:ind w:firstLineChars="200" w:firstLine="420"/>
      </w:pPr>
      <w:r>
        <w:rPr>
          <w:rFonts w:hint="eastAsia"/>
        </w:rPr>
        <w:t>（三）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14:paraId="1AB4491C" w14:textId="77777777" w:rsidR="00885EF4" w:rsidRDefault="006C7BF2">
      <w:pPr>
        <w:spacing w:line="360" w:lineRule="auto"/>
        <w:ind w:firstLineChars="200" w:firstLine="420"/>
      </w:pPr>
      <w:r>
        <w:rPr>
          <w:rFonts w:hint="eastAsia"/>
        </w:rPr>
        <w:t>（四）询问、质疑及投诉</w:t>
      </w:r>
    </w:p>
    <w:p w14:paraId="11658A58" w14:textId="77777777" w:rsidR="00885EF4" w:rsidRDefault="006C7BF2">
      <w:pPr>
        <w:spacing w:line="360" w:lineRule="auto"/>
        <w:ind w:firstLineChars="200" w:firstLine="420"/>
      </w:pPr>
      <w:r>
        <w:rPr>
          <w:rFonts w:hint="eastAsia"/>
        </w:rPr>
        <w:t>1</w:t>
      </w:r>
      <w:r>
        <w:rPr>
          <w:rFonts w:hint="eastAsia"/>
        </w:rPr>
        <w:t>、询问</w:t>
      </w:r>
    </w:p>
    <w:p w14:paraId="7F791D45" w14:textId="77777777" w:rsidR="00885EF4" w:rsidRDefault="006C7BF2">
      <w:pPr>
        <w:spacing w:line="360" w:lineRule="auto"/>
        <w:ind w:firstLineChars="200" w:firstLine="420"/>
      </w:pPr>
      <w:r>
        <w:rPr>
          <w:rFonts w:hint="eastAsia"/>
        </w:rPr>
        <w:t>（</w:t>
      </w:r>
      <w:r>
        <w:rPr>
          <w:rFonts w:hint="eastAsia"/>
        </w:rPr>
        <w:t>1</w:t>
      </w:r>
      <w:r>
        <w:rPr>
          <w:rFonts w:hint="eastAsia"/>
        </w:rPr>
        <w:t>）投标人对政府采购活动事项有疑问的，可以向招标采购单位提出询问，询问可以口头方式提出，也可以书面方式提出。</w:t>
      </w:r>
    </w:p>
    <w:p w14:paraId="6464CEF5" w14:textId="77777777" w:rsidR="00885EF4" w:rsidRDefault="006C7BF2">
      <w:pPr>
        <w:spacing w:line="360" w:lineRule="auto"/>
        <w:ind w:firstLineChars="200" w:firstLine="420"/>
      </w:pPr>
      <w:r>
        <w:rPr>
          <w:rFonts w:hint="eastAsia"/>
        </w:rPr>
        <w:t>（</w:t>
      </w:r>
      <w:r>
        <w:rPr>
          <w:rFonts w:hint="eastAsia"/>
        </w:rPr>
        <w:t>2</w:t>
      </w:r>
      <w:r>
        <w:rPr>
          <w:rFonts w:hint="eastAsia"/>
        </w:rPr>
        <w:t>）招标采购单位在三个工作日内对投标人依法提出的询问</w:t>
      </w:r>
      <w:proofErr w:type="gramStart"/>
      <w:r>
        <w:rPr>
          <w:rFonts w:hint="eastAsia"/>
        </w:rPr>
        <w:t>作出</w:t>
      </w:r>
      <w:proofErr w:type="gramEnd"/>
      <w:r>
        <w:rPr>
          <w:rFonts w:hint="eastAsia"/>
        </w:rPr>
        <w:t>答复，但答复的内容不涉及商业秘密。</w:t>
      </w:r>
    </w:p>
    <w:p w14:paraId="0A64869E" w14:textId="77777777" w:rsidR="00885EF4" w:rsidRDefault="006C7BF2">
      <w:pPr>
        <w:spacing w:line="360" w:lineRule="auto"/>
        <w:ind w:firstLineChars="200" w:firstLine="420"/>
      </w:pPr>
      <w:r>
        <w:rPr>
          <w:rFonts w:hint="eastAsia"/>
        </w:rPr>
        <w:t>2</w:t>
      </w:r>
      <w:r>
        <w:rPr>
          <w:rFonts w:hint="eastAsia"/>
        </w:rPr>
        <w:t>、质疑</w:t>
      </w:r>
    </w:p>
    <w:p w14:paraId="4D8D074E" w14:textId="77777777" w:rsidR="00885EF4" w:rsidRDefault="006C7BF2">
      <w:pPr>
        <w:spacing w:line="360" w:lineRule="auto"/>
        <w:ind w:firstLineChars="200" w:firstLine="420"/>
        <w:outlineLvl w:val="2"/>
      </w:pPr>
      <w:r>
        <w:rPr>
          <w:rFonts w:hint="eastAsia"/>
        </w:rPr>
        <w:t>（</w:t>
      </w:r>
      <w:r>
        <w:rPr>
          <w:rFonts w:hint="eastAsia"/>
        </w:rPr>
        <w:t>1</w:t>
      </w:r>
      <w:r>
        <w:rPr>
          <w:rFonts w:hint="eastAsia"/>
        </w:rPr>
        <w:t>）提出质疑的期限</w:t>
      </w:r>
    </w:p>
    <w:p w14:paraId="365E261C" w14:textId="77777777" w:rsidR="00885EF4" w:rsidRDefault="006C7BF2">
      <w:pPr>
        <w:spacing w:line="360" w:lineRule="auto"/>
        <w:ind w:firstLineChars="200" w:firstLine="420"/>
      </w:pPr>
      <w:r>
        <w:rPr>
          <w:rFonts w:hint="eastAsia"/>
        </w:rPr>
        <w:t>对可以质疑的采购文件提出质疑的，为采购文件公告期限结束之日起七个工作日内；</w:t>
      </w:r>
    </w:p>
    <w:p w14:paraId="54E8D3CA" w14:textId="77777777" w:rsidR="00885EF4" w:rsidRDefault="006C7BF2">
      <w:pPr>
        <w:spacing w:line="360" w:lineRule="auto"/>
        <w:ind w:firstLineChars="200" w:firstLine="420"/>
      </w:pPr>
      <w:r>
        <w:rPr>
          <w:rFonts w:hint="eastAsia"/>
        </w:rPr>
        <w:lastRenderedPageBreak/>
        <w:t>对采购过程提出质疑的，为各采购程序环节结束之日起七个工作日内；</w:t>
      </w:r>
    </w:p>
    <w:p w14:paraId="0311E180" w14:textId="77777777" w:rsidR="00885EF4" w:rsidRDefault="006C7BF2">
      <w:pPr>
        <w:spacing w:line="360" w:lineRule="auto"/>
        <w:ind w:firstLineChars="200" w:firstLine="420"/>
      </w:pPr>
      <w:r>
        <w:rPr>
          <w:rFonts w:hint="eastAsia"/>
        </w:rPr>
        <w:t>对中标或者成交结果提出质疑的，为中标或者成交结果公告期限届满之日起七个工作日内。</w:t>
      </w:r>
    </w:p>
    <w:p w14:paraId="60049B4D" w14:textId="77777777" w:rsidR="00885EF4" w:rsidRDefault="006C7BF2">
      <w:pPr>
        <w:spacing w:line="360" w:lineRule="auto"/>
        <w:ind w:firstLineChars="200" w:firstLine="420"/>
        <w:outlineLvl w:val="2"/>
      </w:pPr>
      <w:r>
        <w:rPr>
          <w:rFonts w:hint="eastAsia"/>
        </w:rPr>
        <w:t>（</w:t>
      </w:r>
      <w:r>
        <w:rPr>
          <w:rFonts w:hint="eastAsia"/>
        </w:rPr>
        <w:t>2</w:t>
      </w:r>
      <w:r>
        <w:rPr>
          <w:rFonts w:hint="eastAsia"/>
        </w:rPr>
        <w:t>）提出质疑的要求</w:t>
      </w:r>
    </w:p>
    <w:p w14:paraId="2BC6D4D5" w14:textId="77777777" w:rsidR="00885EF4" w:rsidRDefault="006C7BF2">
      <w:pPr>
        <w:spacing w:line="360" w:lineRule="auto"/>
        <w:ind w:firstLineChars="200" w:firstLine="420"/>
      </w:pPr>
      <w:r>
        <w:rPr>
          <w:rFonts w:hint="eastAsia"/>
        </w:rPr>
        <w:t>①以书面形式（加盖投标人公章）向招标采购单位提出质疑。投标人以电话、传真或电</w:t>
      </w:r>
      <w:proofErr w:type="gramStart"/>
      <w:r>
        <w:rPr>
          <w:rFonts w:hint="eastAsia"/>
        </w:rPr>
        <w:t>邮形式</w:t>
      </w:r>
      <w:proofErr w:type="gramEnd"/>
      <w:r>
        <w:rPr>
          <w:rFonts w:hint="eastAsia"/>
        </w:rPr>
        <w:t>提交的质疑属于无效质疑。</w:t>
      </w:r>
      <w:r>
        <w:rPr>
          <w:rFonts w:hint="eastAsia"/>
        </w:rPr>
        <w:t xml:space="preserve">      </w:t>
      </w:r>
    </w:p>
    <w:p w14:paraId="05DFC387" w14:textId="77777777" w:rsidR="00885EF4" w:rsidRDefault="006C7BF2">
      <w:pPr>
        <w:spacing w:line="360" w:lineRule="auto"/>
        <w:ind w:firstLineChars="200" w:firstLine="420"/>
      </w:pPr>
      <w:r>
        <w:rPr>
          <w:rFonts w:hint="eastAsia"/>
        </w:rPr>
        <w:t>②</w:t>
      </w:r>
      <w:proofErr w:type="gramStart"/>
      <w:r>
        <w:rPr>
          <w:rFonts w:hint="eastAsia"/>
        </w:rPr>
        <w:t>质疑书</w:t>
      </w:r>
      <w:proofErr w:type="gramEnd"/>
      <w:r>
        <w:rPr>
          <w:rFonts w:hint="eastAsia"/>
        </w:rPr>
        <w:t>内容应包括具体的质疑事项、事实依据及相关确凿的证明材料、明确的请求、投标人名称及地址、授权代表姓名及其联系电话、传真、质疑时间。</w:t>
      </w:r>
      <w:proofErr w:type="gramStart"/>
      <w:r>
        <w:rPr>
          <w:rFonts w:hint="eastAsia"/>
        </w:rPr>
        <w:t>质疑书</w:t>
      </w:r>
      <w:proofErr w:type="gramEnd"/>
      <w:r>
        <w:rPr>
          <w:rFonts w:hint="eastAsia"/>
        </w:rPr>
        <w:t>应当署名并由法定代表人或授权代表签字并加盖公章。</w:t>
      </w:r>
      <w:proofErr w:type="gramStart"/>
      <w:r>
        <w:rPr>
          <w:rFonts w:hint="eastAsia"/>
        </w:rPr>
        <w:t>质疑书</w:t>
      </w:r>
      <w:proofErr w:type="gramEnd"/>
      <w:r>
        <w:rPr>
          <w:rFonts w:hint="eastAsia"/>
        </w:rPr>
        <w:t>格式按财政部发布的</w:t>
      </w:r>
      <w:proofErr w:type="gramStart"/>
      <w:r>
        <w:rPr>
          <w:rFonts w:hint="eastAsia"/>
        </w:rPr>
        <w:t>质疑书</w:t>
      </w:r>
      <w:proofErr w:type="gramEnd"/>
      <w:r>
        <w:rPr>
          <w:rFonts w:hint="eastAsia"/>
        </w:rPr>
        <w:t>范本格式执行。</w:t>
      </w:r>
    </w:p>
    <w:p w14:paraId="745CC4D7" w14:textId="77777777" w:rsidR="00885EF4" w:rsidRDefault="006C7BF2">
      <w:pPr>
        <w:spacing w:line="360" w:lineRule="auto"/>
        <w:ind w:firstLineChars="200" w:firstLine="420"/>
      </w:pPr>
      <w:r>
        <w:rPr>
          <w:rFonts w:hint="eastAsia"/>
        </w:rPr>
        <w:t>③递交</w:t>
      </w:r>
      <w:proofErr w:type="gramStart"/>
      <w:r>
        <w:rPr>
          <w:rFonts w:hint="eastAsia"/>
        </w:rPr>
        <w:t>质疑书</w:t>
      </w:r>
      <w:proofErr w:type="gramEnd"/>
      <w:r>
        <w:rPr>
          <w:rFonts w:hint="eastAsia"/>
        </w:rPr>
        <w:t>时需提供</w:t>
      </w:r>
      <w:proofErr w:type="gramStart"/>
      <w:r>
        <w:rPr>
          <w:rFonts w:hint="eastAsia"/>
        </w:rPr>
        <w:t>质疑书</w:t>
      </w:r>
      <w:proofErr w:type="gramEnd"/>
      <w:r>
        <w:rPr>
          <w:rFonts w:hint="eastAsia"/>
        </w:rPr>
        <w:t>原件、法定代表人授权委托书（应载明委托代理的具体权限及事项）、营业执照、法定代表人及授权代表身份证复印件。</w:t>
      </w:r>
    </w:p>
    <w:p w14:paraId="25F87227" w14:textId="77777777" w:rsidR="00885EF4" w:rsidRDefault="006C7BF2">
      <w:pPr>
        <w:spacing w:line="360" w:lineRule="auto"/>
        <w:ind w:firstLineChars="200" w:firstLine="420"/>
      </w:pPr>
      <w:r>
        <w:rPr>
          <w:rFonts w:hint="eastAsia"/>
        </w:rPr>
        <w:t>④投标人质疑应当有明确的请求和必要的证明材料，捏造事实、提供虚假材料或者以非法手段取得证明材料不能作为质疑的证明材料。</w:t>
      </w:r>
    </w:p>
    <w:p w14:paraId="47401A5C" w14:textId="77777777" w:rsidR="00885EF4" w:rsidRDefault="006C7BF2">
      <w:pPr>
        <w:spacing w:line="360" w:lineRule="auto"/>
        <w:ind w:firstLineChars="200" w:firstLine="420"/>
      </w:pPr>
      <w:r>
        <w:rPr>
          <w:rFonts w:hint="eastAsia"/>
        </w:rPr>
        <w:t>⑤对于捏造事实、滥用维权扰乱采购秩序的恶意质疑者或举证不全查无实据被驳回次数在一年内达三次以上，将纳入不良行为记录名单并承担相应的法律责任。</w:t>
      </w:r>
    </w:p>
    <w:p w14:paraId="01400D3F" w14:textId="77777777" w:rsidR="00885EF4" w:rsidRDefault="006C7BF2">
      <w:pPr>
        <w:spacing w:line="360" w:lineRule="auto"/>
        <w:ind w:firstLineChars="200" w:firstLine="420"/>
      </w:pPr>
      <w:r>
        <w:rPr>
          <w:rFonts w:hint="eastAsia"/>
        </w:rPr>
        <w:t>⑥对同一采购程序环节只能一次性提出质疑。</w:t>
      </w:r>
    </w:p>
    <w:p w14:paraId="1148EADA" w14:textId="77777777" w:rsidR="00885EF4" w:rsidRDefault="006C7BF2">
      <w:pPr>
        <w:spacing w:line="360" w:lineRule="auto"/>
        <w:ind w:firstLineChars="200" w:firstLine="420"/>
        <w:outlineLvl w:val="2"/>
      </w:pPr>
      <w:r>
        <w:rPr>
          <w:rFonts w:hint="eastAsia"/>
        </w:rPr>
        <w:t>（</w:t>
      </w:r>
      <w:r>
        <w:rPr>
          <w:rFonts w:hint="eastAsia"/>
        </w:rPr>
        <w:t>3</w:t>
      </w:r>
      <w:r>
        <w:rPr>
          <w:rFonts w:hint="eastAsia"/>
        </w:rPr>
        <w:t>）质疑的回复</w:t>
      </w:r>
    </w:p>
    <w:p w14:paraId="3566732E" w14:textId="77777777" w:rsidR="00885EF4" w:rsidRDefault="006C7BF2">
      <w:pPr>
        <w:spacing w:line="360" w:lineRule="auto"/>
        <w:ind w:firstLineChars="200" w:firstLine="420"/>
      </w:pPr>
      <w:r>
        <w:rPr>
          <w:rFonts w:hint="eastAsia"/>
        </w:rPr>
        <w:t>招标采购单位在收到投标人的书面质疑后</w:t>
      </w:r>
      <w:r>
        <w:rPr>
          <w:rFonts w:hint="eastAsia"/>
        </w:rPr>
        <w:t>7</w:t>
      </w:r>
      <w:r>
        <w:rPr>
          <w:rFonts w:hint="eastAsia"/>
        </w:rPr>
        <w:t>个工作日内</w:t>
      </w:r>
      <w:proofErr w:type="gramStart"/>
      <w:r>
        <w:rPr>
          <w:rFonts w:hint="eastAsia"/>
        </w:rPr>
        <w:t>作出</w:t>
      </w:r>
      <w:proofErr w:type="gramEnd"/>
      <w:r>
        <w:rPr>
          <w:rFonts w:hint="eastAsia"/>
        </w:rPr>
        <w:t>答复，并以书面形式通知质疑投标人，但答复的内容不涉及商业秘密。</w:t>
      </w:r>
    </w:p>
    <w:p w14:paraId="365D83B7" w14:textId="77777777" w:rsidR="00885EF4" w:rsidRDefault="006C7BF2">
      <w:pPr>
        <w:spacing w:line="360" w:lineRule="auto"/>
        <w:ind w:firstLineChars="200" w:firstLine="420"/>
      </w:pPr>
      <w:r>
        <w:rPr>
          <w:rFonts w:hint="eastAsia"/>
        </w:rPr>
        <w:t>3</w:t>
      </w:r>
      <w:r>
        <w:rPr>
          <w:rFonts w:hint="eastAsia"/>
        </w:rPr>
        <w:t>、投诉</w:t>
      </w:r>
      <w:r>
        <w:rPr>
          <w:rFonts w:hint="eastAsia"/>
        </w:rPr>
        <w:t xml:space="preserve"> </w:t>
      </w:r>
    </w:p>
    <w:p w14:paraId="3C92D71A" w14:textId="77777777" w:rsidR="00885EF4" w:rsidRDefault="006C7BF2">
      <w:pPr>
        <w:spacing w:line="360" w:lineRule="auto"/>
        <w:ind w:firstLineChars="200" w:firstLine="420"/>
      </w:pPr>
      <w:r>
        <w:rPr>
          <w:rFonts w:hint="eastAsia"/>
        </w:rPr>
        <w:t>质疑投标人对招标采购单位的质疑答复不满意，或招标采购单位未在规定期限内</w:t>
      </w:r>
      <w:proofErr w:type="gramStart"/>
      <w:r>
        <w:rPr>
          <w:rFonts w:hint="eastAsia"/>
        </w:rPr>
        <w:t>作出</w:t>
      </w:r>
      <w:proofErr w:type="gramEnd"/>
      <w:r>
        <w:rPr>
          <w:rFonts w:hint="eastAsia"/>
        </w:rPr>
        <w:t>答复的，可以在答复期满后</w:t>
      </w:r>
      <w:r>
        <w:rPr>
          <w:rFonts w:hint="eastAsia"/>
        </w:rPr>
        <w:t>15</w:t>
      </w:r>
      <w:r>
        <w:rPr>
          <w:rFonts w:hint="eastAsia"/>
        </w:rPr>
        <w:t>个工作日内向同级政府采购监督管理部门提出投诉，投诉书格式按财政部发布的投诉书范本格式执行。</w:t>
      </w:r>
    </w:p>
    <w:p w14:paraId="6852CF31" w14:textId="77777777" w:rsidR="00885EF4" w:rsidRDefault="006C7BF2">
      <w:pPr>
        <w:spacing w:line="360" w:lineRule="auto"/>
        <w:ind w:firstLineChars="200" w:firstLine="422"/>
        <w:rPr>
          <w:b/>
        </w:rPr>
      </w:pPr>
      <w:r>
        <w:rPr>
          <w:rFonts w:hint="eastAsia"/>
          <w:b/>
        </w:rPr>
        <w:t>4</w:t>
      </w:r>
      <w:r>
        <w:rPr>
          <w:rFonts w:hint="eastAsia"/>
          <w:b/>
        </w:rPr>
        <w:t>、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hint="eastAsia"/>
          <w:b/>
        </w:rPr>
        <w:t>1</w:t>
      </w:r>
      <w:r>
        <w:rPr>
          <w:rFonts w:hint="eastAsia"/>
          <w:b/>
        </w:rPr>
        <w:t>至</w:t>
      </w:r>
      <w:r>
        <w:rPr>
          <w:rFonts w:hint="eastAsia"/>
          <w:b/>
        </w:rPr>
        <w:t>3</w:t>
      </w:r>
      <w:r>
        <w:rPr>
          <w:rFonts w:hint="eastAsia"/>
          <w:b/>
        </w:rPr>
        <w:t>年内参加政府采购活动）。</w:t>
      </w:r>
    </w:p>
    <w:p w14:paraId="4BE38755" w14:textId="77777777" w:rsidR="00885EF4" w:rsidRDefault="006C7BF2">
      <w:pPr>
        <w:spacing w:line="360" w:lineRule="auto"/>
        <w:ind w:firstLineChars="200" w:firstLine="420"/>
      </w:pPr>
      <w:r>
        <w:rPr>
          <w:rFonts w:hint="eastAsia"/>
        </w:rPr>
        <w:t>（五）采购文件的澄清与修改</w:t>
      </w:r>
      <w:r>
        <w:rPr>
          <w:rFonts w:hint="eastAsia"/>
        </w:rPr>
        <w:t xml:space="preserve"> </w:t>
      </w:r>
    </w:p>
    <w:p w14:paraId="72CB9D5F" w14:textId="77777777" w:rsidR="00885EF4" w:rsidRDefault="006C7BF2">
      <w:pPr>
        <w:spacing w:line="360" w:lineRule="auto"/>
        <w:ind w:firstLineChars="200" w:firstLine="420"/>
      </w:pPr>
      <w:r>
        <w:rPr>
          <w:rFonts w:hint="eastAsia"/>
        </w:rPr>
        <w:t>1</w:t>
      </w:r>
      <w:r>
        <w:rPr>
          <w:rFonts w:hint="eastAsia"/>
        </w:rPr>
        <w:t>、采购人对采购文件进行必要的澄清或者修改的，在采购信息发布网站上发布更正公</w:t>
      </w:r>
      <w:r>
        <w:rPr>
          <w:rFonts w:hint="eastAsia"/>
        </w:rPr>
        <w:lastRenderedPageBreak/>
        <w:t>告。澄清或者修改的内容可能影响投标文件编制的，更正公告在投标截止时间至少</w:t>
      </w:r>
      <w:r>
        <w:rPr>
          <w:rFonts w:hint="eastAsia"/>
        </w:rPr>
        <w:t>15</w:t>
      </w:r>
      <w:r>
        <w:rPr>
          <w:rFonts w:hint="eastAsia"/>
        </w:rPr>
        <w:t>日前发出；不足</w:t>
      </w:r>
      <w:r>
        <w:rPr>
          <w:rFonts w:hint="eastAsia"/>
        </w:rPr>
        <w:t>15</w:t>
      </w:r>
      <w:r>
        <w:rPr>
          <w:rFonts w:hint="eastAsia"/>
        </w:rPr>
        <w:t>日的，顺延提交投标文件截止时间。</w:t>
      </w:r>
    </w:p>
    <w:p w14:paraId="08612905" w14:textId="77777777" w:rsidR="00885EF4" w:rsidRDefault="006C7BF2">
      <w:pPr>
        <w:spacing w:line="360" w:lineRule="auto"/>
        <w:ind w:firstLineChars="200" w:firstLine="420"/>
      </w:pPr>
      <w:r>
        <w:rPr>
          <w:rFonts w:hint="eastAsia"/>
        </w:rPr>
        <w:t>2</w:t>
      </w:r>
      <w:r>
        <w:rPr>
          <w:rFonts w:hint="eastAsia"/>
        </w:rPr>
        <w:t>、更正公告为采购文件的组成部分，一经在网站发布，视同已通知所有采购文件的收受人，不再采用其它方式传达相关信息，</w:t>
      </w:r>
      <w:r>
        <w:rPr>
          <w:rFonts w:hint="eastAsia"/>
        </w:rPr>
        <w:t xml:space="preserve"> </w:t>
      </w:r>
      <w:r>
        <w:rPr>
          <w:rFonts w:hint="eastAsia"/>
        </w:rPr>
        <w:t>若因未能及时了解到上述网站上发布的相关信息而导致的一切后果自行承担。</w:t>
      </w:r>
    </w:p>
    <w:p w14:paraId="126F60B0" w14:textId="77777777" w:rsidR="00885EF4" w:rsidRDefault="006C7BF2">
      <w:pPr>
        <w:spacing w:line="360" w:lineRule="auto"/>
        <w:ind w:firstLineChars="200" w:firstLine="420"/>
      </w:pPr>
      <w:r>
        <w:rPr>
          <w:rFonts w:hint="eastAsia"/>
        </w:rPr>
        <w:t>3</w:t>
      </w:r>
      <w:r>
        <w:rPr>
          <w:rFonts w:hint="eastAsia"/>
        </w:rPr>
        <w:t>、如更正公告有重新发布电子采购文件的，投标人应下载最新发布的电子招标文件制作投标文件。</w:t>
      </w:r>
    </w:p>
    <w:p w14:paraId="55DCF86F" w14:textId="77777777" w:rsidR="00885EF4" w:rsidRDefault="006C7BF2">
      <w:pPr>
        <w:spacing w:line="360" w:lineRule="auto"/>
        <w:ind w:firstLineChars="200" w:firstLine="420"/>
      </w:pPr>
      <w:r>
        <w:rPr>
          <w:rFonts w:hint="eastAsia"/>
        </w:rPr>
        <w:t>4</w:t>
      </w:r>
      <w:r>
        <w:rPr>
          <w:rFonts w:hint="eastAsia"/>
        </w:rPr>
        <w:t>、投标人在规定的时间内未对招标文件提出疑问、质疑或要求澄清的，将视其为无异议。对采购文件中描述有歧义或前后不一致的地方，评标委员会有权进行评判，但对同一条款的评判应适用于每个投标人。</w:t>
      </w:r>
    </w:p>
    <w:p w14:paraId="19339284" w14:textId="77777777" w:rsidR="00885EF4" w:rsidRDefault="006C7BF2">
      <w:pPr>
        <w:spacing w:line="360" w:lineRule="auto"/>
        <w:ind w:firstLineChars="200" w:firstLine="420"/>
      </w:pPr>
      <w:r>
        <w:rPr>
          <w:rFonts w:hint="eastAsia"/>
        </w:rPr>
        <w:t>（六）关于分公司投标</w:t>
      </w:r>
    </w:p>
    <w:p w14:paraId="6A88A3C6" w14:textId="77777777" w:rsidR="00885EF4" w:rsidRDefault="006C7BF2">
      <w:pPr>
        <w:spacing w:line="360" w:lineRule="auto"/>
        <w:ind w:firstLineChars="200" w:firstLine="420"/>
      </w:pPr>
      <w:r>
        <w:rPr>
          <w:rFonts w:hint="eastAsia"/>
        </w:rPr>
        <w:t>除银行、保险、石油石化、电力、电信、移动、联通等特殊行业外。法人的分支机构由于不能独立承担民事责任，不能以分支机构的身份参加政府采购，只能法人身份参加。</w:t>
      </w:r>
      <w:r>
        <w:rPr>
          <w:rFonts w:hint="eastAsia"/>
        </w:rPr>
        <w:t xml:space="preserve"> </w:t>
      </w:r>
    </w:p>
    <w:p w14:paraId="16FFCA42" w14:textId="77777777" w:rsidR="00885EF4" w:rsidRDefault="006C7BF2">
      <w:pPr>
        <w:spacing w:line="360" w:lineRule="auto"/>
        <w:ind w:firstLineChars="200" w:firstLine="420"/>
      </w:pPr>
      <w:r>
        <w:rPr>
          <w:rFonts w:hint="eastAsia"/>
        </w:rPr>
        <w:t>（七）关于知识产权</w:t>
      </w:r>
    </w:p>
    <w:p w14:paraId="6DFF0BF5" w14:textId="77777777" w:rsidR="00885EF4" w:rsidRDefault="006C7BF2">
      <w:pPr>
        <w:spacing w:line="360" w:lineRule="auto"/>
        <w:ind w:firstLineChars="200" w:firstLine="420"/>
      </w:pPr>
      <w:r>
        <w:rPr>
          <w:rFonts w:hint="eastAsia"/>
        </w:rPr>
        <w:t>1</w:t>
      </w:r>
      <w:r>
        <w:rPr>
          <w:rFonts w:hint="eastAsia"/>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6C7AA8DE" w14:textId="77777777" w:rsidR="00885EF4" w:rsidRDefault="006C7BF2">
      <w:pPr>
        <w:spacing w:line="360" w:lineRule="auto"/>
        <w:ind w:firstLineChars="200" w:firstLine="420"/>
      </w:pPr>
      <w:r>
        <w:rPr>
          <w:rFonts w:hint="eastAsia"/>
        </w:rPr>
        <w:t>2</w:t>
      </w:r>
      <w:r>
        <w:rPr>
          <w:rFonts w:hint="eastAsia"/>
        </w:rPr>
        <w:t>、投标报价应包含所有应向所有权人支付的专利权、商标权或其它知识产权的一切相关费用。</w:t>
      </w:r>
    </w:p>
    <w:p w14:paraId="38AD3805" w14:textId="77777777" w:rsidR="00885EF4" w:rsidRDefault="006C7BF2">
      <w:pPr>
        <w:spacing w:line="360" w:lineRule="auto"/>
        <w:ind w:firstLineChars="200" w:firstLine="420"/>
      </w:pPr>
      <w:r>
        <w:rPr>
          <w:rFonts w:hint="eastAsia"/>
        </w:rPr>
        <w:t>3</w:t>
      </w:r>
      <w:r>
        <w:rPr>
          <w:rFonts w:hint="eastAsia"/>
        </w:rPr>
        <w:t>、系统软件、通用软件必须是具有在中国境内的合法使用权或版权的正版软件，涉及到第三方提出侵权或知识产权的起诉及支付版税等费用由投标人承担所有责任及费用。</w:t>
      </w:r>
    </w:p>
    <w:p w14:paraId="684AFCE4" w14:textId="77777777" w:rsidR="00885EF4" w:rsidRDefault="006C7BF2">
      <w:pPr>
        <w:spacing w:line="360" w:lineRule="auto"/>
        <w:ind w:firstLineChars="200" w:firstLine="420"/>
      </w:pPr>
      <w:r>
        <w:rPr>
          <w:rFonts w:hint="eastAsia"/>
        </w:rPr>
        <w:t>（八）投标人的风险</w:t>
      </w:r>
    </w:p>
    <w:p w14:paraId="1FD4B84E" w14:textId="77777777" w:rsidR="00885EF4" w:rsidRDefault="006C7BF2">
      <w:pPr>
        <w:spacing w:line="360" w:lineRule="auto"/>
        <w:ind w:firstLineChars="200" w:firstLine="420"/>
      </w:pPr>
      <w:r>
        <w:rPr>
          <w:rFonts w:hint="eastAsia"/>
        </w:rPr>
        <w:t>1</w:t>
      </w:r>
      <w:r>
        <w:rPr>
          <w:rFonts w:hint="eastAsia"/>
        </w:rPr>
        <w:t>、投标人应详细阅读采购文件中的全部内容和要求，按照采购文件的要求提交投标文件，未按照采购文件要求提供投标文件和资料导致的风险由投标人承担，并对所提供的全部资料的真实性承担法律责任。</w:t>
      </w:r>
    </w:p>
    <w:p w14:paraId="3EAF5D61" w14:textId="77777777" w:rsidR="00885EF4" w:rsidRDefault="006C7BF2">
      <w:pPr>
        <w:spacing w:line="360" w:lineRule="auto"/>
        <w:ind w:firstLineChars="200" w:firstLine="420"/>
      </w:pPr>
      <w:r>
        <w:rPr>
          <w:rFonts w:hint="eastAsia"/>
        </w:rPr>
        <w:t>2</w:t>
      </w:r>
      <w:r>
        <w:rPr>
          <w:rFonts w:hint="eastAsia"/>
        </w:rPr>
        <w:t>、无论因何种原因导致本次采购活动终止致投标人损失的，相关责任人均不承担任何责任。</w:t>
      </w:r>
    </w:p>
    <w:p w14:paraId="689E324B" w14:textId="77777777" w:rsidR="00885EF4" w:rsidRPr="007D1D97" w:rsidRDefault="006C7BF2">
      <w:pPr>
        <w:spacing w:line="360" w:lineRule="auto"/>
        <w:ind w:firstLineChars="200" w:firstLine="420"/>
      </w:pPr>
      <w:r w:rsidRPr="007D1D97">
        <w:rPr>
          <w:rFonts w:hint="eastAsia"/>
        </w:rPr>
        <w:t>（九）招标代理服务费</w:t>
      </w:r>
    </w:p>
    <w:p w14:paraId="17FC6235" w14:textId="2D499699" w:rsidR="00885EF4" w:rsidRPr="007D1D97" w:rsidRDefault="006C7BF2">
      <w:pPr>
        <w:spacing w:line="360" w:lineRule="auto"/>
        <w:ind w:firstLineChars="200" w:firstLine="420"/>
      </w:pPr>
      <w:r w:rsidRPr="007D1D97">
        <w:rPr>
          <w:rFonts w:hint="eastAsia"/>
        </w:rPr>
        <w:t>招标代理服务费：人民币</w:t>
      </w:r>
      <w:r w:rsidR="007D1D97" w:rsidRPr="007D1D97">
        <w:rPr>
          <w:rFonts w:hint="eastAsia"/>
        </w:rPr>
        <w:t>10000</w:t>
      </w:r>
      <w:r w:rsidRPr="007D1D97">
        <w:rPr>
          <w:rFonts w:hint="eastAsia"/>
        </w:rPr>
        <w:t>元；</w:t>
      </w:r>
    </w:p>
    <w:p w14:paraId="48504180" w14:textId="77777777" w:rsidR="00885EF4" w:rsidRDefault="006C7BF2">
      <w:pPr>
        <w:spacing w:line="360" w:lineRule="auto"/>
        <w:ind w:firstLineChars="200" w:firstLine="420"/>
      </w:pPr>
      <w:r>
        <w:rPr>
          <w:rFonts w:hint="eastAsia"/>
        </w:rPr>
        <w:t>结算方式及时间为：在结果公示发布后</w:t>
      </w:r>
      <w:r>
        <w:rPr>
          <w:rFonts w:hint="eastAsia"/>
        </w:rPr>
        <w:t>5</w:t>
      </w:r>
      <w:r>
        <w:rPr>
          <w:rFonts w:hint="eastAsia"/>
        </w:rPr>
        <w:t>个工作日内向中标（成交）供应商收取招标代</w:t>
      </w:r>
      <w:r>
        <w:rPr>
          <w:rFonts w:hint="eastAsia"/>
        </w:rPr>
        <w:lastRenderedPageBreak/>
        <w:t>理服务费。</w:t>
      </w:r>
    </w:p>
    <w:p w14:paraId="49EDB8D2" w14:textId="77777777" w:rsidR="00885EF4" w:rsidRDefault="006C7BF2">
      <w:pPr>
        <w:spacing w:line="360" w:lineRule="auto"/>
        <w:ind w:firstLineChars="200" w:firstLine="420"/>
      </w:pPr>
      <w:r>
        <w:rPr>
          <w:rFonts w:hint="eastAsia"/>
        </w:rPr>
        <w:t>支付方式：银行转账（汇款、电汇）或汇（支、本）票等方式</w:t>
      </w:r>
    </w:p>
    <w:p w14:paraId="3FD82AA7" w14:textId="77777777" w:rsidR="00885EF4" w:rsidRDefault="006C7BF2">
      <w:pPr>
        <w:spacing w:line="360" w:lineRule="auto"/>
        <w:ind w:firstLineChars="200" w:firstLine="420"/>
      </w:pPr>
      <w:r>
        <w:rPr>
          <w:rFonts w:hint="eastAsia"/>
        </w:rPr>
        <w:t>账户名称：宁波国</w:t>
      </w:r>
      <w:proofErr w:type="gramStart"/>
      <w:r>
        <w:rPr>
          <w:rFonts w:hint="eastAsia"/>
        </w:rPr>
        <w:t>研</w:t>
      </w:r>
      <w:proofErr w:type="gramEnd"/>
      <w:r>
        <w:rPr>
          <w:rFonts w:hint="eastAsia"/>
        </w:rPr>
        <w:t>科技咨询有限公司</w:t>
      </w:r>
    </w:p>
    <w:p w14:paraId="62E924C1" w14:textId="77777777" w:rsidR="00885EF4" w:rsidRDefault="006C7BF2">
      <w:pPr>
        <w:spacing w:line="360" w:lineRule="auto"/>
        <w:ind w:firstLineChars="200" w:firstLine="420"/>
      </w:pPr>
      <w:proofErr w:type="gramStart"/>
      <w:r>
        <w:rPr>
          <w:rFonts w:hint="eastAsia"/>
        </w:rPr>
        <w:t>账</w:t>
      </w:r>
      <w:proofErr w:type="gramEnd"/>
      <w:r>
        <w:rPr>
          <w:rFonts w:hint="eastAsia"/>
        </w:rPr>
        <w:t xml:space="preserve">  </w:t>
      </w:r>
      <w:r>
        <w:rPr>
          <w:rFonts w:hint="eastAsia"/>
        </w:rPr>
        <w:t>号：</w:t>
      </w:r>
      <w:r>
        <w:rPr>
          <w:rFonts w:hint="eastAsia"/>
        </w:rPr>
        <w:t>33150199504300000292</w:t>
      </w:r>
    </w:p>
    <w:p w14:paraId="2533E305" w14:textId="77777777" w:rsidR="00885EF4" w:rsidRDefault="006C7BF2">
      <w:pPr>
        <w:spacing w:line="360" w:lineRule="auto"/>
        <w:ind w:firstLineChars="200" w:firstLine="420"/>
      </w:pPr>
      <w:r>
        <w:rPr>
          <w:rFonts w:hint="eastAsia"/>
        </w:rPr>
        <w:t>开户银行：中国建设银行宁波万达支行</w:t>
      </w:r>
    </w:p>
    <w:p w14:paraId="529907AA" w14:textId="77777777" w:rsidR="00885EF4" w:rsidRDefault="006C7BF2">
      <w:pPr>
        <w:spacing w:line="360" w:lineRule="auto"/>
        <w:ind w:firstLineChars="200" w:firstLine="420"/>
      </w:pPr>
      <w:r>
        <w:rPr>
          <w:rFonts w:hint="eastAsia"/>
        </w:rPr>
        <w:t>银行行号：</w:t>
      </w:r>
      <w:r>
        <w:rPr>
          <w:rFonts w:hint="eastAsia"/>
        </w:rPr>
        <w:t>105332050437</w:t>
      </w:r>
    </w:p>
    <w:p w14:paraId="53C7DE39" w14:textId="2CA70BF2" w:rsidR="00885EF4" w:rsidRDefault="006C7BF2">
      <w:pPr>
        <w:spacing w:line="360" w:lineRule="auto"/>
        <w:ind w:firstLineChars="200" w:firstLine="420"/>
      </w:pPr>
      <w:r>
        <w:rPr>
          <w:rFonts w:hint="eastAsia"/>
        </w:rPr>
        <w:t>（十）</w:t>
      </w:r>
      <w:r>
        <w:rPr>
          <w:rFonts w:hint="eastAsia"/>
          <w:b/>
          <w:bCs/>
        </w:rPr>
        <w:t>中小企业行业划分：</w:t>
      </w:r>
      <w:r w:rsidR="00725AD2" w:rsidRPr="00725AD2">
        <w:rPr>
          <w:rFonts w:hint="eastAsia"/>
          <w:b/>
          <w:bCs/>
        </w:rPr>
        <w:t>其他未列明行业</w:t>
      </w:r>
      <w:r>
        <w:rPr>
          <w:rFonts w:hint="eastAsia"/>
          <w:b/>
          <w:bCs/>
        </w:rPr>
        <w:t>。</w:t>
      </w:r>
    </w:p>
    <w:p w14:paraId="35A505E7" w14:textId="77777777" w:rsidR="00885EF4" w:rsidRDefault="006C7BF2">
      <w:pPr>
        <w:spacing w:line="360" w:lineRule="auto"/>
        <w:ind w:firstLineChars="200" w:firstLine="420"/>
        <w:rPr>
          <w:szCs w:val="21"/>
        </w:rPr>
      </w:pPr>
      <w:r>
        <w:rPr>
          <w:rFonts w:hint="eastAsia"/>
        </w:rPr>
        <w:t>（十一）解释：本采购文件的解释权属于招标采购单位。</w:t>
      </w:r>
    </w:p>
    <w:p w14:paraId="16E0368D" w14:textId="77777777" w:rsidR="00885EF4" w:rsidRDefault="006C7BF2">
      <w:pPr>
        <w:pStyle w:val="af6"/>
        <w:spacing w:before="0" w:after="0" w:line="360" w:lineRule="auto"/>
        <w:ind w:firstLineChars="196" w:firstLine="413"/>
        <w:rPr>
          <w:szCs w:val="21"/>
        </w:rPr>
      </w:pPr>
      <w:bookmarkStart w:id="37" w:name="_Toc22901"/>
      <w:bookmarkStart w:id="38" w:name="_Toc34646893"/>
      <w:r>
        <w:rPr>
          <w:rFonts w:hint="eastAsia"/>
          <w:szCs w:val="21"/>
        </w:rPr>
        <w:t>二、</w:t>
      </w:r>
      <w:bookmarkStart w:id="39" w:name="_Toc259108316"/>
      <w:bookmarkStart w:id="40" w:name="_Toc249866760"/>
      <w:r>
        <w:rPr>
          <w:rFonts w:hint="eastAsia"/>
          <w:szCs w:val="21"/>
        </w:rPr>
        <w:t>投标文件的组成</w:t>
      </w:r>
      <w:bookmarkEnd w:id="37"/>
      <w:bookmarkEnd w:id="38"/>
      <w:bookmarkEnd w:id="39"/>
      <w:bookmarkEnd w:id="40"/>
    </w:p>
    <w:p w14:paraId="32998B93" w14:textId="77777777" w:rsidR="00885EF4" w:rsidRDefault="006C7BF2">
      <w:pPr>
        <w:spacing w:line="360" w:lineRule="auto"/>
        <w:ind w:firstLineChars="200" w:firstLine="420"/>
      </w:pPr>
      <w:r>
        <w:rPr>
          <w:rFonts w:hint="eastAsia"/>
        </w:rPr>
        <w:t>投标文件由资格响应文件、商务技术文件和报价文件组成，其中电子投标文件中所须加盖公章部分均应采用电子签章。</w:t>
      </w:r>
    </w:p>
    <w:p w14:paraId="478C63C3" w14:textId="77777777" w:rsidR="00885EF4" w:rsidRDefault="006C7BF2">
      <w:pPr>
        <w:spacing w:line="360" w:lineRule="auto"/>
        <w:ind w:firstLineChars="200" w:firstLine="420"/>
        <w:outlineLvl w:val="2"/>
      </w:pPr>
      <w:r>
        <w:rPr>
          <w:rFonts w:hint="eastAsia"/>
        </w:rPr>
        <w:t>（一）资格响应文件包括但不限于以下内容</w:t>
      </w:r>
    </w:p>
    <w:p w14:paraId="6FDC161D" w14:textId="77777777" w:rsidR="00885EF4" w:rsidRDefault="006C7BF2">
      <w:pPr>
        <w:spacing w:line="360" w:lineRule="auto"/>
        <w:ind w:firstLineChars="200" w:firstLine="420"/>
      </w:pPr>
      <w:r>
        <w:rPr>
          <w:rFonts w:hint="eastAsia"/>
        </w:rPr>
        <w:t>1.</w:t>
      </w:r>
      <w:r>
        <w:rPr>
          <w:rFonts w:hint="eastAsia"/>
        </w:rPr>
        <w:t>投标人资格声明函（格式见附件）；</w:t>
      </w:r>
    </w:p>
    <w:p w14:paraId="6949546A" w14:textId="77777777" w:rsidR="00885EF4" w:rsidRDefault="006C7BF2">
      <w:pPr>
        <w:spacing w:line="360" w:lineRule="auto"/>
        <w:ind w:firstLineChars="200" w:firstLine="360"/>
      </w:pPr>
      <w:bookmarkStart w:id="41" w:name="_Hlk97729710"/>
      <w:r>
        <w:rPr>
          <w:rFonts w:ascii="宋体" w:hAnsi="宋体" w:cs="宋体" w:hint="eastAsia"/>
          <w:sz w:val="18"/>
          <w:szCs w:val="18"/>
        </w:rPr>
        <w:t>▲</w:t>
      </w:r>
      <w:bookmarkEnd w:id="41"/>
      <w:r>
        <w:rPr>
          <w:rFonts w:hint="eastAsia"/>
        </w:rPr>
        <w:t>2.</w:t>
      </w:r>
      <w:r>
        <w:rPr>
          <w:rFonts w:hint="eastAsia"/>
        </w:rPr>
        <w:t>有效的企业法人营业执照（或事业法人登记证）、其他组织（个体工商户）的营业执照或者民办非企业单位登记证书；</w:t>
      </w:r>
    </w:p>
    <w:p w14:paraId="3D384657" w14:textId="77777777" w:rsidR="00885EF4" w:rsidRDefault="006C7BF2">
      <w:pPr>
        <w:spacing w:line="360" w:lineRule="auto"/>
        <w:ind w:firstLineChars="200" w:firstLine="420"/>
      </w:pPr>
      <w:r>
        <w:rPr>
          <w:rFonts w:hint="eastAsia"/>
        </w:rPr>
        <w:t>3.2020</w:t>
      </w:r>
      <w:r>
        <w:rPr>
          <w:rFonts w:hint="eastAsia"/>
        </w:rPr>
        <w:t>年或</w:t>
      </w:r>
      <w:r>
        <w:rPr>
          <w:rFonts w:hint="eastAsia"/>
        </w:rPr>
        <w:t>2021</w:t>
      </w:r>
      <w:r>
        <w:rPr>
          <w:rFonts w:hint="eastAsia"/>
        </w:rPr>
        <w:t>年财务状况报告，其他组织或投标人新成立不足一年，提供银行出具的资信证明材料；</w:t>
      </w:r>
    </w:p>
    <w:p w14:paraId="32EF5DA9" w14:textId="77777777" w:rsidR="00885EF4" w:rsidRDefault="006C7BF2">
      <w:pPr>
        <w:spacing w:line="360" w:lineRule="auto"/>
        <w:ind w:firstLineChars="200" w:firstLine="420"/>
      </w:pPr>
      <w:r>
        <w:rPr>
          <w:rFonts w:hint="eastAsia"/>
        </w:rPr>
        <w:t>4.</w:t>
      </w:r>
      <w:r>
        <w:rPr>
          <w:rFonts w:hint="eastAsia"/>
        </w:rPr>
        <w:t>开标前三个月任意一个月的缴纳税收的凭据证明材料；如依法免税的，应提供相应文件证明其依法免税；</w:t>
      </w:r>
    </w:p>
    <w:p w14:paraId="23E8DF02" w14:textId="77777777" w:rsidR="00885EF4" w:rsidRDefault="006C7BF2">
      <w:pPr>
        <w:spacing w:line="360" w:lineRule="auto"/>
        <w:ind w:firstLineChars="200" w:firstLine="420"/>
      </w:pPr>
      <w:r>
        <w:rPr>
          <w:rFonts w:hint="eastAsia"/>
        </w:rPr>
        <w:t>5.</w:t>
      </w:r>
      <w:r>
        <w:rPr>
          <w:rFonts w:hint="eastAsia"/>
        </w:rPr>
        <w:t>开标前三个月任意一个月的缴纳社会保险的凭据证明材料；如依法不需要缴纳社会保障资金的，应提供相应文件证明其依法不需要缴纳社会保障资金；</w:t>
      </w:r>
    </w:p>
    <w:p w14:paraId="37C01590" w14:textId="77777777" w:rsidR="00885EF4" w:rsidRDefault="006C7BF2">
      <w:pPr>
        <w:spacing w:line="360" w:lineRule="auto"/>
        <w:ind w:firstLineChars="200" w:firstLine="420"/>
      </w:pPr>
      <w:r>
        <w:rPr>
          <w:rFonts w:hint="eastAsia"/>
        </w:rPr>
        <w:t>6.</w:t>
      </w:r>
      <w:r>
        <w:rPr>
          <w:rFonts w:hint="eastAsia"/>
        </w:rPr>
        <w:t>提供具有履行合同所必需的设备和专业技术能力的书面声明（格式见附件）；</w:t>
      </w:r>
    </w:p>
    <w:p w14:paraId="5F07F3E0" w14:textId="77777777" w:rsidR="00885EF4" w:rsidRDefault="006C7BF2">
      <w:pPr>
        <w:spacing w:line="360" w:lineRule="auto"/>
        <w:ind w:firstLineChars="200" w:firstLine="420"/>
      </w:pPr>
      <w:r>
        <w:rPr>
          <w:rFonts w:hint="eastAsia"/>
        </w:rPr>
        <w:t>7.</w:t>
      </w:r>
      <w:r>
        <w:rPr>
          <w:rFonts w:hint="eastAsia"/>
        </w:rPr>
        <w:t>提供参加政府采购活动前</w:t>
      </w:r>
      <w:r>
        <w:t>3</w:t>
      </w:r>
      <w:r>
        <w:rPr>
          <w:rFonts w:hint="eastAsia"/>
        </w:rPr>
        <w:t>年内在经营活动中没有重大违法记录的书面声明。</w:t>
      </w:r>
    </w:p>
    <w:p w14:paraId="4F23CBEA" w14:textId="77777777" w:rsidR="00885EF4" w:rsidRPr="0056435D" w:rsidRDefault="006C7BF2">
      <w:pPr>
        <w:spacing w:line="360" w:lineRule="auto"/>
        <w:ind w:firstLineChars="200" w:firstLine="420"/>
      </w:pPr>
      <w:r>
        <w:rPr>
          <w:rFonts w:hint="eastAsia"/>
        </w:rPr>
        <w:t>8.</w:t>
      </w:r>
      <w:r>
        <w:rPr>
          <w:rFonts w:hint="eastAsia"/>
        </w:rPr>
        <w:t>自招标公告发布之后任意时间的“信用中国”（</w:t>
      </w:r>
      <w:r>
        <w:rPr>
          <w:rFonts w:hint="eastAsia"/>
        </w:rPr>
        <w:t>www.creditchina.gov.cn</w:t>
      </w:r>
      <w:r>
        <w:rPr>
          <w:rFonts w:hint="eastAsia"/>
        </w:rPr>
        <w:t>）、“中国政府采购网”（</w:t>
      </w:r>
      <w:r>
        <w:rPr>
          <w:rFonts w:hint="eastAsia"/>
        </w:rPr>
        <w:t>www.ccgp.gov.cn</w:t>
      </w:r>
      <w:r>
        <w:rPr>
          <w:rFonts w:hint="eastAsia"/>
        </w:rPr>
        <w:t>）投标人信用查询网页截图（以采购代理机构于投标截止日当天在“信用中国”网站及中国政府采购网查询结果为准，如相关失信记录已失效，投标人需提供相关证明资料）。</w:t>
      </w:r>
    </w:p>
    <w:p w14:paraId="2B52AD4C" w14:textId="77777777" w:rsidR="00885EF4" w:rsidRPr="0056435D" w:rsidRDefault="006C7BF2">
      <w:pPr>
        <w:spacing w:line="360" w:lineRule="auto"/>
        <w:ind w:firstLineChars="200" w:firstLine="420"/>
      </w:pPr>
      <w:r w:rsidRPr="0056435D">
        <w:rPr>
          <w:rFonts w:hint="eastAsia"/>
        </w:rPr>
        <w:t>▲</w:t>
      </w:r>
      <w:r w:rsidRPr="0056435D">
        <w:rPr>
          <w:rFonts w:hint="eastAsia"/>
        </w:rPr>
        <w:t>9.</w:t>
      </w:r>
      <w:r w:rsidRPr="0056435D">
        <w:rPr>
          <w:rFonts w:hint="eastAsia"/>
        </w:rPr>
        <w:t>投标人的特定条件的证明文件（</w:t>
      </w:r>
      <w:r w:rsidRPr="0056435D">
        <w:rPr>
          <w:rFonts w:ascii="宋体" w:hAnsi="宋体" w:hint="eastAsia"/>
        </w:rPr>
        <w:t>具有公路交通工程专业承包资质（公路安全设施分项）资质）。</w:t>
      </w:r>
    </w:p>
    <w:p w14:paraId="1DCEF58F" w14:textId="77777777" w:rsidR="00885EF4" w:rsidRDefault="006C7BF2">
      <w:pPr>
        <w:spacing w:line="360" w:lineRule="auto"/>
        <w:ind w:firstLineChars="200" w:firstLine="420"/>
        <w:outlineLvl w:val="2"/>
      </w:pPr>
      <w:r w:rsidRPr="0056435D">
        <w:rPr>
          <w:rFonts w:hint="eastAsia"/>
        </w:rPr>
        <w:t>（二）商务技术文件包括</w:t>
      </w:r>
      <w:r>
        <w:rPr>
          <w:rFonts w:hint="eastAsia"/>
        </w:rPr>
        <w:t>但不限于以下内容</w:t>
      </w:r>
    </w:p>
    <w:p w14:paraId="27AF243A" w14:textId="77777777" w:rsidR="00885EF4" w:rsidRDefault="006C7BF2">
      <w:pPr>
        <w:spacing w:line="360" w:lineRule="auto"/>
        <w:ind w:firstLineChars="200" w:firstLine="420"/>
      </w:pPr>
      <w:r>
        <w:rPr>
          <w:rFonts w:hint="eastAsia"/>
        </w:rPr>
        <w:lastRenderedPageBreak/>
        <w:t>1.</w:t>
      </w:r>
      <w:r>
        <w:rPr>
          <w:rFonts w:hint="eastAsia"/>
        </w:rPr>
        <w:t>法定代表人身份证明或法定代表人授权委托书（格式见附件）；</w:t>
      </w:r>
    </w:p>
    <w:p w14:paraId="050D7E2B" w14:textId="77777777" w:rsidR="00885EF4" w:rsidRDefault="006C7BF2">
      <w:pPr>
        <w:spacing w:line="360" w:lineRule="auto"/>
        <w:ind w:firstLineChars="200" w:firstLine="360"/>
      </w:pPr>
      <w:r>
        <w:rPr>
          <w:rFonts w:ascii="宋体" w:hAnsi="宋体" w:cs="宋体" w:hint="eastAsia"/>
          <w:sz w:val="18"/>
          <w:szCs w:val="18"/>
        </w:rPr>
        <w:t>▲</w:t>
      </w:r>
      <w:r>
        <w:rPr>
          <w:rFonts w:hint="eastAsia"/>
        </w:rPr>
        <w:t>2.</w:t>
      </w:r>
      <w:r>
        <w:rPr>
          <w:rFonts w:hint="eastAsia"/>
        </w:rPr>
        <w:t>商务响应表（格式见附件）；</w:t>
      </w:r>
    </w:p>
    <w:p w14:paraId="71ADFAD4" w14:textId="77777777" w:rsidR="00885EF4" w:rsidRDefault="006C7BF2">
      <w:pPr>
        <w:spacing w:line="360" w:lineRule="auto"/>
        <w:ind w:firstLineChars="200" w:firstLine="360"/>
      </w:pPr>
      <w:r>
        <w:rPr>
          <w:rFonts w:ascii="宋体" w:hAnsi="宋体" w:cs="宋体" w:hint="eastAsia"/>
          <w:sz w:val="18"/>
          <w:szCs w:val="18"/>
        </w:rPr>
        <w:t>▲</w:t>
      </w:r>
      <w:r>
        <w:rPr>
          <w:rFonts w:hint="eastAsia"/>
        </w:rPr>
        <w:t>3.</w:t>
      </w:r>
      <w:r>
        <w:rPr>
          <w:rFonts w:hint="eastAsia"/>
        </w:rPr>
        <w:t>投标承诺函（格式见附件）；</w:t>
      </w:r>
    </w:p>
    <w:p w14:paraId="3A7C9499" w14:textId="77777777" w:rsidR="00885EF4" w:rsidRDefault="006C7BF2">
      <w:pPr>
        <w:spacing w:line="360" w:lineRule="auto"/>
        <w:ind w:firstLineChars="200" w:firstLine="360"/>
      </w:pPr>
      <w:r>
        <w:rPr>
          <w:rFonts w:ascii="宋体" w:hAnsi="宋体" w:cs="宋体" w:hint="eastAsia"/>
          <w:sz w:val="18"/>
          <w:szCs w:val="18"/>
        </w:rPr>
        <w:t>▲</w:t>
      </w:r>
      <w:r>
        <w:rPr>
          <w:rFonts w:hint="eastAsia"/>
        </w:rPr>
        <w:t>4.</w:t>
      </w:r>
      <w:r>
        <w:rPr>
          <w:rFonts w:hint="eastAsia"/>
        </w:rPr>
        <w:t>技术响应一览表（格式见附件）；</w:t>
      </w:r>
    </w:p>
    <w:p w14:paraId="585D758A" w14:textId="77777777" w:rsidR="00885EF4" w:rsidRDefault="006C7BF2">
      <w:pPr>
        <w:spacing w:line="360" w:lineRule="auto"/>
        <w:ind w:firstLineChars="200" w:firstLine="420"/>
      </w:pPr>
      <w:r>
        <w:rPr>
          <w:rFonts w:hint="eastAsia"/>
        </w:rPr>
        <w:t>5.</w:t>
      </w:r>
      <w:r>
        <w:rPr>
          <w:rFonts w:hint="eastAsia"/>
        </w:rPr>
        <w:t>投标人基本情况表（格式见附件）；</w:t>
      </w:r>
    </w:p>
    <w:p w14:paraId="147325AC" w14:textId="77777777" w:rsidR="00885EF4" w:rsidRDefault="006C7BF2">
      <w:pPr>
        <w:spacing w:line="360" w:lineRule="auto"/>
        <w:ind w:firstLineChars="200" w:firstLine="420"/>
      </w:pPr>
      <w:r>
        <w:rPr>
          <w:rFonts w:hint="eastAsia"/>
        </w:rPr>
        <w:t>6.</w:t>
      </w:r>
      <w:r>
        <w:rPr>
          <w:rFonts w:hint="eastAsia"/>
        </w:rPr>
        <w:t>类似业绩情况一览表（如有，格式见附件）；</w:t>
      </w:r>
    </w:p>
    <w:p w14:paraId="2078F899" w14:textId="77777777" w:rsidR="00885EF4" w:rsidRDefault="006C7BF2">
      <w:pPr>
        <w:spacing w:line="360" w:lineRule="auto"/>
        <w:ind w:firstLineChars="200" w:firstLine="420"/>
      </w:pPr>
      <w:r>
        <w:rPr>
          <w:rFonts w:hint="eastAsia"/>
        </w:rPr>
        <w:t>7.</w:t>
      </w:r>
      <w:r>
        <w:rPr>
          <w:rFonts w:hint="eastAsia"/>
        </w:rPr>
        <w:t>评分标准或采购文件需要提供的证明材料；</w:t>
      </w:r>
    </w:p>
    <w:p w14:paraId="5BE5D980" w14:textId="77777777" w:rsidR="00885EF4" w:rsidRDefault="006C7BF2">
      <w:pPr>
        <w:spacing w:line="360" w:lineRule="auto"/>
        <w:ind w:firstLineChars="200" w:firstLine="420"/>
      </w:pPr>
      <w:r>
        <w:rPr>
          <w:rFonts w:hint="eastAsia"/>
        </w:rPr>
        <w:t>8.</w:t>
      </w:r>
      <w:r>
        <w:rPr>
          <w:rFonts w:hint="eastAsia"/>
        </w:rPr>
        <w:t>投标人认为有必要提供的其他资料。</w:t>
      </w:r>
    </w:p>
    <w:p w14:paraId="1BD5EE20" w14:textId="77777777" w:rsidR="00885EF4" w:rsidRDefault="006C7BF2">
      <w:pPr>
        <w:spacing w:line="360" w:lineRule="auto"/>
        <w:ind w:firstLineChars="150" w:firstLine="315"/>
        <w:outlineLvl w:val="2"/>
      </w:pPr>
      <w:bookmarkStart w:id="42" w:name="_Toc259108317"/>
      <w:bookmarkStart w:id="43" w:name="_Toc249866761"/>
      <w:r>
        <w:rPr>
          <w:rFonts w:hint="eastAsia"/>
        </w:rPr>
        <w:t>（三）报价文件内容包括</w:t>
      </w:r>
    </w:p>
    <w:p w14:paraId="791D074E" w14:textId="77777777" w:rsidR="00885EF4" w:rsidRDefault="006C7BF2">
      <w:pPr>
        <w:spacing w:line="360" w:lineRule="auto"/>
        <w:ind w:firstLineChars="200" w:firstLine="360"/>
      </w:pPr>
      <w:r>
        <w:rPr>
          <w:rFonts w:ascii="宋体" w:hAnsi="宋体" w:cs="宋体" w:hint="eastAsia"/>
          <w:sz w:val="18"/>
          <w:szCs w:val="18"/>
        </w:rPr>
        <w:t>▲</w:t>
      </w:r>
      <w:r>
        <w:rPr>
          <w:rFonts w:hint="eastAsia"/>
        </w:rPr>
        <w:t>1.</w:t>
      </w:r>
      <w:r>
        <w:rPr>
          <w:rFonts w:hint="eastAsia"/>
        </w:rPr>
        <w:t>投标函（格式见附件）；</w:t>
      </w:r>
    </w:p>
    <w:p w14:paraId="69AE38B0" w14:textId="77777777" w:rsidR="00885EF4" w:rsidRDefault="006C7BF2">
      <w:pPr>
        <w:spacing w:line="360" w:lineRule="auto"/>
        <w:ind w:firstLineChars="200" w:firstLine="360"/>
      </w:pPr>
      <w:r>
        <w:rPr>
          <w:rFonts w:ascii="宋体" w:hAnsi="宋体" w:cs="宋体" w:hint="eastAsia"/>
          <w:sz w:val="18"/>
          <w:szCs w:val="18"/>
        </w:rPr>
        <w:t>▲</w:t>
      </w:r>
      <w:r>
        <w:rPr>
          <w:rFonts w:hint="eastAsia"/>
        </w:rPr>
        <w:t>2.</w:t>
      </w:r>
      <w:r>
        <w:rPr>
          <w:rFonts w:hint="eastAsia"/>
        </w:rPr>
        <w:t>开标一览表（格式见附件）；</w:t>
      </w:r>
    </w:p>
    <w:p w14:paraId="5BC1B3CB" w14:textId="77777777" w:rsidR="00885EF4" w:rsidRDefault="006C7BF2">
      <w:pPr>
        <w:spacing w:line="360" w:lineRule="auto"/>
        <w:ind w:firstLineChars="200" w:firstLine="360"/>
      </w:pPr>
      <w:r>
        <w:rPr>
          <w:rFonts w:ascii="宋体" w:hAnsi="宋体" w:cs="宋体" w:hint="eastAsia"/>
          <w:sz w:val="18"/>
          <w:szCs w:val="18"/>
        </w:rPr>
        <w:t>▲</w:t>
      </w:r>
      <w:r>
        <w:rPr>
          <w:rFonts w:hint="eastAsia"/>
        </w:rPr>
        <w:t>3.</w:t>
      </w:r>
      <w:r>
        <w:rPr>
          <w:rFonts w:hint="eastAsia"/>
        </w:rPr>
        <w:t>投标报价明细表（格式见附件）；</w:t>
      </w:r>
    </w:p>
    <w:p w14:paraId="311B5641" w14:textId="77777777" w:rsidR="00885EF4" w:rsidRDefault="006C7BF2">
      <w:pPr>
        <w:spacing w:line="360" w:lineRule="auto"/>
        <w:ind w:firstLineChars="200" w:firstLine="420"/>
      </w:pPr>
      <w:r>
        <w:rPr>
          <w:rFonts w:hint="eastAsia"/>
        </w:rPr>
        <w:t>4.</w:t>
      </w:r>
      <w:r>
        <w:rPr>
          <w:rFonts w:hint="eastAsia"/>
        </w:rPr>
        <w:t>中小企业声明函（格式见附件）；</w:t>
      </w:r>
    </w:p>
    <w:p w14:paraId="00C8B77C" w14:textId="77777777" w:rsidR="00885EF4" w:rsidRDefault="006C7BF2">
      <w:pPr>
        <w:spacing w:line="360" w:lineRule="auto"/>
        <w:ind w:firstLineChars="200" w:firstLine="420"/>
      </w:pPr>
      <w:r>
        <w:rPr>
          <w:rFonts w:hint="eastAsia"/>
        </w:rPr>
        <w:t>5.</w:t>
      </w:r>
      <w:r>
        <w:rPr>
          <w:rFonts w:hint="eastAsia"/>
        </w:rPr>
        <w:t>残疾人福利性单位声明函（格式见附件）。</w:t>
      </w:r>
    </w:p>
    <w:p w14:paraId="2F33C88B" w14:textId="77777777" w:rsidR="00885EF4" w:rsidRDefault="006C7BF2">
      <w:pPr>
        <w:pStyle w:val="af6"/>
        <w:spacing w:before="0" w:after="0" w:line="360" w:lineRule="auto"/>
        <w:ind w:firstLineChars="196" w:firstLine="413"/>
        <w:rPr>
          <w:szCs w:val="21"/>
        </w:rPr>
      </w:pPr>
      <w:bookmarkStart w:id="44" w:name="_Toc3088"/>
      <w:bookmarkStart w:id="45" w:name="_Toc41391145"/>
      <w:bookmarkStart w:id="46" w:name="_Toc249866762"/>
      <w:bookmarkStart w:id="47" w:name="_Toc259108318"/>
      <w:bookmarkEnd w:id="42"/>
      <w:bookmarkEnd w:id="43"/>
      <w:r>
        <w:rPr>
          <w:rFonts w:hint="eastAsia"/>
          <w:szCs w:val="21"/>
        </w:rPr>
        <w:t>三、投标文件的语言及计量</w:t>
      </w:r>
      <w:bookmarkEnd w:id="44"/>
      <w:bookmarkEnd w:id="45"/>
    </w:p>
    <w:p w14:paraId="70A154AF" w14:textId="77777777" w:rsidR="00885EF4" w:rsidRDefault="006C7BF2">
      <w:pPr>
        <w:spacing w:line="360" w:lineRule="auto"/>
        <w:ind w:firstLineChars="200" w:firstLine="420"/>
      </w:pPr>
      <w:r>
        <w:rPr>
          <w:rFonts w:hint="eastAsia"/>
        </w:rPr>
        <w:t>（一）投标文件以及投标人与采购人就有关投标事宜的所有来往函电，均应以中文汉语书写。除签名、盖章、专用名称等特殊情形外，以中文汉语以外的文字表述的投标文件视同未提供。</w:t>
      </w:r>
    </w:p>
    <w:p w14:paraId="783AC142" w14:textId="77777777" w:rsidR="00885EF4" w:rsidRDefault="006C7BF2">
      <w:pPr>
        <w:spacing w:line="360" w:lineRule="auto"/>
        <w:ind w:firstLineChars="200" w:firstLine="420"/>
      </w:pPr>
      <w:r>
        <w:rPr>
          <w:rFonts w:hint="eastAsia"/>
        </w:rPr>
        <w:t>（二）投标计量单位，采购文件已有明确规定的，使用采购文件规定的计量单位；采购文件没有规定的，应采用中华人民共和国法定计量单位（货币单位：人民币元），否则视同未响应。</w:t>
      </w:r>
    </w:p>
    <w:p w14:paraId="0114F6FE" w14:textId="77777777" w:rsidR="00885EF4" w:rsidRDefault="006C7BF2">
      <w:pPr>
        <w:pStyle w:val="af6"/>
        <w:spacing w:before="0" w:after="0" w:line="360" w:lineRule="auto"/>
        <w:ind w:firstLineChars="196" w:firstLine="413"/>
        <w:rPr>
          <w:szCs w:val="21"/>
        </w:rPr>
      </w:pPr>
      <w:bookmarkStart w:id="48" w:name="_Toc9576"/>
      <w:r>
        <w:rPr>
          <w:rFonts w:hint="eastAsia"/>
          <w:szCs w:val="21"/>
        </w:rPr>
        <w:t>四、投标报价</w:t>
      </w:r>
      <w:bookmarkEnd w:id="46"/>
      <w:bookmarkEnd w:id="47"/>
      <w:bookmarkEnd w:id="48"/>
    </w:p>
    <w:p w14:paraId="1C54250C" w14:textId="77777777" w:rsidR="00885EF4" w:rsidRDefault="006C7BF2">
      <w:pPr>
        <w:spacing w:line="360" w:lineRule="auto"/>
        <w:ind w:firstLineChars="200" w:firstLine="420"/>
      </w:pPr>
      <w:bookmarkStart w:id="49" w:name="_Toc41391153"/>
      <w:bookmarkStart w:id="50" w:name="_Toc45056911"/>
      <w:bookmarkStart w:id="51" w:name="_Toc45056959"/>
      <w:r>
        <w:rPr>
          <w:rFonts w:hint="eastAsia"/>
        </w:rPr>
        <w:t>（一）投标报价应按采购文件中相关附表格式填写。</w:t>
      </w:r>
    </w:p>
    <w:p w14:paraId="631E0EBB" w14:textId="77777777" w:rsidR="00885EF4" w:rsidRDefault="006C7BF2">
      <w:pPr>
        <w:spacing w:line="360" w:lineRule="auto"/>
        <w:ind w:firstLineChars="200" w:firstLine="420"/>
      </w:pPr>
      <w:r>
        <w:rPr>
          <w:rFonts w:hint="eastAsia"/>
        </w:rPr>
        <w:t>（二）投标报价组成：投标报价方式采用“综合单价”的方式进行报价。“综合单价”是指“全费用综合单价”，即含人工费、材料费、机械费、措施费、安全生产专项管理经费、利润、企业管理费及</w:t>
      </w:r>
      <w:proofErr w:type="gramStart"/>
      <w:r>
        <w:rPr>
          <w:rFonts w:hint="eastAsia"/>
        </w:rPr>
        <w:t>规</w:t>
      </w:r>
      <w:proofErr w:type="gramEnd"/>
      <w:r>
        <w:rPr>
          <w:rFonts w:hint="eastAsia"/>
        </w:rPr>
        <w:t>费、税金等的</w:t>
      </w:r>
      <w:proofErr w:type="gramStart"/>
      <w:r>
        <w:rPr>
          <w:rFonts w:hint="eastAsia"/>
        </w:rPr>
        <w:t>全费用</w:t>
      </w:r>
      <w:proofErr w:type="gramEnd"/>
      <w:r>
        <w:rPr>
          <w:rFonts w:hint="eastAsia"/>
        </w:rPr>
        <w:t>单价。</w:t>
      </w:r>
    </w:p>
    <w:p w14:paraId="13280B51" w14:textId="77777777" w:rsidR="00885EF4" w:rsidRDefault="006C7BF2">
      <w:pPr>
        <w:spacing w:line="360" w:lineRule="auto"/>
        <w:ind w:firstLineChars="200" w:firstLine="420"/>
      </w:pPr>
      <w:r>
        <w:rPr>
          <w:rFonts w:hint="eastAsia"/>
        </w:rPr>
        <w:t>（三）投标文件只允许有一个报价，有选择的或有条件的报价将不予接受。</w:t>
      </w:r>
    </w:p>
    <w:p w14:paraId="0246E976" w14:textId="77777777" w:rsidR="00885EF4" w:rsidRDefault="006C7BF2">
      <w:pPr>
        <w:spacing w:line="360" w:lineRule="auto"/>
        <w:ind w:firstLineChars="200" w:firstLine="420"/>
      </w:pPr>
      <w:r>
        <w:rPr>
          <w:rFonts w:hint="eastAsia"/>
        </w:rPr>
        <w:t>（四）客户端填写的报价与以电子投标文件中的报价不一致的，应以电子投标文件中的报价为准。</w:t>
      </w:r>
      <w:bookmarkEnd w:id="49"/>
      <w:bookmarkEnd w:id="50"/>
      <w:bookmarkEnd w:id="51"/>
    </w:p>
    <w:p w14:paraId="75770ED5" w14:textId="77777777" w:rsidR="00885EF4" w:rsidRDefault="006C7BF2">
      <w:pPr>
        <w:pStyle w:val="af6"/>
        <w:spacing w:before="0" w:after="0" w:line="360" w:lineRule="auto"/>
        <w:ind w:firstLineChars="196" w:firstLine="413"/>
        <w:jc w:val="both"/>
        <w:rPr>
          <w:szCs w:val="21"/>
        </w:rPr>
      </w:pPr>
      <w:bookmarkStart w:id="52" w:name="_Toc24732"/>
      <w:r>
        <w:rPr>
          <w:rFonts w:hint="eastAsia"/>
          <w:szCs w:val="21"/>
        </w:rPr>
        <w:t>五、投标文件的有效期</w:t>
      </w:r>
      <w:bookmarkEnd w:id="52"/>
    </w:p>
    <w:p w14:paraId="7380FFB5" w14:textId="1F820B5F" w:rsidR="00885EF4" w:rsidRDefault="006C7BF2">
      <w:pPr>
        <w:spacing w:line="360" w:lineRule="auto"/>
        <w:ind w:firstLineChars="200" w:firstLine="420"/>
      </w:pPr>
      <w:bookmarkStart w:id="53" w:name="_Toc259108322"/>
      <w:bookmarkStart w:id="54" w:name="_Toc34646897"/>
      <w:bookmarkStart w:id="55" w:name="_Toc249866766"/>
      <w:r>
        <w:rPr>
          <w:rFonts w:hint="eastAsia"/>
        </w:rPr>
        <w:lastRenderedPageBreak/>
        <w:t>（一）</w:t>
      </w:r>
      <w:r>
        <w:t>自投标截止日起</w:t>
      </w:r>
      <w:r w:rsidR="00706AE3">
        <w:rPr>
          <w:rFonts w:hint="eastAsia"/>
        </w:rPr>
        <w:t>90</w:t>
      </w:r>
      <w:r>
        <w:t>天投标</w:t>
      </w:r>
      <w:r>
        <w:rPr>
          <w:rFonts w:hint="eastAsia"/>
        </w:rPr>
        <w:t>文件</w:t>
      </w:r>
      <w:r>
        <w:t>应保持有效。有效期</w:t>
      </w:r>
      <w:r>
        <w:rPr>
          <w:rFonts w:hint="eastAsia"/>
        </w:rPr>
        <w:t>不足</w:t>
      </w:r>
      <w:r>
        <w:t>的投标</w:t>
      </w:r>
      <w:r>
        <w:rPr>
          <w:rFonts w:hint="eastAsia"/>
        </w:rPr>
        <w:t>文件</w:t>
      </w:r>
      <w:r>
        <w:t>将被拒绝。</w:t>
      </w:r>
    </w:p>
    <w:p w14:paraId="36DEBD1D" w14:textId="77777777" w:rsidR="00885EF4" w:rsidRDefault="006C7BF2">
      <w:pPr>
        <w:spacing w:line="360" w:lineRule="auto"/>
        <w:ind w:firstLineChars="200" w:firstLine="420"/>
      </w:pPr>
      <w:r>
        <w:rPr>
          <w:rFonts w:hint="eastAsia"/>
        </w:rPr>
        <w:t>（二）</w:t>
      </w:r>
      <w:r>
        <w:t>在特殊情况下，采购人可与投标人协商延长投标书的有效期，这种要求和答复均以书面形式进行。</w:t>
      </w:r>
    </w:p>
    <w:p w14:paraId="1A09CCD7" w14:textId="77777777" w:rsidR="00885EF4" w:rsidRDefault="006C7BF2">
      <w:pPr>
        <w:pStyle w:val="af6"/>
        <w:spacing w:before="0" w:after="0" w:line="360" w:lineRule="auto"/>
        <w:ind w:firstLineChars="196" w:firstLine="413"/>
        <w:jc w:val="both"/>
        <w:rPr>
          <w:szCs w:val="21"/>
        </w:rPr>
      </w:pPr>
      <w:bookmarkStart w:id="56" w:name="_Toc2366"/>
      <w:bookmarkStart w:id="57" w:name="_Toc41391155"/>
      <w:bookmarkEnd w:id="53"/>
      <w:bookmarkEnd w:id="54"/>
      <w:bookmarkEnd w:id="55"/>
      <w:r>
        <w:rPr>
          <w:rFonts w:hint="eastAsia"/>
          <w:szCs w:val="21"/>
        </w:rPr>
        <w:t>六、电子投标文件的编制</w:t>
      </w:r>
      <w:bookmarkEnd w:id="56"/>
      <w:bookmarkEnd w:id="57"/>
    </w:p>
    <w:p w14:paraId="05041CA4" w14:textId="77777777" w:rsidR="00885EF4" w:rsidRDefault="006C7BF2">
      <w:pPr>
        <w:spacing w:line="360" w:lineRule="auto"/>
        <w:ind w:firstLineChars="200" w:firstLine="420"/>
      </w:pPr>
      <w:r>
        <w:rPr>
          <w:rFonts w:hint="eastAsia"/>
        </w:rPr>
        <w:t>（一）投标人应根据“政</w:t>
      </w:r>
      <w:proofErr w:type="gramStart"/>
      <w:r>
        <w:rPr>
          <w:rFonts w:hint="eastAsia"/>
        </w:rPr>
        <w:t>采云</w:t>
      </w:r>
      <w:proofErr w:type="gramEnd"/>
      <w:r>
        <w:rPr>
          <w:rFonts w:hint="eastAsia"/>
        </w:rPr>
        <w:t>供应商项目采购</w:t>
      </w:r>
      <w:r>
        <w:rPr>
          <w:rFonts w:hint="eastAsia"/>
        </w:rPr>
        <w:t>-</w:t>
      </w:r>
      <w:r>
        <w:rPr>
          <w:rFonts w:hint="eastAsia"/>
        </w:rPr>
        <w:t>电子招投标操作指南”及本采购文件规定的格式编制电子投标文件并进行关联定位。</w:t>
      </w:r>
    </w:p>
    <w:p w14:paraId="09CB6C77" w14:textId="77777777" w:rsidR="00885EF4" w:rsidRDefault="006C7BF2">
      <w:pPr>
        <w:spacing w:line="360" w:lineRule="auto"/>
        <w:ind w:firstLineChars="200" w:firstLine="420"/>
      </w:pPr>
      <w:r>
        <w:rPr>
          <w:rFonts w:hint="eastAsia"/>
        </w:rPr>
        <w:t>（二）电子投标文件须由投标人在规定位置盖章并由法定代表人或法定代表人的授权委托人签署，投标人应写全称。法定代表人授权委托书、投标声明书必须由法定代表人签名并加盖单位公章。</w:t>
      </w:r>
    </w:p>
    <w:p w14:paraId="5C0CBD23" w14:textId="77777777" w:rsidR="00885EF4" w:rsidRDefault="006C7BF2">
      <w:pPr>
        <w:spacing w:line="360" w:lineRule="auto"/>
        <w:ind w:firstLineChars="200" w:firstLine="420"/>
      </w:pPr>
      <w:r>
        <w:rPr>
          <w:rFonts w:hint="eastAsia"/>
        </w:rPr>
        <w:t>（三）电子投标文件不得涂改，若有修改错漏处，须加盖单位公章或者法定代表人或授权委托人签名或盖章。电子投标文件因字迹潦草或表达不清所引起的后果由投标人负责。</w:t>
      </w:r>
    </w:p>
    <w:p w14:paraId="6FC0D27C" w14:textId="77777777" w:rsidR="00885EF4" w:rsidRDefault="006C7BF2">
      <w:pPr>
        <w:pStyle w:val="af6"/>
        <w:spacing w:before="0" w:after="0" w:line="360" w:lineRule="auto"/>
        <w:ind w:firstLineChars="196" w:firstLine="413"/>
        <w:jc w:val="both"/>
        <w:rPr>
          <w:szCs w:val="21"/>
        </w:rPr>
      </w:pPr>
      <w:bookmarkStart w:id="58" w:name="_Toc41391156"/>
      <w:bookmarkStart w:id="59" w:name="_Toc28876"/>
      <w:r>
        <w:rPr>
          <w:rFonts w:hint="eastAsia"/>
          <w:szCs w:val="21"/>
        </w:rPr>
        <w:t>七、投标文件的补充、修改和撤回</w:t>
      </w:r>
      <w:bookmarkEnd w:id="58"/>
      <w:bookmarkEnd w:id="59"/>
    </w:p>
    <w:p w14:paraId="5357D907" w14:textId="77777777" w:rsidR="00885EF4" w:rsidRDefault="006C7BF2">
      <w:pPr>
        <w:spacing w:line="360" w:lineRule="auto"/>
        <w:ind w:firstLineChars="200" w:firstLine="420"/>
      </w:pPr>
      <w:r>
        <w:rPr>
          <w:rFonts w:hint="eastAsia"/>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14:paraId="6C2DD6A7" w14:textId="77777777" w:rsidR="00885EF4" w:rsidRDefault="006C7BF2">
      <w:pPr>
        <w:pStyle w:val="af6"/>
        <w:spacing w:before="0" w:after="0" w:line="360" w:lineRule="auto"/>
        <w:ind w:firstLineChars="196" w:firstLine="413"/>
        <w:jc w:val="both"/>
        <w:rPr>
          <w:szCs w:val="21"/>
        </w:rPr>
      </w:pPr>
      <w:bookmarkStart w:id="60" w:name="_Toc41391157"/>
      <w:bookmarkStart w:id="61" w:name="_Toc1330"/>
      <w:r>
        <w:rPr>
          <w:rFonts w:hint="eastAsia"/>
          <w:szCs w:val="21"/>
        </w:rPr>
        <w:t>八、转包或分包</w:t>
      </w:r>
      <w:bookmarkEnd w:id="60"/>
      <w:bookmarkEnd w:id="61"/>
    </w:p>
    <w:p w14:paraId="3590C133" w14:textId="77777777" w:rsidR="00885EF4" w:rsidRDefault="006C7BF2">
      <w:pPr>
        <w:spacing w:line="360" w:lineRule="auto"/>
        <w:ind w:firstLineChars="200" w:firstLine="420"/>
      </w:pPr>
      <w:r>
        <w:rPr>
          <w:rFonts w:hint="eastAsia"/>
        </w:rPr>
        <w:t>1.</w:t>
      </w:r>
      <w:r>
        <w:rPr>
          <w:rFonts w:hint="eastAsia"/>
        </w:rPr>
        <w:t>本合同范围的服务，应由乙方直接供应，不得转让他人供应；</w:t>
      </w:r>
    </w:p>
    <w:p w14:paraId="0D50972C" w14:textId="77777777" w:rsidR="00885EF4" w:rsidRDefault="006C7BF2">
      <w:pPr>
        <w:spacing w:line="360" w:lineRule="auto"/>
        <w:ind w:firstLineChars="200" w:firstLine="420"/>
      </w:pPr>
      <w:r>
        <w:rPr>
          <w:rFonts w:hint="eastAsia"/>
        </w:rPr>
        <w:t>2.</w:t>
      </w:r>
      <w:r>
        <w:rPr>
          <w:rFonts w:hint="eastAsia"/>
        </w:rPr>
        <w:t>除非得到甲方的书面同意，乙方不得将本合同范围的服务全部或部分分包给他人供应；</w:t>
      </w:r>
    </w:p>
    <w:p w14:paraId="67C43E0F" w14:textId="77777777" w:rsidR="00885EF4" w:rsidRDefault="006C7BF2">
      <w:pPr>
        <w:spacing w:line="360" w:lineRule="auto"/>
        <w:ind w:firstLineChars="200" w:firstLine="420"/>
      </w:pPr>
      <w:r>
        <w:rPr>
          <w:rFonts w:hint="eastAsia"/>
        </w:rPr>
        <w:t>3.</w:t>
      </w:r>
      <w:r>
        <w:rPr>
          <w:rFonts w:hint="eastAsia"/>
        </w:rPr>
        <w:t>如有转让和未经甲方同意的分包行为，甲方有权解除合同，没收履约保证金并追究乙方的违约责任。</w:t>
      </w:r>
    </w:p>
    <w:p w14:paraId="6E8DC5CD" w14:textId="77777777" w:rsidR="00885EF4" w:rsidRDefault="006C7BF2">
      <w:pPr>
        <w:spacing w:line="360" w:lineRule="auto"/>
        <w:ind w:firstLineChars="200" w:firstLine="420"/>
        <w:sectPr w:rsidR="00885EF4">
          <w:footerReference w:type="default" r:id="rId9"/>
          <w:pgSz w:w="11906" w:h="16838"/>
          <w:pgMar w:top="1440" w:right="1800" w:bottom="1440" w:left="1800" w:header="851" w:footer="992" w:gutter="0"/>
          <w:cols w:space="425"/>
          <w:docGrid w:type="lines" w:linePitch="312"/>
        </w:sectPr>
      </w:pPr>
      <w:r>
        <w:rPr>
          <w:rFonts w:hint="eastAsia"/>
        </w:rPr>
        <w:t>4.</w:t>
      </w:r>
      <w:r>
        <w:rPr>
          <w:rFonts w:hint="eastAsia"/>
        </w:rPr>
        <w:t>拟在中标后将中标项目的非主体、非关键性工作分包的，应当在投标文件中载明分包承担主体，分包承担主体应当具备相应资质条件且不得再次分包。</w:t>
      </w:r>
    </w:p>
    <w:p w14:paraId="4FEA2915" w14:textId="43030111" w:rsidR="00885EF4" w:rsidRDefault="006C7BF2">
      <w:pPr>
        <w:pStyle w:val="afb"/>
      </w:pPr>
      <w:bookmarkStart w:id="62" w:name="_Toc22655"/>
      <w:bookmarkStart w:id="63" w:name="_Toc99481983"/>
      <w:r>
        <w:rPr>
          <w:rFonts w:hint="eastAsia"/>
        </w:rPr>
        <w:lastRenderedPageBreak/>
        <w:t>第三章</w:t>
      </w:r>
      <w:r>
        <w:rPr>
          <w:rFonts w:hint="eastAsia"/>
        </w:rPr>
        <w:t xml:space="preserve"> </w:t>
      </w:r>
      <w:r>
        <w:rPr>
          <w:rFonts w:hint="eastAsia"/>
        </w:rPr>
        <w:t>采购内容和技术要求</w:t>
      </w:r>
      <w:bookmarkEnd w:id="62"/>
      <w:bookmarkEnd w:id="63"/>
    </w:p>
    <w:p w14:paraId="1BA48166" w14:textId="77777777" w:rsidR="00CD1831" w:rsidRPr="00301F3D" w:rsidRDefault="00CD1831" w:rsidP="00CD1831">
      <w:pPr>
        <w:spacing w:line="360" w:lineRule="auto"/>
        <w:rPr>
          <w:rFonts w:asciiTheme="minorEastAsia" w:eastAsiaTheme="minorEastAsia" w:hAnsiTheme="minorEastAsia"/>
          <w:b/>
          <w:bCs/>
          <w:szCs w:val="21"/>
          <w:lang w:val="zh-CN"/>
        </w:rPr>
      </w:pPr>
      <w:bookmarkStart w:id="64" w:name="_Toc481567074"/>
      <w:r w:rsidRPr="00301F3D">
        <w:rPr>
          <w:rFonts w:asciiTheme="minorEastAsia" w:eastAsiaTheme="minorEastAsia" w:hAnsiTheme="minorEastAsia" w:hint="eastAsia"/>
          <w:b/>
          <w:bCs/>
          <w:szCs w:val="21"/>
          <w:lang w:val="zh-CN"/>
        </w:rPr>
        <w:t>一、项目概述</w:t>
      </w:r>
    </w:p>
    <w:p w14:paraId="126E26C5" w14:textId="525DBFF1" w:rsidR="004D2AF9" w:rsidRPr="0056435D" w:rsidRDefault="00CD1831" w:rsidP="00706AE3">
      <w:pPr>
        <w:spacing w:line="360" w:lineRule="auto"/>
        <w:ind w:firstLineChars="200" w:firstLine="420"/>
        <w:rPr>
          <w:rFonts w:asciiTheme="minorEastAsia" w:eastAsiaTheme="minorEastAsia" w:hAnsiTheme="minorEastAsia"/>
          <w:szCs w:val="21"/>
          <w:lang w:val="zh-CN"/>
        </w:rPr>
      </w:pPr>
      <w:r w:rsidRPr="00521368">
        <w:rPr>
          <w:rFonts w:asciiTheme="minorEastAsia" w:eastAsiaTheme="minorEastAsia" w:hAnsiTheme="minorEastAsia" w:hint="eastAsia"/>
          <w:szCs w:val="21"/>
          <w:lang w:val="zh-CN"/>
        </w:rPr>
        <w:t>道路交通标</w:t>
      </w:r>
      <w:r w:rsidRPr="0056435D">
        <w:rPr>
          <w:rFonts w:asciiTheme="minorEastAsia" w:eastAsiaTheme="minorEastAsia" w:hAnsiTheme="minorEastAsia" w:hint="eastAsia"/>
          <w:szCs w:val="21"/>
          <w:lang w:val="zh-CN"/>
        </w:rPr>
        <w:t>线采购项目，招标内容为余姚市城区道路的交通标线施划，主要包括</w:t>
      </w:r>
      <w:bookmarkStart w:id="65" w:name="_Hlk98330363"/>
      <w:r w:rsidRPr="0056435D">
        <w:rPr>
          <w:rFonts w:asciiTheme="minorEastAsia" w:eastAsiaTheme="minorEastAsia" w:hAnsiTheme="minorEastAsia" w:hint="eastAsia"/>
          <w:szCs w:val="21"/>
          <w:lang w:val="zh-CN"/>
        </w:rPr>
        <w:t>普通热熔标线（白、黄）和</w:t>
      </w:r>
      <w:r w:rsidR="00706AE3" w:rsidRPr="0056435D">
        <w:rPr>
          <w:rFonts w:asciiTheme="minorEastAsia" w:eastAsiaTheme="minorEastAsia" w:hAnsiTheme="minorEastAsia" w:hint="eastAsia"/>
          <w:szCs w:val="21"/>
          <w:lang w:val="zh-CN"/>
        </w:rPr>
        <w:t>常温型（</w:t>
      </w:r>
      <w:r w:rsidRPr="0056435D">
        <w:rPr>
          <w:rFonts w:asciiTheme="minorEastAsia" w:eastAsiaTheme="minorEastAsia" w:hAnsiTheme="minorEastAsia" w:hint="eastAsia"/>
          <w:szCs w:val="21"/>
          <w:lang w:val="zh-CN"/>
        </w:rPr>
        <w:t>冷溶</w:t>
      </w:r>
      <w:r w:rsidR="00706AE3" w:rsidRPr="0056435D">
        <w:rPr>
          <w:rFonts w:asciiTheme="minorEastAsia" w:eastAsiaTheme="minorEastAsia" w:hAnsiTheme="minorEastAsia" w:hint="eastAsia"/>
          <w:szCs w:val="21"/>
          <w:lang w:val="zh-CN"/>
        </w:rPr>
        <w:t>）</w:t>
      </w:r>
      <w:r w:rsidRPr="0056435D">
        <w:rPr>
          <w:rFonts w:asciiTheme="minorEastAsia" w:eastAsiaTheme="minorEastAsia" w:hAnsiTheme="minorEastAsia" w:hint="eastAsia"/>
          <w:szCs w:val="21"/>
          <w:lang w:val="zh-CN"/>
        </w:rPr>
        <w:t>标线（白、绿、黄）施划、高压</w:t>
      </w:r>
      <w:proofErr w:type="gramStart"/>
      <w:r w:rsidRPr="0056435D">
        <w:rPr>
          <w:rFonts w:asciiTheme="minorEastAsia" w:eastAsiaTheme="minorEastAsia" w:hAnsiTheme="minorEastAsia" w:hint="eastAsia"/>
          <w:szCs w:val="21"/>
          <w:lang w:val="zh-CN"/>
        </w:rPr>
        <w:t>水除线和</w:t>
      </w:r>
      <w:proofErr w:type="gramEnd"/>
      <w:r w:rsidRPr="0056435D">
        <w:rPr>
          <w:rFonts w:asciiTheme="minorEastAsia" w:eastAsiaTheme="minorEastAsia" w:hAnsiTheme="minorEastAsia" w:hint="eastAsia"/>
          <w:szCs w:val="21"/>
          <w:lang w:val="zh-CN"/>
        </w:rPr>
        <w:t>1套标线逆反射系数测量仪采购</w:t>
      </w:r>
      <w:bookmarkEnd w:id="65"/>
      <w:r w:rsidRPr="0056435D">
        <w:rPr>
          <w:rFonts w:asciiTheme="minorEastAsia" w:eastAsiaTheme="minorEastAsia" w:hAnsiTheme="minorEastAsia" w:hint="eastAsia"/>
          <w:szCs w:val="21"/>
          <w:lang w:val="zh-CN"/>
        </w:rPr>
        <w:t>。项目采购预算价为</w:t>
      </w:r>
      <w:r w:rsidRPr="0056435D">
        <w:rPr>
          <w:rFonts w:asciiTheme="minorEastAsia" w:eastAsiaTheme="minorEastAsia" w:hAnsiTheme="minorEastAsia"/>
          <w:szCs w:val="21"/>
          <w:lang w:val="zh-CN"/>
        </w:rPr>
        <w:t>54</w:t>
      </w:r>
      <w:r w:rsidRPr="0056435D">
        <w:rPr>
          <w:rFonts w:asciiTheme="minorEastAsia" w:eastAsiaTheme="minorEastAsia" w:hAnsiTheme="minorEastAsia" w:hint="eastAsia"/>
          <w:szCs w:val="21"/>
          <w:lang w:val="zh-CN"/>
        </w:rPr>
        <w:t>0万元</w:t>
      </w:r>
      <w:r w:rsidR="004D2AF9" w:rsidRPr="0056435D">
        <w:rPr>
          <w:rFonts w:asciiTheme="minorEastAsia" w:eastAsiaTheme="minorEastAsia" w:hAnsiTheme="minorEastAsia" w:hint="eastAsia"/>
          <w:szCs w:val="21"/>
          <w:lang w:val="zh-CN"/>
        </w:rPr>
        <w:t>（270万元/年）</w:t>
      </w:r>
      <w:r w:rsidRPr="0056435D">
        <w:rPr>
          <w:rFonts w:asciiTheme="minorEastAsia" w:eastAsiaTheme="minorEastAsia" w:hAnsiTheme="minorEastAsia" w:hint="eastAsia"/>
          <w:szCs w:val="21"/>
          <w:lang w:val="zh-CN"/>
        </w:rPr>
        <w:t>，采用“综合单价”的方式进行招标，标线逆反射系数测量仪采购数量为1套，其他产品采购数量以实际需求数量为准，最终结算价按中标综合单价乘以实际采购数量计算。</w:t>
      </w:r>
      <w:r w:rsidR="004D2AF9" w:rsidRPr="0056435D">
        <w:rPr>
          <w:rFonts w:asciiTheme="minorEastAsia" w:eastAsiaTheme="minorEastAsia" w:hAnsiTheme="minorEastAsia" w:hint="eastAsia"/>
          <w:szCs w:val="21"/>
          <w:lang w:val="zh-CN"/>
        </w:rPr>
        <w:t>每年累计结算总价不超过预算金额270万元。</w:t>
      </w:r>
    </w:p>
    <w:p w14:paraId="121929ED" w14:textId="0B56B2E7" w:rsidR="00125D07" w:rsidRPr="0056435D" w:rsidRDefault="00CD1831" w:rsidP="00125D07">
      <w:pPr>
        <w:spacing w:line="360" w:lineRule="auto"/>
        <w:rPr>
          <w:b/>
          <w:bCs/>
        </w:rPr>
      </w:pPr>
      <w:r w:rsidRPr="0056435D">
        <w:rPr>
          <w:rFonts w:hint="eastAsia"/>
          <w:b/>
          <w:bCs/>
        </w:rPr>
        <w:t>二、</w:t>
      </w:r>
      <w:r w:rsidR="00125D07" w:rsidRPr="0056435D">
        <w:rPr>
          <w:rFonts w:hint="eastAsia"/>
          <w:b/>
          <w:bCs/>
        </w:rPr>
        <w:t>服务要求</w:t>
      </w:r>
    </w:p>
    <w:p w14:paraId="0344FAA2" w14:textId="7F40204E" w:rsidR="00CD1831" w:rsidRPr="0056435D" w:rsidRDefault="00125D07" w:rsidP="00706AE3">
      <w:pPr>
        <w:spacing w:line="360" w:lineRule="auto"/>
        <w:ind w:firstLineChars="200" w:firstLine="422"/>
        <w:rPr>
          <w:rStyle w:val="Char5"/>
          <w:rFonts w:asciiTheme="minorEastAsia" w:eastAsiaTheme="minorEastAsia" w:hAnsiTheme="minorEastAsia"/>
          <w:b/>
          <w:bCs/>
          <w:sz w:val="21"/>
          <w:szCs w:val="21"/>
        </w:rPr>
      </w:pPr>
      <w:r w:rsidRPr="0056435D">
        <w:rPr>
          <w:rStyle w:val="Char5"/>
          <w:rFonts w:asciiTheme="minorEastAsia" w:eastAsiaTheme="minorEastAsia" w:hAnsiTheme="minorEastAsia" w:hint="eastAsia"/>
          <w:b/>
          <w:bCs/>
          <w:sz w:val="21"/>
          <w:szCs w:val="21"/>
        </w:rPr>
        <w:t>（一）</w:t>
      </w:r>
      <w:r w:rsidR="00CD1831" w:rsidRPr="0056435D">
        <w:rPr>
          <w:rStyle w:val="Char5"/>
          <w:rFonts w:asciiTheme="minorEastAsia" w:eastAsiaTheme="minorEastAsia" w:hAnsiTheme="minorEastAsia" w:hint="eastAsia"/>
          <w:b/>
          <w:bCs/>
          <w:sz w:val="21"/>
          <w:szCs w:val="21"/>
        </w:rPr>
        <w:t>标准规范要求</w:t>
      </w:r>
    </w:p>
    <w:p w14:paraId="77505058" w14:textId="77777777" w:rsidR="00CD1831" w:rsidRPr="00301F3D" w:rsidRDefault="00CD1831" w:rsidP="00CD1831">
      <w:pPr>
        <w:pStyle w:val="afffffff3"/>
        <w:rPr>
          <w:rStyle w:val="Char5"/>
          <w:rFonts w:asciiTheme="minorEastAsia" w:eastAsiaTheme="minorEastAsia" w:hAnsiTheme="minorEastAsia"/>
          <w:sz w:val="21"/>
          <w:szCs w:val="21"/>
        </w:rPr>
      </w:pPr>
      <w:r w:rsidRPr="0056435D">
        <w:rPr>
          <w:rStyle w:val="Char5"/>
          <w:rFonts w:asciiTheme="minorEastAsia" w:eastAsiaTheme="minorEastAsia" w:hAnsiTheme="minorEastAsia" w:hint="eastAsia"/>
          <w:sz w:val="21"/>
          <w:szCs w:val="21"/>
        </w:rPr>
        <w:t>1)</w:t>
      </w:r>
      <w:r w:rsidRPr="0056435D">
        <w:rPr>
          <w:rStyle w:val="Char5"/>
          <w:rFonts w:asciiTheme="minorEastAsia" w:eastAsiaTheme="minorEastAsia" w:hAnsiTheme="minorEastAsia" w:hint="eastAsia"/>
          <w:sz w:val="21"/>
          <w:szCs w:val="21"/>
        </w:rPr>
        <w:tab/>
      </w:r>
      <w:bookmarkStart w:id="66" w:name="_Hlk99368330"/>
      <w:r w:rsidRPr="0056435D">
        <w:rPr>
          <w:rStyle w:val="Char5"/>
          <w:rFonts w:asciiTheme="minorEastAsia" w:eastAsiaTheme="minorEastAsia" w:hAnsiTheme="minorEastAsia" w:hint="eastAsia"/>
          <w:sz w:val="21"/>
          <w:szCs w:val="21"/>
        </w:rPr>
        <w:t>《道路交通标志和标线》</w:t>
      </w:r>
      <w:r w:rsidRPr="00301F3D">
        <w:rPr>
          <w:rStyle w:val="Char5"/>
          <w:rFonts w:asciiTheme="minorEastAsia" w:eastAsiaTheme="minorEastAsia" w:hAnsiTheme="minorEastAsia" w:hint="eastAsia"/>
          <w:sz w:val="21"/>
          <w:szCs w:val="21"/>
        </w:rPr>
        <w:t>（GB5768-2009）</w:t>
      </w:r>
      <w:bookmarkEnd w:id="66"/>
      <w:r w:rsidRPr="00301F3D">
        <w:rPr>
          <w:rStyle w:val="Char5"/>
          <w:rFonts w:asciiTheme="minorEastAsia" w:eastAsiaTheme="minorEastAsia" w:hAnsiTheme="minorEastAsia" w:hint="eastAsia"/>
          <w:sz w:val="21"/>
          <w:szCs w:val="21"/>
        </w:rPr>
        <w:t>；</w:t>
      </w:r>
    </w:p>
    <w:p w14:paraId="5F273419" w14:textId="77777777" w:rsidR="00CD1831" w:rsidRPr="00301F3D" w:rsidRDefault="00CD1831" w:rsidP="00CD1831">
      <w:pPr>
        <w:pStyle w:val="afffffff3"/>
        <w:rPr>
          <w:rStyle w:val="Char5"/>
          <w:rFonts w:asciiTheme="minorEastAsia" w:eastAsiaTheme="minorEastAsia" w:hAnsiTheme="minorEastAsia"/>
          <w:sz w:val="21"/>
          <w:szCs w:val="21"/>
        </w:rPr>
      </w:pPr>
      <w:r w:rsidRPr="00301F3D">
        <w:rPr>
          <w:rStyle w:val="Char5"/>
          <w:rFonts w:asciiTheme="minorEastAsia" w:eastAsiaTheme="minorEastAsia" w:hAnsiTheme="minorEastAsia" w:hint="eastAsia"/>
          <w:sz w:val="21"/>
          <w:szCs w:val="21"/>
        </w:rPr>
        <w:t>2)</w:t>
      </w:r>
      <w:r w:rsidRPr="00301F3D">
        <w:rPr>
          <w:rStyle w:val="Char5"/>
          <w:rFonts w:asciiTheme="minorEastAsia" w:eastAsiaTheme="minorEastAsia" w:hAnsiTheme="minorEastAsia" w:hint="eastAsia"/>
          <w:sz w:val="21"/>
          <w:szCs w:val="21"/>
        </w:rPr>
        <w:tab/>
        <w:t>《城市道路交通标志和标线设置规范》（GB51038-2015）；</w:t>
      </w:r>
    </w:p>
    <w:p w14:paraId="7E06829D" w14:textId="77777777" w:rsidR="00CD1831" w:rsidRPr="00301F3D" w:rsidRDefault="00CD1831" w:rsidP="00CD1831">
      <w:pPr>
        <w:pStyle w:val="afffffff3"/>
        <w:rPr>
          <w:rStyle w:val="Char5"/>
          <w:rFonts w:asciiTheme="minorEastAsia" w:eastAsiaTheme="minorEastAsia" w:hAnsiTheme="minorEastAsia"/>
          <w:sz w:val="21"/>
          <w:szCs w:val="21"/>
        </w:rPr>
      </w:pPr>
      <w:r w:rsidRPr="00301F3D">
        <w:rPr>
          <w:rStyle w:val="Char5"/>
          <w:rFonts w:asciiTheme="minorEastAsia" w:eastAsiaTheme="minorEastAsia" w:hAnsiTheme="minorEastAsia" w:hint="eastAsia"/>
          <w:sz w:val="21"/>
          <w:szCs w:val="21"/>
        </w:rPr>
        <w:t>3)</w:t>
      </w:r>
      <w:r w:rsidRPr="00301F3D">
        <w:rPr>
          <w:rStyle w:val="Char5"/>
          <w:rFonts w:asciiTheme="minorEastAsia" w:eastAsiaTheme="minorEastAsia" w:hAnsiTheme="minorEastAsia" w:hint="eastAsia"/>
          <w:sz w:val="21"/>
          <w:szCs w:val="21"/>
        </w:rPr>
        <w:tab/>
        <w:t>《城市道路交通标志和标线设置规范》（DB33/T 818-2010）；</w:t>
      </w:r>
    </w:p>
    <w:p w14:paraId="5ACDB193" w14:textId="77777777" w:rsidR="00CD1831" w:rsidRPr="00301F3D" w:rsidRDefault="00CD1831" w:rsidP="00CD1831">
      <w:pPr>
        <w:pStyle w:val="afffffff3"/>
        <w:rPr>
          <w:rStyle w:val="Char5"/>
          <w:rFonts w:asciiTheme="minorEastAsia" w:eastAsiaTheme="minorEastAsia" w:hAnsiTheme="minorEastAsia"/>
          <w:sz w:val="21"/>
          <w:szCs w:val="21"/>
        </w:rPr>
      </w:pPr>
      <w:r w:rsidRPr="00301F3D">
        <w:rPr>
          <w:rStyle w:val="Char5"/>
          <w:rFonts w:asciiTheme="minorEastAsia" w:eastAsiaTheme="minorEastAsia" w:hAnsiTheme="minorEastAsia" w:hint="eastAsia"/>
          <w:sz w:val="21"/>
          <w:szCs w:val="21"/>
        </w:rPr>
        <w:t>4)</w:t>
      </w:r>
      <w:r w:rsidRPr="00301F3D">
        <w:rPr>
          <w:rStyle w:val="Char5"/>
          <w:rFonts w:asciiTheme="minorEastAsia" w:eastAsiaTheme="minorEastAsia" w:hAnsiTheme="minorEastAsia" w:hint="eastAsia"/>
          <w:sz w:val="21"/>
          <w:szCs w:val="21"/>
        </w:rPr>
        <w:tab/>
        <w:t>《公交专用道设置》（GA/T 507-2004）；</w:t>
      </w:r>
    </w:p>
    <w:p w14:paraId="20224E03" w14:textId="77777777" w:rsidR="00CD1831" w:rsidRPr="00301F3D" w:rsidRDefault="00CD1831" w:rsidP="00CD1831">
      <w:pPr>
        <w:pStyle w:val="afffffff3"/>
        <w:rPr>
          <w:rStyle w:val="Char5"/>
          <w:rFonts w:asciiTheme="minorEastAsia" w:eastAsiaTheme="minorEastAsia" w:hAnsiTheme="minorEastAsia"/>
          <w:sz w:val="21"/>
          <w:szCs w:val="21"/>
        </w:rPr>
      </w:pPr>
      <w:r w:rsidRPr="00301F3D">
        <w:rPr>
          <w:rStyle w:val="Char5"/>
          <w:rFonts w:asciiTheme="minorEastAsia" w:eastAsiaTheme="minorEastAsia" w:hAnsiTheme="minorEastAsia" w:hint="eastAsia"/>
          <w:sz w:val="21"/>
          <w:szCs w:val="21"/>
        </w:rPr>
        <w:t>5)</w:t>
      </w:r>
      <w:r w:rsidRPr="00301F3D">
        <w:rPr>
          <w:rStyle w:val="Char5"/>
          <w:rFonts w:asciiTheme="minorEastAsia" w:eastAsiaTheme="minorEastAsia" w:hAnsiTheme="minorEastAsia" w:hint="eastAsia"/>
          <w:sz w:val="21"/>
          <w:szCs w:val="21"/>
        </w:rPr>
        <w:tab/>
        <w:t>《新划路面标线初始逆反射亮度系数及测试方法》（GB/T 21383-2008）；</w:t>
      </w:r>
    </w:p>
    <w:p w14:paraId="5F179B5C" w14:textId="77777777" w:rsidR="00CD1831" w:rsidRPr="00301F3D" w:rsidRDefault="00CD1831" w:rsidP="00CD1831">
      <w:pPr>
        <w:pStyle w:val="afffffff3"/>
        <w:rPr>
          <w:rStyle w:val="Char5"/>
          <w:rFonts w:asciiTheme="minorEastAsia" w:eastAsiaTheme="minorEastAsia" w:hAnsiTheme="minorEastAsia"/>
          <w:sz w:val="21"/>
          <w:szCs w:val="21"/>
        </w:rPr>
      </w:pPr>
      <w:r w:rsidRPr="00301F3D">
        <w:rPr>
          <w:rStyle w:val="Char5"/>
          <w:rFonts w:asciiTheme="minorEastAsia" w:eastAsiaTheme="minorEastAsia" w:hAnsiTheme="minorEastAsia" w:hint="eastAsia"/>
          <w:sz w:val="21"/>
          <w:szCs w:val="21"/>
        </w:rPr>
        <w:t>6)</w:t>
      </w:r>
      <w:r w:rsidRPr="00301F3D">
        <w:rPr>
          <w:rStyle w:val="Char5"/>
          <w:rFonts w:asciiTheme="minorEastAsia" w:eastAsiaTheme="minorEastAsia" w:hAnsiTheme="minorEastAsia" w:hint="eastAsia"/>
          <w:sz w:val="21"/>
          <w:szCs w:val="21"/>
        </w:rPr>
        <w:tab/>
        <w:t>《路面标线用玻璃珠》（GB/T 24722-2009）；</w:t>
      </w:r>
    </w:p>
    <w:p w14:paraId="27B00332" w14:textId="77777777" w:rsidR="00CD1831" w:rsidRPr="00301F3D" w:rsidRDefault="00CD1831" w:rsidP="00CD1831">
      <w:pPr>
        <w:pStyle w:val="afffffff3"/>
        <w:rPr>
          <w:rStyle w:val="Char5"/>
          <w:rFonts w:asciiTheme="minorEastAsia" w:eastAsiaTheme="minorEastAsia" w:hAnsiTheme="minorEastAsia"/>
          <w:sz w:val="21"/>
          <w:szCs w:val="21"/>
        </w:rPr>
      </w:pPr>
      <w:r w:rsidRPr="00301F3D">
        <w:rPr>
          <w:rStyle w:val="Char5"/>
          <w:rFonts w:asciiTheme="minorEastAsia" w:eastAsiaTheme="minorEastAsia" w:hAnsiTheme="minorEastAsia" w:hint="eastAsia"/>
          <w:sz w:val="21"/>
          <w:szCs w:val="21"/>
        </w:rPr>
        <w:t>7)</w:t>
      </w:r>
      <w:r w:rsidRPr="00301F3D">
        <w:rPr>
          <w:rStyle w:val="Char5"/>
          <w:rFonts w:asciiTheme="minorEastAsia" w:eastAsiaTheme="minorEastAsia" w:hAnsiTheme="minorEastAsia" w:hint="eastAsia"/>
          <w:sz w:val="21"/>
          <w:szCs w:val="21"/>
        </w:rPr>
        <w:tab/>
        <w:t>《道路交通标线质量要求和检测方法》（GB/T 16311-2009）；</w:t>
      </w:r>
    </w:p>
    <w:p w14:paraId="267768C9" w14:textId="77777777" w:rsidR="00CD1831" w:rsidRPr="00301F3D"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8</w:t>
      </w:r>
      <w:r w:rsidRPr="00301F3D">
        <w:rPr>
          <w:rStyle w:val="Char5"/>
          <w:rFonts w:asciiTheme="minorEastAsia" w:eastAsiaTheme="minorEastAsia" w:hAnsiTheme="minorEastAsia" w:hint="eastAsia"/>
          <w:sz w:val="21"/>
          <w:szCs w:val="21"/>
        </w:rPr>
        <w:t>)</w:t>
      </w:r>
      <w:r w:rsidRPr="00815C95">
        <w:rPr>
          <w:rStyle w:val="Char5"/>
          <w:rFonts w:asciiTheme="minorEastAsia" w:eastAsiaTheme="minorEastAsia" w:hAnsiTheme="minorEastAsia" w:hint="eastAsia"/>
          <w:sz w:val="21"/>
          <w:szCs w:val="21"/>
        </w:rPr>
        <w:t xml:space="preserve"> 《路面标线涂料》（JT/T 280-2004）</w:t>
      </w:r>
      <w:r w:rsidRPr="00301F3D">
        <w:rPr>
          <w:rStyle w:val="Char5"/>
          <w:rFonts w:asciiTheme="minorEastAsia" w:eastAsiaTheme="minorEastAsia" w:hAnsiTheme="minorEastAsia" w:hint="eastAsia"/>
          <w:sz w:val="21"/>
          <w:szCs w:val="21"/>
        </w:rPr>
        <w:t>；</w:t>
      </w:r>
    </w:p>
    <w:p w14:paraId="4DFBB5C5" w14:textId="77777777" w:rsidR="00CD1831" w:rsidRPr="00301F3D"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9</w:t>
      </w:r>
      <w:r w:rsidRPr="00301F3D">
        <w:rPr>
          <w:rStyle w:val="Char5"/>
          <w:rFonts w:asciiTheme="minorEastAsia" w:eastAsiaTheme="minorEastAsia" w:hAnsiTheme="minorEastAsia" w:hint="eastAsia"/>
          <w:sz w:val="21"/>
          <w:szCs w:val="21"/>
        </w:rPr>
        <w:t>)</w:t>
      </w:r>
      <w:r w:rsidRPr="00301F3D">
        <w:rPr>
          <w:rStyle w:val="Char5"/>
          <w:rFonts w:asciiTheme="minorEastAsia" w:eastAsiaTheme="minorEastAsia" w:hAnsiTheme="minorEastAsia" w:hint="eastAsia"/>
          <w:sz w:val="21"/>
          <w:szCs w:val="21"/>
        </w:rPr>
        <w:tab/>
        <w:t>《宁波市交通设施项目设计及审查要点》；</w:t>
      </w:r>
    </w:p>
    <w:p w14:paraId="4C791CBC" w14:textId="77777777" w:rsidR="00CD1831" w:rsidRPr="00301F3D"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1</w:t>
      </w:r>
      <w:r w:rsidRPr="00301F3D">
        <w:rPr>
          <w:rStyle w:val="Char5"/>
          <w:rFonts w:asciiTheme="minorEastAsia" w:eastAsiaTheme="minorEastAsia" w:hAnsiTheme="minorEastAsia" w:hint="eastAsia"/>
          <w:sz w:val="21"/>
          <w:szCs w:val="21"/>
        </w:rPr>
        <w:t>0)</w:t>
      </w:r>
      <w:r w:rsidRPr="00301F3D">
        <w:rPr>
          <w:rStyle w:val="Char5"/>
          <w:rFonts w:asciiTheme="minorEastAsia" w:eastAsiaTheme="minorEastAsia" w:hAnsiTheme="minorEastAsia" w:hint="eastAsia"/>
          <w:sz w:val="21"/>
          <w:szCs w:val="21"/>
        </w:rPr>
        <w:tab/>
        <w:t>《宁波市道路交通安全设施设置细则》；</w:t>
      </w:r>
    </w:p>
    <w:p w14:paraId="5D502DCA" w14:textId="77777777" w:rsidR="00CD1831" w:rsidRPr="00301F3D"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11</w:t>
      </w:r>
      <w:r w:rsidRPr="00301F3D">
        <w:rPr>
          <w:rStyle w:val="Char5"/>
          <w:rFonts w:asciiTheme="minorEastAsia" w:eastAsiaTheme="minorEastAsia" w:hAnsiTheme="minorEastAsia" w:hint="eastAsia"/>
          <w:sz w:val="21"/>
          <w:szCs w:val="21"/>
        </w:rPr>
        <w:t>)</w:t>
      </w:r>
      <w:r w:rsidRPr="00301F3D">
        <w:rPr>
          <w:rStyle w:val="Char5"/>
          <w:rFonts w:asciiTheme="minorEastAsia" w:eastAsiaTheme="minorEastAsia" w:hAnsiTheme="minorEastAsia" w:hint="eastAsia"/>
          <w:sz w:val="21"/>
          <w:szCs w:val="21"/>
        </w:rPr>
        <w:tab/>
        <w:t>《公路交通安全设施设计规范》（JTG D81-2017）；</w:t>
      </w:r>
    </w:p>
    <w:p w14:paraId="67F981E3" w14:textId="77777777" w:rsidR="00CD1831"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12</w:t>
      </w:r>
      <w:r w:rsidRPr="00301F3D">
        <w:rPr>
          <w:rStyle w:val="Char5"/>
          <w:rFonts w:asciiTheme="minorEastAsia" w:eastAsiaTheme="minorEastAsia" w:hAnsiTheme="minorEastAsia" w:hint="eastAsia"/>
          <w:sz w:val="21"/>
          <w:szCs w:val="21"/>
        </w:rPr>
        <w:t>)</w:t>
      </w:r>
      <w:r w:rsidRPr="00301F3D">
        <w:rPr>
          <w:rStyle w:val="Char5"/>
          <w:rFonts w:asciiTheme="minorEastAsia" w:eastAsiaTheme="minorEastAsia" w:hAnsiTheme="minorEastAsia" w:hint="eastAsia"/>
          <w:sz w:val="21"/>
          <w:szCs w:val="21"/>
        </w:rPr>
        <w:tab/>
        <w:t>《公路交通安全设施施工技术规范》（JTG/T 3671-2021）；</w:t>
      </w:r>
    </w:p>
    <w:p w14:paraId="69F8C3B2" w14:textId="77777777" w:rsidR="00CD1831" w:rsidRPr="00301F3D"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13</w:t>
      </w:r>
      <w:r w:rsidRPr="00301F3D">
        <w:rPr>
          <w:rStyle w:val="Char5"/>
          <w:rFonts w:asciiTheme="minorEastAsia" w:eastAsiaTheme="minorEastAsia" w:hAnsiTheme="minorEastAsia" w:hint="eastAsia"/>
          <w:sz w:val="21"/>
          <w:szCs w:val="21"/>
        </w:rPr>
        <w:t>)</w:t>
      </w:r>
      <w:r w:rsidRPr="00301F3D">
        <w:rPr>
          <w:rStyle w:val="Char5"/>
          <w:rFonts w:asciiTheme="minorEastAsia" w:eastAsiaTheme="minorEastAsia" w:hAnsiTheme="minorEastAsia" w:hint="eastAsia"/>
          <w:sz w:val="21"/>
          <w:szCs w:val="21"/>
        </w:rPr>
        <w:tab/>
        <w:t>《公路工程技术标准》（JTG B01—2003）；</w:t>
      </w:r>
    </w:p>
    <w:p w14:paraId="07786287" w14:textId="77777777" w:rsidR="00CD1831" w:rsidRPr="00301F3D"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14</w:t>
      </w:r>
      <w:r w:rsidRPr="00301F3D">
        <w:rPr>
          <w:rStyle w:val="Char5"/>
          <w:rFonts w:asciiTheme="minorEastAsia" w:eastAsiaTheme="minorEastAsia" w:hAnsiTheme="minorEastAsia" w:hint="eastAsia"/>
          <w:sz w:val="21"/>
          <w:szCs w:val="21"/>
        </w:rPr>
        <w:t>)</w:t>
      </w:r>
      <w:r w:rsidRPr="00301F3D">
        <w:rPr>
          <w:rStyle w:val="Char5"/>
          <w:rFonts w:asciiTheme="minorEastAsia" w:eastAsiaTheme="minorEastAsia" w:hAnsiTheme="minorEastAsia" w:hint="eastAsia"/>
          <w:sz w:val="21"/>
          <w:szCs w:val="21"/>
        </w:rPr>
        <w:tab/>
      </w:r>
      <w:r w:rsidRPr="00301F3D">
        <w:rPr>
          <w:rStyle w:val="Char5"/>
          <w:rFonts w:asciiTheme="minorEastAsia" w:eastAsiaTheme="minorEastAsia" w:hAnsiTheme="minorEastAsia" w:hint="eastAsia"/>
          <w:sz w:val="21"/>
          <w:szCs w:val="21"/>
        </w:rPr>
        <w:tab/>
        <w:t>《公路技术状况评定标准》（JTG H20—2007）；</w:t>
      </w:r>
    </w:p>
    <w:p w14:paraId="306886DF" w14:textId="77777777" w:rsidR="00CD1831" w:rsidRDefault="00CD1831" w:rsidP="00CD1831">
      <w:pPr>
        <w:pStyle w:val="afffffff3"/>
        <w:rPr>
          <w:rStyle w:val="Char5"/>
          <w:rFonts w:asciiTheme="minorEastAsia" w:eastAsiaTheme="minorEastAsia" w:hAnsiTheme="minorEastAsia"/>
          <w:sz w:val="21"/>
          <w:szCs w:val="21"/>
        </w:rPr>
      </w:pPr>
      <w:r>
        <w:rPr>
          <w:rStyle w:val="Char5"/>
          <w:rFonts w:asciiTheme="minorEastAsia" w:eastAsiaTheme="minorEastAsia" w:hAnsiTheme="minorEastAsia"/>
          <w:sz w:val="21"/>
          <w:szCs w:val="21"/>
        </w:rPr>
        <w:t>15</w:t>
      </w:r>
      <w:r w:rsidRPr="00301F3D">
        <w:rPr>
          <w:rStyle w:val="Char5"/>
          <w:rFonts w:asciiTheme="minorEastAsia" w:eastAsiaTheme="minorEastAsia" w:hAnsiTheme="minorEastAsia" w:hint="eastAsia"/>
          <w:sz w:val="21"/>
          <w:szCs w:val="21"/>
        </w:rPr>
        <w:t>)</w:t>
      </w:r>
      <w:r w:rsidRPr="00301F3D">
        <w:rPr>
          <w:rStyle w:val="Char5"/>
          <w:rFonts w:asciiTheme="minorEastAsia" w:eastAsiaTheme="minorEastAsia" w:hAnsiTheme="minorEastAsia" w:hint="eastAsia"/>
          <w:sz w:val="21"/>
          <w:szCs w:val="21"/>
        </w:rPr>
        <w:tab/>
        <w:t>《宁波市普通公路交通安全防护技术指南(试行)》等。</w:t>
      </w:r>
    </w:p>
    <w:p w14:paraId="350AEAD6" w14:textId="77777777" w:rsidR="00CD1831" w:rsidRDefault="00CD1831" w:rsidP="00CD1831">
      <w:pPr>
        <w:pStyle w:val="afffffff3"/>
        <w:rPr>
          <w:rStyle w:val="Char5"/>
          <w:rFonts w:asciiTheme="minorEastAsia" w:eastAsiaTheme="minorEastAsia" w:hAnsiTheme="minorEastAsia"/>
          <w:sz w:val="21"/>
          <w:szCs w:val="21"/>
        </w:rPr>
      </w:pPr>
    </w:p>
    <w:p w14:paraId="7EDFD4B4" w14:textId="77777777" w:rsidR="00CD1831" w:rsidRDefault="00CD1831" w:rsidP="00CD1831">
      <w:pPr>
        <w:pStyle w:val="afffffff3"/>
        <w:rPr>
          <w:rStyle w:val="Char5"/>
          <w:rFonts w:asciiTheme="minorEastAsia" w:eastAsiaTheme="minorEastAsia" w:hAnsiTheme="minorEastAsia"/>
          <w:sz w:val="21"/>
          <w:szCs w:val="21"/>
        </w:rPr>
        <w:sectPr w:rsidR="00CD1831">
          <w:headerReference w:type="default" r:id="rId10"/>
          <w:footerReference w:type="even" r:id="rId11"/>
          <w:footerReference w:type="default" r:id="rId12"/>
          <w:footerReference w:type="first" r:id="rId13"/>
          <w:pgSz w:w="11906" w:h="16838"/>
          <w:pgMar w:top="1418" w:right="1287" w:bottom="1134" w:left="1622" w:header="851" w:footer="992" w:gutter="0"/>
          <w:pgNumType w:fmt="numberInDash"/>
          <w:cols w:space="720"/>
          <w:titlePg/>
          <w:docGrid w:type="linesAndChars" w:linePitch="312"/>
        </w:sectPr>
      </w:pPr>
    </w:p>
    <w:p w14:paraId="6BEFE9BC" w14:textId="7E42A51A" w:rsidR="00CD1831" w:rsidRPr="002F4835" w:rsidRDefault="00125D07" w:rsidP="00CD1831">
      <w:pPr>
        <w:pStyle w:val="afffffff3"/>
        <w:ind w:firstLine="0"/>
        <w:rPr>
          <w:rStyle w:val="Char5"/>
          <w:rFonts w:asciiTheme="minorEastAsia" w:eastAsiaTheme="minorEastAsia" w:hAnsiTheme="minorEastAsia"/>
          <w:b/>
          <w:bCs/>
          <w:sz w:val="21"/>
          <w:szCs w:val="21"/>
        </w:rPr>
      </w:pPr>
      <w:r>
        <w:rPr>
          <w:rStyle w:val="Char5"/>
          <w:rFonts w:asciiTheme="minorEastAsia" w:eastAsiaTheme="minorEastAsia" w:hAnsiTheme="minorEastAsia" w:hint="eastAsia"/>
          <w:b/>
          <w:bCs/>
          <w:sz w:val="21"/>
          <w:szCs w:val="21"/>
          <w:lang w:eastAsia="zh-CN"/>
        </w:rPr>
        <w:lastRenderedPageBreak/>
        <w:t>（二）</w:t>
      </w:r>
      <w:r w:rsidR="00CD1831" w:rsidRPr="002F4835">
        <w:rPr>
          <w:rStyle w:val="Char5"/>
          <w:rFonts w:asciiTheme="minorEastAsia" w:eastAsiaTheme="minorEastAsia" w:hAnsiTheme="minorEastAsia" w:hint="eastAsia"/>
          <w:b/>
          <w:bCs/>
          <w:sz w:val="21"/>
          <w:szCs w:val="21"/>
        </w:rPr>
        <w:t>项目采购清单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66"/>
        <w:gridCol w:w="3402"/>
        <w:gridCol w:w="1134"/>
        <w:gridCol w:w="708"/>
        <w:gridCol w:w="1701"/>
      </w:tblGrid>
      <w:tr w:rsidR="00B46368" w:rsidRPr="00AA77F5" w14:paraId="0139FD81" w14:textId="77777777" w:rsidTr="004D2AF9">
        <w:trPr>
          <w:trHeight w:val="576"/>
          <w:jc w:val="center"/>
        </w:trPr>
        <w:tc>
          <w:tcPr>
            <w:tcW w:w="0" w:type="auto"/>
            <w:shd w:val="clear" w:color="auto" w:fill="auto"/>
            <w:vAlign w:val="center"/>
            <w:hideMark/>
          </w:tcPr>
          <w:p w14:paraId="6DE6C44F" w14:textId="77777777" w:rsidR="00B46368" w:rsidRPr="00AA77F5" w:rsidRDefault="00B46368" w:rsidP="007757BB">
            <w:pPr>
              <w:widowControl/>
              <w:jc w:val="center"/>
              <w:rPr>
                <w:rFonts w:ascii="宋体" w:hAnsi="宋体" w:cs="宋体"/>
                <w:b/>
                <w:bCs/>
                <w:color w:val="000000"/>
                <w:kern w:val="0"/>
                <w:sz w:val="22"/>
                <w:szCs w:val="22"/>
              </w:rPr>
            </w:pPr>
            <w:r w:rsidRPr="00AA77F5">
              <w:rPr>
                <w:rFonts w:ascii="宋体" w:hAnsi="宋体" w:cs="宋体" w:hint="eastAsia"/>
                <w:b/>
                <w:bCs/>
                <w:color w:val="000000"/>
                <w:kern w:val="0"/>
                <w:sz w:val="22"/>
                <w:szCs w:val="22"/>
              </w:rPr>
              <w:t>序号</w:t>
            </w:r>
          </w:p>
        </w:tc>
        <w:tc>
          <w:tcPr>
            <w:tcW w:w="1466" w:type="dxa"/>
            <w:shd w:val="clear" w:color="auto" w:fill="auto"/>
            <w:vAlign w:val="center"/>
            <w:hideMark/>
          </w:tcPr>
          <w:p w14:paraId="49060402" w14:textId="77777777" w:rsidR="00B46368" w:rsidRPr="00AA77F5" w:rsidRDefault="00B46368" w:rsidP="007757BB">
            <w:pPr>
              <w:widowControl/>
              <w:jc w:val="center"/>
              <w:rPr>
                <w:rFonts w:ascii="宋体" w:hAnsi="宋体" w:cs="宋体"/>
                <w:b/>
                <w:bCs/>
                <w:color w:val="000000"/>
                <w:kern w:val="0"/>
                <w:sz w:val="22"/>
                <w:szCs w:val="22"/>
              </w:rPr>
            </w:pPr>
            <w:r w:rsidRPr="00AA77F5">
              <w:rPr>
                <w:rFonts w:ascii="宋体" w:hAnsi="宋体" w:cs="宋体" w:hint="eastAsia"/>
                <w:b/>
                <w:bCs/>
                <w:color w:val="000000"/>
                <w:kern w:val="0"/>
                <w:sz w:val="22"/>
                <w:szCs w:val="22"/>
              </w:rPr>
              <w:t>产品名称</w:t>
            </w:r>
          </w:p>
        </w:tc>
        <w:tc>
          <w:tcPr>
            <w:tcW w:w="3402" w:type="dxa"/>
            <w:shd w:val="clear" w:color="auto" w:fill="auto"/>
            <w:vAlign w:val="center"/>
            <w:hideMark/>
          </w:tcPr>
          <w:p w14:paraId="06D49D91" w14:textId="77777777" w:rsidR="00B46368" w:rsidRPr="00AA77F5" w:rsidRDefault="00B46368" w:rsidP="007757BB">
            <w:pPr>
              <w:widowControl/>
              <w:jc w:val="center"/>
              <w:rPr>
                <w:rFonts w:ascii="宋体" w:hAnsi="宋体" w:cs="宋体"/>
                <w:b/>
                <w:bCs/>
                <w:color w:val="000000"/>
                <w:kern w:val="0"/>
                <w:sz w:val="22"/>
                <w:szCs w:val="22"/>
              </w:rPr>
            </w:pPr>
            <w:r w:rsidRPr="00AA77F5">
              <w:rPr>
                <w:rFonts w:ascii="宋体" w:hAnsi="宋体" w:cs="宋体" w:hint="eastAsia"/>
                <w:b/>
                <w:bCs/>
                <w:color w:val="000000"/>
                <w:kern w:val="0"/>
                <w:sz w:val="22"/>
                <w:szCs w:val="22"/>
              </w:rPr>
              <w:t>主要技术参数要求</w:t>
            </w:r>
          </w:p>
        </w:tc>
        <w:tc>
          <w:tcPr>
            <w:tcW w:w="1134" w:type="dxa"/>
            <w:shd w:val="clear" w:color="auto" w:fill="auto"/>
            <w:vAlign w:val="center"/>
            <w:hideMark/>
          </w:tcPr>
          <w:p w14:paraId="25AD792D" w14:textId="77777777" w:rsidR="00B46368" w:rsidRPr="00AA77F5" w:rsidRDefault="00B46368" w:rsidP="007757BB">
            <w:pPr>
              <w:widowControl/>
              <w:jc w:val="center"/>
              <w:rPr>
                <w:rFonts w:ascii="宋体" w:hAnsi="宋体" w:cs="宋体"/>
                <w:b/>
                <w:bCs/>
                <w:color w:val="000000"/>
                <w:kern w:val="0"/>
                <w:sz w:val="22"/>
                <w:szCs w:val="22"/>
              </w:rPr>
            </w:pPr>
            <w:r w:rsidRPr="00AA77F5">
              <w:rPr>
                <w:rFonts w:ascii="宋体" w:hAnsi="宋体" w:cs="宋体" w:hint="eastAsia"/>
                <w:b/>
                <w:bCs/>
                <w:color w:val="000000"/>
                <w:kern w:val="0"/>
                <w:sz w:val="22"/>
                <w:szCs w:val="22"/>
              </w:rPr>
              <w:t>数量（暂定）</w:t>
            </w:r>
          </w:p>
        </w:tc>
        <w:tc>
          <w:tcPr>
            <w:tcW w:w="708" w:type="dxa"/>
            <w:shd w:val="clear" w:color="auto" w:fill="auto"/>
            <w:vAlign w:val="center"/>
            <w:hideMark/>
          </w:tcPr>
          <w:p w14:paraId="0B0E815A" w14:textId="77777777" w:rsidR="00B46368" w:rsidRPr="00AA77F5" w:rsidRDefault="00B46368" w:rsidP="007757BB">
            <w:pPr>
              <w:widowControl/>
              <w:jc w:val="center"/>
              <w:rPr>
                <w:rFonts w:ascii="宋体" w:hAnsi="宋体" w:cs="宋体"/>
                <w:b/>
                <w:bCs/>
                <w:color w:val="000000"/>
                <w:kern w:val="0"/>
                <w:sz w:val="22"/>
                <w:szCs w:val="22"/>
              </w:rPr>
            </w:pPr>
            <w:r w:rsidRPr="00AA77F5">
              <w:rPr>
                <w:rFonts w:ascii="宋体" w:hAnsi="宋体" w:cs="宋体" w:hint="eastAsia"/>
                <w:b/>
                <w:bCs/>
                <w:color w:val="000000"/>
                <w:kern w:val="0"/>
                <w:sz w:val="22"/>
                <w:szCs w:val="22"/>
              </w:rPr>
              <w:t>单位</w:t>
            </w:r>
          </w:p>
        </w:tc>
        <w:tc>
          <w:tcPr>
            <w:tcW w:w="1701" w:type="dxa"/>
            <w:shd w:val="clear" w:color="auto" w:fill="auto"/>
            <w:vAlign w:val="center"/>
            <w:hideMark/>
          </w:tcPr>
          <w:p w14:paraId="4685108B" w14:textId="77777777" w:rsidR="00B46368" w:rsidRPr="00AA77F5" w:rsidRDefault="00B46368" w:rsidP="007757BB">
            <w:pPr>
              <w:widowControl/>
              <w:jc w:val="center"/>
              <w:rPr>
                <w:rFonts w:ascii="宋体" w:hAnsi="宋体" w:cs="宋体"/>
                <w:b/>
                <w:bCs/>
                <w:color w:val="000000"/>
                <w:kern w:val="0"/>
                <w:sz w:val="22"/>
                <w:szCs w:val="22"/>
              </w:rPr>
            </w:pPr>
            <w:r w:rsidRPr="00AA77F5">
              <w:rPr>
                <w:rFonts w:ascii="宋体" w:hAnsi="宋体" w:cs="宋体" w:hint="eastAsia"/>
                <w:b/>
                <w:bCs/>
                <w:color w:val="000000"/>
                <w:kern w:val="0"/>
                <w:sz w:val="22"/>
                <w:szCs w:val="22"/>
              </w:rPr>
              <w:t>综合单价</w:t>
            </w:r>
            <w:proofErr w:type="gramStart"/>
            <w:r w:rsidRPr="00AA77F5">
              <w:rPr>
                <w:rFonts w:ascii="宋体" w:hAnsi="宋体" w:cs="宋体" w:hint="eastAsia"/>
                <w:b/>
                <w:bCs/>
                <w:color w:val="000000"/>
                <w:kern w:val="0"/>
                <w:sz w:val="22"/>
                <w:szCs w:val="22"/>
              </w:rPr>
              <w:t>最</w:t>
            </w:r>
            <w:proofErr w:type="gramEnd"/>
            <w:r w:rsidRPr="00AA77F5">
              <w:rPr>
                <w:rFonts w:ascii="宋体" w:hAnsi="宋体" w:cs="宋体" w:hint="eastAsia"/>
                <w:b/>
                <w:bCs/>
                <w:color w:val="000000"/>
                <w:kern w:val="0"/>
                <w:sz w:val="22"/>
                <w:szCs w:val="22"/>
              </w:rPr>
              <w:t>高价（元）</w:t>
            </w:r>
          </w:p>
        </w:tc>
      </w:tr>
      <w:tr w:rsidR="00B46368" w:rsidRPr="00AA77F5" w14:paraId="419DFED4" w14:textId="77777777" w:rsidTr="004D2AF9">
        <w:trPr>
          <w:trHeight w:val="576"/>
          <w:jc w:val="center"/>
        </w:trPr>
        <w:tc>
          <w:tcPr>
            <w:tcW w:w="0" w:type="auto"/>
            <w:shd w:val="clear" w:color="auto" w:fill="auto"/>
            <w:vAlign w:val="center"/>
            <w:hideMark/>
          </w:tcPr>
          <w:p w14:paraId="28BEF6BC"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1</w:t>
            </w:r>
          </w:p>
        </w:tc>
        <w:tc>
          <w:tcPr>
            <w:tcW w:w="1466" w:type="dxa"/>
            <w:shd w:val="clear" w:color="auto" w:fill="auto"/>
            <w:vAlign w:val="center"/>
            <w:hideMark/>
          </w:tcPr>
          <w:p w14:paraId="410C5EF8" w14:textId="77777777" w:rsidR="00B46368" w:rsidRPr="00AA77F5" w:rsidRDefault="00B46368" w:rsidP="007757BB">
            <w:pPr>
              <w:widowControl/>
              <w:jc w:val="center"/>
              <w:rPr>
                <w:rFonts w:ascii="宋体" w:hAnsi="宋体" w:cs="宋体"/>
                <w:kern w:val="0"/>
                <w:sz w:val="22"/>
                <w:szCs w:val="22"/>
              </w:rPr>
            </w:pPr>
            <w:r w:rsidRPr="00AA77F5">
              <w:rPr>
                <w:rFonts w:ascii="宋体" w:hAnsi="宋体" w:cs="宋体" w:hint="eastAsia"/>
                <w:kern w:val="0"/>
                <w:sz w:val="22"/>
                <w:szCs w:val="22"/>
              </w:rPr>
              <w:t>普通热熔标线（白、黄）</w:t>
            </w:r>
          </w:p>
        </w:tc>
        <w:tc>
          <w:tcPr>
            <w:tcW w:w="3402" w:type="dxa"/>
            <w:shd w:val="clear" w:color="auto" w:fill="auto"/>
            <w:vAlign w:val="center"/>
            <w:hideMark/>
          </w:tcPr>
          <w:p w14:paraId="12A418D1" w14:textId="4F73C82A" w:rsidR="00B46368" w:rsidRPr="00AA77F5" w:rsidRDefault="00B46368" w:rsidP="007757BB">
            <w:pPr>
              <w:widowControl/>
              <w:jc w:val="left"/>
              <w:rPr>
                <w:rFonts w:ascii="宋体" w:hAnsi="宋体" w:cs="宋体"/>
                <w:color w:val="000000"/>
                <w:kern w:val="0"/>
                <w:sz w:val="22"/>
                <w:szCs w:val="22"/>
              </w:rPr>
            </w:pPr>
            <w:r w:rsidRPr="00AA77F5">
              <w:rPr>
                <w:rFonts w:ascii="宋体" w:hAnsi="宋体" w:cs="宋体" w:hint="eastAsia"/>
                <w:color w:val="000000"/>
                <w:kern w:val="0"/>
                <w:sz w:val="22"/>
                <w:szCs w:val="22"/>
              </w:rPr>
              <w:t>热熔反光型标线厚度1.5mm以上，均匀撒布反光珠。详见“</w:t>
            </w:r>
            <w:r w:rsidR="000D1580" w:rsidRPr="000D1580">
              <w:rPr>
                <w:rFonts w:ascii="宋体" w:hAnsi="宋体" w:cs="宋体" w:hint="eastAsia"/>
                <w:color w:val="000000"/>
                <w:kern w:val="0"/>
                <w:sz w:val="22"/>
                <w:szCs w:val="22"/>
              </w:rPr>
              <w:t>（三）技术参数要求</w:t>
            </w:r>
            <w:r w:rsidRPr="00AA77F5">
              <w:rPr>
                <w:rFonts w:ascii="宋体" w:hAnsi="宋体" w:cs="宋体" w:hint="eastAsia"/>
                <w:color w:val="000000"/>
                <w:kern w:val="0"/>
                <w:sz w:val="22"/>
                <w:szCs w:val="22"/>
              </w:rPr>
              <w:t>”</w:t>
            </w:r>
          </w:p>
        </w:tc>
        <w:tc>
          <w:tcPr>
            <w:tcW w:w="1134" w:type="dxa"/>
            <w:shd w:val="clear" w:color="auto" w:fill="auto"/>
            <w:vAlign w:val="center"/>
            <w:hideMark/>
          </w:tcPr>
          <w:p w14:paraId="3C58B516"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92280</w:t>
            </w:r>
          </w:p>
        </w:tc>
        <w:tc>
          <w:tcPr>
            <w:tcW w:w="708" w:type="dxa"/>
            <w:shd w:val="clear" w:color="auto" w:fill="auto"/>
            <w:vAlign w:val="center"/>
            <w:hideMark/>
          </w:tcPr>
          <w:p w14:paraId="3227D872"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m</w:t>
            </w:r>
            <w:r w:rsidRPr="00AA77F5">
              <w:rPr>
                <w:rFonts w:ascii="宋体" w:hAnsi="宋体" w:cs="宋体" w:hint="eastAsia"/>
                <w:color w:val="000000"/>
                <w:kern w:val="0"/>
                <w:sz w:val="22"/>
                <w:szCs w:val="22"/>
                <w:vertAlign w:val="superscript"/>
              </w:rPr>
              <w:t>2</w:t>
            </w:r>
          </w:p>
        </w:tc>
        <w:tc>
          <w:tcPr>
            <w:tcW w:w="1701" w:type="dxa"/>
            <w:shd w:val="clear" w:color="auto" w:fill="auto"/>
            <w:vAlign w:val="center"/>
            <w:hideMark/>
          </w:tcPr>
          <w:p w14:paraId="3DA763E2"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36</w:t>
            </w:r>
          </w:p>
        </w:tc>
      </w:tr>
      <w:tr w:rsidR="00B46368" w:rsidRPr="00AA77F5" w14:paraId="72532A84" w14:textId="77777777" w:rsidTr="004D2AF9">
        <w:trPr>
          <w:trHeight w:val="1200"/>
          <w:jc w:val="center"/>
        </w:trPr>
        <w:tc>
          <w:tcPr>
            <w:tcW w:w="0" w:type="auto"/>
            <w:shd w:val="clear" w:color="auto" w:fill="auto"/>
            <w:vAlign w:val="center"/>
            <w:hideMark/>
          </w:tcPr>
          <w:p w14:paraId="6545EEBE"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2</w:t>
            </w:r>
          </w:p>
        </w:tc>
        <w:tc>
          <w:tcPr>
            <w:tcW w:w="1466" w:type="dxa"/>
            <w:shd w:val="clear" w:color="auto" w:fill="auto"/>
            <w:vAlign w:val="center"/>
            <w:hideMark/>
          </w:tcPr>
          <w:p w14:paraId="46E4E629" w14:textId="77777777" w:rsidR="00B46368" w:rsidRPr="00AA77F5" w:rsidRDefault="00B46368" w:rsidP="007757BB">
            <w:pPr>
              <w:widowControl/>
              <w:jc w:val="center"/>
              <w:rPr>
                <w:rFonts w:ascii="宋体" w:hAnsi="宋体" w:cs="宋体"/>
                <w:kern w:val="0"/>
                <w:sz w:val="22"/>
                <w:szCs w:val="22"/>
              </w:rPr>
            </w:pPr>
            <w:r>
              <w:rPr>
                <w:rFonts w:ascii="宋体" w:hAnsi="宋体" w:cs="宋体" w:hint="eastAsia"/>
                <w:kern w:val="0"/>
                <w:sz w:val="22"/>
                <w:szCs w:val="22"/>
              </w:rPr>
              <w:t>常温型（</w:t>
            </w:r>
            <w:r w:rsidRPr="00AA77F5">
              <w:rPr>
                <w:rFonts w:ascii="宋体" w:hAnsi="宋体" w:cs="宋体" w:hint="eastAsia"/>
                <w:kern w:val="0"/>
                <w:sz w:val="22"/>
                <w:szCs w:val="22"/>
              </w:rPr>
              <w:t>冷溶</w:t>
            </w:r>
            <w:r>
              <w:rPr>
                <w:rFonts w:ascii="宋体" w:hAnsi="宋体" w:cs="宋体" w:hint="eastAsia"/>
                <w:kern w:val="0"/>
                <w:sz w:val="22"/>
                <w:szCs w:val="22"/>
              </w:rPr>
              <w:t>）</w:t>
            </w:r>
            <w:r w:rsidRPr="00AA77F5">
              <w:rPr>
                <w:rFonts w:ascii="宋体" w:hAnsi="宋体" w:cs="宋体" w:hint="eastAsia"/>
                <w:kern w:val="0"/>
                <w:sz w:val="22"/>
                <w:szCs w:val="22"/>
              </w:rPr>
              <w:t>标线（白）</w:t>
            </w:r>
          </w:p>
        </w:tc>
        <w:tc>
          <w:tcPr>
            <w:tcW w:w="3402" w:type="dxa"/>
            <w:shd w:val="clear" w:color="auto" w:fill="auto"/>
            <w:vAlign w:val="center"/>
            <w:hideMark/>
          </w:tcPr>
          <w:p w14:paraId="565E8564" w14:textId="27D2D0FF" w:rsidR="00B46368" w:rsidRPr="00AA77F5" w:rsidRDefault="00B46368" w:rsidP="007757BB">
            <w:pPr>
              <w:widowControl/>
              <w:jc w:val="left"/>
              <w:rPr>
                <w:rFonts w:ascii="宋体" w:hAnsi="宋体" w:cs="宋体"/>
                <w:color w:val="000000"/>
                <w:kern w:val="0"/>
                <w:sz w:val="22"/>
                <w:szCs w:val="22"/>
              </w:rPr>
            </w:pPr>
            <w:r w:rsidRPr="00AA77F5">
              <w:rPr>
                <w:rFonts w:ascii="宋体" w:hAnsi="宋体" w:cs="宋体" w:hint="eastAsia"/>
                <w:color w:val="000000"/>
                <w:kern w:val="0"/>
                <w:sz w:val="22"/>
                <w:szCs w:val="22"/>
              </w:rPr>
              <w:t>粘度≥100（涂4杯，s）、密度≥1.2g/cm</w:t>
            </w:r>
            <w:r w:rsidRPr="00AA77F5">
              <w:rPr>
                <w:rFonts w:ascii="宋体" w:hAnsi="宋体" w:cs="宋体" w:hint="eastAsia"/>
                <w:color w:val="000000"/>
                <w:kern w:val="0"/>
                <w:sz w:val="22"/>
                <w:szCs w:val="22"/>
                <w:vertAlign w:val="superscript"/>
              </w:rPr>
              <w:t>3</w:t>
            </w:r>
            <w:r w:rsidRPr="00AA77F5">
              <w:rPr>
                <w:rFonts w:ascii="宋体" w:hAnsi="宋体" w:cs="宋体" w:hint="eastAsia"/>
                <w:color w:val="000000"/>
                <w:kern w:val="0"/>
                <w:sz w:val="22"/>
                <w:szCs w:val="22"/>
              </w:rPr>
              <w:t>、不粘</w:t>
            </w:r>
            <w:proofErr w:type="gramStart"/>
            <w:r w:rsidRPr="00AA77F5">
              <w:rPr>
                <w:rFonts w:ascii="宋体" w:hAnsi="宋体" w:cs="宋体" w:hint="eastAsia"/>
                <w:color w:val="000000"/>
                <w:kern w:val="0"/>
                <w:sz w:val="22"/>
                <w:szCs w:val="22"/>
              </w:rPr>
              <w:t>胎</w:t>
            </w:r>
            <w:proofErr w:type="gramEnd"/>
            <w:r w:rsidRPr="00AA77F5">
              <w:rPr>
                <w:rFonts w:ascii="宋体" w:hAnsi="宋体" w:cs="宋体" w:hint="eastAsia"/>
                <w:color w:val="000000"/>
                <w:kern w:val="0"/>
                <w:sz w:val="22"/>
                <w:szCs w:val="22"/>
              </w:rPr>
              <w:t>干燥时间≤15min、遮盖率≥95%、亮度因数≥0.75、耐磨性（200转/1000g后减重）≤40m、附着性≤4级、柔韧性≤5mm、固体含量≥60%。详见“</w:t>
            </w:r>
            <w:r w:rsidR="000D1580" w:rsidRPr="000D1580">
              <w:rPr>
                <w:rFonts w:ascii="宋体" w:hAnsi="宋体" w:cs="宋体" w:hint="eastAsia"/>
                <w:color w:val="000000"/>
                <w:kern w:val="0"/>
                <w:sz w:val="22"/>
                <w:szCs w:val="22"/>
              </w:rPr>
              <w:t>（三）技术参数要求</w:t>
            </w:r>
            <w:r w:rsidRPr="00AA77F5">
              <w:rPr>
                <w:rFonts w:ascii="宋体" w:hAnsi="宋体" w:cs="宋体" w:hint="eastAsia"/>
                <w:color w:val="000000"/>
                <w:kern w:val="0"/>
                <w:sz w:val="22"/>
                <w:szCs w:val="22"/>
              </w:rPr>
              <w:t>”</w:t>
            </w:r>
          </w:p>
        </w:tc>
        <w:tc>
          <w:tcPr>
            <w:tcW w:w="1134" w:type="dxa"/>
            <w:shd w:val="clear" w:color="auto" w:fill="auto"/>
            <w:vAlign w:val="center"/>
            <w:hideMark/>
          </w:tcPr>
          <w:p w14:paraId="033026A6"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5000</w:t>
            </w:r>
          </w:p>
        </w:tc>
        <w:tc>
          <w:tcPr>
            <w:tcW w:w="708" w:type="dxa"/>
            <w:shd w:val="clear" w:color="auto" w:fill="auto"/>
            <w:vAlign w:val="center"/>
            <w:hideMark/>
          </w:tcPr>
          <w:p w14:paraId="69474F32"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m</w:t>
            </w:r>
            <w:r w:rsidRPr="00AA77F5">
              <w:rPr>
                <w:rFonts w:ascii="宋体" w:hAnsi="宋体" w:cs="宋体" w:hint="eastAsia"/>
                <w:color w:val="000000"/>
                <w:kern w:val="0"/>
                <w:sz w:val="22"/>
                <w:szCs w:val="22"/>
                <w:vertAlign w:val="superscript"/>
              </w:rPr>
              <w:t>2</w:t>
            </w:r>
          </w:p>
        </w:tc>
        <w:tc>
          <w:tcPr>
            <w:tcW w:w="1701" w:type="dxa"/>
            <w:shd w:val="clear" w:color="auto" w:fill="auto"/>
            <w:vAlign w:val="center"/>
            <w:hideMark/>
          </w:tcPr>
          <w:p w14:paraId="6FB62767"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17</w:t>
            </w:r>
          </w:p>
        </w:tc>
      </w:tr>
      <w:tr w:rsidR="00812135" w:rsidRPr="00AA77F5" w14:paraId="02827FBF" w14:textId="77777777" w:rsidTr="007757BB">
        <w:trPr>
          <w:trHeight w:val="1200"/>
          <w:jc w:val="center"/>
        </w:trPr>
        <w:tc>
          <w:tcPr>
            <w:tcW w:w="0" w:type="auto"/>
            <w:shd w:val="clear" w:color="auto" w:fill="auto"/>
            <w:vAlign w:val="center"/>
            <w:hideMark/>
          </w:tcPr>
          <w:p w14:paraId="7B92F3E6"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3</w:t>
            </w:r>
          </w:p>
        </w:tc>
        <w:tc>
          <w:tcPr>
            <w:tcW w:w="1466" w:type="dxa"/>
            <w:shd w:val="clear" w:color="auto" w:fill="auto"/>
            <w:vAlign w:val="center"/>
            <w:hideMark/>
          </w:tcPr>
          <w:p w14:paraId="4FA3B8C3" w14:textId="77777777" w:rsidR="00812135" w:rsidRPr="00AA77F5" w:rsidRDefault="00812135" w:rsidP="007757BB">
            <w:pPr>
              <w:widowControl/>
              <w:jc w:val="center"/>
              <w:rPr>
                <w:rFonts w:ascii="宋体" w:hAnsi="宋体" w:cs="宋体"/>
                <w:kern w:val="0"/>
                <w:sz w:val="22"/>
                <w:szCs w:val="22"/>
              </w:rPr>
            </w:pPr>
            <w:r>
              <w:rPr>
                <w:rFonts w:ascii="宋体" w:hAnsi="宋体" w:cs="宋体" w:hint="eastAsia"/>
                <w:kern w:val="0"/>
                <w:sz w:val="22"/>
                <w:szCs w:val="22"/>
              </w:rPr>
              <w:t>常温型（</w:t>
            </w:r>
            <w:r w:rsidRPr="00AA77F5">
              <w:rPr>
                <w:rFonts w:ascii="宋体" w:hAnsi="宋体" w:cs="宋体" w:hint="eastAsia"/>
                <w:kern w:val="0"/>
                <w:sz w:val="22"/>
                <w:szCs w:val="22"/>
              </w:rPr>
              <w:t>冷溶</w:t>
            </w:r>
            <w:r>
              <w:rPr>
                <w:rFonts w:ascii="宋体" w:hAnsi="宋体" w:cs="宋体" w:hint="eastAsia"/>
                <w:kern w:val="0"/>
                <w:sz w:val="22"/>
                <w:szCs w:val="22"/>
              </w:rPr>
              <w:t>）</w:t>
            </w:r>
            <w:r w:rsidRPr="00AA77F5">
              <w:rPr>
                <w:rFonts w:ascii="宋体" w:hAnsi="宋体" w:cs="宋体" w:hint="eastAsia"/>
                <w:kern w:val="0"/>
                <w:sz w:val="22"/>
                <w:szCs w:val="22"/>
              </w:rPr>
              <w:t>标线（绿）</w:t>
            </w:r>
          </w:p>
        </w:tc>
        <w:tc>
          <w:tcPr>
            <w:tcW w:w="3402" w:type="dxa"/>
            <w:vMerge w:val="restart"/>
            <w:shd w:val="clear" w:color="auto" w:fill="auto"/>
            <w:vAlign w:val="center"/>
            <w:hideMark/>
          </w:tcPr>
          <w:p w14:paraId="56F3F491" w14:textId="24B78CD2" w:rsidR="00812135" w:rsidRPr="00AA77F5" w:rsidRDefault="00812135" w:rsidP="0053386D">
            <w:pPr>
              <w:widowControl/>
              <w:jc w:val="left"/>
              <w:rPr>
                <w:rFonts w:ascii="宋体" w:hAnsi="宋体" w:cs="宋体"/>
                <w:color w:val="000000"/>
                <w:kern w:val="0"/>
                <w:sz w:val="22"/>
                <w:szCs w:val="22"/>
              </w:rPr>
            </w:pPr>
            <w:r w:rsidRPr="00AA77F5">
              <w:rPr>
                <w:rFonts w:ascii="宋体" w:hAnsi="宋体" w:cs="宋体" w:hint="eastAsia"/>
                <w:color w:val="000000"/>
                <w:kern w:val="0"/>
                <w:sz w:val="22"/>
                <w:szCs w:val="22"/>
              </w:rPr>
              <w:t>粘度≥100（涂4杯，s）、密度≥1.2g/cm</w:t>
            </w:r>
            <w:r w:rsidRPr="00AA77F5">
              <w:rPr>
                <w:rFonts w:ascii="宋体" w:hAnsi="宋体" w:cs="宋体" w:hint="eastAsia"/>
                <w:color w:val="000000"/>
                <w:kern w:val="0"/>
                <w:sz w:val="22"/>
                <w:szCs w:val="22"/>
                <w:vertAlign w:val="superscript"/>
              </w:rPr>
              <w:t>3</w:t>
            </w:r>
            <w:r w:rsidRPr="00AA77F5">
              <w:rPr>
                <w:rFonts w:ascii="宋体" w:hAnsi="宋体" w:cs="宋体" w:hint="eastAsia"/>
                <w:color w:val="000000"/>
                <w:kern w:val="0"/>
                <w:sz w:val="22"/>
                <w:szCs w:val="22"/>
              </w:rPr>
              <w:t>、不粘</w:t>
            </w:r>
            <w:proofErr w:type="gramStart"/>
            <w:r w:rsidRPr="00AA77F5">
              <w:rPr>
                <w:rFonts w:ascii="宋体" w:hAnsi="宋体" w:cs="宋体" w:hint="eastAsia"/>
                <w:color w:val="000000"/>
                <w:kern w:val="0"/>
                <w:sz w:val="22"/>
                <w:szCs w:val="22"/>
              </w:rPr>
              <w:t>胎</w:t>
            </w:r>
            <w:proofErr w:type="gramEnd"/>
            <w:r w:rsidRPr="00AA77F5">
              <w:rPr>
                <w:rFonts w:ascii="宋体" w:hAnsi="宋体" w:cs="宋体" w:hint="eastAsia"/>
                <w:color w:val="000000"/>
                <w:kern w:val="0"/>
                <w:sz w:val="22"/>
                <w:szCs w:val="22"/>
              </w:rPr>
              <w:t>干燥时间≤15min、遮盖率≥80%、亮度因数≥0.45、耐磨性（200转/1000g后减重）≤40m、附着性≤4级、柔韧性≤5mm、固体含量≥60%。详见“</w:t>
            </w:r>
            <w:r w:rsidR="000D1580" w:rsidRPr="000D1580">
              <w:rPr>
                <w:rFonts w:ascii="宋体" w:hAnsi="宋体" w:cs="宋体" w:hint="eastAsia"/>
                <w:color w:val="000000"/>
                <w:kern w:val="0"/>
                <w:sz w:val="22"/>
                <w:szCs w:val="22"/>
              </w:rPr>
              <w:t>（三）技术参数要求</w:t>
            </w:r>
            <w:r w:rsidRPr="00AA77F5">
              <w:rPr>
                <w:rFonts w:ascii="宋体" w:hAnsi="宋体" w:cs="宋体" w:hint="eastAsia"/>
                <w:color w:val="000000"/>
                <w:kern w:val="0"/>
                <w:sz w:val="22"/>
                <w:szCs w:val="22"/>
              </w:rPr>
              <w:t>”</w:t>
            </w:r>
          </w:p>
        </w:tc>
        <w:tc>
          <w:tcPr>
            <w:tcW w:w="1134" w:type="dxa"/>
            <w:shd w:val="clear" w:color="auto" w:fill="auto"/>
            <w:vAlign w:val="center"/>
            <w:hideMark/>
          </w:tcPr>
          <w:p w14:paraId="67FA55CF"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25000</w:t>
            </w:r>
          </w:p>
        </w:tc>
        <w:tc>
          <w:tcPr>
            <w:tcW w:w="708" w:type="dxa"/>
            <w:shd w:val="clear" w:color="auto" w:fill="auto"/>
            <w:vAlign w:val="center"/>
            <w:hideMark/>
          </w:tcPr>
          <w:p w14:paraId="09BADF10"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m</w:t>
            </w:r>
            <w:r w:rsidRPr="00AA77F5">
              <w:rPr>
                <w:rFonts w:ascii="宋体" w:hAnsi="宋体" w:cs="宋体" w:hint="eastAsia"/>
                <w:color w:val="000000"/>
                <w:kern w:val="0"/>
                <w:sz w:val="22"/>
                <w:szCs w:val="22"/>
                <w:vertAlign w:val="superscript"/>
              </w:rPr>
              <w:t>2</w:t>
            </w:r>
          </w:p>
        </w:tc>
        <w:tc>
          <w:tcPr>
            <w:tcW w:w="1701" w:type="dxa"/>
            <w:shd w:val="clear" w:color="auto" w:fill="auto"/>
            <w:vAlign w:val="center"/>
            <w:hideMark/>
          </w:tcPr>
          <w:p w14:paraId="610C1BC3"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20</w:t>
            </w:r>
          </w:p>
        </w:tc>
      </w:tr>
      <w:tr w:rsidR="00812135" w:rsidRPr="00AA77F5" w14:paraId="1B9FF06D" w14:textId="77777777" w:rsidTr="007757BB">
        <w:trPr>
          <w:trHeight w:val="1200"/>
          <w:jc w:val="center"/>
        </w:trPr>
        <w:tc>
          <w:tcPr>
            <w:tcW w:w="0" w:type="auto"/>
            <w:shd w:val="clear" w:color="auto" w:fill="auto"/>
            <w:vAlign w:val="center"/>
            <w:hideMark/>
          </w:tcPr>
          <w:p w14:paraId="636B67A0"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4</w:t>
            </w:r>
          </w:p>
        </w:tc>
        <w:tc>
          <w:tcPr>
            <w:tcW w:w="1466" w:type="dxa"/>
            <w:shd w:val="clear" w:color="auto" w:fill="auto"/>
            <w:vAlign w:val="center"/>
            <w:hideMark/>
          </w:tcPr>
          <w:p w14:paraId="2A734988" w14:textId="77777777" w:rsidR="00812135" w:rsidRPr="00AA77F5" w:rsidRDefault="00812135" w:rsidP="007757BB">
            <w:pPr>
              <w:widowControl/>
              <w:jc w:val="center"/>
              <w:rPr>
                <w:rFonts w:ascii="宋体" w:hAnsi="宋体" w:cs="宋体"/>
                <w:kern w:val="0"/>
                <w:sz w:val="22"/>
                <w:szCs w:val="22"/>
              </w:rPr>
            </w:pPr>
            <w:r>
              <w:rPr>
                <w:rFonts w:ascii="宋体" w:hAnsi="宋体" w:cs="宋体" w:hint="eastAsia"/>
                <w:kern w:val="0"/>
                <w:sz w:val="22"/>
                <w:szCs w:val="22"/>
              </w:rPr>
              <w:t>常温型（</w:t>
            </w:r>
            <w:r w:rsidRPr="00AA77F5">
              <w:rPr>
                <w:rFonts w:ascii="宋体" w:hAnsi="宋体" w:cs="宋体" w:hint="eastAsia"/>
                <w:kern w:val="0"/>
                <w:sz w:val="22"/>
                <w:szCs w:val="22"/>
              </w:rPr>
              <w:t>冷溶</w:t>
            </w:r>
            <w:r>
              <w:rPr>
                <w:rFonts w:ascii="宋体" w:hAnsi="宋体" w:cs="宋体" w:hint="eastAsia"/>
                <w:kern w:val="0"/>
                <w:sz w:val="22"/>
                <w:szCs w:val="22"/>
              </w:rPr>
              <w:t>）</w:t>
            </w:r>
            <w:r w:rsidRPr="00AA77F5">
              <w:rPr>
                <w:rFonts w:ascii="宋体" w:hAnsi="宋体" w:cs="宋体" w:hint="eastAsia"/>
                <w:kern w:val="0"/>
                <w:sz w:val="22"/>
                <w:szCs w:val="22"/>
              </w:rPr>
              <w:t>标线（黄）</w:t>
            </w:r>
          </w:p>
        </w:tc>
        <w:tc>
          <w:tcPr>
            <w:tcW w:w="3402" w:type="dxa"/>
            <w:vMerge/>
            <w:shd w:val="clear" w:color="auto" w:fill="auto"/>
            <w:vAlign w:val="center"/>
            <w:hideMark/>
          </w:tcPr>
          <w:p w14:paraId="23D8C02C" w14:textId="13969E85" w:rsidR="00812135" w:rsidRPr="00AA77F5" w:rsidRDefault="00812135" w:rsidP="007757BB">
            <w:pPr>
              <w:widowControl/>
              <w:jc w:val="left"/>
              <w:rPr>
                <w:rFonts w:ascii="宋体" w:hAnsi="宋体" w:cs="宋体"/>
                <w:color w:val="000000"/>
                <w:kern w:val="0"/>
                <w:sz w:val="22"/>
                <w:szCs w:val="22"/>
              </w:rPr>
            </w:pPr>
          </w:p>
        </w:tc>
        <w:tc>
          <w:tcPr>
            <w:tcW w:w="1134" w:type="dxa"/>
            <w:shd w:val="clear" w:color="auto" w:fill="auto"/>
            <w:vAlign w:val="center"/>
            <w:hideMark/>
          </w:tcPr>
          <w:p w14:paraId="4D5122B0"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12646</w:t>
            </w:r>
          </w:p>
        </w:tc>
        <w:tc>
          <w:tcPr>
            <w:tcW w:w="708" w:type="dxa"/>
            <w:shd w:val="clear" w:color="auto" w:fill="auto"/>
            <w:vAlign w:val="center"/>
            <w:hideMark/>
          </w:tcPr>
          <w:p w14:paraId="3CAC9773"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m</w:t>
            </w:r>
            <w:r w:rsidRPr="00AA77F5">
              <w:rPr>
                <w:rFonts w:ascii="宋体" w:hAnsi="宋体" w:cs="宋体" w:hint="eastAsia"/>
                <w:color w:val="000000"/>
                <w:kern w:val="0"/>
                <w:sz w:val="22"/>
                <w:szCs w:val="22"/>
                <w:vertAlign w:val="superscript"/>
              </w:rPr>
              <w:t>2</w:t>
            </w:r>
          </w:p>
        </w:tc>
        <w:tc>
          <w:tcPr>
            <w:tcW w:w="1701" w:type="dxa"/>
            <w:shd w:val="clear" w:color="auto" w:fill="auto"/>
            <w:vAlign w:val="center"/>
            <w:hideMark/>
          </w:tcPr>
          <w:p w14:paraId="443AE4A1" w14:textId="77777777" w:rsidR="00812135" w:rsidRPr="00AA77F5" w:rsidRDefault="00812135"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20</w:t>
            </w:r>
          </w:p>
        </w:tc>
      </w:tr>
      <w:tr w:rsidR="00B46368" w:rsidRPr="00AA77F5" w14:paraId="1AEE54A9" w14:textId="77777777" w:rsidTr="004D2AF9">
        <w:trPr>
          <w:trHeight w:val="576"/>
          <w:jc w:val="center"/>
        </w:trPr>
        <w:tc>
          <w:tcPr>
            <w:tcW w:w="0" w:type="auto"/>
            <w:shd w:val="clear" w:color="auto" w:fill="auto"/>
            <w:vAlign w:val="center"/>
            <w:hideMark/>
          </w:tcPr>
          <w:p w14:paraId="61D73E3E"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5</w:t>
            </w:r>
          </w:p>
        </w:tc>
        <w:tc>
          <w:tcPr>
            <w:tcW w:w="1466" w:type="dxa"/>
            <w:shd w:val="clear" w:color="auto" w:fill="auto"/>
            <w:vAlign w:val="center"/>
            <w:hideMark/>
          </w:tcPr>
          <w:p w14:paraId="197BB6A7"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高压</w:t>
            </w:r>
            <w:proofErr w:type="gramStart"/>
            <w:r w:rsidRPr="00AA77F5">
              <w:rPr>
                <w:rFonts w:ascii="宋体" w:hAnsi="宋体" w:cs="宋体" w:hint="eastAsia"/>
                <w:color w:val="000000"/>
                <w:kern w:val="0"/>
                <w:sz w:val="22"/>
                <w:szCs w:val="22"/>
              </w:rPr>
              <w:t>水除线</w:t>
            </w:r>
            <w:proofErr w:type="gramEnd"/>
          </w:p>
        </w:tc>
        <w:tc>
          <w:tcPr>
            <w:tcW w:w="3402" w:type="dxa"/>
            <w:shd w:val="clear" w:color="auto" w:fill="auto"/>
            <w:vAlign w:val="center"/>
            <w:hideMark/>
          </w:tcPr>
          <w:p w14:paraId="3A1AEE40" w14:textId="30A20FA2" w:rsidR="00B46368" w:rsidRPr="00AA77F5" w:rsidRDefault="00B46368" w:rsidP="007757BB">
            <w:pPr>
              <w:widowControl/>
              <w:jc w:val="left"/>
              <w:rPr>
                <w:rFonts w:ascii="宋体" w:hAnsi="宋体" w:cs="宋体"/>
                <w:color w:val="000000"/>
                <w:kern w:val="0"/>
                <w:sz w:val="22"/>
                <w:szCs w:val="22"/>
              </w:rPr>
            </w:pPr>
            <w:r w:rsidRPr="00AA77F5">
              <w:rPr>
                <w:rFonts w:ascii="宋体" w:hAnsi="宋体" w:cs="宋体" w:hint="eastAsia"/>
                <w:color w:val="000000"/>
                <w:kern w:val="0"/>
                <w:sz w:val="22"/>
                <w:szCs w:val="22"/>
              </w:rPr>
              <w:t>超高压水磨清洗法，清除老标线，无明显痕迹。详见“</w:t>
            </w:r>
            <w:r w:rsidR="00B22257" w:rsidRPr="00B22257">
              <w:rPr>
                <w:rFonts w:ascii="宋体" w:hAnsi="宋体" w:cs="宋体" w:hint="eastAsia"/>
                <w:color w:val="000000"/>
                <w:kern w:val="0"/>
                <w:sz w:val="22"/>
                <w:szCs w:val="22"/>
              </w:rPr>
              <w:t>（三）技术参数要求</w:t>
            </w:r>
            <w:r w:rsidRPr="00AA77F5">
              <w:rPr>
                <w:rFonts w:ascii="宋体" w:hAnsi="宋体" w:cs="宋体" w:hint="eastAsia"/>
                <w:color w:val="000000"/>
                <w:kern w:val="0"/>
                <w:sz w:val="22"/>
                <w:szCs w:val="22"/>
              </w:rPr>
              <w:t>”</w:t>
            </w:r>
          </w:p>
        </w:tc>
        <w:tc>
          <w:tcPr>
            <w:tcW w:w="1134" w:type="dxa"/>
            <w:shd w:val="clear" w:color="auto" w:fill="auto"/>
            <w:vAlign w:val="center"/>
            <w:hideMark/>
          </w:tcPr>
          <w:p w14:paraId="3632CEF7"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22200</w:t>
            </w:r>
          </w:p>
        </w:tc>
        <w:tc>
          <w:tcPr>
            <w:tcW w:w="708" w:type="dxa"/>
            <w:shd w:val="clear" w:color="auto" w:fill="auto"/>
            <w:vAlign w:val="center"/>
            <w:hideMark/>
          </w:tcPr>
          <w:p w14:paraId="563A98AB"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m</w:t>
            </w:r>
            <w:r w:rsidRPr="00AA77F5">
              <w:rPr>
                <w:rFonts w:ascii="宋体" w:hAnsi="宋体" w:cs="宋体" w:hint="eastAsia"/>
                <w:color w:val="000000"/>
                <w:kern w:val="0"/>
                <w:sz w:val="22"/>
                <w:szCs w:val="22"/>
                <w:vertAlign w:val="superscript"/>
              </w:rPr>
              <w:t>2</w:t>
            </w:r>
          </w:p>
        </w:tc>
        <w:tc>
          <w:tcPr>
            <w:tcW w:w="1701" w:type="dxa"/>
            <w:shd w:val="clear" w:color="auto" w:fill="auto"/>
            <w:vAlign w:val="center"/>
            <w:hideMark/>
          </w:tcPr>
          <w:p w14:paraId="20FFC824"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50</w:t>
            </w:r>
          </w:p>
        </w:tc>
      </w:tr>
      <w:tr w:rsidR="00B46368" w:rsidRPr="00AA77F5" w14:paraId="72DEB48D" w14:textId="77777777" w:rsidTr="004D2AF9">
        <w:trPr>
          <w:trHeight w:val="1152"/>
          <w:jc w:val="center"/>
        </w:trPr>
        <w:tc>
          <w:tcPr>
            <w:tcW w:w="0" w:type="auto"/>
            <w:shd w:val="clear" w:color="auto" w:fill="auto"/>
            <w:vAlign w:val="center"/>
            <w:hideMark/>
          </w:tcPr>
          <w:p w14:paraId="4432A16C"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6</w:t>
            </w:r>
          </w:p>
        </w:tc>
        <w:tc>
          <w:tcPr>
            <w:tcW w:w="1466" w:type="dxa"/>
            <w:shd w:val="clear" w:color="auto" w:fill="auto"/>
            <w:vAlign w:val="center"/>
            <w:hideMark/>
          </w:tcPr>
          <w:p w14:paraId="656797C1"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标线逆反射系数测量仪</w:t>
            </w:r>
          </w:p>
        </w:tc>
        <w:tc>
          <w:tcPr>
            <w:tcW w:w="3402" w:type="dxa"/>
            <w:shd w:val="clear" w:color="auto" w:fill="auto"/>
            <w:vAlign w:val="center"/>
            <w:hideMark/>
          </w:tcPr>
          <w:p w14:paraId="5235BA0D" w14:textId="543E8E4B" w:rsidR="00B46368" w:rsidRPr="00AA77F5" w:rsidRDefault="00B46368" w:rsidP="007757BB">
            <w:pPr>
              <w:widowControl/>
              <w:jc w:val="left"/>
              <w:rPr>
                <w:rFonts w:ascii="宋体" w:hAnsi="宋体" w:cs="宋体"/>
                <w:kern w:val="0"/>
                <w:sz w:val="22"/>
                <w:szCs w:val="22"/>
              </w:rPr>
            </w:pPr>
            <w:r w:rsidRPr="00AA77F5">
              <w:rPr>
                <w:rFonts w:ascii="宋体" w:hAnsi="宋体" w:cs="宋体" w:hint="eastAsia"/>
                <w:kern w:val="0"/>
                <w:sz w:val="22"/>
                <w:szCs w:val="22"/>
              </w:rPr>
              <w:t xml:space="preserve">照明角度：1.24°（88.76°）；观察角度：2.29°（1.05°）；光谱响应度：A光源；测量范围：1-3999 </w:t>
            </w:r>
            <w:proofErr w:type="spellStart"/>
            <w:r w:rsidRPr="00AA77F5">
              <w:rPr>
                <w:rFonts w:ascii="宋体" w:hAnsi="宋体" w:cs="宋体" w:hint="eastAsia"/>
                <w:kern w:val="0"/>
                <w:sz w:val="22"/>
                <w:szCs w:val="22"/>
              </w:rPr>
              <w:t>mcd.lx</w:t>
            </w:r>
            <w:proofErr w:type="spellEnd"/>
            <w:r w:rsidRPr="00AA77F5">
              <w:rPr>
                <w:rFonts w:ascii="宋体" w:hAnsi="宋体" w:cs="宋体" w:hint="eastAsia"/>
                <w:kern w:val="0"/>
                <w:sz w:val="22"/>
                <w:szCs w:val="22"/>
              </w:rPr>
              <w:t>-¹.m-²；数据存储：4 GB SD卡，存储不少于900,000个读数；</w:t>
            </w:r>
            <w:r w:rsidRPr="00FE0B1B">
              <w:rPr>
                <w:rFonts w:ascii="宋体" w:hAnsi="宋体" w:cs="宋体" w:hint="eastAsia"/>
                <w:kern w:val="0"/>
                <w:sz w:val="22"/>
                <w:szCs w:val="22"/>
              </w:rPr>
              <w:t>半</w:t>
            </w:r>
            <w:proofErr w:type="gramStart"/>
            <w:r w:rsidRPr="00FE0B1B">
              <w:rPr>
                <w:rFonts w:ascii="宋体" w:hAnsi="宋体" w:cs="宋体" w:hint="eastAsia"/>
                <w:kern w:val="0"/>
                <w:sz w:val="22"/>
                <w:szCs w:val="22"/>
              </w:rPr>
              <w:t>透半反</w:t>
            </w:r>
            <w:proofErr w:type="gramEnd"/>
            <w:r w:rsidRPr="00AA77F5">
              <w:rPr>
                <w:rFonts w:ascii="宋体" w:hAnsi="宋体" w:cs="宋体" w:hint="eastAsia"/>
                <w:kern w:val="0"/>
                <w:sz w:val="22"/>
                <w:szCs w:val="22"/>
              </w:rPr>
              <w:t>触摸屏显示。详见“</w:t>
            </w:r>
            <w:r w:rsidR="00B22257" w:rsidRPr="00B22257">
              <w:rPr>
                <w:rFonts w:ascii="宋体" w:hAnsi="宋体" w:cs="宋体" w:hint="eastAsia"/>
                <w:kern w:val="0"/>
                <w:sz w:val="22"/>
                <w:szCs w:val="22"/>
              </w:rPr>
              <w:t>（三）技术参数要求</w:t>
            </w:r>
            <w:r w:rsidRPr="00AA77F5">
              <w:rPr>
                <w:rFonts w:ascii="宋体" w:hAnsi="宋体" w:cs="宋体" w:hint="eastAsia"/>
                <w:kern w:val="0"/>
                <w:sz w:val="22"/>
                <w:szCs w:val="22"/>
              </w:rPr>
              <w:t>”</w:t>
            </w:r>
          </w:p>
        </w:tc>
        <w:tc>
          <w:tcPr>
            <w:tcW w:w="1134" w:type="dxa"/>
            <w:shd w:val="clear" w:color="auto" w:fill="auto"/>
            <w:vAlign w:val="center"/>
            <w:hideMark/>
          </w:tcPr>
          <w:p w14:paraId="722F76FC"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1</w:t>
            </w:r>
          </w:p>
        </w:tc>
        <w:tc>
          <w:tcPr>
            <w:tcW w:w="708" w:type="dxa"/>
            <w:shd w:val="clear" w:color="auto" w:fill="auto"/>
            <w:vAlign w:val="center"/>
            <w:hideMark/>
          </w:tcPr>
          <w:p w14:paraId="21F4A1D4"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套</w:t>
            </w:r>
          </w:p>
        </w:tc>
        <w:tc>
          <w:tcPr>
            <w:tcW w:w="1701" w:type="dxa"/>
            <w:shd w:val="clear" w:color="auto" w:fill="auto"/>
            <w:vAlign w:val="center"/>
            <w:hideMark/>
          </w:tcPr>
          <w:p w14:paraId="40F0F44B" w14:textId="77777777" w:rsidR="00B46368" w:rsidRPr="00AA77F5" w:rsidRDefault="00B46368" w:rsidP="007757BB">
            <w:pPr>
              <w:widowControl/>
              <w:jc w:val="center"/>
              <w:rPr>
                <w:rFonts w:ascii="宋体" w:hAnsi="宋体" w:cs="宋体"/>
                <w:color w:val="000000"/>
                <w:kern w:val="0"/>
                <w:sz w:val="22"/>
                <w:szCs w:val="22"/>
              </w:rPr>
            </w:pPr>
            <w:r w:rsidRPr="00AA77F5">
              <w:rPr>
                <w:rFonts w:ascii="宋体" w:hAnsi="宋体" w:cs="宋体" w:hint="eastAsia"/>
                <w:color w:val="000000"/>
                <w:kern w:val="0"/>
                <w:sz w:val="22"/>
                <w:szCs w:val="22"/>
              </w:rPr>
              <w:t>130000</w:t>
            </w:r>
          </w:p>
        </w:tc>
      </w:tr>
    </w:tbl>
    <w:p w14:paraId="36FCA65B" w14:textId="62D7DB74" w:rsidR="00CD1831" w:rsidRPr="00605AF8" w:rsidRDefault="00CD1831" w:rsidP="00CD1831">
      <w:pPr>
        <w:pStyle w:val="afffffff3"/>
        <w:rPr>
          <w:b/>
          <w:bCs/>
        </w:rPr>
      </w:pPr>
      <w:r w:rsidRPr="00605AF8">
        <w:rPr>
          <w:rFonts w:hint="eastAsia"/>
          <w:b/>
          <w:bCs/>
        </w:rPr>
        <w:t>▲本项目进行综合单价招标，</w:t>
      </w:r>
      <w:r w:rsidR="00B46368">
        <w:rPr>
          <w:rFonts w:hint="eastAsia"/>
          <w:b/>
          <w:bCs/>
        </w:rPr>
        <w:t>除</w:t>
      </w:r>
      <w:r w:rsidR="00B46368" w:rsidRPr="0053386D">
        <w:rPr>
          <w:rFonts w:hint="eastAsia"/>
          <w:b/>
          <w:bCs/>
        </w:rPr>
        <w:t>标线逆反射系数测量仪外，其他</w:t>
      </w:r>
      <w:r w:rsidRPr="00605AF8">
        <w:rPr>
          <w:rFonts w:hint="eastAsia"/>
          <w:b/>
          <w:bCs/>
        </w:rPr>
        <w:t>数量暂定，项目按实际情况进行调整实施，并按实际实施完成的数量进行结算。</w:t>
      </w:r>
    </w:p>
    <w:p w14:paraId="1586B3F9" w14:textId="307E6472" w:rsidR="00CD1831" w:rsidRDefault="00CD1831" w:rsidP="00CD1831">
      <w:pPr>
        <w:pStyle w:val="afffffff3"/>
        <w:rPr>
          <w:b/>
          <w:bCs/>
        </w:rPr>
      </w:pPr>
      <w:r w:rsidRPr="00605AF8">
        <w:rPr>
          <w:rFonts w:hint="eastAsia"/>
          <w:b/>
          <w:bCs/>
        </w:rPr>
        <w:t>最终采购数量以实际完成数量为准，最终结算价按中标综合单价乘实际采购数量。中标综合单价在</w:t>
      </w:r>
      <w:r w:rsidR="004D08D5">
        <w:rPr>
          <w:rFonts w:hint="eastAsia"/>
          <w:b/>
          <w:bCs/>
        </w:rPr>
        <w:t>服务</w:t>
      </w:r>
      <w:r w:rsidRPr="00605AF8">
        <w:rPr>
          <w:rFonts w:hint="eastAsia"/>
          <w:b/>
          <w:bCs/>
        </w:rPr>
        <w:t>期内保持不变，</w:t>
      </w:r>
      <w:r w:rsidR="004D08D5">
        <w:rPr>
          <w:rFonts w:hint="eastAsia"/>
          <w:b/>
          <w:bCs/>
        </w:rPr>
        <w:t>每年度</w:t>
      </w:r>
      <w:r w:rsidRPr="00605AF8">
        <w:rPr>
          <w:rFonts w:hint="eastAsia"/>
          <w:b/>
          <w:bCs/>
        </w:rPr>
        <w:t>累计结算总价不超过</w:t>
      </w:r>
      <w:r w:rsidR="004D08D5">
        <w:rPr>
          <w:rFonts w:hint="eastAsia"/>
          <w:b/>
          <w:bCs/>
        </w:rPr>
        <w:t>270万元</w:t>
      </w:r>
      <w:r w:rsidRPr="00605AF8">
        <w:rPr>
          <w:rFonts w:hint="eastAsia"/>
          <w:b/>
          <w:bCs/>
        </w:rPr>
        <w:t>。</w:t>
      </w:r>
    </w:p>
    <w:p w14:paraId="6BB312CC" w14:textId="12501613" w:rsidR="00CD1831" w:rsidRPr="003D7B4A" w:rsidRDefault="00125D07" w:rsidP="00CD1831">
      <w:pPr>
        <w:pStyle w:val="afffffff3"/>
        <w:ind w:firstLine="0"/>
        <w:rPr>
          <w:rStyle w:val="Char5"/>
          <w:rFonts w:asciiTheme="minorEastAsia" w:eastAsiaTheme="minorEastAsia" w:hAnsiTheme="minorEastAsia"/>
          <w:b/>
          <w:bCs/>
          <w:sz w:val="21"/>
          <w:szCs w:val="21"/>
        </w:rPr>
      </w:pPr>
      <w:r>
        <w:rPr>
          <w:rStyle w:val="Char5"/>
          <w:rFonts w:asciiTheme="minorEastAsia" w:eastAsiaTheme="minorEastAsia" w:hAnsiTheme="minorEastAsia" w:hint="eastAsia"/>
          <w:b/>
          <w:bCs/>
          <w:sz w:val="21"/>
          <w:szCs w:val="21"/>
          <w:lang w:eastAsia="zh-CN"/>
        </w:rPr>
        <w:t>（三）</w:t>
      </w:r>
      <w:r w:rsidR="00CD1831" w:rsidRPr="003D7B4A">
        <w:rPr>
          <w:rStyle w:val="Char5"/>
          <w:rFonts w:asciiTheme="minorEastAsia" w:eastAsiaTheme="minorEastAsia" w:hAnsiTheme="minorEastAsia" w:hint="eastAsia"/>
          <w:b/>
          <w:bCs/>
          <w:sz w:val="21"/>
          <w:szCs w:val="21"/>
        </w:rPr>
        <w:t>技术参数要求</w:t>
      </w:r>
    </w:p>
    <w:p w14:paraId="22AD041F" w14:textId="77777777" w:rsidR="00CD1831" w:rsidRPr="006E0E7C" w:rsidRDefault="00CD1831" w:rsidP="00CD1831">
      <w:pPr>
        <w:spacing w:line="360" w:lineRule="auto"/>
        <w:ind w:firstLineChars="200" w:firstLine="422"/>
        <w:rPr>
          <w:rFonts w:asciiTheme="minorEastAsia" w:eastAsiaTheme="minorEastAsia" w:hAnsiTheme="minorEastAsia"/>
          <w:b/>
          <w:bCs/>
          <w:szCs w:val="21"/>
          <w:lang w:val="zh-CN"/>
        </w:rPr>
      </w:pPr>
      <w:r w:rsidRPr="006E0E7C">
        <w:rPr>
          <w:rFonts w:asciiTheme="minorEastAsia" w:eastAsiaTheme="minorEastAsia" w:hAnsiTheme="minorEastAsia"/>
          <w:b/>
          <w:bCs/>
          <w:szCs w:val="21"/>
          <w:lang w:val="zh-CN"/>
        </w:rPr>
        <w:t>1</w:t>
      </w:r>
      <w:r w:rsidRPr="006E0E7C">
        <w:rPr>
          <w:rFonts w:asciiTheme="minorEastAsia" w:eastAsiaTheme="minorEastAsia" w:hAnsiTheme="minorEastAsia" w:hint="eastAsia"/>
          <w:b/>
          <w:bCs/>
          <w:szCs w:val="21"/>
          <w:lang w:val="zh-CN"/>
        </w:rPr>
        <w:t>、标线分类及逆反射系数要求</w:t>
      </w:r>
    </w:p>
    <w:p w14:paraId="03DD51D5" w14:textId="75BF2F9E" w:rsidR="008674D8" w:rsidRPr="0056435D" w:rsidRDefault="008674D8" w:rsidP="008674D8">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▲1）普通热熔标线（白、黄）。涂膜厚度1.5mm以上，</w:t>
      </w:r>
      <w:proofErr w:type="gramStart"/>
      <w:r w:rsidRPr="0056435D">
        <w:rPr>
          <w:rFonts w:asciiTheme="minorEastAsia" w:eastAsiaTheme="minorEastAsia" w:hAnsiTheme="minorEastAsia" w:hint="eastAsia"/>
          <w:szCs w:val="21"/>
          <w:lang w:val="zh-CN"/>
        </w:rPr>
        <w:t>内混</w:t>
      </w:r>
      <w:proofErr w:type="gramEnd"/>
      <w:r w:rsidRPr="0056435D">
        <w:rPr>
          <w:rFonts w:asciiTheme="minorEastAsia" w:eastAsiaTheme="minorEastAsia" w:hAnsiTheme="minorEastAsia" w:hint="eastAsia"/>
          <w:szCs w:val="21"/>
          <w:lang w:val="zh-CN"/>
        </w:rPr>
        <w:t>20%及以上玻璃珠，表面玻璃珠撒布均匀。新划标线的初始逆反射亮度系数大于150mcd•m-2•1x-1（黄色标线为100mcd•m-2•1x-1），</w:t>
      </w:r>
      <w:r w:rsidRPr="0056435D">
        <w:rPr>
          <w:rFonts w:asciiTheme="minorEastAsia" w:eastAsiaTheme="minorEastAsia" w:hAnsiTheme="minorEastAsia" w:hint="eastAsia"/>
          <w:b/>
          <w:bCs/>
          <w:szCs w:val="21"/>
          <w:lang w:val="zh-CN"/>
        </w:rPr>
        <w:lastRenderedPageBreak/>
        <w:t>所用路面标线涂料须提供第三方权威机构出具的检测报告。</w:t>
      </w:r>
      <w:r w:rsidRPr="0056435D">
        <w:rPr>
          <w:rFonts w:asciiTheme="minorEastAsia" w:eastAsiaTheme="minorEastAsia" w:hAnsiTheme="minorEastAsia" w:hint="eastAsia"/>
          <w:szCs w:val="21"/>
          <w:lang w:val="zh-CN"/>
        </w:rPr>
        <w:t>持续使用一年内标线的持续逆反射亮度系数大于80mcd•m-2•1x-1（黄色标线为50 mcd•m-2•1x-1）</w:t>
      </w:r>
    </w:p>
    <w:p w14:paraId="319A6C68" w14:textId="77777777" w:rsidR="00F976A1" w:rsidRPr="0056435D" w:rsidRDefault="00CD1831" w:rsidP="00CD1831">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w:t>
      </w:r>
      <w:r w:rsidRPr="0056435D">
        <w:rPr>
          <w:rFonts w:asciiTheme="minorEastAsia" w:eastAsiaTheme="minorEastAsia" w:hAnsiTheme="minorEastAsia" w:hint="cs"/>
          <w:szCs w:val="21"/>
          <w:lang w:val="zh-CN"/>
        </w:rPr>
        <w:t>2</w:t>
      </w:r>
      <w:r w:rsidRPr="0056435D">
        <w:rPr>
          <w:rFonts w:asciiTheme="minorEastAsia" w:eastAsiaTheme="minorEastAsia" w:hAnsiTheme="minorEastAsia" w:hint="eastAsia"/>
          <w:szCs w:val="21"/>
          <w:lang w:val="zh-CN"/>
        </w:rPr>
        <w:t>）</w:t>
      </w:r>
      <w:bookmarkStart w:id="67" w:name="_Hlk98330563"/>
      <w:r w:rsidRPr="0056435D">
        <w:rPr>
          <w:rFonts w:ascii="宋体" w:hAnsi="宋体" w:cs="宋体" w:hint="eastAsia"/>
          <w:kern w:val="0"/>
          <w:sz w:val="22"/>
          <w:szCs w:val="22"/>
        </w:rPr>
        <w:t>常温型（</w:t>
      </w:r>
      <w:r w:rsidRPr="0056435D">
        <w:rPr>
          <w:rFonts w:asciiTheme="minorEastAsia" w:eastAsiaTheme="minorEastAsia" w:hAnsiTheme="minorEastAsia"/>
          <w:szCs w:val="21"/>
          <w:lang w:val="zh-CN"/>
        </w:rPr>
        <w:t>冷溶</w:t>
      </w:r>
      <w:r w:rsidRPr="0056435D">
        <w:rPr>
          <w:rFonts w:asciiTheme="minorEastAsia" w:eastAsiaTheme="minorEastAsia" w:hAnsiTheme="minorEastAsia" w:hint="eastAsia"/>
          <w:szCs w:val="21"/>
          <w:lang w:val="zh-CN"/>
        </w:rPr>
        <w:t>）标线。含白色、绿色和黄色三种颜色</w:t>
      </w:r>
      <w:bookmarkEnd w:id="67"/>
      <w:r w:rsidRPr="0056435D">
        <w:rPr>
          <w:rFonts w:asciiTheme="minorEastAsia" w:eastAsiaTheme="minorEastAsia" w:hAnsiTheme="minorEastAsia" w:hint="eastAsia"/>
          <w:szCs w:val="21"/>
          <w:lang w:val="zh-CN"/>
        </w:rPr>
        <w:t>，干燥后</w:t>
      </w:r>
      <w:r w:rsidRPr="0056435D">
        <w:rPr>
          <w:rFonts w:asciiTheme="minorEastAsia" w:eastAsiaTheme="minorEastAsia" w:hAnsiTheme="minorEastAsia"/>
          <w:szCs w:val="21"/>
          <w:lang w:val="zh-CN"/>
        </w:rPr>
        <w:t>，涂膜</w:t>
      </w:r>
      <w:r w:rsidRPr="0056435D">
        <w:rPr>
          <w:rFonts w:asciiTheme="minorEastAsia" w:eastAsiaTheme="minorEastAsia" w:hAnsiTheme="minorEastAsia" w:hint="eastAsia"/>
          <w:szCs w:val="21"/>
          <w:lang w:val="zh-CN"/>
        </w:rPr>
        <w:t>应无</w:t>
      </w:r>
      <w:r w:rsidRPr="0056435D">
        <w:rPr>
          <w:rFonts w:asciiTheme="minorEastAsia" w:eastAsiaTheme="minorEastAsia" w:hAnsiTheme="minorEastAsia"/>
          <w:szCs w:val="21"/>
          <w:lang w:val="zh-CN"/>
        </w:rPr>
        <w:t>皱</w:t>
      </w:r>
      <w:r w:rsidRPr="0056435D">
        <w:rPr>
          <w:rFonts w:asciiTheme="minorEastAsia" w:eastAsiaTheme="minorEastAsia" w:hAnsiTheme="minorEastAsia" w:hint="eastAsia"/>
          <w:szCs w:val="21"/>
          <w:lang w:val="zh-CN"/>
        </w:rPr>
        <w:t>纹、</w:t>
      </w:r>
      <w:r w:rsidRPr="0056435D">
        <w:rPr>
          <w:rFonts w:asciiTheme="minorEastAsia" w:eastAsiaTheme="minorEastAsia" w:hAnsiTheme="minorEastAsia"/>
          <w:szCs w:val="21"/>
          <w:lang w:val="zh-CN"/>
        </w:rPr>
        <w:t>班点</w:t>
      </w:r>
      <w:r w:rsidRPr="0056435D">
        <w:rPr>
          <w:rFonts w:asciiTheme="minorEastAsia" w:eastAsiaTheme="minorEastAsia" w:hAnsiTheme="minorEastAsia" w:hint="eastAsia"/>
          <w:szCs w:val="21"/>
          <w:lang w:val="zh-CN"/>
        </w:rPr>
        <w:t>、起泡、</w:t>
      </w:r>
      <w:r w:rsidRPr="0056435D">
        <w:rPr>
          <w:rFonts w:asciiTheme="minorEastAsia" w:eastAsiaTheme="minorEastAsia" w:hAnsiTheme="minorEastAsia"/>
          <w:szCs w:val="21"/>
          <w:lang w:val="zh-CN"/>
        </w:rPr>
        <w:t>裂缝</w:t>
      </w:r>
      <w:r w:rsidRPr="0056435D">
        <w:rPr>
          <w:rFonts w:asciiTheme="minorEastAsia" w:eastAsiaTheme="minorEastAsia" w:hAnsiTheme="minorEastAsia" w:hint="eastAsia"/>
          <w:szCs w:val="21"/>
          <w:lang w:val="zh-CN"/>
        </w:rPr>
        <w:t>、</w:t>
      </w:r>
      <w:r w:rsidRPr="0056435D">
        <w:rPr>
          <w:rFonts w:asciiTheme="minorEastAsia" w:eastAsiaTheme="minorEastAsia" w:hAnsiTheme="minorEastAsia"/>
          <w:szCs w:val="21"/>
          <w:lang w:val="zh-CN"/>
        </w:rPr>
        <w:t>脱落</w:t>
      </w:r>
      <w:proofErr w:type="gramStart"/>
      <w:r w:rsidRPr="0056435D">
        <w:rPr>
          <w:rFonts w:asciiTheme="minorEastAsia" w:eastAsiaTheme="minorEastAsia" w:hAnsiTheme="minorEastAsia" w:hint="eastAsia"/>
          <w:szCs w:val="21"/>
          <w:lang w:val="zh-CN"/>
        </w:rPr>
        <w:t>和粘胎现象</w:t>
      </w:r>
      <w:proofErr w:type="gramEnd"/>
      <w:r w:rsidRPr="0056435D">
        <w:rPr>
          <w:rFonts w:asciiTheme="minorEastAsia" w:eastAsiaTheme="minorEastAsia" w:hAnsiTheme="minorEastAsia" w:hint="eastAsia"/>
          <w:szCs w:val="21"/>
          <w:lang w:val="zh-CN"/>
        </w:rPr>
        <w:t>，涂膜颜色和外观应满足</w:t>
      </w:r>
      <w:r w:rsidRPr="0056435D">
        <w:rPr>
          <w:rFonts w:asciiTheme="minorEastAsia" w:eastAsiaTheme="minorEastAsia" w:hAnsiTheme="minorEastAsia"/>
          <w:szCs w:val="21"/>
          <w:lang w:val="zh-CN"/>
        </w:rPr>
        <w:t>标准</w:t>
      </w:r>
      <w:r w:rsidRPr="0056435D">
        <w:rPr>
          <w:rFonts w:asciiTheme="minorEastAsia" w:eastAsiaTheme="minorEastAsia" w:hAnsiTheme="minorEastAsia" w:hint="eastAsia"/>
          <w:szCs w:val="21"/>
          <w:lang w:val="zh-CN"/>
        </w:rPr>
        <w:t>要求；在水中</w:t>
      </w:r>
      <w:proofErr w:type="gramStart"/>
      <w:r w:rsidRPr="0056435D">
        <w:rPr>
          <w:rFonts w:asciiTheme="minorEastAsia" w:eastAsiaTheme="minorEastAsia" w:hAnsiTheme="minorEastAsia" w:hint="eastAsia"/>
          <w:szCs w:val="21"/>
          <w:lang w:val="zh-CN"/>
        </w:rPr>
        <w:t>浸</w:t>
      </w:r>
      <w:proofErr w:type="gramEnd"/>
      <w:r w:rsidRPr="0056435D">
        <w:rPr>
          <w:rFonts w:asciiTheme="minorEastAsia" w:eastAsiaTheme="minorEastAsia" w:hAnsiTheme="minorEastAsia" w:hint="eastAsia"/>
          <w:szCs w:val="21"/>
          <w:lang w:val="zh-CN"/>
        </w:rPr>
        <w:t>2</w:t>
      </w:r>
      <w:r w:rsidRPr="0056435D">
        <w:rPr>
          <w:rFonts w:asciiTheme="minorEastAsia" w:eastAsiaTheme="minorEastAsia" w:hAnsiTheme="minorEastAsia"/>
          <w:szCs w:val="21"/>
          <w:lang w:val="zh-CN"/>
        </w:rPr>
        <w:t>4h</w:t>
      </w:r>
      <w:r w:rsidRPr="0056435D">
        <w:rPr>
          <w:rFonts w:asciiTheme="minorEastAsia" w:eastAsiaTheme="minorEastAsia" w:hAnsiTheme="minorEastAsia" w:hint="eastAsia"/>
          <w:szCs w:val="21"/>
          <w:lang w:val="zh-CN"/>
        </w:rPr>
        <w:t>应无异常现象，在氢氧化钙饱和溶液中浸2</w:t>
      </w:r>
      <w:r w:rsidRPr="0056435D">
        <w:rPr>
          <w:rFonts w:asciiTheme="minorEastAsia" w:eastAsiaTheme="minorEastAsia" w:hAnsiTheme="minorEastAsia"/>
          <w:szCs w:val="21"/>
          <w:lang w:val="zh-CN"/>
        </w:rPr>
        <w:t>4h</w:t>
      </w:r>
      <w:r w:rsidRPr="0056435D">
        <w:rPr>
          <w:rFonts w:asciiTheme="minorEastAsia" w:eastAsiaTheme="minorEastAsia" w:hAnsiTheme="minorEastAsia" w:hint="eastAsia"/>
          <w:szCs w:val="21"/>
          <w:lang w:val="zh-CN"/>
        </w:rPr>
        <w:t>应无异常。</w:t>
      </w:r>
      <w:r w:rsidR="008674D8" w:rsidRPr="0056435D">
        <w:rPr>
          <w:rFonts w:asciiTheme="minorEastAsia" w:eastAsiaTheme="minorEastAsia" w:hAnsiTheme="minorEastAsia" w:hint="eastAsia"/>
          <w:b/>
          <w:bCs/>
          <w:szCs w:val="21"/>
          <w:lang w:val="zh-CN"/>
        </w:rPr>
        <w:t>所用路面标线涂料须提供第三方权威机构出具的检测报告。</w:t>
      </w:r>
    </w:p>
    <w:p w14:paraId="7A852473" w14:textId="476CBCF9" w:rsidR="00CD1831" w:rsidRPr="0056435D" w:rsidRDefault="00CD1831" w:rsidP="00CD1831">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其中：</w:t>
      </w:r>
    </w:p>
    <w:p w14:paraId="60D459A5" w14:textId="77777777" w:rsidR="00CD1831" w:rsidRPr="006E0E7C" w:rsidRDefault="00CD1831"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w:t>
      </w:r>
      <w:r>
        <w:rPr>
          <w:rFonts w:ascii="宋体" w:hAnsi="宋体" w:cs="宋体" w:hint="eastAsia"/>
          <w:kern w:val="0"/>
          <w:sz w:val="22"/>
          <w:szCs w:val="22"/>
        </w:rPr>
        <w:t>常温型（</w:t>
      </w:r>
      <w:r w:rsidRPr="006E0E7C">
        <w:rPr>
          <w:rFonts w:asciiTheme="minorEastAsia" w:eastAsiaTheme="minorEastAsia" w:hAnsiTheme="minorEastAsia" w:hint="eastAsia"/>
          <w:szCs w:val="21"/>
          <w:lang w:val="zh-CN"/>
        </w:rPr>
        <w:t>冷溶</w:t>
      </w:r>
      <w:r>
        <w:rPr>
          <w:rFonts w:asciiTheme="minorEastAsia" w:eastAsiaTheme="minorEastAsia" w:hAnsiTheme="minorEastAsia" w:hint="eastAsia"/>
          <w:szCs w:val="21"/>
          <w:lang w:val="zh-CN"/>
        </w:rPr>
        <w:t>）</w:t>
      </w:r>
      <w:r w:rsidRPr="006E0E7C">
        <w:rPr>
          <w:rFonts w:asciiTheme="minorEastAsia" w:eastAsiaTheme="minorEastAsia" w:hAnsiTheme="minorEastAsia" w:hint="eastAsia"/>
          <w:szCs w:val="21"/>
          <w:lang w:val="zh-CN"/>
        </w:rPr>
        <w:t>标线（白）</w:t>
      </w:r>
      <w:r>
        <w:rPr>
          <w:rFonts w:asciiTheme="minorEastAsia" w:eastAsiaTheme="minorEastAsia" w:hAnsiTheme="minorEastAsia" w:hint="eastAsia"/>
          <w:szCs w:val="21"/>
          <w:lang w:val="zh-CN"/>
        </w:rPr>
        <w:t>：</w:t>
      </w:r>
      <w:r w:rsidRPr="00013E18">
        <w:rPr>
          <w:rFonts w:asciiTheme="minorEastAsia" w:eastAsiaTheme="minorEastAsia" w:hAnsiTheme="minorEastAsia" w:hint="eastAsia"/>
          <w:szCs w:val="21"/>
          <w:lang w:val="zh-CN"/>
        </w:rPr>
        <w:t>粘度≥100（涂4杯，s）、密度≥1.2g/cm3、不粘</w:t>
      </w:r>
      <w:proofErr w:type="gramStart"/>
      <w:r w:rsidRPr="00013E18">
        <w:rPr>
          <w:rFonts w:asciiTheme="minorEastAsia" w:eastAsiaTheme="minorEastAsia" w:hAnsiTheme="minorEastAsia" w:hint="eastAsia"/>
          <w:szCs w:val="21"/>
          <w:lang w:val="zh-CN"/>
        </w:rPr>
        <w:t>胎</w:t>
      </w:r>
      <w:proofErr w:type="gramEnd"/>
      <w:r w:rsidRPr="00013E18">
        <w:rPr>
          <w:rFonts w:asciiTheme="minorEastAsia" w:eastAsiaTheme="minorEastAsia" w:hAnsiTheme="minorEastAsia" w:hint="eastAsia"/>
          <w:szCs w:val="21"/>
          <w:lang w:val="zh-CN"/>
        </w:rPr>
        <w:t>干燥时间≤15min、遮盖率≥95%、亮度因数≥0.75、耐磨性（200转/1000g后减重）≤40m、附着性≤4级、柔韧性≤5mm、固体含量≥60%</w:t>
      </w:r>
      <w:r>
        <w:rPr>
          <w:rFonts w:asciiTheme="minorEastAsia" w:eastAsiaTheme="minorEastAsia" w:hAnsiTheme="minorEastAsia" w:hint="eastAsia"/>
          <w:szCs w:val="21"/>
          <w:lang w:val="zh-CN"/>
        </w:rPr>
        <w:t>。</w:t>
      </w:r>
    </w:p>
    <w:p w14:paraId="4D7FF12C" w14:textId="77777777" w:rsidR="00CD1831" w:rsidRPr="00193BE4" w:rsidRDefault="00CD1831" w:rsidP="00CD1831">
      <w:pPr>
        <w:spacing w:line="360" w:lineRule="auto"/>
        <w:ind w:firstLineChars="200" w:firstLine="420"/>
        <w:rPr>
          <w:rFonts w:asciiTheme="minorEastAsia" w:eastAsiaTheme="minorEastAsia" w:hAnsiTheme="minorEastAsia"/>
          <w:szCs w:val="21"/>
          <w:lang w:val="zh-CN"/>
        </w:rPr>
      </w:pPr>
      <w:r w:rsidRPr="00013E18">
        <w:rPr>
          <w:rFonts w:asciiTheme="minorEastAsia" w:eastAsiaTheme="minorEastAsia" w:hAnsiTheme="minorEastAsia" w:hint="eastAsia"/>
          <w:szCs w:val="21"/>
          <w:lang w:val="zh-CN"/>
        </w:rPr>
        <w:t>（2）</w:t>
      </w:r>
      <w:r>
        <w:rPr>
          <w:rFonts w:ascii="宋体" w:hAnsi="宋体" w:cs="宋体" w:hint="eastAsia"/>
          <w:kern w:val="0"/>
          <w:sz w:val="22"/>
          <w:szCs w:val="22"/>
        </w:rPr>
        <w:t>常温型（</w:t>
      </w:r>
      <w:r w:rsidRPr="00013E18">
        <w:rPr>
          <w:rFonts w:asciiTheme="minorEastAsia" w:eastAsiaTheme="minorEastAsia" w:hAnsiTheme="minorEastAsia" w:hint="eastAsia"/>
          <w:szCs w:val="21"/>
          <w:lang w:val="zh-CN"/>
        </w:rPr>
        <w:t>冷溶</w:t>
      </w:r>
      <w:r>
        <w:rPr>
          <w:rFonts w:asciiTheme="minorEastAsia" w:eastAsiaTheme="minorEastAsia" w:hAnsiTheme="minorEastAsia" w:hint="eastAsia"/>
          <w:szCs w:val="21"/>
          <w:lang w:val="zh-CN"/>
        </w:rPr>
        <w:t>）</w:t>
      </w:r>
      <w:r w:rsidRPr="00013E18">
        <w:rPr>
          <w:rFonts w:asciiTheme="minorEastAsia" w:eastAsiaTheme="minorEastAsia" w:hAnsiTheme="minorEastAsia" w:hint="eastAsia"/>
          <w:szCs w:val="21"/>
          <w:lang w:val="zh-CN"/>
        </w:rPr>
        <w:t>标线（绿</w:t>
      </w:r>
      <w:r>
        <w:rPr>
          <w:rFonts w:asciiTheme="minorEastAsia" w:eastAsiaTheme="minorEastAsia" w:hAnsiTheme="minorEastAsia" w:hint="eastAsia"/>
          <w:szCs w:val="21"/>
          <w:lang w:val="zh-CN"/>
        </w:rPr>
        <w:t>、黄</w:t>
      </w:r>
      <w:r w:rsidRPr="00013E18">
        <w:rPr>
          <w:rFonts w:asciiTheme="minorEastAsia" w:eastAsiaTheme="minorEastAsia" w:hAnsiTheme="minorEastAsia" w:hint="eastAsia"/>
          <w:szCs w:val="21"/>
          <w:lang w:val="zh-CN"/>
        </w:rPr>
        <w:t>）：粘度≥100（涂4杯，s）、密度≥1.2g/cm3、不粘</w:t>
      </w:r>
      <w:proofErr w:type="gramStart"/>
      <w:r w:rsidRPr="00013E18">
        <w:rPr>
          <w:rFonts w:asciiTheme="minorEastAsia" w:eastAsiaTheme="minorEastAsia" w:hAnsiTheme="minorEastAsia" w:hint="eastAsia"/>
          <w:szCs w:val="21"/>
          <w:lang w:val="zh-CN"/>
        </w:rPr>
        <w:t>胎</w:t>
      </w:r>
      <w:proofErr w:type="gramEnd"/>
      <w:r w:rsidRPr="00013E18">
        <w:rPr>
          <w:rFonts w:asciiTheme="minorEastAsia" w:eastAsiaTheme="minorEastAsia" w:hAnsiTheme="minorEastAsia" w:hint="eastAsia"/>
          <w:szCs w:val="21"/>
          <w:lang w:val="zh-CN"/>
        </w:rPr>
        <w:t>干燥时间≤15min、遮盖率≥80%、亮度因数≥0.45、耐磨性（200转/1000g后减重）≤40m、附着性≤4级、柔韧性≤5mm、固体含量≥60%</w:t>
      </w:r>
      <w:r w:rsidRPr="00193BE4">
        <w:rPr>
          <w:rFonts w:asciiTheme="minorEastAsia" w:eastAsiaTheme="minorEastAsia" w:hAnsiTheme="minorEastAsia" w:hint="eastAsia"/>
          <w:szCs w:val="21"/>
          <w:lang w:val="zh-CN"/>
        </w:rPr>
        <w:t>。</w:t>
      </w:r>
    </w:p>
    <w:p w14:paraId="405403D8"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3）</w:t>
      </w:r>
      <w:bookmarkStart w:id="68" w:name="_Hlk98330752"/>
      <w:r w:rsidRPr="008D06A8">
        <w:rPr>
          <w:rFonts w:asciiTheme="minorEastAsia" w:eastAsiaTheme="minorEastAsia" w:hAnsiTheme="minorEastAsia"/>
          <w:szCs w:val="21"/>
          <w:lang w:val="zh-CN"/>
        </w:rPr>
        <w:t>高压水除线：超高压水磨清洗法，清除老标线，无明显痕迹</w:t>
      </w:r>
      <w:r w:rsidRPr="008D06A8">
        <w:rPr>
          <w:rFonts w:asciiTheme="minorEastAsia" w:eastAsiaTheme="minorEastAsia" w:hAnsiTheme="minorEastAsia" w:hint="eastAsia"/>
          <w:szCs w:val="21"/>
          <w:lang w:val="zh-CN"/>
        </w:rPr>
        <w:t>。</w:t>
      </w:r>
      <w:bookmarkEnd w:id="68"/>
    </w:p>
    <w:p w14:paraId="72244DA8" w14:textId="77777777" w:rsidR="00CD1831" w:rsidRPr="008D06A8" w:rsidRDefault="00CD1831" w:rsidP="00CD1831">
      <w:pPr>
        <w:spacing w:line="360" w:lineRule="auto"/>
        <w:ind w:firstLineChars="200" w:firstLine="422"/>
        <w:rPr>
          <w:rFonts w:asciiTheme="minorEastAsia" w:eastAsiaTheme="minorEastAsia" w:hAnsiTheme="minorEastAsia"/>
          <w:b/>
          <w:bCs/>
          <w:szCs w:val="21"/>
          <w:lang w:val="zh-CN"/>
        </w:rPr>
      </w:pPr>
      <w:r w:rsidRPr="008D06A8">
        <w:rPr>
          <w:rFonts w:asciiTheme="minorEastAsia" w:eastAsiaTheme="minorEastAsia" w:hAnsiTheme="minorEastAsia" w:hint="eastAsia"/>
          <w:b/>
          <w:bCs/>
          <w:szCs w:val="21"/>
          <w:lang w:val="zh-CN"/>
        </w:rPr>
        <w:t>2</w:t>
      </w:r>
      <w:r>
        <w:rPr>
          <w:rFonts w:asciiTheme="minorEastAsia" w:eastAsiaTheme="minorEastAsia" w:hAnsiTheme="minorEastAsia" w:hint="eastAsia"/>
          <w:b/>
          <w:bCs/>
          <w:szCs w:val="21"/>
          <w:lang w:val="zh-CN"/>
        </w:rPr>
        <w:t>、</w:t>
      </w:r>
      <w:r w:rsidRPr="008D06A8">
        <w:rPr>
          <w:rFonts w:asciiTheme="minorEastAsia" w:eastAsiaTheme="minorEastAsia" w:hAnsiTheme="minorEastAsia" w:hint="eastAsia"/>
          <w:b/>
          <w:bCs/>
          <w:szCs w:val="21"/>
          <w:lang w:val="zh-CN"/>
        </w:rPr>
        <w:t>标线总体技术要求</w:t>
      </w:r>
    </w:p>
    <w:p w14:paraId="75C41E37"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1）</w:t>
      </w:r>
      <w:r w:rsidRPr="008D06A8">
        <w:rPr>
          <w:rFonts w:asciiTheme="minorEastAsia" w:eastAsiaTheme="minorEastAsia" w:hAnsiTheme="minorEastAsia"/>
          <w:szCs w:val="21"/>
          <w:lang w:val="zh-CN"/>
        </w:rPr>
        <w:t>应具有良好的视认性，颜色均匀、边缘整齐、线型规则、线条流畅；</w:t>
      </w:r>
    </w:p>
    <w:p w14:paraId="7FC80B4E"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2）</w:t>
      </w:r>
      <w:r w:rsidRPr="008D06A8">
        <w:rPr>
          <w:rFonts w:asciiTheme="minorEastAsia" w:eastAsiaTheme="minorEastAsia" w:hAnsiTheme="minorEastAsia"/>
          <w:szCs w:val="21"/>
          <w:lang w:val="zh-CN"/>
        </w:rPr>
        <w:t>涂层厚度应均匀，无明显起泡、皱纹、斑点、开裂、发粘、脱落、</w:t>
      </w:r>
      <w:proofErr w:type="gramStart"/>
      <w:r w:rsidRPr="008D06A8">
        <w:rPr>
          <w:rFonts w:asciiTheme="minorEastAsia" w:eastAsiaTheme="minorEastAsia" w:hAnsiTheme="minorEastAsia"/>
          <w:szCs w:val="21"/>
          <w:lang w:val="zh-CN"/>
        </w:rPr>
        <w:t>泛花等</w:t>
      </w:r>
      <w:proofErr w:type="gramEnd"/>
      <w:r w:rsidRPr="008D06A8">
        <w:rPr>
          <w:rFonts w:asciiTheme="minorEastAsia" w:eastAsiaTheme="minorEastAsia" w:hAnsiTheme="minorEastAsia"/>
          <w:szCs w:val="21"/>
          <w:lang w:val="zh-CN"/>
        </w:rPr>
        <w:t>缺陷；</w:t>
      </w:r>
    </w:p>
    <w:p w14:paraId="38669BC2"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3）</w:t>
      </w:r>
      <w:r w:rsidRPr="008D06A8">
        <w:rPr>
          <w:rFonts w:asciiTheme="minorEastAsia" w:eastAsiaTheme="minorEastAsia" w:hAnsiTheme="minorEastAsia"/>
          <w:szCs w:val="21"/>
          <w:lang w:val="zh-CN"/>
        </w:rPr>
        <w:t>面撒</w:t>
      </w:r>
      <w:proofErr w:type="gramStart"/>
      <w:r w:rsidRPr="008D06A8">
        <w:rPr>
          <w:rFonts w:asciiTheme="minorEastAsia" w:eastAsiaTheme="minorEastAsia" w:hAnsiTheme="minorEastAsia"/>
          <w:szCs w:val="21"/>
          <w:lang w:val="zh-CN"/>
        </w:rPr>
        <w:t>玻璃珠应均匀</w:t>
      </w:r>
      <w:proofErr w:type="gramEnd"/>
      <w:r w:rsidRPr="008D06A8">
        <w:rPr>
          <w:rFonts w:asciiTheme="minorEastAsia" w:eastAsiaTheme="minorEastAsia" w:hAnsiTheme="minorEastAsia"/>
          <w:szCs w:val="21"/>
          <w:lang w:val="zh-CN"/>
        </w:rPr>
        <w:t>，其性能和粒径分布符合GB/T 24722-2009的要求；</w:t>
      </w:r>
    </w:p>
    <w:p w14:paraId="53723505"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4）</w:t>
      </w:r>
      <w:r w:rsidRPr="008D06A8">
        <w:rPr>
          <w:rFonts w:asciiTheme="minorEastAsia" w:eastAsiaTheme="minorEastAsia" w:hAnsiTheme="minorEastAsia"/>
          <w:szCs w:val="21"/>
          <w:lang w:val="zh-CN"/>
        </w:rPr>
        <w:t>实际位置与设计位置的横向误差小于±30mm；</w:t>
      </w:r>
    </w:p>
    <w:p w14:paraId="5F68EEF6"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5）</w:t>
      </w:r>
      <w:r w:rsidRPr="008D06A8">
        <w:rPr>
          <w:rFonts w:asciiTheme="minorEastAsia" w:eastAsiaTheme="minorEastAsia" w:hAnsiTheme="minorEastAsia"/>
          <w:szCs w:val="21"/>
          <w:lang w:val="zh-CN"/>
        </w:rPr>
        <w:t>宽度误差小于5mm；</w:t>
      </w:r>
    </w:p>
    <w:p w14:paraId="57A42DA8"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6）</w:t>
      </w:r>
      <w:r w:rsidRPr="008D06A8">
        <w:rPr>
          <w:rFonts w:asciiTheme="minorEastAsia" w:eastAsiaTheme="minorEastAsia" w:hAnsiTheme="minorEastAsia"/>
          <w:szCs w:val="21"/>
          <w:lang w:val="zh-CN"/>
        </w:rPr>
        <w:t>标线长度以及间断线纵向间距的允许误差不得超出GB/T 16311-2009规定的值；</w:t>
      </w:r>
    </w:p>
    <w:p w14:paraId="50785B26"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7）</w:t>
      </w:r>
      <w:r w:rsidRPr="008D06A8">
        <w:rPr>
          <w:rFonts w:asciiTheme="minorEastAsia" w:eastAsiaTheme="minorEastAsia" w:hAnsiTheme="minorEastAsia"/>
          <w:szCs w:val="21"/>
          <w:lang w:val="zh-CN"/>
        </w:rPr>
        <w:t>防滑值不低于45BPN；</w:t>
      </w:r>
    </w:p>
    <w:p w14:paraId="344DA7D5" w14:textId="77777777" w:rsidR="00CD1831"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hint="eastAsia"/>
          <w:szCs w:val="21"/>
          <w:lang w:val="zh-CN"/>
        </w:rPr>
        <w:t>8）</w:t>
      </w:r>
      <w:r w:rsidRPr="008D06A8">
        <w:rPr>
          <w:rFonts w:asciiTheme="minorEastAsia" w:eastAsiaTheme="minorEastAsia" w:hAnsiTheme="minorEastAsia"/>
          <w:szCs w:val="21"/>
          <w:lang w:val="zh-CN"/>
        </w:rPr>
        <w:t>其他要求应符合GB/T 16311-2009规定的要求</w:t>
      </w:r>
      <w:r>
        <w:rPr>
          <w:rFonts w:asciiTheme="minorEastAsia" w:eastAsiaTheme="minorEastAsia" w:hAnsiTheme="minorEastAsia" w:hint="eastAsia"/>
          <w:szCs w:val="21"/>
          <w:lang w:val="zh-CN"/>
        </w:rPr>
        <w:t>；</w:t>
      </w:r>
    </w:p>
    <w:p w14:paraId="222C66DB" w14:textId="77777777" w:rsidR="00CD1831" w:rsidRPr="00531163" w:rsidRDefault="00CD1831" w:rsidP="00CD1831">
      <w:pPr>
        <w:spacing w:line="360" w:lineRule="auto"/>
        <w:ind w:firstLineChars="200" w:firstLine="420"/>
        <w:rPr>
          <w:rFonts w:asciiTheme="minorEastAsia" w:eastAsiaTheme="minorEastAsia" w:hAnsiTheme="minorEastAsia"/>
          <w:szCs w:val="21"/>
          <w:lang w:val="zh-CN"/>
        </w:rPr>
      </w:pPr>
      <w:r w:rsidRPr="00531163">
        <w:rPr>
          <w:rFonts w:asciiTheme="minorEastAsia" w:eastAsiaTheme="minorEastAsia" w:hAnsiTheme="minorEastAsia" w:hint="eastAsia"/>
          <w:szCs w:val="21"/>
          <w:lang w:val="zh-CN"/>
        </w:rPr>
        <w:t>9</w:t>
      </w:r>
      <w:r>
        <w:rPr>
          <w:rFonts w:asciiTheme="minorEastAsia" w:eastAsiaTheme="minorEastAsia" w:hAnsiTheme="minorEastAsia" w:hint="eastAsia"/>
          <w:szCs w:val="21"/>
          <w:lang w:val="zh-CN"/>
        </w:rPr>
        <w:t>）</w:t>
      </w:r>
      <w:r w:rsidRPr="00531163">
        <w:rPr>
          <w:rFonts w:asciiTheme="minorEastAsia" w:eastAsiaTheme="minorEastAsia" w:hAnsiTheme="minorEastAsia" w:hint="eastAsia"/>
          <w:szCs w:val="21"/>
          <w:lang w:val="zh-CN"/>
        </w:rPr>
        <w:t>推荐采用</w:t>
      </w:r>
      <w:proofErr w:type="gramStart"/>
      <w:r w:rsidRPr="00531163">
        <w:rPr>
          <w:rFonts w:asciiTheme="minorEastAsia" w:eastAsiaTheme="minorEastAsia" w:hAnsiTheme="minorEastAsia" w:hint="eastAsia"/>
          <w:szCs w:val="21"/>
          <w:lang w:val="zh-CN"/>
        </w:rPr>
        <w:t>欧路得</w:t>
      </w:r>
      <w:proofErr w:type="gramEnd"/>
      <w:r w:rsidRPr="00531163">
        <w:rPr>
          <w:rFonts w:asciiTheme="minorEastAsia" w:eastAsiaTheme="minorEastAsia" w:hAnsiTheme="minorEastAsia" w:hint="eastAsia"/>
          <w:szCs w:val="21"/>
          <w:lang w:val="zh-CN"/>
        </w:rPr>
        <w:t>、兄弟、</w:t>
      </w:r>
      <w:proofErr w:type="gramStart"/>
      <w:r w:rsidRPr="00531163">
        <w:rPr>
          <w:rFonts w:asciiTheme="minorEastAsia" w:eastAsiaTheme="minorEastAsia" w:hAnsiTheme="minorEastAsia" w:hint="eastAsia"/>
          <w:szCs w:val="21"/>
          <w:lang w:val="zh-CN"/>
        </w:rPr>
        <w:t>三赢等知名</w:t>
      </w:r>
      <w:proofErr w:type="gramEnd"/>
      <w:r w:rsidRPr="00531163">
        <w:rPr>
          <w:rFonts w:asciiTheme="minorEastAsia" w:eastAsiaTheme="minorEastAsia" w:hAnsiTheme="minorEastAsia" w:hint="eastAsia"/>
          <w:szCs w:val="21"/>
          <w:lang w:val="zh-CN"/>
        </w:rPr>
        <w:t>品牌材料。</w:t>
      </w:r>
    </w:p>
    <w:p w14:paraId="1C72962F" w14:textId="77777777" w:rsidR="00CD1831" w:rsidRPr="008D06A8" w:rsidRDefault="00CD1831" w:rsidP="00CD1831">
      <w:pPr>
        <w:spacing w:line="360" w:lineRule="auto"/>
        <w:ind w:firstLineChars="200" w:firstLine="422"/>
        <w:rPr>
          <w:rFonts w:asciiTheme="minorEastAsia" w:eastAsiaTheme="minorEastAsia" w:hAnsiTheme="minorEastAsia"/>
          <w:b/>
          <w:bCs/>
          <w:szCs w:val="21"/>
          <w:lang w:val="zh-CN"/>
        </w:rPr>
      </w:pPr>
      <w:r w:rsidRPr="008D06A8">
        <w:rPr>
          <w:rFonts w:asciiTheme="minorEastAsia" w:eastAsiaTheme="minorEastAsia" w:hAnsiTheme="minorEastAsia"/>
          <w:b/>
          <w:bCs/>
          <w:szCs w:val="21"/>
          <w:lang w:val="zh-CN"/>
        </w:rPr>
        <w:t>3</w:t>
      </w:r>
      <w:r>
        <w:rPr>
          <w:rFonts w:asciiTheme="minorEastAsia" w:eastAsiaTheme="minorEastAsia" w:hAnsiTheme="minorEastAsia" w:hint="eastAsia"/>
          <w:b/>
          <w:bCs/>
          <w:szCs w:val="21"/>
          <w:lang w:val="zh-CN"/>
        </w:rPr>
        <w:t>、</w:t>
      </w:r>
      <w:r w:rsidRPr="008D06A8">
        <w:rPr>
          <w:rFonts w:asciiTheme="minorEastAsia" w:eastAsiaTheme="minorEastAsia" w:hAnsiTheme="minorEastAsia" w:hint="eastAsia"/>
          <w:b/>
          <w:bCs/>
          <w:szCs w:val="21"/>
          <w:lang w:val="zh-CN"/>
        </w:rPr>
        <w:t>标线施工要求</w:t>
      </w:r>
    </w:p>
    <w:p w14:paraId="72F84C82"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szCs w:val="21"/>
          <w:lang w:val="zh-CN"/>
        </w:rPr>
        <w:t>1）普通热熔标线用料为道路交通工程标线专用涂料</w:t>
      </w:r>
      <w:r>
        <w:rPr>
          <w:rFonts w:asciiTheme="minorEastAsia" w:eastAsiaTheme="minorEastAsia" w:hAnsiTheme="minorEastAsia" w:hint="eastAsia"/>
          <w:szCs w:val="21"/>
          <w:lang w:val="zh-CN"/>
        </w:rPr>
        <w:t>，</w:t>
      </w:r>
      <w:r>
        <w:rPr>
          <w:rFonts w:hint="eastAsia"/>
        </w:rPr>
        <w:t>生产商必须通过</w:t>
      </w:r>
      <w:r>
        <w:rPr>
          <w:rFonts w:hint="eastAsia"/>
        </w:rPr>
        <w:t>ISO9001:2008</w:t>
      </w:r>
      <w:r>
        <w:rPr>
          <w:rFonts w:hint="eastAsia"/>
        </w:rPr>
        <w:t>国际质量体系认证</w:t>
      </w:r>
      <w:r w:rsidRPr="008D06A8">
        <w:rPr>
          <w:rFonts w:asciiTheme="minorEastAsia" w:eastAsiaTheme="minorEastAsia" w:hAnsiTheme="minorEastAsia" w:hint="eastAsia"/>
          <w:szCs w:val="21"/>
          <w:lang w:val="zh-CN"/>
        </w:rPr>
        <w:t>；</w:t>
      </w:r>
    </w:p>
    <w:p w14:paraId="3A9C0359" w14:textId="77777777" w:rsidR="00CD1831" w:rsidRPr="0056435D" w:rsidRDefault="00CD1831"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szCs w:val="21"/>
          <w:lang w:val="zh-CN"/>
        </w:rPr>
        <w:t>2</w:t>
      </w:r>
      <w:r w:rsidRPr="008D06A8">
        <w:rPr>
          <w:rFonts w:asciiTheme="minorEastAsia" w:eastAsiaTheme="minorEastAsia" w:hAnsiTheme="minorEastAsia"/>
          <w:szCs w:val="21"/>
          <w:lang w:val="zh-CN"/>
        </w:rPr>
        <w:t>）标线的质量性能要求应符合《道路交通标线质量要求和检测方法》（GB/T16311-2009）的规定</w:t>
      </w:r>
      <w:r w:rsidRPr="0056435D">
        <w:rPr>
          <w:rFonts w:asciiTheme="minorEastAsia" w:eastAsiaTheme="minorEastAsia" w:hAnsiTheme="minorEastAsia"/>
          <w:szCs w:val="21"/>
          <w:lang w:val="zh-CN"/>
        </w:rPr>
        <w:t>。</w:t>
      </w:r>
    </w:p>
    <w:p w14:paraId="0E394B5F" w14:textId="667D3455" w:rsidR="00CD1831" w:rsidRPr="0056435D" w:rsidRDefault="00CD1831" w:rsidP="00CD1831">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w:t>
      </w:r>
      <w:r w:rsidRPr="0056435D">
        <w:rPr>
          <w:rFonts w:asciiTheme="minorEastAsia" w:eastAsiaTheme="minorEastAsia" w:hAnsiTheme="minorEastAsia"/>
          <w:szCs w:val="21"/>
          <w:lang w:val="zh-CN"/>
        </w:rPr>
        <w:t>3</w:t>
      </w:r>
      <w:r w:rsidRPr="0056435D">
        <w:rPr>
          <w:rFonts w:asciiTheme="minorEastAsia" w:eastAsiaTheme="minorEastAsia" w:hAnsiTheme="minorEastAsia" w:hint="eastAsia"/>
          <w:szCs w:val="21"/>
          <w:lang w:val="zh-CN"/>
        </w:rPr>
        <w:t>）质保期：</w:t>
      </w:r>
      <w:r w:rsidRPr="0056435D">
        <w:rPr>
          <w:rFonts w:asciiTheme="minorEastAsia" w:eastAsiaTheme="minorEastAsia" w:hAnsiTheme="minorEastAsia"/>
          <w:szCs w:val="21"/>
          <w:lang w:val="zh-CN"/>
        </w:rPr>
        <w:t>1年</w:t>
      </w:r>
      <w:r w:rsidRPr="0056435D">
        <w:rPr>
          <w:rFonts w:asciiTheme="minorEastAsia" w:eastAsiaTheme="minorEastAsia" w:hAnsiTheme="minorEastAsia" w:hint="eastAsia"/>
          <w:szCs w:val="21"/>
          <w:lang w:val="zh-CN"/>
        </w:rPr>
        <w:t>，自</w:t>
      </w:r>
      <w:r w:rsidR="008850C2" w:rsidRPr="0056435D">
        <w:rPr>
          <w:rFonts w:asciiTheme="minorEastAsia" w:eastAsiaTheme="minorEastAsia" w:hAnsiTheme="minorEastAsia" w:hint="eastAsia"/>
          <w:szCs w:val="21"/>
          <w:lang w:val="zh-CN"/>
        </w:rPr>
        <w:t>标线施</w:t>
      </w:r>
      <w:proofErr w:type="gramStart"/>
      <w:r w:rsidR="008850C2" w:rsidRPr="0056435D">
        <w:rPr>
          <w:rFonts w:asciiTheme="minorEastAsia" w:eastAsiaTheme="minorEastAsia" w:hAnsiTheme="minorEastAsia" w:hint="eastAsia"/>
          <w:szCs w:val="21"/>
          <w:lang w:val="zh-CN"/>
        </w:rPr>
        <w:t>划完成</w:t>
      </w:r>
      <w:proofErr w:type="gramEnd"/>
      <w:r w:rsidRPr="0056435D">
        <w:rPr>
          <w:rFonts w:asciiTheme="minorEastAsia" w:eastAsiaTheme="minorEastAsia" w:hAnsiTheme="minorEastAsia" w:hint="eastAsia"/>
          <w:szCs w:val="21"/>
          <w:lang w:val="zh-CN"/>
        </w:rPr>
        <w:t>之日起。</w:t>
      </w:r>
    </w:p>
    <w:p w14:paraId="04813FEC" w14:textId="590577CB" w:rsidR="00125D07" w:rsidRPr="00125D07" w:rsidRDefault="00125D07" w:rsidP="00125D07">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4）对余姚市城区道路部分淡化模糊不清等的标</w:t>
      </w:r>
      <w:r w:rsidRPr="00125D07">
        <w:rPr>
          <w:rFonts w:asciiTheme="minorEastAsia" w:eastAsiaTheme="minorEastAsia" w:hAnsiTheme="minorEastAsia" w:hint="eastAsia"/>
          <w:szCs w:val="21"/>
          <w:lang w:val="zh-CN"/>
        </w:rPr>
        <w:t>线重新施划，具体点位由采购人指定。并按采购</w:t>
      </w:r>
      <w:r w:rsidRPr="00125D07">
        <w:rPr>
          <w:rFonts w:asciiTheme="minorEastAsia" w:eastAsiaTheme="minorEastAsia" w:hAnsiTheme="minorEastAsia" w:hint="eastAsia"/>
          <w:szCs w:val="21"/>
          <w:lang w:val="zh-CN"/>
        </w:rPr>
        <w:lastRenderedPageBreak/>
        <w:t>人要求的时间内完成年度项目的供货、施划实施，并验收合格。</w:t>
      </w:r>
    </w:p>
    <w:p w14:paraId="470D2D6A" w14:textId="77777777" w:rsidR="00CD1831" w:rsidRPr="008D06A8" w:rsidRDefault="00CD1831" w:rsidP="00CD1831">
      <w:pPr>
        <w:spacing w:line="360" w:lineRule="auto"/>
        <w:ind w:firstLineChars="200" w:firstLine="422"/>
        <w:rPr>
          <w:rFonts w:asciiTheme="minorEastAsia" w:eastAsiaTheme="minorEastAsia" w:hAnsiTheme="minorEastAsia"/>
          <w:b/>
          <w:bCs/>
          <w:szCs w:val="21"/>
          <w:lang w:val="zh-CN"/>
        </w:rPr>
      </w:pPr>
      <w:r w:rsidRPr="008D06A8">
        <w:rPr>
          <w:rFonts w:asciiTheme="minorEastAsia" w:eastAsiaTheme="minorEastAsia" w:hAnsiTheme="minorEastAsia" w:hint="eastAsia"/>
          <w:b/>
          <w:bCs/>
          <w:szCs w:val="21"/>
          <w:lang w:val="zh-CN"/>
        </w:rPr>
        <w:t>4</w:t>
      </w:r>
      <w:r>
        <w:rPr>
          <w:rFonts w:asciiTheme="minorEastAsia" w:eastAsiaTheme="minorEastAsia" w:hAnsiTheme="minorEastAsia" w:hint="eastAsia"/>
          <w:b/>
          <w:bCs/>
          <w:szCs w:val="21"/>
          <w:lang w:val="zh-CN"/>
        </w:rPr>
        <w:t>、</w:t>
      </w:r>
      <w:r w:rsidRPr="008D06A8">
        <w:rPr>
          <w:rFonts w:asciiTheme="minorEastAsia" w:eastAsiaTheme="minorEastAsia" w:hAnsiTheme="minorEastAsia" w:hint="eastAsia"/>
          <w:b/>
          <w:bCs/>
          <w:szCs w:val="21"/>
          <w:lang w:val="zh-CN"/>
        </w:rPr>
        <w:t>施工注意事项</w:t>
      </w:r>
    </w:p>
    <w:p w14:paraId="5F94144C" w14:textId="77777777" w:rsidR="00CD1831" w:rsidRPr="008D06A8"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szCs w:val="21"/>
          <w:lang w:val="zh-CN"/>
        </w:rPr>
        <w:t>1）连续设置的实线类标线，应每隔15m左右设置排水缝，其他标线有可能阻水时，应沿排水方向设置排水缝，排水缝宽度一般为3cm-5cm。</w:t>
      </w:r>
    </w:p>
    <w:p w14:paraId="4EDB8AD0" w14:textId="77777777" w:rsidR="00CD1831" w:rsidRDefault="00CD1831" w:rsidP="00CD1831">
      <w:pPr>
        <w:spacing w:line="360" w:lineRule="auto"/>
        <w:ind w:firstLineChars="200" w:firstLine="420"/>
        <w:rPr>
          <w:rFonts w:asciiTheme="minorEastAsia" w:eastAsiaTheme="minorEastAsia" w:hAnsiTheme="minorEastAsia"/>
          <w:szCs w:val="21"/>
          <w:lang w:val="zh-CN"/>
        </w:rPr>
      </w:pPr>
      <w:r w:rsidRPr="008D06A8">
        <w:rPr>
          <w:rFonts w:asciiTheme="minorEastAsia" w:eastAsiaTheme="minorEastAsia" w:hAnsiTheme="minorEastAsia"/>
          <w:szCs w:val="21"/>
          <w:lang w:val="zh-CN"/>
        </w:rPr>
        <w:t>2）公交站台后</w:t>
      </w:r>
      <w:proofErr w:type="gramStart"/>
      <w:r w:rsidRPr="008D06A8">
        <w:rPr>
          <w:rFonts w:asciiTheme="minorEastAsia" w:eastAsiaTheme="minorEastAsia" w:hAnsiTheme="minorEastAsia"/>
          <w:szCs w:val="21"/>
          <w:lang w:val="zh-CN"/>
        </w:rPr>
        <w:t>非机动车道侧需施</w:t>
      </w:r>
      <w:proofErr w:type="gramEnd"/>
      <w:r w:rsidRPr="008D06A8">
        <w:rPr>
          <w:rFonts w:asciiTheme="minorEastAsia" w:eastAsiaTheme="minorEastAsia" w:hAnsiTheme="minorEastAsia"/>
          <w:szCs w:val="21"/>
          <w:lang w:val="zh-CN"/>
        </w:rPr>
        <w:t>划4m宽人行横道线，与公交站台人行开口配套；路口公交专用道借道网格线施划长度30m。</w:t>
      </w:r>
    </w:p>
    <w:p w14:paraId="133F38B0" w14:textId="16267ED6" w:rsidR="00A11F46" w:rsidRDefault="00A11F46" w:rsidP="00CD1831">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hint="eastAsia"/>
          <w:b/>
          <w:bCs/>
          <w:szCs w:val="21"/>
          <w:lang w:val="zh-CN"/>
        </w:rPr>
        <w:t>5、</w:t>
      </w:r>
      <w:r w:rsidRPr="00A11F46">
        <w:rPr>
          <w:rFonts w:asciiTheme="minorEastAsia" w:eastAsiaTheme="minorEastAsia" w:hAnsiTheme="minorEastAsia" w:hint="eastAsia"/>
          <w:b/>
          <w:bCs/>
          <w:szCs w:val="21"/>
          <w:lang w:val="zh-CN"/>
        </w:rPr>
        <w:t>交通标线计</w:t>
      </w:r>
      <w:r>
        <w:rPr>
          <w:rFonts w:asciiTheme="minorEastAsia" w:eastAsiaTheme="minorEastAsia" w:hAnsiTheme="minorEastAsia" w:hint="eastAsia"/>
          <w:b/>
          <w:bCs/>
          <w:szCs w:val="21"/>
          <w:lang w:val="zh-CN"/>
        </w:rPr>
        <w:t>量</w:t>
      </w:r>
      <w:r w:rsidRPr="00A11F46">
        <w:rPr>
          <w:rFonts w:asciiTheme="minorEastAsia" w:eastAsiaTheme="minorEastAsia" w:hAnsiTheme="minorEastAsia" w:hint="eastAsia"/>
          <w:b/>
          <w:bCs/>
          <w:szCs w:val="21"/>
          <w:lang w:val="zh-CN"/>
        </w:rPr>
        <w:t>方式</w:t>
      </w:r>
    </w:p>
    <w:p w14:paraId="11F3D916" w14:textId="56B0DEEB" w:rsidR="007B1B23" w:rsidRPr="007B1B23" w:rsidRDefault="005D5C7E" w:rsidP="007B1B23">
      <w:pPr>
        <w:spacing w:line="360" w:lineRule="auto"/>
        <w:ind w:firstLineChars="200" w:firstLine="420"/>
        <w:rPr>
          <w:rFonts w:asciiTheme="minorEastAsia" w:eastAsiaTheme="minorEastAsia" w:hAnsiTheme="minorEastAsia"/>
          <w:szCs w:val="21"/>
          <w:lang w:val="zh-CN"/>
        </w:rPr>
      </w:pPr>
      <w:r w:rsidRPr="005D5C7E">
        <w:rPr>
          <w:rFonts w:asciiTheme="minorEastAsia" w:eastAsiaTheme="minorEastAsia" w:hAnsiTheme="minorEastAsia"/>
          <w:noProof/>
          <w:szCs w:val="21"/>
        </w:rPr>
        <w:drawing>
          <wp:inline distT="0" distB="0" distL="0" distR="0" wp14:anchorId="50B2686E" wp14:editId="5F4AE144">
            <wp:extent cx="4781550" cy="36322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3632200"/>
                    </a:xfrm>
                    <a:prstGeom prst="rect">
                      <a:avLst/>
                    </a:prstGeom>
                    <a:noFill/>
                    <a:ln>
                      <a:noFill/>
                    </a:ln>
                  </pic:spPr>
                </pic:pic>
              </a:graphicData>
            </a:graphic>
          </wp:inline>
        </w:drawing>
      </w:r>
    </w:p>
    <w:p w14:paraId="57693A48" w14:textId="1BC9C751" w:rsidR="00CD1831" w:rsidRDefault="00416B13" w:rsidP="00CD1831">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b/>
          <w:bCs/>
          <w:szCs w:val="21"/>
          <w:lang w:val="zh-CN"/>
        </w:rPr>
        <w:t>6</w:t>
      </w:r>
      <w:r w:rsidR="00CD1831">
        <w:rPr>
          <w:rFonts w:asciiTheme="minorEastAsia" w:eastAsiaTheme="minorEastAsia" w:hAnsiTheme="minorEastAsia" w:hint="eastAsia"/>
          <w:b/>
          <w:bCs/>
          <w:szCs w:val="21"/>
          <w:lang w:val="zh-CN"/>
        </w:rPr>
        <w:t>、设备采购</w:t>
      </w:r>
      <w:r w:rsidR="005D5C7E">
        <w:rPr>
          <w:rFonts w:asciiTheme="minorEastAsia" w:eastAsiaTheme="minorEastAsia" w:hAnsiTheme="minorEastAsia" w:hint="eastAsia"/>
          <w:b/>
          <w:bCs/>
          <w:szCs w:val="21"/>
          <w:lang w:val="zh-CN"/>
        </w:rPr>
        <w:t>（</w:t>
      </w:r>
      <w:r w:rsidR="005D5C7E" w:rsidRPr="002F4835">
        <w:rPr>
          <w:rFonts w:asciiTheme="minorEastAsia" w:eastAsiaTheme="minorEastAsia" w:hAnsiTheme="minorEastAsia" w:hint="eastAsia"/>
          <w:szCs w:val="21"/>
          <w:lang w:val="zh-CN"/>
        </w:rPr>
        <w:t>标线逆反射系数测量仪</w:t>
      </w:r>
      <w:r w:rsidR="005D5C7E">
        <w:rPr>
          <w:rFonts w:asciiTheme="minorEastAsia" w:eastAsiaTheme="minorEastAsia" w:hAnsiTheme="minorEastAsia" w:hint="eastAsia"/>
          <w:szCs w:val="21"/>
          <w:lang w:val="zh-CN"/>
        </w:rPr>
        <w:t>）</w:t>
      </w:r>
    </w:p>
    <w:p w14:paraId="7AEDCB7F" w14:textId="77777777" w:rsidR="00CD1831" w:rsidRPr="002F4835" w:rsidRDefault="00CD1831" w:rsidP="00CD1831">
      <w:pPr>
        <w:spacing w:line="360" w:lineRule="auto"/>
        <w:ind w:firstLineChars="200" w:firstLine="420"/>
        <w:rPr>
          <w:rFonts w:asciiTheme="minorEastAsia" w:eastAsiaTheme="minorEastAsia" w:hAnsiTheme="minorEastAsia"/>
          <w:szCs w:val="21"/>
          <w:lang w:val="zh-CN"/>
        </w:rPr>
      </w:pPr>
      <w:r w:rsidRPr="002F4835">
        <w:rPr>
          <w:rFonts w:asciiTheme="minorEastAsia" w:eastAsiaTheme="minorEastAsia" w:hAnsiTheme="minorEastAsia" w:hint="eastAsia"/>
          <w:szCs w:val="21"/>
          <w:lang w:val="zh-CN"/>
        </w:rPr>
        <w:t>采购1套标线逆反射系数测量仪，用于标线逆反射系数测试。主要技术参数要求如下：</w:t>
      </w:r>
    </w:p>
    <w:p w14:paraId="0FA4C432" w14:textId="77777777" w:rsidR="00CD1831" w:rsidRPr="006651EC" w:rsidRDefault="00CD1831" w:rsidP="00CD1831">
      <w:pPr>
        <w:spacing w:line="360" w:lineRule="auto"/>
        <w:ind w:firstLineChars="200" w:firstLine="420"/>
        <w:rPr>
          <w:rFonts w:asciiTheme="minorEastAsia" w:eastAsiaTheme="minorEastAsia" w:hAnsiTheme="minorEastAsia"/>
          <w:szCs w:val="21"/>
          <w:lang w:val="zh-CN"/>
        </w:rPr>
      </w:pPr>
      <w:r w:rsidRPr="006651EC">
        <w:rPr>
          <w:rFonts w:asciiTheme="minorEastAsia" w:eastAsiaTheme="minorEastAsia" w:hAnsiTheme="minorEastAsia" w:hint="eastAsia"/>
          <w:szCs w:val="21"/>
          <w:lang w:val="zh-CN"/>
        </w:rPr>
        <w:t>照明角度：</w:t>
      </w:r>
      <w:r w:rsidRPr="006651EC">
        <w:rPr>
          <w:rFonts w:asciiTheme="minorEastAsia" w:eastAsiaTheme="minorEastAsia" w:hAnsiTheme="minorEastAsia"/>
          <w:szCs w:val="21"/>
          <w:lang w:val="zh-CN"/>
        </w:rPr>
        <w:t>1.24°（88.76°）；</w:t>
      </w:r>
    </w:p>
    <w:p w14:paraId="3F076BC9" w14:textId="77777777" w:rsidR="00CD1831" w:rsidRPr="006651EC" w:rsidRDefault="00CD1831" w:rsidP="00CD1831">
      <w:pPr>
        <w:spacing w:line="360" w:lineRule="auto"/>
        <w:ind w:firstLineChars="200" w:firstLine="420"/>
        <w:rPr>
          <w:rFonts w:asciiTheme="minorEastAsia" w:eastAsiaTheme="minorEastAsia" w:hAnsiTheme="minorEastAsia"/>
          <w:szCs w:val="21"/>
          <w:lang w:val="zh-CN"/>
        </w:rPr>
      </w:pPr>
      <w:r w:rsidRPr="006651EC">
        <w:rPr>
          <w:rFonts w:asciiTheme="minorEastAsia" w:eastAsiaTheme="minorEastAsia" w:hAnsiTheme="minorEastAsia" w:hint="eastAsia"/>
          <w:szCs w:val="21"/>
          <w:lang w:val="zh-CN"/>
        </w:rPr>
        <w:t>观察角度：</w:t>
      </w:r>
      <w:r w:rsidRPr="006651EC">
        <w:rPr>
          <w:rFonts w:asciiTheme="minorEastAsia" w:eastAsiaTheme="minorEastAsia" w:hAnsiTheme="minorEastAsia"/>
          <w:szCs w:val="21"/>
          <w:lang w:val="zh-CN"/>
        </w:rPr>
        <w:t>2.29°（1.05°）；</w:t>
      </w:r>
    </w:p>
    <w:p w14:paraId="1ABECBA6" w14:textId="664E6135" w:rsidR="00CD1831" w:rsidRPr="006651EC" w:rsidRDefault="00CD1831" w:rsidP="00CD1831">
      <w:pPr>
        <w:spacing w:line="360" w:lineRule="auto"/>
        <w:ind w:firstLineChars="200" w:firstLine="420"/>
        <w:rPr>
          <w:rFonts w:asciiTheme="minorEastAsia" w:eastAsiaTheme="minorEastAsia" w:hAnsiTheme="minorEastAsia"/>
          <w:szCs w:val="21"/>
          <w:lang w:val="zh-CN"/>
        </w:rPr>
      </w:pPr>
      <w:r w:rsidRPr="006651EC">
        <w:rPr>
          <w:rFonts w:asciiTheme="minorEastAsia" w:eastAsiaTheme="minorEastAsia" w:hAnsiTheme="minorEastAsia" w:hint="eastAsia"/>
          <w:szCs w:val="21"/>
          <w:lang w:val="zh-CN"/>
        </w:rPr>
        <w:t>光谱响应度：</w:t>
      </w:r>
      <w:r w:rsidR="00346637" w:rsidRPr="00346637">
        <w:rPr>
          <w:rFonts w:asciiTheme="minorEastAsia" w:eastAsiaTheme="minorEastAsia" w:hAnsiTheme="minorEastAsia" w:hint="eastAsia"/>
          <w:szCs w:val="21"/>
          <w:lang w:val="zh-CN"/>
        </w:rPr>
        <w:t>CIE V（λ）适应。光源（A）</w:t>
      </w:r>
      <w:r w:rsidRPr="006651EC">
        <w:rPr>
          <w:rFonts w:asciiTheme="minorEastAsia" w:eastAsiaTheme="minorEastAsia" w:hAnsiTheme="minorEastAsia"/>
          <w:szCs w:val="21"/>
          <w:lang w:val="zh-CN"/>
        </w:rPr>
        <w:t>；</w:t>
      </w:r>
    </w:p>
    <w:p w14:paraId="249759AD" w14:textId="61DDC69A" w:rsidR="00CD1831" w:rsidRDefault="00CD1831" w:rsidP="00CD1831">
      <w:pPr>
        <w:spacing w:line="360" w:lineRule="auto"/>
        <w:ind w:firstLineChars="200" w:firstLine="420"/>
        <w:rPr>
          <w:rFonts w:asciiTheme="minorEastAsia" w:eastAsiaTheme="minorEastAsia" w:hAnsiTheme="minorEastAsia"/>
          <w:szCs w:val="21"/>
          <w:lang w:val="zh-CN"/>
        </w:rPr>
      </w:pPr>
      <w:r w:rsidRPr="006651EC">
        <w:rPr>
          <w:rFonts w:asciiTheme="minorEastAsia" w:eastAsiaTheme="minorEastAsia" w:hAnsiTheme="minorEastAsia" w:hint="eastAsia"/>
          <w:szCs w:val="21"/>
          <w:lang w:val="zh-CN"/>
        </w:rPr>
        <w:t>测量范围：</w:t>
      </w:r>
      <w:r w:rsidRPr="006651EC">
        <w:rPr>
          <w:rFonts w:asciiTheme="minorEastAsia" w:eastAsiaTheme="minorEastAsia" w:hAnsiTheme="minorEastAsia"/>
          <w:szCs w:val="21"/>
          <w:lang w:val="zh-CN"/>
        </w:rPr>
        <w:t>1-3999 mcd.lx-¹.m-²；</w:t>
      </w:r>
    </w:p>
    <w:p w14:paraId="1730B8B7" w14:textId="2A10D731" w:rsidR="00F72309" w:rsidRDefault="00F72309" w:rsidP="00416058">
      <w:pPr>
        <w:spacing w:line="360" w:lineRule="auto"/>
        <w:ind w:firstLineChars="200" w:firstLine="420"/>
        <w:rPr>
          <w:rFonts w:asciiTheme="minorEastAsia" w:eastAsiaTheme="minorEastAsia" w:hAnsiTheme="minorEastAsia"/>
          <w:szCs w:val="21"/>
          <w:lang w:val="zh-CN"/>
        </w:rPr>
      </w:pPr>
      <w:r w:rsidRPr="00F72309">
        <w:rPr>
          <w:rFonts w:asciiTheme="minorEastAsia" w:eastAsiaTheme="minorEastAsia" w:hAnsiTheme="minorEastAsia" w:hint="eastAsia"/>
          <w:szCs w:val="21"/>
          <w:lang w:val="zh-CN"/>
        </w:rPr>
        <w:t>异形标记</w:t>
      </w:r>
      <w:r>
        <w:rPr>
          <w:rFonts w:asciiTheme="minorEastAsia" w:eastAsiaTheme="minorEastAsia" w:hAnsiTheme="minorEastAsia" w:hint="eastAsia"/>
          <w:szCs w:val="21"/>
          <w:lang w:val="zh-CN"/>
        </w:rPr>
        <w:t>：</w:t>
      </w:r>
      <w:r w:rsidRPr="00F72309">
        <w:rPr>
          <w:rFonts w:asciiTheme="minorEastAsia" w:eastAsiaTheme="minorEastAsia" w:hAnsiTheme="minorEastAsia" w:hint="eastAsia"/>
          <w:szCs w:val="21"/>
          <w:lang w:val="zh-CN"/>
        </w:rPr>
        <w:t>-1至15毫米</w:t>
      </w:r>
    </w:p>
    <w:p w14:paraId="1418ED95" w14:textId="5CADEB82" w:rsidR="00416058" w:rsidRPr="00416058" w:rsidRDefault="00416058" w:rsidP="00416058">
      <w:pPr>
        <w:spacing w:line="360" w:lineRule="auto"/>
        <w:ind w:firstLineChars="200" w:firstLine="420"/>
        <w:rPr>
          <w:rFonts w:asciiTheme="minorEastAsia" w:eastAsiaTheme="minorEastAsia" w:hAnsiTheme="minorEastAsia"/>
          <w:szCs w:val="21"/>
          <w:lang w:val="zh-CN"/>
        </w:rPr>
      </w:pPr>
      <w:r w:rsidRPr="00416058">
        <w:rPr>
          <w:rFonts w:asciiTheme="minorEastAsia" w:eastAsiaTheme="minorEastAsia" w:hAnsiTheme="minorEastAsia" w:hint="eastAsia"/>
          <w:szCs w:val="21"/>
          <w:lang w:val="zh-CN"/>
        </w:rPr>
        <w:t>测量时间</w:t>
      </w:r>
      <w:r>
        <w:rPr>
          <w:rFonts w:asciiTheme="minorEastAsia" w:eastAsiaTheme="minorEastAsia" w:hAnsiTheme="minorEastAsia" w:hint="eastAsia"/>
          <w:szCs w:val="21"/>
          <w:lang w:val="zh-CN"/>
        </w:rPr>
        <w:t>：快速测量，只需1秒；</w:t>
      </w:r>
    </w:p>
    <w:p w14:paraId="5D58086E" w14:textId="67F41C9F" w:rsidR="00CD1831" w:rsidRPr="006651EC" w:rsidRDefault="00CD1831" w:rsidP="00CD1831">
      <w:pPr>
        <w:spacing w:line="360" w:lineRule="auto"/>
        <w:ind w:firstLineChars="200" w:firstLine="420"/>
        <w:rPr>
          <w:rFonts w:asciiTheme="minorEastAsia" w:eastAsiaTheme="minorEastAsia" w:hAnsiTheme="minorEastAsia"/>
          <w:szCs w:val="21"/>
          <w:lang w:val="zh-CN"/>
        </w:rPr>
      </w:pPr>
      <w:r w:rsidRPr="006651EC">
        <w:rPr>
          <w:rFonts w:asciiTheme="minorEastAsia" w:eastAsiaTheme="minorEastAsia" w:hAnsiTheme="minorEastAsia" w:hint="eastAsia"/>
          <w:szCs w:val="21"/>
          <w:lang w:val="zh-CN"/>
        </w:rPr>
        <w:t>数据存储：</w:t>
      </w:r>
      <w:r w:rsidRPr="006651EC">
        <w:rPr>
          <w:rFonts w:asciiTheme="minorEastAsia" w:eastAsiaTheme="minorEastAsia" w:hAnsiTheme="minorEastAsia"/>
          <w:szCs w:val="21"/>
          <w:lang w:val="zh-CN"/>
        </w:rPr>
        <w:t>4GB SD卡，存储不少于900,000个读数；</w:t>
      </w:r>
    </w:p>
    <w:p w14:paraId="154841D9" w14:textId="1AFAEEF5" w:rsidR="00CD1831" w:rsidRPr="006651EC" w:rsidRDefault="00346637"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显示：</w:t>
      </w:r>
      <w:r w:rsidRPr="00346637">
        <w:rPr>
          <w:rFonts w:asciiTheme="minorEastAsia" w:eastAsiaTheme="minorEastAsia" w:hAnsiTheme="minorEastAsia" w:hint="eastAsia"/>
          <w:szCs w:val="21"/>
          <w:lang w:val="zh-CN"/>
        </w:rPr>
        <w:t>阳</w:t>
      </w:r>
      <w:r w:rsidR="00343D5A">
        <w:rPr>
          <w:rFonts w:asciiTheme="minorEastAsia" w:eastAsiaTheme="minorEastAsia" w:hAnsiTheme="minorEastAsia" w:hint="eastAsia"/>
          <w:szCs w:val="21"/>
          <w:lang w:val="zh-CN"/>
        </w:rPr>
        <w:t>光</w:t>
      </w:r>
      <w:r w:rsidRPr="00346637">
        <w:rPr>
          <w:rFonts w:asciiTheme="minorEastAsia" w:eastAsiaTheme="minorEastAsia" w:hAnsiTheme="minorEastAsia" w:hint="eastAsia"/>
          <w:szCs w:val="21"/>
          <w:lang w:val="zh-CN"/>
        </w:rPr>
        <w:t>可读（</w:t>
      </w:r>
      <w:r w:rsidR="00CD1831" w:rsidRPr="006651EC">
        <w:rPr>
          <w:rFonts w:asciiTheme="minorEastAsia" w:eastAsiaTheme="minorEastAsia" w:hAnsiTheme="minorEastAsia" w:hint="eastAsia"/>
          <w:szCs w:val="21"/>
          <w:lang w:val="zh-CN"/>
        </w:rPr>
        <w:t>半</w:t>
      </w:r>
      <w:proofErr w:type="gramStart"/>
      <w:r w:rsidR="00CD1831" w:rsidRPr="006651EC">
        <w:rPr>
          <w:rFonts w:asciiTheme="minorEastAsia" w:eastAsiaTheme="minorEastAsia" w:hAnsiTheme="minorEastAsia" w:hint="eastAsia"/>
          <w:szCs w:val="21"/>
          <w:lang w:val="zh-CN"/>
        </w:rPr>
        <w:t>透半反</w:t>
      </w:r>
      <w:proofErr w:type="gramEnd"/>
      <w:r>
        <w:rPr>
          <w:rFonts w:asciiTheme="minorEastAsia" w:eastAsiaTheme="minorEastAsia" w:hAnsiTheme="minorEastAsia" w:hint="eastAsia"/>
          <w:szCs w:val="21"/>
          <w:lang w:val="zh-CN"/>
        </w:rPr>
        <w:t>）</w:t>
      </w:r>
      <w:r w:rsidR="00CD1831" w:rsidRPr="006651EC">
        <w:rPr>
          <w:rFonts w:asciiTheme="minorEastAsia" w:eastAsiaTheme="minorEastAsia" w:hAnsiTheme="minorEastAsia" w:hint="eastAsia"/>
          <w:szCs w:val="21"/>
          <w:lang w:val="zh-CN"/>
        </w:rPr>
        <w:t>触摸屏；</w:t>
      </w:r>
    </w:p>
    <w:p w14:paraId="1012EC2A" w14:textId="1E74FF0E" w:rsidR="00CD1831" w:rsidRPr="006651EC" w:rsidRDefault="00346637"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lastRenderedPageBreak/>
        <w:t>电池：</w:t>
      </w:r>
      <w:r w:rsidR="00CD1831" w:rsidRPr="006651EC">
        <w:rPr>
          <w:rFonts w:asciiTheme="minorEastAsia" w:eastAsiaTheme="minorEastAsia" w:hAnsiTheme="minorEastAsia" w:hint="eastAsia"/>
          <w:szCs w:val="21"/>
          <w:lang w:val="zh-CN"/>
        </w:rPr>
        <w:t>标准</w:t>
      </w:r>
      <w:r w:rsidR="00CD1831" w:rsidRPr="006651EC">
        <w:rPr>
          <w:rFonts w:asciiTheme="minorEastAsia" w:eastAsiaTheme="minorEastAsia" w:hAnsiTheme="minorEastAsia"/>
          <w:szCs w:val="21"/>
          <w:lang w:val="zh-CN"/>
        </w:rPr>
        <w:t>AA电池6个，可充电；</w:t>
      </w:r>
    </w:p>
    <w:p w14:paraId="40FAC1ED" w14:textId="27ADF5C3" w:rsidR="00CD1831" w:rsidRPr="0056435D" w:rsidRDefault="00346637" w:rsidP="00346637">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符合</w:t>
      </w:r>
      <w:r w:rsidRPr="0056435D">
        <w:rPr>
          <w:rFonts w:asciiTheme="minorEastAsia" w:eastAsiaTheme="minorEastAsia" w:hAnsiTheme="minorEastAsia"/>
          <w:szCs w:val="21"/>
          <w:lang w:val="zh-CN"/>
        </w:rPr>
        <w:t>ASTM E2832/EN 1436/</w:t>
      </w:r>
      <w:r w:rsidRPr="0056435D">
        <w:rPr>
          <w:rFonts w:asciiTheme="minorEastAsia" w:eastAsiaTheme="minorEastAsia" w:hAnsiTheme="minorEastAsia" w:hint="eastAsia"/>
          <w:szCs w:val="21"/>
          <w:lang w:val="zh-CN"/>
        </w:rPr>
        <w:t>ABNT 14723 标准要求,</w:t>
      </w:r>
      <w:r w:rsidR="00CD1831" w:rsidRPr="0056435D">
        <w:rPr>
          <w:rFonts w:asciiTheme="minorEastAsia" w:eastAsiaTheme="minorEastAsia" w:hAnsiTheme="minorEastAsia" w:hint="eastAsia"/>
          <w:szCs w:val="21"/>
          <w:lang w:val="zh-CN"/>
        </w:rPr>
        <w:t>满足</w:t>
      </w:r>
      <w:r w:rsidR="00296826" w:rsidRPr="0056435D">
        <w:rPr>
          <w:rFonts w:asciiTheme="minorEastAsia" w:eastAsiaTheme="minorEastAsia" w:hAnsiTheme="minorEastAsia" w:hint="eastAsia"/>
          <w:szCs w:val="21"/>
          <w:lang w:val="zh-CN"/>
        </w:rPr>
        <w:t>连续降雨条件下测试、</w:t>
      </w:r>
      <w:r w:rsidR="00CD1831" w:rsidRPr="0056435D">
        <w:rPr>
          <w:rFonts w:asciiTheme="minorEastAsia" w:eastAsiaTheme="minorEastAsia" w:hAnsiTheme="minorEastAsia" w:hint="eastAsia"/>
          <w:szCs w:val="21"/>
          <w:lang w:val="zh-CN"/>
        </w:rPr>
        <w:t>干燥标线测试、潮湿标线测试、突起标线测试、立面反光标记测试等性能要求；</w:t>
      </w:r>
    </w:p>
    <w:p w14:paraId="6EEE838D" w14:textId="57B9FBA0" w:rsidR="00CD1831" w:rsidRPr="0056435D" w:rsidRDefault="00CD1831" w:rsidP="00CD1831">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配套便捷箱、标准</w:t>
      </w:r>
      <w:r w:rsidR="00343D5A" w:rsidRPr="0056435D">
        <w:rPr>
          <w:rFonts w:asciiTheme="minorEastAsia" w:eastAsiaTheme="minorEastAsia" w:hAnsiTheme="minorEastAsia" w:hint="eastAsia"/>
          <w:szCs w:val="21"/>
          <w:lang w:val="zh-CN"/>
        </w:rPr>
        <w:t>充电线、</w:t>
      </w:r>
      <w:r w:rsidRPr="0056435D">
        <w:rPr>
          <w:rFonts w:asciiTheme="minorEastAsia" w:eastAsiaTheme="minorEastAsia" w:hAnsiTheme="minorEastAsia" w:hint="eastAsia"/>
          <w:szCs w:val="21"/>
          <w:lang w:val="zh-CN"/>
        </w:rPr>
        <w:t>车载充电线、标准校正板和电脑版软件；</w:t>
      </w:r>
    </w:p>
    <w:p w14:paraId="4F39ABFC" w14:textId="382D0515" w:rsidR="00CD1831" w:rsidRPr="0056435D" w:rsidRDefault="00F44882" w:rsidP="00CD1831">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w:t>
      </w:r>
      <w:r w:rsidR="00CD1831" w:rsidRPr="0056435D">
        <w:rPr>
          <w:rFonts w:asciiTheme="minorEastAsia" w:eastAsiaTheme="minorEastAsia" w:hAnsiTheme="minorEastAsia" w:hint="eastAsia"/>
          <w:szCs w:val="21"/>
          <w:lang w:val="zh-CN"/>
        </w:rPr>
        <w:t>质保期：</w:t>
      </w:r>
      <w:r w:rsidR="00CD1831" w:rsidRPr="0056435D">
        <w:rPr>
          <w:rFonts w:asciiTheme="minorEastAsia" w:eastAsiaTheme="minorEastAsia" w:hAnsiTheme="minorEastAsia"/>
          <w:szCs w:val="21"/>
          <w:lang w:val="zh-CN"/>
        </w:rPr>
        <w:t>2年，</w:t>
      </w:r>
      <w:proofErr w:type="gramStart"/>
      <w:r w:rsidR="00CD1831" w:rsidRPr="0056435D">
        <w:rPr>
          <w:rFonts w:asciiTheme="minorEastAsia" w:eastAsiaTheme="minorEastAsia" w:hAnsiTheme="minorEastAsia"/>
          <w:szCs w:val="21"/>
          <w:lang w:val="zh-CN"/>
        </w:rPr>
        <w:t>自项目终</w:t>
      </w:r>
      <w:proofErr w:type="gramEnd"/>
      <w:r w:rsidR="00CD1831" w:rsidRPr="0056435D">
        <w:rPr>
          <w:rFonts w:asciiTheme="minorEastAsia" w:eastAsiaTheme="minorEastAsia" w:hAnsiTheme="minorEastAsia"/>
          <w:szCs w:val="21"/>
          <w:lang w:val="zh-CN"/>
        </w:rPr>
        <w:t>验合格之日起。</w:t>
      </w:r>
    </w:p>
    <w:p w14:paraId="7287D4CF" w14:textId="047CC6DB" w:rsidR="00CD1831" w:rsidRPr="0056435D" w:rsidRDefault="00125D07" w:rsidP="00CD1831">
      <w:pPr>
        <w:pStyle w:val="afffffff3"/>
        <w:ind w:firstLine="0"/>
        <w:rPr>
          <w:rStyle w:val="Char5"/>
          <w:rFonts w:asciiTheme="minorEastAsia" w:eastAsiaTheme="minorEastAsia" w:hAnsiTheme="minorEastAsia"/>
          <w:b/>
          <w:bCs/>
          <w:sz w:val="21"/>
        </w:rPr>
      </w:pPr>
      <w:r w:rsidRPr="0056435D">
        <w:rPr>
          <w:rStyle w:val="Char5"/>
          <w:rFonts w:asciiTheme="minorEastAsia" w:eastAsiaTheme="minorEastAsia" w:hAnsiTheme="minorEastAsia" w:hint="eastAsia"/>
          <w:b/>
          <w:bCs/>
          <w:sz w:val="21"/>
          <w:lang w:eastAsia="zh-CN"/>
        </w:rPr>
        <w:t>三</w:t>
      </w:r>
      <w:r w:rsidR="00CD1831" w:rsidRPr="0056435D">
        <w:rPr>
          <w:rStyle w:val="Char5"/>
          <w:rFonts w:asciiTheme="minorEastAsia" w:eastAsiaTheme="minorEastAsia" w:hAnsiTheme="minorEastAsia" w:hint="eastAsia"/>
          <w:b/>
          <w:bCs/>
          <w:sz w:val="21"/>
        </w:rPr>
        <w:t>、项目实施要求</w:t>
      </w:r>
    </w:p>
    <w:p w14:paraId="5FFC097A" w14:textId="306289C3" w:rsidR="00CD1831" w:rsidRPr="0056435D" w:rsidRDefault="00F647D1" w:rsidP="00CC2849">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hint="eastAsia"/>
          <w:szCs w:val="21"/>
          <w:lang w:val="zh-CN"/>
        </w:rPr>
        <w:t>合同签订之日起二年，合同每一年签订一次，一年到期后，采购人经财政资金审批通过并对原中标人考评合格后，合同可以续签一年，协议内容对于延续期仍有约束。</w:t>
      </w:r>
    </w:p>
    <w:p w14:paraId="630465F5" w14:textId="77777777" w:rsidR="00CD1831" w:rsidRPr="0056435D" w:rsidRDefault="00CD1831" w:rsidP="00CD1831">
      <w:pPr>
        <w:spacing w:line="360" w:lineRule="auto"/>
        <w:ind w:firstLineChars="200" w:firstLine="422"/>
        <w:rPr>
          <w:rFonts w:asciiTheme="minorEastAsia" w:eastAsiaTheme="minorEastAsia" w:hAnsiTheme="minorEastAsia"/>
          <w:szCs w:val="21"/>
          <w:lang w:val="zh-CN"/>
        </w:rPr>
      </w:pPr>
      <w:r w:rsidRPr="0056435D">
        <w:rPr>
          <w:rFonts w:asciiTheme="minorEastAsia" w:eastAsiaTheme="minorEastAsia" w:hAnsiTheme="minorEastAsia"/>
          <w:b/>
          <w:bCs/>
          <w:szCs w:val="21"/>
          <w:lang w:val="zh-CN"/>
        </w:rPr>
        <w:t>2</w:t>
      </w:r>
      <w:r w:rsidRPr="0056435D">
        <w:rPr>
          <w:rFonts w:asciiTheme="minorEastAsia" w:eastAsiaTheme="minorEastAsia" w:hAnsiTheme="minorEastAsia" w:hint="eastAsia"/>
          <w:b/>
          <w:bCs/>
          <w:szCs w:val="21"/>
          <w:lang w:val="zh-CN"/>
        </w:rPr>
        <w:t>、文档资料：</w:t>
      </w:r>
      <w:r w:rsidRPr="0056435D">
        <w:rPr>
          <w:rFonts w:asciiTheme="minorEastAsia" w:eastAsiaTheme="minorEastAsia" w:hAnsiTheme="minorEastAsia" w:hint="eastAsia"/>
          <w:szCs w:val="21"/>
          <w:lang w:val="zh-CN"/>
        </w:rPr>
        <w:t>根据采购人和项目监理要求，及时提交项目</w:t>
      </w:r>
      <w:r w:rsidRPr="0056435D">
        <w:rPr>
          <w:rFonts w:asciiTheme="minorEastAsia" w:eastAsiaTheme="minorEastAsia" w:hAnsiTheme="minorEastAsia"/>
          <w:szCs w:val="21"/>
          <w:lang w:val="zh-CN"/>
        </w:rPr>
        <w:t>的</w:t>
      </w:r>
      <w:r w:rsidRPr="0056435D">
        <w:rPr>
          <w:rFonts w:asciiTheme="minorEastAsia" w:eastAsiaTheme="minorEastAsia" w:hAnsiTheme="minorEastAsia" w:hint="eastAsia"/>
          <w:szCs w:val="21"/>
          <w:lang w:val="zh-CN"/>
        </w:rPr>
        <w:t>施工设计</w:t>
      </w:r>
      <w:r w:rsidRPr="0056435D">
        <w:rPr>
          <w:rFonts w:asciiTheme="minorEastAsia" w:eastAsiaTheme="minorEastAsia" w:hAnsiTheme="minorEastAsia"/>
          <w:szCs w:val="21"/>
          <w:lang w:val="zh-CN"/>
        </w:rPr>
        <w:t>方案、施工图纸</w:t>
      </w:r>
      <w:r w:rsidRPr="0056435D">
        <w:rPr>
          <w:rFonts w:asciiTheme="minorEastAsia" w:eastAsiaTheme="minorEastAsia" w:hAnsiTheme="minorEastAsia" w:hint="eastAsia"/>
          <w:szCs w:val="21"/>
          <w:lang w:val="zh-CN"/>
        </w:rPr>
        <w:t>、</w:t>
      </w:r>
      <w:r w:rsidRPr="0056435D">
        <w:rPr>
          <w:rFonts w:asciiTheme="minorEastAsia" w:eastAsiaTheme="minorEastAsia" w:hAnsiTheme="minorEastAsia"/>
          <w:szCs w:val="21"/>
          <w:lang w:val="zh-CN"/>
        </w:rPr>
        <w:t>设备使用说明书、</w:t>
      </w:r>
      <w:r w:rsidRPr="0056435D">
        <w:rPr>
          <w:rFonts w:asciiTheme="minorEastAsia" w:eastAsiaTheme="minorEastAsia" w:hAnsiTheme="minorEastAsia" w:hint="eastAsia"/>
          <w:szCs w:val="21"/>
          <w:lang w:val="zh-CN"/>
        </w:rPr>
        <w:t>培训文档</w:t>
      </w:r>
      <w:r w:rsidRPr="0056435D">
        <w:rPr>
          <w:rFonts w:asciiTheme="minorEastAsia" w:eastAsiaTheme="minorEastAsia" w:hAnsiTheme="minorEastAsia"/>
          <w:szCs w:val="21"/>
          <w:lang w:val="zh-CN"/>
        </w:rPr>
        <w:t>、</w:t>
      </w:r>
      <w:r w:rsidRPr="0056435D">
        <w:rPr>
          <w:rFonts w:asciiTheme="minorEastAsia" w:eastAsiaTheme="minorEastAsia" w:hAnsiTheme="minorEastAsia" w:hint="eastAsia"/>
          <w:szCs w:val="21"/>
          <w:lang w:val="zh-CN"/>
        </w:rPr>
        <w:t>质保方案</w:t>
      </w:r>
      <w:r w:rsidRPr="0056435D">
        <w:rPr>
          <w:rFonts w:asciiTheme="minorEastAsia" w:eastAsiaTheme="minorEastAsia" w:hAnsiTheme="minorEastAsia"/>
          <w:szCs w:val="21"/>
          <w:lang w:val="zh-CN"/>
        </w:rPr>
        <w:t>、项目管理文档等。</w:t>
      </w:r>
    </w:p>
    <w:p w14:paraId="3AC863A3" w14:textId="77777777" w:rsidR="00CD1831" w:rsidRPr="0056435D" w:rsidRDefault="00CD1831" w:rsidP="00CD1831">
      <w:pPr>
        <w:spacing w:line="360" w:lineRule="auto"/>
        <w:ind w:firstLineChars="200" w:firstLine="422"/>
        <w:rPr>
          <w:rFonts w:asciiTheme="minorEastAsia" w:eastAsiaTheme="minorEastAsia" w:hAnsiTheme="minorEastAsia"/>
          <w:b/>
          <w:bCs/>
          <w:szCs w:val="21"/>
          <w:lang w:val="zh-CN"/>
        </w:rPr>
      </w:pPr>
      <w:r w:rsidRPr="0056435D">
        <w:rPr>
          <w:rFonts w:asciiTheme="minorEastAsia" w:eastAsiaTheme="minorEastAsia" w:hAnsiTheme="minorEastAsia"/>
          <w:b/>
          <w:bCs/>
          <w:szCs w:val="21"/>
          <w:lang w:val="zh-CN"/>
        </w:rPr>
        <w:t>3</w:t>
      </w:r>
      <w:r w:rsidRPr="0056435D">
        <w:rPr>
          <w:rFonts w:asciiTheme="minorEastAsia" w:eastAsiaTheme="minorEastAsia" w:hAnsiTheme="minorEastAsia" w:hint="eastAsia"/>
          <w:b/>
          <w:bCs/>
          <w:szCs w:val="21"/>
          <w:lang w:val="zh-CN"/>
        </w:rPr>
        <w:t>、项目组织及人员配备要求</w:t>
      </w:r>
    </w:p>
    <w:p w14:paraId="34A332D1"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56435D">
        <w:rPr>
          <w:rFonts w:asciiTheme="minorEastAsia" w:eastAsiaTheme="minorEastAsia" w:hAnsiTheme="minorEastAsia"/>
          <w:szCs w:val="21"/>
          <w:lang w:val="zh-CN"/>
        </w:rPr>
        <w:t>1</w:t>
      </w:r>
      <w:r w:rsidRPr="0056435D">
        <w:rPr>
          <w:rFonts w:asciiTheme="minorEastAsia" w:eastAsiaTheme="minorEastAsia" w:hAnsiTheme="minorEastAsia" w:hint="eastAsia"/>
          <w:szCs w:val="21"/>
          <w:lang w:val="zh-CN"/>
        </w:rPr>
        <w:t>）中标人在项目</w:t>
      </w:r>
      <w:r w:rsidRPr="004A6BEC">
        <w:rPr>
          <w:rFonts w:asciiTheme="minorEastAsia" w:eastAsiaTheme="minorEastAsia" w:hAnsiTheme="minorEastAsia" w:hint="eastAsia"/>
          <w:szCs w:val="21"/>
          <w:lang w:val="zh-CN"/>
        </w:rPr>
        <w:t>实施过程中，需对项目进行规范化管理，要有项目管理组织、项目管理计划、项目进度计划、项目验收计划等方案，确保工程实施质量。</w:t>
      </w:r>
    </w:p>
    <w:p w14:paraId="73E14427"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szCs w:val="21"/>
          <w:lang w:val="zh-CN"/>
        </w:rPr>
        <w:t>2</w:t>
      </w:r>
      <w:r w:rsidRPr="004A6BEC">
        <w:rPr>
          <w:rFonts w:asciiTheme="minorEastAsia" w:eastAsiaTheme="minorEastAsia" w:hAnsiTheme="minorEastAsia" w:hint="eastAsia"/>
          <w:szCs w:val="21"/>
          <w:lang w:val="zh-CN"/>
        </w:rPr>
        <w:t>）中标人成立包括一名</w:t>
      </w:r>
      <w:proofErr w:type="gramStart"/>
      <w:r w:rsidRPr="004A6BEC">
        <w:rPr>
          <w:rFonts w:asciiTheme="minorEastAsia" w:eastAsiaTheme="minorEastAsia" w:hAnsiTheme="minorEastAsia" w:hint="eastAsia"/>
          <w:szCs w:val="21"/>
          <w:lang w:val="zh-CN"/>
        </w:rPr>
        <w:t>专职项目</w:t>
      </w:r>
      <w:proofErr w:type="gramEnd"/>
      <w:r w:rsidRPr="004A6BEC">
        <w:rPr>
          <w:rFonts w:asciiTheme="minorEastAsia" w:eastAsiaTheme="minorEastAsia" w:hAnsiTheme="minorEastAsia" w:hint="eastAsia"/>
          <w:szCs w:val="21"/>
          <w:lang w:val="zh-CN"/>
        </w:rPr>
        <w:t>经理在内的商务与技术支持小组，负责对参与项目实施的各方技术人员进行产品、技术培训，提供项目整体实施和试点工作的技术方案，对工程实施过程中出现的疑难问题提供技术支持。全方位配合最终用户项目实施进度和质量要求。</w:t>
      </w:r>
    </w:p>
    <w:p w14:paraId="24009045"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szCs w:val="21"/>
          <w:lang w:val="zh-CN"/>
        </w:rPr>
        <w:t>3）</w:t>
      </w:r>
      <w:r w:rsidRPr="004A6BEC">
        <w:rPr>
          <w:rFonts w:asciiTheme="minorEastAsia" w:eastAsiaTheme="minorEastAsia" w:hAnsiTheme="minorEastAsia" w:hint="eastAsia"/>
          <w:szCs w:val="21"/>
          <w:lang w:val="zh-CN"/>
        </w:rPr>
        <w:t>项目实施过程中要求中标人根据项目工期要求，</w:t>
      </w:r>
      <w:r w:rsidRPr="00ED2150">
        <w:rPr>
          <w:rFonts w:asciiTheme="minorEastAsia" w:eastAsiaTheme="minorEastAsia" w:hAnsiTheme="minorEastAsia" w:hint="eastAsia"/>
          <w:szCs w:val="21"/>
          <w:lang w:val="zh-CN"/>
        </w:rPr>
        <w:t>进行分组同步实施，</w:t>
      </w:r>
      <w:r w:rsidRPr="004A6BEC">
        <w:rPr>
          <w:rFonts w:asciiTheme="minorEastAsia" w:eastAsiaTheme="minorEastAsia" w:hAnsiTheme="minorEastAsia" w:hint="eastAsia"/>
          <w:szCs w:val="21"/>
          <w:lang w:val="zh-CN"/>
        </w:rPr>
        <w:t>并提供针对本项目的分组人员安排名单和方案。</w:t>
      </w:r>
    </w:p>
    <w:p w14:paraId="44AB6389"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szCs w:val="21"/>
          <w:lang w:val="zh-CN"/>
        </w:rPr>
        <w:t>4</w:t>
      </w:r>
      <w:r w:rsidRPr="004A6BEC">
        <w:rPr>
          <w:rFonts w:asciiTheme="minorEastAsia" w:eastAsiaTheme="minorEastAsia" w:hAnsiTheme="minorEastAsia" w:hint="eastAsia"/>
          <w:szCs w:val="21"/>
          <w:lang w:val="zh-CN"/>
        </w:rPr>
        <w:t>）</w:t>
      </w:r>
      <w:r w:rsidRPr="004A6BEC">
        <w:rPr>
          <w:rFonts w:asciiTheme="minorEastAsia" w:eastAsiaTheme="minorEastAsia" w:hAnsiTheme="minorEastAsia"/>
          <w:szCs w:val="21"/>
          <w:lang w:val="zh-CN"/>
        </w:rPr>
        <w:t>对上述安排投标人应列出详细实施计划，包括人员姓名、经验、学历和在本项目中的职责分工。</w:t>
      </w:r>
    </w:p>
    <w:p w14:paraId="7E1648A5" w14:textId="77777777" w:rsidR="00CD1831" w:rsidRPr="004A6BEC" w:rsidRDefault="00CD1831" w:rsidP="00CD1831">
      <w:pPr>
        <w:spacing w:line="360" w:lineRule="auto"/>
        <w:ind w:firstLineChars="200" w:firstLine="422"/>
        <w:rPr>
          <w:rFonts w:asciiTheme="minorEastAsia" w:eastAsiaTheme="minorEastAsia" w:hAnsiTheme="minorEastAsia"/>
          <w:szCs w:val="21"/>
          <w:lang w:val="zh-CN"/>
        </w:rPr>
      </w:pPr>
      <w:r w:rsidRPr="004A6BEC">
        <w:rPr>
          <w:rFonts w:asciiTheme="minorEastAsia" w:eastAsiaTheme="minorEastAsia" w:hAnsiTheme="minorEastAsia"/>
          <w:b/>
          <w:bCs/>
          <w:szCs w:val="21"/>
          <w:lang w:val="zh-CN"/>
        </w:rPr>
        <w:t>4</w:t>
      </w:r>
      <w:r w:rsidRPr="004A6BEC">
        <w:rPr>
          <w:rFonts w:asciiTheme="minorEastAsia" w:eastAsiaTheme="minorEastAsia" w:hAnsiTheme="minorEastAsia" w:hint="eastAsia"/>
          <w:b/>
          <w:bCs/>
          <w:szCs w:val="21"/>
          <w:lang w:val="zh-CN"/>
        </w:rPr>
        <w:t>、保密要求：</w:t>
      </w:r>
      <w:r w:rsidRPr="004A6BEC">
        <w:rPr>
          <w:rFonts w:asciiTheme="minorEastAsia" w:eastAsiaTheme="minorEastAsia" w:hAnsiTheme="minorEastAsia" w:hint="eastAsia"/>
          <w:szCs w:val="21"/>
          <w:lang w:val="zh-CN"/>
        </w:rPr>
        <w:t>中标人应保证严守在履行本合同中以任何方式知悉的采购单位的商业、技术秘密和其他商业及技术信息，不得泄露、不正当使用或允许他人使用。</w:t>
      </w:r>
    </w:p>
    <w:p w14:paraId="37EDE5E4" w14:textId="77777777" w:rsidR="00CD1831" w:rsidRPr="004A6BEC" w:rsidRDefault="00CD1831" w:rsidP="00CD1831">
      <w:pPr>
        <w:spacing w:line="360" w:lineRule="auto"/>
        <w:ind w:firstLineChars="200" w:firstLine="422"/>
        <w:rPr>
          <w:rFonts w:asciiTheme="minorEastAsia" w:eastAsiaTheme="minorEastAsia" w:hAnsiTheme="minorEastAsia"/>
          <w:b/>
          <w:bCs/>
          <w:szCs w:val="21"/>
          <w:lang w:val="zh-CN"/>
        </w:rPr>
      </w:pPr>
      <w:r w:rsidRPr="004A6BEC">
        <w:rPr>
          <w:rFonts w:asciiTheme="minorEastAsia" w:eastAsiaTheme="minorEastAsia" w:hAnsiTheme="minorEastAsia"/>
          <w:b/>
          <w:bCs/>
          <w:szCs w:val="21"/>
          <w:lang w:val="zh-CN"/>
        </w:rPr>
        <w:t>5、安全要求</w:t>
      </w:r>
    </w:p>
    <w:p w14:paraId="3C9930B9"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hint="eastAsia"/>
          <w:szCs w:val="21"/>
          <w:lang w:val="zh-CN"/>
        </w:rPr>
        <w:t>中标人必须重视安全生产工作，确保合同期内不出安全责任事故。</w:t>
      </w:r>
    </w:p>
    <w:p w14:paraId="5BEEFB54"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hint="eastAsia"/>
          <w:szCs w:val="21"/>
          <w:lang w:val="zh-CN"/>
        </w:rPr>
        <w:t>设施施工、安装位置位于通车区域时，中标人应做好施工路段、区域的安全防护措施，作业区防护设施及作业人员所需要的用具等均由中标人自行购置、安排、落实和管理，防护设施的型号、规格</w:t>
      </w:r>
      <w:proofErr w:type="gramStart"/>
      <w:r w:rsidRPr="004A6BEC">
        <w:rPr>
          <w:rFonts w:asciiTheme="minorEastAsia" w:eastAsiaTheme="minorEastAsia" w:hAnsiTheme="minorEastAsia" w:hint="eastAsia"/>
          <w:szCs w:val="21"/>
          <w:lang w:val="zh-CN"/>
        </w:rPr>
        <w:t>及设置</w:t>
      </w:r>
      <w:proofErr w:type="gramEnd"/>
      <w:r w:rsidRPr="004A6BEC">
        <w:rPr>
          <w:rFonts w:asciiTheme="minorEastAsia" w:eastAsiaTheme="minorEastAsia" w:hAnsiTheme="minorEastAsia" w:hint="eastAsia"/>
          <w:szCs w:val="21"/>
          <w:lang w:val="zh-CN"/>
        </w:rPr>
        <w:t>应符合《道路交通标志和标线</w:t>
      </w:r>
      <w:r w:rsidRPr="004A6BEC">
        <w:rPr>
          <w:rFonts w:asciiTheme="minorEastAsia" w:eastAsiaTheme="minorEastAsia" w:hAnsiTheme="minorEastAsia"/>
          <w:szCs w:val="21"/>
          <w:lang w:val="zh-CN"/>
        </w:rPr>
        <w:t xml:space="preserve"> 第4部分：作业区》（GB5768.4-2017）相关标准规定</w:t>
      </w:r>
      <w:r w:rsidRPr="004A6BEC">
        <w:rPr>
          <w:rFonts w:asciiTheme="minorEastAsia" w:eastAsiaTheme="minorEastAsia" w:hAnsiTheme="minorEastAsia" w:hint="eastAsia"/>
          <w:szCs w:val="21"/>
          <w:lang w:val="zh-CN"/>
        </w:rPr>
        <w:t>，</w:t>
      </w:r>
      <w:r w:rsidRPr="004A6BEC">
        <w:rPr>
          <w:rFonts w:asciiTheme="minorEastAsia" w:eastAsiaTheme="minorEastAsia" w:hAnsiTheme="minorEastAsia"/>
          <w:szCs w:val="21"/>
          <w:lang w:val="zh-CN"/>
        </w:rPr>
        <w:t>确保施工人员的人身安全和施工生产安全，还应办理好所有涉及本项目的施工人员人身意外及施工相关保险</w:t>
      </w:r>
      <w:r w:rsidRPr="004A6BEC">
        <w:rPr>
          <w:rFonts w:asciiTheme="minorEastAsia" w:eastAsiaTheme="minorEastAsia" w:hAnsiTheme="minorEastAsia" w:hint="eastAsia"/>
          <w:szCs w:val="21"/>
          <w:lang w:val="zh-CN"/>
        </w:rPr>
        <w:t>。</w:t>
      </w:r>
    </w:p>
    <w:p w14:paraId="7A2CA259"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szCs w:val="21"/>
          <w:lang w:val="zh-CN"/>
        </w:rPr>
        <w:t>本项目发生生产安全事故和一切意外伤害均由</w:t>
      </w:r>
      <w:r w:rsidRPr="004A6BEC">
        <w:rPr>
          <w:rFonts w:asciiTheme="minorEastAsia" w:eastAsiaTheme="minorEastAsia" w:hAnsiTheme="minorEastAsia" w:hint="eastAsia"/>
          <w:szCs w:val="21"/>
          <w:lang w:val="zh-CN"/>
        </w:rPr>
        <w:t>中</w:t>
      </w:r>
      <w:r w:rsidRPr="004A6BEC">
        <w:rPr>
          <w:rFonts w:asciiTheme="minorEastAsia" w:eastAsiaTheme="minorEastAsia" w:hAnsiTheme="minorEastAsia"/>
          <w:szCs w:val="21"/>
          <w:lang w:val="zh-CN"/>
        </w:rPr>
        <w:t>标人承担一切责任和经济赔偿，与</w:t>
      </w:r>
      <w:r w:rsidRPr="004A6BEC">
        <w:rPr>
          <w:rFonts w:asciiTheme="minorEastAsia" w:eastAsiaTheme="minorEastAsia" w:hAnsiTheme="minorEastAsia" w:hint="eastAsia"/>
          <w:szCs w:val="21"/>
          <w:lang w:val="zh-CN"/>
        </w:rPr>
        <w:t>采购</w:t>
      </w:r>
      <w:r w:rsidRPr="004A6BEC">
        <w:rPr>
          <w:rFonts w:asciiTheme="minorEastAsia" w:eastAsiaTheme="minorEastAsia" w:hAnsiTheme="minorEastAsia"/>
          <w:szCs w:val="21"/>
          <w:lang w:val="zh-CN"/>
        </w:rPr>
        <w:t>人无关</w:t>
      </w:r>
      <w:r w:rsidRPr="004A6BEC">
        <w:rPr>
          <w:rFonts w:asciiTheme="minorEastAsia" w:eastAsiaTheme="minorEastAsia" w:hAnsiTheme="minorEastAsia" w:hint="eastAsia"/>
          <w:szCs w:val="21"/>
          <w:lang w:val="zh-CN"/>
        </w:rPr>
        <w:t>。</w:t>
      </w:r>
    </w:p>
    <w:p w14:paraId="1D5D328F" w14:textId="77777777" w:rsidR="00CD1831" w:rsidRPr="004A6BEC" w:rsidRDefault="00CD1831" w:rsidP="00CD1831">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b/>
          <w:bCs/>
          <w:szCs w:val="21"/>
          <w:lang w:val="zh-CN"/>
        </w:rPr>
        <w:lastRenderedPageBreak/>
        <w:t>6</w:t>
      </w:r>
      <w:r w:rsidRPr="004A6BEC">
        <w:rPr>
          <w:rFonts w:asciiTheme="minorEastAsia" w:eastAsiaTheme="minorEastAsia" w:hAnsiTheme="minorEastAsia"/>
          <w:b/>
          <w:bCs/>
          <w:szCs w:val="21"/>
          <w:lang w:val="zh-CN"/>
        </w:rPr>
        <w:t>、其他要求</w:t>
      </w:r>
    </w:p>
    <w:p w14:paraId="1B69661A"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szCs w:val="21"/>
          <w:lang w:val="zh-CN"/>
        </w:rPr>
        <w:t>1</w:t>
      </w:r>
      <w:r w:rsidRPr="004A6BEC">
        <w:rPr>
          <w:rFonts w:asciiTheme="minorEastAsia" w:eastAsiaTheme="minorEastAsia" w:hAnsiTheme="minorEastAsia" w:hint="eastAsia"/>
          <w:szCs w:val="21"/>
          <w:lang w:val="zh-CN"/>
        </w:rPr>
        <w:t>）中标人应保证提供的货物以及其中任何一部分不受第三方提出侵犯专利、商标、工业设计权或其他的指控。货物应是全新合格产品。</w:t>
      </w:r>
    </w:p>
    <w:p w14:paraId="357EB83B"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sidRPr="004A6BEC">
        <w:rPr>
          <w:rFonts w:asciiTheme="minorEastAsia" w:eastAsiaTheme="minorEastAsia" w:hAnsiTheme="minorEastAsia"/>
          <w:szCs w:val="21"/>
          <w:lang w:val="zh-CN"/>
        </w:rPr>
        <w:t>2</w:t>
      </w:r>
      <w:r w:rsidRPr="004A6BEC">
        <w:rPr>
          <w:rFonts w:asciiTheme="minorEastAsia" w:eastAsiaTheme="minorEastAsia" w:hAnsiTheme="minorEastAsia" w:hint="eastAsia"/>
          <w:szCs w:val="21"/>
          <w:lang w:val="zh-CN"/>
        </w:rPr>
        <w:t>）在项目实施中应做好对其他设施的保护，凡造成其它设施、设备及装潢损坏的，一律由中标人负责赔偿，投标文件内应</w:t>
      </w:r>
      <w:proofErr w:type="gramStart"/>
      <w:r w:rsidRPr="004A6BEC">
        <w:rPr>
          <w:rFonts w:asciiTheme="minorEastAsia" w:eastAsiaTheme="minorEastAsia" w:hAnsiTheme="minorEastAsia" w:hint="eastAsia"/>
          <w:szCs w:val="21"/>
          <w:lang w:val="zh-CN"/>
        </w:rPr>
        <w:t>作出</w:t>
      </w:r>
      <w:proofErr w:type="gramEnd"/>
      <w:r w:rsidRPr="004A6BEC">
        <w:rPr>
          <w:rFonts w:asciiTheme="minorEastAsia" w:eastAsiaTheme="minorEastAsia" w:hAnsiTheme="minorEastAsia" w:hint="eastAsia"/>
          <w:szCs w:val="21"/>
          <w:lang w:val="zh-CN"/>
        </w:rPr>
        <w:t>相应的承诺。</w:t>
      </w:r>
    </w:p>
    <w:p w14:paraId="08F3D6F7" w14:textId="77777777" w:rsidR="00475878" w:rsidRDefault="00CD1831" w:rsidP="00CD1831">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hint="eastAsia"/>
          <w:b/>
          <w:bCs/>
          <w:szCs w:val="21"/>
          <w:lang w:val="zh-CN"/>
        </w:rPr>
        <w:t>7</w:t>
      </w:r>
      <w:r w:rsidRPr="004A6BEC">
        <w:rPr>
          <w:rFonts w:asciiTheme="minorEastAsia" w:eastAsiaTheme="minorEastAsia" w:hAnsiTheme="minorEastAsia"/>
          <w:b/>
          <w:bCs/>
          <w:szCs w:val="21"/>
          <w:lang w:val="zh-CN"/>
        </w:rPr>
        <w:t>、违约罚则：</w:t>
      </w:r>
    </w:p>
    <w:p w14:paraId="62DB4E3C" w14:textId="77777777" w:rsidR="00F75E22" w:rsidRDefault="00475878" w:rsidP="00CD1831">
      <w:pPr>
        <w:spacing w:line="360" w:lineRule="auto"/>
        <w:ind w:firstLineChars="200" w:firstLine="420"/>
        <w:rPr>
          <w:rFonts w:asciiTheme="minorEastAsia" w:eastAsiaTheme="minorEastAsia" w:hAnsiTheme="minorEastAsia"/>
          <w:szCs w:val="21"/>
          <w:lang w:val="zh-CN"/>
        </w:rPr>
      </w:pPr>
      <w:r w:rsidRPr="00CC2827">
        <w:rPr>
          <w:rFonts w:asciiTheme="minorEastAsia" w:eastAsiaTheme="minorEastAsia" w:hAnsiTheme="minorEastAsia" w:hint="eastAsia"/>
          <w:szCs w:val="21"/>
          <w:lang w:val="zh-CN"/>
        </w:rPr>
        <w:t>1）</w:t>
      </w:r>
      <w:r w:rsidR="00CD1831" w:rsidRPr="004A6BEC">
        <w:rPr>
          <w:rFonts w:asciiTheme="minorEastAsia" w:eastAsiaTheme="minorEastAsia" w:hAnsiTheme="minorEastAsia" w:hint="eastAsia"/>
          <w:szCs w:val="21"/>
          <w:lang w:val="zh-CN"/>
        </w:rPr>
        <w:t>在</w:t>
      </w:r>
      <w:r w:rsidR="00D462E7">
        <w:rPr>
          <w:rFonts w:asciiTheme="minorEastAsia" w:eastAsiaTheme="minorEastAsia" w:hAnsiTheme="minorEastAsia" w:hint="eastAsia"/>
          <w:szCs w:val="21"/>
          <w:lang w:val="zh-CN"/>
        </w:rPr>
        <w:t>服务</w:t>
      </w:r>
      <w:r>
        <w:rPr>
          <w:rFonts w:asciiTheme="minorEastAsia" w:eastAsiaTheme="minorEastAsia" w:hAnsiTheme="minorEastAsia" w:hint="eastAsia"/>
          <w:szCs w:val="21"/>
          <w:lang w:val="zh-CN"/>
        </w:rPr>
        <w:t>期</w:t>
      </w:r>
      <w:r w:rsidR="00CD1831" w:rsidRPr="004A6BEC">
        <w:rPr>
          <w:rFonts w:asciiTheme="minorEastAsia" w:eastAsiaTheme="minorEastAsia" w:hAnsiTheme="minorEastAsia" w:hint="eastAsia"/>
          <w:szCs w:val="21"/>
          <w:lang w:val="zh-CN"/>
        </w:rPr>
        <w:t>内，中标人由于非不可抗力原因，造成不能按时完成</w:t>
      </w:r>
      <w:r w:rsidR="00CD1831">
        <w:rPr>
          <w:rFonts w:asciiTheme="minorEastAsia" w:eastAsiaTheme="minorEastAsia" w:hAnsiTheme="minorEastAsia" w:hint="eastAsia"/>
          <w:szCs w:val="21"/>
          <w:lang w:val="zh-CN"/>
        </w:rPr>
        <w:t>项目实施</w:t>
      </w:r>
      <w:r w:rsidR="00CD1831" w:rsidRPr="004A6BEC">
        <w:rPr>
          <w:rFonts w:asciiTheme="minorEastAsia" w:eastAsiaTheme="minorEastAsia" w:hAnsiTheme="minorEastAsia" w:hint="eastAsia"/>
          <w:szCs w:val="21"/>
          <w:lang w:val="zh-CN"/>
        </w:rPr>
        <w:t>，则中标人按每延期一天向采购人支付1000元的违约金，并由中标人承担由此造成的一切损失，相关费用采购人可从中标人履约保证金</w:t>
      </w:r>
      <w:r w:rsidR="00CD1831">
        <w:rPr>
          <w:rFonts w:asciiTheme="minorEastAsia" w:eastAsiaTheme="minorEastAsia" w:hAnsiTheme="minorEastAsia" w:hint="eastAsia"/>
          <w:szCs w:val="21"/>
          <w:lang w:val="zh-CN"/>
        </w:rPr>
        <w:t>中</w:t>
      </w:r>
      <w:r w:rsidR="00CD1831" w:rsidRPr="004A6BEC">
        <w:rPr>
          <w:rFonts w:asciiTheme="minorEastAsia" w:eastAsiaTheme="minorEastAsia" w:hAnsiTheme="minorEastAsia" w:hint="eastAsia"/>
          <w:szCs w:val="21"/>
          <w:lang w:val="zh-CN"/>
        </w:rPr>
        <w:t>直接扣除</w:t>
      </w:r>
      <w:r w:rsidR="00CD1831">
        <w:rPr>
          <w:rFonts w:asciiTheme="minorEastAsia" w:eastAsiaTheme="minorEastAsia" w:hAnsiTheme="minorEastAsia" w:hint="eastAsia"/>
          <w:szCs w:val="21"/>
          <w:lang w:val="zh-CN"/>
        </w:rPr>
        <w:t>；</w:t>
      </w:r>
      <w:r w:rsidR="00CD1831">
        <w:rPr>
          <w:rFonts w:ascii="宋体" w:hAnsi="宋体" w:cs="宋体" w:hint="eastAsia"/>
          <w:color w:val="000000"/>
          <w:szCs w:val="21"/>
        </w:rPr>
        <w:t>如履约保证金不足以扣除违约金的，采购人有权追偿</w:t>
      </w:r>
      <w:r w:rsidR="00CD1831" w:rsidRPr="004A6BEC">
        <w:rPr>
          <w:rFonts w:asciiTheme="minorEastAsia" w:eastAsiaTheme="minorEastAsia" w:hAnsiTheme="minorEastAsia" w:hint="eastAsia"/>
          <w:szCs w:val="21"/>
          <w:lang w:val="zh-CN"/>
        </w:rPr>
        <w:t>。</w:t>
      </w:r>
    </w:p>
    <w:p w14:paraId="565F36F8" w14:textId="65E9772D" w:rsidR="00F75E22" w:rsidRPr="00CC2827" w:rsidRDefault="00F75E22" w:rsidP="00F75E22">
      <w:pPr>
        <w:spacing w:line="360" w:lineRule="auto"/>
        <w:ind w:firstLineChars="200" w:firstLine="420"/>
        <w:rPr>
          <w:rFonts w:ascii="宋体" w:hAnsi="宋体" w:cs="宋体"/>
          <w:color w:val="000000"/>
          <w:szCs w:val="21"/>
        </w:rPr>
      </w:pPr>
      <w:r>
        <w:rPr>
          <w:rFonts w:ascii="宋体" w:hAnsi="宋体" w:cs="宋体" w:hint="eastAsia"/>
          <w:color w:val="000000"/>
          <w:szCs w:val="21"/>
        </w:rPr>
        <w:t>2）在服务期内，因中标</w:t>
      </w:r>
      <w:proofErr w:type="gramStart"/>
      <w:r>
        <w:rPr>
          <w:rFonts w:ascii="宋体" w:hAnsi="宋体" w:cs="宋体" w:hint="eastAsia"/>
          <w:color w:val="000000"/>
          <w:szCs w:val="21"/>
        </w:rPr>
        <w:t>人原因</w:t>
      </w:r>
      <w:proofErr w:type="gramEnd"/>
      <w:r>
        <w:rPr>
          <w:rFonts w:ascii="宋体" w:hAnsi="宋体" w:cs="宋体" w:hint="eastAsia"/>
          <w:color w:val="000000"/>
          <w:szCs w:val="21"/>
        </w:rPr>
        <w:t>引起的标线施</w:t>
      </w:r>
      <w:proofErr w:type="gramStart"/>
      <w:r>
        <w:rPr>
          <w:rFonts w:ascii="宋体" w:hAnsi="宋体" w:cs="宋体" w:hint="eastAsia"/>
          <w:color w:val="000000"/>
          <w:szCs w:val="21"/>
        </w:rPr>
        <w:t>划质量</w:t>
      </w:r>
      <w:proofErr w:type="gramEnd"/>
      <w:r>
        <w:rPr>
          <w:rFonts w:ascii="宋体" w:hAnsi="宋体" w:cs="宋体" w:hint="eastAsia"/>
          <w:color w:val="000000"/>
          <w:szCs w:val="21"/>
        </w:rPr>
        <w:t>问题，经</w:t>
      </w:r>
      <w:r w:rsidRPr="004A6BEC">
        <w:rPr>
          <w:rFonts w:asciiTheme="minorEastAsia" w:eastAsiaTheme="minorEastAsia" w:hAnsiTheme="minorEastAsia" w:hint="eastAsia"/>
          <w:szCs w:val="21"/>
          <w:lang w:val="zh-CN"/>
        </w:rPr>
        <w:t>第三方检测机构</w:t>
      </w:r>
      <w:r>
        <w:rPr>
          <w:rFonts w:asciiTheme="minorEastAsia" w:eastAsiaTheme="minorEastAsia" w:hAnsiTheme="minorEastAsia" w:hint="eastAsia"/>
          <w:szCs w:val="21"/>
          <w:lang w:val="zh-CN"/>
        </w:rPr>
        <w:t>检测不合格的，每个点每次扣款2</w:t>
      </w:r>
      <w:r>
        <w:rPr>
          <w:rFonts w:asciiTheme="minorEastAsia" w:eastAsiaTheme="minorEastAsia" w:hAnsiTheme="minorEastAsia"/>
          <w:szCs w:val="21"/>
          <w:lang w:val="zh-CN"/>
        </w:rPr>
        <w:t>00-500</w:t>
      </w:r>
      <w:r>
        <w:rPr>
          <w:rFonts w:asciiTheme="minorEastAsia" w:eastAsiaTheme="minorEastAsia" w:hAnsiTheme="minorEastAsia" w:hint="eastAsia"/>
          <w:szCs w:val="21"/>
          <w:lang w:val="zh-CN"/>
        </w:rPr>
        <w:t>元；未在采购人要求时间内及时解决的</w:t>
      </w:r>
      <w:r w:rsidRPr="00F75E22">
        <w:rPr>
          <w:rFonts w:asciiTheme="minorEastAsia" w:eastAsiaTheme="minorEastAsia" w:hAnsiTheme="minorEastAsia" w:hint="eastAsia"/>
          <w:szCs w:val="21"/>
          <w:lang w:val="zh-CN"/>
        </w:rPr>
        <w:t>每个点每次扣500-1000元</w:t>
      </w:r>
      <w:r>
        <w:rPr>
          <w:rFonts w:asciiTheme="minorEastAsia" w:eastAsiaTheme="minorEastAsia" w:hAnsiTheme="minorEastAsia" w:hint="eastAsia"/>
          <w:szCs w:val="21"/>
          <w:lang w:val="zh-CN"/>
        </w:rPr>
        <w:t>。</w:t>
      </w:r>
      <w:r w:rsidRPr="004A6BEC">
        <w:rPr>
          <w:rFonts w:asciiTheme="minorEastAsia" w:eastAsiaTheme="minorEastAsia" w:hAnsiTheme="minorEastAsia" w:hint="eastAsia"/>
          <w:szCs w:val="21"/>
          <w:lang w:val="zh-CN"/>
        </w:rPr>
        <w:t>相关费用采购人可从中标人履约保证金</w:t>
      </w:r>
      <w:r>
        <w:rPr>
          <w:rFonts w:asciiTheme="minorEastAsia" w:eastAsiaTheme="minorEastAsia" w:hAnsiTheme="minorEastAsia" w:hint="eastAsia"/>
          <w:szCs w:val="21"/>
          <w:lang w:val="zh-CN"/>
        </w:rPr>
        <w:t>中</w:t>
      </w:r>
      <w:r w:rsidRPr="004A6BEC">
        <w:rPr>
          <w:rFonts w:asciiTheme="minorEastAsia" w:eastAsiaTheme="minorEastAsia" w:hAnsiTheme="minorEastAsia" w:hint="eastAsia"/>
          <w:szCs w:val="21"/>
          <w:lang w:val="zh-CN"/>
        </w:rPr>
        <w:t>直接扣除</w:t>
      </w:r>
      <w:r>
        <w:rPr>
          <w:rFonts w:asciiTheme="minorEastAsia" w:eastAsiaTheme="minorEastAsia" w:hAnsiTheme="minorEastAsia" w:hint="eastAsia"/>
          <w:szCs w:val="21"/>
          <w:lang w:val="zh-CN"/>
        </w:rPr>
        <w:t>；</w:t>
      </w:r>
      <w:r>
        <w:rPr>
          <w:rFonts w:ascii="宋体" w:hAnsi="宋体" w:cs="宋体" w:hint="eastAsia"/>
          <w:color w:val="000000"/>
          <w:szCs w:val="21"/>
        </w:rPr>
        <w:t>如履约保证金不足以扣除违约金的，采购人有权追偿</w:t>
      </w:r>
      <w:r w:rsidRPr="004A6BEC">
        <w:rPr>
          <w:rFonts w:asciiTheme="minorEastAsia" w:eastAsiaTheme="minorEastAsia" w:hAnsiTheme="minorEastAsia" w:hint="eastAsia"/>
          <w:szCs w:val="21"/>
          <w:lang w:val="zh-CN"/>
        </w:rPr>
        <w:t>。</w:t>
      </w:r>
    </w:p>
    <w:p w14:paraId="596E7F88" w14:textId="0A0979E2" w:rsidR="00CD1831" w:rsidRDefault="00F75E22"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sidR="00CD1831" w:rsidRPr="00E50B89">
        <w:rPr>
          <w:rFonts w:asciiTheme="minorEastAsia" w:eastAsiaTheme="minorEastAsia" w:hAnsiTheme="minorEastAsia" w:hint="eastAsia"/>
          <w:szCs w:val="21"/>
          <w:lang w:val="zh-CN"/>
        </w:rPr>
        <w:t>因</w:t>
      </w:r>
      <w:r w:rsidR="00CD1831">
        <w:rPr>
          <w:rFonts w:asciiTheme="minorEastAsia" w:eastAsiaTheme="minorEastAsia" w:hAnsiTheme="minorEastAsia" w:hint="eastAsia"/>
          <w:szCs w:val="21"/>
          <w:lang w:val="zh-CN"/>
        </w:rPr>
        <w:t>中标</w:t>
      </w:r>
      <w:r w:rsidR="00CD1831" w:rsidRPr="00E50B89">
        <w:rPr>
          <w:rFonts w:asciiTheme="minorEastAsia" w:eastAsiaTheme="minorEastAsia" w:hAnsiTheme="minorEastAsia" w:hint="eastAsia"/>
          <w:szCs w:val="21"/>
          <w:lang w:val="zh-CN"/>
        </w:rPr>
        <w:t>人违约引起合同终止的，采购人将不予退还履约保证金。</w:t>
      </w:r>
    </w:p>
    <w:p w14:paraId="7F1F64E9" w14:textId="77777777" w:rsidR="00CD1831" w:rsidRPr="00903D8A" w:rsidRDefault="00CD1831" w:rsidP="00CD1831">
      <w:pPr>
        <w:spacing w:line="360" w:lineRule="auto"/>
        <w:ind w:firstLineChars="200" w:firstLine="422"/>
        <w:rPr>
          <w:rFonts w:asciiTheme="minorEastAsia" w:eastAsiaTheme="minorEastAsia" w:hAnsiTheme="minorEastAsia"/>
          <w:b/>
          <w:bCs/>
          <w:szCs w:val="21"/>
          <w:lang w:val="zh-CN"/>
        </w:rPr>
      </w:pPr>
      <w:r w:rsidRPr="00903D8A">
        <w:rPr>
          <w:rFonts w:asciiTheme="minorEastAsia" w:eastAsiaTheme="minorEastAsia" w:hAnsiTheme="minorEastAsia"/>
          <w:b/>
          <w:bCs/>
          <w:szCs w:val="21"/>
          <w:lang w:val="zh-CN"/>
        </w:rPr>
        <w:t>8、验收要求</w:t>
      </w:r>
    </w:p>
    <w:p w14:paraId="1AE30CD3" w14:textId="45A96675" w:rsidR="00CD1831" w:rsidRPr="00903D8A" w:rsidRDefault="00125D07" w:rsidP="00CD1831">
      <w:pPr>
        <w:spacing w:line="360" w:lineRule="auto"/>
        <w:ind w:firstLineChars="200" w:firstLine="420"/>
        <w:rPr>
          <w:rFonts w:asciiTheme="minorEastAsia" w:eastAsiaTheme="minorEastAsia" w:hAnsiTheme="minorEastAsia"/>
          <w:szCs w:val="21"/>
          <w:lang w:val="zh-CN"/>
        </w:rPr>
      </w:pPr>
      <w:r w:rsidRPr="00903D8A">
        <w:rPr>
          <w:rFonts w:asciiTheme="minorEastAsia" w:eastAsiaTheme="minorEastAsia" w:hAnsiTheme="minorEastAsia"/>
          <w:szCs w:val="21"/>
          <w:lang w:val="zh-CN"/>
        </w:rPr>
        <w:t>1</w:t>
      </w:r>
      <w:r w:rsidR="00CD1831" w:rsidRPr="00903D8A">
        <w:rPr>
          <w:rFonts w:asciiTheme="minorEastAsia" w:eastAsiaTheme="minorEastAsia" w:hAnsiTheme="minorEastAsia" w:hint="eastAsia"/>
          <w:szCs w:val="21"/>
          <w:lang w:val="zh-CN"/>
        </w:rPr>
        <w:t>）项目终验：</w:t>
      </w:r>
      <w:r w:rsidR="00441259" w:rsidRPr="00903D8A">
        <w:rPr>
          <w:rFonts w:asciiTheme="minorEastAsia" w:eastAsiaTheme="minorEastAsia" w:hAnsiTheme="minorEastAsia" w:hint="eastAsia"/>
          <w:szCs w:val="21"/>
          <w:lang w:val="zh-CN"/>
        </w:rPr>
        <w:t>年度合同约定的</w:t>
      </w:r>
      <w:r w:rsidR="00B23531" w:rsidRPr="00903D8A">
        <w:rPr>
          <w:rFonts w:asciiTheme="minorEastAsia" w:eastAsiaTheme="minorEastAsia" w:hAnsiTheme="minorEastAsia" w:hint="eastAsia"/>
          <w:szCs w:val="21"/>
          <w:lang w:val="zh-CN"/>
        </w:rPr>
        <w:t>服务</w:t>
      </w:r>
      <w:r w:rsidR="00CD1831" w:rsidRPr="00903D8A">
        <w:rPr>
          <w:rFonts w:asciiTheme="minorEastAsia" w:eastAsiaTheme="minorEastAsia" w:hAnsiTheme="minorEastAsia" w:hint="eastAsia"/>
          <w:szCs w:val="21"/>
          <w:lang w:val="zh-CN"/>
        </w:rPr>
        <w:t>满后，</w:t>
      </w:r>
      <w:r w:rsidR="00CD1831" w:rsidRPr="00903D8A">
        <w:rPr>
          <w:rFonts w:asciiTheme="minorEastAsia" w:eastAsiaTheme="minorEastAsia" w:hAnsiTheme="minorEastAsia"/>
          <w:szCs w:val="21"/>
          <w:lang w:val="zh-CN"/>
        </w:rPr>
        <w:t>由采购人、监理</w:t>
      </w:r>
      <w:r w:rsidR="00CD1831" w:rsidRPr="00903D8A">
        <w:rPr>
          <w:rFonts w:asciiTheme="minorEastAsia" w:eastAsiaTheme="minorEastAsia" w:hAnsiTheme="minorEastAsia" w:hint="eastAsia"/>
          <w:szCs w:val="21"/>
          <w:lang w:val="zh-CN"/>
        </w:rPr>
        <w:t>方</w:t>
      </w:r>
      <w:r w:rsidR="00CD1831" w:rsidRPr="00903D8A">
        <w:rPr>
          <w:rFonts w:asciiTheme="minorEastAsia" w:eastAsiaTheme="minorEastAsia" w:hAnsiTheme="minorEastAsia"/>
          <w:szCs w:val="21"/>
          <w:lang w:val="zh-CN"/>
        </w:rPr>
        <w:t>组成</w:t>
      </w:r>
      <w:r w:rsidR="00CD1831" w:rsidRPr="00903D8A">
        <w:rPr>
          <w:rFonts w:asciiTheme="minorEastAsia" w:eastAsiaTheme="minorEastAsia" w:hAnsiTheme="minorEastAsia" w:hint="eastAsia"/>
          <w:szCs w:val="21"/>
          <w:lang w:val="zh-CN"/>
        </w:rPr>
        <w:t>验收</w:t>
      </w:r>
      <w:r w:rsidR="00CD1831" w:rsidRPr="00903D8A">
        <w:rPr>
          <w:rFonts w:asciiTheme="minorEastAsia" w:eastAsiaTheme="minorEastAsia" w:hAnsiTheme="minorEastAsia"/>
          <w:szCs w:val="21"/>
          <w:lang w:val="zh-CN"/>
        </w:rPr>
        <w:t>小组</w:t>
      </w:r>
      <w:r w:rsidR="00CD1831" w:rsidRPr="00903D8A">
        <w:rPr>
          <w:rFonts w:asciiTheme="minorEastAsia" w:eastAsiaTheme="minorEastAsia" w:hAnsiTheme="minorEastAsia" w:hint="eastAsia"/>
          <w:szCs w:val="21"/>
          <w:lang w:val="zh-CN"/>
        </w:rPr>
        <w:t>对</w:t>
      </w:r>
      <w:r w:rsidR="00441259" w:rsidRPr="00903D8A">
        <w:rPr>
          <w:rFonts w:asciiTheme="minorEastAsia" w:eastAsiaTheme="minorEastAsia" w:hAnsiTheme="minorEastAsia" w:hint="eastAsia"/>
          <w:szCs w:val="21"/>
          <w:lang w:val="zh-CN"/>
        </w:rPr>
        <w:t>年度</w:t>
      </w:r>
      <w:r w:rsidR="00CD1831" w:rsidRPr="00903D8A">
        <w:rPr>
          <w:rFonts w:asciiTheme="minorEastAsia" w:eastAsiaTheme="minorEastAsia" w:hAnsiTheme="minorEastAsia" w:hint="eastAsia"/>
          <w:szCs w:val="21"/>
          <w:lang w:val="zh-CN"/>
        </w:rPr>
        <w:t>项目进行终验。</w:t>
      </w:r>
    </w:p>
    <w:p w14:paraId="136FC2BD" w14:textId="64E8D7C0" w:rsidR="00CD1831" w:rsidRPr="004F1626" w:rsidRDefault="00125D07" w:rsidP="00CD1831">
      <w:pPr>
        <w:spacing w:line="360" w:lineRule="auto"/>
        <w:ind w:firstLineChars="200" w:firstLine="420"/>
        <w:rPr>
          <w:rFonts w:asciiTheme="minorEastAsia" w:eastAsiaTheme="minorEastAsia" w:hAnsiTheme="minorEastAsia"/>
          <w:szCs w:val="21"/>
          <w:lang w:val="zh-CN"/>
        </w:rPr>
      </w:pPr>
      <w:r w:rsidRPr="00903D8A">
        <w:rPr>
          <w:rFonts w:asciiTheme="minorEastAsia" w:eastAsiaTheme="minorEastAsia" w:hAnsiTheme="minorEastAsia"/>
          <w:szCs w:val="21"/>
          <w:lang w:val="zh-CN"/>
        </w:rPr>
        <w:t>2</w:t>
      </w:r>
      <w:r w:rsidR="00CD1831" w:rsidRPr="00903D8A">
        <w:rPr>
          <w:rFonts w:asciiTheme="minorEastAsia" w:eastAsiaTheme="minorEastAsia" w:hAnsiTheme="minorEastAsia" w:hint="eastAsia"/>
          <w:szCs w:val="21"/>
          <w:lang w:val="zh-CN"/>
        </w:rPr>
        <w:t>）项目终验前，采购人有权委托第三方检测机构对项目进行检测</w:t>
      </w:r>
      <w:r w:rsidR="00AB01AF" w:rsidRPr="00903D8A">
        <w:rPr>
          <w:rFonts w:asciiTheme="minorEastAsia" w:eastAsiaTheme="minorEastAsia" w:hAnsiTheme="minorEastAsia" w:hint="eastAsia"/>
          <w:szCs w:val="21"/>
          <w:lang w:val="zh-CN"/>
        </w:rPr>
        <w:t>(委托第三方检测机构检测的费用由中标人承担</w:t>
      </w:r>
      <w:r w:rsidR="00AB01AF" w:rsidRPr="00903D8A">
        <w:rPr>
          <w:rFonts w:asciiTheme="minorEastAsia" w:eastAsiaTheme="minorEastAsia" w:hAnsiTheme="minorEastAsia"/>
          <w:szCs w:val="21"/>
          <w:lang w:val="zh-CN"/>
        </w:rPr>
        <w:t>)</w:t>
      </w:r>
      <w:r w:rsidR="00AB01AF" w:rsidRPr="00903D8A">
        <w:rPr>
          <w:rFonts w:asciiTheme="minorEastAsia" w:eastAsiaTheme="minorEastAsia" w:hAnsiTheme="minorEastAsia" w:hint="eastAsia"/>
          <w:szCs w:val="21"/>
          <w:lang w:val="zh-CN"/>
        </w:rPr>
        <w:t>。</w:t>
      </w:r>
      <w:r w:rsidR="00CD1831" w:rsidRPr="00903D8A">
        <w:rPr>
          <w:rFonts w:asciiTheme="minorEastAsia" w:eastAsiaTheme="minorEastAsia" w:hAnsiTheme="minorEastAsia" w:hint="eastAsia"/>
          <w:szCs w:val="21"/>
          <w:lang w:val="zh-CN"/>
        </w:rPr>
        <w:t>如有第三方检测需在检测合格后组织验收工作，检测不合格由此产生的整改及重新检测费用由中标人承担。</w:t>
      </w:r>
    </w:p>
    <w:p w14:paraId="418E7619" w14:textId="041C6A53" w:rsidR="00CD1831" w:rsidRPr="004D2AF9" w:rsidRDefault="00125D07"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sidR="00CD1831" w:rsidRPr="004D2AF9">
        <w:rPr>
          <w:rFonts w:asciiTheme="minorEastAsia" w:eastAsiaTheme="minorEastAsia" w:hAnsiTheme="minorEastAsia"/>
          <w:szCs w:val="21"/>
          <w:lang w:val="zh-CN"/>
        </w:rPr>
        <w:t>）项目实施期间出现的质量问题，由中标人负责处理，并承担一切费用。</w:t>
      </w:r>
    </w:p>
    <w:p w14:paraId="115561B8" w14:textId="77777777" w:rsidR="00CD1831" w:rsidRPr="004A6BEC" w:rsidRDefault="00CD1831" w:rsidP="00CD1831">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b/>
          <w:bCs/>
          <w:szCs w:val="21"/>
          <w:lang w:val="zh-CN"/>
        </w:rPr>
        <w:t>9</w:t>
      </w:r>
      <w:r w:rsidRPr="004A6BEC">
        <w:rPr>
          <w:rFonts w:asciiTheme="minorEastAsia" w:eastAsiaTheme="minorEastAsia" w:hAnsiTheme="minorEastAsia"/>
          <w:b/>
          <w:bCs/>
          <w:szCs w:val="21"/>
          <w:lang w:val="zh-CN"/>
        </w:rPr>
        <w:t>、质量保</w:t>
      </w:r>
      <w:r>
        <w:rPr>
          <w:rFonts w:asciiTheme="minorEastAsia" w:eastAsiaTheme="minorEastAsia" w:hAnsiTheme="minorEastAsia" w:hint="eastAsia"/>
          <w:b/>
          <w:bCs/>
          <w:szCs w:val="21"/>
          <w:lang w:val="zh-CN"/>
        </w:rPr>
        <w:t>证要求</w:t>
      </w:r>
    </w:p>
    <w:p w14:paraId="13929202" w14:textId="2E04491C" w:rsidR="00CD1831" w:rsidRPr="0053386D" w:rsidRDefault="00CD1831" w:rsidP="0053386D">
      <w:pPr>
        <w:spacing w:line="360" w:lineRule="auto"/>
        <w:ind w:firstLineChars="200" w:firstLine="420"/>
        <w:rPr>
          <w:rFonts w:asciiTheme="minorEastAsia" w:eastAsiaTheme="minorEastAsia" w:hAnsiTheme="minorEastAsia"/>
          <w:szCs w:val="21"/>
          <w:lang w:val="zh-CN"/>
        </w:rPr>
      </w:pPr>
      <w:r w:rsidRPr="0053386D">
        <w:rPr>
          <w:rFonts w:asciiTheme="minorEastAsia" w:eastAsiaTheme="minorEastAsia" w:hAnsiTheme="minorEastAsia"/>
          <w:szCs w:val="21"/>
          <w:lang w:val="zh-CN"/>
        </w:rPr>
        <w:t>1）</w:t>
      </w:r>
      <w:r w:rsidR="00441259" w:rsidRPr="0053386D">
        <w:rPr>
          <w:rFonts w:asciiTheme="minorEastAsia" w:eastAsiaTheme="minorEastAsia" w:hAnsiTheme="minorEastAsia" w:hint="eastAsia"/>
          <w:szCs w:val="21"/>
          <w:lang w:val="zh-CN"/>
        </w:rPr>
        <w:t>每个</w:t>
      </w:r>
      <w:r w:rsidR="00A1128B" w:rsidRPr="0053386D">
        <w:rPr>
          <w:rFonts w:asciiTheme="minorEastAsia" w:eastAsiaTheme="minorEastAsia" w:hAnsiTheme="minorEastAsia" w:hint="eastAsia"/>
          <w:szCs w:val="21"/>
          <w:lang w:val="zh-CN"/>
        </w:rPr>
        <w:t>年度</w:t>
      </w:r>
      <w:r w:rsidR="00441259" w:rsidRPr="0053386D">
        <w:rPr>
          <w:rFonts w:asciiTheme="minorEastAsia" w:eastAsiaTheme="minorEastAsia" w:hAnsiTheme="minorEastAsia" w:hint="eastAsia"/>
          <w:szCs w:val="21"/>
          <w:lang w:val="zh-CN"/>
        </w:rPr>
        <w:t>项目</w:t>
      </w:r>
      <w:r w:rsidRPr="0053386D">
        <w:rPr>
          <w:rFonts w:asciiTheme="minorEastAsia" w:eastAsiaTheme="minorEastAsia" w:hAnsiTheme="minorEastAsia" w:hint="eastAsia"/>
          <w:szCs w:val="21"/>
          <w:lang w:val="zh-CN"/>
        </w:rPr>
        <w:t>各产品</w:t>
      </w:r>
      <w:r w:rsidR="00885488">
        <w:rPr>
          <w:rFonts w:asciiTheme="minorEastAsia" w:eastAsiaTheme="minorEastAsia" w:hAnsiTheme="minorEastAsia" w:hint="eastAsia"/>
          <w:szCs w:val="21"/>
          <w:lang w:val="zh-CN"/>
        </w:rPr>
        <w:t>的质保期</w:t>
      </w:r>
      <w:r w:rsidRPr="0053386D">
        <w:rPr>
          <w:rFonts w:asciiTheme="minorEastAsia" w:eastAsiaTheme="minorEastAsia" w:hAnsiTheme="minorEastAsia" w:hint="eastAsia"/>
          <w:szCs w:val="21"/>
          <w:lang w:val="zh-CN"/>
        </w:rPr>
        <w:t>按“</w:t>
      </w:r>
      <w:r w:rsidR="00B23531" w:rsidRPr="0053386D">
        <w:rPr>
          <w:rFonts w:asciiTheme="minorEastAsia" w:eastAsiaTheme="minorEastAsia" w:hAnsiTheme="minorEastAsia" w:hint="eastAsia"/>
          <w:szCs w:val="21"/>
          <w:lang w:val="zh-CN"/>
        </w:rPr>
        <w:t>（三）技术参数要求</w:t>
      </w:r>
      <w:r w:rsidRPr="0053386D">
        <w:rPr>
          <w:rFonts w:asciiTheme="minorEastAsia" w:eastAsiaTheme="minorEastAsia" w:hAnsiTheme="minorEastAsia" w:hint="eastAsia"/>
          <w:szCs w:val="21"/>
          <w:lang w:val="zh-CN"/>
        </w:rPr>
        <w:t>”中要求的质保期限分别提供相应的质保服务。</w:t>
      </w:r>
    </w:p>
    <w:p w14:paraId="60E844D3" w14:textId="12C71D1E" w:rsidR="00CD1831" w:rsidRDefault="00CD1831"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2）在</w:t>
      </w:r>
      <w:r w:rsidR="005B7010">
        <w:rPr>
          <w:rFonts w:asciiTheme="minorEastAsia" w:eastAsiaTheme="minorEastAsia" w:hAnsiTheme="minorEastAsia" w:hint="eastAsia"/>
          <w:szCs w:val="21"/>
          <w:lang w:val="zh-CN"/>
        </w:rPr>
        <w:t>每个年度项目</w:t>
      </w:r>
      <w:r w:rsidRPr="00ED2150">
        <w:rPr>
          <w:rFonts w:asciiTheme="minorEastAsia" w:eastAsiaTheme="minorEastAsia" w:hAnsiTheme="minorEastAsia" w:hint="eastAsia"/>
          <w:szCs w:val="21"/>
          <w:lang w:val="zh-CN"/>
        </w:rPr>
        <w:t>质保期内，</w:t>
      </w:r>
      <w:r>
        <w:rPr>
          <w:rFonts w:asciiTheme="minorEastAsia" w:eastAsiaTheme="minorEastAsia" w:hAnsiTheme="minorEastAsia" w:hint="eastAsia"/>
          <w:szCs w:val="21"/>
          <w:lang w:val="zh-CN"/>
        </w:rPr>
        <w:t>采购人</w:t>
      </w:r>
      <w:r w:rsidRPr="00CD0379">
        <w:rPr>
          <w:rFonts w:asciiTheme="minorEastAsia" w:eastAsiaTheme="minorEastAsia" w:hAnsiTheme="minorEastAsia" w:hint="eastAsia"/>
          <w:szCs w:val="21"/>
          <w:lang w:val="zh-CN"/>
        </w:rPr>
        <w:t>将组织</w:t>
      </w:r>
      <w:r w:rsidR="00CD0379">
        <w:rPr>
          <w:rFonts w:asciiTheme="minorEastAsia" w:eastAsiaTheme="minorEastAsia" w:hAnsiTheme="minorEastAsia" w:hint="eastAsia"/>
          <w:szCs w:val="21"/>
          <w:lang w:val="zh-CN"/>
        </w:rPr>
        <w:t>不少于两次</w:t>
      </w:r>
      <w:r w:rsidRPr="00CD0379">
        <w:rPr>
          <w:rFonts w:asciiTheme="minorEastAsia" w:eastAsiaTheme="minorEastAsia" w:hAnsiTheme="minorEastAsia" w:hint="eastAsia"/>
          <w:szCs w:val="21"/>
          <w:lang w:val="zh-CN"/>
        </w:rPr>
        <w:t>对</w:t>
      </w:r>
      <w:r w:rsidR="0030353F">
        <w:rPr>
          <w:rFonts w:asciiTheme="minorEastAsia" w:eastAsiaTheme="minorEastAsia" w:hAnsiTheme="minorEastAsia" w:hint="eastAsia"/>
          <w:szCs w:val="21"/>
          <w:lang w:val="zh-CN"/>
        </w:rPr>
        <w:t>施划</w:t>
      </w:r>
      <w:r>
        <w:rPr>
          <w:rFonts w:asciiTheme="minorEastAsia" w:eastAsiaTheme="minorEastAsia" w:hAnsiTheme="minorEastAsia" w:hint="eastAsia"/>
          <w:szCs w:val="21"/>
          <w:lang w:val="zh-CN"/>
        </w:rPr>
        <w:t>标线质量</w:t>
      </w:r>
      <w:r w:rsidR="0030353F">
        <w:rPr>
          <w:rFonts w:asciiTheme="minorEastAsia" w:eastAsiaTheme="minorEastAsia" w:hAnsiTheme="minorEastAsia" w:hint="eastAsia"/>
          <w:szCs w:val="21"/>
          <w:lang w:val="zh-CN"/>
        </w:rPr>
        <w:t>的检测</w:t>
      </w:r>
      <w:r>
        <w:rPr>
          <w:rFonts w:asciiTheme="minorEastAsia" w:eastAsiaTheme="minorEastAsia" w:hAnsiTheme="minorEastAsia" w:hint="eastAsia"/>
          <w:szCs w:val="21"/>
          <w:lang w:val="zh-CN"/>
        </w:rPr>
        <w:t>，</w:t>
      </w:r>
      <w:r w:rsidRPr="00ED2150">
        <w:rPr>
          <w:rFonts w:asciiTheme="minorEastAsia" w:eastAsiaTheme="minorEastAsia" w:hAnsiTheme="minorEastAsia" w:hint="eastAsia"/>
          <w:szCs w:val="21"/>
          <w:lang w:val="zh-CN"/>
        </w:rPr>
        <w:t>中标人应对</w:t>
      </w:r>
      <w:r w:rsidR="00D42374">
        <w:rPr>
          <w:rFonts w:asciiTheme="minorEastAsia" w:eastAsiaTheme="minorEastAsia" w:hAnsiTheme="minorEastAsia" w:hint="eastAsia"/>
          <w:szCs w:val="21"/>
          <w:lang w:val="zh-CN"/>
        </w:rPr>
        <w:t>检测</w:t>
      </w:r>
      <w:r>
        <w:rPr>
          <w:rFonts w:asciiTheme="minorEastAsia" w:eastAsiaTheme="minorEastAsia" w:hAnsiTheme="minorEastAsia" w:hint="eastAsia"/>
          <w:szCs w:val="21"/>
          <w:lang w:val="zh-CN"/>
        </w:rPr>
        <w:t>或使用过程中</w:t>
      </w:r>
      <w:r w:rsidRPr="00ED2150">
        <w:rPr>
          <w:rFonts w:asciiTheme="minorEastAsia" w:eastAsiaTheme="minorEastAsia" w:hAnsiTheme="minorEastAsia" w:hint="eastAsia"/>
          <w:szCs w:val="21"/>
          <w:lang w:val="zh-CN"/>
        </w:rPr>
        <w:t>出现的质量</w:t>
      </w:r>
      <w:r>
        <w:rPr>
          <w:rFonts w:asciiTheme="minorEastAsia" w:eastAsiaTheme="minorEastAsia" w:hAnsiTheme="minorEastAsia" w:hint="eastAsia"/>
          <w:szCs w:val="21"/>
          <w:lang w:val="zh-CN"/>
        </w:rPr>
        <w:t>问题</w:t>
      </w:r>
      <w:r w:rsidRPr="00ED2150">
        <w:rPr>
          <w:rFonts w:asciiTheme="minorEastAsia" w:eastAsiaTheme="minorEastAsia" w:hAnsiTheme="minorEastAsia" w:hint="eastAsia"/>
          <w:szCs w:val="21"/>
          <w:lang w:val="zh-CN"/>
        </w:rPr>
        <w:t>（如</w:t>
      </w:r>
      <w:r w:rsidR="002F1BF9">
        <w:rPr>
          <w:rFonts w:asciiTheme="minorEastAsia" w:eastAsiaTheme="minorEastAsia" w:hAnsiTheme="minorEastAsia" w:hint="eastAsia"/>
          <w:szCs w:val="21"/>
          <w:lang w:val="zh-CN"/>
        </w:rPr>
        <w:t>：</w:t>
      </w:r>
      <w:r w:rsidR="00B972B4">
        <w:rPr>
          <w:rFonts w:asciiTheme="minorEastAsia" w:eastAsiaTheme="minorEastAsia" w:hAnsiTheme="minorEastAsia" w:hint="eastAsia"/>
          <w:szCs w:val="21"/>
          <w:lang w:val="zh-CN"/>
        </w:rPr>
        <w:t>普通热熔标线</w:t>
      </w:r>
      <w:r w:rsidR="002F1BF9">
        <w:rPr>
          <w:rFonts w:asciiTheme="minorEastAsia" w:eastAsiaTheme="minorEastAsia" w:hAnsiTheme="minorEastAsia" w:hint="eastAsia"/>
          <w:szCs w:val="21"/>
          <w:lang w:val="zh-CN"/>
        </w:rPr>
        <w:t>不能满足</w:t>
      </w:r>
      <w:r w:rsidR="00B972B4" w:rsidRPr="00B972B4">
        <w:rPr>
          <w:rFonts w:asciiTheme="minorEastAsia" w:eastAsiaTheme="minorEastAsia" w:hAnsiTheme="minorEastAsia" w:hint="eastAsia"/>
          <w:szCs w:val="21"/>
          <w:lang w:val="zh-CN"/>
        </w:rPr>
        <w:t>持续使用一年内标线的持续逆反射亮度系数大于80mcd•m</w:t>
      </w:r>
      <w:r w:rsidR="00B972B4" w:rsidRPr="0053386D">
        <w:rPr>
          <w:rFonts w:asciiTheme="minorEastAsia" w:eastAsiaTheme="minorEastAsia" w:hAnsiTheme="minorEastAsia"/>
          <w:szCs w:val="21"/>
          <w:vertAlign w:val="superscript"/>
          <w:lang w:val="zh-CN"/>
        </w:rPr>
        <w:t>-2</w:t>
      </w:r>
      <w:r w:rsidR="00B972B4" w:rsidRPr="00B972B4">
        <w:rPr>
          <w:rFonts w:asciiTheme="minorEastAsia" w:eastAsiaTheme="minorEastAsia" w:hAnsiTheme="minorEastAsia" w:hint="eastAsia"/>
          <w:szCs w:val="21"/>
          <w:lang w:val="zh-CN"/>
        </w:rPr>
        <w:t>•1x</w:t>
      </w:r>
      <w:r w:rsidR="00B972B4" w:rsidRPr="0053386D">
        <w:rPr>
          <w:rFonts w:asciiTheme="minorEastAsia" w:eastAsiaTheme="minorEastAsia" w:hAnsiTheme="minorEastAsia"/>
          <w:szCs w:val="21"/>
          <w:vertAlign w:val="superscript"/>
          <w:lang w:val="zh-CN"/>
        </w:rPr>
        <w:t>-1</w:t>
      </w:r>
      <w:r w:rsidR="00B972B4" w:rsidRPr="00B972B4">
        <w:rPr>
          <w:rFonts w:asciiTheme="minorEastAsia" w:eastAsiaTheme="minorEastAsia" w:hAnsiTheme="minorEastAsia" w:hint="eastAsia"/>
          <w:szCs w:val="21"/>
          <w:lang w:val="zh-CN"/>
        </w:rPr>
        <w:t>（黄色标线为50 mcd•m</w:t>
      </w:r>
      <w:r w:rsidR="00B972B4" w:rsidRPr="0053386D">
        <w:rPr>
          <w:rFonts w:asciiTheme="minorEastAsia" w:eastAsiaTheme="minorEastAsia" w:hAnsiTheme="minorEastAsia"/>
          <w:szCs w:val="21"/>
          <w:vertAlign w:val="superscript"/>
          <w:lang w:val="zh-CN"/>
        </w:rPr>
        <w:t>-2</w:t>
      </w:r>
      <w:r w:rsidR="00B972B4" w:rsidRPr="00B972B4">
        <w:rPr>
          <w:rFonts w:asciiTheme="minorEastAsia" w:eastAsiaTheme="minorEastAsia" w:hAnsiTheme="minorEastAsia" w:hint="eastAsia"/>
          <w:szCs w:val="21"/>
          <w:lang w:val="zh-CN"/>
        </w:rPr>
        <w:t>•1x</w:t>
      </w:r>
      <w:r w:rsidR="00B972B4" w:rsidRPr="0053386D">
        <w:rPr>
          <w:rFonts w:asciiTheme="minorEastAsia" w:eastAsiaTheme="minorEastAsia" w:hAnsiTheme="minorEastAsia"/>
          <w:szCs w:val="21"/>
          <w:vertAlign w:val="superscript"/>
          <w:lang w:val="zh-CN"/>
        </w:rPr>
        <w:t>-1</w:t>
      </w:r>
      <w:r w:rsidR="00B972B4" w:rsidRPr="00B972B4">
        <w:rPr>
          <w:rFonts w:asciiTheme="minorEastAsia" w:eastAsiaTheme="minorEastAsia" w:hAnsiTheme="minorEastAsia" w:hint="eastAsia"/>
          <w:szCs w:val="21"/>
          <w:lang w:val="zh-CN"/>
        </w:rPr>
        <w:t>）</w:t>
      </w:r>
      <w:r w:rsidR="0030353F">
        <w:rPr>
          <w:rFonts w:asciiTheme="minorEastAsia" w:eastAsiaTheme="minorEastAsia" w:hAnsiTheme="minorEastAsia" w:hint="eastAsia"/>
          <w:szCs w:val="21"/>
          <w:lang w:val="zh-CN"/>
        </w:rPr>
        <w:t>；</w:t>
      </w:r>
      <w:r w:rsidRPr="00ED2150">
        <w:rPr>
          <w:rFonts w:asciiTheme="minorEastAsia" w:eastAsiaTheme="minorEastAsia" w:hAnsiTheme="minorEastAsia" w:hint="eastAsia"/>
          <w:szCs w:val="21"/>
          <w:lang w:val="zh-CN"/>
        </w:rPr>
        <w:t>标线任意一点的厚度不能覆盖路面或侧石</w:t>
      </w:r>
      <w:r>
        <w:rPr>
          <w:rFonts w:asciiTheme="minorEastAsia" w:eastAsiaTheme="minorEastAsia" w:hAnsiTheme="minorEastAsia" w:hint="eastAsia"/>
          <w:szCs w:val="21"/>
          <w:lang w:val="zh-CN"/>
        </w:rPr>
        <w:t>、标线淡化或</w:t>
      </w:r>
      <w:r w:rsidRPr="00FE367F">
        <w:rPr>
          <w:rFonts w:asciiTheme="minorEastAsia" w:eastAsiaTheme="minorEastAsia" w:hAnsiTheme="minorEastAsia" w:hint="eastAsia"/>
          <w:szCs w:val="21"/>
          <w:lang w:val="zh-CN"/>
        </w:rPr>
        <w:t>模糊不清</w:t>
      </w:r>
      <w:r w:rsidRPr="00ED2150">
        <w:rPr>
          <w:rFonts w:asciiTheme="minorEastAsia" w:eastAsiaTheme="minorEastAsia" w:hAnsiTheme="minorEastAsia" w:hint="eastAsia"/>
          <w:szCs w:val="21"/>
          <w:lang w:val="zh-CN"/>
        </w:rPr>
        <w:t>等情况）及安全问题负责处理</w:t>
      </w:r>
      <w:r>
        <w:rPr>
          <w:rFonts w:asciiTheme="minorEastAsia" w:eastAsiaTheme="minorEastAsia" w:hAnsiTheme="minorEastAsia" w:hint="eastAsia"/>
          <w:szCs w:val="21"/>
          <w:lang w:val="zh-CN"/>
        </w:rPr>
        <w:t>，</w:t>
      </w:r>
      <w:r w:rsidR="0030353F">
        <w:rPr>
          <w:rFonts w:asciiTheme="minorEastAsia" w:eastAsiaTheme="minorEastAsia" w:hAnsiTheme="minorEastAsia" w:hint="eastAsia"/>
          <w:szCs w:val="21"/>
          <w:lang w:val="zh-CN"/>
        </w:rPr>
        <w:t>需</w:t>
      </w:r>
      <w:r>
        <w:rPr>
          <w:rFonts w:asciiTheme="minorEastAsia" w:eastAsiaTheme="minorEastAsia" w:hAnsiTheme="minorEastAsia" w:hint="eastAsia"/>
          <w:szCs w:val="21"/>
          <w:lang w:val="zh-CN"/>
        </w:rPr>
        <w:t>对标线进行重新施划，</w:t>
      </w:r>
      <w:r w:rsidRPr="00ED2150">
        <w:rPr>
          <w:rFonts w:asciiTheme="minorEastAsia" w:eastAsiaTheme="minorEastAsia" w:hAnsiTheme="minorEastAsia" w:hint="eastAsia"/>
          <w:szCs w:val="21"/>
          <w:lang w:val="zh-CN"/>
        </w:rPr>
        <w:t>并承担一切费用。</w:t>
      </w:r>
    </w:p>
    <w:p w14:paraId="49A54405" w14:textId="77777777" w:rsidR="00CD1831" w:rsidRDefault="00CD1831"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sidRPr="004A6BEC">
        <w:rPr>
          <w:rFonts w:asciiTheme="minorEastAsia" w:eastAsiaTheme="minorEastAsia" w:hAnsiTheme="minorEastAsia" w:hint="eastAsia"/>
          <w:szCs w:val="21"/>
          <w:lang w:val="zh-CN"/>
        </w:rPr>
        <w:t>确保全年7</w:t>
      </w:r>
      <w:r w:rsidRPr="004A6BEC">
        <w:rPr>
          <w:rFonts w:asciiTheme="minorEastAsia" w:eastAsiaTheme="minorEastAsia" w:hAnsiTheme="minorEastAsia"/>
          <w:szCs w:val="21"/>
          <w:lang w:val="zh-CN"/>
        </w:rPr>
        <w:t>*24小时设有报修电话，</w:t>
      </w:r>
      <w:r w:rsidRPr="00ED2150">
        <w:rPr>
          <w:rFonts w:asciiTheme="minorEastAsia" w:eastAsiaTheme="minorEastAsia" w:hAnsiTheme="minorEastAsia" w:hint="eastAsia"/>
          <w:szCs w:val="21"/>
          <w:lang w:val="zh-CN"/>
        </w:rPr>
        <w:t>质量保证期内出现质量问题，要求中标人在接到采购人（或监理单位）的电话后</w:t>
      </w:r>
      <w:r>
        <w:rPr>
          <w:rFonts w:asciiTheme="minorEastAsia" w:eastAsiaTheme="minorEastAsia" w:hAnsiTheme="minorEastAsia"/>
          <w:szCs w:val="21"/>
          <w:lang w:val="zh-CN"/>
        </w:rPr>
        <w:t>1</w:t>
      </w:r>
      <w:r w:rsidRPr="00ED2150">
        <w:rPr>
          <w:rFonts w:asciiTheme="minorEastAsia" w:eastAsiaTheme="minorEastAsia" w:hAnsiTheme="minorEastAsia" w:hint="eastAsia"/>
          <w:szCs w:val="21"/>
          <w:lang w:val="zh-CN"/>
        </w:rPr>
        <w:t>小时内响应，24小时内修复，更换在2个工作日完成</w:t>
      </w:r>
      <w:r>
        <w:rPr>
          <w:rFonts w:asciiTheme="minorEastAsia" w:eastAsiaTheme="minorEastAsia" w:hAnsiTheme="minorEastAsia" w:hint="eastAsia"/>
          <w:szCs w:val="21"/>
          <w:lang w:val="zh-CN"/>
        </w:rPr>
        <w:t>；</w:t>
      </w:r>
      <w:r w:rsidRPr="00FE367F">
        <w:rPr>
          <w:rFonts w:asciiTheme="minorEastAsia" w:eastAsiaTheme="minorEastAsia" w:hAnsiTheme="minorEastAsia" w:hint="eastAsia"/>
          <w:szCs w:val="21"/>
          <w:lang w:val="zh-CN"/>
        </w:rPr>
        <w:t>对于特殊情况，应说明原因并在7日内修复</w:t>
      </w:r>
      <w:r w:rsidRPr="00ED2150">
        <w:rPr>
          <w:rFonts w:asciiTheme="minorEastAsia" w:eastAsiaTheme="minorEastAsia" w:hAnsiTheme="minorEastAsia" w:hint="eastAsia"/>
          <w:szCs w:val="21"/>
          <w:lang w:val="zh-CN"/>
        </w:rPr>
        <w:t>。</w:t>
      </w:r>
    </w:p>
    <w:p w14:paraId="642F46D6" w14:textId="77777777" w:rsidR="00CD1831" w:rsidRPr="004A6BEC" w:rsidRDefault="00CD1831"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lastRenderedPageBreak/>
        <w:t>4</w:t>
      </w:r>
      <w:r w:rsidRPr="004A6BEC">
        <w:rPr>
          <w:rFonts w:asciiTheme="minorEastAsia" w:eastAsiaTheme="minorEastAsia" w:hAnsiTheme="minorEastAsia" w:hint="eastAsia"/>
          <w:szCs w:val="21"/>
          <w:lang w:val="zh-CN"/>
        </w:rPr>
        <w:t>）中标人须安排专门的技术服务人员提供技术支持和维护，并根据采购人需求提供上门技术服务。</w:t>
      </w:r>
    </w:p>
    <w:p w14:paraId="1DCF5F1C" w14:textId="77777777" w:rsidR="00C265D8" w:rsidRDefault="00CD1831" w:rsidP="00CD1831">
      <w:pPr>
        <w:spacing w:line="360" w:lineRule="auto"/>
        <w:ind w:firstLineChars="200" w:firstLine="422"/>
        <w:rPr>
          <w:rFonts w:asciiTheme="minorEastAsia" w:eastAsiaTheme="minorEastAsia" w:hAnsiTheme="minorEastAsia"/>
          <w:szCs w:val="21"/>
          <w:lang w:val="zh-CN"/>
        </w:rPr>
      </w:pPr>
      <w:r>
        <w:rPr>
          <w:rFonts w:asciiTheme="minorEastAsia" w:eastAsiaTheme="minorEastAsia" w:hAnsiTheme="minorEastAsia"/>
          <w:b/>
          <w:bCs/>
          <w:szCs w:val="21"/>
          <w:lang w:val="zh-CN"/>
        </w:rPr>
        <w:t>10</w:t>
      </w:r>
      <w:r w:rsidRPr="004A6BEC">
        <w:rPr>
          <w:rFonts w:asciiTheme="minorEastAsia" w:eastAsiaTheme="minorEastAsia" w:hAnsiTheme="minorEastAsia"/>
          <w:b/>
          <w:bCs/>
          <w:szCs w:val="21"/>
          <w:lang w:val="zh-CN"/>
        </w:rPr>
        <w:t>、转包与分包：</w:t>
      </w:r>
      <w:r w:rsidRPr="004A6BEC">
        <w:rPr>
          <w:rFonts w:asciiTheme="minorEastAsia" w:eastAsiaTheme="minorEastAsia" w:hAnsiTheme="minorEastAsia" w:hint="eastAsia"/>
          <w:szCs w:val="21"/>
          <w:lang w:val="zh-CN"/>
        </w:rPr>
        <w:t>本项目不允许转包与分包。</w:t>
      </w:r>
      <w:bookmarkStart w:id="69" w:name="_Toc44745492"/>
    </w:p>
    <w:p w14:paraId="751C7D6D" w14:textId="61FF6C0D" w:rsidR="00CD1831" w:rsidRPr="004A6BEC" w:rsidRDefault="00C265D8" w:rsidP="00CD1831">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hint="eastAsia"/>
          <w:b/>
          <w:bCs/>
          <w:szCs w:val="21"/>
          <w:lang w:val="zh-CN"/>
        </w:rPr>
        <w:t>四</w:t>
      </w:r>
      <w:r w:rsidR="00CD1831" w:rsidRPr="004A6BEC">
        <w:rPr>
          <w:rFonts w:asciiTheme="minorEastAsia" w:eastAsiaTheme="minorEastAsia" w:hAnsiTheme="minorEastAsia" w:hint="eastAsia"/>
          <w:b/>
          <w:bCs/>
          <w:szCs w:val="21"/>
          <w:lang w:val="zh-CN"/>
        </w:rPr>
        <w:t>、商务条款</w:t>
      </w:r>
    </w:p>
    <w:p w14:paraId="6104BE59" w14:textId="543E8CFB" w:rsidR="00CD1831" w:rsidRPr="004A6BEC" w:rsidRDefault="00CD1831" w:rsidP="00CD1831">
      <w:pPr>
        <w:spacing w:line="360" w:lineRule="auto"/>
        <w:ind w:firstLineChars="200" w:firstLine="422"/>
        <w:rPr>
          <w:rFonts w:asciiTheme="minorEastAsia" w:eastAsiaTheme="minorEastAsia" w:hAnsiTheme="minorEastAsia"/>
          <w:szCs w:val="21"/>
          <w:lang w:val="zh-CN"/>
        </w:rPr>
      </w:pPr>
      <w:r w:rsidRPr="004A6BEC">
        <w:rPr>
          <w:rFonts w:asciiTheme="minorEastAsia" w:eastAsiaTheme="minorEastAsia" w:hAnsiTheme="minorEastAsia" w:hint="eastAsia"/>
          <w:b/>
          <w:bCs/>
          <w:szCs w:val="21"/>
          <w:lang w:val="zh-CN"/>
        </w:rPr>
        <w:t>1、履约保证金：</w:t>
      </w:r>
      <w:r w:rsidRPr="004A6BEC">
        <w:rPr>
          <w:rFonts w:asciiTheme="minorEastAsia" w:eastAsiaTheme="minorEastAsia" w:hAnsiTheme="minorEastAsia" w:hint="eastAsia"/>
          <w:szCs w:val="21"/>
          <w:lang w:val="zh-CN"/>
        </w:rPr>
        <w:t>签订</w:t>
      </w:r>
      <w:r w:rsidR="003D4B76">
        <w:rPr>
          <w:rFonts w:asciiTheme="minorEastAsia" w:eastAsiaTheme="minorEastAsia" w:hAnsiTheme="minorEastAsia" w:hint="eastAsia"/>
          <w:szCs w:val="21"/>
          <w:lang w:val="zh-CN"/>
        </w:rPr>
        <w:t>年度</w:t>
      </w:r>
      <w:r w:rsidRPr="004A6BEC">
        <w:rPr>
          <w:rFonts w:asciiTheme="minorEastAsia" w:eastAsiaTheme="minorEastAsia" w:hAnsiTheme="minorEastAsia" w:hint="eastAsia"/>
          <w:szCs w:val="21"/>
          <w:lang w:val="zh-CN"/>
        </w:rPr>
        <w:t>合同前中标人需缴纳</w:t>
      </w:r>
      <w:r w:rsidR="00D42374" w:rsidRPr="0053386D">
        <w:rPr>
          <w:rFonts w:asciiTheme="minorEastAsia" w:eastAsiaTheme="minorEastAsia" w:hAnsiTheme="minorEastAsia"/>
          <w:szCs w:val="21"/>
          <w:lang w:val="zh-CN"/>
        </w:rPr>
        <w:t>6.5万元</w:t>
      </w:r>
      <w:r>
        <w:rPr>
          <w:rFonts w:asciiTheme="minorEastAsia" w:eastAsiaTheme="minorEastAsia" w:hAnsiTheme="minorEastAsia" w:hint="eastAsia"/>
          <w:szCs w:val="21"/>
          <w:lang w:val="zh-CN"/>
        </w:rPr>
        <w:t>作为</w:t>
      </w:r>
      <w:r w:rsidRPr="004A6BEC">
        <w:rPr>
          <w:rFonts w:asciiTheme="minorEastAsia" w:eastAsiaTheme="minorEastAsia" w:hAnsiTheme="minorEastAsia" w:hint="eastAsia"/>
          <w:szCs w:val="21"/>
          <w:lang w:val="zh-CN"/>
        </w:rPr>
        <w:t>履约保证金，在</w:t>
      </w:r>
      <w:r w:rsidR="00D42374">
        <w:rPr>
          <w:rFonts w:asciiTheme="minorEastAsia" w:eastAsiaTheme="minorEastAsia" w:hAnsiTheme="minorEastAsia" w:hint="eastAsia"/>
          <w:szCs w:val="21"/>
          <w:lang w:val="zh-CN"/>
        </w:rPr>
        <w:t>年度</w:t>
      </w:r>
      <w:r w:rsidRPr="004A6BEC">
        <w:rPr>
          <w:rFonts w:asciiTheme="minorEastAsia" w:eastAsiaTheme="minorEastAsia" w:hAnsiTheme="minorEastAsia" w:hint="eastAsia"/>
          <w:szCs w:val="21"/>
          <w:lang w:val="zh-CN"/>
        </w:rPr>
        <w:t>项目终验合格后无息退还。缴纳方式为银行保函或转账支票。</w:t>
      </w:r>
    </w:p>
    <w:p w14:paraId="04BA4D9C" w14:textId="2650257C" w:rsidR="006A03DD" w:rsidRDefault="00CD1831" w:rsidP="00CD1831">
      <w:pPr>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b/>
          <w:bCs/>
          <w:szCs w:val="21"/>
          <w:lang w:val="zh-CN"/>
        </w:rPr>
        <w:t>2</w:t>
      </w:r>
      <w:r w:rsidRPr="004A6BEC">
        <w:rPr>
          <w:rFonts w:asciiTheme="minorEastAsia" w:eastAsiaTheme="minorEastAsia" w:hAnsiTheme="minorEastAsia" w:hint="eastAsia"/>
          <w:b/>
          <w:bCs/>
          <w:szCs w:val="21"/>
          <w:lang w:val="zh-CN"/>
        </w:rPr>
        <w:t>、付款方式：</w:t>
      </w:r>
      <w:r w:rsidR="006A03DD" w:rsidRPr="0053386D">
        <w:rPr>
          <w:rFonts w:asciiTheme="minorEastAsia" w:eastAsiaTheme="minorEastAsia" w:hAnsiTheme="minorEastAsia" w:hint="eastAsia"/>
          <w:szCs w:val="21"/>
          <w:lang w:val="zh-CN"/>
        </w:rPr>
        <w:t>在年度合同签订生效并具备实施条件后</w:t>
      </w:r>
      <w:r w:rsidR="006A03DD" w:rsidRPr="0053386D">
        <w:rPr>
          <w:rFonts w:asciiTheme="minorEastAsia" w:eastAsiaTheme="minorEastAsia" w:hAnsiTheme="minorEastAsia"/>
          <w:szCs w:val="21"/>
          <w:lang w:val="zh-CN"/>
        </w:rPr>
        <w:t>7个工作日内，采购人凭中标人开具的发票及预付款保函支付</w:t>
      </w:r>
      <w:proofErr w:type="gramStart"/>
      <w:r w:rsidR="006A03DD" w:rsidRPr="0053386D">
        <w:rPr>
          <w:rFonts w:asciiTheme="minorEastAsia" w:eastAsiaTheme="minorEastAsia" w:hAnsiTheme="minorEastAsia" w:hint="eastAsia"/>
          <w:szCs w:val="21"/>
          <w:lang w:val="zh-CN"/>
        </w:rPr>
        <w:t>经财政</w:t>
      </w:r>
      <w:proofErr w:type="gramEnd"/>
      <w:r w:rsidR="006A03DD" w:rsidRPr="0053386D">
        <w:rPr>
          <w:rFonts w:asciiTheme="minorEastAsia" w:eastAsiaTheme="minorEastAsia" w:hAnsiTheme="minorEastAsia" w:hint="eastAsia"/>
          <w:szCs w:val="21"/>
          <w:lang w:val="zh-CN"/>
        </w:rPr>
        <w:t>审批到位的年度预算金额的</w:t>
      </w:r>
      <w:r w:rsidR="006A03DD" w:rsidRPr="0053386D">
        <w:rPr>
          <w:rFonts w:asciiTheme="minorEastAsia" w:eastAsiaTheme="minorEastAsia" w:hAnsiTheme="minorEastAsia"/>
          <w:szCs w:val="21"/>
          <w:lang w:val="zh-CN"/>
        </w:rPr>
        <w:t>20%；项目终验合格后7个工作日内通过按实结算将尾款一次性付清。（每年度支付总金额不超过270万元）。</w:t>
      </w:r>
    </w:p>
    <w:p w14:paraId="29C8A648" w14:textId="45FE9119" w:rsidR="00CD1831" w:rsidRDefault="00693600" w:rsidP="00CD183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说明：</w:t>
      </w:r>
      <w:r w:rsidR="00CD1831" w:rsidRPr="004A6BEC">
        <w:rPr>
          <w:rFonts w:asciiTheme="minorEastAsia" w:eastAsiaTheme="minorEastAsia" w:hAnsiTheme="minorEastAsia" w:hint="eastAsia"/>
          <w:szCs w:val="21"/>
          <w:lang w:val="zh-CN"/>
        </w:rPr>
        <w:t>预付款保函应由银行、保险公司等金额机构出具且与预付款同等金额。</w:t>
      </w:r>
      <w:bookmarkEnd w:id="69"/>
    </w:p>
    <w:p w14:paraId="119FD30E" w14:textId="426F31CD" w:rsidR="00CD1831" w:rsidRPr="00FE533A" w:rsidRDefault="00CD1831" w:rsidP="00FE533A">
      <w:pPr>
        <w:spacing w:line="360" w:lineRule="auto"/>
        <w:ind w:firstLineChars="200" w:firstLine="422"/>
        <w:rPr>
          <w:rFonts w:asciiTheme="minorEastAsia" w:eastAsiaTheme="minorEastAsia" w:hAnsiTheme="minorEastAsia"/>
          <w:szCs w:val="21"/>
          <w:lang w:val="zh-CN"/>
        </w:rPr>
      </w:pPr>
      <w:r w:rsidRPr="0053386D">
        <w:rPr>
          <w:rFonts w:asciiTheme="minorEastAsia" w:eastAsiaTheme="minorEastAsia" w:hAnsiTheme="minorEastAsia"/>
          <w:b/>
          <w:bCs/>
          <w:szCs w:val="21"/>
          <w:lang w:val="zh-CN"/>
        </w:rPr>
        <w:t>3、质保期：</w:t>
      </w:r>
      <w:r w:rsidRPr="00FE533A">
        <w:rPr>
          <w:rFonts w:asciiTheme="minorEastAsia" w:eastAsiaTheme="minorEastAsia" w:hAnsiTheme="minorEastAsia" w:hint="eastAsia"/>
          <w:szCs w:val="21"/>
          <w:lang w:val="zh-CN"/>
        </w:rPr>
        <w:t>各产品按“</w:t>
      </w:r>
      <w:r w:rsidR="00B23531" w:rsidRPr="00B23531">
        <w:rPr>
          <w:rFonts w:asciiTheme="minorEastAsia" w:eastAsiaTheme="minorEastAsia" w:hAnsiTheme="minorEastAsia" w:hint="eastAsia"/>
          <w:szCs w:val="21"/>
          <w:lang w:val="zh-CN"/>
        </w:rPr>
        <w:t>（三）技术参数要求</w:t>
      </w:r>
      <w:r w:rsidRPr="00FE533A">
        <w:rPr>
          <w:rFonts w:asciiTheme="minorEastAsia" w:eastAsiaTheme="minorEastAsia" w:hAnsiTheme="minorEastAsia" w:hint="eastAsia"/>
          <w:szCs w:val="21"/>
          <w:lang w:val="zh-CN"/>
        </w:rPr>
        <w:t>”中要求的质保期限分别提供相应的质保服务。</w:t>
      </w:r>
    </w:p>
    <w:p w14:paraId="4082AC38" w14:textId="56B74DA9" w:rsidR="00CD4CC9" w:rsidRPr="00FE533A" w:rsidRDefault="006E5365" w:rsidP="00FE533A">
      <w:pPr>
        <w:spacing w:line="360" w:lineRule="auto"/>
        <w:ind w:firstLineChars="200" w:firstLine="422"/>
        <w:rPr>
          <w:rFonts w:asciiTheme="minorEastAsia" w:eastAsiaTheme="minorEastAsia" w:hAnsiTheme="minorEastAsia"/>
          <w:szCs w:val="21"/>
          <w:lang w:val="zh-CN"/>
        </w:rPr>
      </w:pPr>
      <w:r w:rsidRPr="0053386D">
        <w:rPr>
          <w:rFonts w:asciiTheme="minorEastAsia" w:eastAsiaTheme="minorEastAsia" w:hAnsiTheme="minorEastAsia"/>
          <w:b/>
          <w:bCs/>
          <w:szCs w:val="21"/>
          <w:lang w:val="zh-CN"/>
        </w:rPr>
        <w:t>4、服务期：</w:t>
      </w:r>
      <w:r w:rsidR="00B0717B" w:rsidRPr="00FE533A">
        <w:rPr>
          <w:rFonts w:asciiTheme="minorEastAsia" w:eastAsiaTheme="minorEastAsia" w:hAnsiTheme="minorEastAsia" w:hint="eastAsia"/>
          <w:szCs w:val="21"/>
          <w:lang w:val="zh-CN"/>
        </w:rPr>
        <w:t>合同签订之日起二年，合同每一年签订一次。一年到期后，采购人经财政资金审批通过、对</w:t>
      </w:r>
      <w:proofErr w:type="gramStart"/>
      <w:r w:rsidR="00B0717B" w:rsidRPr="00FE533A">
        <w:rPr>
          <w:rFonts w:asciiTheme="minorEastAsia" w:eastAsiaTheme="minorEastAsia" w:hAnsiTheme="minorEastAsia" w:hint="eastAsia"/>
          <w:szCs w:val="21"/>
          <w:lang w:val="zh-CN"/>
        </w:rPr>
        <w:t>原成交人</w:t>
      </w:r>
      <w:proofErr w:type="gramEnd"/>
      <w:r w:rsidR="00B0717B" w:rsidRPr="00FE533A">
        <w:rPr>
          <w:rFonts w:asciiTheme="minorEastAsia" w:eastAsiaTheme="minorEastAsia" w:hAnsiTheme="minorEastAsia" w:hint="eastAsia"/>
          <w:szCs w:val="21"/>
          <w:lang w:val="zh-CN"/>
        </w:rPr>
        <w:t>审核通过后，合同可以续签一年。协议内容对于延续期仍有约束。</w:t>
      </w:r>
    </w:p>
    <w:p w14:paraId="0E634564" w14:textId="2BAE5A05" w:rsidR="00CD4CC9" w:rsidRPr="0053386D" w:rsidRDefault="00CD4CC9" w:rsidP="0053386D">
      <w:pPr>
        <w:spacing w:line="360" w:lineRule="auto"/>
        <w:ind w:firstLineChars="200" w:firstLine="422"/>
        <w:rPr>
          <w:rFonts w:asciiTheme="minorEastAsia" w:eastAsiaTheme="minorEastAsia" w:hAnsiTheme="minorEastAsia"/>
          <w:b/>
          <w:bCs/>
          <w:szCs w:val="21"/>
          <w:lang w:val="zh-CN"/>
        </w:rPr>
      </w:pPr>
      <w:r w:rsidRPr="001F55B1">
        <w:rPr>
          <w:rFonts w:asciiTheme="minorEastAsia" w:eastAsiaTheme="minorEastAsia" w:hAnsiTheme="minorEastAsia" w:hint="eastAsia"/>
          <w:b/>
          <w:bCs/>
          <w:szCs w:val="21"/>
          <w:lang w:val="zh-CN"/>
        </w:rPr>
        <w:t>注：</w:t>
      </w:r>
      <w:r w:rsidR="00F647D1" w:rsidRPr="001F55B1">
        <w:rPr>
          <w:rFonts w:asciiTheme="minorEastAsia" w:eastAsiaTheme="minorEastAsia" w:hAnsiTheme="minorEastAsia" w:hint="eastAsia"/>
          <w:b/>
          <w:bCs/>
          <w:szCs w:val="21"/>
          <w:lang w:val="zh-CN"/>
        </w:rPr>
        <w:t>若</w:t>
      </w:r>
      <w:r w:rsidRPr="001F55B1">
        <w:rPr>
          <w:rFonts w:asciiTheme="minorEastAsia" w:eastAsiaTheme="minorEastAsia" w:hAnsiTheme="minorEastAsia" w:hint="eastAsia"/>
          <w:b/>
          <w:bCs/>
          <w:szCs w:val="21"/>
          <w:lang w:val="zh-CN"/>
        </w:rPr>
        <w:t>采购需求中出现的品牌型号仅供参考，欢迎其他相当的产品投标。</w:t>
      </w:r>
    </w:p>
    <w:p w14:paraId="4776C7D3" w14:textId="77777777" w:rsidR="00885EF4" w:rsidRDefault="006C7BF2">
      <w:pPr>
        <w:spacing w:line="480" w:lineRule="exact"/>
        <w:ind w:firstLineChars="200" w:firstLine="420"/>
        <w:rPr>
          <w:bCs/>
          <w:sz w:val="22"/>
        </w:rPr>
      </w:pPr>
      <w:r>
        <w:br w:type="page"/>
      </w:r>
      <w:bookmarkStart w:id="70" w:name="_Toc21959"/>
    </w:p>
    <w:p w14:paraId="32DCC631" w14:textId="77777777" w:rsidR="00885EF4" w:rsidRDefault="006C7BF2">
      <w:pPr>
        <w:pStyle w:val="afb"/>
      </w:pPr>
      <w:bookmarkStart w:id="71" w:name="_Toc99481984"/>
      <w:r>
        <w:rPr>
          <w:rFonts w:hint="eastAsia"/>
          <w:b w:val="0"/>
          <w:bCs w:val="0"/>
        </w:rPr>
        <w:lastRenderedPageBreak/>
        <w:t>第四章</w:t>
      </w:r>
      <w:r>
        <w:rPr>
          <w:rFonts w:hint="eastAsia"/>
          <w:b w:val="0"/>
          <w:bCs w:val="0"/>
        </w:rPr>
        <w:t xml:space="preserve"> </w:t>
      </w:r>
      <w:r>
        <w:rPr>
          <w:rFonts w:hint="eastAsia"/>
          <w:b w:val="0"/>
          <w:bCs w:val="0"/>
        </w:rPr>
        <w:t>开标及评标</w:t>
      </w:r>
      <w:bookmarkEnd w:id="64"/>
      <w:bookmarkEnd w:id="70"/>
      <w:bookmarkEnd w:id="71"/>
    </w:p>
    <w:p w14:paraId="5AAC05CA" w14:textId="77777777" w:rsidR="00885EF4" w:rsidRDefault="006C7BF2">
      <w:pPr>
        <w:pStyle w:val="af6"/>
        <w:spacing w:before="0" w:after="0" w:line="360" w:lineRule="auto"/>
        <w:ind w:firstLineChars="196" w:firstLine="413"/>
        <w:rPr>
          <w:rFonts w:ascii="宋体" w:hAnsi="宋体" w:cs="宋体"/>
          <w:szCs w:val="21"/>
        </w:rPr>
      </w:pPr>
      <w:bookmarkStart w:id="72" w:name="_Toc35521022"/>
      <w:bookmarkStart w:id="73" w:name="_Toc9316"/>
      <w:bookmarkStart w:id="74" w:name="_Toc249866769"/>
      <w:bookmarkStart w:id="75" w:name="_Toc259108326"/>
      <w:bookmarkStart w:id="76" w:name="_Toc34671944"/>
      <w:bookmarkStart w:id="77" w:name="_Toc38464993"/>
      <w:r>
        <w:rPr>
          <w:rFonts w:ascii="宋体" w:hAnsi="宋体" w:cs="宋体" w:hint="eastAsia"/>
          <w:szCs w:val="21"/>
        </w:rPr>
        <w:t>一、</w:t>
      </w:r>
      <w:bookmarkEnd w:id="72"/>
      <w:r>
        <w:rPr>
          <w:rFonts w:ascii="宋体" w:hAnsi="宋体" w:cs="宋体" w:hint="eastAsia"/>
          <w:szCs w:val="21"/>
        </w:rPr>
        <w:t>开标</w:t>
      </w:r>
      <w:bookmarkEnd w:id="73"/>
    </w:p>
    <w:p w14:paraId="1466F4DF" w14:textId="77777777" w:rsidR="00885EF4" w:rsidRDefault="006C7BF2">
      <w:pPr>
        <w:spacing w:line="360" w:lineRule="auto"/>
        <w:ind w:firstLineChars="200" w:firstLine="420"/>
        <w:outlineLvl w:val="2"/>
        <w:rPr>
          <w:b/>
          <w:szCs w:val="21"/>
        </w:rPr>
      </w:pPr>
      <w:bookmarkStart w:id="78" w:name="_Toc2802"/>
      <w:r>
        <w:rPr>
          <w:rFonts w:hint="eastAsia"/>
          <w:szCs w:val="21"/>
        </w:rPr>
        <w:t>（一）开标形式</w:t>
      </w:r>
      <w:bookmarkEnd w:id="78"/>
    </w:p>
    <w:p w14:paraId="4CCCC45C" w14:textId="1CA770FD" w:rsidR="00885EF4" w:rsidRDefault="006C7BF2">
      <w:pPr>
        <w:spacing w:line="360" w:lineRule="auto"/>
        <w:ind w:firstLineChars="200" w:firstLine="420"/>
        <w:jc w:val="left"/>
        <w:rPr>
          <w:rFonts w:ascii="宋体" w:hAnsi="宋体" w:cs="宋体"/>
          <w:kern w:val="0"/>
          <w:szCs w:val="21"/>
        </w:rPr>
      </w:pPr>
      <w:r>
        <w:rPr>
          <w:rFonts w:hint="eastAsia"/>
          <w:szCs w:val="21"/>
        </w:rPr>
        <w:t>采购代理机构将按照采购文件规定的时间通过“</w:t>
      </w:r>
      <w:r w:rsidR="00397BD5">
        <w:rPr>
          <w:rFonts w:hint="eastAsia"/>
          <w:szCs w:val="21"/>
        </w:rPr>
        <w:t>政府采购云平台</w:t>
      </w:r>
      <w:r>
        <w:rPr>
          <w:rFonts w:hint="eastAsia"/>
          <w:szCs w:val="21"/>
        </w:rPr>
        <w:t>”组织开标、开启投标文件，所有供</w:t>
      </w:r>
      <w:r>
        <w:rPr>
          <w:rFonts w:ascii="宋体" w:hAnsi="宋体" w:cs="宋体" w:hint="eastAsia"/>
          <w:kern w:val="0"/>
          <w:szCs w:val="21"/>
        </w:rPr>
        <w:t>应商均应当准时在线参加。</w:t>
      </w:r>
    </w:p>
    <w:p w14:paraId="6695E3D9" w14:textId="77777777" w:rsidR="00885EF4" w:rsidRDefault="006C7BF2">
      <w:pPr>
        <w:spacing w:line="360" w:lineRule="auto"/>
        <w:ind w:firstLineChars="200" w:firstLine="420"/>
        <w:outlineLvl w:val="2"/>
        <w:rPr>
          <w:szCs w:val="21"/>
        </w:rPr>
      </w:pPr>
      <w:bookmarkStart w:id="79" w:name="_Toc286"/>
      <w:r>
        <w:rPr>
          <w:rFonts w:hint="eastAsia"/>
          <w:szCs w:val="21"/>
        </w:rPr>
        <w:t>（二）开标准备</w:t>
      </w:r>
      <w:bookmarkEnd w:id="79"/>
    </w:p>
    <w:p w14:paraId="1F52E14A" w14:textId="77777777" w:rsidR="00885EF4" w:rsidRDefault="006C7BF2">
      <w:pPr>
        <w:spacing w:line="360" w:lineRule="auto"/>
        <w:ind w:firstLineChars="200" w:firstLine="420"/>
        <w:rPr>
          <w:szCs w:val="21"/>
        </w:rPr>
      </w:pPr>
      <w:r>
        <w:rPr>
          <w:rFonts w:hint="eastAsia"/>
          <w:szCs w:val="21"/>
        </w:rPr>
        <w:t>1.</w:t>
      </w:r>
      <w:r>
        <w:rPr>
          <w:rFonts w:hint="eastAsia"/>
          <w:szCs w:val="21"/>
        </w:rPr>
        <w:t>开标的准备工作由采购代理机构负责落实；</w:t>
      </w:r>
    </w:p>
    <w:p w14:paraId="4999851C" w14:textId="31C1E949" w:rsidR="00885EF4" w:rsidRDefault="006C7BF2">
      <w:pPr>
        <w:spacing w:line="360" w:lineRule="auto"/>
        <w:ind w:firstLineChars="200" w:firstLine="420"/>
        <w:rPr>
          <w:szCs w:val="21"/>
        </w:rPr>
      </w:pPr>
      <w:r>
        <w:rPr>
          <w:rFonts w:hint="eastAsia"/>
          <w:szCs w:val="21"/>
        </w:rPr>
        <w:t>2.</w:t>
      </w:r>
      <w:r>
        <w:rPr>
          <w:rFonts w:hint="eastAsia"/>
          <w:szCs w:val="21"/>
        </w:rPr>
        <w:t>采购代理机构将按照采购文件规定的时间通过“</w:t>
      </w:r>
      <w:r w:rsidR="00397BD5">
        <w:rPr>
          <w:rFonts w:hint="eastAsia"/>
          <w:szCs w:val="21"/>
        </w:rPr>
        <w:t>政府采购云平台</w:t>
      </w:r>
      <w:r>
        <w:rPr>
          <w:rFonts w:hint="eastAsia"/>
          <w:szCs w:val="21"/>
        </w:rPr>
        <w:t>”组织开标、开启投标文件，所有供应商均应当准时在线参加。如在开标过程中有电子询标，应在规定的时间内对电子询标</w:t>
      </w:r>
      <w:proofErr w:type="gramStart"/>
      <w:r>
        <w:rPr>
          <w:rFonts w:hint="eastAsia"/>
          <w:szCs w:val="21"/>
        </w:rPr>
        <w:t>函进行</w:t>
      </w:r>
      <w:proofErr w:type="gramEnd"/>
      <w:r>
        <w:rPr>
          <w:rFonts w:hint="eastAsia"/>
          <w:szCs w:val="21"/>
        </w:rPr>
        <w:t>澄清、答复。超过规定时间的</w:t>
      </w:r>
      <w:proofErr w:type="gramStart"/>
      <w:r>
        <w:rPr>
          <w:rFonts w:hint="eastAsia"/>
          <w:szCs w:val="21"/>
        </w:rPr>
        <w:t>询标函将不予</w:t>
      </w:r>
      <w:proofErr w:type="gramEnd"/>
      <w:r>
        <w:rPr>
          <w:rFonts w:hint="eastAsia"/>
          <w:szCs w:val="21"/>
        </w:rPr>
        <w:t>接受，评标为委员会可以</w:t>
      </w:r>
      <w:proofErr w:type="gramStart"/>
      <w:r>
        <w:rPr>
          <w:rFonts w:hint="eastAsia"/>
          <w:szCs w:val="21"/>
        </w:rPr>
        <w:t>作出</w:t>
      </w:r>
      <w:proofErr w:type="gramEnd"/>
      <w:r>
        <w:rPr>
          <w:rFonts w:hint="eastAsia"/>
          <w:szCs w:val="21"/>
        </w:rPr>
        <w:t>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14:paraId="219469FA" w14:textId="77777777" w:rsidR="00885EF4" w:rsidRDefault="006C7BF2">
      <w:pPr>
        <w:spacing w:line="360" w:lineRule="auto"/>
        <w:ind w:firstLineChars="200" w:firstLine="420"/>
        <w:outlineLvl w:val="2"/>
        <w:rPr>
          <w:szCs w:val="21"/>
        </w:rPr>
      </w:pPr>
      <w:bookmarkStart w:id="80" w:name="_Toc28118"/>
      <w:r>
        <w:rPr>
          <w:rFonts w:hint="eastAsia"/>
          <w:szCs w:val="21"/>
        </w:rPr>
        <w:t>（三）开标流程</w:t>
      </w:r>
      <w:bookmarkEnd w:id="80"/>
    </w:p>
    <w:p w14:paraId="55B25763" w14:textId="77777777" w:rsidR="00885EF4" w:rsidRDefault="006C7BF2">
      <w:pPr>
        <w:spacing w:line="360" w:lineRule="auto"/>
        <w:ind w:firstLineChars="200" w:firstLine="420"/>
        <w:rPr>
          <w:szCs w:val="21"/>
        </w:rPr>
      </w:pPr>
      <w:r>
        <w:rPr>
          <w:rFonts w:hint="eastAsia"/>
          <w:szCs w:val="21"/>
        </w:rPr>
        <w:t>1.</w:t>
      </w:r>
      <w:r>
        <w:rPr>
          <w:rFonts w:hint="eastAsia"/>
          <w:szCs w:val="21"/>
        </w:rPr>
        <w:t>向各供应商发出电子加密投标文件【开始解密】通知，由供应商按采购文件规定的时间内自行进行投标文件解密。供应商在规定的时间内无法完成已递交的“电子加密投标文件”解密的，视为自动放弃投标处理。</w:t>
      </w:r>
    </w:p>
    <w:p w14:paraId="35CF5A51" w14:textId="77777777" w:rsidR="00885EF4" w:rsidRDefault="006C7BF2">
      <w:pPr>
        <w:spacing w:line="360" w:lineRule="auto"/>
        <w:ind w:firstLineChars="200" w:firstLine="420"/>
        <w:rPr>
          <w:szCs w:val="21"/>
        </w:rPr>
      </w:pPr>
      <w:r>
        <w:rPr>
          <w:rFonts w:hint="eastAsia"/>
          <w:szCs w:val="21"/>
        </w:rPr>
        <w:t>2.</w:t>
      </w:r>
      <w:r>
        <w:rPr>
          <w:rFonts w:hint="eastAsia"/>
          <w:szCs w:val="21"/>
        </w:rPr>
        <w:t>投标文件解密结束，开启投标文件，进入资格审查；</w:t>
      </w:r>
    </w:p>
    <w:p w14:paraId="6EC897BC" w14:textId="77777777" w:rsidR="00885EF4" w:rsidRDefault="006C7BF2">
      <w:pPr>
        <w:spacing w:line="360" w:lineRule="auto"/>
        <w:ind w:firstLineChars="200" w:firstLine="420"/>
        <w:rPr>
          <w:szCs w:val="21"/>
        </w:rPr>
      </w:pPr>
      <w:r>
        <w:rPr>
          <w:rFonts w:hint="eastAsia"/>
          <w:szCs w:val="21"/>
        </w:rPr>
        <w:t>3.</w:t>
      </w:r>
      <w:r>
        <w:rPr>
          <w:rFonts w:hint="eastAsia"/>
          <w:szCs w:val="21"/>
        </w:rPr>
        <w:t>开启资格审查通过的供应商的商务技术文件进入符合性审查、商务技术评审；</w:t>
      </w:r>
    </w:p>
    <w:p w14:paraId="2071FDFC" w14:textId="77777777" w:rsidR="00885EF4" w:rsidRDefault="006C7BF2">
      <w:pPr>
        <w:spacing w:line="360" w:lineRule="auto"/>
        <w:ind w:firstLineChars="200" w:firstLine="420"/>
        <w:rPr>
          <w:szCs w:val="21"/>
        </w:rPr>
      </w:pPr>
      <w:r>
        <w:rPr>
          <w:rFonts w:hint="eastAsia"/>
          <w:szCs w:val="21"/>
        </w:rPr>
        <w:t>4.</w:t>
      </w:r>
      <w:r>
        <w:rPr>
          <w:rFonts w:hint="eastAsia"/>
          <w:szCs w:val="21"/>
        </w:rPr>
        <w:t>符合性审查、商务技术评审结束后，公布符合性审查、商务技术评审无效供应商名称及理由；公布经商务技术评审后有效供应商的名单，同时公布其商务技术得分（总分）情况。</w:t>
      </w:r>
    </w:p>
    <w:p w14:paraId="50297B98" w14:textId="77777777" w:rsidR="00885EF4" w:rsidRDefault="006C7BF2">
      <w:pPr>
        <w:spacing w:line="360" w:lineRule="auto"/>
        <w:ind w:firstLineChars="200" w:firstLine="420"/>
        <w:rPr>
          <w:szCs w:val="21"/>
        </w:rPr>
      </w:pPr>
      <w:r>
        <w:rPr>
          <w:szCs w:val="21"/>
        </w:rPr>
        <w:t>5.</w:t>
      </w:r>
      <w:r>
        <w:rPr>
          <w:rFonts w:hint="eastAsia"/>
          <w:szCs w:val="21"/>
        </w:rPr>
        <w:t>开启符合性审查、商务技术评审有效供应商的《报价文件》，唱</w:t>
      </w:r>
      <w:proofErr w:type="gramStart"/>
      <w:r>
        <w:rPr>
          <w:rFonts w:hint="eastAsia"/>
          <w:szCs w:val="21"/>
        </w:rPr>
        <w:t>标结束</w:t>
      </w:r>
      <w:proofErr w:type="gramEnd"/>
      <w:r>
        <w:rPr>
          <w:rFonts w:hint="eastAsia"/>
          <w:szCs w:val="21"/>
        </w:rPr>
        <w:t>后，由评标委员会对报价的合理性、准确性等进行审查核实。</w:t>
      </w:r>
    </w:p>
    <w:p w14:paraId="62776842" w14:textId="77777777" w:rsidR="00885EF4" w:rsidRDefault="006C7BF2">
      <w:pPr>
        <w:spacing w:line="360" w:lineRule="auto"/>
        <w:ind w:firstLineChars="200" w:firstLine="420"/>
        <w:rPr>
          <w:szCs w:val="21"/>
        </w:rPr>
      </w:pPr>
      <w:r>
        <w:rPr>
          <w:rFonts w:hint="eastAsia"/>
          <w:szCs w:val="21"/>
        </w:rPr>
        <w:t>6.</w:t>
      </w:r>
      <w:r>
        <w:rPr>
          <w:rFonts w:hint="eastAsia"/>
          <w:szCs w:val="21"/>
        </w:rPr>
        <w:t>评审结束后，公布中标候选人。</w:t>
      </w:r>
    </w:p>
    <w:p w14:paraId="19E7975A" w14:textId="77777777" w:rsidR="00885EF4" w:rsidRDefault="006C7BF2">
      <w:pPr>
        <w:spacing w:line="360" w:lineRule="auto"/>
        <w:ind w:firstLineChars="200" w:firstLine="420"/>
        <w:rPr>
          <w:szCs w:val="21"/>
        </w:rPr>
      </w:pPr>
      <w:r>
        <w:rPr>
          <w:rFonts w:hint="eastAsia"/>
          <w:szCs w:val="21"/>
        </w:rPr>
        <w:t>特别说明：政</w:t>
      </w:r>
      <w:proofErr w:type="gramStart"/>
      <w:r>
        <w:rPr>
          <w:rFonts w:hint="eastAsia"/>
          <w:szCs w:val="21"/>
        </w:rPr>
        <w:t>采云</w:t>
      </w:r>
      <w:proofErr w:type="gramEnd"/>
      <w:r>
        <w:rPr>
          <w:rFonts w:hint="eastAsia"/>
          <w:szCs w:val="21"/>
        </w:rPr>
        <w:t>公司如对电子化开标及评审程序有调整的，按调整后的程序操作。</w:t>
      </w:r>
    </w:p>
    <w:p w14:paraId="64A61655" w14:textId="77777777" w:rsidR="00885EF4" w:rsidRDefault="006C7BF2">
      <w:pPr>
        <w:pStyle w:val="af6"/>
        <w:spacing w:before="0" w:after="0" w:line="360" w:lineRule="auto"/>
        <w:ind w:firstLineChars="196" w:firstLine="413"/>
        <w:rPr>
          <w:rFonts w:ascii="宋体" w:hAnsi="宋体" w:cs="宋体"/>
          <w:szCs w:val="21"/>
        </w:rPr>
      </w:pPr>
      <w:bookmarkStart w:id="81" w:name="_Toc41391160"/>
      <w:bookmarkStart w:id="82" w:name="_Toc36022651"/>
      <w:bookmarkStart w:id="83" w:name="_Toc8276"/>
      <w:r>
        <w:rPr>
          <w:rFonts w:ascii="宋体" w:hAnsi="宋体" w:cs="宋体" w:hint="eastAsia"/>
          <w:szCs w:val="21"/>
        </w:rPr>
        <w:t>二、评标委员会</w:t>
      </w:r>
      <w:bookmarkEnd w:id="81"/>
      <w:bookmarkEnd w:id="82"/>
      <w:bookmarkEnd w:id="83"/>
    </w:p>
    <w:p w14:paraId="52B3B563"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（一）本次招标依法组建评标委员会。评标委员会由采购人代表和评审专家组成，评审专家从专家库随机抽取，如采购人不派代表评审，则评委会全部由评审专家组成。</w:t>
      </w:r>
    </w:p>
    <w:p w14:paraId="53427021"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（二）评标原则。评标委员会必须遵循公平、公正、客观、科学的原则和规定的程序进行评标；评标的依据为采购文件和投标文件；评审人员应独立评标，不得带有任何倾向性和启发性影响他人</w:t>
      </w:r>
      <w:r>
        <w:rPr>
          <w:rFonts w:ascii="宋体" w:hAnsi="宋体" w:cs="宋体" w:hint="eastAsia"/>
          <w:szCs w:val="21"/>
        </w:rPr>
        <w:lastRenderedPageBreak/>
        <w:t>评审；任何单位和个人不得干扰、影响评标的正常进行；评标委员会及有关工作人员不得私下与投标人接触，不得向外界透露任何与评标有关的内容。</w:t>
      </w:r>
    </w:p>
    <w:p w14:paraId="36D481AC"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（三）评审专家有下列情形之一的，受到邀请应主动提出回避，采购当事人也可以要求该评审专家回避：</w:t>
      </w:r>
    </w:p>
    <w:p w14:paraId="117F7B9A"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1.参加采购活动前三年内，与供应</w:t>
      </w:r>
      <w:proofErr w:type="gramStart"/>
      <w:r>
        <w:rPr>
          <w:rFonts w:ascii="宋体" w:hAnsi="宋体" w:cs="宋体" w:hint="eastAsia"/>
          <w:szCs w:val="21"/>
        </w:rPr>
        <w:t>商存在</w:t>
      </w:r>
      <w:proofErr w:type="gramEnd"/>
      <w:r>
        <w:rPr>
          <w:rFonts w:ascii="宋体" w:hAnsi="宋体" w:cs="宋体" w:hint="eastAsia"/>
          <w:szCs w:val="21"/>
        </w:rPr>
        <w:t>劳动关系，或者担任</w:t>
      </w:r>
      <w:proofErr w:type="gramStart"/>
      <w:r>
        <w:rPr>
          <w:rFonts w:ascii="宋体" w:hAnsi="宋体" w:cs="宋体" w:hint="eastAsia"/>
          <w:szCs w:val="21"/>
        </w:rPr>
        <w:t>过供应</w:t>
      </w:r>
      <w:proofErr w:type="gramEnd"/>
      <w:r>
        <w:rPr>
          <w:rFonts w:ascii="宋体" w:hAnsi="宋体" w:cs="宋体" w:hint="eastAsia"/>
          <w:szCs w:val="21"/>
        </w:rPr>
        <w:t>商的董事、监事，或者是供应商的控股股东或实际控制人；</w:t>
      </w:r>
    </w:p>
    <w:p w14:paraId="62B58DCC"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2.与供应商的法定代表人或者负责人有夫妻、直系血亲、三代以内旁系血亲或者近姻亲关系；</w:t>
      </w:r>
    </w:p>
    <w:p w14:paraId="6A0DB68E"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3.任职单位与采购人或参加该采购项目供应</w:t>
      </w:r>
      <w:proofErr w:type="gramStart"/>
      <w:r>
        <w:rPr>
          <w:rFonts w:ascii="宋体" w:hAnsi="宋体" w:cs="宋体" w:hint="eastAsia"/>
          <w:szCs w:val="21"/>
        </w:rPr>
        <w:t>商存在</w:t>
      </w:r>
      <w:proofErr w:type="gramEnd"/>
      <w:r>
        <w:rPr>
          <w:rFonts w:ascii="宋体" w:hAnsi="宋体" w:cs="宋体" w:hint="eastAsia"/>
          <w:szCs w:val="21"/>
        </w:rPr>
        <w:t>行政隶属关系；</w:t>
      </w:r>
    </w:p>
    <w:p w14:paraId="2B21518F"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4.曾经参加过该采购项目的进口产品或采购文件、采购需求、采购方式的论证和咨询服务工作；</w:t>
      </w:r>
    </w:p>
    <w:p w14:paraId="3842AAF9"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5.是参加该采购项目供应商的上级主管部门、控股或参股单位的工作人员，或与该供应</w:t>
      </w:r>
      <w:proofErr w:type="gramStart"/>
      <w:r>
        <w:rPr>
          <w:rFonts w:ascii="宋体" w:hAnsi="宋体" w:cs="宋体" w:hint="eastAsia"/>
          <w:szCs w:val="21"/>
        </w:rPr>
        <w:t>商存在</w:t>
      </w:r>
      <w:proofErr w:type="gramEnd"/>
      <w:r>
        <w:rPr>
          <w:rFonts w:ascii="宋体" w:hAnsi="宋体" w:cs="宋体" w:hint="eastAsia"/>
          <w:szCs w:val="21"/>
        </w:rPr>
        <w:t>其他经济利益关系；</w:t>
      </w:r>
    </w:p>
    <w:p w14:paraId="70A5EBFE"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6.评标委员会成员之间具有配偶、近亲属关系；</w:t>
      </w:r>
    </w:p>
    <w:p w14:paraId="285B71CD"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7.同一单位的评审专家在同一项目评标委员会成员中超过一名；</w:t>
      </w:r>
    </w:p>
    <w:p w14:paraId="57298922"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8.法律、法规、规章规定应当回避以及其他可能影响政府采购活动公平、公正进行的关系。</w:t>
      </w:r>
    </w:p>
    <w:p w14:paraId="6F7EB803"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（四）评标委员会判断投标文件的有效性、合格性和响应情况，仅依据投标人所递交一切文件的真实表述，不受与本项目无直接关联的外部信息、传言而影响自身的专业判断。</w:t>
      </w:r>
    </w:p>
    <w:p w14:paraId="6B66430C" w14:textId="77777777" w:rsidR="00885EF4" w:rsidRDefault="006C7BF2">
      <w:pPr>
        <w:spacing w:line="360" w:lineRule="auto"/>
        <w:ind w:firstLineChars="200" w:firstLine="420"/>
        <w:rPr>
          <w:rFonts w:ascii="宋体" w:hAnsi="宋体" w:cs="宋体"/>
          <w:szCs w:val="21"/>
          <w:highlight w:val="yellow"/>
        </w:rPr>
      </w:pPr>
      <w:r>
        <w:rPr>
          <w:rFonts w:ascii="宋体" w:hAnsi="宋体" w:cs="宋体" w:hint="eastAsia"/>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4D271C38" w14:textId="77777777" w:rsidR="00885EF4" w:rsidRDefault="006C7BF2">
      <w:pPr>
        <w:pStyle w:val="af6"/>
        <w:spacing w:before="0" w:after="0" w:line="360" w:lineRule="auto"/>
        <w:ind w:firstLineChars="196" w:firstLine="413"/>
        <w:rPr>
          <w:rFonts w:ascii="宋体" w:hAnsi="宋体" w:cs="宋体"/>
          <w:szCs w:val="21"/>
        </w:rPr>
      </w:pPr>
      <w:bookmarkStart w:id="84" w:name="_Toc36022652"/>
      <w:bookmarkStart w:id="85" w:name="_Toc24798"/>
      <w:bookmarkStart w:id="86" w:name="_Toc41391161"/>
      <w:bookmarkStart w:id="87" w:name="_Toc481567076"/>
      <w:r>
        <w:rPr>
          <w:rFonts w:ascii="宋体" w:hAnsi="宋体" w:cs="宋体" w:hint="eastAsia"/>
          <w:szCs w:val="21"/>
        </w:rPr>
        <w:t>三、评标方法</w:t>
      </w:r>
      <w:bookmarkEnd w:id="84"/>
      <w:bookmarkEnd w:id="85"/>
      <w:bookmarkEnd w:id="86"/>
      <w:bookmarkEnd w:id="87"/>
    </w:p>
    <w:p w14:paraId="707269BB" w14:textId="77777777" w:rsidR="00885EF4" w:rsidRDefault="006C7BF2">
      <w:pPr>
        <w:spacing w:line="360" w:lineRule="auto"/>
        <w:ind w:firstLineChars="200" w:firstLine="420"/>
        <w:outlineLvl w:val="2"/>
        <w:rPr>
          <w:rFonts w:ascii="宋体" w:hAnsi="宋体" w:cs="宋体"/>
          <w:szCs w:val="21"/>
        </w:rPr>
      </w:pPr>
      <w:bookmarkStart w:id="88" w:name="_Toc10669"/>
      <w:r>
        <w:rPr>
          <w:rFonts w:ascii="宋体" w:hAnsi="宋体" w:cs="宋体" w:hint="eastAsia"/>
          <w:szCs w:val="21"/>
        </w:rPr>
        <w:t>（一）本次采购项目的评标方法为：综合评分法。</w:t>
      </w:r>
      <w:bookmarkEnd w:id="88"/>
    </w:p>
    <w:p w14:paraId="704F1F85" w14:textId="77777777" w:rsidR="00885EF4" w:rsidRDefault="006C7BF2">
      <w:pPr>
        <w:spacing w:line="360" w:lineRule="auto"/>
        <w:ind w:firstLineChars="200" w:firstLine="420"/>
        <w:outlineLvl w:val="2"/>
        <w:rPr>
          <w:rFonts w:ascii="宋体" w:hAnsi="宋体" w:cs="宋体"/>
          <w:szCs w:val="21"/>
        </w:rPr>
      </w:pPr>
      <w:bookmarkStart w:id="89" w:name="_Toc6729"/>
      <w:r>
        <w:rPr>
          <w:rFonts w:ascii="宋体" w:hAnsi="宋体" w:cs="宋体" w:hint="eastAsia"/>
          <w:szCs w:val="21"/>
        </w:rPr>
        <w:t>（二）评分权重：总分100分</w:t>
      </w:r>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513"/>
        <w:gridCol w:w="1614"/>
      </w:tblGrid>
      <w:tr w:rsidR="00885EF4" w14:paraId="54159EF8" w14:textId="77777777">
        <w:trPr>
          <w:jc w:val="center"/>
        </w:trPr>
        <w:tc>
          <w:tcPr>
            <w:tcW w:w="1802" w:type="dxa"/>
          </w:tcPr>
          <w:p w14:paraId="2679236F" w14:textId="77777777" w:rsidR="00885EF4" w:rsidRDefault="006C7BF2">
            <w:pPr>
              <w:spacing w:line="360" w:lineRule="auto"/>
              <w:jc w:val="center"/>
              <w:rPr>
                <w:rFonts w:ascii="宋体" w:hAnsi="宋体" w:cs="宋体"/>
                <w:szCs w:val="21"/>
              </w:rPr>
            </w:pPr>
            <w:r>
              <w:rPr>
                <w:rFonts w:ascii="宋体" w:hAnsi="宋体" w:cs="宋体" w:hint="eastAsia"/>
                <w:szCs w:val="21"/>
              </w:rPr>
              <w:t>评分项目</w:t>
            </w:r>
          </w:p>
        </w:tc>
        <w:tc>
          <w:tcPr>
            <w:tcW w:w="4513" w:type="dxa"/>
          </w:tcPr>
          <w:p w14:paraId="10512561" w14:textId="77777777" w:rsidR="00885EF4" w:rsidRDefault="006C7BF2">
            <w:pPr>
              <w:spacing w:line="360" w:lineRule="auto"/>
              <w:jc w:val="center"/>
              <w:rPr>
                <w:rFonts w:ascii="宋体" w:hAnsi="宋体" w:cs="宋体"/>
                <w:szCs w:val="21"/>
              </w:rPr>
            </w:pPr>
            <w:r>
              <w:rPr>
                <w:rFonts w:ascii="宋体" w:hAnsi="宋体" w:cs="宋体" w:hint="eastAsia"/>
                <w:szCs w:val="21"/>
              </w:rPr>
              <w:t>商务技术分(%)</w:t>
            </w:r>
          </w:p>
        </w:tc>
        <w:tc>
          <w:tcPr>
            <w:tcW w:w="1614" w:type="dxa"/>
          </w:tcPr>
          <w:p w14:paraId="1413BBBB" w14:textId="77777777" w:rsidR="00885EF4" w:rsidRDefault="006C7BF2">
            <w:pPr>
              <w:spacing w:line="360" w:lineRule="auto"/>
              <w:jc w:val="center"/>
              <w:rPr>
                <w:rFonts w:ascii="宋体" w:hAnsi="宋体" w:cs="宋体"/>
                <w:szCs w:val="21"/>
              </w:rPr>
            </w:pPr>
            <w:r>
              <w:rPr>
                <w:rFonts w:ascii="宋体" w:hAnsi="宋体" w:cs="宋体" w:hint="eastAsia"/>
                <w:szCs w:val="21"/>
              </w:rPr>
              <w:t>报价分(%)</w:t>
            </w:r>
          </w:p>
        </w:tc>
      </w:tr>
      <w:tr w:rsidR="00885EF4" w14:paraId="533B0AED" w14:textId="77777777">
        <w:trPr>
          <w:jc w:val="center"/>
        </w:trPr>
        <w:tc>
          <w:tcPr>
            <w:tcW w:w="1802" w:type="dxa"/>
          </w:tcPr>
          <w:p w14:paraId="5C80661C" w14:textId="77777777" w:rsidR="00885EF4" w:rsidRDefault="006C7BF2">
            <w:pPr>
              <w:spacing w:line="360" w:lineRule="auto"/>
              <w:jc w:val="center"/>
              <w:rPr>
                <w:rFonts w:ascii="宋体" w:hAnsi="宋体" w:cs="宋体"/>
                <w:szCs w:val="21"/>
              </w:rPr>
            </w:pPr>
            <w:r>
              <w:rPr>
                <w:rFonts w:ascii="宋体" w:hAnsi="宋体" w:cs="宋体" w:hint="eastAsia"/>
                <w:szCs w:val="21"/>
              </w:rPr>
              <w:t>权重</w:t>
            </w:r>
          </w:p>
        </w:tc>
        <w:tc>
          <w:tcPr>
            <w:tcW w:w="4513" w:type="dxa"/>
          </w:tcPr>
          <w:p w14:paraId="44DA2E17" w14:textId="6D39A1E6" w:rsidR="00885EF4" w:rsidRDefault="00D42374">
            <w:pPr>
              <w:spacing w:line="360" w:lineRule="auto"/>
              <w:jc w:val="center"/>
              <w:rPr>
                <w:rFonts w:ascii="宋体" w:hAnsi="宋体" w:cs="宋体"/>
                <w:szCs w:val="21"/>
              </w:rPr>
            </w:pPr>
            <w:r>
              <w:rPr>
                <w:rFonts w:ascii="宋体" w:hAnsi="宋体" w:cs="宋体" w:hint="eastAsia"/>
                <w:szCs w:val="21"/>
              </w:rPr>
              <w:t>80</w:t>
            </w:r>
          </w:p>
        </w:tc>
        <w:tc>
          <w:tcPr>
            <w:tcW w:w="1614" w:type="dxa"/>
          </w:tcPr>
          <w:p w14:paraId="0127141B" w14:textId="5704E9F7" w:rsidR="00885EF4" w:rsidRDefault="00D42374">
            <w:pPr>
              <w:spacing w:line="360" w:lineRule="auto"/>
              <w:jc w:val="center"/>
              <w:rPr>
                <w:rFonts w:ascii="宋体" w:hAnsi="宋体" w:cs="宋体"/>
                <w:szCs w:val="21"/>
              </w:rPr>
            </w:pPr>
            <w:r>
              <w:rPr>
                <w:rFonts w:ascii="宋体" w:hAnsi="宋体" w:cs="宋体" w:hint="eastAsia"/>
                <w:szCs w:val="21"/>
              </w:rPr>
              <w:t>20</w:t>
            </w:r>
          </w:p>
        </w:tc>
      </w:tr>
    </w:tbl>
    <w:p w14:paraId="1B1F0C01" w14:textId="77777777" w:rsidR="00885EF4" w:rsidRDefault="006C7BF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.价格分采用低价优先法计算，即满足采购文件要求且参与评审价格最低为评标基准价，其价格分为满分。其他投标人的价格</w:t>
      </w:r>
      <w:proofErr w:type="gramStart"/>
      <w:r>
        <w:rPr>
          <w:rFonts w:ascii="宋体" w:hAnsi="宋体" w:cs="宋体" w:hint="eastAsia"/>
          <w:szCs w:val="21"/>
        </w:rPr>
        <w:t>分按照</w:t>
      </w:r>
      <w:proofErr w:type="gramEnd"/>
      <w:r>
        <w:rPr>
          <w:rFonts w:ascii="宋体" w:hAnsi="宋体" w:cs="宋体" w:hint="eastAsia"/>
          <w:szCs w:val="21"/>
        </w:rPr>
        <w:t>下列公式计算：</w:t>
      </w:r>
    </w:p>
    <w:p w14:paraId="111C4281"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参与评审价格=投标价格×（1-价格折扣率）</w:t>
      </w:r>
    </w:p>
    <w:p w14:paraId="043014ED"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价格分=（评标基准价/参与评审的价格）×</w:t>
      </w:r>
      <w:proofErr w:type="gramStart"/>
      <w:r>
        <w:rPr>
          <w:rFonts w:ascii="宋体" w:hAnsi="宋体" w:cs="宋体" w:hint="eastAsia"/>
          <w:szCs w:val="21"/>
        </w:rPr>
        <w:t>价格权</w:t>
      </w:r>
      <w:proofErr w:type="gramEnd"/>
      <w:r>
        <w:rPr>
          <w:rFonts w:ascii="宋体" w:hAnsi="宋体" w:cs="宋体" w:hint="eastAsia"/>
          <w:szCs w:val="21"/>
        </w:rPr>
        <w:t>值×100</w:t>
      </w:r>
    </w:p>
    <w:p w14:paraId="439F7534"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2.合格投标人评标综合得分=价格分+商务技术分。</w:t>
      </w:r>
    </w:p>
    <w:p w14:paraId="57603311"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3.报价要求：报价方式采用“综合单价”的方式进行报价。“综合单价”是指“全费用综合单</w:t>
      </w:r>
      <w:r>
        <w:rPr>
          <w:rFonts w:ascii="宋体" w:hAnsi="宋体" w:cs="宋体" w:hint="eastAsia"/>
          <w:szCs w:val="21"/>
        </w:rPr>
        <w:lastRenderedPageBreak/>
        <w:t>价”，即含人工费、材料费、机械费、措施费、安全生产专项管理经费、利润、企业管理费及</w:t>
      </w:r>
      <w:proofErr w:type="gramStart"/>
      <w:r>
        <w:rPr>
          <w:rFonts w:ascii="宋体" w:hAnsi="宋体" w:cs="宋体" w:hint="eastAsia"/>
          <w:szCs w:val="21"/>
        </w:rPr>
        <w:t>规</w:t>
      </w:r>
      <w:proofErr w:type="gramEnd"/>
      <w:r>
        <w:rPr>
          <w:rFonts w:ascii="宋体" w:hAnsi="宋体" w:cs="宋体" w:hint="eastAsia"/>
          <w:szCs w:val="21"/>
        </w:rPr>
        <w:t>费、税金等的</w:t>
      </w:r>
      <w:proofErr w:type="gramStart"/>
      <w:r>
        <w:rPr>
          <w:rFonts w:ascii="宋体" w:hAnsi="宋体" w:cs="宋体" w:hint="eastAsia"/>
          <w:szCs w:val="21"/>
        </w:rPr>
        <w:t>全费用</w:t>
      </w:r>
      <w:proofErr w:type="gramEnd"/>
      <w:r>
        <w:rPr>
          <w:rFonts w:ascii="宋体" w:hAnsi="宋体" w:cs="宋体" w:hint="eastAsia"/>
          <w:szCs w:val="21"/>
        </w:rPr>
        <w:t>单价。综合单价报价时，报价超过设置的任一最高限价的作无效标处理。</w:t>
      </w:r>
    </w:p>
    <w:p w14:paraId="2093F196"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4.采用综合评分法的，评标结果按评审后得分由高到低顺序排列。得分相同的，按投标报价由低到高顺序排列。得分且投标报价相同的并列。投标文件满足采购文件全部实质性要求，</w:t>
      </w:r>
      <w:proofErr w:type="gramStart"/>
      <w:r>
        <w:rPr>
          <w:rFonts w:ascii="宋体" w:hAnsi="宋体" w:cs="宋体" w:hint="eastAsia"/>
          <w:szCs w:val="21"/>
        </w:rPr>
        <w:t>且按照</w:t>
      </w:r>
      <w:proofErr w:type="gramEnd"/>
      <w:r>
        <w:rPr>
          <w:rFonts w:ascii="宋体" w:hAnsi="宋体" w:cs="宋体" w:hint="eastAsia"/>
          <w:szCs w:val="21"/>
        </w:rPr>
        <w:t>评审因素的量化指标评审得分最高的投标人为排名第一的中标候选人。</w:t>
      </w:r>
    </w:p>
    <w:p w14:paraId="66A7DC3C" w14:textId="77777777" w:rsidR="00885EF4" w:rsidRDefault="006C7BF2">
      <w:pPr>
        <w:spacing w:line="360" w:lineRule="auto"/>
        <w:ind w:firstLineChars="200" w:firstLine="420"/>
        <w:outlineLvl w:val="2"/>
        <w:rPr>
          <w:rFonts w:ascii="宋体" w:hAnsi="宋体" w:cs="宋体"/>
          <w:szCs w:val="21"/>
        </w:rPr>
      </w:pPr>
      <w:bookmarkStart w:id="90" w:name="_Toc12206"/>
      <w:r>
        <w:rPr>
          <w:rFonts w:ascii="宋体" w:hAnsi="宋体" w:cs="宋体" w:hint="eastAsia"/>
          <w:szCs w:val="21"/>
        </w:rPr>
        <w:t>（三）</w:t>
      </w:r>
      <w:bookmarkStart w:id="91" w:name="_Toc481567079"/>
      <w:r>
        <w:rPr>
          <w:rFonts w:ascii="宋体" w:hAnsi="宋体" w:cs="宋体" w:hint="eastAsia"/>
          <w:szCs w:val="21"/>
        </w:rPr>
        <w:t>投标文件的澄清</w:t>
      </w:r>
      <w:bookmarkEnd w:id="90"/>
      <w:bookmarkEnd w:id="91"/>
    </w:p>
    <w:p w14:paraId="50B8D458" w14:textId="0C112D52" w:rsidR="00885EF4" w:rsidRDefault="006C7BF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.为有助于投标文件的审查、评价和比较，评标小组可以在“</w:t>
      </w:r>
      <w:r w:rsidR="00397BD5">
        <w:rPr>
          <w:rFonts w:ascii="宋体" w:hAnsi="宋体" w:cs="宋体" w:hint="eastAsia"/>
          <w:szCs w:val="21"/>
        </w:rPr>
        <w:t>政府采购云平台</w:t>
      </w:r>
      <w:r>
        <w:rPr>
          <w:rFonts w:ascii="宋体" w:hAnsi="宋体" w:cs="宋体" w:hint="eastAsia"/>
          <w:szCs w:val="21"/>
        </w:rPr>
        <w:t>”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14:paraId="5DB7190C"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2.如果投标方代表拒绝按评标委员会要求在“政</w:t>
      </w:r>
      <w:proofErr w:type="gramStart"/>
      <w:r>
        <w:rPr>
          <w:rFonts w:ascii="宋体" w:hAnsi="宋体" w:cs="宋体" w:hint="eastAsia"/>
          <w:szCs w:val="21"/>
        </w:rPr>
        <w:t>采云</w:t>
      </w:r>
      <w:proofErr w:type="gramEnd"/>
      <w:r>
        <w:rPr>
          <w:rFonts w:ascii="宋体" w:hAnsi="宋体" w:cs="宋体" w:hint="eastAsia"/>
          <w:szCs w:val="21"/>
        </w:rPr>
        <w:t>”平台</w:t>
      </w:r>
      <w:proofErr w:type="gramStart"/>
      <w:r>
        <w:rPr>
          <w:rFonts w:ascii="宋体" w:hAnsi="宋体" w:cs="宋体" w:hint="eastAsia"/>
          <w:szCs w:val="21"/>
        </w:rPr>
        <w:t>作出</w:t>
      </w:r>
      <w:proofErr w:type="gramEnd"/>
      <w:r>
        <w:rPr>
          <w:rFonts w:ascii="宋体" w:hAnsi="宋体" w:cs="宋体" w:hint="eastAsia"/>
          <w:szCs w:val="21"/>
        </w:rPr>
        <w:t>在线回复且无其他有效回复方式的，评标委员会可以对其</w:t>
      </w:r>
      <w:proofErr w:type="gramStart"/>
      <w:r>
        <w:rPr>
          <w:rFonts w:ascii="宋体" w:hAnsi="宋体" w:cs="宋体" w:hint="eastAsia"/>
          <w:szCs w:val="21"/>
        </w:rPr>
        <w:t>作出</w:t>
      </w:r>
      <w:proofErr w:type="gramEnd"/>
      <w:r>
        <w:rPr>
          <w:rFonts w:ascii="宋体" w:hAnsi="宋体" w:cs="宋体" w:hint="eastAsia"/>
          <w:szCs w:val="21"/>
        </w:rPr>
        <w:t>无效标处理。</w:t>
      </w:r>
    </w:p>
    <w:p w14:paraId="5448BC79" w14:textId="77777777" w:rsidR="00885EF4" w:rsidRDefault="006C7BF2">
      <w:pPr>
        <w:spacing w:line="360" w:lineRule="auto"/>
        <w:ind w:firstLineChars="200" w:firstLine="420"/>
        <w:outlineLvl w:val="2"/>
        <w:rPr>
          <w:rFonts w:ascii="宋体" w:hAnsi="宋体" w:cs="宋体"/>
          <w:szCs w:val="21"/>
        </w:rPr>
      </w:pPr>
      <w:bookmarkStart w:id="92" w:name="_Toc20032"/>
      <w:r>
        <w:rPr>
          <w:rFonts w:ascii="宋体" w:hAnsi="宋体" w:cs="宋体" w:hint="eastAsia"/>
          <w:szCs w:val="21"/>
        </w:rPr>
        <w:t>（四）投标文件错误修正原则</w:t>
      </w:r>
      <w:bookmarkEnd w:id="92"/>
    </w:p>
    <w:p w14:paraId="05734301" w14:textId="77777777" w:rsidR="00885EF4" w:rsidRDefault="006C7BF2">
      <w:pPr>
        <w:spacing w:line="360" w:lineRule="auto"/>
        <w:ind w:firstLineChars="200" w:firstLine="420"/>
        <w:rPr>
          <w:rFonts w:ascii="宋体" w:cs="宋体"/>
          <w:szCs w:val="21"/>
        </w:rPr>
      </w:pPr>
      <w:bookmarkStart w:id="93" w:name="_Toc481567077"/>
      <w:bookmarkStart w:id="94" w:name="_Toc36022653"/>
      <w:bookmarkStart w:id="95" w:name="_Toc41391162"/>
      <w:r>
        <w:rPr>
          <w:rFonts w:ascii="宋体" w:cs="宋体" w:hint="eastAsia"/>
          <w:szCs w:val="21"/>
        </w:rPr>
        <w:t>1.投标文件如果出现计算上的错误，修正错误的原则如下：</w:t>
      </w:r>
    </w:p>
    <w:p w14:paraId="31DE370F" w14:textId="77777777" w:rsidR="00885EF4" w:rsidRDefault="006C7BF2">
      <w:pPr>
        <w:spacing w:line="360" w:lineRule="auto"/>
        <w:ind w:firstLineChars="200" w:firstLine="420"/>
        <w:rPr>
          <w:rFonts w:ascii="宋体" w:cs="宋体"/>
          <w:szCs w:val="21"/>
        </w:rPr>
      </w:pPr>
      <w:r>
        <w:rPr>
          <w:rFonts w:ascii="宋体" w:cs="宋体" w:hint="eastAsia"/>
          <w:szCs w:val="21"/>
        </w:rPr>
        <w:t>1.1《开标一览表》内容与《投标报价明细表》不一致的，以《开标一览表》为准；</w:t>
      </w:r>
    </w:p>
    <w:p w14:paraId="34F30F0B" w14:textId="77777777" w:rsidR="00885EF4" w:rsidRDefault="006C7BF2">
      <w:pPr>
        <w:spacing w:line="360" w:lineRule="auto"/>
        <w:ind w:firstLineChars="200" w:firstLine="420"/>
        <w:rPr>
          <w:rFonts w:ascii="宋体" w:cs="宋体"/>
          <w:szCs w:val="21"/>
        </w:rPr>
      </w:pPr>
      <w:r>
        <w:rPr>
          <w:rFonts w:ascii="宋体" w:cs="宋体" w:hint="eastAsia"/>
          <w:szCs w:val="21"/>
        </w:rPr>
        <w:t>1.2大写金额和小写金额不一致的，以大写金额为准；</w:t>
      </w:r>
    </w:p>
    <w:p w14:paraId="6B94F59B" w14:textId="77777777" w:rsidR="00885EF4" w:rsidRDefault="006C7BF2">
      <w:pPr>
        <w:spacing w:line="360" w:lineRule="auto"/>
        <w:ind w:firstLineChars="200" w:firstLine="420"/>
        <w:rPr>
          <w:rFonts w:ascii="宋体" w:cs="宋体"/>
          <w:szCs w:val="21"/>
        </w:rPr>
      </w:pPr>
      <w:r>
        <w:rPr>
          <w:rFonts w:ascii="宋体" w:cs="宋体" w:hint="eastAsia"/>
          <w:szCs w:val="21"/>
        </w:rPr>
        <w:t>1.3单价金额小数点或者百分比有明显错位的，以开标一览表的总价为准，并修改单价；</w:t>
      </w:r>
    </w:p>
    <w:p w14:paraId="4C9F28A1" w14:textId="77777777" w:rsidR="00885EF4" w:rsidRDefault="006C7BF2">
      <w:pPr>
        <w:spacing w:line="360" w:lineRule="auto"/>
        <w:ind w:firstLineChars="200" w:firstLine="420"/>
        <w:rPr>
          <w:rFonts w:ascii="宋体" w:cs="宋体"/>
          <w:szCs w:val="21"/>
        </w:rPr>
      </w:pPr>
      <w:r>
        <w:rPr>
          <w:rFonts w:ascii="宋体" w:cs="宋体" w:hint="eastAsia"/>
          <w:szCs w:val="21"/>
        </w:rPr>
        <w:t>1.4总价金额与按单价汇总金额不一致的，以单价金额计算结果为准。</w:t>
      </w:r>
    </w:p>
    <w:p w14:paraId="10E682EE" w14:textId="77777777" w:rsidR="00885EF4" w:rsidRDefault="006C7BF2">
      <w:pPr>
        <w:spacing w:line="360" w:lineRule="auto"/>
        <w:ind w:firstLineChars="200" w:firstLine="420"/>
        <w:rPr>
          <w:rFonts w:ascii="宋体" w:cs="宋体"/>
          <w:szCs w:val="21"/>
        </w:rPr>
      </w:pPr>
      <w:r>
        <w:rPr>
          <w:rFonts w:ascii="宋体" w:cs="宋体" w:hint="eastAsia"/>
          <w:szCs w:val="21"/>
        </w:rPr>
        <w:t>同时出现两种以上不一致的，按照前款规定的顺序修正。修正后的报价经投标人确认后产生约束力，投标人不确认的，其投标无效。</w:t>
      </w:r>
    </w:p>
    <w:p w14:paraId="7639A126" w14:textId="77777777" w:rsidR="00885EF4" w:rsidRDefault="006C7BF2">
      <w:pPr>
        <w:spacing w:line="360" w:lineRule="auto"/>
        <w:ind w:firstLineChars="200" w:firstLine="420"/>
        <w:rPr>
          <w:rFonts w:ascii="宋体" w:cs="宋体"/>
          <w:szCs w:val="21"/>
        </w:rPr>
      </w:pPr>
      <w:r>
        <w:rPr>
          <w:rFonts w:ascii="宋体" w:cs="宋体" w:hint="eastAsia"/>
          <w:szCs w:val="21"/>
        </w:rPr>
        <w:t>2.投标文件如果出现表达上的错误，修正错误的原则如下：</w:t>
      </w:r>
    </w:p>
    <w:p w14:paraId="1BE833F4" w14:textId="77777777" w:rsidR="00885EF4" w:rsidRDefault="006C7BF2">
      <w:pPr>
        <w:spacing w:line="360" w:lineRule="auto"/>
        <w:ind w:firstLineChars="200" w:firstLine="420"/>
        <w:rPr>
          <w:rFonts w:ascii="宋体" w:cs="宋体"/>
          <w:szCs w:val="21"/>
        </w:rPr>
      </w:pPr>
      <w:r>
        <w:rPr>
          <w:rFonts w:ascii="宋体" w:cs="宋体" w:hint="eastAsia"/>
          <w:szCs w:val="21"/>
        </w:rPr>
        <w:t>2.1对不同文字文本投标文件的解释发生异议的，以中文文本为准；</w:t>
      </w:r>
    </w:p>
    <w:p w14:paraId="361DE8F0" w14:textId="77777777" w:rsidR="00885EF4" w:rsidRDefault="006C7BF2">
      <w:pPr>
        <w:spacing w:line="360" w:lineRule="auto"/>
        <w:ind w:firstLineChars="200" w:firstLine="420"/>
        <w:rPr>
          <w:rFonts w:ascii="宋体" w:cs="宋体"/>
          <w:szCs w:val="21"/>
        </w:rPr>
      </w:pPr>
      <w:r>
        <w:rPr>
          <w:rFonts w:ascii="宋体" w:cs="宋体" w:hint="eastAsia"/>
          <w:szCs w:val="21"/>
        </w:rPr>
        <w:t>2.2客户端填写的报价与以电子投标文件内开标一览表报价不一致的，应以电子投标文件内开标一览表中的报价为准。</w:t>
      </w:r>
    </w:p>
    <w:p w14:paraId="347E1C1A" w14:textId="77777777" w:rsidR="00885EF4" w:rsidRDefault="006C7BF2">
      <w:pPr>
        <w:spacing w:line="360" w:lineRule="auto"/>
        <w:ind w:firstLineChars="200" w:firstLine="420"/>
        <w:rPr>
          <w:rFonts w:ascii="宋体" w:cs="宋体"/>
          <w:szCs w:val="21"/>
        </w:rPr>
      </w:pPr>
      <w:r>
        <w:rPr>
          <w:rFonts w:ascii="宋体" w:cs="宋体" w:hint="eastAsia"/>
          <w:szCs w:val="21"/>
        </w:rPr>
        <w:t>评标委员会可以拒绝接受不是中文版的投标文件以及与投标相关的资料。</w:t>
      </w:r>
    </w:p>
    <w:p w14:paraId="6508CDE9" w14:textId="77777777" w:rsidR="00885EF4" w:rsidRDefault="006C7BF2">
      <w:pPr>
        <w:pStyle w:val="af6"/>
        <w:spacing w:before="0" w:after="0" w:line="360" w:lineRule="auto"/>
        <w:ind w:firstLineChars="196" w:firstLine="413"/>
        <w:rPr>
          <w:rFonts w:ascii="宋体" w:hAnsi="宋体" w:cs="宋体"/>
          <w:szCs w:val="21"/>
        </w:rPr>
      </w:pPr>
      <w:bookmarkStart w:id="96" w:name="_Toc32543"/>
      <w:r>
        <w:rPr>
          <w:rFonts w:ascii="宋体" w:hAnsi="宋体" w:cs="宋体" w:hint="eastAsia"/>
          <w:szCs w:val="21"/>
        </w:rPr>
        <w:t>四、评标</w:t>
      </w:r>
      <w:bookmarkEnd w:id="74"/>
      <w:bookmarkEnd w:id="75"/>
      <w:bookmarkEnd w:id="93"/>
      <w:r>
        <w:rPr>
          <w:rFonts w:ascii="宋体" w:hAnsi="宋体" w:cs="宋体" w:hint="eastAsia"/>
          <w:szCs w:val="21"/>
        </w:rPr>
        <w:t>程序</w:t>
      </w:r>
      <w:bookmarkEnd w:id="94"/>
      <w:bookmarkEnd w:id="95"/>
      <w:bookmarkEnd w:id="96"/>
    </w:p>
    <w:p w14:paraId="1DD053E4" w14:textId="77777777" w:rsidR="00885EF4" w:rsidRDefault="006C7BF2">
      <w:pPr>
        <w:spacing w:line="360" w:lineRule="auto"/>
        <w:ind w:firstLineChars="200" w:firstLine="422"/>
        <w:outlineLvl w:val="2"/>
        <w:rPr>
          <w:rFonts w:ascii="宋体" w:hAnsi="宋体" w:cs="宋体"/>
          <w:b/>
          <w:szCs w:val="21"/>
        </w:rPr>
      </w:pPr>
      <w:r>
        <w:rPr>
          <w:rFonts w:ascii="宋体" w:hAnsi="宋体" w:cs="宋体" w:hint="eastAsia"/>
          <w:b/>
          <w:szCs w:val="21"/>
        </w:rPr>
        <w:t>（一）资格条件审查</w:t>
      </w:r>
    </w:p>
    <w:p w14:paraId="5C2F090D"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由采购人或代理机构对投标人的资格进行审查。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04"/>
      </w:tblGrid>
      <w:tr w:rsidR="00885EF4" w14:paraId="0B6EF044" w14:textId="77777777">
        <w:tc>
          <w:tcPr>
            <w:tcW w:w="1701" w:type="dxa"/>
          </w:tcPr>
          <w:p w14:paraId="137B0C8B" w14:textId="77777777" w:rsidR="00885EF4" w:rsidRDefault="006C7BF2">
            <w:pPr>
              <w:spacing w:line="360" w:lineRule="auto"/>
              <w:jc w:val="center"/>
              <w:rPr>
                <w:rFonts w:ascii="宋体" w:hAnsi="宋体" w:cs="宋体"/>
                <w:szCs w:val="21"/>
              </w:rPr>
            </w:pPr>
            <w:r>
              <w:rPr>
                <w:rFonts w:ascii="宋体" w:hAnsi="宋体" w:cs="宋体" w:hint="eastAsia"/>
                <w:szCs w:val="21"/>
              </w:rPr>
              <w:lastRenderedPageBreak/>
              <w:t>审查类别</w:t>
            </w:r>
          </w:p>
        </w:tc>
        <w:tc>
          <w:tcPr>
            <w:tcW w:w="7404" w:type="dxa"/>
          </w:tcPr>
          <w:p w14:paraId="729CFBA5" w14:textId="77777777" w:rsidR="00885EF4" w:rsidRDefault="006C7BF2">
            <w:pPr>
              <w:spacing w:line="360" w:lineRule="auto"/>
              <w:jc w:val="center"/>
              <w:rPr>
                <w:rFonts w:ascii="宋体" w:hAnsi="宋体" w:cs="宋体"/>
                <w:szCs w:val="21"/>
              </w:rPr>
            </w:pPr>
            <w:r>
              <w:rPr>
                <w:rFonts w:ascii="宋体" w:hAnsi="宋体" w:cs="宋体" w:hint="eastAsia"/>
                <w:szCs w:val="21"/>
              </w:rPr>
              <w:t>审查内容</w:t>
            </w:r>
          </w:p>
        </w:tc>
      </w:tr>
      <w:tr w:rsidR="00885EF4" w14:paraId="30DA485E" w14:textId="77777777">
        <w:tc>
          <w:tcPr>
            <w:tcW w:w="1701" w:type="dxa"/>
            <w:vMerge w:val="restart"/>
            <w:vAlign w:val="center"/>
          </w:tcPr>
          <w:p w14:paraId="3A0415FA" w14:textId="77777777" w:rsidR="00885EF4" w:rsidRDefault="006C7BF2">
            <w:pPr>
              <w:spacing w:line="360" w:lineRule="auto"/>
              <w:jc w:val="center"/>
              <w:rPr>
                <w:rFonts w:ascii="宋体" w:hAnsi="宋体" w:cs="宋体"/>
                <w:szCs w:val="21"/>
              </w:rPr>
            </w:pPr>
            <w:r>
              <w:rPr>
                <w:rFonts w:ascii="宋体" w:hAnsi="宋体" w:cs="宋体" w:hint="eastAsia"/>
                <w:szCs w:val="21"/>
              </w:rPr>
              <w:t>资格条件审查</w:t>
            </w:r>
          </w:p>
        </w:tc>
        <w:tc>
          <w:tcPr>
            <w:tcW w:w="7404" w:type="dxa"/>
          </w:tcPr>
          <w:p w14:paraId="49CBF747" w14:textId="77777777" w:rsidR="00885EF4" w:rsidRDefault="006C7BF2">
            <w:pPr>
              <w:spacing w:line="360" w:lineRule="auto"/>
              <w:rPr>
                <w:rFonts w:ascii="宋体" w:hAnsi="宋体" w:cs="宋体"/>
                <w:szCs w:val="21"/>
              </w:rPr>
            </w:pPr>
            <w:r>
              <w:rPr>
                <w:rFonts w:ascii="宋体" w:hAnsi="宋体" w:cs="宋体" w:hint="eastAsia"/>
                <w:szCs w:val="21"/>
              </w:rPr>
              <w:t>1.符合《中华人民共和国政府采购法》第二十二条第一款规定的投标人资格条件</w:t>
            </w:r>
          </w:p>
        </w:tc>
      </w:tr>
      <w:tr w:rsidR="00885EF4" w14:paraId="40CEB158" w14:textId="77777777">
        <w:trPr>
          <w:trHeight w:val="1444"/>
        </w:trPr>
        <w:tc>
          <w:tcPr>
            <w:tcW w:w="1701" w:type="dxa"/>
            <w:vMerge/>
          </w:tcPr>
          <w:p w14:paraId="4117155D" w14:textId="77777777" w:rsidR="00885EF4" w:rsidRDefault="00885EF4">
            <w:pPr>
              <w:spacing w:line="360" w:lineRule="auto"/>
              <w:rPr>
                <w:rFonts w:ascii="宋体" w:hAnsi="宋体" w:cs="宋体"/>
                <w:szCs w:val="21"/>
              </w:rPr>
            </w:pPr>
          </w:p>
        </w:tc>
        <w:tc>
          <w:tcPr>
            <w:tcW w:w="7404" w:type="dxa"/>
          </w:tcPr>
          <w:p w14:paraId="2D9B7B1C" w14:textId="77777777" w:rsidR="00885EF4" w:rsidRDefault="006C7BF2">
            <w:pPr>
              <w:spacing w:line="360" w:lineRule="auto"/>
              <w:rPr>
                <w:rFonts w:ascii="宋体" w:hAnsi="宋体" w:cs="宋体"/>
                <w:szCs w:val="21"/>
              </w:rPr>
            </w:pPr>
            <w:r>
              <w:rPr>
                <w:rFonts w:ascii="宋体" w:hAnsi="宋体" w:cs="宋体" w:hint="eastAsia"/>
                <w:szCs w:val="21"/>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书面声明 。</w:t>
            </w:r>
          </w:p>
        </w:tc>
      </w:tr>
      <w:tr w:rsidR="00885EF4" w14:paraId="3A55D081" w14:textId="77777777">
        <w:tc>
          <w:tcPr>
            <w:tcW w:w="1701" w:type="dxa"/>
            <w:vMerge/>
          </w:tcPr>
          <w:p w14:paraId="54766472" w14:textId="77777777" w:rsidR="00885EF4" w:rsidRDefault="00885EF4">
            <w:pPr>
              <w:spacing w:line="360" w:lineRule="auto"/>
              <w:rPr>
                <w:rFonts w:ascii="宋体" w:hAnsi="宋体" w:cs="宋体"/>
                <w:szCs w:val="21"/>
              </w:rPr>
            </w:pPr>
          </w:p>
        </w:tc>
        <w:tc>
          <w:tcPr>
            <w:tcW w:w="7404" w:type="dxa"/>
          </w:tcPr>
          <w:p w14:paraId="5CF83D55" w14:textId="77777777" w:rsidR="00885EF4" w:rsidRDefault="006C7BF2">
            <w:pPr>
              <w:spacing w:line="360" w:lineRule="auto"/>
              <w:rPr>
                <w:rFonts w:ascii="宋体" w:hAnsi="宋体" w:cs="宋体"/>
                <w:szCs w:val="21"/>
              </w:rPr>
            </w:pPr>
            <w:r>
              <w:rPr>
                <w:rFonts w:ascii="宋体" w:hAnsi="宋体" w:cs="宋体" w:hint="eastAsia"/>
                <w:szCs w:val="21"/>
              </w:rPr>
              <w:t>3.本项目联合体投标：□接受   ■不接受。</w:t>
            </w:r>
          </w:p>
        </w:tc>
      </w:tr>
      <w:tr w:rsidR="00885EF4" w14:paraId="7F0FE79C" w14:textId="77777777">
        <w:tc>
          <w:tcPr>
            <w:tcW w:w="1701" w:type="dxa"/>
            <w:vMerge/>
          </w:tcPr>
          <w:p w14:paraId="092CAA8D" w14:textId="77777777" w:rsidR="00885EF4" w:rsidRDefault="00885EF4">
            <w:pPr>
              <w:spacing w:line="360" w:lineRule="auto"/>
              <w:rPr>
                <w:rFonts w:ascii="宋体" w:hAnsi="宋体" w:cs="宋体"/>
                <w:szCs w:val="21"/>
              </w:rPr>
            </w:pPr>
          </w:p>
        </w:tc>
        <w:tc>
          <w:tcPr>
            <w:tcW w:w="7404" w:type="dxa"/>
          </w:tcPr>
          <w:p w14:paraId="119793DB" w14:textId="77777777" w:rsidR="00885EF4" w:rsidRDefault="006C7BF2">
            <w:pPr>
              <w:spacing w:line="360" w:lineRule="auto"/>
              <w:rPr>
                <w:rFonts w:ascii="宋体" w:hAnsi="宋体" w:cs="宋体"/>
                <w:szCs w:val="21"/>
              </w:rPr>
            </w:pPr>
            <w:r>
              <w:rPr>
                <w:rFonts w:ascii="宋体" w:hAnsi="宋体" w:cs="宋体" w:hint="eastAsia"/>
                <w:szCs w:val="21"/>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rsidR="00885EF4" w14:paraId="76BB43AE" w14:textId="77777777">
        <w:tc>
          <w:tcPr>
            <w:tcW w:w="1701" w:type="dxa"/>
            <w:vMerge/>
          </w:tcPr>
          <w:p w14:paraId="20354E93" w14:textId="77777777" w:rsidR="00885EF4" w:rsidRDefault="00885EF4">
            <w:pPr>
              <w:spacing w:line="360" w:lineRule="auto"/>
              <w:rPr>
                <w:rFonts w:ascii="宋体" w:hAnsi="宋体" w:cs="宋体"/>
                <w:szCs w:val="21"/>
              </w:rPr>
            </w:pPr>
          </w:p>
        </w:tc>
        <w:tc>
          <w:tcPr>
            <w:tcW w:w="7404" w:type="dxa"/>
          </w:tcPr>
          <w:p w14:paraId="38141D78" w14:textId="77777777" w:rsidR="00885EF4" w:rsidRDefault="006C7BF2">
            <w:pPr>
              <w:spacing w:line="360" w:lineRule="auto"/>
              <w:rPr>
                <w:rFonts w:ascii="宋体" w:hAnsi="宋体" w:cs="宋体"/>
                <w:szCs w:val="21"/>
              </w:rPr>
            </w:pPr>
            <w:r>
              <w:rPr>
                <w:rFonts w:ascii="宋体" w:hAnsi="宋体" w:cs="宋体" w:hint="eastAsia"/>
                <w:szCs w:val="21"/>
              </w:rPr>
              <w:t>5.特定条件：具有公路交通工程专业承包资质（公路安全设施分项）资质</w:t>
            </w:r>
          </w:p>
        </w:tc>
      </w:tr>
    </w:tbl>
    <w:p w14:paraId="0920682B" w14:textId="77777777" w:rsidR="00885EF4" w:rsidRDefault="006C7BF2">
      <w:pPr>
        <w:spacing w:line="360" w:lineRule="auto"/>
        <w:ind w:firstLineChars="200" w:firstLine="422"/>
        <w:outlineLvl w:val="2"/>
        <w:rPr>
          <w:rFonts w:ascii="宋体" w:hAnsi="宋体" w:cs="宋体"/>
          <w:b/>
          <w:szCs w:val="21"/>
        </w:rPr>
      </w:pPr>
      <w:r>
        <w:rPr>
          <w:rFonts w:ascii="宋体" w:hAnsi="宋体" w:cs="宋体" w:hint="eastAsia"/>
          <w:b/>
          <w:szCs w:val="21"/>
        </w:rPr>
        <w:t>（二）符合性审查</w:t>
      </w:r>
    </w:p>
    <w:p w14:paraId="3B48FA23"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评标委员会应当对符合资格的投标人的投标文件进行符合性审查，以确定其是否满足采购文</w:t>
      </w:r>
      <w:r>
        <w:rPr>
          <w:rFonts w:ascii="宋体" w:hAnsi="宋体" w:cs="宋体" w:hint="eastAsia"/>
          <w:kern w:val="0"/>
          <w:szCs w:val="21"/>
        </w:rPr>
        <w:t>件的实质性要求。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10"/>
      </w:tblGrid>
      <w:tr w:rsidR="00885EF4" w14:paraId="4D4EE872" w14:textId="77777777">
        <w:trPr>
          <w:trHeight w:val="376"/>
        </w:trPr>
        <w:tc>
          <w:tcPr>
            <w:tcW w:w="1560" w:type="dxa"/>
          </w:tcPr>
          <w:p w14:paraId="79B0D33F" w14:textId="77777777" w:rsidR="00885EF4" w:rsidRDefault="006C7BF2">
            <w:pPr>
              <w:spacing w:line="360" w:lineRule="auto"/>
              <w:jc w:val="center"/>
              <w:rPr>
                <w:rFonts w:ascii="宋体" w:hAnsi="宋体" w:cs="宋体"/>
                <w:szCs w:val="21"/>
              </w:rPr>
            </w:pPr>
            <w:r>
              <w:rPr>
                <w:rFonts w:ascii="宋体" w:hAnsi="宋体" w:cs="宋体" w:hint="eastAsia"/>
                <w:szCs w:val="21"/>
              </w:rPr>
              <w:t>审查类别</w:t>
            </w:r>
          </w:p>
        </w:tc>
        <w:tc>
          <w:tcPr>
            <w:tcW w:w="7710" w:type="dxa"/>
          </w:tcPr>
          <w:p w14:paraId="0FA5237B" w14:textId="77777777" w:rsidR="00885EF4" w:rsidRDefault="006C7BF2">
            <w:pPr>
              <w:spacing w:line="360" w:lineRule="auto"/>
              <w:jc w:val="center"/>
              <w:rPr>
                <w:rFonts w:ascii="宋体" w:hAnsi="宋体" w:cs="宋体"/>
                <w:szCs w:val="21"/>
              </w:rPr>
            </w:pPr>
            <w:r>
              <w:rPr>
                <w:rFonts w:ascii="宋体" w:hAnsi="宋体" w:cs="宋体" w:hint="eastAsia"/>
                <w:szCs w:val="21"/>
              </w:rPr>
              <w:t>审查内容</w:t>
            </w:r>
          </w:p>
        </w:tc>
      </w:tr>
      <w:tr w:rsidR="00885EF4" w14:paraId="7BFA6AC3" w14:textId="77777777">
        <w:trPr>
          <w:trHeight w:val="520"/>
        </w:trPr>
        <w:tc>
          <w:tcPr>
            <w:tcW w:w="1560" w:type="dxa"/>
            <w:vMerge w:val="restart"/>
            <w:vAlign w:val="center"/>
          </w:tcPr>
          <w:p w14:paraId="6738312F" w14:textId="77777777" w:rsidR="00885EF4" w:rsidRDefault="006C7BF2">
            <w:pPr>
              <w:spacing w:line="360" w:lineRule="auto"/>
              <w:jc w:val="center"/>
              <w:rPr>
                <w:rFonts w:ascii="宋体" w:hAnsi="宋体" w:cs="宋体"/>
                <w:szCs w:val="21"/>
              </w:rPr>
            </w:pPr>
            <w:r>
              <w:rPr>
                <w:rFonts w:ascii="宋体" w:hAnsi="宋体" w:cs="宋体" w:hint="eastAsia"/>
                <w:szCs w:val="21"/>
              </w:rPr>
              <w:t>符合性审查</w:t>
            </w:r>
          </w:p>
        </w:tc>
        <w:tc>
          <w:tcPr>
            <w:tcW w:w="7710" w:type="dxa"/>
            <w:vAlign w:val="center"/>
          </w:tcPr>
          <w:p w14:paraId="71C3B4C2" w14:textId="77777777" w:rsidR="00885EF4" w:rsidRDefault="006C7BF2">
            <w:pPr>
              <w:spacing w:line="360" w:lineRule="auto"/>
              <w:rPr>
                <w:rFonts w:ascii="宋体" w:hAnsi="宋体" w:cs="宋体"/>
                <w:szCs w:val="21"/>
              </w:rPr>
            </w:pPr>
            <w:r>
              <w:rPr>
                <w:rFonts w:ascii="宋体" w:hAnsi="宋体" w:cs="宋体" w:hint="eastAsia"/>
                <w:szCs w:val="21"/>
              </w:rPr>
              <w:t>1.投标承诺函已提交并符合采购文件要求的；</w:t>
            </w:r>
          </w:p>
        </w:tc>
      </w:tr>
      <w:tr w:rsidR="00885EF4" w14:paraId="5BD08CA1" w14:textId="77777777">
        <w:trPr>
          <w:trHeight w:val="567"/>
        </w:trPr>
        <w:tc>
          <w:tcPr>
            <w:tcW w:w="1560" w:type="dxa"/>
            <w:vMerge/>
          </w:tcPr>
          <w:p w14:paraId="50DEB772" w14:textId="77777777" w:rsidR="00885EF4" w:rsidRDefault="00885EF4">
            <w:pPr>
              <w:spacing w:line="360" w:lineRule="auto"/>
              <w:rPr>
                <w:rFonts w:ascii="宋体" w:hAnsi="宋体" w:cs="宋体"/>
                <w:szCs w:val="21"/>
              </w:rPr>
            </w:pPr>
          </w:p>
        </w:tc>
        <w:tc>
          <w:tcPr>
            <w:tcW w:w="7710" w:type="dxa"/>
            <w:vAlign w:val="center"/>
          </w:tcPr>
          <w:p w14:paraId="0B306CF4" w14:textId="77777777" w:rsidR="00885EF4" w:rsidRDefault="006C7BF2">
            <w:pPr>
              <w:spacing w:line="360" w:lineRule="auto"/>
              <w:rPr>
                <w:rFonts w:ascii="宋体" w:hAnsi="宋体" w:cs="宋体"/>
                <w:szCs w:val="21"/>
              </w:rPr>
            </w:pPr>
            <w:r>
              <w:rPr>
                <w:rFonts w:ascii="宋体" w:hAnsi="宋体" w:cs="宋体" w:hint="eastAsia"/>
                <w:szCs w:val="21"/>
              </w:rPr>
              <w:t>2.按照采购文件规定要求签署、盖章且投标文件有法定代表人签署本人姓名（或印盖本人姓名章），或签署人有法定代表人有效授权书的；</w:t>
            </w:r>
          </w:p>
        </w:tc>
      </w:tr>
      <w:tr w:rsidR="00885EF4" w14:paraId="2CD97E0D" w14:textId="77777777">
        <w:trPr>
          <w:trHeight w:val="595"/>
        </w:trPr>
        <w:tc>
          <w:tcPr>
            <w:tcW w:w="1560" w:type="dxa"/>
            <w:vMerge/>
          </w:tcPr>
          <w:p w14:paraId="6AAFDAF8" w14:textId="77777777" w:rsidR="00885EF4" w:rsidRDefault="00885EF4">
            <w:pPr>
              <w:spacing w:line="360" w:lineRule="auto"/>
              <w:rPr>
                <w:rFonts w:ascii="宋体" w:hAnsi="宋体" w:cs="宋体"/>
                <w:szCs w:val="21"/>
              </w:rPr>
            </w:pPr>
          </w:p>
        </w:tc>
        <w:tc>
          <w:tcPr>
            <w:tcW w:w="7710" w:type="dxa"/>
            <w:vAlign w:val="center"/>
          </w:tcPr>
          <w:p w14:paraId="77705E2B" w14:textId="77777777" w:rsidR="00885EF4" w:rsidRDefault="006C7BF2">
            <w:pPr>
              <w:spacing w:line="360" w:lineRule="auto"/>
              <w:rPr>
                <w:rFonts w:ascii="宋体" w:hAnsi="宋体" w:cs="宋体"/>
                <w:szCs w:val="21"/>
              </w:rPr>
            </w:pPr>
            <w:r>
              <w:rPr>
                <w:rFonts w:ascii="宋体" w:hAnsi="宋体" w:cs="宋体" w:hint="eastAsia"/>
                <w:szCs w:val="21"/>
              </w:rPr>
              <w:t>3.投标文件完全满足采购文件的实质性条款（即标注</w:t>
            </w:r>
            <w:r>
              <w:rPr>
                <w:rFonts w:ascii="宋体" w:hAnsi="宋体" w:cs="宋体" w:hint="eastAsia"/>
                <w:sz w:val="18"/>
                <w:szCs w:val="18"/>
              </w:rPr>
              <w:t>▲</w:t>
            </w:r>
            <w:r>
              <w:rPr>
                <w:rFonts w:ascii="宋体" w:hAnsi="宋体" w:cs="宋体" w:hint="eastAsia"/>
                <w:szCs w:val="21"/>
              </w:rPr>
              <w:t>号条款）无负偏离的；</w:t>
            </w:r>
          </w:p>
        </w:tc>
      </w:tr>
      <w:tr w:rsidR="00885EF4" w14:paraId="3BADAEDC" w14:textId="77777777">
        <w:trPr>
          <w:trHeight w:val="116"/>
        </w:trPr>
        <w:tc>
          <w:tcPr>
            <w:tcW w:w="1560" w:type="dxa"/>
            <w:vMerge/>
          </w:tcPr>
          <w:p w14:paraId="2EC577E3" w14:textId="77777777" w:rsidR="00885EF4" w:rsidRDefault="00885EF4">
            <w:pPr>
              <w:spacing w:line="360" w:lineRule="auto"/>
              <w:rPr>
                <w:rFonts w:ascii="宋体" w:hAnsi="宋体" w:cs="宋体"/>
                <w:szCs w:val="21"/>
              </w:rPr>
            </w:pPr>
          </w:p>
        </w:tc>
        <w:tc>
          <w:tcPr>
            <w:tcW w:w="7710" w:type="dxa"/>
            <w:vAlign w:val="center"/>
          </w:tcPr>
          <w:p w14:paraId="68951E06" w14:textId="77777777" w:rsidR="00885EF4" w:rsidRDefault="006C7BF2">
            <w:pPr>
              <w:spacing w:line="360" w:lineRule="auto"/>
              <w:rPr>
                <w:rFonts w:ascii="宋体" w:hAnsi="宋体" w:cs="宋体"/>
                <w:szCs w:val="21"/>
              </w:rPr>
            </w:pPr>
            <w:r>
              <w:rPr>
                <w:rFonts w:ascii="宋体" w:hAnsi="宋体" w:cs="宋体" w:hint="eastAsia"/>
                <w:szCs w:val="21"/>
              </w:rPr>
              <w:t>4.投标文件没有采购文件中规定的其它无效投标条款的；</w:t>
            </w:r>
          </w:p>
        </w:tc>
      </w:tr>
      <w:tr w:rsidR="00885EF4" w14:paraId="419159A0" w14:textId="77777777">
        <w:trPr>
          <w:trHeight w:val="116"/>
        </w:trPr>
        <w:tc>
          <w:tcPr>
            <w:tcW w:w="1560" w:type="dxa"/>
            <w:vMerge/>
          </w:tcPr>
          <w:p w14:paraId="111A103B" w14:textId="77777777" w:rsidR="00885EF4" w:rsidRDefault="00885EF4">
            <w:pPr>
              <w:spacing w:line="360" w:lineRule="auto"/>
              <w:rPr>
                <w:rFonts w:ascii="宋体" w:hAnsi="宋体" w:cs="宋体"/>
                <w:szCs w:val="21"/>
              </w:rPr>
            </w:pPr>
          </w:p>
        </w:tc>
        <w:tc>
          <w:tcPr>
            <w:tcW w:w="7710" w:type="dxa"/>
            <w:vAlign w:val="center"/>
          </w:tcPr>
          <w:p w14:paraId="2FED66E6" w14:textId="77777777" w:rsidR="00885EF4" w:rsidRDefault="006C7BF2">
            <w:pPr>
              <w:spacing w:line="360" w:lineRule="auto"/>
              <w:rPr>
                <w:rFonts w:ascii="宋体" w:hAnsi="宋体" w:cs="宋体"/>
                <w:szCs w:val="21"/>
              </w:rPr>
            </w:pPr>
            <w:r>
              <w:rPr>
                <w:rFonts w:ascii="宋体" w:hAnsi="宋体" w:cs="宋体" w:hint="eastAsia"/>
                <w:szCs w:val="21"/>
              </w:rPr>
              <w:t>5.按有关法律、法规、规章不属于投标无效的。</w:t>
            </w:r>
          </w:p>
        </w:tc>
      </w:tr>
    </w:tbl>
    <w:p w14:paraId="00282153" w14:textId="77777777" w:rsidR="00885EF4" w:rsidRDefault="006C7BF2">
      <w:pPr>
        <w:spacing w:line="360" w:lineRule="auto"/>
        <w:ind w:firstLineChars="200" w:firstLine="422"/>
        <w:outlineLvl w:val="2"/>
        <w:rPr>
          <w:rFonts w:ascii="宋体" w:hAnsi="宋体" w:cs="宋体"/>
          <w:b/>
          <w:szCs w:val="21"/>
        </w:rPr>
      </w:pPr>
      <w:bookmarkStart w:id="97" w:name="_Toc259108323"/>
      <w:bookmarkStart w:id="98" w:name="_Toc249866767"/>
      <w:r>
        <w:rPr>
          <w:rFonts w:ascii="宋体" w:hAnsi="宋体" w:cs="宋体" w:hint="eastAsia"/>
          <w:b/>
          <w:szCs w:val="21"/>
        </w:rPr>
        <w:t>（三）投标无效的情形</w:t>
      </w:r>
      <w:bookmarkEnd w:id="97"/>
      <w:bookmarkEnd w:id="98"/>
    </w:p>
    <w:p w14:paraId="1E932A99"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w:t>
      </w:r>
      <w:r>
        <w:rPr>
          <w:rFonts w:ascii="宋体" w:hAnsi="宋体" w:cs="宋体" w:hint="eastAsia"/>
          <w:szCs w:val="21"/>
        </w:rPr>
        <w:lastRenderedPageBreak/>
        <w:t>盖单位公章）。修改或者补正投标文件必须以书面形式进行，并应在中标结果公告之前查核原件。限期内</w:t>
      </w:r>
      <w:proofErr w:type="gramStart"/>
      <w:r>
        <w:rPr>
          <w:rFonts w:ascii="宋体" w:hAnsi="宋体" w:cs="宋体" w:hint="eastAsia"/>
          <w:szCs w:val="21"/>
        </w:rPr>
        <w:t>不</w:t>
      </w:r>
      <w:proofErr w:type="gramEnd"/>
      <w:r>
        <w:rPr>
          <w:rFonts w:ascii="宋体" w:hAnsi="宋体" w:cs="宋体" w:hint="eastAsia"/>
          <w:szCs w:val="21"/>
        </w:rPr>
        <w:t>补正或经补正后仍不符合采购文件要求的，应认定其投标无效。投标人修改、补正投标文件后，不影响评标委员会对其投标文件所作的评价和评分结果。</w:t>
      </w:r>
    </w:p>
    <w:p w14:paraId="0ED5E0F7"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1.在电子开评标时，如发现下列情形之一的，将被视为无效投标文件：</w:t>
      </w:r>
    </w:p>
    <w:p w14:paraId="3E241A21" w14:textId="77777777" w:rsidR="00885EF4" w:rsidRDefault="006C7BF2">
      <w:pPr>
        <w:spacing w:line="360" w:lineRule="auto"/>
        <w:ind w:firstLineChars="200" w:firstLine="420"/>
        <w:rPr>
          <w:rFonts w:ascii="宋体" w:cs="宋体"/>
          <w:szCs w:val="21"/>
        </w:rPr>
      </w:pPr>
      <w:r>
        <w:rPr>
          <w:rFonts w:ascii="宋体" w:cs="宋体" w:hint="eastAsia"/>
          <w:szCs w:val="21"/>
        </w:rPr>
        <w:t>（1）电子投标文件解密失败的；</w:t>
      </w:r>
    </w:p>
    <w:p w14:paraId="0A0B38E3" w14:textId="77777777" w:rsidR="00885EF4" w:rsidRDefault="006C7BF2">
      <w:pPr>
        <w:spacing w:line="360" w:lineRule="auto"/>
        <w:ind w:firstLineChars="200" w:firstLine="420"/>
        <w:rPr>
          <w:rFonts w:ascii="宋体" w:cs="宋体"/>
          <w:szCs w:val="21"/>
        </w:rPr>
      </w:pPr>
      <w:r>
        <w:rPr>
          <w:rFonts w:ascii="宋体" w:cs="宋体" w:hint="eastAsia"/>
          <w:szCs w:val="21"/>
        </w:rPr>
        <w:t>（2）投标文件未按采购文件要求加密、签字、盖章的；（电子投标文件中加盖投标人公章部分均须CA签章。）</w:t>
      </w:r>
    </w:p>
    <w:p w14:paraId="6B920838" w14:textId="77777777" w:rsidR="00885EF4" w:rsidRDefault="006C7BF2">
      <w:pPr>
        <w:spacing w:line="360" w:lineRule="auto"/>
        <w:ind w:firstLineChars="200" w:firstLine="420"/>
        <w:rPr>
          <w:rFonts w:ascii="宋体" w:cs="宋体"/>
          <w:szCs w:val="21"/>
        </w:rPr>
      </w:pPr>
      <w:r>
        <w:rPr>
          <w:rFonts w:ascii="宋体" w:cs="宋体" w:hint="eastAsia"/>
          <w:szCs w:val="21"/>
        </w:rPr>
        <w:t>（3）投标人上传的电子投标文件为同一网卡地址且是同一IP地址的；</w:t>
      </w:r>
    </w:p>
    <w:p w14:paraId="5C524F8B" w14:textId="77777777" w:rsidR="00885EF4" w:rsidRDefault="006C7BF2">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.在符合性审查和商务评审时，如发现下列情形之一的，将被视为无效投标文件：</w:t>
      </w:r>
    </w:p>
    <w:p w14:paraId="5CC2636F" w14:textId="77777777" w:rsidR="00885EF4" w:rsidRDefault="006C7BF2">
      <w:pPr>
        <w:spacing w:line="360" w:lineRule="auto"/>
        <w:ind w:firstLineChars="200" w:firstLine="420"/>
        <w:rPr>
          <w:rFonts w:ascii="宋体" w:cs="宋体"/>
          <w:szCs w:val="21"/>
        </w:rPr>
      </w:pPr>
      <w:r>
        <w:rPr>
          <w:rFonts w:ascii="宋体" w:cs="宋体" w:hint="eastAsia"/>
          <w:szCs w:val="21"/>
        </w:rPr>
        <w:t>（1）资格证明文件不全的或者不符合采购文件标明的资格要求的；</w:t>
      </w:r>
    </w:p>
    <w:p w14:paraId="286D6E4B" w14:textId="77777777" w:rsidR="00885EF4" w:rsidRDefault="006C7BF2">
      <w:pPr>
        <w:spacing w:line="360" w:lineRule="auto"/>
        <w:ind w:firstLineChars="200" w:firstLine="420"/>
        <w:rPr>
          <w:rFonts w:ascii="宋体" w:cs="宋体"/>
          <w:szCs w:val="21"/>
        </w:rPr>
      </w:pPr>
      <w:r>
        <w:rPr>
          <w:rFonts w:ascii="宋体" w:cs="宋体" w:hint="eastAsia"/>
          <w:szCs w:val="21"/>
        </w:rPr>
        <w:t>（2）投标人资格声明函、投标</w:t>
      </w:r>
      <w:proofErr w:type="gramStart"/>
      <w:r>
        <w:rPr>
          <w:rFonts w:ascii="宋体" w:cs="宋体" w:hint="eastAsia"/>
          <w:szCs w:val="21"/>
        </w:rPr>
        <w:t>承诺函无法定</w:t>
      </w:r>
      <w:proofErr w:type="gramEnd"/>
      <w:r>
        <w:rPr>
          <w:rFonts w:ascii="宋体" w:cs="宋体" w:hint="eastAsia"/>
          <w:szCs w:val="21"/>
        </w:rPr>
        <w:t>代表人签名,或委托人未提供法定代表人授权委托书、填写项目不齐全的；</w:t>
      </w:r>
    </w:p>
    <w:p w14:paraId="092D0C57" w14:textId="77777777" w:rsidR="00885EF4" w:rsidRDefault="006C7BF2">
      <w:pPr>
        <w:spacing w:line="360" w:lineRule="auto"/>
        <w:ind w:firstLineChars="200" w:firstLine="420"/>
        <w:rPr>
          <w:rFonts w:ascii="宋体" w:cs="宋体"/>
          <w:szCs w:val="21"/>
        </w:rPr>
      </w:pPr>
      <w:r>
        <w:rPr>
          <w:rFonts w:ascii="宋体" w:cs="宋体" w:hint="eastAsia"/>
          <w:szCs w:val="21"/>
        </w:rPr>
        <w:t xml:space="preserve">（3）投标代表人未能出具身份证明或与法定代表人授权委托人身份不符的； </w:t>
      </w:r>
    </w:p>
    <w:p w14:paraId="203F17F6" w14:textId="77777777" w:rsidR="00885EF4" w:rsidRDefault="006C7BF2">
      <w:pPr>
        <w:spacing w:line="360" w:lineRule="auto"/>
        <w:ind w:firstLineChars="200" w:firstLine="420"/>
        <w:rPr>
          <w:rFonts w:ascii="宋体" w:cs="宋体"/>
          <w:szCs w:val="21"/>
        </w:rPr>
      </w:pPr>
      <w:r>
        <w:rPr>
          <w:rFonts w:ascii="宋体" w:cs="宋体" w:hint="eastAsia"/>
          <w:szCs w:val="21"/>
        </w:rPr>
        <w:t>（4）投标文件格式不规范、项目不齐全或者内容虚假的；</w:t>
      </w:r>
    </w:p>
    <w:p w14:paraId="2F86EE3E" w14:textId="77777777" w:rsidR="00885EF4" w:rsidRDefault="006C7BF2">
      <w:pPr>
        <w:spacing w:line="360" w:lineRule="auto"/>
        <w:ind w:firstLineChars="200" w:firstLine="420"/>
        <w:rPr>
          <w:rFonts w:ascii="宋体" w:cs="宋体"/>
          <w:szCs w:val="21"/>
        </w:rPr>
      </w:pPr>
      <w:r>
        <w:rPr>
          <w:rFonts w:ascii="宋体" w:cs="宋体" w:hint="eastAsia"/>
          <w:szCs w:val="21"/>
        </w:rPr>
        <w:t>（5）投标文件的实质性内容未使用中文表述、意思表述不明确、前后矛盾或者使用计量单位不符合采购文件要求的（经评标委员会认定并允许其当场更正的笔误除外）；</w:t>
      </w:r>
    </w:p>
    <w:p w14:paraId="666E8B00" w14:textId="77777777" w:rsidR="00885EF4" w:rsidRDefault="006C7BF2">
      <w:pPr>
        <w:spacing w:line="360" w:lineRule="auto"/>
        <w:ind w:firstLineChars="200" w:firstLine="420"/>
        <w:rPr>
          <w:rFonts w:ascii="宋体" w:cs="宋体"/>
          <w:szCs w:val="21"/>
        </w:rPr>
      </w:pPr>
      <w:r>
        <w:rPr>
          <w:rFonts w:ascii="宋体" w:cs="宋体" w:hint="eastAsia"/>
          <w:szCs w:val="21"/>
        </w:rPr>
        <w:t>（6）投标有效期、交货时间、质保期等商务条款不能满足采购文件要求的；</w:t>
      </w:r>
    </w:p>
    <w:p w14:paraId="39D76DF8" w14:textId="77777777" w:rsidR="00885EF4" w:rsidRDefault="006C7BF2">
      <w:pPr>
        <w:spacing w:line="360" w:lineRule="auto"/>
        <w:ind w:firstLineChars="200" w:firstLine="420"/>
        <w:rPr>
          <w:rFonts w:ascii="宋体" w:cs="宋体"/>
          <w:szCs w:val="21"/>
        </w:rPr>
      </w:pPr>
      <w:r>
        <w:rPr>
          <w:rFonts w:ascii="宋体" w:cs="宋体" w:hint="eastAsia"/>
          <w:szCs w:val="21"/>
        </w:rPr>
        <w:t>（7）带“▲”的条款不能满足采购文件要求、未实质性响应采购文件要求或者投标文件有采购方不能接受的附加条件的。</w:t>
      </w:r>
    </w:p>
    <w:p w14:paraId="18A29D4F" w14:textId="77777777" w:rsidR="00885EF4" w:rsidRDefault="006C7BF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.在技术评审时，如发现下列情形之一的，将被视为无效投标文件：</w:t>
      </w:r>
    </w:p>
    <w:p w14:paraId="3179ADDA"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（1）未提供或未如实提供投标货物的技术参数，或者投标文件标明的响应或偏离与事实不符或虚假投标的；</w:t>
      </w:r>
    </w:p>
    <w:p w14:paraId="240F48FB" w14:textId="77777777" w:rsidR="00885EF4" w:rsidRDefault="006C7BF2">
      <w:pPr>
        <w:pStyle w:val="a5"/>
        <w:ind w:firstLineChars="200"/>
        <w:rPr>
          <w:rFonts w:ascii="宋体" w:cs="宋体"/>
          <w:szCs w:val="21"/>
        </w:rPr>
      </w:pPr>
      <w:r>
        <w:rPr>
          <w:rFonts w:ascii="宋体" w:hAnsi="宋体" w:cs="宋体" w:hint="eastAsia"/>
          <w:szCs w:val="21"/>
        </w:rPr>
        <w:t>（2）明显不符合采购文件要求的规格型号、质量标准，或者与采购文件中标“</w:t>
      </w:r>
      <w:r>
        <w:rPr>
          <w:rFonts w:ascii="宋体" w:cs="宋体" w:hint="eastAsia"/>
          <w:szCs w:val="21"/>
        </w:rPr>
        <w:t>▲</w:t>
      </w:r>
      <w:r>
        <w:rPr>
          <w:rFonts w:ascii="宋体" w:hAnsi="宋体" w:cs="宋体" w:hint="eastAsia"/>
          <w:szCs w:val="21"/>
        </w:rPr>
        <w:t>”的技术指标、主要功能项目发生实质性偏离的</w:t>
      </w:r>
      <w:r>
        <w:rPr>
          <w:rFonts w:ascii="宋体" w:cs="宋体" w:hint="eastAsia"/>
          <w:szCs w:val="21"/>
        </w:rPr>
        <w:t>。</w:t>
      </w:r>
    </w:p>
    <w:p w14:paraId="796F9547"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（3）允许偏离的技术、性能指标或者辅助功能项目发生负偏离达</w:t>
      </w:r>
      <w:r>
        <w:rPr>
          <w:rFonts w:ascii="宋体" w:hAnsi="宋体" w:cs="宋体" w:hint="eastAsia"/>
          <w:szCs w:val="21"/>
          <w:u w:val="single"/>
        </w:rPr>
        <w:t xml:space="preserve">  /  </w:t>
      </w:r>
      <w:r>
        <w:rPr>
          <w:rFonts w:ascii="宋体" w:hAnsi="宋体" w:cs="宋体" w:hint="eastAsia"/>
          <w:szCs w:val="21"/>
        </w:rPr>
        <w:t>项（含）以上的；</w:t>
      </w:r>
    </w:p>
    <w:p w14:paraId="48BECBAA"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（4）投标技术方案不明确，存在一个或一个以上备选（替代）投标方案的；</w:t>
      </w:r>
    </w:p>
    <w:p w14:paraId="5A9810CC"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（5）与其他参加本次投标投标人的投标文件（技术文件）的文字表述内容差错相同2处以上的；</w:t>
      </w:r>
    </w:p>
    <w:p w14:paraId="16C94C5C"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（6）商务技术文件中出现报价或单价的。</w:t>
      </w:r>
    </w:p>
    <w:p w14:paraId="43832EA0" w14:textId="77777777" w:rsidR="00885EF4" w:rsidRDefault="006C7BF2">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.在报价评审时，如发现下列情形之一的，投标文件将被视为无效：</w:t>
      </w:r>
    </w:p>
    <w:p w14:paraId="1AA09BBA"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lastRenderedPageBreak/>
        <w:t>（1）未采用人民币报价或者未按照采购文件标明的币种报价的；</w:t>
      </w:r>
    </w:p>
    <w:p w14:paraId="1E82DBC1"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（2）</w:t>
      </w:r>
      <w:r>
        <w:rPr>
          <w:rFonts w:hint="eastAsia"/>
        </w:rPr>
        <w:t>综合单价报价时，报价超过设置的任一最高限价</w:t>
      </w:r>
      <w:r>
        <w:rPr>
          <w:rFonts w:ascii="宋体" w:hAnsi="宋体" w:cs="宋体" w:hint="eastAsia"/>
          <w:szCs w:val="21"/>
        </w:rPr>
        <w:t>，或者超出采购预算金额，采购人不能支付的；</w:t>
      </w:r>
    </w:p>
    <w:p w14:paraId="1D3542E6"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（3）投标报价具有选择性的；</w:t>
      </w:r>
    </w:p>
    <w:p w14:paraId="1F54257B"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（4）投标报价中出现缺项、漏项或被评标委员会认定为有可能影响产品质量或者不能诚信履约的且不能在合理的时间内证明其报价合理性的。</w:t>
      </w:r>
    </w:p>
    <w:p w14:paraId="7A2EB4CD" w14:textId="77777777" w:rsidR="00885EF4" w:rsidRDefault="006C7BF2">
      <w:pPr>
        <w:pStyle w:val="af6"/>
        <w:spacing w:before="0" w:after="0" w:line="360" w:lineRule="auto"/>
        <w:ind w:firstLineChars="196" w:firstLine="413"/>
        <w:outlineLvl w:val="2"/>
        <w:rPr>
          <w:rFonts w:ascii="宋体" w:hAnsi="宋体" w:cs="宋体"/>
          <w:szCs w:val="21"/>
        </w:rPr>
      </w:pPr>
      <w:bookmarkStart w:id="99" w:name="_Toc62029521"/>
      <w:bookmarkStart w:id="100" w:name="_Toc61632516"/>
      <w:bookmarkStart w:id="101" w:name="_Toc19947"/>
      <w:bookmarkStart w:id="102" w:name="_Toc46401685"/>
      <w:bookmarkStart w:id="103" w:name="_Toc41391163"/>
      <w:bookmarkStart w:id="104" w:name="_Toc46401720"/>
      <w:r>
        <w:rPr>
          <w:rFonts w:ascii="宋体" w:hAnsi="宋体" w:cs="宋体" w:hint="eastAsia"/>
          <w:szCs w:val="21"/>
        </w:rPr>
        <w:t>（四）</w:t>
      </w:r>
      <w:r>
        <w:rPr>
          <w:rFonts w:ascii="宋体" w:hAnsi="宋体" w:cs="宋体"/>
          <w:szCs w:val="21"/>
        </w:rPr>
        <w:t>电子交易活动中止</w:t>
      </w:r>
      <w:bookmarkEnd w:id="99"/>
      <w:bookmarkEnd w:id="100"/>
      <w:bookmarkEnd w:id="101"/>
      <w:bookmarkEnd w:id="102"/>
      <w:bookmarkEnd w:id="103"/>
      <w:bookmarkEnd w:id="104"/>
    </w:p>
    <w:p w14:paraId="6CDB037F"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采购过程中出现以下情形，导致电子交易平台无法正常运行，或者无法保证电子交易的公平、公正和安全时，采购组织机构可中止电子交易活动：</w:t>
      </w:r>
    </w:p>
    <w:p w14:paraId="2922160D"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 xml:space="preserve">电子交易平台发生故障而无法登录访问的； </w:t>
      </w:r>
    </w:p>
    <w:p w14:paraId="1BB4AE64"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电子交易平台应用或数据库出现错误，不能进行正常操作的；</w:t>
      </w:r>
    </w:p>
    <w:p w14:paraId="7D92F89C"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电子交易平台发现严重安全漏洞，有潜在泄密危险的；</w:t>
      </w:r>
    </w:p>
    <w:p w14:paraId="0A58610D"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 xml:space="preserve">病毒发作导致不能进行正常操作的； </w:t>
      </w:r>
    </w:p>
    <w:p w14:paraId="7B8FE43E"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其他无法保证电子交易的公平、公正和安全的情况。</w:t>
      </w:r>
    </w:p>
    <w:p w14:paraId="5A342B63" w14:textId="77777777" w:rsidR="00885EF4" w:rsidRDefault="006C7BF2">
      <w:pPr>
        <w:spacing w:line="360" w:lineRule="auto"/>
        <w:ind w:firstLineChars="200" w:firstLine="420"/>
        <w:rPr>
          <w:rFonts w:ascii="宋体" w:hAnsi="宋体" w:cs="宋体"/>
          <w:szCs w:val="21"/>
        </w:rPr>
      </w:pPr>
      <w:r>
        <w:rPr>
          <w:rFonts w:ascii="宋体" w:hAnsi="宋体" w:cs="宋体" w:hint="eastAsia"/>
          <w:szCs w:val="21"/>
        </w:rPr>
        <w:t>出现前款规定情形，不影响采购公平、公正性的，采购组织机构可以待上述情形消除后继续组织电子交易活动；影响或可能影响采购公平、公正性的，应当重新采购。</w:t>
      </w:r>
    </w:p>
    <w:p w14:paraId="1E716163" w14:textId="77777777" w:rsidR="00885EF4" w:rsidRDefault="006C7BF2">
      <w:pPr>
        <w:pStyle w:val="af6"/>
        <w:spacing w:before="0" w:after="0" w:line="360" w:lineRule="auto"/>
        <w:ind w:firstLineChars="196" w:firstLine="413"/>
        <w:outlineLvl w:val="2"/>
        <w:rPr>
          <w:rFonts w:ascii="宋体" w:hAnsi="宋体" w:cs="宋体"/>
          <w:szCs w:val="21"/>
        </w:rPr>
      </w:pPr>
      <w:bookmarkStart w:id="105" w:name="_Toc46401686"/>
      <w:bookmarkStart w:id="106" w:name="_Toc62029522"/>
      <w:bookmarkStart w:id="107" w:name="_Toc41391164"/>
      <w:bookmarkStart w:id="108" w:name="_Toc46401721"/>
      <w:bookmarkStart w:id="109" w:name="_Toc18765"/>
      <w:bookmarkStart w:id="110" w:name="_Toc61632517"/>
      <w:r>
        <w:rPr>
          <w:rFonts w:ascii="宋体" w:hAnsi="宋体" w:cs="宋体" w:hint="eastAsia"/>
          <w:szCs w:val="21"/>
        </w:rPr>
        <w:t>（五）评分表</w:t>
      </w:r>
      <w:bookmarkEnd w:id="76"/>
      <w:bookmarkEnd w:id="77"/>
      <w:bookmarkEnd w:id="105"/>
      <w:bookmarkEnd w:id="106"/>
      <w:bookmarkEnd w:id="107"/>
      <w:bookmarkEnd w:id="108"/>
      <w:bookmarkEnd w:id="109"/>
      <w:bookmarkEnd w:id="110"/>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353"/>
        <w:gridCol w:w="690"/>
        <w:gridCol w:w="5904"/>
      </w:tblGrid>
      <w:tr w:rsidR="00656291" w:rsidRPr="006F1AFB" w14:paraId="4DE22C36" w14:textId="77777777" w:rsidTr="000F3D5D">
        <w:trPr>
          <w:jc w:val="center"/>
        </w:trPr>
        <w:tc>
          <w:tcPr>
            <w:tcW w:w="1218" w:type="dxa"/>
            <w:tcBorders>
              <w:top w:val="single" w:sz="4" w:space="0" w:color="auto"/>
              <w:left w:val="single" w:sz="4" w:space="0" w:color="auto"/>
              <w:bottom w:val="single" w:sz="4" w:space="0" w:color="auto"/>
              <w:right w:val="single" w:sz="4" w:space="0" w:color="auto"/>
            </w:tcBorders>
            <w:vAlign w:val="center"/>
          </w:tcPr>
          <w:p w14:paraId="2B293E75"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r w:rsidRPr="006F1AFB">
              <w:rPr>
                <w:rFonts w:asciiTheme="majorEastAsia" w:eastAsiaTheme="majorEastAsia" w:hAnsiTheme="majorEastAsia" w:hint="eastAsia"/>
                <w:color w:val="000000"/>
                <w:szCs w:val="21"/>
              </w:rPr>
              <w:t>类别</w:t>
            </w:r>
          </w:p>
        </w:tc>
        <w:tc>
          <w:tcPr>
            <w:tcW w:w="1353" w:type="dxa"/>
            <w:tcBorders>
              <w:top w:val="single" w:sz="4" w:space="0" w:color="auto"/>
              <w:left w:val="single" w:sz="4" w:space="0" w:color="auto"/>
              <w:bottom w:val="single" w:sz="4" w:space="0" w:color="auto"/>
              <w:right w:val="single" w:sz="4" w:space="0" w:color="auto"/>
            </w:tcBorders>
            <w:vAlign w:val="center"/>
          </w:tcPr>
          <w:p w14:paraId="684DEAE3"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评标项目</w:t>
            </w:r>
          </w:p>
        </w:tc>
        <w:tc>
          <w:tcPr>
            <w:tcW w:w="690" w:type="dxa"/>
            <w:tcBorders>
              <w:top w:val="single" w:sz="4" w:space="0" w:color="auto"/>
              <w:left w:val="single" w:sz="4" w:space="0" w:color="auto"/>
              <w:bottom w:val="single" w:sz="4" w:space="0" w:color="auto"/>
              <w:right w:val="single" w:sz="4" w:space="0" w:color="auto"/>
            </w:tcBorders>
            <w:vAlign w:val="center"/>
          </w:tcPr>
          <w:p w14:paraId="1039053F"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分值</w:t>
            </w:r>
          </w:p>
        </w:tc>
        <w:tc>
          <w:tcPr>
            <w:tcW w:w="5904" w:type="dxa"/>
            <w:tcBorders>
              <w:top w:val="single" w:sz="4" w:space="0" w:color="auto"/>
              <w:left w:val="single" w:sz="4" w:space="0" w:color="auto"/>
              <w:bottom w:val="single" w:sz="4" w:space="0" w:color="auto"/>
              <w:right w:val="single" w:sz="4" w:space="0" w:color="auto"/>
            </w:tcBorders>
            <w:vAlign w:val="center"/>
          </w:tcPr>
          <w:p w14:paraId="768B023F"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评标要点及说明</w:t>
            </w:r>
          </w:p>
        </w:tc>
      </w:tr>
      <w:tr w:rsidR="00656291" w:rsidRPr="006F1AFB" w14:paraId="0E7B5608" w14:textId="77777777" w:rsidTr="000F3D5D">
        <w:trPr>
          <w:jc w:val="center"/>
        </w:trPr>
        <w:tc>
          <w:tcPr>
            <w:tcW w:w="1218" w:type="dxa"/>
            <w:tcBorders>
              <w:top w:val="single" w:sz="4" w:space="0" w:color="auto"/>
              <w:left w:val="single" w:sz="4" w:space="0" w:color="auto"/>
              <w:bottom w:val="single" w:sz="4" w:space="0" w:color="auto"/>
              <w:right w:val="single" w:sz="4" w:space="0" w:color="auto"/>
            </w:tcBorders>
            <w:vAlign w:val="center"/>
          </w:tcPr>
          <w:p w14:paraId="78C7013C"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r w:rsidRPr="006F1AFB">
              <w:rPr>
                <w:rFonts w:asciiTheme="majorEastAsia" w:eastAsiaTheme="majorEastAsia" w:hAnsiTheme="majorEastAsia" w:hint="eastAsia"/>
                <w:color w:val="000000"/>
                <w:szCs w:val="21"/>
              </w:rPr>
              <w:t>价格部分</w:t>
            </w:r>
          </w:p>
        </w:tc>
        <w:tc>
          <w:tcPr>
            <w:tcW w:w="1353" w:type="dxa"/>
            <w:tcBorders>
              <w:top w:val="single" w:sz="4" w:space="0" w:color="auto"/>
              <w:left w:val="single" w:sz="4" w:space="0" w:color="auto"/>
              <w:bottom w:val="single" w:sz="4" w:space="0" w:color="auto"/>
              <w:right w:val="single" w:sz="4" w:space="0" w:color="auto"/>
            </w:tcBorders>
            <w:vAlign w:val="center"/>
          </w:tcPr>
          <w:p w14:paraId="0587510A" w14:textId="77777777" w:rsidR="00656291" w:rsidRPr="006F1AFB" w:rsidRDefault="00656291" w:rsidP="000F3D5D">
            <w:pPr>
              <w:adjustRightInd w:val="0"/>
              <w:snapToGrid w:val="0"/>
              <w:spacing w:line="288" w:lineRule="auto"/>
              <w:jc w:val="center"/>
              <w:rPr>
                <w:rFonts w:asciiTheme="majorEastAsia" w:eastAsiaTheme="majorEastAsia" w:hAnsiTheme="majorEastAsia"/>
                <w:szCs w:val="21"/>
              </w:rPr>
            </w:pPr>
            <w:r w:rsidRPr="006F1AFB">
              <w:rPr>
                <w:rFonts w:asciiTheme="majorEastAsia" w:eastAsiaTheme="majorEastAsia" w:hAnsiTheme="majorEastAsia" w:hint="eastAsia"/>
                <w:szCs w:val="21"/>
              </w:rPr>
              <w:t>报价</w:t>
            </w:r>
          </w:p>
        </w:tc>
        <w:tc>
          <w:tcPr>
            <w:tcW w:w="690" w:type="dxa"/>
            <w:tcBorders>
              <w:top w:val="single" w:sz="4" w:space="0" w:color="auto"/>
              <w:left w:val="single" w:sz="4" w:space="0" w:color="auto"/>
              <w:bottom w:val="single" w:sz="4" w:space="0" w:color="auto"/>
              <w:right w:val="single" w:sz="4" w:space="0" w:color="auto"/>
            </w:tcBorders>
            <w:vAlign w:val="center"/>
          </w:tcPr>
          <w:p w14:paraId="333C9206"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20</w:t>
            </w:r>
          </w:p>
        </w:tc>
        <w:tc>
          <w:tcPr>
            <w:tcW w:w="5904" w:type="dxa"/>
            <w:tcBorders>
              <w:top w:val="single" w:sz="4" w:space="0" w:color="auto"/>
              <w:left w:val="single" w:sz="4" w:space="0" w:color="auto"/>
              <w:bottom w:val="single" w:sz="4" w:space="0" w:color="auto"/>
              <w:right w:val="single" w:sz="4" w:space="0" w:color="auto"/>
            </w:tcBorders>
            <w:vAlign w:val="center"/>
          </w:tcPr>
          <w:p w14:paraId="35BABC28"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投标供应商为小</w:t>
            </w:r>
            <w:proofErr w:type="gramStart"/>
            <w:r w:rsidRPr="006F1AFB">
              <w:rPr>
                <w:rFonts w:asciiTheme="majorEastAsia" w:eastAsiaTheme="majorEastAsia" w:hAnsiTheme="majorEastAsia" w:hint="eastAsia"/>
                <w:szCs w:val="21"/>
              </w:rPr>
              <w:t>微企业</w:t>
            </w:r>
            <w:proofErr w:type="gramEnd"/>
            <w:r w:rsidRPr="006F1AFB">
              <w:rPr>
                <w:rFonts w:asciiTheme="majorEastAsia" w:eastAsiaTheme="majorEastAsia" w:hAnsiTheme="majorEastAsia" w:hint="eastAsia"/>
                <w:szCs w:val="21"/>
              </w:rPr>
              <w:t>的，该报价给予10%的价格扣除后参与评审（专门面向小</w:t>
            </w:r>
            <w:proofErr w:type="gramStart"/>
            <w:r w:rsidRPr="006F1AFB">
              <w:rPr>
                <w:rFonts w:asciiTheme="majorEastAsia" w:eastAsiaTheme="majorEastAsia" w:hAnsiTheme="majorEastAsia" w:hint="eastAsia"/>
                <w:szCs w:val="21"/>
              </w:rPr>
              <w:t>微企业</w:t>
            </w:r>
            <w:proofErr w:type="gramEnd"/>
            <w:r w:rsidRPr="006F1AFB">
              <w:rPr>
                <w:rFonts w:asciiTheme="majorEastAsia" w:eastAsiaTheme="majorEastAsia" w:hAnsiTheme="majorEastAsia" w:hint="eastAsia"/>
                <w:szCs w:val="21"/>
              </w:rPr>
              <w:t>招标项目不适用）。</w:t>
            </w:r>
          </w:p>
          <w:p w14:paraId="57D12B6A"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有效的评标报价K中最低的评标报价K为评标基准价。等于基准价的得20分；投标报价得分=（评标基准价/评标报价K）×</w:t>
            </w:r>
            <w:proofErr w:type="gramStart"/>
            <w:r w:rsidRPr="006F1AFB">
              <w:rPr>
                <w:rFonts w:asciiTheme="majorEastAsia" w:eastAsiaTheme="majorEastAsia" w:hAnsiTheme="majorEastAsia" w:hint="eastAsia"/>
                <w:szCs w:val="21"/>
              </w:rPr>
              <w:t>价格权</w:t>
            </w:r>
            <w:proofErr w:type="gramEnd"/>
            <w:r w:rsidRPr="006F1AFB">
              <w:rPr>
                <w:rFonts w:asciiTheme="majorEastAsia" w:eastAsiaTheme="majorEastAsia" w:hAnsiTheme="majorEastAsia" w:hint="eastAsia"/>
                <w:szCs w:val="21"/>
              </w:rPr>
              <w:t>值×100</w:t>
            </w:r>
          </w:p>
        </w:tc>
      </w:tr>
      <w:tr w:rsidR="00656291" w:rsidRPr="006F1AFB" w14:paraId="65E5537E" w14:textId="77777777" w:rsidTr="000F3D5D">
        <w:trPr>
          <w:trHeight w:val="1079"/>
          <w:jc w:val="center"/>
        </w:trPr>
        <w:tc>
          <w:tcPr>
            <w:tcW w:w="1218" w:type="dxa"/>
            <w:vMerge w:val="restart"/>
            <w:tcBorders>
              <w:top w:val="single" w:sz="4" w:space="0" w:color="auto"/>
              <w:left w:val="single" w:sz="4" w:space="0" w:color="auto"/>
              <w:right w:val="single" w:sz="4" w:space="0" w:color="auto"/>
            </w:tcBorders>
            <w:vAlign w:val="center"/>
          </w:tcPr>
          <w:p w14:paraId="2CA02030"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r w:rsidRPr="006F1AFB">
              <w:rPr>
                <w:rFonts w:asciiTheme="majorEastAsia" w:eastAsiaTheme="majorEastAsia" w:hAnsiTheme="majorEastAsia" w:hint="eastAsia"/>
                <w:color w:val="000000"/>
                <w:szCs w:val="21"/>
              </w:rPr>
              <w:t>资格证明材料部分和</w:t>
            </w:r>
          </w:p>
          <w:p w14:paraId="15FF9C85"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r w:rsidRPr="006F1AFB">
              <w:rPr>
                <w:rFonts w:asciiTheme="majorEastAsia" w:eastAsiaTheme="majorEastAsia" w:hAnsiTheme="majorEastAsia" w:hint="eastAsia"/>
                <w:color w:val="000000"/>
                <w:szCs w:val="21"/>
              </w:rPr>
              <w:t>技术部分</w:t>
            </w:r>
          </w:p>
        </w:tc>
        <w:tc>
          <w:tcPr>
            <w:tcW w:w="1353" w:type="dxa"/>
            <w:tcBorders>
              <w:top w:val="single" w:sz="4" w:space="0" w:color="auto"/>
              <w:left w:val="single" w:sz="4" w:space="0" w:color="auto"/>
              <w:bottom w:val="single" w:sz="4" w:space="0" w:color="auto"/>
              <w:right w:val="single" w:sz="4" w:space="0" w:color="auto"/>
            </w:tcBorders>
            <w:vAlign w:val="center"/>
          </w:tcPr>
          <w:p w14:paraId="0A244DF2"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信誉、荣誉</w:t>
            </w:r>
          </w:p>
        </w:tc>
        <w:tc>
          <w:tcPr>
            <w:tcW w:w="690" w:type="dxa"/>
            <w:tcBorders>
              <w:top w:val="single" w:sz="4" w:space="0" w:color="auto"/>
              <w:left w:val="single" w:sz="4" w:space="0" w:color="auto"/>
              <w:bottom w:val="single" w:sz="4" w:space="0" w:color="auto"/>
              <w:right w:val="single" w:sz="4" w:space="0" w:color="auto"/>
            </w:tcBorders>
            <w:vAlign w:val="center"/>
          </w:tcPr>
          <w:p w14:paraId="2DCEF629"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5</w:t>
            </w:r>
          </w:p>
        </w:tc>
        <w:tc>
          <w:tcPr>
            <w:tcW w:w="5904" w:type="dxa"/>
            <w:tcBorders>
              <w:top w:val="single" w:sz="4" w:space="0" w:color="auto"/>
              <w:left w:val="single" w:sz="4" w:space="0" w:color="auto"/>
              <w:bottom w:val="single" w:sz="4" w:space="0" w:color="auto"/>
              <w:right w:val="single" w:sz="4" w:space="0" w:color="auto"/>
            </w:tcBorders>
            <w:vAlign w:val="center"/>
          </w:tcPr>
          <w:p w14:paraId="77C6540A" w14:textId="77777777" w:rsidR="00656291"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具有质量管理体系认证得1分</w:t>
            </w:r>
          </w:p>
          <w:p w14:paraId="0E92F8F9"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Pr>
                <w:rFonts w:asciiTheme="majorEastAsia" w:eastAsiaTheme="majorEastAsia" w:hAnsiTheme="majorEastAsia" w:hint="eastAsia"/>
                <w:szCs w:val="21"/>
              </w:rPr>
              <w:t>具有</w:t>
            </w:r>
            <w:r w:rsidRPr="006F1AFB">
              <w:rPr>
                <w:rFonts w:asciiTheme="majorEastAsia" w:eastAsiaTheme="majorEastAsia" w:hAnsiTheme="majorEastAsia" w:hint="eastAsia"/>
                <w:szCs w:val="21"/>
              </w:rPr>
              <w:t>环境管理体系认证证书得1分。</w:t>
            </w:r>
          </w:p>
          <w:p w14:paraId="37662D51"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供应商被认定为地市级及以上信用管理示范企业的，得3分</w:t>
            </w:r>
          </w:p>
        </w:tc>
      </w:tr>
      <w:tr w:rsidR="00656291" w:rsidRPr="006F1AFB" w14:paraId="0D77166C" w14:textId="77777777" w:rsidTr="000F3D5D">
        <w:trPr>
          <w:jc w:val="center"/>
        </w:trPr>
        <w:tc>
          <w:tcPr>
            <w:tcW w:w="1218" w:type="dxa"/>
            <w:vMerge/>
            <w:tcBorders>
              <w:left w:val="single" w:sz="4" w:space="0" w:color="auto"/>
              <w:right w:val="single" w:sz="4" w:space="0" w:color="auto"/>
            </w:tcBorders>
            <w:vAlign w:val="center"/>
          </w:tcPr>
          <w:p w14:paraId="29C0E529"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68242E4F"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类似项目业绩</w:t>
            </w:r>
          </w:p>
        </w:tc>
        <w:tc>
          <w:tcPr>
            <w:tcW w:w="690" w:type="dxa"/>
            <w:tcBorders>
              <w:top w:val="single" w:sz="4" w:space="0" w:color="auto"/>
              <w:left w:val="single" w:sz="4" w:space="0" w:color="auto"/>
              <w:bottom w:val="single" w:sz="4" w:space="0" w:color="auto"/>
              <w:right w:val="single" w:sz="4" w:space="0" w:color="auto"/>
            </w:tcBorders>
            <w:vAlign w:val="center"/>
          </w:tcPr>
          <w:p w14:paraId="4F11736D"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2</w:t>
            </w:r>
          </w:p>
        </w:tc>
        <w:tc>
          <w:tcPr>
            <w:tcW w:w="5904" w:type="dxa"/>
            <w:tcBorders>
              <w:top w:val="single" w:sz="4" w:space="0" w:color="auto"/>
              <w:left w:val="single" w:sz="4" w:space="0" w:color="auto"/>
              <w:bottom w:val="single" w:sz="4" w:space="0" w:color="auto"/>
              <w:right w:val="single" w:sz="4" w:space="0" w:color="auto"/>
            </w:tcBorders>
            <w:vAlign w:val="center"/>
          </w:tcPr>
          <w:p w14:paraId="6B85F78F"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2019年以来（以合同签订时间为准）类似项目业绩的，提供合同复印件（加盖公章），每个合同得1分，最高得2分。</w:t>
            </w:r>
          </w:p>
        </w:tc>
      </w:tr>
      <w:tr w:rsidR="00656291" w:rsidRPr="006F1AFB" w14:paraId="092B32DF" w14:textId="77777777" w:rsidTr="000F3D5D">
        <w:trPr>
          <w:jc w:val="center"/>
        </w:trPr>
        <w:tc>
          <w:tcPr>
            <w:tcW w:w="1218" w:type="dxa"/>
            <w:vMerge/>
            <w:tcBorders>
              <w:left w:val="single" w:sz="4" w:space="0" w:color="auto"/>
              <w:right w:val="single" w:sz="4" w:space="0" w:color="auto"/>
            </w:tcBorders>
            <w:vAlign w:val="center"/>
          </w:tcPr>
          <w:p w14:paraId="2CA3EF3F"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281E1EB4"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项目实施组织方案</w:t>
            </w:r>
          </w:p>
        </w:tc>
        <w:tc>
          <w:tcPr>
            <w:tcW w:w="690" w:type="dxa"/>
            <w:tcBorders>
              <w:top w:val="single" w:sz="4" w:space="0" w:color="auto"/>
              <w:left w:val="single" w:sz="4" w:space="0" w:color="auto"/>
              <w:bottom w:val="single" w:sz="4" w:space="0" w:color="auto"/>
              <w:right w:val="single" w:sz="4" w:space="0" w:color="auto"/>
            </w:tcBorders>
            <w:vAlign w:val="center"/>
          </w:tcPr>
          <w:p w14:paraId="268C9890"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Pr>
                <w:rFonts w:asciiTheme="majorEastAsia" w:eastAsiaTheme="majorEastAsia" w:hAnsiTheme="majorEastAsia" w:hint="eastAsia"/>
                <w:szCs w:val="21"/>
              </w:rPr>
              <w:t>16</w:t>
            </w:r>
          </w:p>
        </w:tc>
        <w:tc>
          <w:tcPr>
            <w:tcW w:w="5904" w:type="dxa"/>
            <w:tcBorders>
              <w:top w:val="single" w:sz="4" w:space="0" w:color="auto"/>
              <w:left w:val="single" w:sz="4" w:space="0" w:color="auto"/>
              <w:bottom w:val="single" w:sz="4" w:space="0" w:color="auto"/>
              <w:right w:val="single" w:sz="4" w:space="0" w:color="auto"/>
            </w:tcBorders>
            <w:vAlign w:val="center"/>
          </w:tcPr>
          <w:p w14:paraId="7AC5967D"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根据提供的实施的方案是否切合实际（</w:t>
            </w:r>
            <w:r>
              <w:rPr>
                <w:rFonts w:asciiTheme="majorEastAsia" w:eastAsiaTheme="majorEastAsia" w:hAnsiTheme="majorEastAsia" w:hint="eastAsia"/>
                <w:szCs w:val="21"/>
              </w:rPr>
              <w:t>4</w:t>
            </w:r>
            <w:r w:rsidRPr="006F1AFB">
              <w:rPr>
                <w:rFonts w:asciiTheme="majorEastAsia" w:eastAsiaTheme="majorEastAsia" w:hAnsiTheme="majorEastAsia" w:hint="eastAsia"/>
                <w:szCs w:val="21"/>
              </w:rPr>
              <w:t>分）、方案是否科学合理（</w:t>
            </w:r>
            <w:r>
              <w:rPr>
                <w:rFonts w:asciiTheme="majorEastAsia" w:eastAsiaTheme="majorEastAsia" w:hAnsiTheme="majorEastAsia" w:hint="eastAsia"/>
                <w:szCs w:val="21"/>
              </w:rPr>
              <w:t>4</w:t>
            </w:r>
            <w:r w:rsidRPr="006F1AFB">
              <w:rPr>
                <w:rFonts w:asciiTheme="majorEastAsia" w:eastAsiaTheme="majorEastAsia" w:hAnsiTheme="majorEastAsia" w:hint="eastAsia"/>
                <w:szCs w:val="21"/>
              </w:rPr>
              <w:t>分）、目标是否具备针对性（</w:t>
            </w:r>
            <w:r>
              <w:rPr>
                <w:rFonts w:asciiTheme="majorEastAsia" w:eastAsiaTheme="majorEastAsia" w:hAnsiTheme="majorEastAsia" w:hint="eastAsia"/>
                <w:szCs w:val="21"/>
              </w:rPr>
              <w:t>4</w:t>
            </w:r>
            <w:r w:rsidRPr="006F1AFB">
              <w:rPr>
                <w:rFonts w:asciiTheme="majorEastAsia" w:eastAsiaTheme="majorEastAsia" w:hAnsiTheme="majorEastAsia" w:hint="eastAsia"/>
                <w:szCs w:val="21"/>
              </w:rPr>
              <w:t>分）、关注节点设置是否合理（</w:t>
            </w:r>
            <w:r>
              <w:rPr>
                <w:rFonts w:asciiTheme="majorEastAsia" w:eastAsiaTheme="majorEastAsia" w:hAnsiTheme="majorEastAsia" w:hint="eastAsia"/>
                <w:szCs w:val="21"/>
              </w:rPr>
              <w:t>4</w:t>
            </w:r>
            <w:r w:rsidRPr="006F1AFB">
              <w:rPr>
                <w:rFonts w:asciiTheme="majorEastAsia" w:eastAsiaTheme="majorEastAsia" w:hAnsiTheme="majorEastAsia" w:hint="eastAsia"/>
                <w:szCs w:val="21"/>
              </w:rPr>
              <w:t>分）等进行综合评审。</w:t>
            </w:r>
          </w:p>
        </w:tc>
      </w:tr>
      <w:tr w:rsidR="00656291" w:rsidRPr="006F1AFB" w14:paraId="3112E925" w14:textId="77777777" w:rsidTr="000F3D5D">
        <w:trPr>
          <w:jc w:val="center"/>
        </w:trPr>
        <w:tc>
          <w:tcPr>
            <w:tcW w:w="1218" w:type="dxa"/>
            <w:vMerge/>
            <w:tcBorders>
              <w:left w:val="single" w:sz="4" w:space="0" w:color="auto"/>
              <w:right w:val="single" w:sz="4" w:space="0" w:color="auto"/>
            </w:tcBorders>
            <w:vAlign w:val="center"/>
          </w:tcPr>
          <w:p w14:paraId="594B596C"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3AB257DB"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项目理解</w:t>
            </w:r>
          </w:p>
        </w:tc>
        <w:tc>
          <w:tcPr>
            <w:tcW w:w="690" w:type="dxa"/>
            <w:tcBorders>
              <w:top w:val="single" w:sz="4" w:space="0" w:color="auto"/>
              <w:left w:val="single" w:sz="4" w:space="0" w:color="auto"/>
              <w:bottom w:val="single" w:sz="4" w:space="0" w:color="auto"/>
              <w:right w:val="single" w:sz="4" w:space="0" w:color="auto"/>
            </w:tcBorders>
            <w:vAlign w:val="center"/>
          </w:tcPr>
          <w:p w14:paraId="66E13B4E"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7</w:t>
            </w:r>
          </w:p>
        </w:tc>
        <w:tc>
          <w:tcPr>
            <w:tcW w:w="5904" w:type="dxa"/>
            <w:tcBorders>
              <w:top w:val="single" w:sz="4" w:space="0" w:color="auto"/>
              <w:left w:val="single" w:sz="4" w:space="0" w:color="auto"/>
              <w:bottom w:val="single" w:sz="4" w:space="0" w:color="auto"/>
              <w:right w:val="single" w:sz="4" w:space="0" w:color="auto"/>
            </w:tcBorders>
            <w:vAlign w:val="center"/>
          </w:tcPr>
          <w:p w14:paraId="69AD1BDD"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根据提供的文字描述或图片对现场实际情况的了解、调研程度情况，和实施服务项目的关键点和难点的分析进行综合评审。现场了解、调研透彻（4分）、关键点和难点分析到位（3分）</w:t>
            </w:r>
          </w:p>
        </w:tc>
      </w:tr>
      <w:tr w:rsidR="00656291" w:rsidRPr="006F1AFB" w14:paraId="731A34F8" w14:textId="77777777" w:rsidTr="000F3D5D">
        <w:trPr>
          <w:jc w:val="center"/>
        </w:trPr>
        <w:tc>
          <w:tcPr>
            <w:tcW w:w="1218" w:type="dxa"/>
            <w:vMerge/>
            <w:tcBorders>
              <w:left w:val="single" w:sz="4" w:space="0" w:color="auto"/>
              <w:right w:val="single" w:sz="4" w:space="0" w:color="auto"/>
            </w:tcBorders>
            <w:vAlign w:val="center"/>
          </w:tcPr>
          <w:p w14:paraId="3D86ED95"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7C554F5B"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项目团队的</w:t>
            </w:r>
            <w:r w:rsidRPr="006F1AFB">
              <w:rPr>
                <w:rFonts w:asciiTheme="majorEastAsia" w:eastAsiaTheme="majorEastAsia" w:hAnsiTheme="majorEastAsia" w:hint="eastAsia"/>
                <w:szCs w:val="21"/>
              </w:rPr>
              <w:lastRenderedPageBreak/>
              <w:t>情况</w:t>
            </w:r>
          </w:p>
        </w:tc>
        <w:tc>
          <w:tcPr>
            <w:tcW w:w="690" w:type="dxa"/>
            <w:tcBorders>
              <w:top w:val="single" w:sz="4" w:space="0" w:color="auto"/>
              <w:left w:val="single" w:sz="4" w:space="0" w:color="auto"/>
              <w:bottom w:val="single" w:sz="4" w:space="0" w:color="auto"/>
              <w:right w:val="single" w:sz="4" w:space="0" w:color="auto"/>
            </w:tcBorders>
            <w:vAlign w:val="center"/>
          </w:tcPr>
          <w:p w14:paraId="6FD25B47"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lastRenderedPageBreak/>
              <w:t>5</w:t>
            </w:r>
          </w:p>
        </w:tc>
        <w:tc>
          <w:tcPr>
            <w:tcW w:w="5904" w:type="dxa"/>
            <w:tcBorders>
              <w:top w:val="single" w:sz="4" w:space="0" w:color="auto"/>
              <w:left w:val="single" w:sz="4" w:space="0" w:color="auto"/>
              <w:bottom w:val="single" w:sz="4" w:space="0" w:color="auto"/>
              <w:right w:val="single" w:sz="4" w:space="0" w:color="auto"/>
            </w:tcBorders>
            <w:vAlign w:val="center"/>
          </w:tcPr>
          <w:p w14:paraId="7404B17E"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根据提供的项目负责人、团队成员，包括但不限于团队组织机</w:t>
            </w:r>
            <w:r w:rsidRPr="006F1AFB">
              <w:rPr>
                <w:rFonts w:asciiTheme="majorEastAsia" w:eastAsiaTheme="majorEastAsia" w:hAnsiTheme="majorEastAsia" w:hint="eastAsia"/>
                <w:szCs w:val="21"/>
              </w:rPr>
              <w:lastRenderedPageBreak/>
              <w:t>构设置的合理性，项目人员结构合理性等经行综合评议。（5分）</w:t>
            </w:r>
          </w:p>
        </w:tc>
      </w:tr>
      <w:tr w:rsidR="00656291" w:rsidRPr="006F1AFB" w14:paraId="38ECDA5B" w14:textId="77777777" w:rsidTr="000F3D5D">
        <w:trPr>
          <w:jc w:val="center"/>
        </w:trPr>
        <w:tc>
          <w:tcPr>
            <w:tcW w:w="1218" w:type="dxa"/>
            <w:vMerge/>
            <w:tcBorders>
              <w:left w:val="single" w:sz="4" w:space="0" w:color="auto"/>
              <w:right w:val="single" w:sz="4" w:space="0" w:color="auto"/>
            </w:tcBorders>
            <w:vAlign w:val="center"/>
          </w:tcPr>
          <w:p w14:paraId="4F6EF438"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6E9BF85C"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质量控制保证措施</w:t>
            </w:r>
          </w:p>
        </w:tc>
        <w:tc>
          <w:tcPr>
            <w:tcW w:w="690" w:type="dxa"/>
            <w:tcBorders>
              <w:top w:val="single" w:sz="4" w:space="0" w:color="auto"/>
              <w:left w:val="single" w:sz="4" w:space="0" w:color="auto"/>
              <w:bottom w:val="single" w:sz="4" w:space="0" w:color="auto"/>
              <w:right w:val="single" w:sz="4" w:space="0" w:color="auto"/>
            </w:tcBorders>
            <w:vAlign w:val="center"/>
          </w:tcPr>
          <w:p w14:paraId="7093D077"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9</w:t>
            </w:r>
          </w:p>
        </w:tc>
        <w:tc>
          <w:tcPr>
            <w:tcW w:w="5904" w:type="dxa"/>
            <w:tcBorders>
              <w:top w:val="single" w:sz="4" w:space="0" w:color="auto"/>
              <w:left w:val="single" w:sz="4" w:space="0" w:color="auto"/>
              <w:bottom w:val="single" w:sz="4" w:space="0" w:color="auto"/>
              <w:right w:val="single" w:sz="4" w:space="0" w:color="auto"/>
            </w:tcBorders>
            <w:vAlign w:val="center"/>
          </w:tcPr>
          <w:p w14:paraId="71B1468F"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根据提供的质量控制保证措施，保证措施是否全面完整（3分）、保证措施是否切实可行（3分）、保证措施是否科学合理（3分）进行综合评审。</w:t>
            </w:r>
          </w:p>
        </w:tc>
      </w:tr>
      <w:tr w:rsidR="00656291" w:rsidRPr="006F1AFB" w14:paraId="2569CE82" w14:textId="77777777" w:rsidTr="000F3D5D">
        <w:trPr>
          <w:jc w:val="center"/>
        </w:trPr>
        <w:tc>
          <w:tcPr>
            <w:tcW w:w="1218" w:type="dxa"/>
            <w:vMerge/>
            <w:tcBorders>
              <w:left w:val="single" w:sz="4" w:space="0" w:color="auto"/>
              <w:right w:val="single" w:sz="4" w:space="0" w:color="auto"/>
            </w:tcBorders>
            <w:vAlign w:val="center"/>
          </w:tcPr>
          <w:p w14:paraId="71819904"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13D824FE"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安全文明等施工保证措施</w:t>
            </w:r>
          </w:p>
        </w:tc>
        <w:tc>
          <w:tcPr>
            <w:tcW w:w="690" w:type="dxa"/>
            <w:tcBorders>
              <w:top w:val="single" w:sz="4" w:space="0" w:color="auto"/>
              <w:left w:val="single" w:sz="4" w:space="0" w:color="auto"/>
              <w:bottom w:val="single" w:sz="4" w:space="0" w:color="auto"/>
              <w:right w:val="single" w:sz="4" w:space="0" w:color="auto"/>
            </w:tcBorders>
            <w:vAlign w:val="center"/>
          </w:tcPr>
          <w:p w14:paraId="660FE589"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Pr>
                <w:rFonts w:asciiTheme="majorEastAsia" w:eastAsiaTheme="majorEastAsia" w:hAnsiTheme="majorEastAsia"/>
                <w:szCs w:val="21"/>
              </w:rPr>
              <w:t>6</w:t>
            </w:r>
          </w:p>
        </w:tc>
        <w:tc>
          <w:tcPr>
            <w:tcW w:w="5904" w:type="dxa"/>
            <w:tcBorders>
              <w:top w:val="single" w:sz="4" w:space="0" w:color="auto"/>
              <w:left w:val="single" w:sz="4" w:space="0" w:color="auto"/>
              <w:bottom w:val="single" w:sz="4" w:space="0" w:color="auto"/>
              <w:right w:val="single" w:sz="4" w:space="0" w:color="auto"/>
            </w:tcBorders>
            <w:vAlign w:val="center"/>
          </w:tcPr>
          <w:p w14:paraId="0AE59AA1"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根据提供的安全文明等施工保证措施，保证措施是否全面完整（</w:t>
            </w:r>
            <w:r>
              <w:rPr>
                <w:rFonts w:asciiTheme="majorEastAsia" w:eastAsiaTheme="majorEastAsia" w:hAnsiTheme="majorEastAsia"/>
                <w:szCs w:val="21"/>
              </w:rPr>
              <w:t>2</w:t>
            </w:r>
            <w:r w:rsidRPr="006F1AFB">
              <w:rPr>
                <w:rFonts w:asciiTheme="majorEastAsia" w:eastAsiaTheme="majorEastAsia" w:hAnsiTheme="majorEastAsia" w:hint="eastAsia"/>
                <w:szCs w:val="21"/>
              </w:rPr>
              <w:t>分）、保证措施是否切实可行（</w:t>
            </w:r>
            <w:r>
              <w:rPr>
                <w:rFonts w:asciiTheme="majorEastAsia" w:eastAsiaTheme="majorEastAsia" w:hAnsiTheme="majorEastAsia"/>
                <w:szCs w:val="21"/>
              </w:rPr>
              <w:t>2</w:t>
            </w:r>
            <w:r w:rsidRPr="006F1AFB">
              <w:rPr>
                <w:rFonts w:asciiTheme="majorEastAsia" w:eastAsiaTheme="majorEastAsia" w:hAnsiTheme="majorEastAsia" w:hint="eastAsia"/>
                <w:szCs w:val="21"/>
              </w:rPr>
              <w:t>分）保证措施是否科学合理（2分）进行综合评审。</w:t>
            </w:r>
          </w:p>
        </w:tc>
      </w:tr>
      <w:tr w:rsidR="00656291" w:rsidRPr="006F1AFB" w14:paraId="301B29C0" w14:textId="77777777" w:rsidTr="000F3D5D">
        <w:trPr>
          <w:jc w:val="center"/>
        </w:trPr>
        <w:tc>
          <w:tcPr>
            <w:tcW w:w="1218" w:type="dxa"/>
            <w:vMerge/>
            <w:tcBorders>
              <w:left w:val="single" w:sz="4" w:space="0" w:color="auto"/>
              <w:right w:val="single" w:sz="4" w:space="0" w:color="auto"/>
            </w:tcBorders>
            <w:vAlign w:val="center"/>
          </w:tcPr>
          <w:p w14:paraId="672417A8"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6EAC7E57"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color w:val="000000"/>
                <w:szCs w:val="21"/>
              </w:rPr>
              <w:t>管理制度</w:t>
            </w:r>
          </w:p>
        </w:tc>
        <w:tc>
          <w:tcPr>
            <w:tcW w:w="690" w:type="dxa"/>
            <w:tcBorders>
              <w:top w:val="single" w:sz="4" w:space="0" w:color="auto"/>
              <w:left w:val="single" w:sz="4" w:space="0" w:color="auto"/>
              <w:bottom w:val="single" w:sz="4" w:space="0" w:color="auto"/>
              <w:right w:val="single" w:sz="4" w:space="0" w:color="auto"/>
            </w:tcBorders>
            <w:vAlign w:val="center"/>
          </w:tcPr>
          <w:p w14:paraId="6A77C88A"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Pr>
                <w:rFonts w:asciiTheme="majorEastAsia" w:eastAsiaTheme="majorEastAsia" w:hAnsiTheme="majorEastAsia"/>
                <w:color w:val="000000"/>
                <w:szCs w:val="21"/>
              </w:rPr>
              <w:t>6</w:t>
            </w:r>
          </w:p>
        </w:tc>
        <w:tc>
          <w:tcPr>
            <w:tcW w:w="5904" w:type="dxa"/>
            <w:tcBorders>
              <w:top w:val="single" w:sz="4" w:space="0" w:color="auto"/>
              <w:left w:val="single" w:sz="4" w:space="0" w:color="auto"/>
              <w:bottom w:val="single" w:sz="4" w:space="0" w:color="auto"/>
              <w:right w:val="single" w:sz="4" w:space="0" w:color="auto"/>
            </w:tcBorders>
            <w:vAlign w:val="center"/>
          </w:tcPr>
          <w:p w14:paraId="10553692"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color w:val="000000"/>
                <w:szCs w:val="21"/>
              </w:rPr>
              <w:t>各种管理制度和内部考核细则，完善状况完整（</w:t>
            </w:r>
            <w:r>
              <w:rPr>
                <w:rFonts w:asciiTheme="majorEastAsia" w:eastAsiaTheme="majorEastAsia" w:hAnsiTheme="majorEastAsia"/>
                <w:color w:val="000000"/>
                <w:szCs w:val="21"/>
              </w:rPr>
              <w:t>2</w:t>
            </w:r>
            <w:r w:rsidRPr="006F1AFB">
              <w:rPr>
                <w:rFonts w:asciiTheme="majorEastAsia" w:eastAsiaTheme="majorEastAsia" w:hAnsiTheme="majorEastAsia" w:hint="eastAsia"/>
                <w:color w:val="000000"/>
                <w:szCs w:val="21"/>
              </w:rPr>
              <w:t>分）、执行方式的合理性（</w:t>
            </w:r>
            <w:r>
              <w:rPr>
                <w:rFonts w:asciiTheme="majorEastAsia" w:eastAsiaTheme="majorEastAsia" w:hAnsiTheme="majorEastAsia"/>
                <w:color w:val="000000"/>
                <w:szCs w:val="21"/>
              </w:rPr>
              <w:t>2</w:t>
            </w:r>
            <w:r w:rsidRPr="006F1AFB">
              <w:rPr>
                <w:rFonts w:asciiTheme="majorEastAsia" w:eastAsiaTheme="majorEastAsia" w:hAnsiTheme="majorEastAsia" w:hint="eastAsia"/>
                <w:color w:val="000000"/>
                <w:szCs w:val="21"/>
              </w:rPr>
              <w:t>分）、管理效果描述与行业管理对应情况良好（2分）</w:t>
            </w:r>
          </w:p>
        </w:tc>
      </w:tr>
      <w:tr w:rsidR="00656291" w:rsidRPr="006F1AFB" w14:paraId="229E1528" w14:textId="77777777" w:rsidTr="000F3D5D">
        <w:trPr>
          <w:jc w:val="center"/>
        </w:trPr>
        <w:tc>
          <w:tcPr>
            <w:tcW w:w="1218" w:type="dxa"/>
            <w:vMerge/>
            <w:tcBorders>
              <w:left w:val="single" w:sz="4" w:space="0" w:color="auto"/>
              <w:right w:val="single" w:sz="4" w:space="0" w:color="auto"/>
            </w:tcBorders>
            <w:vAlign w:val="center"/>
          </w:tcPr>
          <w:p w14:paraId="1D1D72C2"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0DC8454F"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r w:rsidRPr="006F1AFB">
              <w:rPr>
                <w:rFonts w:asciiTheme="majorEastAsia" w:eastAsiaTheme="majorEastAsia" w:hAnsiTheme="majorEastAsia" w:hint="eastAsia"/>
                <w:color w:val="000000"/>
                <w:szCs w:val="21"/>
              </w:rPr>
              <w:t>应急保障方案</w:t>
            </w:r>
          </w:p>
        </w:tc>
        <w:tc>
          <w:tcPr>
            <w:tcW w:w="690" w:type="dxa"/>
            <w:tcBorders>
              <w:top w:val="single" w:sz="4" w:space="0" w:color="auto"/>
              <w:left w:val="single" w:sz="4" w:space="0" w:color="auto"/>
              <w:bottom w:val="single" w:sz="4" w:space="0" w:color="auto"/>
              <w:right w:val="single" w:sz="4" w:space="0" w:color="auto"/>
            </w:tcBorders>
            <w:vAlign w:val="center"/>
          </w:tcPr>
          <w:p w14:paraId="5717B074"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r w:rsidRPr="006F1AFB">
              <w:rPr>
                <w:rFonts w:asciiTheme="majorEastAsia" w:eastAsiaTheme="majorEastAsia" w:hAnsiTheme="majorEastAsia" w:hint="eastAsia"/>
                <w:color w:val="000000"/>
                <w:szCs w:val="21"/>
              </w:rPr>
              <w:t>4</w:t>
            </w:r>
          </w:p>
        </w:tc>
        <w:tc>
          <w:tcPr>
            <w:tcW w:w="5904" w:type="dxa"/>
            <w:tcBorders>
              <w:top w:val="single" w:sz="4" w:space="0" w:color="auto"/>
              <w:left w:val="single" w:sz="4" w:space="0" w:color="auto"/>
              <w:bottom w:val="single" w:sz="4" w:space="0" w:color="auto"/>
              <w:right w:val="single" w:sz="4" w:space="0" w:color="auto"/>
            </w:tcBorders>
          </w:tcPr>
          <w:p w14:paraId="42D93A4B"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r w:rsidRPr="006F1AFB">
              <w:rPr>
                <w:rFonts w:asciiTheme="majorEastAsia" w:eastAsiaTheme="majorEastAsia" w:hAnsiTheme="majorEastAsia" w:hint="eastAsia"/>
                <w:color w:val="000000"/>
                <w:szCs w:val="21"/>
              </w:rPr>
              <w:t>根据各工种响应节假日及应急任务时的制度和保障措施的合理性、完整性等进行综合评议，最高得4分。</w:t>
            </w:r>
          </w:p>
        </w:tc>
      </w:tr>
      <w:tr w:rsidR="00656291" w:rsidRPr="006F1AFB" w14:paraId="1CA40BDD" w14:textId="77777777" w:rsidTr="000F3D5D">
        <w:trPr>
          <w:jc w:val="center"/>
        </w:trPr>
        <w:tc>
          <w:tcPr>
            <w:tcW w:w="1218" w:type="dxa"/>
            <w:vMerge/>
            <w:tcBorders>
              <w:left w:val="single" w:sz="4" w:space="0" w:color="auto"/>
              <w:right w:val="single" w:sz="4" w:space="0" w:color="auto"/>
            </w:tcBorders>
            <w:vAlign w:val="center"/>
          </w:tcPr>
          <w:p w14:paraId="259E6511"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4898063B"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配备的人员和投入的设备</w:t>
            </w:r>
          </w:p>
        </w:tc>
        <w:tc>
          <w:tcPr>
            <w:tcW w:w="690" w:type="dxa"/>
            <w:tcBorders>
              <w:top w:val="single" w:sz="4" w:space="0" w:color="auto"/>
              <w:left w:val="single" w:sz="4" w:space="0" w:color="auto"/>
              <w:bottom w:val="single" w:sz="4" w:space="0" w:color="auto"/>
              <w:right w:val="single" w:sz="4" w:space="0" w:color="auto"/>
            </w:tcBorders>
            <w:vAlign w:val="center"/>
          </w:tcPr>
          <w:p w14:paraId="0B33E319"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1</w:t>
            </w:r>
            <w:r>
              <w:rPr>
                <w:rFonts w:asciiTheme="majorEastAsia" w:eastAsiaTheme="majorEastAsia" w:hAnsiTheme="majorEastAsia"/>
                <w:szCs w:val="21"/>
              </w:rPr>
              <w:t>4</w:t>
            </w:r>
          </w:p>
        </w:tc>
        <w:tc>
          <w:tcPr>
            <w:tcW w:w="5904" w:type="dxa"/>
            <w:tcBorders>
              <w:top w:val="single" w:sz="4" w:space="0" w:color="auto"/>
              <w:left w:val="single" w:sz="4" w:space="0" w:color="auto"/>
              <w:bottom w:val="single" w:sz="4" w:space="0" w:color="auto"/>
              <w:right w:val="single" w:sz="4" w:space="0" w:color="auto"/>
            </w:tcBorders>
            <w:vAlign w:val="center"/>
          </w:tcPr>
          <w:p w14:paraId="609BEB81"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1、专业人员配备</w:t>
            </w:r>
          </w:p>
          <w:p w14:paraId="58A6A142"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提供省级及以上安全生产监督管理行政机关监制的特种作业操作证的专职作业人员1人得0.5分，最高得</w:t>
            </w:r>
            <w:r w:rsidRPr="006F1AFB">
              <w:rPr>
                <w:rFonts w:asciiTheme="majorEastAsia" w:eastAsiaTheme="majorEastAsia" w:hAnsiTheme="majorEastAsia"/>
                <w:szCs w:val="21"/>
              </w:rPr>
              <w:t>4</w:t>
            </w:r>
            <w:r w:rsidRPr="006F1AFB">
              <w:rPr>
                <w:rFonts w:asciiTheme="majorEastAsia" w:eastAsiaTheme="majorEastAsia" w:hAnsiTheme="majorEastAsia" w:hint="eastAsia"/>
                <w:szCs w:val="21"/>
              </w:rPr>
              <w:t>分。</w:t>
            </w:r>
          </w:p>
          <w:p w14:paraId="0B854250"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（投标文件中提供投标人为其缴纳连续6个月以上的社保和意外人身保险的相关证明资料，否则不得分。）</w:t>
            </w:r>
          </w:p>
          <w:p w14:paraId="124DA8AB"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2、施工机械配备及保障情况（</w:t>
            </w:r>
            <w:r>
              <w:rPr>
                <w:rFonts w:asciiTheme="majorEastAsia" w:eastAsiaTheme="majorEastAsia" w:hAnsiTheme="majorEastAsia"/>
                <w:szCs w:val="21"/>
              </w:rPr>
              <w:t>10</w:t>
            </w:r>
            <w:r w:rsidRPr="006F1AFB">
              <w:rPr>
                <w:rFonts w:asciiTheme="majorEastAsia" w:eastAsiaTheme="majorEastAsia" w:hAnsiTheme="majorEastAsia" w:hint="eastAsia"/>
                <w:szCs w:val="21"/>
              </w:rPr>
              <w:t>分）</w:t>
            </w:r>
          </w:p>
          <w:p w14:paraId="484C650A"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①供应商每自有热熔划线设备1台的得2分，最高得4分。</w:t>
            </w:r>
          </w:p>
          <w:p w14:paraId="35CCFDF6" w14:textId="77777777" w:rsidR="00656291"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②供应商自有</w:t>
            </w:r>
            <w:r>
              <w:rPr>
                <w:rFonts w:asciiTheme="majorEastAsia" w:eastAsiaTheme="majorEastAsia" w:hAnsiTheme="majorEastAsia" w:hint="eastAsia"/>
                <w:szCs w:val="21"/>
              </w:rPr>
              <w:t>底漆</w:t>
            </w:r>
            <w:r w:rsidRPr="006F1AFB">
              <w:rPr>
                <w:rFonts w:asciiTheme="majorEastAsia" w:eastAsiaTheme="majorEastAsia" w:hAnsiTheme="majorEastAsia" w:hint="eastAsia"/>
                <w:szCs w:val="21"/>
              </w:rPr>
              <w:t>高压</w:t>
            </w:r>
            <w:r>
              <w:rPr>
                <w:rFonts w:asciiTheme="majorEastAsia" w:eastAsiaTheme="majorEastAsia" w:hAnsiTheme="majorEastAsia" w:hint="eastAsia"/>
                <w:szCs w:val="21"/>
              </w:rPr>
              <w:t>喷涂机</w:t>
            </w:r>
            <w:r w:rsidRPr="006F1AFB">
              <w:rPr>
                <w:rFonts w:asciiTheme="majorEastAsia" w:eastAsiaTheme="majorEastAsia" w:hAnsiTheme="majorEastAsia" w:hint="eastAsia"/>
                <w:szCs w:val="21"/>
              </w:rPr>
              <w:t>设备的得</w:t>
            </w:r>
            <w:r w:rsidRPr="006F1AFB">
              <w:rPr>
                <w:rFonts w:asciiTheme="majorEastAsia" w:eastAsiaTheme="majorEastAsia" w:hAnsiTheme="majorEastAsia"/>
                <w:szCs w:val="21"/>
              </w:rPr>
              <w:t>2</w:t>
            </w:r>
            <w:r w:rsidRPr="006F1AFB">
              <w:rPr>
                <w:rFonts w:asciiTheme="majorEastAsia" w:eastAsiaTheme="majorEastAsia" w:hAnsiTheme="majorEastAsia" w:hint="eastAsia"/>
                <w:szCs w:val="21"/>
              </w:rPr>
              <w:t>分。</w:t>
            </w:r>
          </w:p>
          <w:p w14:paraId="14378B3B" w14:textId="77777777" w:rsidR="00656291" w:rsidRPr="003D67A0" w:rsidRDefault="00656291" w:rsidP="000F3D5D">
            <w:pPr>
              <w:adjustRightInd w:val="0"/>
              <w:snapToGrid w:val="0"/>
              <w:spacing w:line="288" w:lineRule="auto"/>
              <w:ind w:firstLineChars="83" w:firstLine="174"/>
              <w:rPr>
                <w:rFonts w:asciiTheme="majorEastAsia" w:eastAsiaTheme="majorEastAsia" w:hAnsiTheme="majorEastAsia"/>
                <w:szCs w:val="21"/>
              </w:rPr>
            </w:pPr>
            <w:r>
              <w:rPr>
                <w:rFonts w:ascii="宋体" w:hAnsi="宋体" w:hint="eastAsia"/>
                <w:color w:val="000000"/>
                <w:szCs w:val="21"/>
              </w:rPr>
              <w:t>③</w:t>
            </w:r>
            <w:r w:rsidRPr="006F1AFB">
              <w:rPr>
                <w:rFonts w:asciiTheme="majorEastAsia" w:eastAsiaTheme="majorEastAsia" w:hAnsiTheme="majorEastAsia" w:hint="eastAsia"/>
                <w:szCs w:val="21"/>
              </w:rPr>
              <w:t>供应商自有专项作业高压</w:t>
            </w:r>
            <w:proofErr w:type="gramStart"/>
            <w:r w:rsidRPr="006F1AFB">
              <w:rPr>
                <w:rFonts w:asciiTheme="majorEastAsia" w:eastAsiaTheme="majorEastAsia" w:hAnsiTheme="majorEastAsia" w:hint="eastAsia"/>
                <w:szCs w:val="21"/>
              </w:rPr>
              <w:t>水除线设备</w:t>
            </w:r>
            <w:proofErr w:type="gramEnd"/>
            <w:r w:rsidRPr="006F1AFB">
              <w:rPr>
                <w:rFonts w:asciiTheme="majorEastAsia" w:eastAsiaTheme="majorEastAsia" w:hAnsiTheme="majorEastAsia" w:hint="eastAsia"/>
                <w:szCs w:val="21"/>
              </w:rPr>
              <w:t>的得</w:t>
            </w:r>
            <w:r w:rsidRPr="006F1AFB">
              <w:rPr>
                <w:rFonts w:asciiTheme="majorEastAsia" w:eastAsiaTheme="majorEastAsia" w:hAnsiTheme="majorEastAsia"/>
                <w:szCs w:val="21"/>
              </w:rPr>
              <w:t>2</w:t>
            </w:r>
            <w:r w:rsidRPr="006F1AFB">
              <w:rPr>
                <w:rFonts w:asciiTheme="majorEastAsia" w:eastAsiaTheme="majorEastAsia" w:hAnsiTheme="majorEastAsia" w:hint="eastAsia"/>
                <w:szCs w:val="21"/>
              </w:rPr>
              <w:t>分。</w:t>
            </w:r>
          </w:p>
          <w:p w14:paraId="31E50723" w14:textId="77777777" w:rsidR="00656291" w:rsidRPr="00663386" w:rsidRDefault="00656291" w:rsidP="000F3D5D">
            <w:pPr>
              <w:adjustRightInd w:val="0"/>
              <w:snapToGrid w:val="0"/>
              <w:spacing w:line="288" w:lineRule="auto"/>
              <w:ind w:firstLineChars="83" w:firstLine="174"/>
              <w:rPr>
                <w:rFonts w:ascii="宋体" w:hAnsi="宋体"/>
                <w:color w:val="000000"/>
                <w:szCs w:val="21"/>
              </w:rPr>
            </w:pPr>
            <w:r w:rsidRPr="00AF5F7B">
              <w:rPr>
                <w:rFonts w:hint="eastAsia"/>
              </w:rPr>
              <w:t>④</w:t>
            </w:r>
            <w:r>
              <w:rPr>
                <w:rFonts w:ascii="宋体" w:hAnsi="宋体" w:hint="eastAsia"/>
                <w:color w:val="000000"/>
                <w:szCs w:val="21"/>
              </w:rPr>
              <w:t>供应</w:t>
            </w:r>
            <w:r w:rsidRPr="00807F77">
              <w:rPr>
                <w:rFonts w:ascii="宋体" w:hAnsi="宋体" w:hint="eastAsia"/>
                <w:color w:val="000000"/>
                <w:szCs w:val="21"/>
              </w:rPr>
              <w:t>商自有</w:t>
            </w:r>
            <w:r>
              <w:rPr>
                <w:rFonts w:ascii="宋体" w:hAnsi="宋体" w:hint="eastAsia"/>
                <w:color w:val="000000"/>
                <w:szCs w:val="21"/>
              </w:rPr>
              <w:t>标线逆反射系数测量仪的得2分。</w:t>
            </w:r>
          </w:p>
          <w:p w14:paraId="3A4FA61A"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（投标文件中提供供应商的设备购置发票复印件及设备照片,否则不得分。）</w:t>
            </w:r>
          </w:p>
        </w:tc>
      </w:tr>
      <w:tr w:rsidR="00656291" w:rsidRPr="006F1AFB" w14:paraId="0C04E65E" w14:textId="77777777" w:rsidTr="000F3D5D">
        <w:trPr>
          <w:jc w:val="center"/>
        </w:trPr>
        <w:tc>
          <w:tcPr>
            <w:tcW w:w="1218" w:type="dxa"/>
            <w:vMerge/>
            <w:tcBorders>
              <w:left w:val="single" w:sz="4" w:space="0" w:color="auto"/>
              <w:right w:val="single" w:sz="4" w:space="0" w:color="auto"/>
            </w:tcBorders>
            <w:vAlign w:val="center"/>
          </w:tcPr>
          <w:p w14:paraId="5C67DDA6"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17AF0445"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售后服务</w:t>
            </w:r>
          </w:p>
        </w:tc>
        <w:tc>
          <w:tcPr>
            <w:tcW w:w="690" w:type="dxa"/>
            <w:tcBorders>
              <w:top w:val="single" w:sz="4" w:space="0" w:color="auto"/>
              <w:left w:val="single" w:sz="4" w:space="0" w:color="auto"/>
              <w:bottom w:val="single" w:sz="4" w:space="0" w:color="auto"/>
              <w:right w:val="single" w:sz="4" w:space="0" w:color="auto"/>
            </w:tcBorders>
            <w:vAlign w:val="center"/>
          </w:tcPr>
          <w:p w14:paraId="3043922D"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szCs w:val="21"/>
              </w:rPr>
              <w:t>5</w:t>
            </w:r>
          </w:p>
        </w:tc>
        <w:tc>
          <w:tcPr>
            <w:tcW w:w="5904" w:type="dxa"/>
            <w:tcBorders>
              <w:top w:val="single" w:sz="4" w:space="0" w:color="auto"/>
              <w:left w:val="single" w:sz="4" w:space="0" w:color="auto"/>
              <w:bottom w:val="single" w:sz="4" w:space="0" w:color="auto"/>
              <w:right w:val="single" w:sz="4" w:space="0" w:color="auto"/>
            </w:tcBorders>
            <w:vAlign w:val="center"/>
          </w:tcPr>
          <w:p w14:paraId="2B4B8A49"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根据售后服务方案和服务承诺情况，售后服务的便利性（</w:t>
            </w:r>
            <w:r w:rsidRPr="006F1AFB">
              <w:rPr>
                <w:rFonts w:asciiTheme="majorEastAsia" w:eastAsiaTheme="majorEastAsia" w:hAnsiTheme="majorEastAsia"/>
                <w:szCs w:val="21"/>
              </w:rPr>
              <w:t>3</w:t>
            </w:r>
            <w:r w:rsidRPr="006F1AFB">
              <w:rPr>
                <w:rFonts w:asciiTheme="majorEastAsia" w:eastAsiaTheme="majorEastAsia" w:hAnsiTheme="majorEastAsia" w:hint="eastAsia"/>
                <w:szCs w:val="21"/>
              </w:rPr>
              <w:t>分）服务承诺的完整性（2分）进行综合评审。</w:t>
            </w:r>
          </w:p>
        </w:tc>
      </w:tr>
      <w:tr w:rsidR="00656291" w:rsidRPr="006F1AFB" w14:paraId="7DA8E7DF" w14:textId="77777777" w:rsidTr="000F3D5D">
        <w:trPr>
          <w:jc w:val="center"/>
        </w:trPr>
        <w:tc>
          <w:tcPr>
            <w:tcW w:w="1218" w:type="dxa"/>
            <w:vMerge/>
            <w:tcBorders>
              <w:left w:val="single" w:sz="4" w:space="0" w:color="auto"/>
              <w:bottom w:val="single" w:sz="4" w:space="0" w:color="auto"/>
              <w:right w:val="single" w:sz="4" w:space="0" w:color="auto"/>
            </w:tcBorders>
            <w:vAlign w:val="center"/>
          </w:tcPr>
          <w:p w14:paraId="33066171" w14:textId="77777777" w:rsidR="00656291" w:rsidRPr="006F1AFB" w:rsidRDefault="00656291" w:rsidP="000F3D5D">
            <w:pPr>
              <w:adjustRightInd w:val="0"/>
              <w:snapToGrid w:val="0"/>
              <w:spacing w:line="288" w:lineRule="auto"/>
              <w:rPr>
                <w:rFonts w:asciiTheme="majorEastAsia" w:eastAsiaTheme="majorEastAsia" w:hAnsiTheme="majorEastAsia"/>
                <w:color w:val="00000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16D4F5DC"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政府采购政策</w:t>
            </w:r>
          </w:p>
        </w:tc>
        <w:tc>
          <w:tcPr>
            <w:tcW w:w="690" w:type="dxa"/>
            <w:tcBorders>
              <w:top w:val="single" w:sz="4" w:space="0" w:color="auto"/>
              <w:left w:val="single" w:sz="4" w:space="0" w:color="auto"/>
              <w:bottom w:val="single" w:sz="4" w:space="0" w:color="auto"/>
              <w:right w:val="single" w:sz="4" w:space="0" w:color="auto"/>
            </w:tcBorders>
            <w:vAlign w:val="center"/>
          </w:tcPr>
          <w:p w14:paraId="02E8A92E" w14:textId="77777777" w:rsidR="00656291" w:rsidRPr="006F1AFB" w:rsidRDefault="00656291" w:rsidP="000F3D5D">
            <w:pPr>
              <w:adjustRightInd w:val="0"/>
              <w:snapToGrid w:val="0"/>
              <w:spacing w:line="288" w:lineRule="auto"/>
              <w:rPr>
                <w:rFonts w:asciiTheme="majorEastAsia" w:eastAsiaTheme="majorEastAsia" w:hAnsiTheme="majorEastAsia"/>
                <w:szCs w:val="21"/>
              </w:rPr>
            </w:pPr>
            <w:r w:rsidRPr="006F1AFB">
              <w:rPr>
                <w:rFonts w:asciiTheme="majorEastAsia" w:eastAsiaTheme="majorEastAsia" w:hAnsiTheme="majorEastAsia" w:hint="eastAsia"/>
                <w:szCs w:val="21"/>
              </w:rPr>
              <w:t>1</w:t>
            </w:r>
          </w:p>
        </w:tc>
        <w:tc>
          <w:tcPr>
            <w:tcW w:w="5904" w:type="dxa"/>
            <w:tcBorders>
              <w:top w:val="single" w:sz="4" w:space="0" w:color="auto"/>
              <w:left w:val="single" w:sz="4" w:space="0" w:color="auto"/>
              <w:bottom w:val="single" w:sz="4" w:space="0" w:color="auto"/>
              <w:right w:val="single" w:sz="4" w:space="0" w:color="auto"/>
            </w:tcBorders>
            <w:vAlign w:val="center"/>
          </w:tcPr>
          <w:p w14:paraId="32AEFC4A"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 xml:space="preserve">供应商是国家认定的不发达地区或少数民族地区企业的1分； </w:t>
            </w:r>
          </w:p>
          <w:p w14:paraId="7E116DA9" w14:textId="77777777" w:rsidR="00656291" w:rsidRPr="006F1AFB" w:rsidRDefault="00656291" w:rsidP="000F3D5D">
            <w:pPr>
              <w:adjustRightInd w:val="0"/>
              <w:snapToGrid w:val="0"/>
              <w:spacing w:line="288" w:lineRule="auto"/>
              <w:ind w:firstLineChars="83" w:firstLine="174"/>
              <w:rPr>
                <w:rFonts w:asciiTheme="majorEastAsia" w:eastAsiaTheme="majorEastAsia" w:hAnsiTheme="majorEastAsia"/>
                <w:szCs w:val="21"/>
              </w:rPr>
            </w:pPr>
            <w:r w:rsidRPr="006F1AFB">
              <w:rPr>
                <w:rFonts w:asciiTheme="majorEastAsia" w:eastAsiaTheme="majorEastAsia" w:hAnsiTheme="majorEastAsia" w:hint="eastAsia"/>
                <w:szCs w:val="21"/>
              </w:rPr>
              <w:t>监狱企业和残疾人福利性单位视同小微企业。</w:t>
            </w:r>
          </w:p>
        </w:tc>
      </w:tr>
    </w:tbl>
    <w:p w14:paraId="4AD4A360" w14:textId="16755A6A" w:rsidR="00885EF4" w:rsidRPr="001F55B1" w:rsidRDefault="006C7BF2" w:rsidP="00656291">
      <w:pPr>
        <w:spacing w:line="360" w:lineRule="auto"/>
        <w:rPr>
          <w:b/>
          <w:bCs/>
        </w:rPr>
      </w:pPr>
      <w:r w:rsidRPr="001F55B1">
        <w:rPr>
          <w:rFonts w:hint="eastAsia"/>
          <w:b/>
          <w:bCs/>
        </w:rPr>
        <w:t>注：评标报价</w:t>
      </w:r>
      <w:r w:rsidRPr="001F55B1">
        <w:rPr>
          <w:rFonts w:hint="eastAsia"/>
          <w:b/>
          <w:bCs/>
        </w:rPr>
        <w:t>K=</w:t>
      </w:r>
      <w:r w:rsidRPr="001F55B1">
        <w:rPr>
          <w:rFonts w:hint="eastAsia"/>
          <w:b/>
          <w:bCs/>
        </w:rPr>
        <w:t>（</w:t>
      </w:r>
      <w:r w:rsidRPr="001F55B1">
        <w:rPr>
          <w:rFonts w:hint="eastAsia"/>
          <w:b/>
          <w:bCs/>
        </w:rPr>
        <w:t>A</w:t>
      </w:r>
      <w:r w:rsidRPr="001F55B1">
        <w:rPr>
          <w:rFonts w:hint="eastAsia"/>
          <w:b/>
          <w:bCs/>
        </w:rPr>
        <w:t>）</w:t>
      </w:r>
      <w:r w:rsidRPr="001F55B1">
        <w:rPr>
          <w:rFonts w:hint="eastAsia"/>
          <w:b/>
          <w:bCs/>
        </w:rPr>
        <w:t>*0.62+</w:t>
      </w:r>
      <w:r w:rsidRPr="001F55B1">
        <w:rPr>
          <w:rFonts w:hint="eastAsia"/>
          <w:b/>
          <w:bCs/>
        </w:rPr>
        <w:t>（</w:t>
      </w:r>
      <w:r w:rsidRPr="001F55B1">
        <w:rPr>
          <w:rFonts w:hint="eastAsia"/>
          <w:b/>
          <w:bCs/>
        </w:rPr>
        <w:t>B</w:t>
      </w:r>
      <w:r w:rsidRPr="001F55B1">
        <w:rPr>
          <w:rFonts w:hint="eastAsia"/>
          <w:b/>
          <w:bCs/>
        </w:rPr>
        <w:t>）</w:t>
      </w:r>
      <w:r w:rsidRPr="001F55B1">
        <w:rPr>
          <w:rFonts w:hint="eastAsia"/>
          <w:b/>
          <w:bCs/>
        </w:rPr>
        <w:t>*0.02+</w:t>
      </w:r>
      <w:r w:rsidRPr="001F55B1">
        <w:rPr>
          <w:rFonts w:hint="eastAsia"/>
          <w:b/>
          <w:bCs/>
        </w:rPr>
        <w:t>（</w:t>
      </w:r>
      <w:r w:rsidRPr="001F55B1">
        <w:rPr>
          <w:rFonts w:hint="eastAsia"/>
          <w:b/>
          <w:bCs/>
        </w:rPr>
        <w:t>C</w:t>
      </w:r>
      <w:r w:rsidRPr="001F55B1">
        <w:rPr>
          <w:rFonts w:hint="eastAsia"/>
          <w:b/>
          <w:bCs/>
        </w:rPr>
        <w:t>）</w:t>
      </w:r>
      <w:r w:rsidRPr="001F55B1">
        <w:rPr>
          <w:rFonts w:hint="eastAsia"/>
          <w:b/>
          <w:bCs/>
        </w:rPr>
        <w:t>*0.09+</w:t>
      </w:r>
      <w:r w:rsidRPr="001F55B1">
        <w:rPr>
          <w:rFonts w:hint="eastAsia"/>
          <w:b/>
          <w:bCs/>
        </w:rPr>
        <w:t>（</w:t>
      </w:r>
      <w:r w:rsidRPr="001F55B1">
        <w:rPr>
          <w:rFonts w:hint="eastAsia"/>
          <w:b/>
          <w:bCs/>
        </w:rPr>
        <w:t>D</w:t>
      </w:r>
      <w:r w:rsidRPr="001F55B1">
        <w:rPr>
          <w:rFonts w:hint="eastAsia"/>
          <w:b/>
          <w:bCs/>
        </w:rPr>
        <w:t>）</w:t>
      </w:r>
      <w:r w:rsidRPr="001F55B1">
        <w:rPr>
          <w:rFonts w:hint="eastAsia"/>
          <w:b/>
          <w:bCs/>
        </w:rPr>
        <w:t>*0.05+</w:t>
      </w:r>
      <w:r w:rsidRPr="001F55B1">
        <w:rPr>
          <w:rFonts w:hint="eastAsia"/>
          <w:b/>
          <w:bCs/>
        </w:rPr>
        <w:t>（</w:t>
      </w:r>
      <w:r w:rsidRPr="001F55B1">
        <w:rPr>
          <w:rFonts w:hint="eastAsia"/>
          <w:b/>
          <w:bCs/>
        </w:rPr>
        <w:t>E</w:t>
      </w:r>
      <w:r w:rsidRPr="001F55B1">
        <w:rPr>
          <w:rFonts w:hint="eastAsia"/>
          <w:b/>
          <w:bCs/>
        </w:rPr>
        <w:t>）</w:t>
      </w:r>
      <w:r w:rsidRPr="001F55B1">
        <w:rPr>
          <w:rFonts w:hint="eastAsia"/>
          <w:b/>
          <w:bCs/>
        </w:rPr>
        <w:t>*0.20+</w:t>
      </w:r>
      <w:r w:rsidRPr="001F55B1">
        <w:rPr>
          <w:rFonts w:hint="eastAsia"/>
          <w:b/>
          <w:bCs/>
        </w:rPr>
        <w:t>（</w:t>
      </w:r>
      <w:r w:rsidRPr="001F55B1">
        <w:rPr>
          <w:rFonts w:hint="eastAsia"/>
          <w:b/>
          <w:bCs/>
        </w:rPr>
        <w:t>F</w:t>
      </w:r>
      <w:r w:rsidRPr="001F55B1">
        <w:rPr>
          <w:rFonts w:hint="eastAsia"/>
          <w:b/>
          <w:bCs/>
        </w:rPr>
        <w:t>）</w:t>
      </w:r>
      <w:r w:rsidRPr="001F55B1">
        <w:rPr>
          <w:rFonts w:hint="eastAsia"/>
          <w:b/>
          <w:bCs/>
        </w:rPr>
        <w:t>*0.02</w:t>
      </w:r>
      <w:r w:rsidRPr="001F55B1">
        <w:rPr>
          <w:rFonts w:hint="eastAsia"/>
          <w:b/>
          <w:bCs/>
        </w:rPr>
        <w:t>（</w:t>
      </w:r>
      <w:r w:rsidRPr="001F55B1">
        <w:rPr>
          <w:rFonts w:hint="eastAsia"/>
          <w:b/>
          <w:bCs/>
        </w:rPr>
        <w:t>A</w:t>
      </w:r>
      <w:r w:rsidRPr="001F55B1">
        <w:rPr>
          <w:rFonts w:hint="eastAsia"/>
          <w:b/>
          <w:bCs/>
        </w:rPr>
        <w:t>为普通热熔标线（白、黄）的综合单价；</w:t>
      </w:r>
      <w:r w:rsidRPr="001F55B1">
        <w:rPr>
          <w:rFonts w:hint="eastAsia"/>
          <w:b/>
          <w:bCs/>
        </w:rPr>
        <w:t>B</w:t>
      </w:r>
      <w:r w:rsidRPr="001F55B1">
        <w:rPr>
          <w:rFonts w:hint="eastAsia"/>
          <w:b/>
          <w:bCs/>
        </w:rPr>
        <w:t>为</w:t>
      </w:r>
      <w:r w:rsidR="004A4111" w:rsidRPr="001F55B1">
        <w:rPr>
          <w:rFonts w:hint="eastAsia"/>
          <w:b/>
          <w:bCs/>
        </w:rPr>
        <w:t>常温型（</w:t>
      </w:r>
      <w:r w:rsidRPr="001F55B1">
        <w:rPr>
          <w:rFonts w:hint="eastAsia"/>
          <w:b/>
          <w:bCs/>
        </w:rPr>
        <w:t>冷溶</w:t>
      </w:r>
      <w:r w:rsidR="004A4111" w:rsidRPr="001F55B1">
        <w:rPr>
          <w:rFonts w:hint="eastAsia"/>
          <w:b/>
          <w:bCs/>
        </w:rPr>
        <w:t>）</w:t>
      </w:r>
      <w:r w:rsidRPr="001F55B1">
        <w:rPr>
          <w:rFonts w:hint="eastAsia"/>
          <w:b/>
          <w:bCs/>
        </w:rPr>
        <w:t>标线（白）的综合单价；</w:t>
      </w:r>
      <w:r w:rsidRPr="001F55B1">
        <w:rPr>
          <w:rFonts w:hint="eastAsia"/>
          <w:b/>
          <w:bCs/>
        </w:rPr>
        <w:t>C</w:t>
      </w:r>
      <w:r w:rsidRPr="001F55B1">
        <w:rPr>
          <w:rFonts w:hint="eastAsia"/>
          <w:b/>
          <w:bCs/>
        </w:rPr>
        <w:t>为</w:t>
      </w:r>
      <w:r w:rsidR="004A4111" w:rsidRPr="001F55B1">
        <w:rPr>
          <w:rFonts w:hint="eastAsia"/>
          <w:b/>
          <w:bCs/>
        </w:rPr>
        <w:t>常温型（</w:t>
      </w:r>
      <w:r w:rsidRPr="001F55B1">
        <w:rPr>
          <w:rFonts w:hint="eastAsia"/>
          <w:b/>
          <w:bCs/>
        </w:rPr>
        <w:t>冷溶</w:t>
      </w:r>
      <w:r w:rsidR="004A4111" w:rsidRPr="001F55B1">
        <w:rPr>
          <w:rFonts w:hint="eastAsia"/>
          <w:b/>
          <w:bCs/>
        </w:rPr>
        <w:t>）</w:t>
      </w:r>
      <w:r w:rsidRPr="001F55B1">
        <w:rPr>
          <w:rFonts w:hint="eastAsia"/>
          <w:b/>
          <w:bCs/>
        </w:rPr>
        <w:t>标线（绿）的综合单价；</w:t>
      </w:r>
      <w:r w:rsidRPr="001F55B1">
        <w:rPr>
          <w:rFonts w:hint="eastAsia"/>
          <w:b/>
          <w:bCs/>
        </w:rPr>
        <w:t>D</w:t>
      </w:r>
      <w:r w:rsidRPr="001F55B1">
        <w:rPr>
          <w:rFonts w:hint="eastAsia"/>
          <w:b/>
          <w:bCs/>
        </w:rPr>
        <w:t>为</w:t>
      </w:r>
      <w:r w:rsidR="004A4111" w:rsidRPr="001F55B1">
        <w:rPr>
          <w:rFonts w:hint="eastAsia"/>
          <w:b/>
          <w:bCs/>
        </w:rPr>
        <w:t>常温型（</w:t>
      </w:r>
      <w:r w:rsidRPr="001F55B1">
        <w:rPr>
          <w:rFonts w:hint="eastAsia"/>
          <w:b/>
          <w:bCs/>
        </w:rPr>
        <w:t>冷溶</w:t>
      </w:r>
      <w:r w:rsidR="004A4111" w:rsidRPr="001F55B1">
        <w:rPr>
          <w:rFonts w:hint="eastAsia"/>
          <w:b/>
          <w:bCs/>
        </w:rPr>
        <w:t>）</w:t>
      </w:r>
      <w:r w:rsidRPr="001F55B1">
        <w:rPr>
          <w:rFonts w:hint="eastAsia"/>
          <w:b/>
          <w:bCs/>
        </w:rPr>
        <w:t>标线（黄）的综合单价；</w:t>
      </w:r>
      <w:r w:rsidRPr="001F55B1">
        <w:rPr>
          <w:rFonts w:hint="eastAsia"/>
          <w:b/>
          <w:bCs/>
        </w:rPr>
        <w:t>E</w:t>
      </w:r>
      <w:r w:rsidRPr="001F55B1">
        <w:rPr>
          <w:rFonts w:hint="eastAsia"/>
          <w:b/>
          <w:bCs/>
        </w:rPr>
        <w:t>为高压</w:t>
      </w:r>
      <w:proofErr w:type="gramStart"/>
      <w:r w:rsidRPr="001F55B1">
        <w:rPr>
          <w:rFonts w:hint="eastAsia"/>
          <w:b/>
          <w:bCs/>
        </w:rPr>
        <w:t>水除线的</w:t>
      </w:r>
      <w:proofErr w:type="gramEnd"/>
      <w:r w:rsidRPr="001F55B1">
        <w:rPr>
          <w:rFonts w:hint="eastAsia"/>
          <w:b/>
          <w:bCs/>
        </w:rPr>
        <w:t>综合单价；</w:t>
      </w:r>
      <w:r w:rsidRPr="001F55B1">
        <w:rPr>
          <w:rFonts w:hint="eastAsia"/>
          <w:b/>
          <w:bCs/>
        </w:rPr>
        <w:t>F</w:t>
      </w:r>
      <w:r w:rsidRPr="001F55B1">
        <w:rPr>
          <w:rFonts w:hint="eastAsia"/>
          <w:b/>
          <w:bCs/>
        </w:rPr>
        <w:t>为标线逆反射系数测量仪的综合单价。</w:t>
      </w:r>
      <w:r w:rsidRPr="001F55B1">
        <w:rPr>
          <w:rFonts w:hint="eastAsia"/>
          <w:b/>
          <w:bCs/>
        </w:rPr>
        <w:t>0.62</w:t>
      </w:r>
      <w:r w:rsidRPr="001F55B1">
        <w:rPr>
          <w:rFonts w:hint="eastAsia"/>
          <w:b/>
          <w:bCs/>
        </w:rPr>
        <w:t>、</w:t>
      </w:r>
      <w:r w:rsidRPr="001F55B1">
        <w:rPr>
          <w:rFonts w:hint="eastAsia"/>
          <w:b/>
          <w:bCs/>
        </w:rPr>
        <w:t>0.02</w:t>
      </w:r>
      <w:r w:rsidRPr="001F55B1">
        <w:rPr>
          <w:rFonts w:hint="eastAsia"/>
          <w:b/>
          <w:bCs/>
        </w:rPr>
        <w:t>、</w:t>
      </w:r>
      <w:r w:rsidRPr="001F55B1">
        <w:rPr>
          <w:rFonts w:hint="eastAsia"/>
          <w:b/>
          <w:bCs/>
        </w:rPr>
        <w:t>0.09</w:t>
      </w:r>
      <w:r w:rsidRPr="001F55B1">
        <w:rPr>
          <w:rFonts w:hint="eastAsia"/>
          <w:b/>
          <w:bCs/>
        </w:rPr>
        <w:t>、</w:t>
      </w:r>
      <w:r w:rsidRPr="001F55B1">
        <w:rPr>
          <w:rFonts w:hint="eastAsia"/>
          <w:b/>
          <w:bCs/>
        </w:rPr>
        <w:t>0.05</w:t>
      </w:r>
      <w:r w:rsidRPr="001F55B1">
        <w:rPr>
          <w:rFonts w:hint="eastAsia"/>
          <w:b/>
          <w:bCs/>
        </w:rPr>
        <w:t>、</w:t>
      </w:r>
      <w:r w:rsidRPr="001F55B1">
        <w:rPr>
          <w:rFonts w:hint="eastAsia"/>
          <w:b/>
          <w:bCs/>
        </w:rPr>
        <w:t>0.20</w:t>
      </w:r>
      <w:r w:rsidRPr="001F55B1">
        <w:rPr>
          <w:rFonts w:hint="eastAsia"/>
          <w:b/>
          <w:bCs/>
        </w:rPr>
        <w:t>、</w:t>
      </w:r>
      <w:r w:rsidRPr="001F55B1">
        <w:rPr>
          <w:rFonts w:hint="eastAsia"/>
          <w:b/>
          <w:bCs/>
        </w:rPr>
        <w:t>0.02</w:t>
      </w:r>
      <w:r w:rsidRPr="001F55B1">
        <w:rPr>
          <w:rFonts w:hint="eastAsia"/>
          <w:b/>
          <w:bCs/>
        </w:rPr>
        <w:t>等均为权重只作评审时计算评标报价用，中标供应商结算时以所报的相对应的综合单价为准）。（小数点后保留</w:t>
      </w:r>
      <w:r w:rsidRPr="001F55B1">
        <w:rPr>
          <w:rFonts w:hint="eastAsia"/>
          <w:b/>
          <w:bCs/>
        </w:rPr>
        <w:t>2</w:t>
      </w:r>
      <w:r w:rsidRPr="001F55B1">
        <w:rPr>
          <w:rFonts w:hint="eastAsia"/>
          <w:b/>
          <w:bCs/>
        </w:rPr>
        <w:t>位小数）</w:t>
      </w:r>
    </w:p>
    <w:p w14:paraId="5A8C6999" w14:textId="77777777" w:rsidR="00885EF4" w:rsidRPr="001F55B1" w:rsidRDefault="006C7BF2">
      <w:pPr>
        <w:spacing w:line="360" w:lineRule="auto"/>
      </w:pPr>
      <w:r w:rsidRPr="001F55B1">
        <w:rPr>
          <w:rFonts w:hint="eastAsia"/>
        </w:rPr>
        <w:t>注：①评委在上表设定的分值范围内打分</w:t>
      </w:r>
      <w:r w:rsidRPr="001F55B1">
        <w:rPr>
          <w:rFonts w:hint="eastAsia"/>
        </w:rPr>
        <w:t>(</w:t>
      </w:r>
      <w:r w:rsidRPr="001F55B1">
        <w:rPr>
          <w:rFonts w:hint="eastAsia"/>
        </w:rPr>
        <w:t>四舍五入保留一位小数</w:t>
      </w:r>
      <w:r w:rsidRPr="001F55B1">
        <w:rPr>
          <w:rFonts w:hint="eastAsia"/>
        </w:rPr>
        <w:t>)</w:t>
      </w:r>
      <w:r w:rsidRPr="001F55B1">
        <w:rPr>
          <w:rFonts w:hint="eastAsia"/>
        </w:rPr>
        <w:t>，平均分值计算四舍五入保留两位小数点。</w:t>
      </w:r>
    </w:p>
    <w:p w14:paraId="57BBF69C" w14:textId="77777777" w:rsidR="00885EF4" w:rsidRDefault="006C7BF2">
      <w:pPr>
        <w:spacing w:line="360" w:lineRule="auto"/>
        <w:ind w:firstLineChars="200" w:firstLine="420"/>
      </w:pPr>
      <w:r w:rsidRPr="001F55B1">
        <w:rPr>
          <w:rFonts w:hint="eastAsia"/>
        </w:rPr>
        <w:t>②本项目为</w:t>
      </w:r>
      <w:r w:rsidRPr="001F55B1">
        <w:t>非专门</w:t>
      </w:r>
      <w:r>
        <w:t>面向中小企业的</w:t>
      </w:r>
      <w:r>
        <w:rPr>
          <w:rFonts w:hint="eastAsia"/>
        </w:rPr>
        <w:t>采购</w:t>
      </w:r>
      <w:r>
        <w:t>项目，根据《政府采购促进中小企业发展</w:t>
      </w:r>
      <w:r>
        <w:rPr>
          <w:rFonts w:hint="eastAsia"/>
        </w:rPr>
        <w:t>管理</w:t>
      </w:r>
      <w:r>
        <w:t>办法》（财库〔</w:t>
      </w:r>
      <w:r>
        <w:t>20</w:t>
      </w:r>
      <w:r>
        <w:rPr>
          <w:rFonts w:hint="eastAsia"/>
        </w:rPr>
        <w:t>20</w:t>
      </w:r>
      <w:r>
        <w:t>〕</w:t>
      </w:r>
      <w:r>
        <w:rPr>
          <w:rFonts w:hint="eastAsia"/>
        </w:rPr>
        <w:t>46</w:t>
      </w:r>
      <w:r>
        <w:t>号）的规定</w:t>
      </w:r>
      <w:r>
        <w:rPr>
          <w:rFonts w:hint="eastAsia"/>
        </w:rPr>
        <w:t>，</w:t>
      </w:r>
      <w:r>
        <w:t>对小型和微型企业产品的价格给予</w:t>
      </w:r>
      <w:r>
        <w:rPr>
          <w:rFonts w:hint="eastAsia"/>
        </w:rPr>
        <w:t>10</w:t>
      </w:r>
      <w:r>
        <w:t>%</w:t>
      </w:r>
      <w:r>
        <w:t>的扣除，用扣除后的价格参与评</w:t>
      </w:r>
      <w:r>
        <w:lastRenderedPageBreak/>
        <w:t>审。</w:t>
      </w:r>
    </w:p>
    <w:p w14:paraId="60F0AB51" w14:textId="77777777" w:rsidR="00885EF4" w:rsidRDefault="006C7BF2">
      <w:pPr>
        <w:spacing w:line="360" w:lineRule="auto"/>
        <w:ind w:firstLineChars="200" w:firstLine="420"/>
      </w:pPr>
      <w:r>
        <w:rPr>
          <w:rFonts w:hint="eastAsia"/>
        </w:rPr>
        <w:t>③根据《财政部司法部关于政府采购支持监狱企业发展有关问题的通知》（财库〔</w:t>
      </w:r>
      <w:r>
        <w:rPr>
          <w:rFonts w:hint="eastAsia"/>
        </w:rPr>
        <w:t>2014</w:t>
      </w:r>
      <w:r>
        <w:rPr>
          <w:rFonts w:hint="eastAsia"/>
        </w:rPr>
        <w:t>〕</w:t>
      </w:r>
      <w:r>
        <w:rPr>
          <w:rFonts w:hint="eastAsia"/>
        </w:rPr>
        <w:t>68</w:t>
      </w:r>
      <w:r>
        <w:rPr>
          <w:rFonts w:hint="eastAsia"/>
        </w:rPr>
        <w:t>号）规定，监狱企业视同小型、微型企业。监狱企业参加政府采购活动时，应当提供由省级以上监狱管理局、戒毒管理局（含新疆生产建设兵团）出具的属于监狱企业的证明文件。</w:t>
      </w:r>
    </w:p>
    <w:p w14:paraId="0BE92ACE" w14:textId="77777777" w:rsidR="00885EF4" w:rsidRDefault="006C7BF2">
      <w:pPr>
        <w:spacing w:line="360" w:lineRule="auto"/>
        <w:ind w:firstLineChars="200" w:firstLine="420"/>
      </w:pPr>
      <w:r>
        <w:rPr>
          <w:rFonts w:ascii="宋体" w:hAnsi="宋体" w:hint="eastAsia"/>
        </w:rPr>
        <w:t>④根据《关于促进残疾人就业政府采购政策的通知》</w:t>
      </w:r>
      <w:r>
        <w:rPr>
          <w:rFonts w:ascii="宋体" w:hAnsi="宋体" w:hint="eastAsia"/>
          <w:bCs/>
          <w:szCs w:val="20"/>
        </w:rPr>
        <w:t>（财库[2017]141号）规定</w:t>
      </w:r>
      <w:r>
        <w:rPr>
          <w:rFonts w:hint="eastAsia"/>
        </w:rPr>
        <w:t>，残疾人福利性单位视同小型、微型企业。残疾人福利性单位参加政府采购活动时，应当提供由主管部门认定的证明文件。</w:t>
      </w:r>
    </w:p>
    <w:p w14:paraId="0B1BD54A" w14:textId="77777777" w:rsidR="00885EF4" w:rsidRDefault="006C7BF2">
      <w:pPr>
        <w:pStyle w:val="af6"/>
        <w:spacing w:before="0" w:after="0" w:line="360" w:lineRule="auto"/>
        <w:ind w:firstLineChars="196" w:firstLine="413"/>
        <w:jc w:val="both"/>
        <w:rPr>
          <w:szCs w:val="21"/>
        </w:rPr>
      </w:pPr>
      <w:bookmarkStart w:id="111" w:name="_Toc481567078"/>
      <w:bookmarkStart w:id="112" w:name="_Toc27814"/>
      <w:bookmarkStart w:id="113" w:name="_Toc41391166"/>
      <w:r>
        <w:rPr>
          <w:rFonts w:hint="eastAsia"/>
          <w:szCs w:val="21"/>
        </w:rPr>
        <w:t>五、定标</w:t>
      </w:r>
      <w:bookmarkEnd w:id="111"/>
      <w:bookmarkEnd w:id="112"/>
      <w:bookmarkEnd w:id="113"/>
    </w:p>
    <w:p w14:paraId="45D2310E" w14:textId="77777777" w:rsidR="00885EF4" w:rsidRDefault="006C7BF2">
      <w:pPr>
        <w:spacing w:line="360" w:lineRule="auto"/>
        <w:ind w:firstLineChars="200" w:firstLine="420"/>
      </w:pPr>
      <w:r>
        <w:rPr>
          <w:rFonts w:hint="eastAsia"/>
        </w:rPr>
        <w:t>（一）确定中标候选人。本项目由评标委员会推荐</w:t>
      </w:r>
      <w:r>
        <w:rPr>
          <w:rFonts w:hint="eastAsia"/>
        </w:rPr>
        <w:t>1</w:t>
      </w:r>
      <w:r>
        <w:rPr>
          <w:rFonts w:hint="eastAsia"/>
        </w:rPr>
        <w:t>家中标候选人，采购人不得在评标委员会推荐的中标候选人以外确定中标候选人。</w:t>
      </w:r>
    </w:p>
    <w:p w14:paraId="2BB0B044" w14:textId="77777777" w:rsidR="00885EF4" w:rsidRDefault="006C7BF2">
      <w:pPr>
        <w:spacing w:line="360" w:lineRule="auto"/>
        <w:ind w:firstLineChars="200" w:firstLine="420"/>
      </w:pPr>
      <w:r>
        <w:rPr>
          <w:rFonts w:hint="eastAsia"/>
        </w:rPr>
        <w:t>（二）评标结果经采购人确认后，采购代理机构将在浙江政府采购网上公告。不在中标名单之列者即为落标人，采购代理机构不再以其它方式另行通知。</w:t>
      </w:r>
    </w:p>
    <w:p w14:paraId="3466F3CD" w14:textId="77777777" w:rsidR="00885EF4" w:rsidRDefault="006C7BF2">
      <w:pPr>
        <w:spacing w:line="360" w:lineRule="auto"/>
        <w:ind w:firstLineChars="200" w:firstLine="420"/>
      </w:pPr>
      <w:r>
        <w:rPr>
          <w:rFonts w:hint="eastAsia"/>
        </w:rPr>
        <w:t>（三）</w:t>
      </w:r>
      <w:bookmarkStart w:id="114" w:name="_Toc481567080"/>
      <w:r>
        <w:rPr>
          <w:rFonts w:hint="eastAsia"/>
        </w:rPr>
        <w:t>在公告中标结果的同时，采购人或者采购代理机构向中标人发出中标通知书。</w:t>
      </w:r>
    </w:p>
    <w:p w14:paraId="6CA3C3CE" w14:textId="77777777" w:rsidR="00885EF4" w:rsidRDefault="006C7BF2">
      <w:pPr>
        <w:spacing w:line="360" w:lineRule="auto"/>
        <w:ind w:firstLineChars="200" w:firstLine="420"/>
      </w:pPr>
      <w:r>
        <w:rPr>
          <w:rFonts w:hint="eastAsia"/>
        </w:rPr>
        <w:t>（四）中标投标人放弃中标的，应当依法承担相应的法律责任。</w:t>
      </w:r>
    </w:p>
    <w:p w14:paraId="619BA8D9" w14:textId="77777777" w:rsidR="00885EF4" w:rsidRDefault="006C7BF2">
      <w:pPr>
        <w:spacing w:line="360" w:lineRule="auto"/>
        <w:ind w:firstLineChars="200" w:firstLine="420"/>
      </w:pPr>
      <w:r>
        <w:rPr>
          <w:rFonts w:hint="eastAsia"/>
        </w:rPr>
        <w:t>（五）凡发现中标投标人有下列行为之一的，将移交政府采购监督管理部门依法处理：</w:t>
      </w:r>
    </w:p>
    <w:p w14:paraId="2BA98624" w14:textId="77777777" w:rsidR="00885EF4" w:rsidRDefault="006C7BF2">
      <w:pPr>
        <w:spacing w:line="360" w:lineRule="auto"/>
        <w:ind w:firstLineChars="200" w:firstLine="420"/>
      </w:pPr>
      <w:r>
        <w:rPr>
          <w:rFonts w:hint="eastAsia"/>
        </w:rPr>
        <w:t>1</w:t>
      </w:r>
      <w:r>
        <w:rPr>
          <w:rFonts w:hint="eastAsia"/>
        </w:rPr>
        <w:t>、提供虚假材料谋取中标的；</w:t>
      </w:r>
    </w:p>
    <w:p w14:paraId="218BEFD7" w14:textId="77777777" w:rsidR="00885EF4" w:rsidRDefault="006C7BF2">
      <w:pPr>
        <w:spacing w:line="360" w:lineRule="auto"/>
        <w:ind w:firstLineChars="200" w:firstLine="420"/>
      </w:pPr>
      <w:r>
        <w:rPr>
          <w:rFonts w:hint="eastAsia"/>
        </w:rPr>
        <w:t>2</w:t>
      </w:r>
      <w:r>
        <w:rPr>
          <w:rFonts w:hint="eastAsia"/>
        </w:rPr>
        <w:t>、采取不正当手段诋毁、排挤其他投标人的；</w:t>
      </w:r>
    </w:p>
    <w:p w14:paraId="107CE001" w14:textId="77777777" w:rsidR="00885EF4" w:rsidRDefault="006C7BF2">
      <w:pPr>
        <w:spacing w:line="360" w:lineRule="auto"/>
        <w:ind w:firstLineChars="200" w:firstLine="420"/>
      </w:pPr>
      <w:r>
        <w:rPr>
          <w:rFonts w:hint="eastAsia"/>
        </w:rPr>
        <w:t>3</w:t>
      </w:r>
      <w:r>
        <w:rPr>
          <w:rFonts w:hint="eastAsia"/>
        </w:rPr>
        <w:t>、与采购人、其他投标人或者交易中心工作人员恶意串通的；</w:t>
      </w:r>
    </w:p>
    <w:p w14:paraId="21AA3220" w14:textId="77777777" w:rsidR="00885EF4" w:rsidRDefault="006C7BF2">
      <w:pPr>
        <w:spacing w:line="360" w:lineRule="auto"/>
        <w:ind w:firstLineChars="200" w:firstLine="420"/>
      </w:pPr>
      <w:r>
        <w:rPr>
          <w:rFonts w:hint="eastAsia"/>
        </w:rPr>
        <w:t>4</w:t>
      </w:r>
      <w:r>
        <w:rPr>
          <w:rFonts w:hint="eastAsia"/>
        </w:rPr>
        <w:t>、向采购人或代理机构人员行贿或者提供其他不正当利益的；</w:t>
      </w:r>
    </w:p>
    <w:p w14:paraId="1951AC1A" w14:textId="77777777" w:rsidR="00885EF4" w:rsidRDefault="006C7BF2">
      <w:pPr>
        <w:spacing w:line="360" w:lineRule="auto"/>
        <w:ind w:firstLineChars="200" w:firstLine="420"/>
      </w:pPr>
      <w:r>
        <w:rPr>
          <w:rFonts w:hint="eastAsia"/>
        </w:rPr>
        <w:t>5</w:t>
      </w:r>
      <w:r>
        <w:rPr>
          <w:rFonts w:hint="eastAsia"/>
        </w:rPr>
        <w:t>、拒绝有关部门监督检查或者提供虚假情况的；</w:t>
      </w:r>
    </w:p>
    <w:p w14:paraId="6D4416F1" w14:textId="77777777" w:rsidR="00885EF4" w:rsidRDefault="006C7BF2">
      <w:pPr>
        <w:spacing w:line="360" w:lineRule="auto"/>
        <w:ind w:firstLineChars="200" w:firstLine="420"/>
      </w:pPr>
      <w:r>
        <w:rPr>
          <w:rFonts w:hint="eastAsia"/>
        </w:rPr>
        <w:t>6</w:t>
      </w:r>
      <w:r>
        <w:rPr>
          <w:rFonts w:hint="eastAsia"/>
        </w:rPr>
        <w:t>、有法律、法规规定的其他损害采购人利益和社会公共利益情形的。</w:t>
      </w:r>
    </w:p>
    <w:p w14:paraId="68310FEA" w14:textId="77777777" w:rsidR="00885EF4" w:rsidRDefault="006C7BF2">
      <w:pPr>
        <w:pStyle w:val="af6"/>
        <w:spacing w:before="0" w:after="0" w:line="360" w:lineRule="auto"/>
        <w:ind w:firstLineChars="196" w:firstLine="413"/>
        <w:jc w:val="both"/>
        <w:rPr>
          <w:szCs w:val="21"/>
        </w:rPr>
      </w:pPr>
      <w:bookmarkStart w:id="115" w:name="_Toc41391167"/>
      <w:bookmarkStart w:id="116" w:name="_Toc1299"/>
      <w:r>
        <w:rPr>
          <w:rFonts w:hint="eastAsia"/>
          <w:szCs w:val="21"/>
        </w:rPr>
        <w:t>六、评标过程的监控与保密</w:t>
      </w:r>
      <w:bookmarkEnd w:id="114"/>
      <w:bookmarkEnd w:id="115"/>
      <w:bookmarkEnd w:id="116"/>
    </w:p>
    <w:p w14:paraId="3D3C614B" w14:textId="77777777" w:rsidR="00885EF4" w:rsidRDefault="006C7BF2">
      <w:pPr>
        <w:spacing w:line="360" w:lineRule="auto"/>
        <w:ind w:firstLineChars="200" w:firstLine="420"/>
      </w:pPr>
      <w:r>
        <w:rPr>
          <w:rFonts w:hint="eastAsia"/>
        </w:rPr>
        <w:t>1</w:t>
      </w:r>
      <w:r>
        <w:rPr>
          <w:rFonts w:hint="eastAsia"/>
        </w:rPr>
        <w:t>、本项目评标过程实行全程录音、录像监控，投标人在评标过程中所进行的试图影响评标结果的不公正活动，可能导致其投标被拒绝。</w:t>
      </w:r>
      <w:bookmarkStart w:id="117" w:name="_Toc249866770"/>
      <w:bookmarkStart w:id="118" w:name="_Toc259108327"/>
    </w:p>
    <w:p w14:paraId="506D598E" w14:textId="77777777" w:rsidR="00885EF4" w:rsidRDefault="006C7BF2">
      <w:pPr>
        <w:spacing w:line="360" w:lineRule="auto"/>
        <w:ind w:firstLineChars="200" w:firstLine="420"/>
      </w:pPr>
      <w:r>
        <w:rPr>
          <w:rFonts w:hint="eastAsia"/>
        </w:rPr>
        <w:t>2</w:t>
      </w:r>
      <w:r>
        <w:rPr>
          <w:rFonts w:hint="eastAsia"/>
        </w:rPr>
        <w:t>、开标后到中标通知书发出之前，所有涉及评标委员会名单以及对投标文件的澄清、评价、比较等情况，评标委员会成员、采购人和采购代理机构的有关人员均不得向投标人或其他无关人员透露。</w:t>
      </w:r>
      <w:bookmarkEnd w:id="117"/>
      <w:bookmarkEnd w:id="118"/>
    </w:p>
    <w:p w14:paraId="0E11783A" w14:textId="77777777" w:rsidR="00885EF4" w:rsidRDefault="006C7BF2">
      <w:pPr>
        <w:pStyle w:val="af6"/>
        <w:spacing w:before="0" w:after="0" w:line="360" w:lineRule="auto"/>
        <w:ind w:firstLineChars="196" w:firstLine="413"/>
        <w:jc w:val="both"/>
        <w:rPr>
          <w:szCs w:val="21"/>
        </w:rPr>
      </w:pPr>
      <w:bookmarkStart w:id="119" w:name="_Toc481567081"/>
      <w:bookmarkStart w:id="120" w:name="_Toc41391168"/>
      <w:bookmarkStart w:id="121" w:name="_Toc11997"/>
      <w:r>
        <w:rPr>
          <w:rFonts w:hint="eastAsia"/>
          <w:szCs w:val="21"/>
        </w:rPr>
        <w:t>七、合同</w:t>
      </w:r>
      <w:bookmarkEnd w:id="119"/>
      <w:r>
        <w:rPr>
          <w:rFonts w:hint="eastAsia"/>
          <w:szCs w:val="21"/>
        </w:rPr>
        <w:t>签订</w:t>
      </w:r>
      <w:bookmarkEnd w:id="120"/>
      <w:bookmarkEnd w:id="121"/>
    </w:p>
    <w:p w14:paraId="4F3E022A" w14:textId="77777777" w:rsidR="00885EF4" w:rsidRDefault="006C7BF2">
      <w:pPr>
        <w:spacing w:line="360" w:lineRule="auto"/>
        <w:ind w:firstLineChars="200" w:firstLine="420"/>
      </w:pPr>
      <w:r>
        <w:rPr>
          <w:rFonts w:hint="eastAsia"/>
        </w:rPr>
        <w:t>1</w:t>
      </w:r>
      <w:r>
        <w:rPr>
          <w:rFonts w:hint="eastAsia"/>
        </w:rPr>
        <w:t>、采购人应当自中标通知书发出之日起</w:t>
      </w:r>
      <w:r>
        <w:rPr>
          <w:rFonts w:hint="eastAsia"/>
        </w:rPr>
        <w:t>30</w:t>
      </w:r>
      <w:r>
        <w:rPr>
          <w:rFonts w:hint="eastAsia"/>
        </w:rPr>
        <w:t>日内，按照采购文件和中标人投标文件的规定，与中标人签订书面合同。所签订的合同不得对采购文件确定的事项和中标人投标文件作实质性修改。</w:t>
      </w:r>
      <w:r>
        <w:rPr>
          <w:rFonts w:hint="eastAsia"/>
        </w:rPr>
        <w:lastRenderedPageBreak/>
        <w:t>采购人不得向中标人提出任何不合理的要求作为签订合同的条件。</w:t>
      </w:r>
    </w:p>
    <w:p w14:paraId="18E5EED6" w14:textId="77777777" w:rsidR="00885EF4" w:rsidRDefault="006C7BF2">
      <w:pPr>
        <w:spacing w:line="360" w:lineRule="auto"/>
        <w:ind w:firstLineChars="200" w:firstLine="420"/>
      </w:pPr>
      <w:r>
        <w:rPr>
          <w:rFonts w:hint="eastAsia"/>
        </w:rPr>
        <w:t>2</w:t>
      </w:r>
      <w:r>
        <w:rPr>
          <w:rFonts w:hint="eastAsia"/>
        </w:rPr>
        <w:t>、在签订合同时，在合同金额变更范围内，如需审批的办理相关审批手续。有权变更采购项目的数量和服务内容，但不能对单价或其他条款和条件作任何改变。</w:t>
      </w:r>
    </w:p>
    <w:p w14:paraId="48083898" w14:textId="77777777" w:rsidR="00885EF4" w:rsidRDefault="006C7BF2">
      <w:pPr>
        <w:spacing w:line="360" w:lineRule="auto"/>
        <w:ind w:firstLineChars="200" w:firstLine="420"/>
      </w:pPr>
      <w:r>
        <w:rPr>
          <w:rFonts w:hint="eastAsia"/>
        </w:rPr>
        <w:t>3</w:t>
      </w:r>
      <w:r>
        <w:rPr>
          <w:rFonts w:hint="eastAsia"/>
        </w:rPr>
        <w:t>、中标人的投标文件及评标过程中有关的澄清文件均应作为合同签订的附件。</w:t>
      </w:r>
    </w:p>
    <w:p w14:paraId="7E70098A" w14:textId="77777777" w:rsidR="00885EF4" w:rsidRDefault="006C7BF2">
      <w:pPr>
        <w:spacing w:line="360" w:lineRule="auto"/>
        <w:ind w:firstLineChars="200" w:firstLine="420"/>
      </w:pPr>
      <w:r>
        <w:rPr>
          <w:rFonts w:hint="eastAsia"/>
        </w:rPr>
        <w:t>4</w:t>
      </w:r>
      <w:r>
        <w:rPr>
          <w:rFonts w:hint="eastAsia"/>
        </w:rPr>
        <w:t>、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采购人应重新招标。</w:t>
      </w:r>
    </w:p>
    <w:p w14:paraId="2B2AE9AC" w14:textId="77777777" w:rsidR="00885EF4" w:rsidRDefault="006C7BF2">
      <w:pPr>
        <w:pStyle w:val="afb"/>
      </w:pPr>
      <w:bookmarkStart w:id="122" w:name="_Toc259108328"/>
      <w:bookmarkStart w:id="123" w:name="_Toc249866771"/>
      <w:r>
        <w:br w:type="page"/>
      </w:r>
      <w:bookmarkStart w:id="124" w:name="_Toc16899"/>
      <w:bookmarkStart w:id="125" w:name="_Toc99481985"/>
      <w:bookmarkEnd w:id="122"/>
      <w:bookmarkEnd w:id="123"/>
      <w:r>
        <w:rPr>
          <w:rFonts w:hint="eastAsia"/>
        </w:rPr>
        <w:lastRenderedPageBreak/>
        <w:t>第五章</w:t>
      </w:r>
      <w:r>
        <w:rPr>
          <w:rFonts w:hint="eastAsia"/>
        </w:rPr>
        <w:t xml:space="preserve"> </w:t>
      </w:r>
      <w:r>
        <w:rPr>
          <w:rFonts w:hint="eastAsia"/>
        </w:rPr>
        <w:t>合同主要条款</w:t>
      </w:r>
      <w:bookmarkEnd w:id="124"/>
      <w:bookmarkEnd w:id="125"/>
      <w:r>
        <w:rPr>
          <w:rFonts w:hint="eastAsia"/>
        </w:rPr>
        <w:t xml:space="preserve"> </w:t>
      </w:r>
    </w:p>
    <w:p w14:paraId="28532CC0" w14:textId="77777777" w:rsidR="00885EF4" w:rsidRDefault="00885EF4">
      <w:pPr>
        <w:tabs>
          <w:tab w:val="left" w:pos="0"/>
        </w:tabs>
        <w:spacing w:line="500" w:lineRule="exact"/>
        <w:ind w:firstLine="880"/>
        <w:jc w:val="center"/>
        <w:rPr>
          <w:rFonts w:ascii="宋体"/>
          <w:sz w:val="44"/>
          <w:szCs w:val="44"/>
        </w:rPr>
      </w:pPr>
    </w:p>
    <w:p w14:paraId="19E87D3F" w14:textId="77777777" w:rsidR="00885EF4" w:rsidRDefault="00885EF4">
      <w:pPr>
        <w:spacing w:line="1000" w:lineRule="exact"/>
        <w:ind w:firstLine="1544"/>
        <w:jc w:val="center"/>
        <w:rPr>
          <w:rFonts w:eastAsia="黑体" w:cs="黑体"/>
          <w:spacing w:val="-34"/>
          <w:sz w:val="84"/>
          <w:szCs w:val="84"/>
        </w:rPr>
      </w:pPr>
    </w:p>
    <w:p w14:paraId="071995E8" w14:textId="77777777" w:rsidR="00885EF4" w:rsidRDefault="006C7BF2">
      <w:pPr>
        <w:spacing w:line="1000" w:lineRule="exact"/>
        <w:ind w:firstLine="1544"/>
        <w:jc w:val="center"/>
        <w:rPr>
          <w:rFonts w:eastAsia="黑体"/>
          <w:spacing w:val="-34"/>
          <w:sz w:val="84"/>
          <w:szCs w:val="84"/>
        </w:rPr>
      </w:pPr>
      <w:r>
        <w:rPr>
          <w:rFonts w:eastAsia="黑体" w:cs="黑体" w:hint="eastAsia"/>
          <w:spacing w:val="-34"/>
          <w:sz w:val="84"/>
          <w:szCs w:val="84"/>
        </w:rPr>
        <w:t>政府采购合同</w:t>
      </w:r>
    </w:p>
    <w:p w14:paraId="7B98ABB6" w14:textId="77777777" w:rsidR="00885EF4" w:rsidRDefault="00885EF4">
      <w:pPr>
        <w:spacing w:line="500" w:lineRule="exact"/>
        <w:ind w:firstLine="420"/>
      </w:pPr>
    </w:p>
    <w:p w14:paraId="2B005B6E" w14:textId="77777777" w:rsidR="00885EF4" w:rsidRDefault="00885EF4">
      <w:pPr>
        <w:spacing w:line="500" w:lineRule="exact"/>
        <w:ind w:firstLine="640"/>
        <w:rPr>
          <w:rFonts w:eastAsia="黑体"/>
          <w:sz w:val="32"/>
          <w:szCs w:val="32"/>
        </w:rPr>
      </w:pPr>
    </w:p>
    <w:p w14:paraId="47C05D9B" w14:textId="77777777" w:rsidR="00885EF4" w:rsidRDefault="00885EF4">
      <w:pPr>
        <w:spacing w:line="500" w:lineRule="exact"/>
        <w:ind w:firstLine="640"/>
        <w:rPr>
          <w:rFonts w:eastAsia="黑体"/>
          <w:sz w:val="32"/>
          <w:szCs w:val="32"/>
        </w:rPr>
      </w:pPr>
    </w:p>
    <w:p w14:paraId="39D3EA8F" w14:textId="77777777" w:rsidR="00885EF4" w:rsidRDefault="006C7BF2">
      <w:pPr>
        <w:tabs>
          <w:tab w:val="left" w:pos="3045"/>
          <w:tab w:val="left" w:pos="7140"/>
          <w:tab w:val="left" w:pos="7350"/>
        </w:tabs>
        <w:spacing w:line="500" w:lineRule="exact"/>
        <w:ind w:firstLine="880"/>
        <w:rPr>
          <w:rFonts w:eastAsia="楷体_GB2312"/>
          <w:sz w:val="44"/>
          <w:szCs w:val="44"/>
          <w:u w:val="single"/>
        </w:rPr>
      </w:pPr>
      <w:r>
        <w:rPr>
          <w:rFonts w:eastAsia="楷体_GB2312" w:cs="楷体_GB2312" w:hint="eastAsia"/>
          <w:sz w:val="44"/>
          <w:szCs w:val="44"/>
        </w:rPr>
        <w:t>项目名称：</w:t>
      </w:r>
      <w:r>
        <w:rPr>
          <w:rFonts w:eastAsia="楷体_GB2312" w:cs="楷体_GB2312" w:hint="eastAsia"/>
          <w:sz w:val="44"/>
          <w:szCs w:val="44"/>
          <w:u w:val="single"/>
        </w:rPr>
        <w:t xml:space="preserve">                       </w:t>
      </w:r>
    </w:p>
    <w:p w14:paraId="11DA5555" w14:textId="77777777" w:rsidR="00885EF4" w:rsidRDefault="00885EF4">
      <w:pPr>
        <w:tabs>
          <w:tab w:val="left" w:pos="3045"/>
          <w:tab w:val="left" w:pos="7140"/>
          <w:tab w:val="left" w:pos="7350"/>
        </w:tabs>
        <w:spacing w:line="500" w:lineRule="exact"/>
        <w:ind w:firstLine="880"/>
        <w:rPr>
          <w:rFonts w:eastAsia="楷体_GB2312"/>
          <w:sz w:val="44"/>
          <w:szCs w:val="44"/>
        </w:rPr>
      </w:pPr>
    </w:p>
    <w:p w14:paraId="00084825" w14:textId="77777777" w:rsidR="00885EF4" w:rsidRDefault="006C7BF2">
      <w:pPr>
        <w:spacing w:line="500" w:lineRule="exact"/>
        <w:ind w:firstLine="880"/>
        <w:rPr>
          <w:rFonts w:eastAsia="黑体"/>
          <w:sz w:val="32"/>
          <w:szCs w:val="32"/>
        </w:rPr>
      </w:pPr>
      <w:r>
        <w:rPr>
          <w:rFonts w:eastAsia="楷体_GB2312" w:cs="楷体_GB2312" w:hint="eastAsia"/>
          <w:sz w:val="44"/>
          <w:szCs w:val="44"/>
        </w:rPr>
        <w:t>项目编号：</w:t>
      </w:r>
      <w:r>
        <w:rPr>
          <w:rFonts w:eastAsia="楷体_GB2312" w:cs="楷体_GB2312" w:hint="eastAsia"/>
          <w:sz w:val="44"/>
          <w:szCs w:val="44"/>
          <w:u w:val="single"/>
        </w:rPr>
        <w:t xml:space="preserve">                       </w:t>
      </w:r>
      <w:r>
        <w:rPr>
          <w:rFonts w:eastAsia="楷体_GB2312" w:cs="楷体_GB2312"/>
          <w:sz w:val="44"/>
          <w:szCs w:val="44"/>
        </w:rPr>
        <w:t xml:space="preserve"> </w:t>
      </w:r>
    </w:p>
    <w:p w14:paraId="58C451A3" w14:textId="77777777" w:rsidR="00885EF4" w:rsidRDefault="00885EF4">
      <w:pPr>
        <w:spacing w:line="500" w:lineRule="exact"/>
        <w:ind w:firstLine="640"/>
        <w:rPr>
          <w:rFonts w:eastAsia="黑体"/>
          <w:sz w:val="32"/>
          <w:szCs w:val="32"/>
        </w:rPr>
      </w:pPr>
    </w:p>
    <w:p w14:paraId="7E7CBBC5" w14:textId="77777777" w:rsidR="00885EF4" w:rsidRDefault="006C7BF2">
      <w:pPr>
        <w:spacing w:line="500" w:lineRule="exact"/>
        <w:ind w:firstLine="880"/>
        <w:rPr>
          <w:rFonts w:eastAsia="黑体"/>
          <w:sz w:val="32"/>
          <w:szCs w:val="32"/>
        </w:rPr>
      </w:pPr>
      <w:r>
        <w:rPr>
          <w:rFonts w:eastAsia="楷体_GB2312" w:cs="楷体_GB2312" w:hint="eastAsia"/>
          <w:sz w:val="44"/>
          <w:szCs w:val="44"/>
        </w:rPr>
        <w:t>合同编号：</w:t>
      </w:r>
      <w:r>
        <w:rPr>
          <w:rFonts w:eastAsia="楷体_GB2312" w:cs="楷体_GB2312" w:hint="eastAsia"/>
          <w:sz w:val="44"/>
          <w:szCs w:val="44"/>
          <w:u w:val="single"/>
        </w:rPr>
        <w:t xml:space="preserve">                       </w:t>
      </w:r>
    </w:p>
    <w:p w14:paraId="123C6F14" w14:textId="77777777" w:rsidR="00885EF4" w:rsidRDefault="00885EF4">
      <w:pPr>
        <w:spacing w:line="500" w:lineRule="exact"/>
        <w:ind w:firstLine="640"/>
        <w:rPr>
          <w:rFonts w:eastAsia="黑体"/>
          <w:sz w:val="32"/>
          <w:szCs w:val="32"/>
        </w:rPr>
      </w:pPr>
    </w:p>
    <w:p w14:paraId="337E0525" w14:textId="77777777" w:rsidR="00885EF4" w:rsidRDefault="006C7BF2">
      <w:pPr>
        <w:tabs>
          <w:tab w:val="left" w:pos="3045"/>
          <w:tab w:val="left" w:pos="7140"/>
          <w:tab w:val="left" w:pos="7350"/>
        </w:tabs>
        <w:spacing w:line="500" w:lineRule="exact"/>
        <w:ind w:firstLine="880"/>
        <w:rPr>
          <w:rFonts w:eastAsia="黑体"/>
          <w:sz w:val="32"/>
          <w:szCs w:val="32"/>
          <w:u w:val="single"/>
        </w:rPr>
      </w:pPr>
      <w:r>
        <w:rPr>
          <w:rFonts w:eastAsia="楷体_GB2312" w:cs="楷体_GB2312" w:hint="eastAsia"/>
          <w:sz w:val="44"/>
          <w:szCs w:val="44"/>
        </w:rPr>
        <w:t>采购人（出买人）：</w:t>
      </w:r>
      <w:r>
        <w:rPr>
          <w:rFonts w:eastAsia="楷体_GB2312" w:cs="楷体_GB2312" w:hint="eastAsia"/>
          <w:sz w:val="44"/>
          <w:szCs w:val="44"/>
          <w:u w:val="single"/>
        </w:rPr>
        <w:t xml:space="preserve">                </w:t>
      </w:r>
    </w:p>
    <w:p w14:paraId="04981CBC" w14:textId="77777777" w:rsidR="00885EF4" w:rsidRDefault="00885EF4">
      <w:pPr>
        <w:spacing w:line="500" w:lineRule="exact"/>
        <w:ind w:firstLine="640"/>
        <w:rPr>
          <w:rFonts w:eastAsia="黑体"/>
          <w:sz w:val="32"/>
          <w:szCs w:val="32"/>
        </w:rPr>
      </w:pPr>
    </w:p>
    <w:p w14:paraId="5A9305ED" w14:textId="77777777" w:rsidR="00885EF4" w:rsidRDefault="006C7BF2">
      <w:pPr>
        <w:tabs>
          <w:tab w:val="left" w:pos="3045"/>
          <w:tab w:val="left" w:pos="7140"/>
          <w:tab w:val="left" w:pos="7350"/>
        </w:tabs>
        <w:spacing w:line="500" w:lineRule="exact"/>
        <w:ind w:firstLine="880"/>
        <w:rPr>
          <w:rFonts w:eastAsia="黑体"/>
          <w:sz w:val="32"/>
          <w:szCs w:val="32"/>
        </w:rPr>
      </w:pPr>
      <w:r>
        <w:rPr>
          <w:rFonts w:eastAsia="楷体_GB2312" w:cs="楷体_GB2312" w:hint="eastAsia"/>
          <w:sz w:val="44"/>
          <w:szCs w:val="44"/>
        </w:rPr>
        <w:t>成交人（出卖人）：</w:t>
      </w:r>
      <w:r>
        <w:rPr>
          <w:rFonts w:eastAsia="楷体_GB2312" w:cs="楷体_GB2312" w:hint="eastAsia"/>
          <w:sz w:val="44"/>
          <w:szCs w:val="44"/>
          <w:u w:val="single"/>
        </w:rPr>
        <w:t xml:space="preserve">                </w:t>
      </w:r>
    </w:p>
    <w:p w14:paraId="555746B0" w14:textId="77777777" w:rsidR="00885EF4" w:rsidRDefault="00885EF4">
      <w:pPr>
        <w:tabs>
          <w:tab w:val="left" w:pos="3045"/>
          <w:tab w:val="left" w:pos="7140"/>
          <w:tab w:val="left" w:pos="7350"/>
        </w:tabs>
        <w:spacing w:line="500" w:lineRule="exact"/>
        <w:ind w:firstLine="880"/>
        <w:rPr>
          <w:rFonts w:eastAsia="楷体_GB2312" w:cs="楷体_GB2312"/>
          <w:sz w:val="44"/>
          <w:szCs w:val="44"/>
        </w:rPr>
      </w:pPr>
    </w:p>
    <w:p w14:paraId="103FB5DE" w14:textId="77777777" w:rsidR="00885EF4" w:rsidRDefault="006C7BF2">
      <w:pPr>
        <w:tabs>
          <w:tab w:val="left" w:pos="3045"/>
          <w:tab w:val="left" w:pos="7140"/>
          <w:tab w:val="left" w:pos="7350"/>
        </w:tabs>
        <w:spacing w:line="500" w:lineRule="exact"/>
        <w:ind w:firstLine="880"/>
        <w:rPr>
          <w:rFonts w:eastAsia="黑体"/>
          <w:sz w:val="32"/>
          <w:szCs w:val="32"/>
          <w:u w:val="single"/>
        </w:rPr>
      </w:pPr>
      <w:r>
        <w:rPr>
          <w:rFonts w:eastAsia="楷体_GB2312" w:cs="楷体_GB2312" w:hint="eastAsia"/>
          <w:sz w:val="44"/>
          <w:szCs w:val="44"/>
        </w:rPr>
        <w:t>签订日期：</w:t>
      </w:r>
      <w:r>
        <w:rPr>
          <w:rFonts w:eastAsia="楷体_GB2312" w:cs="楷体_GB2312" w:hint="eastAsia"/>
          <w:sz w:val="44"/>
          <w:szCs w:val="44"/>
          <w:u w:val="single"/>
        </w:rPr>
        <w:t xml:space="preserve">                       </w:t>
      </w:r>
    </w:p>
    <w:p w14:paraId="7730B6A6" w14:textId="77777777" w:rsidR="00885EF4" w:rsidRDefault="00885EF4">
      <w:pPr>
        <w:spacing w:line="500" w:lineRule="exact"/>
        <w:ind w:firstLine="420"/>
        <w:rPr>
          <w:rFonts w:ascii="宋体" w:hAnsi="宋体" w:cs="宋体"/>
          <w:bCs/>
        </w:rPr>
      </w:pPr>
    </w:p>
    <w:p w14:paraId="22DBF691" w14:textId="77777777" w:rsidR="00885EF4" w:rsidRDefault="00885EF4">
      <w:pPr>
        <w:spacing w:line="500" w:lineRule="exact"/>
        <w:ind w:firstLine="420"/>
        <w:rPr>
          <w:rFonts w:ascii="宋体" w:hAnsi="宋体" w:cs="宋体"/>
          <w:bCs/>
        </w:rPr>
      </w:pPr>
    </w:p>
    <w:p w14:paraId="6B8EE0AE" w14:textId="77777777" w:rsidR="00885EF4" w:rsidRDefault="00885EF4">
      <w:pPr>
        <w:spacing w:line="500" w:lineRule="exact"/>
        <w:ind w:firstLine="420"/>
        <w:rPr>
          <w:rFonts w:ascii="宋体" w:hAnsi="宋体" w:cs="宋体"/>
          <w:bCs/>
        </w:rPr>
      </w:pPr>
    </w:p>
    <w:p w14:paraId="634E6267" w14:textId="77777777" w:rsidR="00885EF4" w:rsidRDefault="00885EF4">
      <w:pPr>
        <w:spacing w:line="500" w:lineRule="exact"/>
        <w:ind w:firstLine="420"/>
        <w:rPr>
          <w:rFonts w:ascii="宋体" w:hAnsi="宋体" w:cs="宋体"/>
          <w:bCs/>
        </w:rPr>
      </w:pPr>
    </w:p>
    <w:p w14:paraId="5121F889" w14:textId="77777777" w:rsidR="00885EF4" w:rsidRDefault="006C7BF2">
      <w:pPr>
        <w:pStyle w:val="af6"/>
        <w:ind w:firstLine="422"/>
        <w:rPr>
          <w:rFonts w:ascii="宋体" w:hAnsi="宋体"/>
          <w:szCs w:val="21"/>
        </w:rPr>
      </w:pPr>
      <w:r>
        <w:rPr>
          <w:rFonts w:ascii="宋体" w:hAnsi="宋体"/>
          <w:szCs w:val="21"/>
        </w:rPr>
        <w:br w:type="page"/>
      </w:r>
      <w:r>
        <w:rPr>
          <w:rFonts w:ascii="宋体" w:hAnsi="宋体" w:hint="eastAsia"/>
          <w:szCs w:val="21"/>
        </w:rPr>
        <w:lastRenderedPageBreak/>
        <w:t>政府采购合同</w:t>
      </w:r>
    </w:p>
    <w:p w14:paraId="1F4887EC" w14:textId="77777777" w:rsidR="00885EF4" w:rsidRDefault="006C7BF2">
      <w:pPr>
        <w:adjustRightInd w:val="0"/>
        <w:snapToGrid w:val="0"/>
        <w:spacing w:line="360" w:lineRule="auto"/>
        <w:ind w:firstLine="420"/>
        <w:rPr>
          <w:rFonts w:ascii="宋体" w:hAnsi="宋体"/>
          <w:szCs w:val="21"/>
        </w:rPr>
      </w:pPr>
      <w:r>
        <w:rPr>
          <w:rFonts w:ascii="宋体" w:hAnsi="宋体" w:hint="eastAsia"/>
          <w:szCs w:val="21"/>
        </w:rPr>
        <w:t>“道路交通标线采购项目（招标编号：NZZB-2022113G）” 委托宁波国</w:t>
      </w:r>
      <w:proofErr w:type="gramStart"/>
      <w:r>
        <w:rPr>
          <w:rFonts w:ascii="宋体" w:hAnsi="宋体" w:hint="eastAsia"/>
          <w:szCs w:val="21"/>
        </w:rPr>
        <w:t>研</w:t>
      </w:r>
      <w:proofErr w:type="gramEnd"/>
      <w:r>
        <w:rPr>
          <w:rFonts w:ascii="宋体" w:hAnsi="宋体" w:hint="eastAsia"/>
          <w:szCs w:val="21"/>
        </w:rPr>
        <w:t>科技咨询有限公司进行了公开招标，经评标小组评定，</w:t>
      </w:r>
      <w:r>
        <w:rPr>
          <w:rFonts w:ascii="宋体" w:hAnsi="宋体" w:hint="eastAsia"/>
          <w:szCs w:val="21"/>
          <w:u w:val="single"/>
        </w:rPr>
        <w:t xml:space="preserve">                    （出卖人）           </w:t>
      </w:r>
      <w:r>
        <w:rPr>
          <w:rFonts w:ascii="宋体" w:hAnsi="宋体" w:hint="eastAsia"/>
          <w:szCs w:val="21"/>
        </w:rPr>
        <w:t>为成交供应商。买、卖双方同意按照下述的条款和条件，签署本合同。</w:t>
      </w:r>
    </w:p>
    <w:p w14:paraId="3C932EA5" w14:textId="77777777" w:rsidR="00885EF4" w:rsidRDefault="006C7BF2">
      <w:pPr>
        <w:tabs>
          <w:tab w:val="left" w:pos="1110"/>
        </w:tabs>
        <w:adjustRightInd w:val="0"/>
        <w:snapToGrid w:val="0"/>
        <w:spacing w:line="360" w:lineRule="auto"/>
        <w:rPr>
          <w:rFonts w:ascii="宋体" w:hAnsi="宋体"/>
          <w:b/>
          <w:szCs w:val="21"/>
        </w:rPr>
      </w:pPr>
      <w:r>
        <w:rPr>
          <w:rFonts w:ascii="宋体" w:hAnsi="宋体" w:hint="eastAsia"/>
          <w:b/>
          <w:szCs w:val="21"/>
        </w:rPr>
        <w:t>1、合同文件</w:t>
      </w:r>
    </w:p>
    <w:p w14:paraId="75713579" w14:textId="77777777" w:rsidR="00885EF4" w:rsidRDefault="006C7BF2">
      <w:pPr>
        <w:adjustRightInd w:val="0"/>
        <w:snapToGrid w:val="0"/>
        <w:spacing w:line="360" w:lineRule="auto"/>
        <w:rPr>
          <w:rFonts w:ascii="宋体" w:hAnsi="宋体"/>
          <w:szCs w:val="21"/>
        </w:rPr>
      </w:pPr>
      <w:r>
        <w:rPr>
          <w:rFonts w:ascii="宋体" w:hAnsi="宋体" w:hint="eastAsia"/>
          <w:szCs w:val="21"/>
        </w:rPr>
        <w:t>下列文件构成本合同的组成部分：</w:t>
      </w:r>
    </w:p>
    <w:p w14:paraId="131D5261" w14:textId="77777777" w:rsidR="00885EF4" w:rsidRDefault="006C7BF2">
      <w:pPr>
        <w:adjustRightInd w:val="0"/>
        <w:snapToGrid w:val="0"/>
        <w:spacing w:line="360" w:lineRule="auto"/>
        <w:ind w:firstLineChars="200" w:firstLine="420"/>
        <w:rPr>
          <w:rFonts w:ascii="宋体" w:hAnsi="宋体"/>
          <w:szCs w:val="21"/>
        </w:rPr>
      </w:pPr>
      <w:r>
        <w:rPr>
          <w:rFonts w:ascii="宋体" w:hAnsi="宋体" w:hint="eastAsia"/>
          <w:szCs w:val="21"/>
        </w:rPr>
        <w:t>（1）中标通知书</w:t>
      </w:r>
    </w:p>
    <w:p w14:paraId="66EE0A9C" w14:textId="77777777" w:rsidR="00885EF4" w:rsidRDefault="006C7BF2">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1"/>
          <w:szCs w:val="21"/>
        </w:rPr>
        <w:t>投标响应</w:t>
      </w:r>
      <w:r>
        <w:rPr>
          <w:rFonts w:ascii="宋体" w:hAnsi="宋体" w:hint="eastAsia"/>
          <w:kern w:val="1"/>
          <w:szCs w:val="21"/>
          <w:lang w:eastAsia="ar-SA"/>
        </w:rPr>
        <w:t>函（响应文件）</w:t>
      </w:r>
    </w:p>
    <w:p w14:paraId="5519E56D" w14:textId="77777777" w:rsidR="00885EF4" w:rsidRDefault="006C7BF2">
      <w:pPr>
        <w:adjustRightInd w:val="0"/>
        <w:snapToGrid w:val="0"/>
        <w:spacing w:line="360" w:lineRule="auto"/>
        <w:ind w:firstLineChars="200" w:firstLine="420"/>
        <w:rPr>
          <w:rFonts w:ascii="宋体" w:hAnsi="宋体"/>
          <w:szCs w:val="21"/>
        </w:rPr>
      </w:pPr>
      <w:r>
        <w:rPr>
          <w:rFonts w:ascii="宋体" w:hAnsi="宋体" w:hint="eastAsia"/>
          <w:szCs w:val="21"/>
        </w:rPr>
        <w:t>（3）采购内容及技术要求（</w:t>
      </w:r>
      <w:r>
        <w:rPr>
          <w:rFonts w:ascii="宋体" w:hAnsi="宋体" w:hint="eastAsia"/>
          <w:kern w:val="1"/>
          <w:szCs w:val="21"/>
        </w:rPr>
        <w:t>采购</w:t>
      </w:r>
      <w:r>
        <w:rPr>
          <w:rFonts w:ascii="宋体" w:hAnsi="宋体" w:hint="eastAsia"/>
          <w:kern w:val="1"/>
          <w:szCs w:val="21"/>
          <w:lang w:eastAsia="ar-SA"/>
        </w:rPr>
        <w:t>文件第</w:t>
      </w:r>
      <w:r>
        <w:rPr>
          <w:rFonts w:ascii="宋体" w:hAnsi="宋体" w:hint="eastAsia"/>
          <w:kern w:val="1"/>
          <w:szCs w:val="21"/>
        </w:rPr>
        <w:t>三</w:t>
      </w:r>
      <w:r>
        <w:rPr>
          <w:rFonts w:ascii="宋体" w:hAnsi="宋体" w:hint="eastAsia"/>
          <w:kern w:val="1"/>
          <w:szCs w:val="21"/>
          <w:lang w:eastAsia="ar-SA"/>
        </w:rPr>
        <w:t>章）</w:t>
      </w:r>
      <w:r>
        <w:rPr>
          <w:rFonts w:ascii="宋体" w:hAnsi="宋体" w:hint="eastAsia"/>
          <w:szCs w:val="21"/>
        </w:rPr>
        <w:t xml:space="preserve">     </w:t>
      </w:r>
    </w:p>
    <w:p w14:paraId="5D836FDF" w14:textId="77777777" w:rsidR="00885EF4" w:rsidRDefault="006C7BF2">
      <w:pPr>
        <w:tabs>
          <w:tab w:val="left" w:pos="2310"/>
        </w:tabs>
        <w:adjustRightInd w:val="0"/>
        <w:snapToGrid w:val="0"/>
        <w:spacing w:line="360" w:lineRule="auto"/>
        <w:ind w:firstLineChars="200" w:firstLine="420"/>
        <w:rPr>
          <w:rFonts w:ascii="宋体" w:hAnsi="宋体"/>
          <w:szCs w:val="21"/>
        </w:rPr>
      </w:pPr>
      <w:r>
        <w:rPr>
          <w:rFonts w:ascii="宋体" w:hAnsi="宋体" w:hint="eastAsia"/>
          <w:szCs w:val="21"/>
        </w:rPr>
        <w:t>（4）合同补充条款或说明（包括出卖人出具的承诺书）</w:t>
      </w:r>
    </w:p>
    <w:p w14:paraId="16679FB9" w14:textId="77777777" w:rsidR="00885EF4" w:rsidRDefault="006C7BF2">
      <w:pPr>
        <w:tabs>
          <w:tab w:val="left" w:pos="2310"/>
        </w:tabs>
        <w:adjustRightInd w:val="0"/>
        <w:snapToGrid w:val="0"/>
        <w:spacing w:line="360" w:lineRule="auto"/>
        <w:ind w:firstLineChars="200" w:firstLine="420"/>
        <w:rPr>
          <w:rFonts w:ascii="宋体" w:hAnsi="宋体"/>
          <w:szCs w:val="21"/>
        </w:rPr>
      </w:pPr>
      <w:r>
        <w:rPr>
          <w:rFonts w:ascii="宋体" w:hAnsi="宋体" w:hint="eastAsia"/>
          <w:szCs w:val="21"/>
        </w:rPr>
        <w:t>（5）履约保证金</w:t>
      </w:r>
    </w:p>
    <w:p w14:paraId="20672A4A" w14:textId="77777777" w:rsidR="00885EF4" w:rsidRDefault="006C7BF2">
      <w:pPr>
        <w:adjustRightInd w:val="0"/>
        <w:snapToGrid w:val="0"/>
        <w:spacing w:line="360" w:lineRule="auto"/>
        <w:rPr>
          <w:rFonts w:ascii="宋体" w:hAnsi="宋体"/>
          <w:szCs w:val="21"/>
        </w:rPr>
      </w:pPr>
      <w:r>
        <w:rPr>
          <w:rFonts w:ascii="宋体" w:hAnsi="宋体" w:hint="eastAsia"/>
          <w:b/>
          <w:szCs w:val="21"/>
        </w:rPr>
        <w:t>2、合同范围和条件</w:t>
      </w:r>
    </w:p>
    <w:p w14:paraId="30CE278F" w14:textId="77777777" w:rsidR="00885EF4" w:rsidRDefault="006C7BF2">
      <w:pPr>
        <w:tabs>
          <w:tab w:val="left" w:pos="2310"/>
        </w:tabs>
        <w:adjustRightInd w:val="0"/>
        <w:snapToGrid w:val="0"/>
        <w:spacing w:line="360" w:lineRule="auto"/>
        <w:ind w:firstLineChars="200" w:firstLine="420"/>
        <w:rPr>
          <w:rFonts w:ascii="宋体" w:hAnsi="宋体"/>
          <w:szCs w:val="21"/>
        </w:rPr>
      </w:pPr>
      <w:r>
        <w:rPr>
          <w:rFonts w:ascii="宋体" w:hAnsi="宋体" w:hint="eastAsia"/>
          <w:szCs w:val="21"/>
        </w:rPr>
        <w:t>本合同的范围和条件应与上述约定的合同文件内容一致。</w:t>
      </w:r>
    </w:p>
    <w:p w14:paraId="6FD06825" w14:textId="77777777" w:rsidR="00885EF4" w:rsidRDefault="006C7BF2">
      <w:pPr>
        <w:adjustRightInd w:val="0"/>
        <w:snapToGrid w:val="0"/>
        <w:spacing w:line="360" w:lineRule="auto"/>
        <w:rPr>
          <w:rFonts w:ascii="宋体" w:hAnsi="宋体"/>
          <w:szCs w:val="21"/>
        </w:rPr>
      </w:pPr>
      <w:r>
        <w:rPr>
          <w:rFonts w:ascii="宋体" w:hAnsi="宋体" w:hint="eastAsia"/>
          <w:b/>
          <w:szCs w:val="21"/>
        </w:rPr>
        <w:t>3、货物和数量</w:t>
      </w:r>
    </w:p>
    <w:p w14:paraId="2938536C" w14:textId="77777777" w:rsidR="00885EF4" w:rsidRDefault="006C7BF2">
      <w:pPr>
        <w:tabs>
          <w:tab w:val="left" w:pos="2310"/>
        </w:tabs>
        <w:adjustRightInd w:val="0"/>
        <w:snapToGrid w:val="0"/>
        <w:spacing w:line="360" w:lineRule="auto"/>
        <w:ind w:firstLineChars="200" w:firstLine="420"/>
        <w:rPr>
          <w:rFonts w:ascii="宋体" w:hAnsi="宋体"/>
          <w:szCs w:val="21"/>
        </w:rPr>
      </w:pPr>
      <w:r>
        <w:rPr>
          <w:rFonts w:ascii="宋体" w:hAnsi="宋体" w:hint="eastAsia"/>
          <w:szCs w:val="21"/>
        </w:rPr>
        <w:t>本合同要求提供的数量以实际实施完成的数量为准。</w:t>
      </w:r>
    </w:p>
    <w:p w14:paraId="70E51300" w14:textId="77777777" w:rsidR="00885EF4" w:rsidRDefault="006C7BF2">
      <w:pPr>
        <w:adjustRightInd w:val="0"/>
        <w:snapToGrid w:val="0"/>
        <w:spacing w:line="360" w:lineRule="auto"/>
        <w:rPr>
          <w:rFonts w:ascii="宋体" w:hAnsi="宋体"/>
          <w:b/>
          <w:szCs w:val="21"/>
        </w:rPr>
      </w:pPr>
      <w:r>
        <w:rPr>
          <w:rFonts w:ascii="宋体" w:hAnsi="宋体" w:hint="eastAsia"/>
          <w:b/>
          <w:szCs w:val="21"/>
        </w:rPr>
        <w:t>4、合同形式：</w:t>
      </w:r>
      <w:r>
        <w:rPr>
          <w:rFonts w:ascii="宋体" w:hAnsi="宋体" w:hint="eastAsia"/>
          <w:bCs/>
          <w:szCs w:val="21"/>
        </w:rPr>
        <w:t>单价合同。即固定综合单价，数量按实结算。</w:t>
      </w:r>
    </w:p>
    <w:p w14:paraId="1F16CCC1" w14:textId="77777777" w:rsidR="00885EF4" w:rsidRPr="001F55B1" w:rsidRDefault="006C7BF2">
      <w:pPr>
        <w:adjustRightInd w:val="0"/>
        <w:snapToGrid w:val="0"/>
        <w:spacing w:line="360" w:lineRule="auto"/>
        <w:jc w:val="center"/>
        <w:rPr>
          <w:rFonts w:ascii="宋体" w:hAnsi="宋体"/>
          <w:b/>
          <w:szCs w:val="21"/>
        </w:rPr>
      </w:pPr>
      <w:r w:rsidRPr="001F55B1">
        <w:rPr>
          <w:rFonts w:ascii="宋体" w:hAnsi="宋体" w:hint="eastAsia"/>
          <w:b/>
          <w:szCs w:val="21"/>
        </w:rPr>
        <w:t>合同综合单价</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786"/>
        <w:gridCol w:w="3979"/>
        <w:gridCol w:w="1037"/>
        <w:gridCol w:w="1381"/>
      </w:tblGrid>
      <w:tr w:rsidR="00885EF4" w14:paraId="381D6BB0" w14:textId="77777777">
        <w:trPr>
          <w:trHeight w:val="576"/>
        </w:trPr>
        <w:tc>
          <w:tcPr>
            <w:tcW w:w="444" w:type="pct"/>
            <w:shd w:val="clear" w:color="auto" w:fill="auto"/>
            <w:vAlign w:val="center"/>
          </w:tcPr>
          <w:p w14:paraId="48B9D55D"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94" w:type="pct"/>
            <w:shd w:val="clear" w:color="auto" w:fill="auto"/>
            <w:vAlign w:val="center"/>
          </w:tcPr>
          <w:p w14:paraId="1C3B350B"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产品名称</w:t>
            </w:r>
          </w:p>
        </w:tc>
        <w:tc>
          <w:tcPr>
            <w:tcW w:w="2214" w:type="pct"/>
            <w:shd w:val="clear" w:color="auto" w:fill="auto"/>
            <w:vAlign w:val="center"/>
          </w:tcPr>
          <w:p w14:paraId="266E9BD3"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主要技术参数要求</w:t>
            </w:r>
          </w:p>
        </w:tc>
        <w:tc>
          <w:tcPr>
            <w:tcW w:w="577" w:type="pct"/>
            <w:shd w:val="clear" w:color="auto" w:fill="auto"/>
            <w:vAlign w:val="center"/>
          </w:tcPr>
          <w:p w14:paraId="7C5CA34C"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769" w:type="pct"/>
            <w:shd w:val="clear" w:color="auto" w:fill="auto"/>
            <w:vAlign w:val="center"/>
          </w:tcPr>
          <w:p w14:paraId="08F19CEA"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综合单价（元）</w:t>
            </w:r>
          </w:p>
        </w:tc>
      </w:tr>
      <w:tr w:rsidR="00885EF4" w14:paraId="0D53BA79" w14:textId="77777777">
        <w:trPr>
          <w:trHeight w:val="576"/>
        </w:trPr>
        <w:tc>
          <w:tcPr>
            <w:tcW w:w="444" w:type="pct"/>
            <w:shd w:val="clear" w:color="auto" w:fill="auto"/>
            <w:vAlign w:val="center"/>
          </w:tcPr>
          <w:p w14:paraId="5BB91EFF"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994" w:type="pct"/>
            <w:shd w:val="clear" w:color="auto" w:fill="auto"/>
            <w:vAlign w:val="center"/>
          </w:tcPr>
          <w:p w14:paraId="67E6F13B" w14:textId="77777777" w:rsidR="00885EF4" w:rsidRDefault="006C7BF2">
            <w:pPr>
              <w:widowControl/>
              <w:jc w:val="center"/>
              <w:rPr>
                <w:rFonts w:ascii="宋体" w:hAnsi="宋体" w:cs="宋体"/>
                <w:kern w:val="0"/>
                <w:sz w:val="22"/>
                <w:szCs w:val="22"/>
              </w:rPr>
            </w:pPr>
            <w:r>
              <w:rPr>
                <w:rFonts w:ascii="宋体" w:hAnsi="宋体" w:cs="宋体" w:hint="eastAsia"/>
                <w:kern w:val="0"/>
                <w:sz w:val="22"/>
                <w:szCs w:val="22"/>
              </w:rPr>
              <w:t>普通热熔标线（白、黄）</w:t>
            </w:r>
          </w:p>
        </w:tc>
        <w:tc>
          <w:tcPr>
            <w:tcW w:w="2214" w:type="pct"/>
            <w:shd w:val="clear" w:color="auto" w:fill="auto"/>
            <w:vAlign w:val="center"/>
          </w:tcPr>
          <w:p w14:paraId="21C1410C" w14:textId="77777777" w:rsidR="00885EF4" w:rsidRDefault="00885EF4">
            <w:pPr>
              <w:widowControl/>
              <w:jc w:val="left"/>
              <w:rPr>
                <w:rFonts w:ascii="宋体" w:hAnsi="宋体" w:cs="宋体"/>
                <w:color w:val="000000"/>
                <w:kern w:val="0"/>
                <w:sz w:val="22"/>
                <w:szCs w:val="22"/>
              </w:rPr>
            </w:pPr>
          </w:p>
        </w:tc>
        <w:tc>
          <w:tcPr>
            <w:tcW w:w="577" w:type="pct"/>
            <w:shd w:val="clear" w:color="auto" w:fill="auto"/>
            <w:vAlign w:val="center"/>
          </w:tcPr>
          <w:p w14:paraId="0DE93052" w14:textId="77777777" w:rsidR="00885EF4" w:rsidRDefault="00885EF4">
            <w:pPr>
              <w:widowControl/>
              <w:jc w:val="center"/>
              <w:rPr>
                <w:rFonts w:ascii="宋体" w:hAnsi="宋体" w:cs="宋体"/>
                <w:color w:val="000000"/>
                <w:kern w:val="0"/>
                <w:sz w:val="22"/>
                <w:szCs w:val="22"/>
              </w:rPr>
            </w:pPr>
          </w:p>
        </w:tc>
        <w:tc>
          <w:tcPr>
            <w:tcW w:w="769" w:type="pct"/>
            <w:shd w:val="clear" w:color="auto" w:fill="auto"/>
            <w:vAlign w:val="center"/>
          </w:tcPr>
          <w:p w14:paraId="45EF6DCA" w14:textId="77777777" w:rsidR="00885EF4" w:rsidRDefault="00885EF4">
            <w:pPr>
              <w:widowControl/>
              <w:jc w:val="center"/>
              <w:rPr>
                <w:rFonts w:ascii="宋体" w:hAnsi="宋体" w:cs="宋体"/>
                <w:color w:val="000000"/>
                <w:kern w:val="0"/>
                <w:sz w:val="22"/>
                <w:szCs w:val="22"/>
              </w:rPr>
            </w:pPr>
          </w:p>
        </w:tc>
      </w:tr>
      <w:tr w:rsidR="00885EF4" w14:paraId="0CB9DA73" w14:textId="77777777">
        <w:trPr>
          <w:trHeight w:val="1200"/>
        </w:trPr>
        <w:tc>
          <w:tcPr>
            <w:tcW w:w="444" w:type="pct"/>
            <w:shd w:val="clear" w:color="auto" w:fill="auto"/>
            <w:vAlign w:val="center"/>
          </w:tcPr>
          <w:p w14:paraId="6025707F"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94" w:type="pct"/>
            <w:shd w:val="clear" w:color="auto" w:fill="auto"/>
            <w:vAlign w:val="center"/>
          </w:tcPr>
          <w:p w14:paraId="1759AF5A" w14:textId="728D90D8" w:rsidR="00885EF4" w:rsidRDefault="004A4111">
            <w:pPr>
              <w:widowControl/>
              <w:jc w:val="center"/>
              <w:rPr>
                <w:rFonts w:ascii="宋体" w:hAnsi="宋体" w:cs="宋体"/>
                <w:kern w:val="0"/>
                <w:sz w:val="22"/>
                <w:szCs w:val="22"/>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标线（白）</w:t>
            </w:r>
          </w:p>
        </w:tc>
        <w:tc>
          <w:tcPr>
            <w:tcW w:w="2214" w:type="pct"/>
            <w:shd w:val="clear" w:color="auto" w:fill="auto"/>
            <w:vAlign w:val="center"/>
          </w:tcPr>
          <w:p w14:paraId="66A8C2CB" w14:textId="77777777" w:rsidR="00885EF4" w:rsidRDefault="00885EF4">
            <w:pPr>
              <w:widowControl/>
              <w:jc w:val="left"/>
              <w:rPr>
                <w:rFonts w:ascii="宋体" w:hAnsi="宋体" w:cs="宋体"/>
                <w:color w:val="000000"/>
                <w:kern w:val="0"/>
                <w:sz w:val="22"/>
                <w:szCs w:val="22"/>
              </w:rPr>
            </w:pPr>
          </w:p>
        </w:tc>
        <w:tc>
          <w:tcPr>
            <w:tcW w:w="577" w:type="pct"/>
            <w:shd w:val="clear" w:color="auto" w:fill="auto"/>
            <w:vAlign w:val="center"/>
          </w:tcPr>
          <w:p w14:paraId="7345E14D" w14:textId="77777777" w:rsidR="00885EF4" w:rsidRDefault="00885EF4">
            <w:pPr>
              <w:widowControl/>
              <w:jc w:val="center"/>
              <w:rPr>
                <w:rFonts w:ascii="宋体" w:hAnsi="宋体" w:cs="宋体"/>
                <w:color w:val="000000"/>
                <w:kern w:val="0"/>
                <w:sz w:val="22"/>
                <w:szCs w:val="22"/>
              </w:rPr>
            </w:pPr>
          </w:p>
        </w:tc>
        <w:tc>
          <w:tcPr>
            <w:tcW w:w="769" w:type="pct"/>
            <w:shd w:val="clear" w:color="auto" w:fill="auto"/>
            <w:vAlign w:val="center"/>
          </w:tcPr>
          <w:p w14:paraId="5AE134F7" w14:textId="77777777" w:rsidR="00885EF4" w:rsidRDefault="00885EF4">
            <w:pPr>
              <w:widowControl/>
              <w:jc w:val="center"/>
              <w:rPr>
                <w:rFonts w:ascii="宋体" w:hAnsi="宋体" w:cs="宋体"/>
                <w:color w:val="000000"/>
                <w:kern w:val="0"/>
                <w:sz w:val="22"/>
                <w:szCs w:val="22"/>
              </w:rPr>
            </w:pPr>
          </w:p>
        </w:tc>
      </w:tr>
      <w:tr w:rsidR="00885EF4" w14:paraId="5F00C2C8" w14:textId="77777777">
        <w:trPr>
          <w:trHeight w:val="1200"/>
        </w:trPr>
        <w:tc>
          <w:tcPr>
            <w:tcW w:w="444" w:type="pct"/>
            <w:shd w:val="clear" w:color="auto" w:fill="auto"/>
            <w:vAlign w:val="center"/>
          </w:tcPr>
          <w:p w14:paraId="50FE24C6"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994" w:type="pct"/>
            <w:shd w:val="clear" w:color="auto" w:fill="auto"/>
            <w:vAlign w:val="center"/>
          </w:tcPr>
          <w:p w14:paraId="40D5A635" w14:textId="43998C76" w:rsidR="00885EF4" w:rsidRDefault="004A4111">
            <w:pPr>
              <w:widowControl/>
              <w:jc w:val="center"/>
              <w:rPr>
                <w:rFonts w:ascii="宋体" w:hAnsi="宋体" w:cs="宋体"/>
                <w:kern w:val="0"/>
                <w:sz w:val="22"/>
                <w:szCs w:val="22"/>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标线（绿）</w:t>
            </w:r>
          </w:p>
        </w:tc>
        <w:tc>
          <w:tcPr>
            <w:tcW w:w="2214" w:type="pct"/>
            <w:shd w:val="clear" w:color="auto" w:fill="auto"/>
            <w:vAlign w:val="center"/>
          </w:tcPr>
          <w:p w14:paraId="5F5616C5" w14:textId="77777777" w:rsidR="00885EF4" w:rsidRDefault="00885EF4">
            <w:pPr>
              <w:widowControl/>
              <w:jc w:val="left"/>
              <w:rPr>
                <w:rFonts w:ascii="宋体" w:hAnsi="宋体" w:cs="宋体"/>
                <w:color w:val="000000"/>
                <w:kern w:val="0"/>
                <w:sz w:val="22"/>
                <w:szCs w:val="22"/>
              </w:rPr>
            </w:pPr>
          </w:p>
        </w:tc>
        <w:tc>
          <w:tcPr>
            <w:tcW w:w="577" w:type="pct"/>
            <w:shd w:val="clear" w:color="auto" w:fill="auto"/>
            <w:vAlign w:val="center"/>
          </w:tcPr>
          <w:p w14:paraId="04B46367" w14:textId="77777777" w:rsidR="00885EF4" w:rsidRDefault="00885EF4">
            <w:pPr>
              <w:widowControl/>
              <w:jc w:val="center"/>
              <w:rPr>
                <w:rFonts w:ascii="宋体" w:hAnsi="宋体" w:cs="宋体"/>
                <w:color w:val="000000"/>
                <w:kern w:val="0"/>
                <w:sz w:val="22"/>
                <w:szCs w:val="22"/>
              </w:rPr>
            </w:pPr>
          </w:p>
        </w:tc>
        <w:tc>
          <w:tcPr>
            <w:tcW w:w="769" w:type="pct"/>
            <w:shd w:val="clear" w:color="auto" w:fill="auto"/>
            <w:vAlign w:val="center"/>
          </w:tcPr>
          <w:p w14:paraId="1756261C" w14:textId="77777777" w:rsidR="00885EF4" w:rsidRDefault="00885EF4">
            <w:pPr>
              <w:widowControl/>
              <w:jc w:val="center"/>
              <w:rPr>
                <w:rFonts w:ascii="宋体" w:hAnsi="宋体" w:cs="宋体"/>
                <w:color w:val="000000"/>
                <w:kern w:val="0"/>
                <w:sz w:val="22"/>
                <w:szCs w:val="22"/>
              </w:rPr>
            </w:pPr>
          </w:p>
        </w:tc>
      </w:tr>
      <w:tr w:rsidR="00885EF4" w14:paraId="407912A8" w14:textId="77777777">
        <w:trPr>
          <w:trHeight w:val="1200"/>
        </w:trPr>
        <w:tc>
          <w:tcPr>
            <w:tcW w:w="444" w:type="pct"/>
            <w:shd w:val="clear" w:color="auto" w:fill="auto"/>
            <w:vAlign w:val="center"/>
          </w:tcPr>
          <w:p w14:paraId="3B3D5EDA"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994" w:type="pct"/>
            <w:shd w:val="clear" w:color="auto" w:fill="auto"/>
            <w:vAlign w:val="center"/>
          </w:tcPr>
          <w:p w14:paraId="3C6CB620" w14:textId="04E56F40" w:rsidR="00885EF4" w:rsidRDefault="004A4111">
            <w:pPr>
              <w:widowControl/>
              <w:jc w:val="center"/>
              <w:rPr>
                <w:rFonts w:ascii="宋体" w:hAnsi="宋体" w:cs="宋体"/>
                <w:kern w:val="0"/>
                <w:sz w:val="22"/>
                <w:szCs w:val="22"/>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标线（黄）</w:t>
            </w:r>
          </w:p>
        </w:tc>
        <w:tc>
          <w:tcPr>
            <w:tcW w:w="2214" w:type="pct"/>
            <w:shd w:val="clear" w:color="auto" w:fill="auto"/>
            <w:vAlign w:val="center"/>
          </w:tcPr>
          <w:p w14:paraId="3193B6CD" w14:textId="77777777" w:rsidR="00885EF4" w:rsidRDefault="00885EF4">
            <w:pPr>
              <w:widowControl/>
              <w:jc w:val="left"/>
              <w:rPr>
                <w:rFonts w:ascii="宋体" w:hAnsi="宋体" w:cs="宋体"/>
                <w:color w:val="000000"/>
                <w:kern w:val="0"/>
                <w:sz w:val="22"/>
                <w:szCs w:val="22"/>
              </w:rPr>
            </w:pPr>
          </w:p>
        </w:tc>
        <w:tc>
          <w:tcPr>
            <w:tcW w:w="577" w:type="pct"/>
            <w:shd w:val="clear" w:color="auto" w:fill="auto"/>
            <w:vAlign w:val="center"/>
          </w:tcPr>
          <w:p w14:paraId="0AD8B3C3" w14:textId="77777777" w:rsidR="00885EF4" w:rsidRDefault="00885EF4">
            <w:pPr>
              <w:widowControl/>
              <w:jc w:val="center"/>
              <w:rPr>
                <w:rFonts w:ascii="宋体" w:hAnsi="宋体" w:cs="宋体"/>
                <w:color w:val="000000"/>
                <w:kern w:val="0"/>
                <w:sz w:val="22"/>
                <w:szCs w:val="22"/>
              </w:rPr>
            </w:pPr>
          </w:p>
        </w:tc>
        <w:tc>
          <w:tcPr>
            <w:tcW w:w="769" w:type="pct"/>
            <w:shd w:val="clear" w:color="auto" w:fill="auto"/>
            <w:vAlign w:val="center"/>
          </w:tcPr>
          <w:p w14:paraId="3674F8C9" w14:textId="77777777" w:rsidR="00885EF4" w:rsidRDefault="00885EF4">
            <w:pPr>
              <w:widowControl/>
              <w:jc w:val="center"/>
              <w:rPr>
                <w:rFonts w:ascii="宋体" w:hAnsi="宋体" w:cs="宋体"/>
                <w:color w:val="000000"/>
                <w:kern w:val="0"/>
                <w:sz w:val="22"/>
                <w:szCs w:val="22"/>
              </w:rPr>
            </w:pPr>
          </w:p>
        </w:tc>
      </w:tr>
      <w:tr w:rsidR="00885EF4" w14:paraId="74E2C1A3" w14:textId="77777777">
        <w:trPr>
          <w:trHeight w:val="576"/>
        </w:trPr>
        <w:tc>
          <w:tcPr>
            <w:tcW w:w="444" w:type="pct"/>
            <w:shd w:val="clear" w:color="auto" w:fill="auto"/>
            <w:vAlign w:val="center"/>
          </w:tcPr>
          <w:p w14:paraId="7FCD967C"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994" w:type="pct"/>
            <w:shd w:val="clear" w:color="auto" w:fill="auto"/>
            <w:vAlign w:val="center"/>
          </w:tcPr>
          <w:p w14:paraId="0D1322FD"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高压</w:t>
            </w:r>
            <w:proofErr w:type="gramStart"/>
            <w:r>
              <w:rPr>
                <w:rFonts w:ascii="宋体" w:hAnsi="宋体" w:cs="宋体" w:hint="eastAsia"/>
                <w:color w:val="000000"/>
                <w:kern w:val="0"/>
                <w:sz w:val="22"/>
                <w:szCs w:val="22"/>
              </w:rPr>
              <w:t>水除线</w:t>
            </w:r>
            <w:proofErr w:type="gramEnd"/>
          </w:p>
        </w:tc>
        <w:tc>
          <w:tcPr>
            <w:tcW w:w="2214" w:type="pct"/>
            <w:shd w:val="clear" w:color="auto" w:fill="auto"/>
            <w:vAlign w:val="center"/>
          </w:tcPr>
          <w:p w14:paraId="3231F4D7" w14:textId="77777777" w:rsidR="00885EF4" w:rsidRDefault="00885EF4">
            <w:pPr>
              <w:widowControl/>
              <w:jc w:val="left"/>
              <w:rPr>
                <w:rFonts w:ascii="宋体" w:hAnsi="宋体" w:cs="宋体"/>
                <w:color w:val="000000"/>
                <w:kern w:val="0"/>
                <w:sz w:val="22"/>
                <w:szCs w:val="22"/>
              </w:rPr>
            </w:pPr>
          </w:p>
        </w:tc>
        <w:tc>
          <w:tcPr>
            <w:tcW w:w="577" w:type="pct"/>
            <w:shd w:val="clear" w:color="auto" w:fill="auto"/>
            <w:vAlign w:val="center"/>
          </w:tcPr>
          <w:p w14:paraId="418AA709" w14:textId="77777777" w:rsidR="00885EF4" w:rsidRDefault="00885EF4">
            <w:pPr>
              <w:widowControl/>
              <w:jc w:val="center"/>
              <w:rPr>
                <w:rFonts w:ascii="宋体" w:hAnsi="宋体" w:cs="宋体"/>
                <w:color w:val="000000"/>
                <w:kern w:val="0"/>
                <w:sz w:val="22"/>
                <w:szCs w:val="22"/>
              </w:rPr>
            </w:pPr>
          </w:p>
        </w:tc>
        <w:tc>
          <w:tcPr>
            <w:tcW w:w="769" w:type="pct"/>
            <w:shd w:val="clear" w:color="auto" w:fill="auto"/>
            <w:vAlign w:val="center"/>
          </w:tcPr>
          <w:p w14:paraId="7F36D051" w14:textId="77777777" w:rsidR="00885EF4" w:rsidRDefault="00885EF4">
            <w:pPr>
              <w:widowControl/>
              <w:jc w:val="center"/>
              <w:rPr>
                <w:rFonts w:ascii="宋体" w:hAnsi="宋体" w:cs="宋体"/>
                <w:color w:val="000000"/>
                <w:kern w:val="0"/>
                <w:sz w:val="22"/>
                <w:szCs w:val="22"/>
              </w:rPr>
            </w:pPr>
          </w:p>
        </w:tc>
      </w:tr>
      <w:tr w:rsidR="00885EF4" w14:paraId="66241D08" w14:textId="77777777">
        <w:trPr>
          <w:trHeight w:val="1152"/>
        </w:trPr>
        <w:tc>
          <w:tcPr>
            <w:tcW w:w="444" w:type="pct"/>
            <w:shd w:val="clear" w:color="auto" w:fill="auto"/>
            <w:vAlign w:val="center"/>
          </w:tcPr>
          <w:p w14:paraId="3A2B8120"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994" w:type="pct"/>
            <w:shd w:val="clear" w:color="auto" w:fill="auto"/>
            <w:vAlign w:val="center"/>
          </w:tcPr>
          <w:p w14:paraId="32058CA8"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标线逆反射系数测量仪</w:t>
            </w:r>
          </w:p>
        </w:tc>
        <w:tc>
          <w:tcPr>
            <w:tcW w:w="2214" w:type="pct"/>
            <w:shd w:val="clear" w:color="auto" w:fill="auto"/>
            <w:vAlign w:val="center"/>
          </w:tcPr>
          <w:p w14:paraId="19F1CF51" w14:textId="77777777" w:rsidR="00885EF4" w:rsidRDefault="00885EF4">
            <w:pPr>
              <w:widowControl/>
              <w:jc w:val="left"/>
              <w:rPr>
                <w:rFonts w:ascii="宋体" w:hAnsi="宋体" w:cs="宋体"/>
                <w:kern w:val="0"/>
                <w:sz w:val="22"/>
                <w:szCs w:val="22"/>
              </w:rPr>
            </w:pPr>
          </w:p>
        </w:tc>
        <w:tc>
          <w:tcPr>
            <w:tcW w:w="577" w:type="pct"/>
            <w:shd w:val="clear" w:color="auto" w:fill="auto"/>
            <w:vAlign w:val="center"/>
          </w:tcPr>
          <w:p w14:paraId="6CAB186F" w14:textId="77777777" w:rsidR="00885EF4" w:rsidRDefault="00885EF4">
            <w:pPr>
              <w:widowControl/>
              <w:jc w:val="center"/>
              <w:rPr>
                <w:rFonts w:ascii="宋体" w:hAnsi="宋体" w:cs="宋体"/>
                <w:color w:val="000000"/>
                <w:kern w:val="0"/>
                <w:sz w:val="22"/>
                <w:szCs w:val="22"/>
              </w:rPr>
            </w:pPr>
          </w:p>
        </w:tc>
        <w:tc>
          <w:tcPr>
            <w:tcW w:w="769" w:type="pct"/>
            <w:shd w:val="clear" w:color="auto" w:fill="auto"/>
            <w:vAlign w:val="center"/>
          </w:tcPr>
          <w:p w14:paraId="7AD55B7F" w14:textId="77777777" w:rsidR="00885EF4" w:rsidRDefault="00885EF4">
            <w:pPr>
              <w:widowControl/>
              <w:jc w:val="center"/>
              <w:rPr>
                <w:rFonts w:ascii="宋体" w:hAnsi="宋体" w:cs="宋体"/>
                <w:color w:val="000000"/>
                <w:kern w:val="0"/>
                <w:sz w:val="22"/>
                <w:szCs w:val="22"/>
              </w:rPr>
            </w:pPr>
          </w:p>
        </w:tc>
      </w:tr>
    </w:tbl>
    <w:p w14:paraId="127AAC87" w14:textId="77777777" w:rsidR="00885EF4" w:rsidRDefault="00885EF4">
      <w:pPr>
        <w:rPr>
          <w:b/>
          <w:bCs/>
        </w:rPr>
      </w:pPr>
    </w:p>
    <w:p w14:paraId="07396ABF" w14:textId="77777777" w:rsidR="00885EF4" w:rsidRDefault="006C7BF2">
      <w:pPr>
        <w:adjustRightInd w:val="0"/>
        <w:snapToGrid w:val="0"/>
        <w:spacing w:line="360" w:lineRule="auto"/>
        <w:rPr>
          <w:rFonts w:ascii="宋体" w:hAnsi="宋体"/>
          <w:b/>
          <w:szCs w:val="21"/>
        </w:rPr>
      </w:pPr>
      <w:r>
        <w:rPr>
          <w:rFonts w:ascii="宋体" w:hAnsi="宋体" w:hint="eastAsia"/>
          <w:b/>
          <w:szCs w:val="21"/>
        </w:rPr>
        <w:lastRenderedPageBreak/>
        <w:t>5、付款方式</w:t>
      </w:r>
    </w:p>
    <w:p w14:paraId="40C0E19A" w14:textId="77777777" w:rsidR="00885EF4" w:rsidRDefault="006C7BF2">
      <w:pPr>
        <w:tabs>
          <w:tab w:val="left" w:pos="0"/>
          <w:tab w:val="left" w:pos="1050"/>
          <w:tab w:val="left" w:pos="1365"/>
        </w:tabs>
        <w:adjustRightInd w:val="0"/>
        <w:snapToGrid w:val="0"/>
        <w:spacing w:line="360" w:lineRule="auto"/>
        <w:ind w:firstLine="420"/>
        <w:rPr>
          <w:rFonts w:ascii="宋体" w:hAnsi="宋体"/>
          <w:szCs w:val="21"/>
        </w:rPr>
      </w:pPr>
      <w:r>
        <w:rPr>
          <w:rFonts w:ascii="宋体" w:hAnsi="宋体" w:hint="eastAsia"/>
          <w:szCs w:val="21"/>
        </w:rPr>
        <w:t>5.1以人民币付款；</w:t>
      </w:r>
    </w:p>
    <w:p w14:paraId="429B9DF9" w14:textId="7D8396DD" w:rsidR="00885EF4" w:rsidRDefault="006C7BF2">
      <w:pPr>
        <w:spacing w:line="360" w:lineRule="auto"/>
        <w:ind w:firstLineChars="200" w:firstLine="420"/>
        <w:rPr>
          <w:rFonts w:asciiTheme="minorEastAsia" w:eastAsiaTheme="minorEastAsia" w:hAnsiTheme="minorEastAsia"/>
          <w:szCs w:val="21"/>
          <w:lang w:val="zh-CN"/>
        </w:rPr>
      </w:pPr>
      <w:r>
        <w:rPr>
          <w:rFonts w:ascii="宋体" w:hAnsi="宋体" w:cs="仿宋_GB2312" w:hint="eastAsia"/>
          <w:szCs w:val="21"/>
        </w:rPr>
        <w:t>5.2</w:t>
      </w:r>
      <w:r w:rsidR="0053386D" w:rsidRPr="0053386D">
        <w:rPr>
          <w:rFonts w:asciiTheme="minorEastAsia" w:eastAsiaTheme="minorEastAsia" w:hAnsiTheme="minorEastAsia" w:hint="eastAsia"/>
          <w:szCs w:val="21"/>
          <w:lang w:val="zh-CN"/>
        </w:rPr>
        <w:t>在年度合同签订生效并具备实施条件后7个工作日内，采购人凭中标人开具的发票及预付款保函支付</w:t>
      </w:r>
      <w:proofErr w:type="gramStart"/>
      <w:r w:rsidR="0053386D" w:rsidRPr="0053386D">
        <w:rPr>
          <w:rFonts w:asciiTheme="minorEastAsia" w:eastAsiaTheme="minorEastAsia" w:hAnsiTheme="minorEastAsia" w:hint="eastAsia"/>
          <w:szCs w:val="21"/>
          <w:lang w:val="zh-CN"/>
        </w:rPr>
        <w:t>经财政</w:t>
      </w:r>
      <w:proofErr w:type="gramEnd"/>
      <w:r w:rsidR="0053386D" w:rsidRPr="0053386D">
        <w:rPr>
          <w:rFonts w:asciiTheme="minorEastAsia" w:eastAsiaTheme="minorEastAsia" w:hAnsiTheme="minorEastAsia" w:hint="eastAsia"/>
          <w:szCs w:val="21"/>
          <w:lang w:val="zh-CN"/>
        </w:rPr>
        <w:t>审批到位的年度预算金额的20%；项目终验合格后7个工作日内通过按实结算将尾款一次性付清。（每年度支付总金额不超过270万元）。</w:t>
      </w:r>
    </w:p>
    <w:p w14:paraId="3F124E63" w14:textId="77777777" w:rsidR="00885EF4" w:rsidRDefault="006C7BF2">
      <w:pPr>
        <w:spacing w:line="360" w:lineRule="auto"/>
        <w:ind w:firstLineChars="200" w:firstLine="420"/>
        <w:rPr>
          <w:rFonts w:ascii="宋体" w:hAnsi="宋体"/>
          <w:szCs w:val="21"/>
        </w:rPr>
      </w:pPr>
      <w:r>
        <w:rPr>
          <w:rFonts w:asciiTheme="minorEastAsia" w:eastAsiaTheme="minorEastAsia" w:hAnsiTheme="minorEastAsia" w:hint="eastAsia"/>
          <w:szCs w:val="21"/>
          <w:lang w:val="zh-CN"/>
        </w:rPr>
        <w:t>预付款保函应由银行、保险公司等金额机构出具且与预付款同等金额。</w:t>
      </w:r>
    </w:p>
    <w:p w14:paraId="3C5606DA" w14:textId="0AEEA096" w:rsidR="00885EF4" w:rsidRDefault="006C7BF2">
      <w:pPr>
        <w:adjustRightInd w:val="0"/>
        <w:snapToGrid w:val="0"/>
        <w:spacing w:line="360" w:lineRule="auto"/>
        <w:rPr>
          <w:rFonts w:ascii="宋体" w:hAnsi="宋体"/>
          <w:szCs w:val="21"/>
        </w:rPr>
      </w:pPr>
      <w:r>
        <w:rPr>
          <w:rFonts w:ascii="宋体" w:hAnsi="宋体" w:hint="eastAsia"/>
          <w:b/>
          <w:szCs w:val="21"/>
        </w:rPr>
        <w:t>6、</w:t>
      </w:r>
      <w:r w:rsidR="00F647D1">
        <w:rPr>
          <w:rFonts w:ascii="宋体" w:hAnsi="宋体" w:hint="eastAsia"/>
          <w:b/>
          <w:szCs w:val="21"/>
        </w:rPr>
        <w:t>服务</w:t>
      </w:r>
      <w:r>
        <w:rPr>
          <w:rFonts w:ascii="宋体" w:hAnsi="宋体" w:hint="eastAsia"/>
          <w:b/>
          <w:szCs w:val="21"/>
        </w:rPr>
        <w:t>时间及地点</w:t>
      </w:r>
    </w:p>
    <w:p w14:paraId="4B51BFB2" w14:textId="383EDB2E" w:rsidR="00885EF4" w:rsidRPr="00C265D8" w:rsidRDefault="006C7BF2">
      <w:pPr>
        <w:tabs>
          <w:tab w:val="left" w:pos="0"/>
          <w:tab w:val="left" w:pos="1050"/>
          <w:tab w:val="left" w:pos="1365"/>
        </w:tabs>
        <w:adjustRightInd w:val="0"/>
        <w:snapToGrid w:val="0"/>
        <w:spacing w:line="360" w:lineRule="auto"/>
        <w:ind w:firstLine="420"/>
        <w:rPr>
          <w:rFonts w:ascii="宋体" w:hAnsi="宋体"/>
          <w:szCs w:val="21"/>
          <w:u w:val="single"/>
        </w:rPr>
      </w:pPr>
      <w:r>
        <w:rPr>
          <w:rFonts w:ascii="宋体" w:hAnsi="宋体" w:hint="eastAsia"/>
          <w:szCs w:val="21"/>
        </w:rPr>
        <w:t>6.1</w:t>
      </w:r>
      <w:r w:rsidR="00C265D8">
        <w:rPr>
          <w:rFonts w:ascii="宋体" w:hAnsi="宋体" w:hint="eastAsia"/>
          <w:szCs w:val="21"/>
        </w:rPr>
        <w:t>服务时间</w:t>
      </w:r>
      <w:r>
        <w:rPr>
          <w:rFonts w:ascii="宋体" w:hAnsi="宋体" w:hint="eastAsia"/>
          <w:szCs w:val="21"/>
        </w:rPr>
        <w:t>：</w:t>
      </w:r>
      <w:r w:rsidR="00C265D8" w:rsidRPr="00C265D8">
        <w:rPr>
          <w:rFonts w:ascii="宋体" w:hAnsi="宋体" w:hint="eastAsia"/>
          <w:szCs w:val="21"/>
          <w:u w:val="single"/>
        </w:rPr>
        <w:t xml:space="preserve"> </w:t>
      </w:r>
      <w:r w:rsidR="00C265D8" w:rsidRPr="00C265D8">
        <w:rPr>
          <w:rFonts w:ascii="宋体" w:hAnsi="宋体"/>
          <w:szCs w:val="21"/>
          <w:u w:val="single"/>
        </w:rPr>
        <w:t xml:space="preserve">     </w:t>
      </w:r>
    </w:p>
    <w:p w14:paraId="1A33FC17" w14:textId="7F9342BA" w:rsidR="00885EF4" w:rsidRDefault="006C7BF2">
      <w:pPr>
        <w:tabs>
          <w:tab w:val="left" w:pos="0"/>
          <w:tab w:val="left" w:pos="1050"/>
          <w:tab w:val="left" w:pos="1365"/>
        </w:tabs>
        <w:adjustRightInd w:val="0"/>
        <w:snapToGrid w:val="0"/>
        <w:spacing w:line="360" w:lineRule="auto"/>
        <w:ind w:firstLine="420"/>
        <w:rPr>
          <w:rFonts w:ascii="宋体" w:hAnsi="宋体"/>
          <w:szCs w:val="21"/>
        </w:rPr>
      </w:pPr>
      <w:r>
        <w:rPr>
          <w:rFonts w:ascii="宋体" w:hAnsi="宋体" w:hint="eastAsia"/>
          <w:szCs w:val="21"/>
        </w:rPr>
        <w:t>6.2地点：由采购人指定的地点。</w:t>
      </w:r>
    </w:p>
    <w:p w14:paraId="575AAB76" w14:textId="58796366" w:rsidR="00885EF4" w:rsidRDefault="006C7BF2">
      <w:pPr>
        <w:tabs>
          <w:tab w:val="left" w:pos="0"/>
          <w:tab w:val="left" w:pos="1050"/>
          <w:tab w:val="left" w:pos="1365"/>
          <w:tab w:val="left" w:pos="1665"/>
        </w:tabs>
        <w:adjustRightInd w:val="0"/>
        <w:snapToGrid w:val="0"/>
        <w:spacing w:line="360" w:lineRule="auto"/>
        <w:rPr>
          <w:rFonts w:ascii="宋体" w:hAnsi="宋体" w:cs="仿宋_GB2312"/>
          <w:szCs w:val="21"/>
        </w:rPr>
      </w:pPr>
      <w:r>
        <w:rPr>
          <w:rFonts w:ascii="宋体" w:hAnsi="宋体" w:hint="eastAsia"/>
          <w:b/>
          <w:szCs w:val="21"/>
        </w:rPr>
        <w:t>7.履约（风险）保证金</w:t>
      </w:r>
      <w:r>
        <w:rPr>
          <w:rFonts w:ascii="宋体" w:hAnsi="宋体" w:hint="eastAsia"/>
          <w:szCs w:val="21"/>
        </w:rPr>
        <w:t>：</w:t>
      </w:r>
      <w:r w:rsidR="00DE3B64">
        <w:rPr>
          <w:rFonts w:ascii="宋体" w:hAnsi="宋体"/>
          <w:szCs w:val="21"/>
          <w:u w:val="single"/>
        </w:rPr>
        <w:t xml:space="preserve"> </w:t>
      </w:r>
      <w:r>
        <w:rPr>
          <w:rFonts w:hint="eastAsia"/>
          <w:bCs/>
          <w:szCs w:val="21"/>
        </w:rPr>
        <w:t>万元，</w:t>
      </w:r>
      <w:r>
        <w:rPr>
          <w:rFonts w:ascii="宋体" w:hAnsi="宋体" w:cs="仿宋_GB2312"/>
          <w:szCs w:val="21"/>
        </w:rPr>
        <w:t>在项目终验合格后无息退还</w:t>
      </w:r>
      <w:r>
        <w:rPr>
          <w:rFonts w:ascii="宋体" w:hAnsi="宋体" w:cs="仿宋_GB2312" w:hint="eastAsia"/>
          <w:szCs w:val="21"/>
        </w:rPr>
        <w:t>。</w:t>
      </w:r>
    </w:p>
    <w:p w14:paraId="4C70B50B" w14:textId="77777777" w:rsidR="00885EF4" w:rsidRDefault="006C7BF2">
      <w:pPr>
        <w:adjustRightInd w:val="0"/>
        <w:snapToGrid w:val="0"/>
        <w:spacing w:line="360" w:lineRule="auto"/>
        <w:rPr>
          <w:rFonts w:ascii="宋体" w:hAnsi="宋体"/>
          <w:b/>
          <w:szCs w:val="21"/>
        </w:rPr>
      </w:pPr>
      <w:r>
        <w:rPr>
          <w:rFonts w:ascii="宋体" w:hAnsi="宋体" w:hint="eastAsia"/>
          <w:b/>
          <w:szCs w:val="21"/>
        </w:rPr>
        <w:t>8．质量保证期</w:t>
      </w:r>
    </w:p>
    <w:p w14:paraId="1ADE4569" w14:textId="6312E54C" w:rsidR="00885EF4" w:rsidRPr="001F55B1" w:rsidRDefault="006C7BF2">
      <w:pPr>
        <w:tabs>
          <w:tab w:val="left" w:pos="0"/>
          <w:tab w:val="left" w:pos="1050"/>
          <w:tab w:val="left" w:pos="1365"/>
          <w:tab w:val="left" w:pos="1665"/>
        </w:tabs>
        <w:adjustRightInd w:val="0"/>
        <w:snapToGrid w:val="0"/>
        <w:spacing w:line="360" w:lineRule="auto"/>
        <w:ind w:firstLine="420"/>
        <w:rPr>
          <w:rFonts w:ascii="宋体" w:hAnsi="宋体"/>
          <w:szCs w:val="21"/>
        </w:rPr>
      </w:pPr>
      <w:r w:rsidRPr="001F55B1">
        <w:rPr>
          <w:rFonts w:ascii="宋体" w:hAnsi="宋体" w:hint="eastAsia"/>
          <w:szCs w:val="21"/>
        </w:rPr>
        <w:t>按各</w:t>
      </w:r>
      <w:r w:rsidR="004C68A4" w:rsidRPr="001F55B1">
        <w:rPr>
          <w:rFonts w:ascii="宋体" w:hAnsi="宋体" w:hint="eastAsia"/>
          <w:szCs w:val="21"/>
        </w:rPr>
        <w:t>产品</w:t>
      </w:r>
      <w:r w:rsidRPr="001F55B1">
        <w:rPr>
          <w:rFonts w:ascii="宋体" w:hAnsi="宋体" w:hint="eastAsia"/>
          <w:szCs w:val="21"/>
        </w:rPr>
        <w:t>设施技术要求的质保期限提供相应的质保服务。</w:t>
      </w:r>
    </w:p>
    <w:p w14:paraId="58A4AE3A" w14:textId="77777777" w:rsidR="00885EF4" w:rsidRDefault="006C7BF2">
      <w:pPr>
        <w:tabs>
          <w:tab w:val="left" w:pos="0"/>
          <w:tab w:val="left" w:pos="1050"/>
          <w:tab w:val="left" w:pos="1365"/>
          <w:tab w:val="left" w:pos="1665"/>
        </w:tabs>
        <w:adjustRightInd w:val="0"/>
        <w:snapToGrid w:val="0"/>
        <w:spacing w:line="360" w:lineRule="auto"/>
        <w:rPr>
          <w:rFonts w:ascii="宋体" w:hAnsi="宋体"/>
          <w:szCs w:val="21"/>
        </w:rPr>
      </w:pPr>
      <w:r>
        <w:rPr>
          <w:rFonts w:ascii="宋体" w:hAnsi="宋体" w:hint="eastAsia"/>
          <w:b/>
          <w:szCs w:val="21"/>
        </w:rPr>
        <w:t>9.售后服务</w:t>
      </w:r>
      <w:r>
        <w:rPr>
          <w:rFonts w:ascii="宋体" w:hAnsi="宋体" w:hint="eastAsia"/>
          <w:szCs w:val="21"/>
        </w:rPr>
        <w:t>：卖方的承诺。</w:t>
      </w:r>
    </w:p>
    <w:p w14:paraId="40BCCC26" w14:textId="77777777" w:rsidR="00885EF4" w:rsidRDefault="006C7BF2">
      <w:pPr>
        <w:tabs>
          <w:tab w:val="left" w:pos="0"/>
          <w:tab w:val="left" w:pos="1050"/>
          <w:tab w:val="left" w:pos="1365"/>
          <w:tab w:val="left" w:pos="1665"/>
        </w:tabs>
        <w:adjustRightInd w:val="0"/>
        <w:snapToGrid w:val="0"/>
        <w:spacing w:line="360" w:lineRule="auto"/>
        <w:rPr>
          <w:rFonts w:ascii="宋体" w:hAnsi="宋体"/>
          <w:szCs w:val="21"/>
        </w:rPr>
      </w:pPr>
      <w:r>
        <w:rPr>
          <w:rFonts w:ascii="宋体" w:hAnsi="宋体" w:hint="eastAsia"/>
          <w:b/>
          <w:szCs w:val="21"/>
        </w:rPr>
        <w:t>10.违约责任</w:t>
      </w:r>
      <w:r>
        <w:rPr>
          <w:rFonts w:ascii="宋体" w:hAnsi="宋体" w:hint="eastAsia"/>
          <w:szCs w:val="21"/>
        </w:rPr>
        <w:t>：</w:t>
      </w:r>
    </w:p>
    <w:p w14:paraId="3D8324D2" w14:textId="77777777" w:rsidR="0057196E" w:rsidRDefault="0057196E" w:rsidP="0057196E">
      <w:pPr>
        <w:spacing w:line="360" w:lineRule="auto"/>
        <w:ind w:firstLineChars="200" w:firstLine="420"/>
        <w:rPr>
          <w:rFonts w:asciiTheme="minorEastAsia" w:eastAsiaTheme="minorEastAsia" w:hAnsiTheme="minorEastAsia"/>
          <w:szCs w:val="21"/>
          <w:lang w:val="zh-CN"/>
        </w:rPr>
      </w:pPr>
      <w:r w:rsidRPr="00CC2827">
        <w:rPr>
          <w:rFonts w:asciiTheme="minorEastAsia" w:eastAsiaTheme="minorEastAsia" w:hAnsiTheme="minorEastAsia" w:hint="eastAsia"/>
          <w:szCs w:val="21"/>
          <w:lang w:val="zh-CN"/>
        </w:rPr>
        <w:t>1）</w:t>
      </w:r>
      <w:r w:rsidRPr="004A6BEC">
        <w:rPr>
          <w:rFonts w:asciiTheme="minorEastAsia" w:eastAsiaTheme="minorEastAsia" w:hAnsiTheme="minorEastAsia" w:hint="eastAsia"/>
          <w:szCs w:val="21"/>
          <w:lang w:val="zh-CN"/>
        </w:rPr>
        <w:t>在</w:t>
      </w:r>
      <w:r>
        <w:rPr>
          <w:rFonts w:asciiTheme="minorEastAsia" w:eastAsiaTheme="minorEastAsia" w:hAnsiTheme="minorEastAsia" w:hint="eastAsia"/>
          <w:szCs w:val="21"/>
          <w:lang w:val="zh-CN"/>
        </w:rPr>
        <w:t>服务期</w:t>
      </w:r>
      <w:r w:rsidRPr="004A6BEC">
        <w:rPr>
          <w:rFonts w:asciiTheme="minorEastAsia" w:eastAsiaTheme="minorEastAsia" w:hAnsiTheme="minorEastAsia" w:hint="eastAsia"/>
          <w:szCs w:val="21"/>
          <w:lang w:val="zh-CN"/>
        </w:rPr>
        <w:t>内，中标人由于非不可抗力原因，造成不能按时完成</w:t>
      </w:r>
      <w:r>
        <w:rPr>
          <w:rFonts w:asciiTheme="minorEastAsia" w:eastAsiaTheme="minorEastAsia" w:hAnsiTheme="minorEastAsia" w:hint="eastAsia"/>
          <w:szCs w:val="21"/>
          <w:lang w:val="zh-CN"/>
        </w:rPr>
        <w:t>项目实施</w:t>
      </w:r>
      <w:r w:rsidRPr="004A6BEC">
        <w:rPr>
          <w:rFonts w:asciiTheme="minorEastAsia" w:eastAsiaTheme="minorEastAsia" w:hAnsiTheme="minorEastAsia" w:hint="eastAsia"/>
          <w:szCs w:val="21"/>
          <w:lang w:val="zh-CN"/>
        </w:rPr>
        <w:t>，则中标人按每延期一天向采购人支付1000元的违约金，并由中标人承担由此造成的一切损失，相关费用采购人可从中标人履约保证金</w:t>
      </w:r>
      <w:r>
        <w:rPr>
          <w:rFonts w:asciiTheme="minorEastAsia" w:eastAsiaTheme="minorEastAsia" w:hAnsiTheme="minorEastAsia" w:hint="eastAsia"/>
          <w:szCs w:val="21"/>
          <w:lang w:val="zh-CN"/>
        </w:rPr>
        <w:t>中</w:t>
      </w:r>
      <w:r w:rsidRPr="004A6BEC">
        <w:rPr>
          <w:rFonts w:asciiTheme="minorEastAsia" w:eastAsiaTheme="minorEastAsia" w:hAnsiTheme="minorEastAsia" w:hint="eastAsia"/>
          <w:szCs w:val="21"/>
          <w:lang w:val="zh-CN"/>
        </w:rPr>
        <w:t>直接扣除</w:t>
      </w:r>
      <w:r>
        <w:rPr>
          <w:rFonts w:asciiTheme="minorEastAsia" w:eastAsiaTheme="minorEastAsia" w:hAnsiTheme="minorEastAsia" w:hint="eastAsia"/>
          <w:szCs w:val="21"/>
          <w:lang w:val="zh-CN"/>
        </w:rPr>
        <w:t>；</w:t>
      </w:r>
      <w:r>
        <w:rPr>
          <w:rFonts w:ascii="宋体" w:hAnsi="宋体" w:cs="宋体" w:hint="eastAsia"/>
          <w:color w:val="000000"/>
          <w:szCs w:val="21"/>
        </w:rPr>
        <w:t>如履约保证金不足以扣除违约金的，采购人有权追偿</w:t>
      </w:r>
      <w:r w:rsidRPr="004A6BEC">
        <w:rPr>
          <w:rFonts w:asciiTheme="minorEastAsia" w:eastAsiaTheme="minorEastAsia" w:hAnsiTheme="minorEastAsia" w:hint="eastAsia"/>
          <w:szCs w:val="21"/>
          <w:lang w:val="zh-CN"/>
        </w:rPr>
        <w:t>。</w:t>
      </w:r>
    </w:p>
    <w:p w14:paraId="6B285E1C" w14:textId="77777777" w:rsidR="0057196E" w:rsidRPr="00CC2827" w:rsidRDefault="0057196E" w:rsidP="0057196E">
      <w:pPr>
        <w:spacing w:line="360" w:lineRule="auto"/>
        <w:ind w:firstLineChars="200" w:firstLine="420"/>
        <w:rPr>
          <w:rFonts w:ascii="宋体" w:hAnsi="宋体" w:cs="宋体"/>
          <w:color w:val="000000"/>
          <w:szCs w:val="21"/>
        </w:rPr>
      </w:pPr>
      <w:r>
        <w:rPr>
          <w:rFonts w:ascii="宋体" w:hAnsi="宋体" w:cs="宋体" w:hint="eastAsia"/>
          <w:color w:val="000000"/>
          <w:szCs w:val="21"/>
        </w:rPr>
        <w:t>2）在服务期内，因中标</w:t>
      </w:r>
      <w:proofErr w:type="gramStart"/>
      <w:r>
        <w:rPr>
          <w:rFonts w:ascii="宋体" w:hAnsi="宋体" w:cs="宋体" w:hint="eastAsia"/>
          <w:color w:val="000000"/>
          <w:szCs w:val="21"/>
        </w:rPr>
        <w:t>人原因</w:t>
      </w:r>
      <w:proofErr w:type="gramEnd"/>
      <w:r>
        <w:rPr>
          <w:rFonts w:ascii="宋体" w:hAnsi="宋体" w:cs="宋体" w:hint="eastAsia"/>
          <w:color w:val="000000"/>
          <w:szCs w:val="21"/>
        </w:rPr>
        <w:t>引起的标线施</w:t>
      </w:r>
      <w:proofErr w:type="gramStart"/>
      <w:r>
        <w:rPr>
          <w:rFonts w:ascii="宋体" w:hAnsi="宋体" w:cs="宋体" w:hint="eastAsia"/>
          <w:color w:val="000000"/>
          <w:szCs w:val="21"/>
        </w:rPr>
        <w:t>划质量</w:t>
      </w:r>
      <w:proofErr w:type="gramEnd"/>
      <w:r>
        <w:rPr>
          <w:rFonts w:ascii="宋体" w:hAnsi="宋体" w:cs="宋体" w:hint="eastAsia"/>
          <w:color w:val="000000"/>
          <w:szCs w:val="21"/>
        </w:rPr>
        <w:t>问题，经</w:t>
      </w:r>
      <w:r w:rsidRPr="004A6BEC">
        <w:rPr>
          <w:rFonts w:asciiTheme="minorEastAsia" w:eastAsiaTheme="minorEastAsia" w:hAnsiTheme="minorEastAsia" w:hint="eastAsia"/>
          <w:szCs w:val="21"/>
          <w:lang w:val="zh-CN"/>
        </w:rPr>
        <w:t>第三方检测机构</w:t>
      </w:r>
      <w:r>
        <w:rPr>
          <w:rFonts w:asciiTheme="minorEastAsia" w:eastAsiaTheme="minorEastAsia" w:hAnsiTheme="minorEastAsia" w:hint="eastAsia"/>
          <w:szCs w:val="21"/>
          <w:lang w:val="zh-CN"/>
        </w:rPr>
        <w:t>检测不合格的，每个点每次扣款2</w:t>
      </w:r>
      <w:r>
        <w:rPr>
          <w:rFonts w:asciiTheme="minorEastAsia" w:eastAsiaTheme="minorEastAsia" w:hAnsiTheme="minorEastAsia"/>
          <w:szCs w:val="21"/>
          <w:lang w:val="zh-CN"/>
        </w:rPr>
        <w:t>00-500</w:t>
      </w:r>
      <w:r>
        <w:rPr>
          <w:rFonts w:asciiTheme="minorEastAsia" w:eastAsiaTheme="minorEastAsia" w:hAnsiTheme="minorEastAsia" w:hint="eastAsia"/>
          <w:szCs w:val="21"/>
          <w:lang w:val="zh-CN"/>
        </w:rPr>
        <w:t>元；未在采购人要求时间内及时解决的</w:t>
      </w:r>
      <w:r w:rsidRPr="00F75E22">
        <w:rPr>
          <w:rFonts w:asciiTheme="minorEastAsia" w:eastAsiaTheme="minorEastAsia" w:hAnsiTheme="minorEastAsia" w:hint="eastAsia"/>
          <w:szCs w:val="21"/>
          <w:lang w:val="zh-CN"/>
        </w:rPr>
        <w:t>每个点每次扣500-1000元</w:t>
      </w:r>
      <w:r>
        <w:rPr>
          <w:rFonts w:asciiTheme="minorEastAsia" w:eastAsiaTheme="minorEastAsia" w:hAnsiTheme="minorEastAsia" w:hint="eastAsia"/>
          <w:szCs w:val="21"/>
          <w:lang w:val="zh-CN"/>
        </w:rPr>
        <w:t>。</w:t>
      </w:r>
      <w:r w:rsidRPr="004A6BEC">
        <w:rPr>
          <w:rFonts w:asciiTheme="minorEastAsia" w:eastAsiaTheme="minorEastAsia" w:hAnsiTheme="minorEastAsia" w:hint="eastAsia"/>
          <w:szCs w:val="21"/>
          <w:lang w:val="zh-CN"/>
        </w:rPr>
        <w:t>相关费用采购人可从中标人履约保证金</w:t>
      </w:r>
      <w:r>
        <w:rPr>
          <w:rFonts w:asciiTheme="minorEastAsia" w:eastAsiaTheme="minorEastAsia" w:hAnsiTheme="minorEastAsia" w:hint="eastAsia"/>
          <w:szCs w:val="21"/>
          <w:lang w:val="zh-CN"/>
        </w:rPr>
        <w:t>中</w:t>
      </w:r>
      <w:r w:rsidRPr="004A6BEC">
        <w:rPr>
          <w:rFonts w:asciiTheme="minorEastAsia" w:eastAsiaTheme="minorEastAsia" w:hAnsiTheme="minorEastAsia" w:hint="eastAsia"/>
          <w:szCs w:val="21"/>
          <w:lang w:val="zh-CN"/>
        </w:rPr>
        <w:t>直接扣除</w:t>
      </w:r>
      <w:r>
        <w:rPr>
          <w:rFonts w:asciiTheme="minorEastAsia" w:eastAsiaTheme="minorEastAsia" w:hAnsiTheme="minorEastAsia" w:hint="eastAsia"/>
          <w:szCs w:val="21"/>
          <w:lang w:val="zh-CN"/>
        </w:rPr>
        <w:t>；</w:t>
      </w:r>
      <w:r>
        <w:rPr>
          <w:rFonts w:ascii="宋体" w:hAnsi="宋体" w:cs="宋体" w:hint="eastAsia"/>
          <w:color w:val="000000"/>
          <w:szCs w:val="21"/>
        </w:rPr>
        <w:t>如履约保证金不足以扣除违约金的，采购人有权追偿</w:t>
      </w:r>
      <w:r w:rsidRPr="004A6BEC">
        <w:rPr>
          <w:rFonts w:asciiTheme="minorEastAsia" w:eastAsiaTheme="minorEastAsia" w:hAnsiTheme="minorEastAsia" w:hint="eastAsia"/>
          <w:szCs w:val="21"/>
          <w:lang w:val="zh-CN"/>
        </w:rPr>
        <w:t>。</w:t>
      </w:r>
    </w:p>
    <w:p w14:paraId="27DF5315" w14:textId="17108CED" w:rsidR="0057196E" w:rsidRPr="0057196E" w:rsidRDefault="0057196E" w:rsidP="0057196E">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3）</w:t>
      </w:r>
      <w:r w:rsidRPr="00E50B89">
        <w:rPr>
          <w:rFonts w:asciiTheme="minorEastAsia" w:eastAsiaTheme="minorEastAsia" w:hAnsiTheme="minorEastAsia" w:hint="eastAsia"/>
          <w:szCs w:val="21"/>
          <w:lang w:val="zh-CN"/>
        </w:rPr>
        <w:t>因</w:t>
      </w:r>
      <w:r>
        <w:rPr>
          <w:rFonts w:asciiTheme="minorEastAsia" w:eastAsiaTheme="minorEastAsia" w:hAnsiTheme="minorEastAsia" w:hint="eastAsia"/>
          <w:szCs w:val="21"/>
          <w:lang w:val="zh-CN"/>
        </w:rPr>
        <w:t>中标</w:t>
      </w:r>
      <w:r w:rsidRPr="00E50B89">
        <w:rPr>
          <w:rFonts w:asciiTheme="minorEastAsia" w:eastAsiaTheme="minorEastAsia" w:hAnsiTheme="minorEastAsia" w:hint="eastAsia"/>
          <w:szCs w:val="21"/>
          <w:lang w:val="zh-CN"/>
        </w:rPr>
        <w:t>人违约引起合同终止的，采购人将不予退还履约保证金。</w:t>
      </w:r>
    </w:p>
    <w:p w14:paraId="1C8D146B" w14:textId="77777777" w:rsidR="00885EF4" w:rsidRDefault="006C7BF2">
      <w:pPr>
        <w:tabs>
          <w:tab w:val="left" w:pos="0"/>
        </w:tabs>
        <w:adjustRightInd w:val="0"/>
        <w:snapToGrid w:val="0"/>
        <w:spacing w:line="360" w:lineRule="auto"/>
        <w:rPr>
          <w:rFonts w:ascii="宋体" w:hAnsi="宋体"/>
          <w:b/>
          <w:szCs w:val="21"/>
        </w:rPr>
      </w:pPr>
      <w:r>
        <w:rPr>
          <w:rFonts w:ascii="宋体" w:hAnsi="宋体" w:hint="eastAsia"/>
          <w:b/>
          <w:szCs w:val="21"/>
        </w:rPr>
        <w:t>11.解决争议方法</w:t>
      </w:r>
    </w:p>
    <w:p w14:paraId="6B550690" w14:textId="77777777" w:rsidR="00885EF4" w:rsidRDefault="006C7BF2">
      <w:pPr>
        <w:tabs>
          <w:tab w:val="left" w:pos="0"/>
        </w:tabs>
        <w:adjustRightInd w:val="0"/>
        <w:snapToGrid w:val="0"/>
        <w:spacing w:line="360" w:lineRule="auto"/>
        <w:ind w:firstLine="420"/>
        <w:rPr>
          <w:rFonts w:ascii="宋体" w:hAnsi="宋体"/>
          <w:szCs w:val="21"/>
        </w:rPr>
      </w:pPr>
      <w:r>
        <w:rPr>
          <w:rFonts w:ascii="宋体" w:hAnsi="宋体" w:hint="eastAsia"/>
          <w:szCs w:val="21"/>
        </w:rPr>
        <w:t>买卖双方应通过友好协商，解决在执行本合同中所发生的或与本合同有关的一切争议，如果协商不成的，向采购人所在地的人民法院起诉或要求仲裁机构仲裁。</w:t>
      </w:r>
    </w:p>
    <w:p w14:paraId="37E9BD45" w14:textId="77777777" w:rsidR="00885EF4" w:rsidRDefault="006C7BF2">
      <w:pPr>
        <w:tabs>
          <w:tab w:val="left" w:pos="0"/>
        </w:tabs>
        <w:adjustRightInd w:val="0"/>
        <w:snapToGrid w:val="0"/>
        <w:spacing w:line="360" w:lineRule="auto"/>
        <w:rPr>
          <w:rFonts w:ascii="宋体" w:hAnsi="宋体"/>
          <w:b/>
          <w:szCs w:val="21"/>
        </w:rPr>
      </w:pPr>
      <w:r>
        <w:rPr>
          <w:rFonts w:ascii="宋体" w:hAnsi="宋体" w:hint="eastAsia"/>
          <w:b/>
          <w:szCs w:val="21"/>
        </w:rPr>
        <w:t>12.转让和分包</w:t>
      </w:r>
    </w:p>
    <w:p w14:paraId="1D0EDCC1" w14:textId="77777777" w:rsidR="00885EF4" w:rsidRDefault="006C7BF2">
      <w:pPr>
        <w:tabs>
          <w:tab w:val="left" w:pos="0"/>
        </w:tabs>
        <w:adjustRightInd w:val="0"/>
        <w:snapToGrid w:val="0"/>
        <w:spacing w:line="360" w:lineRule="auto"/>
        <w:ind w:firstLine="420"/>
        <w:rPr>
          <w:rFonts w:ascii="宋体" w:hAnsi="宋体"/>
          <w:szCs w:val="21"/>
        </w:rPr>
      </w:pPr>
      <w:proofErr w:type="gramStart"/>
      <w:r>
        <w:rPr>
          <w:rFonts w:ascii="宋体" w:hAnsi="宋体" w:hint="eastAsia"/>
          <w:szCs w:val="21"/>
        </w:rPr>
        <w:t>未经买</w:t>
      </w:r>
      <w:proofErr w:type="gramEnd"/>
      <w:r>
        <w:rPr>
          <w:rFonts w:ascii="宋体" w:hAnsi="宋体" w:hint="eastAsia"/>
          <w:szCs w:val="21"/>
        </w:rPr>
        <w:t>受人事先书面同意，出卖人不得部分或全部转让其应履行的合同义务。</w:t>
      </w:r>
    </w:p>
    <w:p w14:paraId="5E37A60A" w14:textId="77777777" w:rsidR="00885EF4" w:rsidRDefault="006C7BF2">
      <w:pPr>
        <w:tabs>
          <w:tab w:val="left" w:pos="0"/>
        </w:tabs>
        <w:adjustRightInd w:val="0"/>
        <w:snapToGrid w:val="0"/>
        <w:spacing w:line="360" w:lineRule="auto"/>
        <w:rPr>
          <w:rFonts w:ascii="宋体" w:hAnsi="宋体"/>
          <w:b/>
          <w:szCs w:val="21"/>
        </w:rPr>
      </w:pPr>
      <w:r>
        <w:rPr>
          <w:rFonts w:ascii="宋体" w:hAnsi="宋体" w:hint="eastAsia"/>
          <w:b/>
          <w:szCs w:val="21"/>
        </w:rPr>
        <w:t>13、合同的生效及其它</w:t>
      </w:r>
    </w:p>
    <w:p w14:paraId="17E9A3E1" w14:textId="77777777" w:rsidR="00885EF4" w:rsidRDefault="006C7BF2">
      <w:pPr>
        <w:tabs>
          <w:tab w:val="left" w:pos="2310"/>
        </w:tabs>
        <w:adjustRightInd w:val="0"/>
        <w:snapToGrid w:val="0"/>
        <w:spacing w:line="360" w:lineRule="auto"/>
        <w:ind w:firstLine="420"/>
        <w:rPr>
          <w:rFonts w:ascii="宋体" w:hAnsi="宋体" w:cs="仿宋_GB2312"/>
          <w:szCs w:val="21"/>
        </w:rPr>
      </w:pPr>
      <w:r>
        <w:rPr>
          <w:rFonts w:ascii="宋体" w:hAnsi="宋体" w:cs="仿宋_GB2312" w:hint="eastAsia"/>
          <w:szCs w:val="21"/>
        </w:rPr>
        <w:t>13.1合同经双方签字盖章后生效。</w:t>
      </w:r>
    </w:p>
    <w:p w14:paraId="7940A4D5"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cs="仿宋_GB2312" w:hint="eastAsia"/>
          <w:szCs w:val="21"/>
        </w:rPr>
        <w:t>13.2根据《中华人民共和国政府采购法实施条例》第50条之规定，本合同自签订之日起2个工作日内，由采购人在浙江政府采购网(zfcg.czt.zj.gov.cn)上公告。</w:t>
      </w:r>
    </w:p>
    <w:p w14:paraId="40008520" w14:textId="77777777" w:rsidR="00885EF4" w:rsidRDefault="00885EF4">
      <w:pPr>
        <w:tabs>
          <w:tab w:val="left" w:pos="2310"/>
        </w:tabs>
        <w:adjustRightInd w:val="0"/>
        <w:snapToGrid w:val="0"/>
        <w:spacing w:line="360" w:lineRule="auto"/>
        <w:ind w:firstLine="420"/>
        <w:rPr>
          <w:rFonts w:ascii="宋体" w:hAnsi="宋体"/>
          <w:szCs w:val="21"/>
        </w:rPr>
      </w:pPr>
    </w:p>
    <w:p w14:paraId="6EFFFF4E"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采购人（买受人）：             中标人（出卖人）：</w:t>
      </w:r>
    </w:p>
    <w:p w14:paraId="6DF235A4"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 xml:space="preserve">名称（公章）：                 名称（公章）： </w:t>
      </w:r>
    </w:p>
    <w:p w14:paraId="0000BA69" w14:textId="77777777" w:rsidR="00885EF4" w:rsidRDefault="00885EF4">
      <w:pPr>
        <w:tabs>
          <w:tab w:val="left" w:pos="2310"/>
        </w:tabs>
        <w:adjustRightInd w:val="0"/>
        <w:snapToGrid w:val="0"/>
        <w:spacing w:line="360" w:lineRule="auto"/>
        <w:ind w:firstLine="420"/>
        <w:rPr>
          <w:rFonts w:ascii="宋体" w:hAnsi="宋体"/>
          <w:szCs w:val="21"/>
        </w:rPr>
      </w:pPr>
    </w:p>
    <w:p w14:paraId="36FBFBED"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法定代表人                    法定代表人</w:t>
      </w:r>
    </w:p>
    <w:p w14:paraId="7BFC8C43"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或其委托代理人</w:t>
      </w:r>
      <w:r>
        <w:rPr>
          <w:rFonts w:ascii="宋体" w:hAnsi="宋体" w:hint="eastAsia"/>
          <w:position w:val="30"/>
          <w:szCs w:val="21"/>
        </w:rPr>
        <w:t>（签章）：</w:t>
      </w:r>
      <w:r>
        <w:rPr>
          <w:rFonts w:ascii="宋体" w:hAnsi="宋体" w:hint="eastAsia"/>
          <w:szCs w:val="21"/>
        </w:rPr>
        <w:t xml:space="preserve">       或其委托代理人</w:t>
      </w:r>
      <w:r>
        <w:rPr>
          <w:rFonts w:ascii="宋体" w:hAnsi="宋体" w:hint="eastAsia"/>
          <w:position w:val="30"/>
          <w:szCs w:val="21"/>
        </w:rPr>
        <w:t>（签章）：</w:t>
      </w:r>
    </w:p>
    <w:p w14:paraId="229DD3D0"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地    址：                    地    址：</w:t>
      </w:r>
    </w:p>
    <w:p w14:paraId="1BD39494"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电    话：                    电    话：</w:t>
      </w:r>
    </w:p>
    <w:p w14:paraId="1EF7A638"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开户银行：                    开户银行：</w:t>
      </w:r>
    </w:p>
    <w:p w14:paraId="1DB06B84" w14:textId="77777777" w:rsidR="00885EF4" w:rsidRDefault="006C7BF2">
      <w:pPr>
        <w:tabs>
          <w:tab w:val="left" w:pos="2310"/>
        </w:tabs>
        <w:adjustRightInd w:val="0"/>
        <w:snapToGrid w:val="0"/>
        <w:spacing w:line="360" w:lineRule="auto"/>
        <w:ind w:firstLine="420"/>
        <w:rPr>
          <w:rFonts w:ascii="宋体" w:hAnsi="宋体"/>
          <w:szCs w:val="21"/>
        </w:rPr>
      </w:pPr>
      <w:r>
        <w:rPr>
          <w:rFonts w:ascii="宋体" w:hAnsi="宋体" w:hint="eastAsia"/>
          <w:szCs w:val="21"/>
        </w:rPr>
        <w:t>帐    号：                    帐    号：</w:t>
      </w:r>
    </w:p>
    <w:p w14:paraId="14197123" w14:textId="77777777" w:rsidR="00885EF4" w:rsidRDefault="00885EF4">
      <w:pPr>
        <w:spacing w:line="500" w:lineRule="exact"/>
        <w:ind w:firstLine="420"/>
        <w:rPr>
          <w:rFonts w:ascii="宋体" w:hAnsi="宋体" w:cs="宋体"/>
          <w:bCs/>
        </w:rPr>
      </w:pPr>
    </w:p>
    <w:p w14:paraId="2F15F873" w14:textId="77777777" w:rsidR="00885EF4" w:rsidRDefault="00885EF4">
      <w:pPr>
        <w:rPr>
          <w:lang w:val="zh-CN"/>
        </w:rPr>
      </w:pPr>
    </w:p>
    <w:p w14:paraId="78E9181C" w14:textId="77777777" w:rsidR="00885EF4" w:rsidRDefault="006C7BF2">
      <w:pPr>
        <w:pStyle w:val="afb"/>
        <w:ind w:firstLineChars="200" w:firstLine="643"/>
      </w:pPr>
      <w:bookmarkStart w:id="126" w:name="_Toc462649508"/>
      <w:r>
        <w:br w:type="page"/>
      </w:r>
      <w:bookmarkStart w:id="127" w:name="_Toc23029"/>
      <w:bookmarkStart w:id="128" w:name="_Toc99481986"/>
      <w:r>
        <w:rPr>
          <w:rFonts w:hint="eastAsia"/>
        </w:rPr>
        <w:lastRenderedPageBreak/>
        <w:t>第六章</w:t>
      </w:r>
      <w:r>
        <w:rPr>
          <w:rFonts w:hint="eastAsia"/>
        </w:rPr>
        <w:t xml:space="preserve"> </w:t>
      </w:r>
      <w:r>
        <w:rPr>
          <w:rFonts w:hint="eastAsia"/>
        </w:rPr>
        <w:t>投标文件格式内容</w:t>
      </w:r>
      <w:bookmarkEnd w:id="126"/>
      <w:bookmarkEnd w:id="127"/>
      <w:bookmarkEnd w:id="128"/>
    </w:p>
    <w:p w14:paraId="214EDD30" w14:textId="77777777" w:rsidR="00885EF4" w:rsidRDefault="00885EF4"/>
    <w:p w14:paraId="69884D62" w14:textId="77777777" w:rsidR="00885EF4" w:rsidRDefault="006C7BF2">
      <w:pPr>
        <w:spacing w:line="360" w:lineRule="auto"/>
        <w:rPr>
          <w:rFonts w:ascii="宋体" w:hAnsi="宋体" w:cs="宋体"/>
        </w:rPr>
      </w:pPr>
      <w:r>
        <w:rPr>
          <w:rFonts w:ascii="宋体" w:hAnsi="宋体" w:cs="宋体" w:hint="eastAsia"/>
        </w:rPr>
        <w:t>一、资格响应文件但不限于以下内容</w:t>
      </w:r>
    </w:p>
    <w:p w14:paraId="2D0D855D" w14:textId="77777777" w:rsidR="00885EF4" w:rsidRDefault="006C7BF2">
      <w:pPr>
        <w:spacing w:line="360" w:lineRule="auto"/>
        <w:ind w:firstLineChars="200" w:firstLine="420"/>
        <w:rPr>
          <w:rFonts w:ascii="宋体" w:hAnsi="宋体" w:cs="宋体"/>
        </w:rPr>
      </w:pPr>
      <w:r>
        <w:rPr>
          <w:rFonts w:ascii="宋体" w:hAnsi="宋体" w:cs="宋体" w:hint="eastAsia"/>
        </w:rPr>
        <w:t>1.投标人资格声明函（格式见附件）；</w:t>
      </w:r>
    </w:p>
    <w:p w14:paraId="7AC215AD" w14:textId="77777777" w:rsidR="00885EF4" w:rsidRDefault="006C7BF2">
      <w:pPr>
        <w:spacing w:line="360" w:lineRule="auto"/>
        <w:ind w:firstLineChars="200" w:firstLine="420"/>
        <w:rPr>
          <w:rFonts w:ascii="宋体" w:hAnsi="宋体" w:cs="宋体"/>
        </w:rPr>
      </w:pPr>
      <w:r>
        <w:rPr>
          <w:rFonts w:ascii="宋体" w:hAnsi="宋体" w:cs="宋体" w:hint="eastAsia"/>
        </w:rPr>
        <w:t>2.有效的企业法人营业执照（或事业法人登记证）、其他组织（个体工商户）的营业执照或者民办非企业单位登记证书；</w:t>
      </w:r>
    </w:p>
    <w:p w14:paraId="02C68656" w14:textId="77777777" w:rsidR="00885EF4" w:rsidRDefault="006C7BF2">
      <w:pPr>
        <w:spacing w:line="360" w:lineRule="auto"/>
        <w:ind w:firstLineChars="200" w:firstLine="420"/>
        <w:rPr>
          <w:rFonts w:ascii="宋体" w:hAnsi="宋体" w:cs="宋体"/>
        </w:rPr>
      </w:pPr>
      <w:r>
        <w:rPr>
          <w:rFonts w:ascii="宋体" w:hAnsi="宋体" w:cs="宋体" w:hint="eastAsia"/>
        </w:rPr>
        <w:t>3. 2020年或2021年财务状况报告，其他组织或投标人新成立不足一年，提供银行出具的资信证明材料；</w:t>
      </w:r>
    </w:p>
    <w:p w14:paraId="151C47B8" w14:textId="77777777" w:rsidR="00885EF4" w:rsidRDefault="006C7BF2">
      <w:pPr>
        <w:spacing w:line="360" w:lineRule="auto"/>
        <w:ind w:firstLineChars="200" w:firstLine="420"/>
        <w:rPr>
          <w:rFonts w:ascii="宋体" w:hAnsi="宋体" w:cs="宋体"/>
        </w:rPr>
      </w:pPr>
      <w:r>
        <w:rPr>
          <w:rFonts w:ascii="宋体" w:hAnsi="宋体" w:cs="宋体" w:hint="eastAsia"/>
        </w:rPr>
        <w:t>4.开标前3个月任意一个月的缴纳税收的凭据证明材料；如依法免税的，应提供相应文件证明其依法免税；</w:t>
      </w:r>
    </w:p>
    <w:p w14:paraId="78F81357" w14:textId="77777777" w:rsidR="00885EF4" w:rsidRDefault="006C7BF2">
      <w:pPr>
        <w:spacing w:line="360" w:lineRule="auto"/>
        <w:ind w:firstLineChars="200" w:firstLine="420"/>
        <w:rPr>
          <w:rFonts w:ascii="宋体" w:hAnsi="宋体" w:cs="宋体"/>
        </w:rPr>
      </w:pPr>
      <w:r>
        <w:rPr>
          <w:rFonts w:ascii="宋体" w:hAnsi="宋体" w:cs="宋体" w:hint="eastAsia"/>
        </w:rPr>
        <w:t>5. 开标前3个月任意一个月的缴纳社会保险的凭据证明材料；如依法不需要缴纳社会保障资金的，应提供相应文件证明其依法不需要缴纳社会保障资金；</w:t>
      </w:r>
    </w:p>
    <w:p w14:paraId="600AFBF8" w14:textId="77777777" w:rsidR="00885EF4" w:rsidRDefault="006C7BF2">
      <w:pPr>
        <w:spacing w:line="360" w:lineRule="auto"/>
        <w:ind w:firstLineChars="200" w:firstLine="420"/>
        <w:rPr>
          <w:rFonts w:ascii="宋体" w:hAnsi="宋体" w:cs="宋体"/>
        </w:rPr>
      </w:pPr>
      <w:r>
        <w:rPr>
          <w:rFonts w:ascii="宋体" w:hAnsi="宋体" w:cs="宋体" w:hint="eastAsia"/>
        </w:rPr>
        <w:t>6. 提供具有履行合同所必需的设备和专业技术能力的书面声明（格式见附件）；</w:t>
      </w:r>
    </w:p>
    <w:p w14:paraId="2071539B" w14:textId="77777777" w:rsidR="00885EF4" w:rsidRDefault="006C7BF2">
      <w:pPr>
        <w:spacing w:line="360" w:lineRule="auto"/>
        <w:ind w:firstLineChars="200" w:firstLine="420"/>
        <w:rPr>
          <w:rFonts w:ascii="宋体" w:hAnsi="宋体" w:cs="宋体"/>
        </w:rPr>
      </w:pPr>
      <w:r>
        <w:rPr>
          <w:rFonts w:ascii="宋体" w:hAnsi="宋体" w:cs="宋体" w:hint="eastAsia"/>
        </w:rPr>
        <w:t>7. 提供参加政府采购活动前3年内在经营活动中没有重大违法记录的书面声明。</w:t>
      </w:r>
    </w:p>
    <w:p w14:paraId="36A1141C" w14:textId="77777777" w:rsidR="00885EF4" w:rsidRDefault="006C7BF2">
      <w:pPr>
        <w:spacing w:line="360" w:lineRule="auto"/>
        <w:ind w:firstLineChars="200" w:firstLine="420"/>
        <w:rPr>
          <w:rFonts w:ascii="宋体" w:hAnsi="宋体" w:cs="宋体"/>
        </w:rPr>
      </w:pPr>
      <w:r>
        <w:rPr>
          <w:rFonts w:ascii="宋体" w:hAnsi="宋体" w:cs="宋体" w:hint="eastAsia"/>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14:paraId="5C8D55DB" w14:textId="77777777" w:rsidR="00885EF4" w:rsidRPr="001F55B1" w:rsidRDefault="006C7BF2">
      <w:pPr>
        <w:spacing w:line="360" w:lineRule="auto"/>
        <w:ind w:firstLineChars="200" w:firstLine="420"/>
        <w:rPr>
          <w:rFonts w:ascii="宋体" w:hAnsi="宋体" w:cs="宋体"/>
        </w:rPr>
      </w:pPr>
      <w:r>
        <w:rPr>
          <w:rFonts w:ascii="宋体" w:hAnsi="宋体" w:cs="宋体" w:hint="eastAsia"/>
        </w:rPr>
        <w:t>9.投标人的特定条件的证明文</w:t>
      </w:r>
      <w:r w:rsidRPr="001F55B1">
        <w:rPr>
          <w:rFonts w:ascii="宋体" w:hAnsi="宋体" w:cs="宋体" w:hint="eastAsia"/>
        </w:rPr>
        <w:t>件：具有公路交通工程专业承包资质（公路安全设施分项）资质。</w:t>
      </w:r>
    </w:p>
    <w:p w14:paraId="35238AAD" w14:textId="77777777" w:rsidR="00885EF4" w:rsidRPr="001F55B1" w:rsidRDefault="006C7BF2">
      <w:pPr>
        <w:spacing w:line="360" w:lineRule="auto"/>
        <w:ind w:firstLineChars="2800" w:firstLine="5880"/>
        <w:rPr>
          <w:rFonts w:ascii="宋体" w:hAnsi="宋体" w:cs="宋体"/>
        </w:rPr>
      </w:pPr>
      <w:r w:rsidRPr="001F55B1">
        <w:rPr>
          <w:rFonts w:ascii="宋体" w:hAnsi="宋体" w:cs="宋体" w:hint="eastAsia"/>
        </w:rPr>
        <w:t xml:space="preserve">  </w:t>
      </w:r>
    </w:p>
    <w:p w14:paraId="2F8BD9B4" w14:textId="77777777" w:rsidR="00885EF4" w:rsidRDefault="00885EF4">
      <w:pPr>
        <w:rPr>
          <w:rFonts w:ascii="宋体" w:hAnsi="宋体" w:cs="宋体"/>
        </w:rPr>
      </w:pPr>
    </w:p>
    <w:p w14:paraId="232B937A" w14:textId="77777777" w:rsidR="00885EF4" w:rsidRDefault="00885EF4">
      <w:pPr>
        <w:rPr>
          <w:rFonts w:ascii="宋体" w:hAnsi="宋体" w:cs="宋体"/>
        </w:rPr>
      </w:pPr>
    </w:p>
    <w:p w14:paraId="59C574ED" w14:textId="77777777" w:rsidR="00885EF4" w:rsidRDefault="00885EF4">
      <w:pPr>
        <w:rPr>
          <w:rFonts w:ascii="宋体" w:hAnsi="宋体" w:cs="宋体"/>
        </w:rPr>
      </w:pPr>
    </w:p>
    <w:p w14:paraId="07239E7D" w14:textId="77777777" w:rsidR="00885EF4" w:rsidRDefault="00885EF4">
      <w:pPr>
        <w:rPr>
          <w:rFonts w:ascii="宋体" w:hAnsi="宋体" w:cs="宋体"/>
        </w:rPr>
      </w:pPr>
    </w:p>
    <w:p w14:paraId="7C83D495" w14:textId="77777777" w:rsidR="00885EF4" w:rsidRDefault="006C7BF2">
      <w:pPr>
        <w:rPr>
          <w:rFonts w:ascii="宋体" w:hAnsi="宋体" w:cs="宋体"/>
          <w:b/>
        </w:rPr>
      </w:pPr>
      <w:r>
        <w:rPr>
          <w:rFonts w:ascii="宋体" w:hAnsi="宋体" w:cs="宋体" w:hint="eastAsia"/>
        </w:rPr>
        <w:br w:type="page"/>
      </w:r>
      <w:r>
        <w:rPr>
          <w:rFonts w:ascii="宋体" w:hAnsi="宋体" w:cs="宋体"/>
          <w:b/>
        </w:rPr>
        <w:lastRenderedPageBreak/>
        <w:t>1</w:t>
      </w:r>
      <w:r>
        <w:rPr>
          <w:rFonts w:ascii="宋体" w:hAnsi="宋体" w:cs="宋体" w:hint="eastAsia"/>
          <w:b/>
        </w:rPr>
        <w:t>.投标人资格声明函</w:t>
      </w:r>
    </w:p>
    <w:p w14:paraId="687F5AA7" w14:textId="77777777" w:rsidR="00885EF4" w:rsidRDefault="00885EF4">
      <w:pPr>
        <w:jc w:val="center"/>
        <w:rPr>
          <w:rFonts w:ascii="宋体" w:hAnsi="宋体"/>
          <w:b/>
          <w:sz w:val="28"/>
          <w:szCs w:val="28"/>
        </w:rPr>
      </w:pPr>
    </w:p>
    <w:p w14:paraId="78C5A2B0" w14:textId="77777777" w:rsidR="00885EF4" w:rsidRDefault="006C7BF2">
      <w:pPr>
        <w:jc w:val="center"/>
        <w:rPr>
          <w:b/>
        </w:rPr>
      </w:pPr>
      <w:r>
        <w:rPr>
          <w:rFonts w:hint="eastAsia"/>
          <w:b/>
        </w:rPr>
        <w:t>投标人资格声明函</w:t>
      </w:r>
    </w:p>
    <w:p w14:paraId="50FF3AF7" w14:textId="77777777" w:rsidR="00885EF4" w:rsidRDefault="00885EF4">
      <w:pPr>
        <w:rPr>
          <w:rFonts w:ascii="宋体" w:hAnsi="宋体"/>
          <w:b/>
        </w:rPr>
      </w:pPr>
    </w:p>
    <w:p w14:paraId="6A85E77A" w14:textId="77777777" w:rsidR="00885EF4" w:rsidRDefault="006C7BF2">
      <w:pPr>
        <w:rPr>
          <w:rFonts w:ascii="宋体" w:hAnsi="宋体"/>
          <w:b/>
        </w:rPr>
      </w:pPr>
      <w:r>
        <w:rPr>
          <w:rFonts w:ascii="宋体" w:hAnsi="宋体" w:hint="eastAsia"/>
          <w:b/>
        </w:rPr>
        <w:t>宁波国</w:t>
      </w:r>
      <w:proofErr w:type="gramStart"/>
      <w:r>
        <w:rPr>
          <w:rFonts w:ascii="宋体" w:hAnsi="宋体" w:hint="eastAsia"/>
          <w:b/>
        </w:rPr>
        <w:t>研</w:t>
      </w:r>
      <w:proofErr w:type="gramEnd"/>
      <w:r>
        <w:rPr>
          <w:rFonts w:ascii="宋体" w:hAnsi="宋体" w:hint="eastAsia"/>
          <w:b/>
        </w:rPr>
        <w:t>科技咨询有限公司/余姚市公安局交通警察大队：</w:t>
      </w:r>
    </w:p>
    <w:p w14:paraId="2E0E13AE" w14:textId="77777777" w:rsidR="00885EF4" w:rsidRDefault="006C7BF2">
      <w:pPr>
        <w:snapToGrid w:val="0"/>
        <w:spacing w:beforeLines="50" w:before="156" w:line="360" w:lineRule="auto"/>
        <w:ind w:firstLineChars="202" w:firstLine="424"/>
        <w:rPr>
          <w:rFonts w:ascii="宋体" w:hAnsi="宋体"/>
        </w:rPr>
      </w:pPr>
      <w:r>
        <w:rPr>
          <w:rFonts w:ascii="宋体" w:hAnsi="宋体" w:hint="eastAsia"/>
        </w:rPr>
        <w:t>关于你公司发布</w:t>
      </w:r>
      <w:r>
        <w:rPr>
          <w:rFonts w:ascii="宋体" w:hAnsi="宋体"/>
          <w:u w:val="single"/>
        </w:rPr>
        <w:t xml:space="preserve">  </w:t>
      </w:r>
      <w:r>
        <w:rPr>
          <w:rFonts w:ascii="宋体" w:hAnsi="宋体" w:hint="eastAsia"/>
          <w:kern w:val="28"/>
          <w:u w:val="single"/>
        </w:rPr>
        <w:t xml:space="preserve">                                 </w:t>
      </w:r>
      <w:r>
        <w:rPr>
          <w:rFonts w:ascii="宋体" w:hAnsi="宋体"/>
          <w:u w:val="single"/>
        </w:rPr>
        <w:t xml:space="preserve">  </w:t>
      </w:r>
      <w:r>
        <w:rPr>
          <w:rFonts w:ascii="宋体" w:hAnsi="宋体" w:hint="eastAsia"/>
        </w:rPr>
        <w:t>项目（项目编号：</w:t>
      </w:r>
      <w:r>
        <w:rPr>
          <w:rFonts w:ascii="宋体" w:hAnsi="宋体" w:hint="eastAsia"/>
          <w:u w:val="single"/>
        </w:rPr>
        <w:t xml:space="preserve">                   </w:t>
      </w:r>
      <w:r>
        <w:rPr>
          <w:rFonts w:ascii="宋体" w:hAnsi="宋体" w:hint="eastAsia"/>
        </w:rPr>
        <w:t>）的采购公告，本公司（企业）愿意参加投标，并声明：</w:t>
      </w:r>
    </w:p>
    <w:p w14:paraId="6D15C450" w14:textId="77777777" w:rsidR="00885EF4" w:rsidRDefault="006C7BF2">
      <w:pPr>
        <w:snapToGrid w:val="0"/>
        <w:spacing w:line="360" w:lineRule="auto"/>
        <w:ind w:firstLineChars="202" w:firstLine="424"/>
        <w:rPr>
          <w:rFonts w:ascii="宋体" w:hAnsi="宋体"/>
        </w:rPr>
      </w:pPr>
      <w:r>
        <w:rPr>
          <w:rFonts w:ascii="宋体" w:hAnsi="宋体" w:hint="eastAsia"/>
        </w:rPr>
        <w:t>本公司（企业）具备</w:t>
      </w:r>
      <w:r>
        <w:rPr>
          <w:rFonts w:ascii="宋体" w:hAnsi="宋体" w:hint="eastAsia"/>
          <w:bCs/>
          <w:szCs w:val="21"/>
        </w:rPr>
        <w:t>《中华人民共和国政府采购法》第二十二条第一款资格条件，</w:t>
      </w:r>
      <w:r>
        <w:rPr>
          <w:rFonts w:ascii="宋体" w:hAnsi="宋体" w:hint="eastAsia"/>
        </w:rPr>
        <w:t>并已清楚采购文件的要求及有关文件规定。</w:t>
      </w:r>
    </w:p>
    <w:p w14:paraId="7719238D" w14:textId="77777777" w:rsidR="00885EF4" w:rsidRDefault="006C7BF2">
      <w:pPr>
        <w:snapToGrid w:val="0"/>
        <w:spacing w:line="360" w:lineRule="auto"/>
        <w:ind w:firstLineChars="202" w:firstLine="424"/>
        <w:rPr>
          <w:rFonts w:ascii="宋体" w:hAnsi="宋体"/>
        </w:rPr>
      </w:pPr>
      <w:r>
        <w:rPr>
          <w:rFonts w:ascii="宋体" w:hAnsi="宋体" w:hint="eastAsia"/>
        </w:rPr>
        <w:t>本公司（企业）的法定代表人或单位负责人与招标采购单位不存在管理、控股、隶属关系。</w:t>
      </w:r>
    </w:p>
    <w:p w14:paraId="1A75C70B" w14:textId="77777777" w:rsidR="00885EF4" w:rsidRDefault="006C7BF2">
      <w:pPr>
        <w:snapToGrid w:val="0"/>
        <w:spacing w:line="360" w:lineRule="auto"/>
        <w:ind w:firstLineChars="202" w:firstLine="424"/>
        <w:rPr>
          <w:rFonts w:ascii="宋体" w:hAnsi="宋体"/>
        </w:rPr>
      </w:pPr>
      <w:r>
        <w:rPr>
          <w:rFonts w:ascii="宋体" w:hAnsi="宋体" w:hint="eastAsia"/>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3361BD59" w14:textId="77777777" w:rsidR="00885EF4" w:rsidRDefault="006C7BF2">
      <w:pPr>
        <w:snapToGrid w:val="0"/>
        <w:spacing w:line="360" w:lineRule="auto"/>
        <w:ind w:firstLineChars="202" w:firstLine="426"/>
        <w:rPr>
          <w:rFonts w:ascii="宋体" w:hAnsi="宋体"/>
        </w:rPr>
      </w:pPr>
      <w:r>
        <w:rPr>
          <w:rFonts w:ascii="宋体" w:hAnsi="宋体" w:hint="eastAsia"/>
          <w:b/>
        </w:rPr>
        <w:t>本公司（企业）</w:t>
      </w:r>
      <w:r>
        <w:rPr>
          <w:rFonts w:ascii="宋体" w:hAnsi="宋体"/>
          <w:b/>
        </w:rPr>
        <w:t>具有履行合同所必需的设备和专业技术能力</w:t>
      </w:r>
      <w:r>
        <w:rPr>
          <w:rFonts w:ascii="宋体" w:hAnsi="宋体" w:hint="eastAsia"/>
          <w:b/>
        </w:rPr>
        <w:t>，且本公司（企业）参加政府采购活动前</w:t>
      </w:r>
      <w:r>
        <w:rPr>
          <w:rFonts w:ascii="宋体" w:hAnsi="宋体"/>
          <w:b/>
        </w:rPr>
        <w:t>3</w:t>
      </w:r>
      <w:r>
        <w:rPr>
          <w:rFonts w:ascii="宋体" w:hAnsi="宋体" w:hint="eastAsia"/>
          <w:b/>
        </w:rPr>
        <w:t>年内在经营活动中没有重大违法记录。</w:t>
      </w:r>
      <w:r>
        <w:rPr>
          <w:rFonts w:ascii="宋体" w:hAnsi="宋体" w:hint="eastAsia"/>
        </w:rPr>
        <w:t>否则，由此所造成的损失、不良后果及法律责任，一律由我公司（企业）承担。</w:t>
      </w:r>
    </w:p>
    <w:p w14:paraId="47A9DCB1" w14:textId="77777777" w:rsidR="00885EF4" w:rsidRDefault="006C7BF2">
      <w:pPr>
        <w:snapToGrid w:val="0"/>
        <w:spacing w:line="360" w:lineRule="auto"/>
        <w:ind w:firstLineChars="202" w:firstLine="424"/>
        <w:rPr>
          <w:rFonts w:ascii="宋体" w:hAnsi="宋体"/>
        </w:rPr>
      </w:pPr>
      <w:r>
        <w:rPr>
          <w:rFonts w:ascii="宋体" w:hAnsi="宋体" w:hint="eastAsia"/>
        </w:rPr>
        <w:t>本次招标采购活动中，如有违法、违规、弄虚作假行为，所造成的损失、不良后果及法律责任，一律由我公司（企业）承担。</w:t>
      </w:r>
    </w:p>
    <w:p w14:paraId="5A845894" w14:textId="77777777" w:rsidR="00885EF4" w:rsidRDefault="006C7BF2">
      <w:pPr>
        <w:spacing w:line="360" w:lineRule="auto"/>
        <w:ind w:firstLine="420"/>
        <w:rPr>
          <w:rFonts w:ascii="宋体" w:hAnsi="宋体"/>
          <w:b/>
        </w:rPr>
      </w:pPr>
      <w:r>
        <w:rPr>
          <w:rFonts w:ascii="宋体" w:hAnsi="宋体" w:hint="eastAsia"/>
          <w:b/>
        </w:rPr>
        <w:t>特此声明！</w:t>
      </w:r>
    </w:p>
    <w:p w14:paraId="2246FD49" w14:textId="77777777" w:rsidR="00885EF4" w:rsidRDefault="00885EF4">
      <w:pPr>
        <w:adjustRightInd w:val="0"/>
        <w:snapToGrid w:val="0"/>
        <w:spacing w:line="360" w:lineRule="auto"/>
        <w:ind w:left="425"/>
        <w:rPr>
          <w:rFonts w:ascii="宋体" w:hAnsi="宋体"/>
          <w:spacing w:val="4"/>
        </w:rPr>
      </w:pPr>
    </w:p>
    <w:p w14:paraId="186F92FE" w14:textId="77777777" w:rsidR="00885EF4" w:rsidRDefault="006C7BF2">
      <w:pPr>
        <w:spacing w:line="360" w:lineRule="auto"/>
        <w:ind w:right="420" w:firstLineChars="1500" w:firstLine="3150"/>
      </w:pPr>
      <w:r>
        <w:rPr>
          <w:rFonts w:hint="eastAsia"/>
        </w:rPr>
        <w:t>法定代表人或授权代表签名：</w:t>
      </w:r>
      <w:r>
        <w:rPr>
          <w:rFonts w:hint="eastAsia"/>
        </w:rPr>
        <w:t xml:space="preserve">     </w:t>
      </w:r>
    </w:p>
    <w:p w14:paraId="0B66D9F7" w14:textId="77777777" w:rsidR="00885EF4" w:rsidRDefault="006C7BF2">
      <w:pPr>
        <w:spacing w:line="360" w:lineRule="auto"/>
        <w:ind w:right="420" w:firstLineChars="1500" w:firstLine="3150"/>
      </w:pPr>
      <w:r>
        <w:rPr>
          <w:rFonts w:hint="eastAsia"/>
        </w:rPr>
        <w:t>投标人公章：</w:t>
      </w:r>
      <w:r>
        <w:rPr>
          <w:rFonts w:hint="eastAsia"/>
        </w:rPr>
        <w:t xml:space="preserve">                               </w:t>
      </w:r>
    </w:p>
    <w:p w14:paraId="03C49B59" w14:textId="77777777" w:rsidR="00885EF4" w:rsidRDefault="006C7BF2">
      <w:pPr>
        <w:spacing w:line="360" w:lineRule="auto"/>
        <w:ind w:right="420" w:firstLineChars="1450" w:firstLine="304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88844CE" w14:textId="77777777" w:rsidR="00885EF4" w:rsidRDefault="00885EF4">
      <w:pPr>
        <w:adjustRightInd w:val="0"/>
        <w:snapToGrid w:val="0"/>
        <w:spacing w:line="360" w:lineRule="auto"/>
        <w:rPr>
          <w:rFonts w:ascii="宋体" w:hAnsi="宋体" w:cs="宋体"/>
          <w:spacing w:val="4"/>
          <w:u w:val="single"/>
        </w:rPr>
      </w:pPr>
    </w:p>
    <w:p w14:paraId="0EC45168" w14:textId="77777777" w:rsidR="00885EF4" w:rsidRDefault="006C7BF2">
      <w:pPr>
        <w:snapToGrid w:val="0"/>
        <w:spacing w:line="360" w:lineRule="auto"/>
        <w:ind w:firstLineChars="202" w:firstLine="424"/>
        <w:rPr>
          <w:rFonts w:ascii="宋体"/>
        </w:rPr>
      </w:pPr>
      <w:r>
        <w:rPr>
          <w:rFonts w:ascii="宋体" w:hAnsi="宋体" w:cs="宋体" w:hint="eastAsia"/>
        </w:rPr>
        <w:br w:type="page"/>
      </w:r>
      <w:r>
        <w:rPr>
          <w:rFonts w:ascii="宋体" w:hint="eastAsia"/>
        </w:rPr>
        <w:lastRenderedPageBreak/>
        <w:t>2.有效的企业法人营业执照（或事业法人登记证）、其他组织（个体工商户）的营业执照或者民办非企业单位登记证书；</w:t>
      </w:r>
    </w:p>
    <w:p w14:paraId="1C73A999" w14:textId="77777777" w:rsidR="00885EF4" w:rsidRDefault="006C7BF2">
      <w:pPr>
        <w:snapToGrid w:val="0"/>
        <w:spacing w:line="360" w:lineRule="auto"/>
        <w:ind w:firstLineChars="202" w:firstLine="424"/>
        <w:rPr>
          <w:rFonts w:ascii="宋体"/>
        </w:rPr>
      </w:pPr>
      <w:r>
        <w:rPr>
          <w:rFonts w:ascii="宋体" w:hint="eastAsia"/>
        </w:rPr>
        <w:t>3. 2020年财务状况报告，其他组织或投标人新成立不足一年，提供银行出具的资信证明材料；</w:t>
      </w:r>
    </w:p>
    <w:p w14:paraId="1C3E0982" w14:textId="77777777" w:rsidR="00885EF4" w:rsidRDefault="006C7BF2">
      <w:pPr>
        <w:snapToGrid w:val="0"/>
        <w:spacing w:line="360" w:lineRule="auto"/>
        <w:ind w:firstLineChars="202" w:firstLine="424"/>
        <w:rPr>
          <w:rFonts w:ascii="宋体"/>
        </w:rPr>
      </w:pPr>
      <w:r>
        <w:rPr>
          <w:rFonts w:ascii="宋体" w:hint="eastAsia"/>
        </w:rPr>
        <w:t>4.</w:t>
      </w:r>
      <w:r>
        <w:rPr>
          <w:rFonts w:ascii="宋体" w:hAnsi="宋体" w:cs="宋体" w:hint="eastAsia"/>
        </w:rPr>
        <w:t xml:space="preserve"> 开标前3个月任意一个月的</w:t>
      </w:r>
      <w:r>
        <w:rPr>
          <w:rFonts w:ascii="宋体" w:hint="eastAsia"/>
        </w:rPr>
        <w:t>缴纳税收的凭据证明材料；如依法免税的，应提供相应文件证明其依法免税；</w:t>
      </w:r>
    </w:p>
    <w:p w14:paraId="12FF792D" w14:textId="77777777" w:rsidR="00885EF4" w:rsidRDefault="006C7BF2">
      <w:pPr>
        <w:snapToGrid w:val="0"/>
        <w:spacing w:line="360" w:lineRule="auto"/>
        <w:ind w:firstLineChars="202" w:firstLine="424"/>
        <w:rPr>
          <w:rFonts w:ascii="宋体"/>
        </w:rPr>
      </w:pPr>
      <w:r>
        <w:rPr>
          <w:rFonts w:ascii="宋体" w:hint="eastAsia"/>
        </w:rPr>
        <w:t>5.</w:t>
      </w:r>
      <w:r>
        <w:rPr>
          <w:rFonts w:ascii="宋体" w:hAnsi="宋体" w:cs="宋体" w:hint="eastAsia"/>
        </w:rPr>
        <w:t xml:space="preserve"> 开标前3个月任意一个月的</w:t>
      </w:r>
      <w:r>
        <w:rPr>
          <w:rFonts w:ascii="宋体" w:hint="eastAsia"/>
        </w:rPr>
        <w:t>缴纳社会保险的凭据证明材料；如依法不需要缴纳社会保障资金的，应提供相应文件证明其依法不需要缴纳社会保障资金；</w:t>
      </w:r>
    </w:p>
    <w:p w14:paraId="6DD8689F" w14:textId="77777777" w:rsidR="00885EF4" w:rsidRDefault="006C7BF2">
      <w:pPr>
        <w:snapToGrid w:val="0"/>
        <w:spacing w:line="360" w:lineRule="auto"/>
        <w:ind w:firstLineChars="202" w:firstLine="424"/>
        <w:rPr>
          <w:rFonts w:ascii="宋体"/>
        </w:rPr>
      </w:pPr>
      <w:r>
        <w:rPr>
          <w:rFonts w:ascii="宋体" w:hint="eastAsia"/>
        </w:rPr>
        <w:t>6. 提供具有履行合同所必需的设备和专业技术能力的书面声明；</w:t>
      </w:r>
    </w:p>
    <w:p w14:paraId="22327B39" w14:textId="77777777" w:rsidR="00885EF4" w:rsidRDefault="00885EF4">
      <w:pPr>
        <w:jc w:val="center"/>
        <w:rPr>
          <w:rFonts w:ascii="宋体" w:cs="宋体"/>
          <w:b/>
          <w:sz w:val="32"/>
          <w:szCs w:val="32"/>
        </w:rPr>
      </w:pPr>
    </w:p>
    <w:p w14:paraId="05ADFD12" w14:textId="77777777" w:rsidR="00885EF4" w:rsidRDefault="006C7BF2">
      <w:pPr>
        <w:jc w:val="center"/>
        <w:rPr>
          <w:rFonts w:ascii="宋体" w:cs="宋体"/>
          <w:b/>
          <w:sz w:val="32"/>
          <w:szCs w:val="32"/>
        </w:rPr>
      </w:pPr>
      <w:r>
        <w:rPr>
          <w:rFonts w:ascii="宋体" w:cs="宋体" w:hint="eastAsia"/>
          <w:b/>
          <w:sz w:val="32"/>
          <w:szCs w:val="32"/>
        </w:rPr>
        <w:t>具备履行合同所需的设备和专业技术能力的声明</w:t>
      </w:r>
    </w:p>
    <w:p w14:paraId="7ED25A53" w14:textId="77777777" w:rsidR="00885EF4" w:rsidRDefault="00885EF4">
      <w:pPr>
        <w:rPr>
          <w:rFonts w:ascii="宋体" w:cs="宋体"/>
        </w:rPr>
      </w:pPr>
    </w:p>
    <w:p w14:paraId="66E02A98" w14:textId="77777777" w:rsidR="00885EF4" w:rsidRDefault="006C7BF2">
      <w:pPr>
        <w:spacing w:line="360" w:lineRule="auto"/>
        <w:rPr>
          <w:rFonts w:ascii="宋体" w:cs="宋体"/>
        </w:rPr>
      </w:pPr>
      <w:r>
        <w:rPr>
          <w:rFonts w:ascii="宋体" w:cs="宋体" w:hint="eastAsia"/>
        </w:rPr>
        <w:t xml:space="preserve"> </w:t>
      </w:r>
    </w:p>
    <w:p w14:paraId="40CF0094" w14:textId="77777777" w:rsidR="00885EF4" w:rsidRDefault="006C7BF2">
      <w:pPr>
        <w:spacing w:line="360" w:lineRule="auto"/>
        <w:ind w:firstLineChars="200" w:firstLine="420"/>
        <w:rPr>
          <w:rFonts w:ascii="宋体" w:cs="宋体"/>
        </w:rPr>
      </w:pPr>
      <w:r>
        <w:rPr>
          <w:rFonts w:ascii="宋体" w:cs="宋体" w:hint="eastAsia"/>
        </w:rPr>
        <w:t>我公司（单位）具备履行合同所需的设备和专业技术能力，具体情况介绍如下：</w:t>
      </w:r>
    </w:p>
    <w:p w14:paraId="6056152A" w14:textId="77777777" w:rsidR="00885EF4" w:rsidRDefault="006C7BF2">
      <w:pPr>
        <w:spacing w:line="360" w:lineRule="auto"/>
        <w:rPr>
          <w:rFonts w:ascii="宋体" w:cs="宋体"/>
        </w:rPr>
      </w:pPr>
      <w:r>
        <w:rPr>
          <w:rFonts w:ascii="宋体" w:cs="宋体" w:hint="eastAsia"/>
        </w:rPr>
        <w:t xml:space="preserve">        （内容包括：主要设备、专业技术人员、公司资质等）                                          </w:t>
      </w:r>
    </w:p>
    <w:p w14:paraId="6176DF92" w14:textId="77777777" w:rsidR="00885EF4" w:rsidRDefault="006C7BF2">
      <w:pPr>
        <w:spacing w:line="360" w:lineRule="auto"/>
        <w:rPr>
          <w:rFonts w:ascii="宋体" w:cs="宋体"/>
        </w:rPr>
      </w:pPr>
      <w:r>
        <w:rPr>
          <w:rFonts w:ascii="宋体" w:cs="宋体" w:hint="eastAsia"/>
        </w:rPr>
        <w:t xml:space="preserve">                                                                            </w:t>
      </w:r>
    </w:p>
    <w:p w14:paraId="286BD2C9" w14:textId="77777777" w:rsidR="00885EF4" w:rsidRDefault="006C7BF2">
      <w:pPr>
        <w:spacing w:line="360" w:lineRule="auto"/>
        <w:rPr>
          <w:rFonts w:ascii="宋体" w:cs="宋体"/>
        </w:rPr>
      </w:pPr>
      <w:r>
        <w:rPr>
          <w:rFonts w:ascii="宋体" w:cs="宋体" w:hint="eastAsia"/>
        </w:rPr>
        <w:t>……..</w:t>
      </w:r>
    </w:p>
    <w:p w14:paraId="4B822E54" w14:textId="77777777" w:rsidR="00885EF4" w:rsidRDefault="006C7BF2">
      <w:pPr>
        <w:spacing w:line="360" w:lineRule="auto"/>
        <w:rPr>
          <w:rFonts w:ascii="宋体" w:cs="宋体"/>
        </w:rPr>
      </w:pPr>
      <w:r>
        <w:rPr>
          <w:rFonts w:ascii="宋体" w:cs="宋体" w:hint="eastAsia"/>
        </w:rPr>
        <w:t xml:space="preserve">     特此承诺。</w:t>
      </w:r>
    </w:p>
    <w:p w14:paraId="5C382707" w14:textId="77777777" w:rsidR="00885EF4" w:rsidRDefault="00885EF4">
      <w:pPr>
        <w:spacing w:line="360" w:lineRule="auto"/>
        <w:rPr>
          <w:rFonts w:ascii="宋体" w:cs="宋体"/>
        </w:rPr>
      </w:pPr>
    </w:p>
    <w:p w14:paraId="713E2190" w14:textId="77777777" w:rsidR="00885EF4" w:rsidRDefault="00885EF4">
      <w:pPr>
        <w:spacing w:line="360" w:lineRule="auto"/>
        <w:rPr>
          <w:rFonts w:ascii="宋体" w:cs="宋体"/>
        </w:rPr>
      </w:pPr>
    </w:p>
    <w:p w14:paraId="779A9256" w14:textId="77777777" w:rsidR="00885EF4" w:rsidRDefault="006C7BF2">
      <w:pPr>
        <w:spacing w:line="360" w:lineRule="auto"/>
        <w:ind w:firstLineChars="1200" w:firstLine="2520"/>
        <w:rPr>
          <w:rFonts w:ascii="宋体" w:cs="宋体"/>
        </w:rPr>
      </w:pPr>
      <w:r>
        <w:rPr>
          <w:rFonts w:ascii="宋体" w:cs="宋体" w:hint="eastAsia"/>
        </w:rPr>
        <w:t xml:space="preserve"> 法定代表人（负责人）或其授权委托人（签名或印章）：</w:t>
      </w:r>
    </w:p>
    <w:p w14:paraId="7FECE559" w14:textId="77777777" w:rsidR="00885EF4" w:rsidRDefault="006C7BF2">
      <w:pPr>
        <w:spacing w:line="360" w:lineRule="auto"/>
        <w:ind w:firstLineChars="2300" w:firstLine="4830"/>
        <w:rPr>
          <w:rFonts w:ascii="宋体" w:cs="宋体"/>
        </w:rPr>
      </w:pPr>
      <w:r>
        <w:rPr>
          <w:rFonts w:ascii="宋体" w:cs="宋体" w:hint="eastAsia"/>
        </w:rPr>
        <w:t>投标人（盖章）：</w:t>
      </w:r>
    </w:p>
    <w:p w14:paraId="3E278E21" w14:textId="77777777" w:rsidR="00885EF4" w:rsidRDefault="006C7BF2">
      <w:pPr>
        <w:spacing w:line="360" w:lineRule="auto"/>
        <w:ind w:firstLineChars="600" w:firstLine="1260"/>
        <w:rPr>
          <w:rFonts w:ascii="宋体" w:cs="宋体"/>
        </w:rPr>
      </w:pPr>
      <w:r>
        <w:rPr>
          <w:rFonts w:ascii="宋体" w:cs="宋体" w:hint="eastAsia"/>
        </w:rPr>
        <w:t xml:space="preserve">                                  日期：</w:t>
      </w:r>
    </w:p>
    <w:p w14:paraId="0E845924" w14:textId="77777777" w:rsidR="00885EF4" w:rsidRDefault="00885EF4">
      <w:pPr>
        <w:spacing w:line="360" w:lineRule="auto"/>
        <w:ind w:firstLineChars="200" w:firstLine="420"/>
        <w:rPr>
          <w:rFonts w:ascii="宋体" w:cs="宋体"/>
        </w:rPr>
      </w:pPr>
    </w:p>
    <w:p w14:paraId="065C62B1" w14:textId="77777777" w:rsidR="00885EF4" w:rsidRDefault="00885EF4">
      <w:pPr>
        <w:spacing w:line="360" w:lineRule="auto"/>
        <w:ind w:firstLineChars="200" w:firstLine="420"/>
        <w:rPr>
          <w:rFonts w:ascii="宋体" w:cs="宋体"/>
        </w:rPr>
      </w:pPr>
    </w:p>
    <w:p w14:paraId="2142E503" w14:textId="77777777" w:rsidR="00885EF4" w:rsidRDefault="00885EF4">
      <w:pPr>
        <w:spacing w:line="360" w:lineRule="auto"/>
        <w:ind w:firstLineChars="200" w:firstLine="420"/>
        <w:rPr>
          <w:rFonts w:ascii="宋体" w:cs="宋体"/>
        </w:rPr>
      </w:pPr>
    </w:p>
    <w:p w14:paraId="1E586D39" w14:textId="77777777" w:rsidR="00885EF4" w:rsidRDefault="006C7BF2">
      <w:pPr>
        <w:spacing w:line="360" w:lineRule="auto"/>
        <w:ind w:firstLineChars="200" w:firstLine="420"/>
        <w:rPr>
          <w:rFonts w:ascii="宋体" w:cs="宋体"/>
        </w:rPr>
      </w:pPr>
      <w:r>
        <w:rPr>
          <w:rFonts w:ascii="宋体" w:cs="宋体"/>
        </w:rPr>
        <w:br w:type="page"/>
      </w:r>
      <w:r>
        <w:rPr>
          <w:rFonts w:ascii="宋体" w:cs="宋体" w:hint="eastAsia"/>
        </w:rPr>
        <w:lastRenderedPageBreak/>
        <w:t>7. 提供参加政府采购活动前</w:t>
      </w:r>
      <w:r>
        <w:rPr>
          <w:rFonts w:ascii="宋体" w:cs="宋体"/>
        </w:rPr>
        <w:t>3</w:t>
      </w:r>
      <w:r>
        <w:rPr>
          <w:rFonts w:ascii="宋体" w:cs="宋体" w:hint="eastAsia"/>
        </w:rPr>
        <w:t>年内在经营活动中没有重大违法记录的书面声明。</w:t>
      </w:r>
    </w:p>
    <w:p w14:paraId="4162E1F9" w14:textId="77777777" w:rsidR="00885EF4" w:rsidRDefault="00885EF4">
      <w:pPr>
        <w:spacing w:line="360" w:lineRule="auto"/>
        <w:ind w:firstLineChars="200" w:firstLine="420"/>
        <w:rPr>
          <w:rFonts w:ascii="宋体" w:cs="宋体"/>
        </w:rPr>
      </w:pPr>
    </w:p>
    <w:p w14:paraId="0983E520" w14:textId="77777777" w:rsidR="00885EF4" w:rsidRDefault="006C7BF2">
      <w:pPr>
        <w:jc w:val="center"/>
        <w:rPr>
          <w:b/>
          <w:sz w:val="32"/>
          <w:szCs w:val="32"/>
        </w:rPr>
      </w:pPr>
      <w:r>
        <w:rPr>
          <w:rFonts w:hint="eastAsia"/>
          <w:b/>
          <w:sz w:val="32"/>
          <w:szCs w:val="32"/>
        </w:rPr>
        <w:t>近三年在政府采购活动中无重大违法记录的声明</w:t>
      </w:r>
    </w:p>
    <w:p w14:paraId="23F9C409" w14:textId="77777777" w:rsidR="00885EF4" w:rsidRDefault="00885EF4"/>
    <w:p w14:paraId="3FE244B8" w14:textId="77777777" w:rsidR="00885EF4" w:rsidRDefault="00885EF4"/>
    <w:p w14:paraId="66730A34" w14:textId="77777777" w:rsidR="00885EF4" w:rsidRDefault="006C7BF2">
      <w:pPr>
        <w:spacing w:line="360" w:lineRule="auto"/>
      </w:pPr>
      <w:r>
        <w:rPr>
          <w:rFonts w:hint="eastAsia"/>
        </w:rPr>
        <w:t xml:space="preserve">     </w:t>
      </w:r>
      <w:r>
        <w:rPr>
          <w:rFonts w:hint="eastAsia"/>
        </w:rPr>
        <w:t>参加政府采购活动前三年内，在经营活动中没有重大违法记录，特此声明。</w:t>
      </w:r>
    </w:p>
    <w:p w14:paraId="665B520B" w14:textId="77777777" w:rsidR="00885EF4" w:rsidRDefault="00885EF4">
      <w:pPr>
        <w:spacing w:line="360" w:lineRule="auto"/>
      </w:pPr>
    </w:p>
    <w:p w14:paraId="58675213" w14:textId="77777777" w:rsidR="00885EF4" w:rsidRDefault="00885EF4">
      <w:pPr>
        <w:spacing w:line="360" w:lineRule="auto"/>
        <w:ind w:firstLineChars="650" w:firstLine="1365"/>
      </w:pPr>
    </w:p>
    <w:p w14:paraId="0EC49A31" w14:textId="77777777" w:rsidR="00885EF4" w:rsidRDefault="00885EF4">
      <w:pPr>
        <w:spacing w:line="360" w:lineRule="auto"/>
        <w:ind w:firstLineChars="650" w:firstLine="1365"/>
      </w:pPr>
    </w:p>
    <w:p w14:paraId="275C03DF" w14:textId="77777777" w:rsidR="00885EF4" w:rsidRDefault="006C7BF2">
      <w:pPr>
        <w:spacing w:line="360" w:lineRule="auto"/>
        <w:ind w:firstLineChars="1200" w:firstLine="2520"/>
        <w:rPr>
          <w:rFonts w:ascii="宋体" w:cs="宋体"/>
        </w:rPr>
      </w:pPr>
      <w:r>
        <w:rPr>
          <w:rFonts w:ascii="宋体" w:cs="宋体" w:hint="eastAsia"/>
        </w:rPr>
        <w:t>法定代表人（负责人）或其授权委托人（签名或印章）：</w:t>
      </w:r>
    </w:p>
    <w:p w14:paraId="100D5316" w14:textId="77777777" w:rsidR="00885EF4" w:rsidRDefault="006C7BF2">
      <w:pPr>
        <w:spacing w:line="360" w:lineRule="auto"/>
        <w:ind w:firstLineChars="2300" w:firstLine="4830"/>
        <w:rPr>
          <w:rFonts w:ascii="宋体" w:cs="宋体"/>
        </w:rPr>
      </w:pPr>
      <w:r>
        <w:rPr>
          <w:rFonts w:ascii="宋体" w:cs="宋体" w:hint="eastAsia"/>
        </w:rPr>
        <w:t>投标人（盖章）：</w:t>
      </w:r>
    </w:p>
    <w:p w14:paraId="6A393AFF" w14:textId="77777777" w:rsidR="00885EF4" w:rsidRDefault="006C7BF2">
      <w:pPr>
        <w:spacing w:line="360" w:lineRule="auto"/>
        <w:ind w:firstLineChars="600" w:firstLine="1260"/>
        <w:rPr>
          <w:rFonts w:ascii="宋体" w:cs="宋体"/>
        </w:rPr>
      </w:pPr>
      <w:r>
        <w:rPr>
          <w:rFonts w:ascii="宋体" w:cs="宋体" w:hint="eastAsia"/>
        </w:rPr>
        <w:t xml:space="preserve">                                  日期：</w:t>
      </w:r>
    </w:p>
    <w:p w14:paraId="309937D5" w14:textId="77777777" w:rsidR="00885EF4" w:rsidRDefault="00885EF4">
      <w:pPr>
        <w:spacing w:line="360" w:lineRule="auto"/>
      </w:pPr>
    </w:p>
    <w:p w14:paraId="00FFAF23" w14:textId="77777777" w:rsidR="00885EF4" w:rsidRDefault="00885EF4">
      <w:pPr>
        <w:spacing w:line="360" w:lineRule="auto"/>
        <w:ind w:firstLineChars="200" w:firstLine="420"/>
        <w:rPr>
          <w:rFonts w:ascii="宋体" w:cs="宋体"/>
        </w:rPr>
      </w:pPr>
    </w:p>
    <w:p w14:paraId="6BEE9380" w14:textId="77777777" w:rsidR="00885EF4" w:rsidRDefault="00885EF4">
      <w:pPr>
        <w:spacing w:line="360" w:lineRule="auto"/>
        <w:ind w:firstLineChars="200" w:firstLine="420"/>
        <w:rPr>
          <w:rFonts w:ascii="宋体" w:cs="宋体"/>
        </w:rPr>
      </w:pPr>
    </w:p>
    <w:p w14:paraId="3A9D81C6" w14:textId="77777777" w:rsidR="00885EF4" w:rsidRDefault="00885EF4">
      <w:pPr>
        <w:spacing w:line="360" w:lineRule="auto"/>
        <w:ind w:firstLineChars="200" w:firstLine="420"/>
        <w:rPr>
          <w:rFonts w:ascii="宋体" w:cs="宋体"/>
        </w:rPr>
      </w:pPr>
    </w:p>
    <w:p w14:paraId="47885A14" w14:textId="77777777" w:rsidR="00885EF4" w:rsidRDefault="006C7BF2">
      <w:pPr>
        <w:spacing w:line="360" w:lineRule="auto"/>
        <w:ind w:firstLineChars="200" w:firstLine="420"/>
        <w:rPr>
          <w:rFonts w:ascii="宋体" w:cs="宋体"/>
        </w:rPr>
      </w:pPr>
      <w:r>
        <w:rPr>
          <w:rFonts w:ascii="宋体" w:cs="宋体" w:hint="eastAsia"/>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14:paraId="54F4803D" w14:textId="77777777" w:rsidR="00885EF4" w:rsidRDefault="00885EF4">
      <w:pPr>
        <w:spacing w:line="360" w:lineRule="auto"/>
        <w:ind w:firstLineChars="200" w:firstLine="420"/>
        <w:rPr>
          <w:rFonts w:ascii="宋体" w:cs="宋体"/>
        </w:rPr>
      </w:pPr>
    </w:p>
    <w:p w14:paraId="42E88F3C" w14:textId="77777777" w:rsidR="00885EF4" w:rsidRDefault="006C7BF2">
      <w:pPr>
        <w:spacing w:line="360" w:lineRule="auto"/>
        <w:ind w:firstLineChars="200" w:firstLine="422"/>
        <w:rPr>
          <w:rFonts w:ascii="宋体" w:cs="宋体"/>
          <w:b/>
        </w:rPr>
      </w:pPr>
      <w:r>
        <w:rPr>
          <w:rFonts w:ascii="宋体" w:cs="宋体" w:hint="eastAsia"/>
          <w:b/>
        </w:rPr>
        <w:t>9.投标人的特定条件的证明文件：</w:t>
      </w:r>
      <w:r>
        <w:rPr>
          <w:rFonts w:ascii="宋体" w:hAnsi="宋体" w:hint="eastAsia"/>
        </w:rPr>
        <w:t>具有公路交通工程专业承包资质（公路安全设施分项）资质。</w:t>
      </w:r>
    </w:p>
    <w:p w14:paraId="6ECBB9ED" w14:textId="77777777" w:rsidR="00885EF4" w:rsidRDefault="00885EF4">
      <w:pPr>
        <w:pStyle w:val="afffffff3"/>
      </w:pPr>
    </w:p>
    <w:p w14:paraId="18A89DBB" w14:textId="77777777" w:rsidR="00885EF4" w:rsidRDefault="006C7BF2">
      <w:pPr>
        <w:rPr>
          <w:rFonts w:ascii="宋体" w:hAnsi="宋体" w:cs="宋体"/>
        </w:rPr>
      </w:pPr>
      <w:r>
        <w:rPr>
          <w:rFonts w:ascii="宋体" w:hAnsi="宋体" w:cs="宋体" w:hint="eastAsia"/>
        </w:rPr>
        <w:br w:type="page"/>
      </w:r>
      <w:r>
        <w:rPr>
          <w:rFonts w:ascii="宋体" w:hAnsi="宋体" w:cs="宋体" w:hint="eastAsia"/>
        </w:rPr>
        <w:lastRenderedPageBreak/>
        <w:t>二、商务技术文件包括但不限于以下内容</w:t>
      </w:r>
    </w:p>
    <w:p w14:paraId="17B7C050" w14:textId="77777777" w:rsidR="00885EF4" w:rsidRDefault="006C7BF2">
      <w:pPr>
        <w:spacing w:line="360" w:lineRule="auto"/>
        <w:ind w:firstLineChars="200" w:firstLine="420"/>
      </w:pPr>
      <w:r>
        <w:rPr>
          <w:rFonts w:hint="eastAsia"/>
        </w:rPr>
        <w:t>1.</w:t>
      </w:r>
      <w:r>
        <w:rPr>
          <w:rFonts w:hint="eastAsia"/>
        </w:rPr>
        <w:t>法定代表人身份证明或法定代表人授权委托书（格式见附件）；</w:t>
      </w:r>
    </w:p>
    <w:p w14:paraId="7F598B6F" w14:textId="77777777" w:rsidR="00885EF4" w:rsidRDefault="006C7BF2">
      <w:pPr>
        <w:spacing w:line="360" w:lineRule="auto"/>
        <w:ind w:firstLineChars="200" w:firstLine="420"/>
      </w:pPr>
      <w:r>
        <w:rPr>
          <w:rFonts w:hint="eastAsia"/>
        </w:rPr>
        <w:t>2.</w:t>
      </w:r>
      <w:r>
        <w:rPr>
          <w:rFonts w:hint="eastAsia"/>
        </w:rPr>
        <w:t>商务响应表（格式见附件）；</w:t>
      </w:r>
    </w:p>
    <w:p w14:paraId="29472161" w14:textId="77777777" w:rsidR="00885EF4" w:rsidRDefault="006C7BF2">
      <w:pPr>
        <w:spacing w:line="360" w:lineRule="auto"/>
        <w:ind w:firstLineChars="200" w:firstLine="420"/>
      </w:pPr>
      <w:r>
        <w:rPr>
          <w:rFonts w:hint="eastAsia"/>
        </w:rPr>
        <w:t>3.</w:t>
      </w:r>
      <w:r>
        <w:rPr>
          <w:rFonts w:hint="eastAsia"/>
        </w:rPr>
        <w:t>投标承诺函（格式见附件）；</w:t>
      </w:r>
    </w:p>
    <w:p w14:paraId="28D84A0D" w14:textId="77777777" w:rsidR="00885EF4" w:rsidRDefault="006C7BF2">
      <w:pPr>
        <w:spacing w:line="360" w:lineRule="auto"/>
        <w:ind w:firstLineChars="200" w:firstLine="420"/>
      </w:pPr>
      <w:r>
        <w:rPr>
          <w:rFonts w:hint="eastAsia"/>
        </w:rPr>
        <w:t>4.</w:t>
      </w:r>
      <w:r>
        <w:rPr>
          <w:rFonts w:hint="eastAsia"/>
        </w:rPr>
        <w:t>技术响应一览表（格式见附件）；</w:t>
      </w:r>
    </w:p>
    <w:p w14:paraId="0C9D96F6" w14:textId="77777777" w:rsidR="00885EF4" w:rsidRDefault="006C7BF2">
      <w:pPr>
        <w:spacing w:line="360" w:lineRule="auto"/>
        <w:ind w:firstLineChars="200" w:firstLine="420"/>
      </w:pPr>
      <w:r>
        <w:rPr>
          <w:rFonts w:hint="eastAsia"/>
        </w:rPr>
        <w:t>5.</w:t>
      </w:r>
      <w:r>
        <w:rPr>
          <w:rFonts w:hint="eastAsia"/>
        </w:rPr>
        <w:t>投标人基本情况表（格式见附件）；</w:t>
      </w:r>
    </w:p>
    <w:p w14:paraId="14B524BA" w14:textId="77777777" w:rsidR="00885EF4" w:rsidRDefault="006C7BF2">
      <w:pPr>
        <w:spacing w:line="360" w:lineRule="auto"/>
        <w:ind w:firstLineChars="200" w:firstLine="420"/>
      </w:pPr>
      <w:r>
        <w:rPr>
          <w:rFonts w:hint="eastAsia"/>
        </w:rPr>
        <w:t>6.</w:t>
      </w:r>
      <w:r>
        <w:rPr>
          <w:rFonts w:hint="eastAsia"/>
        </w:rPr>
        <w:t>类似业绩情况一览表（如有，格式见附件）；</w:t>
      </w:r>
    </w:p>
    <w:p w14:paraId="044EA062" w14:textId="77777777" w:rsidR="00885EF4" w:rsidRDefault="006C7BF2">
      <w:pPr>
        <w:spacing w:line="360" w:lineRule="auto"/>
        <w:ind w:firstLineChars="200" w:firstLine="420"/>
      </w:pPr>
      <w:r>
        <w:rPr>
          <w:rFonts w:hint="eastAsia"/>
        </w:rPr>
        <w:t>7.</w:t>
      </w:r>
      <w:r>
        <w:rPr>
          <w:rFonts w:hint="eastAsia"/>
        </w:rPr>
        <w:t>评分标准或采购文件需要提供的证明材料；</w:t>
      </w:r>
    </w:p>
    <w:p w14:paraId="576B748A" w14:textId="77777777" w:rsidR="00885EF4" w:rsidRDefault="006C7BF2">
      <w:pPr>
        <w:spacing w:line="360" w:lineRule="auto"/>
        <w:ind w:firstLineChars="200" w:firstLine="420"/>
      </w:pPr>
      <w:r>
        <w:rPr>
          <w:rFonts w:hint="eastAsia"/>
        </w:rPr>
        <w:t>8.</w:t>
      </w:r>
      <w:r>
        <w:rPr>
          <w:rFonts w:hint="eastAsia"/>
        </w:rPr>
        <w:t>投标人认为有必要提供的其他资料。</w:t>
      </w:r>
    </w:p>
    <w:p w14:paraId="5062C107" w14:textId="77777777" w:rsidR="00885EF4" w:rsidRDefault="006C7BF2">
      <w:pPr>
        <w:pageBreakBefore/>
        <w:rPr>
          <w:rFonts w:ascii="宋体" w:hAnsi="宋体" w:cs="宋体"/>
          <w:b/>
        </w:rPr>
      </w:pPr>
      <w:r>
        <w:rPr>
          <w:rFonts w:ascii="宋体" w:hAnsi="宋体" w:cs="宋体"/>
          <w:b/>
        </w:rPr>
        <w:lastRenderedPageBreak/>
        <w:t>1</w:t>
      </w:r>
      <w:r>
        <w:rPr>
          <w:rFonts w:ascii="宋体" w:hAnsi="宋体" w:cs="宋体" w:hint="eastAsia"/>
          <w:b/>
        </w:rPr>
        <w:t>.法定代表人身份证明及授权委托书格式：</w:t>
      </w:r>
    </w:p>
    <w:p w14:paraId="7793FCC9" w14:textId="77777777" w:rsidR="00885EF4" w:rsidRDefault="00885EF4">
      <w:pPr>
        <w:rPr>
          <w:rFonts w:ascii="宋体" w:hAnsi="宋体" w:cs="宋体"/>
        </w:rPr>
      </w:pPr>
    </w:p>
    <w:p w14:paraId="0355A3A8" w14:textId="77777777" w:rsidR="00885EF4" w:rsidRDefault="00885EF4">
      <w:pPr>
        <w:rPr>
          <w:rFonts w:ascii="宋体" w:hAnsi="宋体" w:cs="宋体"/>
        </w:rPr>
      </w:pPr>
    </w:p>
    <w:p w14:paraId="07742898" w14:textId="77777777" w:rsidR="00885EF4" w:rsidRDefault="006C7BF2">
      <w:pPr>
        <w:jc w:val="center"/>
        <w:rPr>
          <w:rFonts w:ascii="宋体" w:hAnsi="宋体" w:cs="宋体"/>
          <w:b/>
          <w:sz w:val="32"/>
          <w:szCs w:val="32"/>
        </w:rPr>
      </w:pPr>
      <w:r>
        <w:rPr>
          <w:rFonts w:ascii="宋体" w:hAnsi="宋体" w:cs="宋体" w:hint="eastAsia"/>
          <w:b/>
          <w:sz w:val="32"/>
          <w:szCs w:val="32"/>
        </w:rPr>
        <w:t>法定代表人身份证明</w:t>
      </w:r>
    </w:p>
    <w:p w14:paraId="0E460A6A" w14:textId="77777777" w:rsidR="00885EF4" w:rsidRDefault="006C7BF2">
      <w:pPr>
        <w:spacing w:line="480" w:lineRule="auto"/>
        <w:jc w:val="center"/>
        <w:rPr>
          <w:rFonts w:ascii="宋体" w:hAnsi="宋体" w:cs="宋体"/>
          <w:b/>
          <w:sz w:val="24"/>
        </w:rPr>
      </w:pPr>
      <w:r>
        <w:rPr>
          <w:rFonts w:ascii="宋体" w:hAnsi="宋体" w:cs="宋体" w:hint="eastAsia"/>
          <w:bCs/>
          <w:sz w:val="24"/>
        </w:rPr>
        <w:t>（法定代表人不来投标的，此表不用）</w:t>
      </w:r>
    </w:p>
    <w:p w14:paraId="300A4B04" w14:textId="77777777" w:rsidR="00885EF4" w:rsidRDefault="006C7BF2">
      <w:pPr>
        <w:spacing w:line="480" w:lineRule="auto"/>
        <w:ind w:firstLineChars="200" w:firstLine="420"/>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p>
    <w:p w14:paraId="15ECAF5F" w14:textId="77777777" w:rsidR="00885EF4" w:rsidRDefault="006C7BF2">
      <w:pPr>
        <w:spacing w:line="48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14:paraId="34109DF6" w14:textId="77777777" w:rsidR="00885EF4" w:rsidRDefault="006C7BF2">
      <w:pPr>
        <w:spacing w:line="48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14:paraId="7C88C705" w14:textId="77777777" w:rsidR="00885EF4" w:rsidRDefault="006C7BF2">
      <w:pPr>
        <w:spacing w:line="48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6481729" w14:textId="77777777" w:rsidR="00885EF4" w:rsidRDefault="006C7BF2">
      <w:pPr>
        <w:spacing w:line="480" w:lineRule="auto"/>
        <w:ind w:firstLineChars="200"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 xml:space="preserve"> </w:t>
      </w:r>
    </w:p>
    <w:p w14:paraId="36AD3B9D" w14:textId="77777777" w:rsidR="00885EF4" w:rsidRDefault="006C7BF2">
      <w:pPr>
        <w:spacing w:line="480" w:lineRule="auto"/>
        <w:ind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周岁  </w:t>
      </w: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_</w:t>
      </w:r>
    </w:p>
    <w:p w14:paraId="2ED4C6F6" w14:textId="77777777" w:rsidR="00885EF4" w:rsidRDefault="006C7BF2">
      <w:pPr>
        <w:spacing w:line="480" w:lineRule="auto"/>
        <w:ind w:firstLineChars="200" w:firstLine="4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14:paraId="33E18570" w14:textId="77777777" w:rsidR="00885EF4" w:rsidRDefault="006C7BF2">
      <w:pPr>
        <w:spacing w:line="48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14:paraId="6DC8EAC2" w14:textId="77777777" w:rsidR="00885EF4" w:rsidRDefault="006C7BF2">
      <w:pPr>
        <w:spacing w:line="480" w:lineRule="auto"/>
        <w:ind w:firstLineChars="400" w:firstLine="840"/>
        <w:rPr>
          <w:rFonts w:ascii="宋体" w:hAnsi="宋体" w:cs="宋体"/>
          <w:szCs w:val="21"/>
        </w:rPr>
      </w:pPr>
      <w:r>
        <w:rPr>
          <w:rFonts w:ascii="宋体" w:hAnsi="宋体" w:cs="宋体" w:hint="eastAsia"/>
          <w:szCs w:val="21"/>
        </w:rPr>
        <w:t>特此证明。</w:t>
      </w:r>
    </w:p>
    <w:p w14:paraId="4FE302D8" w14:textId="77777777" w:rsidR="00885EF4" w:rsidRDefault="00885EF4">
      <w:pPr>
        <w:spacing w:line="360" w:lineRule="auto"/>
        <w:ind w:firstLineChars="200" w:firstLine="420"/>
        <w:rPr>
          <w:rFonts w:ascii="宋体" w:hAnsi="宋体" w:cs="宋体"/>
          <w:szCs w:val="21"/>
        </w:rPr>
      </w:pPr>
    </w:p>
    <w:p w14:paraId="52F107BD" w14:textId="77777777" w:rsidR="00885EF4" w:rsidRDefault="00885EF4">
      <w:pPr>
        <w:spacing w:line="360" w:lineRule="auto"/>
        <w:ind w:firstLineChars="200" w:firstLine="420"/>
        <w:rPr>
          <w:rFonts w:ascii="宋体" w:hAnsi="宋体" w:cs="宋体"/>
          <w:szCs w:val="21"/>
        </w:rPr>
      </w:pPr>
    </w:p>
    <w:p w14:paraId="03C2AD63" w14:textId="77777777" w:rsidR="00885EF4" w:rsidRDefault="006C7BF2">
      <w:pPr>
        <w:wordWrap w:val="0"/>
        <w:spacing w:line="360" w:lineRule="auto"/>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（盖单位公章）</w:t>
      </w:r>
    </w:p>
    <w:p w14:paraId="5E826CA1" w14:textId="77777777" w:rsidR="00885EF4" w:rsidRDefault="00885EF4">
      <w:pPr>
        <w:spacing w:line="360" w:lineRule="auto"/>
        <w:ind w:firstLineChars="2150" w:firstLine="4515"/>
        <w:rPr>
          <w:rFonts w:ascii="宋体" w:hAnsi="宋体" w:cs="宋体"/>
          <w:szCs w:val="21"/>
          <w:u w:val="single"/>
        </w:rPr>
      </w:pPr>
    </w:p>
    <w:p w14:paraId="4C8E4922" w14:textId="77777777" w:rsidR="00885EF4" w:rsidRDefault="006C7BF2">
      <w:pPr>
        <w:spacing w:line="360" w:lineRule="auto"/>
        <w:ind w:firstLineChars="1750" w:firstLine="3675"/>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99885BB" w14:textId="77777777" w:rsidR="00885EF4" w:rsidRDefault="00885EF4">
      <w:pPr>
        <w:spacing w:line="360" w:lineRule="auto"/>
        <w:rPr>
          <w:rFonts w:ascii="宋体" w:hAnsi="宋体" w:cs="宋体"/>
          <w:sz w:val="24"/>
        </w:rPr>
      </w:pPr>
    </w:p>
    <w:p w14:paraId="3B4F0B62" w14:textId="77777777" w:rsidR="00885EF4" w:rsidRDefault="00885EF4">
      <w:pPr>
        <w:spacing w:line="360" w:lineRule="auto"/>
        <w:rPr>
          <w:rFonts w:ascii="宋体" w:hAnsi="宋体" w:cs="宋体"/>
          <w:b/>
          <w:szCs w:val="21"/>
        </w:rPr>
      </w:pPr>
    </w:p>
    <w:p w14:paraId="62748E22" w14:textId="77777777" w:rsidR="00885EF4" w:rsidRDefault="00885EF4">
      <w:pPr>
        <w:spacing w:line="360" w:lineRule="auto"/>
        <w:rPr>
          <w:rFonts w:ascii="宋体" w:hAnsi="宋体" w:cs="宋体"/>
          <w:b/>
          <w:szCs w:val="21"/>
        </w:rPr>
      </w:pPr>
    </w:p>
    <w:p w14:paraId="2C7D9EE5" w14:textId="77777777" w:rsidR="00885EF4" w:rsidRDefault="006C7BF2">
      <w:pPr>
        <w:spacing w:line="360" w:lineRule="auto"/>
        <w:rPr>
          <w:rFonts w:ascii="宋体" w:hAnsi="宋体" w:cs="宋体"/>
          <w:b/>
          <w:szCs w:val="21"/>
        </w:rPr>
      </w:pPr>
      <w:r>
        <w:rPr>
          <w:rFonts w:ascii="宋体" w:hAnsi="宋体" w:cs="宋体" w:hint="eastAsia"/>
          <w:b/>
          <w:szCs w:val="21"/>
        </w:rPr>
        <w:t>附法定代表人身份证复印件（正反面）：</w:t>
      </w:r>
    </w:p>
    <w:p w14:paraId="6A458A49" w14:textId="77777777" w:rsidR="00885EF4" w:rsidRDefault="00885EF4">
      <w:pPr>
        <w:rPr>
          <w:rFonts w:ascii="宋体" w:hAnsi="宋体" w:cs="宋体"/>
        </w:rPr>
      </w:pPr>
    </w:p>
    <w:p w14:paraId="08D6FD39" w14:textId="77777777" w:rsidR="00885EF4" w:rsidRDefault="00885EF4">
      <w:pPr>
        <w:jc w:val="left"/>
        <w:rPr>
          <w:rFonts w:ascii="宋体" w:hAnsi="宋体" w:cs="宋体"/>
          <w:b/>
          <w:sz w:val="32"/>
          <w:szCs w:val="32"/>
        </w:rPr>
      </w:pPr>
    </w:p>
    <w:p w14:paraId="3ABD19FF" w14:textId="77777777" w:rsidR="00885EF4" w:rsidRDefault="006C7BF2">
      <w:pPr>
        <w:jc w:val="center"/>
        <w:rPr>
          <w:rFonts w:ascii="宋体" w:hAnsi="宋体" w:cs="宋体"/>
          <w:b/>
          <w:sz w:val="32"/>
          <w:szCs w:val="32"/>
        </w:rPr>
      </w:pPr>
      <w:r>
        <w:rPr>
          <w:rFonts w:ascii="宋体" w:hAnsi="宋体" w:cs="宋体" w:hint="eastAsia"/>
          <w:b/>
          <w:bCs/>
          <w:sz w:val="28"/>
          <w:szCs w:val="28"/>
        </w:rPr>
        <w:br w:type="page"/>
      </w:r>
      <w:r>
        <w:rPr>
          <w:rFonts w:ascii="宋体" w:hAnsi="宋体" w:cs="宋体" w:hint="eastAsia"/>
          <w:b/>
          <w:sz w:val="32"/>
          <w:szCs w:val="32"/>
        </w:rPr>
        <w:lastRenderedPageBreak/>
        <w:t>法定代表人授权委托书</w:t>
      </w:r>
    </w:p>
    <w:p w14:paraId="039B1E83" w14:textId="77777777" w:rsidR="00885EF4" w:rsidRDefault="006C7BF2">
      <w:pPr>
        <w:jc w:val="center"/>
        <w:rPr>
          <w:rFonts w:ascii="宋体" w:hAnsi="宋体" w:cs="宋体"/>
          <w:b/>
          <w:sz w:val="32"/>
          <w:szCs w:val="32"/>
        </w:rPr>
      </w:pPr>
      <w:r>
        <w:rPr>
          <w:rFonts w:ascii="宋体" w:hAnsi="宋体" w:cs="宋体" w:hint="eastAsia"/>
          <w:bCs/>
          <w:sz w:val="24"/>
        </w:rPr>
        <w:t>（法定代表人来投标的，此表不用）</w:t>
      </w:r>
    </w:p>
    <w:p w14:paraId="70EE3704" w14:textId="77777777" w:rsidR="00885EF4" w:rsidRDefault="00885EF4">
      <w:pPr>
        <w:snapToGrid w:val="0"/>
        <w:spacing w:line="360" w:lineRule="auto"/>
        <w:rPr>
          <w:rFonts w:ascii="宋体" w:hAnsi="宋体" w:cs="宋体"/>
          <w:bCs/>
          <w:sz w:val="24"/>
        </w:rPr>
      </w:pPr>
    </w:p>
    <w:p w14:paraId="7DC193D4" w14:textId="77777777" w:rsidR="00885EF4" w:rsidRDefault="006C7BF2">
      <w:pPr>
        <w:snapToGrid w:val="0"/>
        <w:spacing w:line="360" w:lineRule="auto"/>
        <w:rPr>
          <w:rFonts w:ascii="宋体" w:hAnsi="宋体" w:cs="宋体"/>
          <w:szCs w:val="21"/>
        </w:rPr>
      </w:pPr>
      <w:r>
        <w:rPr>
          <w:rFonts w:ascii="宋体" w:hAnsi="宋体" w:cs="宋体" w:hint="eastAsia"/>
          <w:bCs/>
          <w:szCs w:val="21"/>
        </w:rPr>
        <w:t>致：</w:t>
      </w:r>
      <w:r>
        <w:rPr>
          <w:rFonts w:ascii="宋体" w:hAnsi="宋体" w:cs="宋体" w:hint="eastAsia"/>
          <w:szCs w:val="21"/>
          <w:u w:val="single"/>
        </w:rPr>
        <w:t xml:space="preserve">              </w:t>
      </w:r>
      <w:r>
        <w:rPr>
          <w:rFonts w:ascii="宋体" w:hAnsi="宋体" w:cs="宋体" w:hint="eastAsia"/>
          <w:szCs w:val="21"/>
        </w:rPr>
        <w:t>（采购单位名称）</w:t>
      </w:r>
      <w:r>
        <w:rPr>
          <w:rFonts w:ascii="宋体" w:hAnsi="宋体" w:cs="宋体" w:hint="eastAsia"/>
          <w:b/>
          <w:bCs/>
          <w:szCs w:val="21"/>
        </w:rPr>
        <w:t xml:space="preserve"> </w:t>
      </w:r>
      <w:r>
        <w:rPr>
          <w:rFonts w:ascii="宋体" w:hAnsi="宋体" w:cs="宋体" w:hint="eastAsia"/>
          <w:szCs w:val="21"/>
        </w:rPr>
        <w:t>：</w:t>
      </w:r>
    </w:p>
    <w:p w14:paraId="06512421" w14:textId="77777777" w:rsidR="00885EF4" w:rsidRDefault="006C7BF2">
      <w:pPr>
        <w:snapToGrid w:val="0"/>
        <w:spacing w:line="360" w:lineRule="auto"/>
        <w:ind w:firstLineChars="200" w:firstLine="420"/>
        <w:rPr>
          <w:rFonts w:ascii="宋体" w:hAnsi="宋体" w:cs="宋体"/>
          <w:szCs w:val="21"/>
          <w:u w:val="single"/>
        </w:rPr>
      </w:pP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 xml:space="preserve">（投标人名称）的法定代表人，现授权委托本单位在职职工 </w:t>
      </w:r>
      <w:r>
        <w:rPr>
          <w:rFonts w:ascii="宋体" w:hAnsi="宋体" w:cs="宋体" w:hint="eastAsia"/>
          <w:szCs w:val="21"/>
          <w:u w:val="single"/>
        </w:rPr>
        <w:t xml:space="preserve">           </w:t>
      </w:r>
      <w:r>
        <w:rPr>
          <w:rFonts w:ascii="宋体" w:hAnsi="宋体" w:cs="宋体" w:hint="eastAsia"/>
          <w:szCs w:val="21"/>
        </w:rPr>
        <w:t>（姓名）以我方的名义参加</w:t>
      </w:r>
      <w:r>
        <w:rPr>
          <w:rFonts w:ascii="宋体" w:hAnsi="宋体" w:cs="宋体" w:hint="eastAsia"/>
          <w:szCs w:val="21"/>
          <w:u w:val="single"/>
        </w:rPr>
        <w:t xml:space="preserve">                       政府采购 </w:t>
      </w:r>
      <w:r>
        <w:rPr>
          <w:rFonts w:ascii="宋体" w:hAnsi="宋体" w:cs="宋体" w:hint="eastAsia"/>
          <w:szCs w:val="21"/>
        </w:rPr>
        <w:t>项目的投标活动，并代表我方全权办理针对上述项目的投标、开标、评标、签约等具体事务和签署相关文件。</w:t>
      </w:r>
    </w:p>
    <w:p w14:paraId="71E3C00E" w14:textId="77777777" w:rsidR="00885EF4" w:rsidRDefault="006C7BF2">
      <w:pPr>
        <w:snapToGrid w:val="0"/>
        <w:spacing w:line="360" w:lineRule="auto"/>
        <w:ind w:firstLineChars="200" w:firstLine="420"/>
        <w:rPr>
          <w:rFonts w:ascii="宋体" w:hAnsi="宋体" w:cs="宋体"/>
          <w:szCs w:val="21"/>
          <w:u w:val="single"/>
        </w:rPr>
      </w:pPr>
      <w:r>
        <w:rPr>
          <w:rFonts w:ascii="宋体" w:hAnsi="宋体" w:cs="宋体" w:hint="eastAsia"/>
          <w:szCs w:val="21"/>
        </w:rPr>
        <w:t>我方对被授权人的签名事项负全部责任。</w:t>
      </w:r>
    </w:p>
    <w:p w14:paraId="494BD085" w14:textId="77777777" w:rsidR="00885EF4" w:rsidRDefault="006C7BF2">
      <w:pPr>
        <w:snapToGrid w:val="0"/>
        <w:spacing w:line="360" w:lineRule="auto"/>
        <w:ind w:firstLineChars="200" w:firstLine="420"/>
        <w:rPr>
          <w:rFonts w:ascii="宋体" w:hAnsi="宋体" w:cs="宋体"/>
          <w:szCs w:val="21"/>
        </w:rPr>
      </w:pPr>
      <w:r>
        <w:rPr>
          <w:rFonts w:ascii="宋体" w:hAnsi="宋体" w:cs="宋体" w:hint="eastAsia"/>
          <w:szCs w:val="21"/>
        </w:rPr>
        <w:t>在撤销授权的书面通知以前，本授权书一直有效。被授权人在授权书有效期内签署的所有文件不因授权的撤销而失效。</w:t>
      </w:r>
    </w:p>
    <w:p w14:paraId="7C8B6CD5" w14:textId="77777777" w:rsidR="00885EF4" w:rsidRDefault="006C7BF2">
      <w:pPr>
        <w:snapToGrid w:val="0"/>
        <w:spacing w:line="360" w:lineRule="auto"/>
        <w:ind w:firstLine="480"/>
        <w:rPr>
          <w:rFonts w:ascii="宋体" w:hAnsi="宋体" w:cs="宋体"/>
          <w:szCs w:val="21"/>
        </w:rPr>
      </w:pPr>
      <w:r>
        <w:rPr>
          <w:rFonts w:ascii="宋体" w:hAnsi="宋体" w:cs="宋体" w:hint="eastAsia"/>
          <w:szCs w:val="21"/>
        </w:rPr>
        <w:t>被授权人无转委托权，特此委托。</w:t>
      </w:r>
    </w:p>
    <w:p w14:paraId="0BDB2483" w14:textId="77777777" w:rsidR="00885EF4" w:rsidRDefault="00885EF4">
      <w:pPr>
        <w:snapToGrid w:val="0"/>
        <w:spacing w:line="360" w:lineRule="auto"/>
        <w:rPr>
          <w:rFonts w:ascii="宋体" w:hAnsi="宋体" w:cs="宋体"/>
          <w:szCs w:val="21"/>
        </w:rPr>
      </w:pPr>
    </w:p>
    <w:p w14:paraId="71147640" w14:textId="77777777" w:rsidR="00885EF4" w:rsidRDefault="00885EF4">
      <w:pPr>
        <w:snapToGrid w:val="0"/>
        <w:spacing w:line="360" w:lineRule="auto"/>
        <w:rPr>
          <w:rFonts w:ascii="宋体" w:hAnsi="宋体" w:cs="宋体"/>
          <w:szCs w:val="21"/>
        </w:rPr>
      </w:pPr>
    </w:p>
    <w:p w14:paraId="39096C16" w14:textId="77777777" w:rsidR="00885EF4" w:rsidRDefault="006C7BF2">
      <w:pPr>
        <w:snapToGrid w:val="0"/>
        <w:spacing w:line="360" w:lineRule="auto"/>
        <w:rPr>
          <w:rFonts w:ascii="宋体" w:hAnsi="宋体" w:cs="宋体"/>
          <w:szCs w:val="21"/>
          <w:u w:val="single"/>
        </w:rPr>
      </w:pPr>
      <w:r>
        <w:rPr>
          <w:rFonts w:ascii="宋体" w:hAnsi="宋体" w:cs="宋体" w:hint="eastAsia"/>
          <w:szCs w:val="21"/>
        </w:rPr>
        <w:t>被授权人签名：</w:t>
      </w:r>
      <w:r>
        <w:rPr>
          <w:rFonts w:ascii="宋体" w:hAnsi="宋体" w:cs="宋体" w:hint="eastAsia"/>
          <w:szCs w:val="21"/>
          <w:u w:val="single"/>
        </w:rPr>
        <w:t xml:space="preserve">          </w:t>
      </w:r>
      <w:r>
        <w:rPr>
          <w:rFonts w:ascii="宋体" w:hAnsi="宋体" w:cs="宋体" w:hint="eastAsia"/>
          <w:szCs w:val="21"/>
        </w:rPr>
        <w:t xml:space="preserve">                 法定代表人签名：</w:t>
      </w:r>
      <w:r>
        <w:rPr>
          <w:rFonts w:ascii="宋体" w:hAnsi="宋体" w:cs="宋体" w:hint="eastAsia"/>
          <w:szCs w:val="21"/>
          <w:u w:val="single"/>
        </w:rPr>
        <w:t xml:space="preserve">          </w:t>
      </w:r>
    </w:p>
    <w:p w14:paraId="39846521" w14:textId="77777777" w:rsidR="00885EF4" w:rsidRDefault="006C7BF2">
      <w:pPr>
        <w:snapToGrid w:val="0"/>
        <w:spacing w:line="360" w:lineRule="auto"/>
        <w:ind w:firstLineChars="400" w:firstLine="84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14:paraId="2728745D" w14:textId="77777777" w:rsidR="00885EF4" w:rsidRDefault="006C7BF2">
      <w:pPr>
        <w:snapToGrid w:val="0"/>
        <w:spacing w:line="360" w:lineRule="auto"/>
        <w:rPr>
          <w:rFonts w:ascii="宋体" w:hAnsi="宋体" w:cs="宋体"/>
          <w:szCs w:val="21"/>
        </w:rPr>
      </w:pPr>
      <w:r>
        <w:rPr>
          <w:rFonts w:ascii="宋体" w:hAnsi="宋体" w:cs="宋体" w:hint="eastAsia"/>
          <w:szCs w:val="21"/>
        </w:rPr>
        <w:t>被授权人身份证号码：</w:t>
      </w:r>
      <w:r>
        <w:rPr>
          <w:rFonts w:ascii="宋体" w:hAnsi="宋体" w:cs="宋体" w:hint="eastAsia"/>
          <w:szCs w:val="21"/>
          <w:u w:val="single"/>
        </w:rPr>
        <w:t xml:space="preserve">                             </w:t>
      </w:r>
      <w:r>
        <w:rPr>
          <w:rFonts w:ascii="宋体" w:hAnsi="宋体" w:cs="宋体" w:hint="eastAsia"/>
          <w:szCs w:val="21"/>
        </w:rPr>
        <w:t xml:space="preserve"> </w:t>
      </w:r>
    </w:p>
    <w:p w14:paraId="5604D14D" w14:textId="77777777" w:rsidR="00885EF4" w:rsidRDefault="006C7BF2">
      <w:pPr>
        <w:snapToGrid w:val="0"/>
        <w:spacing w:line="360" w:lineRule="auto"/>
        <w:rPr>
          <w:rFonts w:ascii="宋体" w:hAnsi="宋体" w:cs="宋体"/>
          <w:szCs w:val="21"/>
        </w:rPr>
      </w:pPr>
      <w:r>
        <w:rPr>
          <w:rFonts w:ascii="宋体" w:hAnsi="宋体" w:cs="宋体" w:hint="eastAsia"/>
          <w:szCs w:val="21"/>
        </w:rPr>
        <w:t xml:space="preserve">                                    </w:t>
      </w:r>
    </w:p>
    <w:p w14:paraId="11DE55AF" w14:textId="77777777" w:rsidR="00885EF4" w:rsidRDefault="00885EF4">
      <w:pPr>
        <w:snapToGrid w:val="0"/>
        <w:spacing w:line="360" w:lineRule="auto"/>
        <w:rPr>
          <w:rFonts w:ascii="宋体" w:hAnsi="宋体" w:cs="宋体"/>
          <w:szCs w:val="21"/>
        </w:rPr>
      </w:pPr>
    </w:p>
    <w:p w14:paraId="1989E4D5" w14:textId="77777777" w:rsidR="00885EF4" w:rsidRDefault="006C7BF2">
      <w:pPr>
        <w:spacing w:line="360" w:lineRule="auto"/>
        <w:ind w:firstLineChars="2300" w:firstLine="4830"/>
        <w:rPr>
          <w:rFonts w:ascii="宋体" w:hAnsi="宋体" w:cs="宋体"/>
        </w:rPr>
      </w:pPr>
      <w:r>
        <w:rPr>
          <w:rFonts w:ascii="宋体" w:hAnsi="宋体" w:cs="宋体" w:hint="eastAsia"/>
        </w:rPr>
        <w:t>投标人（盖章）：</w:t>
      </w:r>
    </w:p>
    <w:p w14:paraId="5A1C7314" w14:textId="77777777" w:rsidR="00885EF4" w:rsidRDefault="006C7BF2">
      <w:pPr>
        <w:spacing w:line="360" w:lineRule="auto"/>
        <w:ind w:firstLineChars="600" w:firstLine="1260"/>
        <w:rPr>
          <w:rFonts w:ascii="宋体" w:hAnsi="宋体" w:cs="宋体"/>
        </w:rPr>
      </w:pPr>
      <w:r>
        <w:rPr>
          <w:rFonts w:ascii="宋体" w:hAnsi="宋体" w:cs="宋体" w:hint="eastAsia"/>
        </w:rPr>
        <w:t xml:space="preserve">                                  日期：</w:t>
      </w:r>
    </w:p>
    <w:p w14:paraId="1077ACD8" w14:textId="77777777" w:rsidR="00885EF4" w:rsidRDefault="00885EF4">
      <w:pPr>
        <w:spacing w:line="360" w:lineRule="auto"/>
        <w:rPr>
          <w:rFonts w:ascii="宋体" w:hAnsi="宋体" w:cs="宋体"/>
          <w:b/>
          <w:szCs w:val="21"/>
        </w:rPr>
      </w:pPr>
    </w:p>
    <w:p w14:paraId="5A2EA77E" w14:textId="77777777" w:rsidR="00885EF4" w:rsidRDefault="00885EF4">
      <w:pPr>
        <w:spacing w:line="360" w:lineRule="auto"/>
        <w:rPr>
          <w:rFonts w:ascii="宋体" w:hAnsi="宋体" w:cs="宋体"/>
          <w:b/>
          <w:szCs w:val="21"/>
        </w:rPr>
      </w:pPr>
    </w:p>
    <w:p w14:paraId="4ADC827C" w14:textId="77777777" w:rsidR="00885EF4" w:rsidRDefault="006C7BF2">
      <w:pPr>
        <w:spacing w:line="360" w:lineRule="auto"/>
        <w:rPr>
          <w:rFonts w:ascii="宋体" w:hAnsi="宋体" w:cs="宋体"/>
          <w:b/>
          <w:szCs w:val="21"/>
        </w:rPr>
      </w:pPr>
      <w:r>
        <w:rPr>
          <w:rFonts w:ascii="宋体" w:hAnsi="宋体" w:cs="宋体" w:hint="eastAsia"/>
          <w:b/>
          <w:szCs w:val="21"/>
        </w:rPr>
        <w:t>附：法定代表人身份证复印件（正反面）、授权代表身份证复印件（正反面）：</w:t>
      </w:r>
    </w:p>
    <w:p w14:paraId="0886B69A" w14:textId="77777777" w:rsidR="00885EF4" w:rsidRDefault="00885EF4">
      <w:pPr>
        <w:snapToGrid w:val="0"/>
        <w:spacing w:line="360" w:lineRule="auto"/>
        <w:rPr>
          <w:rFonts w:ascii="宋体" w:hAnsi="宋体" w:cs="宋体"/>
          <w:szCs w:val="21"/>
        </w:rPr>
      </w:pPr>
    </w:p>
    <w:p w14:paraId="3317E679" w14:textId="77777777" w:rsidR="00885EF4" w:rsidRDefault="00885EF4">
      <w:pPr>
        <w:rPr>
          <w:rFonts w:ascii="宋体" w:hAnsi="宋体" w:cs="宋体"/>
        </w:rPr>
      </w:pPr>
    </w:p>
    <w:p w14:paraId="36F17019" w14:textId="77777777" w:rsidR="00885EF4" w:rsidRDefault="00885EF4">
      <w:pPr>
        <w:rPr>
          <w:rFonts w:ascii="宋体" w:hAnsi="宋体" w:cs="宋体"/>
        </w:rPr>
      </w:pPr>
    </w:p>
    <w:p w14:paraId="67663523" w14:textId="77777777" w:rsidR="00885EF4" w:rsidRDefault="006C7BF2">
      <w:pPr>
        <w:rPr>
          <w:rFonts w:ascii="宋体" w:hAnsi="宋体" w:cs="宋体"/>
          <w:b/>
        </w:rPr>
      </w:pPr>
      <w:r>
        <w:rPr>
          <w:rFonts w:ascii="宋体" w:hAnsi="宋体" w:cs="宋体" w:hint="eastAsia"/>
        </w:rPr>
        <w:br w:type="page"/>
      </w:r>
      <w:r>
        <w:rPr>
          <w:rFonts w:ascii="宋体" w:hAnsi="宋体" w:cs="宋体" w:hint="eastAsia"/>
          <w:b/>
        </w:rPr>
        <w:lastRenderedPageBreak/>
        <w:t>2.商务响应表格式：</w:t>
      </w:r>
    </w:p>
    <w:p w14:paraId="5711798C" w14:textId="77777777" w:rsidR="00885EF4" w:rsidRDefault="006C7BF2">
      <w:pPr>
        <w:rPr>
          <w:rFonts w:ascii="宋体" w:hAnsi="宋体" w:cs="宋体"/>
        </w:rPr>
      </w:pPr>
      <w:r>
        <w:rPr>
          <w:rFonts w:ascii="宋体" w:hAnsi="宋体" w:cs="宋体" w:hint="eastAsia"/>
        </w:rPr>
        <w:t xml:space="preserve">            </w:t>
      </w:r>
    </w:p>
    <w:p w14:paraId="5470D709" w14:textId="77777777" w:rsidR="00885EF4" w:rsidRDefault="006C7BF2">
      <w:pPr>
        <w:spacing w:line="500" w:lineRule="exact"/>
        <w:ind w:firstLineChars="100" w:firstLine="210"/>
        <w:jc w:val="left"/>
        <w:rPr>
          <w:rFonts w:ascii="宋体"/>
          <w:bCs/>
          <w:szCs w:val="21"/>
          <w:lang w:val="zh-CN"/>
        </w:rPr>
      </w:pPr>
      <w:r>
        <w:rPr>
          <w:rFonts w:ascii="宋体" w:hint="eastAsia"/>
          <w:bCs/>
          <w:szCs w:val="21"/>
          <w:lang w:val="zh-CN"/>
        </w:rPr>
        <w:t>项目名称：</w:t>
      </w:r>
      <w:r>
        <w:rPr>
          <w:rFonts w:ascii="宋体"/>
          <w:bCs/>
          <w:szCs w:val="21"/>
          <w:u w:val="single"/>
          <w:lang w:val="zh-CN"/>
        </w:rPr>
        <w:t xml:space="preserve">                           </w:t>
      </w:r>
      <w:r>
        <w:rPr>
          <w:rFonts w:ascii="宋体"/>
          <w:bCs/>
          <w:szCs w:val="21"/>
          <w:lang w:val="zh-CN"/>
        </w:rPr>
        <w:t xml:space="preserve">  </w:t>
      </w:r>
    </w:p>
    <w:p w14:paraId="07F652AF" w14:textId="77777777" w:rsidR="00885EF4" w:rsidRDefault="006C7BF2">
      <w:pPr>
        <w:ind w:firstLineChars="100" w:firstLine="210"/>
        <w:rPr>
          <w:rFonts w:ascii="宋体" w:hAnsi="宋体"/>
          <w:b/>
          <w:bCs/>
          <w:u w:val="single"/>
        </w:rPr>
      </w:pPr>
      <w:r>
        <w:rPr>
          <w:rFonts w:ascii="宋体" w:hint="eastAsia"/>
          <w:bCs/>
          <w:szCs w:val="21"/>
          <w:lang w:val="zh-CN"/>
        </w:rPr>
        <w:t>项目编号：</w:t>
      </w:r>
      <w:r>
        <w:rPr>
          <w:rFonts w:ascii="宋体"/>
          <w:bCs/>
          <w:szCs w:val="21"/>
          <w:u w:val="single"/>
          <w:lang w:val="zh-CN"/>
        </w:rPr>
        <w:t xml:space="preserve">                     </w:t>
      </w: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u w:val="single"/>
          <w:lang w:val="zh-CN"/>
        </w:rPr>
        <w:t xml:space="preserve"> </w:t>
      </w:r>
    </w:p>
    <w:p w14:paraId="0FCEB1F5" w14:textId="77777777" w:rsidR="00885EF4" w:rsidRDefault="00885EF4"/>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885EF4" w14:paraId="4AD53267" w14:textId="77777777">
        <w:trPr>
          <w:trHeight w:val="642"/>
        </w:trPr>
        <w:tc>
          <w:tcPr>
            <w:tcW w:w="1548" w:type="dxa"/>
            <w:tcBorders>
              <w:top w:val="single" w:sz="4" w:space="0" w:color="auto"/>
              <w:left w:val="single" w:sz="4" w:space="0" w:color="auto"/>
              <w:bottom w:val="single" w:sz="4" w:space="0" w:color="auto"/>
              <w:right w:val="single" w:sz="4" w:space="0" w:color="auto"/>
            </w:tcBorders>
            <w:vAlign w:val="center"/>
          </w:tcPr>
          <w:p w14:paraId="078DC831" w14:textId="77777777" w:rsidR="00885EF4" w:rsidRDefault="006C7BF2">
            <w:pPr>
              <w:jc w:val="center"/>
            </w:pPr>
            <w:r>
              <w:rPr>
                <w:rFonts w:hint="eastAsia"/>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6545BE84" w14:textId="77777777" w:rsidR="00885EF4" w:rsidRDefault="006C7BF2">
            <w:pPr>
              <w:jc w:val="center"/>
            </w:pPr>
            <w:r>
              <w:rPr>
                <w:rFonts w:hint="eastAsia"/>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3FAAA911" w14:textId="77777777" w:rsidR="00885EF4" w:rsidRDefault="006C7BF2">
            <w:pPr>
              <w:jc w:val="center"/>
            </w:pPr>
            <w:r>
              <w:rPr>
                <w:rFonts w:hint="eastAsia"/>
              </w:rPr>
              <w:t>是否响应</w:t>
            </w:r>
          </w:p>
        </w:tc>
        <w:tc>
          <w:tcPr>
            <w:tcW w:w="3020" w:type="dxa"/>
            <w:tcBorders>
              <w:top w:val="single" w:sz="4" w:space="0" w:color="auto"/>
              <w:left w:val="single" w:sz="4" w:space="0" w:color="auto"/>
              <w:bottom w:val="single" w:sz="4" w:space="0" w:color="auto"/>
              <w:right w:val="single" w:sz="4" w:space="0" w:color="auto"/>
            </w:tcBorders>
            <w:vAlign w:val="center"/>
          </w:tcPr>
          <w:p w14:paraId="1124C639" w14:textId="77777777" w:rsidR="00885EF4" w:rsidRDefault="006C7BF2">
            <w:pPr>
              <w:jc w:val="center"/>
            </w:pPr>
            <w:r>
              <w:rPr>
                <w:rFonts w:hint="eastAsia"/>
              </w:rPr>
              <w:t>投标人的承诺或说明</w:t>
            </w:r>
          </w:p>
        </w:tc>
      </w:tr>
      <w:tr w:rsidR="00885EF4" w14:paraId="214211C1" w14:textId="77777777">
        <w:trPr>
          <w:trHeight w:val="918"/>
        </w:trPr>
        <w:tc>
          <w:tcPr>
            <w:tcW w:w="1548" w:type="dxa"/>
            <w:tcBorders>
              <w:top w:val="single" w:sz="4" w:space="0" w:color="auto"/>
              <w:left w:val="single" w:sz="4" w:space="0" w:color="auto"/>
              <w:bottom w:val="single" w:sz="4" w:space="0" w:color="auto"/>
              <w:right w:val="single" w:sz="4" w:space="0" w:color="auto"/>
            </w:tcBorders>
            <w:vAlign w:val="center"/>
          </w:tcPr>
          <w:p w14:paraId="6FFB6E02" w14:textId="77777777" w:rsidR="00885EF4" w:rsidRDefault="00885EF4">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1BB845B4" w14:textId="77777777" w:rsidR="00885EF4" w:rsidRDefault="00885EF4">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0756D15A" w14:textId="77777777" w:rsidR="00885EF4" w:rsidRDefault="00885EF4">
            <w:pPr>
              <w:jc w:val="center"/>
            </w:pPr>
          </w:p>
        </w:tc>
        <w:tc>
          <w:tcPr>
            <w:tcW w:w="3020" w:type="dxa"/>
            <w:tcBorders>
              <w:top w:val="single" w:sz="4" w:space="0" w:color="auto"/>
              <w:left w:val="single" w:sz="4" w:space="0" w:color="auto"/>
              <w:bottom w:val="single" w:sz="4" w:space="0" w:color="auto"/>
              <w:right w:val="single" w:sz="4" w:space="0" w:color="auto"/>
            </w:tcBorders>
            <w:vAlign w:val="center"/>
          </w:tcPr>
          <w:p w14:paraId="28AA1DB3" w14:textId="77777777" w:rsidR="00885EF4" w:rsidRDefault="00885EF4">
            <w:pPr>
              <w:jc w:val="center"/>
            </w:pPr>
          </w:p>
        </w:tc>
      </w:tr>
      <w:tr w:rsidR="00885EF4" w14:paraId="5FD74C83" w14:textId="77777777">
        <w:trPr>
          <w:trHeight w:val="832"/>
        </w:trPr>
        <w:tc>
          <w:tcPr>
            <w:tcW w:w="1548" w:type="dxa"/>
            <w:tcBorders>
              <w:top w:val="single" w:sz="4" w:space="0" w:color="auto"/>
              <w:left w:val="single" w:sz="4" w:space="0" w:color="auto"/>
              <w:bottom w:val="single" w:sz="4" w:space="0" w:color="auto"/>
              <w:right w:val="single" w:sz="4" w:space="0" w:color="auto"/>
            </w:tcBorders>
            <w:vAlign w:val="center"/>
          </w:tcPr>
          <w:p w14:paraId="7EAFD5A7" w14:textId="77777777" w:rsidR="00885EF4" w:rsidRDefault="00885EF4">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3AA45EE1" w14:textId="77777777" w:rsidR="00885EF4" w:rsidRDefault="00885EF4">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ED8B747" w14:textId="77777777" w:rsidR="00885EF4" w:rsidRDefault="00885EF4">
            <w:pPr>
              <w:jc w:val="center"/>
            </w:pPr>
          </w:p>
        </w:tc>
        <w:tc>
          <w:tcPr>
            <w:tcW w:w="3020" w:type="dxa"/>
            <w:tcBorders>
              <w:top w:val="single" w:sz="4" w:space="0" w:color="auto"/>
              <w:left w:val="single" w:sz="4" w:space="0" w:color="auto"/>
              <w:bottom w:val="single" w:sz="4" w:space="0" w:color="auto"/>
              <w:right w:val="single" w:sz="4" w:space="0" w:color="auto"/>
            </w:tcBorders>
            <w:vAlign w:val="center"/>
          </w:tcPr>
          <w:p w14:paraId="6AFBFAF4" w14:textId="77777777" w:rsidR="00885EF4" w:rsidRDefault="00885EF4">
            <w:pPr>
              <w:jc w:val="center"/>
            </w:pPr>
          </w:p>
        </w:tc>
      </w:tr>
      <w:tr w:rsidR="00885EF4" w14:paraId="0AC00C3A" w14:textId="7777777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14:paraId="619F30C1" w14:textId="77777777" w:rsidR="00885EF4" w:rsidRDefault="00885EF4">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331E3CEC" w14:textId="77777777" w:rsidR="00885EF4" w:rsidRDefault="00885EF4">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A13F749" w14:textId="77777777" w:rsidR="00885EF4" w:rsidRDefault="00885EF4">
            <w:pPr>
              <w:jc w:val="center"/>
            </w:pPr>
          </w:p>
        </w:tc>
        <w:tc>
          <w:tcPr>
            <w:tcW w:w="3020" w:type="dxa"/>
            <w:tcBorders>
              <w:top w:val="single" w:sz="4" w:space="0" w:color="auto"/>
              <w:left w:val="single" w:sz="4" w:space="0" w:color="auto"/>
              <w:bottom w:val="single" w:sz="4" w:space="0" w:color="auto"/>
              <w:right w:val="single" w:sz="4" w:space="0" w:color="auto"/>
            </w:tcBorders>
            <w:vAlign w:val="center"/>
          </w:tcPr>
          <w:p w14:paraId="5B028548" w14:textId="77777777" w:rsidR="00885EF4" w:rsidRDefault="00885EF4">
            <w:pPr>
              <w:jc w:val="center"/>
            </w:pPr>
          </w:p>
        </w:tc>
      </w:tr>
      <w:tr w:rsidR="00885EF4" w14:paraId="39240E14" w14:textId="7777777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14:paraId="04A1C439" w14:textId="77777777" w:rsidR="00885EF4" w:rsidRDefault="00885EF4">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14:paraId="4CF16632" w14:textId="77777777" w:rsidR="00885EF4" w:rsidRDefault="00885EF4">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63EA5B70" w14:textId="77777777" w:rsidR="00885EF4" w:rsidRDefault="00885EF4">
            <w:pPr>
              <w:jc w:val="center"/>
            </w:pPr>
          </w:p>
        </w:tc>
        <w:tc>
          <w:tcPr>
            <w:tcW w:w="3020" w:type="dxa"/>
            <w:tcBorders>
              <w:top w:val="single" w:sz="4" w:space="0" w:color="auto"/>
              <w:left w:val="single" w:sz="4" w:space="0" w:color="auto"/>
              <w:bottom w:val="single" w:sz="4" w:space="0" w:color="auto"/>
              <w:right w:val="single" w:sz="4" w:space="0" w:color="auto"/>
            </w:tcBorders>
            <w:vAlign w:val="center"/>
          </w:tcPr>
          <w:p w14:paraId="30C2B845" w14:textId="77777777" w:rsidR="00885EF4" w:rsidRDefault="00885EF4">
            <w:pPr>
              <w:jc w:val="center"/>
            </w:pPr>
          </w:p>
        </w:tc>
      </w:tr>
    </w:tbl>
    <w:p w14:paraId="373CD508" w14:textId="77777777" w:rsidR="00885EF4" w:rsidRDefault="006C7BF2">
      <w:r>
        <w:rPr>
          <w:rFonts w:hint="eastAsia"/>
        </w:rPr>
        <w:t>按第三章商务条款要求逐项填写</w:t>
      </w:r>
    </w:p>
    <w:p w14:paraId="33C55D7D" w14:textId="77777777" w:rsidR="00885EF4" w:rsidRDefault="00885EF4"/>
    <w:p w14:paraId="35A04620" w14:textId="77777777" w:rsidR="00885EF4" w:rsidRDefault="006C7BF2">
      <w:pPr>
        <w:spacing w:line="360" w:lineRule="auto"/>
        <w:ind w:firstLineChars="1950" w:firstLine="4095"/>
      </w:pPr>
      <w:r>
        <w:rPr>
          <w:rFonts w:hint="eastAsia"/>
        </w:rPr>
        <w:t>法定代表人或授权代表签名：</w:t>
      </w:r>
      <w:r>
        <w:rPr>
          <w:rFonts w:hint="eastAsia"/>
        </w:rPr>
        <w:t xml:space="preserve">        </w:t>
      </w:r>
    </w:p>
    <w:p w14:paraId="60AEF890" w14:textId="77777777" w:rsidR="00885EF4" w:rsidRDefault="006C7BF2">
      <w:pPr>
        <w:spacing w:line="360" w:lineRule="auto"/>
        <w:ind w:firstLineChars="2600" w:firstLine="5460"/>
      </w:pPr>
      <w:r>
        <w:rPr>
          <w:rFonts w:hint="eastAsia"/>
        </w:rPr>
        <w:t>投标人盖章：</w:t>
      </w:r>
      <w:r>
        <w:rPr>
          <w:rFonts w:hint="eastAsia"/>
        </w:rPr>
        <w:t xml:space="preserve">         </w:t>
      </w:r>
    </w:p>
    <w:p w14:paraId="33829C55" w14:textId="77777777" w:rsidR="00885EF4" w:rsidRDefault="006C7BF2">
      <w:pPr>
        <w:spacing w:line="360" w:lineRule="auto"/>
        <w:ind w:firstLineChars="2800" w:firstLine="5880"/>
      </w:pPr>
      <w:r>
        <w:rPr>
          <w:rFonts w:hint="eastAsia"/>
        </w:rPr>
        <w:t>日</w:t>
      </w:r>
      <w:r>
        <w:rPr>
          <w:rFonts w:hint="eastAsia"/>
        </w:rPr>
        <w:t xml:space="preserve">  </w:t>
      </w:r>
      <w:r>
        <w:rPr>
          <w:rFonts w:hint="eastAsia"/>
        </w:rPr>
        <w:t>期：</w:t>
      </w:r>
      <w:r>
        <w:rPr>
          <w:rFonts w:hint="eastAsia"/>
        </w:rPr>
        <w:t xml:space="preserve">        </w:t>
      </w:r>
    </w:p>
    <w:p w14:paraId="34B4318F" w14:textId="77777777" w:rsidR="00885EF4" w:rsidRDefault="00885EF4">
      <w:pPr>
        <w:rPr>
          <w:rFonts w:ascii="宋体" w:hAnsi="宋体" w:cs="宋体"/>
        </w:rPr>
      </w:pPr>
    </w:p>
    <w:p w14:paraId="7FDE1C21" w14:textId="77777777" w:rsidR="00885EF4" w:rsidRDefault="006C7BF2">
      <w:pPr>
        <w:pageBreakBefore/>
        <w:rPr>
          <w:rFonts w:ascii="宋体" w:hAnsi="宋体" w:cs="宋体"/>
          <w:b/>
        </w:rPr>
      </w:pPr>
      <w:r>
        <w:rPr>
          <w:rFonts w:ascii="宋体" w:hAnsi="宋体" w:cs="宋体"/>
          <w:b/>
        </w:rPr>
        <w:lastRenderedPageBreak/>
        <w:t>3</w:t>
      </w:r>
      <w:r>
        <w:rPr>
          <w:rFonts w:ascii="宋体" w:hAnsi="宋体" w:cs="宋体" w:hint="eastAsia"/>
          <w:b/>
        </w:rPr>
        <w:t>.投标承诺函</w:t>
      </w:r>
    </w:p>
    <w:p w14:paraId="06EA0E62" w14:textId="77777777" w:rsidR="00885EF4" w:rsidRDefault="00885EF4">
      <w:pPr>
        <w:pStyle w:val="36"/>
        <w:spacing w:line="336" w:lineRule="auto"/>
        <w:ind w:rightChars="40" w:right="84"/>
        <w:rPr>
          <w:rFonts w:ascii="宋体" w:hAnsi="宋体" w:cs="宋体"/>
          <w:sz w:val="24"/>
          <w:szCs w:val="24"/>
        </w:rPr>
      </w:pPr>
    </w:p>
    <w:p w14:paraId="5C368AC2" w14:textId="77777777" w:rsidR="00885EF4" w:rsidRDefault="006C7BF2">
      <w:pPr>
        <w:pStyle w:val="36"/>
        <w:spacing w:line="336" w:lineRule="auto"/>
        <w:ind w:rightChars="40" w:right="84"/>
        <w:jc w:val="center"/>
        <w:rPr>
          <w:rFonts w:ascii="宋体" w:hAnsi="宋体"/>
          <w:sz w:val="24"/>
          <w:szCs w:val="24"/>
        </w:rPr>
      </w:pPr>
      <w:r>
        <w:rPr>
          <w:rFonts w:ascii="宋体" w:hAnsi="宋体" w:hint="eastAsia"/>
          <w:sz w:val="24"/>
          <w:szCs w:val="24"/>
        </w:rPr>
        <w:t>投标承诺函</w:t>
      </w:r>
    </w:p>
    <w:p w14:paraId="3376276B" w14:textId="77777777" w:rsidR="00885EF4" w:rsidRDefault="006C7BF2">
      <w:pPr>
        <w:spacing w:line="360" w:lineRule="auto"/>
      </w:pPr>
      <w:r>
        <w:rPr>
          <w:rFonts w:hint="eastAsia"/>
        </w:rPr>
        <w:t>宁波国</w:t>
      </w:r>
      <w:proofErr w:type="gramStart"/>
      <w:r>
        <w:rPr>
          <w:rFonts w:hint="eastAsia"/>
        </w:rPr>
        <w:t>研</w:t>
      </w:r>
      <w:proofErr w:type="gramEnd"/>
      <w:r>
        <w:rPr>
          <w:rFonts w:hint="eastAsia"/>
        </w:rPr>
        <w:t>科技咨询有限公司</w:t>
      </w:r>
      <w:r>
        <w:rPr>
          <w:rFonts w:hint="eastAsia"/>
        </w:rPr>
        <w:t>/</w:t>
      </w:r>
      <w:r>
        <w:rPr>
          <w:rFonts w:hint="eastAsia"/>
        </w:rPr>
        <w:t>余姚市公安局交通警察大队：</w:t>
      </w:r>
    </w:p>
    <w:p w14:paraId="56D2FFC6" w14:textId="77777777" w:rsidR="00885EF4" w:rsidRDefault="006C7BF2">
      <w:pPr>
        <w:spacing w:line="360" w:lineRule="auto"/>
        <w:ind w:firstLineChars="200" w:firstLine="420"/>
      </w:pPr>
      <w:r>
        <w:rPr>
          <w:rFonts w:hint="eastAsia"/>
        </w:rPr>
        <w:t>我方确认收到贵方提供的</w:t>
      </w:r>
      <w:bookmarkStart w:id="129" w:name="xmmc"/>
      <w:r>
        <w:rPr>
          <w:rFonts w:hint="eastAsia"/>
          <w:u w:val="single"/>
        </w:rPr>
        <w:t xml:space="preserve">                                                     </w:t>
      </w:r>
      <w:r>
        <w:rPr>
          <w:rFonts w:hint="eastAsia"/>
        </w:rPr>
        <w:t>项目</w:t>
      </w:r>
      <w:bookmarkEnd w:id="129"/>
      <w:r>
        <w:rPr>
          <w:rFonts w:hint="eastAsia"/>
        </w:rPr>
        <w:t>（项目编号：</w:t>
      </w:r>
      <w:r>
        <w:rPr>
          <w:rFonts w:hint="eastAsia"/>
        </w:rPr>
        <w:t>NZZB-2022113G</w:t>
      </w:r>
      <w:r>
        <w:rPr>
          <w:rFonts w:hint="eastAsia"/>
        </w:rPr>
        <w:t>）的采购文件，已完全理解招标文件的所有内容。决定投标本项目，据此我方承诺如下：</w:t>
      </w:r>
    </w:p>
    <w:p w14:paraId="77AB28D7" w14:textId="42BE7FD4" w:rsidR="00885EF4" w:rsidRDefault="006C7BF2">
      <w:pPr>
        <w:spacing w:line="360" w:lineRule="auto"/>
        <w:ind w:firstLineChars="200" w:firstLine="420"/>
      </w:pPr>
      <w:r>
        <w:rPr>
          <w:rFonts w:hint="eastAsia"/>
        </w:rPr>
        <w:t>1</w:t>
      </w:r>
      <w:r>
        <w:rPr>
          <w:rFonts w:hint="eastAsia"/>
        </w:rPr>
        <w:t>、我方的投标文件在投标截止日后</w:t>
      </w:r>
      <w:r w:rsidR="006E5365">
        <w:rPr>
          <w:rFonts w:hint="eastAsia"/>
        </w:rPr>
        <w:t>90</w:t>
      </w:r>
      <w:r>
        <w:rPr>
          <w:rFonts w:hint="eastAsia"/>
        </w:rPr>
        <w:t>天（日历天）内保持有效，如中标，有效期将延至本项目执行期满日为止。</w:t>
      </w:r>
    </w:p>
    <w:p w14:paraId="7C4ABF1B" w14:textId="77777777" w:rsidR="00885EF4" w:rsidRDefault="006C7BF2">
      <w:pPr>
        <w:spacing w:line="360" w:lineRule="auto"/>
        <w:ind w:firstLineChars="200" w:firstLine="420"/>
      </w:pPr>
      <w:r>
        <w:rPr>
          <w:rFonts w:hint="eastAsia"/>
        </w:rPr>
        <w:t>2</w:t>
      </w:r>
      <w:r>
        <w:rPr>
          <w:rFonts w:hint="eastAsia"/>
        </w:rPr>
        <w:t>、</w:t>
      </w:r>
      <w:r>
        <w:t>我方在参与投标前已仔细研究了</w:t>
      </w:r>
      <w:r>
        <w:rPr>
          <w:rFonts w:hint="eastAsia"/>
        </w:rPr>
        <w:t>采购</w:t>
      </w:r>
      <w:r>
        <w:t>文件和所有相关资料，我方完全明白并认为此</w:t>
      </w:r>
      <w:r>
        <w:rPr>
          <w:rFonts w:hint="eastAsia"/>
        </w:rPr>
        <w:t>采购</w:t>
      </w:r>
      <w:r>
        <w:t>文件没</w:t>
      </w:r>
      <w:proofErr w:type="gramStart"/>
      <w:r>
        <w:t>有倾</w:t>
      </w:r>
      <w:proofErr w:type="gramEnd"/>
      <w:r>
        <w:t>向性，也没有存在排斥潜在投标人的内容，我方同意招标文件的相关条款，放弃对招标文件提出误解和质疑的一切权</w:t>
      </w:r>
      <w:r>
        <w:rPr>
          <w:rFonts w:hint="eastAsia"/>
        </w:rPr>
        <w:t>利</w:t>
      </w:r>
      <w:r>
        <w:t>。</w:t>
      </w:r>
    </w:p>
    <w:p w14:paraId="5A926A84" w14:textId="77777777" w:rsidR="00885EF4" w:rsidRDefault="006C7BF2">
      <w:pPr>
        <w:spacing w:line="360" w:lineRule="auto"/>
        <w:ind w:firstLineChars="200" w:firstLine="420"/>
      </w:pPr>
      <w:r>
        <w:rPr>
          <w:rFonts w:hint="eastAsia"/>
        </w:rPr>
        <w:t>3</w:t>
      </w:r>
      <w:r>
        <w:rPr>
          <w:rFonts w:hint="eastAsia"/>
        </w:rPr>
        <w:t>、我方声明投标文件及所提供的一切资料</w:t>
      </w:r>
      <w:proofErr w:type="gramStart"/>
      <w:r>
        <w:rPr>
          <w:rFonts w:hint="eastAsia"/>
        </w:rPr>
        <w:t>均真实</w:t>
      </w:r>
      <w:proofErr w:type="gramEnd"/>
      <w:r>
        <w:rPr>
          <w:rFonts w:hint="eastAsia"/>
        </w:rPr>
        <w:t>无误及有效。由于我方提供资料不实而造成的责任和后果由我方承担。我方同意按照贵方可能提出的要求，提供与投标有关的任何其它数据或信息。</w:t>
      </w:r>
    </w:p>
    <w:p w14:paraId="3E0D1F99" w14:textId="77777777" w:rsidR="00885EF4" w:rsidRDefault="006C7BF2">
      <w:pPr>
        <w:spacing w:line="360" w:lineRule="auto"/>
        <w:ind w:firstLineChars="200" w:firstLine="420"/>
      </w:pPr>
      <w:r>
        <w:rPr>
          <w:rFonts w:hint="eastAsia"/>
        </w:rPr>
        <w:t>4</w:t>
      </w:r>
      <w:r>
        <w:rPr>
          <w:rFonts w:hint="eastAsia"/>
        </w:rPr>
        <w:t>、我方如果中标，保证履行投标文件中承诺的全部责任和义务，采购合同中的全部条款。</w:t>
      </w:r>
    </w:p>
    <w:p w14:paraId="1881FBAA" w14:textId="77777777" w:rsidR="00885EF4" w:rsidRDefault="006C7BF2">
      <w:pPr>
        <w:spacing w:line="360" w:lineRule="auto"/>
        <w:ind w:firstLineChars="200" w:firstLine="420"/>
      </w:pPr>
      <w:r>
        <w:rPr>
          <w:rFonts w:hint="eastAsia"/>
        </w:rPr>
        <w:t>5</w:t>
      </w:r>
      <w:r>
        <w:rPr>
          <w:rFonts w:hint="eastAsia"/>
        </w:rPr>
        <w:t>、我方理解贵方不一定接受最低报价的投标。</w:t>
      </w:r>
    </w:p>
    <w:p w14:paraId="4DA05C62" w14:textId="77777777" w:rsidR="00885EF4" w:rsidRDefault="006C7BF2">
      <w:pPr>
        <w:spacing w:line="360" w:lineRule="auto"/>
        <w:ind w:firstLineChars="200" w:firstLine="420"/>
      </w:pPr>
      <w:r>
        <w:rPr>
          <w:rFonts w:hint="eastAsia"/>
        </w:rPr>
        <w:t>6</w:t>
      </w:r>
      <w:r>
        <w:rPr>
          <w:rFonts w:hint="eastAsia"/>
        </w:rPr>
        <w:t>、我方同意如在本项目开标后、投标有效期之内撤销投标文件，或中标后未在规定期限内签订合同并送贵方备案的。</w:t>
      </w:r>
    </w:p>
    <w:p w14:paraId="1C04FB36" w14:textId="77777777" w:rsidR="00885EF4" w:rsidRDefault="006C7BF2">
      <w:pPr>
        <w:spacing w:line="360" w:lineRule="auto"/>
        <w:ind w:firstLineChars="200" w:firstLine="420"/>
      </w:pPr>
      <w:r>
        <w:rPr>
          <w:rFonts w:hint="eastAsia"/>
        </w:rPr>
        <w:t>7</w:t>
      </w:r>
      <w:r>
        <w:rPr>
          <w:rFonts w:hint="eastAsia"/>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062617C5" w14:textId="77777777" w:rsidR="00885EF4" w:rsidRDefault="00885EF4"/>
    <w:p w14:paraId="7E6A892D" w14:textId="77777777" w:rsidR="00885EF4" w:rsidRDefault="00885EF4"/>
    <w:p w14:paraId="581D6E6B" w14:textId="77777777" w:rsidR="00885EF4" w:rsidRDefault="00885EF4"/>
    <w:p w14:paraId="7C21EE70" w14:textId="77777777" w:rsidR="00885EF4" w:rsidRDefault="006C7BF2">
      <w:pPr>
        <w:spacing w:line="360" w:lineRule="auto"/>
        <w:ind w:firstLineChars="1750" w:firstLine="3675"/>
      </w:pPr>
      <w:r>
        <w:rPr>
          <w:rFonts w:hint="eastAsia"/>
        </w:rPr>
        <w:t>投标人（盖章）：</w:t>
      </w:r>
    </w:p>
    <w:p w14:paraId="3CC52A49" w14:textId="77777777" w:rsidR="00885EF4" w:rsidRDefault="006C7BF2">
      <w:pPr>
        <w:spacing w:line="360" w:lineRule="auto"/>
      </w:pPr>
      <w:r>
        <w:rPr>
          <w:rFonts w:hint="eastAsia"/>
        </w:rPr>
        <w:t xml:space="preserve">             </w:t>
      </w:r>
      <w:r>
        <w:rPr>
          <w:rFonts w:hint="eastAsia"/>
        </w:rPr>
        <w:t>法定代表人（负责人）或其授权委托人（签名或印章）：</w:t>
      </w:r>
    </w:p>
    <w:p w14:paraId="72F40610" w14:textId="77777777" w:rsidR="00885EF4" w:rsidRDefault="006C7BF2">
      <w:pPr>
        <w:spacing w:line="360" w:lineRule="auto"/>
      </w:pPr>
      <w:r>
        <w:rPr>
          <w:rFonts w:hint="eastAsia"/>
        </w:rPr>
        <w:t xml:space="preserve">                                    </w:t>
      </w:r>
      <w:r>
        <w:rPr>
          <w:rFonts w:hint="eastAsia"/>
        </w:rPr>
        <w:t>日</w:t>
      </w:r>
      <w:r>
        <w:rPr>
          <w:rFonts w:hint="eastAsia"/>
        </w:rPr>
        <w:t xml:space="preserve">    </w:t>
      </w:r>
      <w:r>
        <w:rPr>
          <w:rFonts w:hint="eastAsia"/>
        </w:rPr>
        <w:t>期：</w:t>
      </w:r>
    </w:p>
    <w:p w14:paraId="169981F6" w14:textId="77777777" w:rsidR="00885EF4" w:rsidRDefault="00885EF4">
      <w:pPr>
        <w:rPr>
          <w:rFonts w:ascii="宋体" w:hAnsi="宋体" w:cs="宋体"/>
        </w:rPr>
      </w:pPr>
    </w:p>
    <w:p w14:paraId="1A1B6E72" w14:textId="77777777" w:rsidR="00885EF4" w:rsidRDefault="00885EF4">
      <w:pPr>
        <w:rPr>
          <w:rFonts w:ascii="宋体" w:hAnsi="宋体" w:cs="宋体"/>
        </w:rPr>
      </w:pPr>
    </w:p>
    <w:p w14:paraId="2968C81C" w14:textId="77777777" w:rsidR="00885EF4" w:rsidRDefault="006C7BF2">
      <w:pPr>
        <w:rPr>
          <w:rFonts w:ascii="宋体" w:hAnsi="宋体" w:cs="宋体"/>
          <w:b/>
        </w:rPr>
      </w:pPr>
      <w:r>
        <w:rPr>
          <w:rFonts w:ascii="宋体" w:hAnsi="宋体" w:cs="宋体" w:hint="eastAsia"/>
        </w:rPr>
        <w:br w:type="page"/>
      </w:r>
      <w:bookmarkStart w:id="130" w:name="_Toc435514863"/>
      <w:bookmarkStart w:id="131" w:name="_Toc435515303"/>
      <w:r>
        <w:rPr>
          <w:rFonts w:ascii="宋体" w:hAnsi="宋体" w:cs="宋体"/>
          <w:b/>
        </w:rPr>
        <w:lastRenderedPageBreak/>
        <w:t>4</w:t>
      </w:r>
      <w:r>
        <w:rPr>
          <w:rFonts w:ascii="宋体" w:hAnsi="宋体" w:cs="宋体" w:hint="eastAsia"/>
          <w:b/>
        </w:rPr>
        <w:t>.技术响应一览表</w:t>
      </w:r>
      <w:bookmarkEnd w:id="130"/>
      <w:bookmarkEnd w:id="131"/>
    </w:p>
    <w:p w14:paraId="33D19298" w14:textId="77777777" w:rsidR="00885EF4" w:rsidRDefault="00885EF4">
      <w:pPr>
        <w:ind w:firstLineChars="100" w:firstLine="211"/>
        <w:jc w:val="center"/>
        <w:rPr>
          <w:rFonts w:ascii="宋体" w:hAnsi="宋体" w:cs="宋体"/>
          <w:b/>
        </w:rPr>
      </w:pPr>
    </w:p>
    <w:p w14:paraId="09F1A272" w14:textId="77777777" w:rsidR="00885EF4" w:rsidRDefault="006C7BF2">
      <w:pPr>
        <w:jc w:val="center"/>
      </w:pPr>
      <w:r>
        <w:rPr>
          <w:rFonts w:hint="eastAsia"/>
          <w:b/>
        </w:rPr>
        <w:t>技术响应一览表</w:t>
      </w:r>
    </w:p>
    <w:p w14:paraId="15F19EFF" w14:textId="77777777" w:rsidR="00885EF4" w:rsidRDefault="00885EF4"/>
    <w:p w14:paraId="716D5D39" w14:textId="77777777" w:rsidR="00885EF4" w:rsidRDefault="006C7BF2">
      <w:pPr>
        <w:spacing w:line="500" w:lineRule="exact"/>
        <w:ind w:firstLineChars="100" w:firstLine="210"/>
        <w:jc w:val="left"/>
        <w:rPr>
          <w:rFonts w:ascii="宋体"/>
          <w:bCs/>
          <w:szCs w:val="21"/>
          <w:lang w:val="zh-CN"/>
        </w:rPr>
      </w:pPr>
      <w:r>
        <w:rPr>
          <w:rFonts w:ascii="宋体" w:hint="eastAsia"/>
          <w:bCs/>
          <w:szCs w:val="21"/>
          <w:lang w:val="zh-CN"/>
        </w:rPr>
        <w:t>项目名称：</w:t>
      </w:r>
      <w:r>
        <w:rPr>
          <w:rFonts w:ascii="宋体"/>
          <w:bCs/>
          <w:szCs w:val="21"/>
          <w:u w:val="single"/>
          <w:lang w:val="zh-CN"/>
        </w:rPr>
        <w:t xml:space="preserve">                           </w:t>
      </w:r>
      <w:r>
        <w:rPr>
          <w:rFonts w:ascii="宋体"/>
          <w:bCs/>
          <w:szCs w:val="21"/>
          <w:lang w:val="zh-CN"/>
        </w:rPr>
        <w:t xml:space="preserve">  </w:t>
      </w:r>
    </w:p>
    <w:p w14:paraId="0B9E4394" w14:textId="77777777" w:rsidR="00885EF4" w:rsidRDefault="006C7BF2">
      <w:pPr>
        <w:ind w:firstLineChars="100" w:firstLine="210"/>
        <w:rPr>
          <w:rFonts w:ascii="宋体" w:hAnsi="宋体"/>
          <w:b/>
          <w:bCs/>
          <w:u w:val="single"/>
        </w:rPr>
      </w:pPr>
      <w:r>
        <w:rPr>
          <w:rFonts w:ascii="宋体" w:hint="eastAsia"/>
          <w:bCs/>
          <w:szCs w:val="21"/>
          <w:lang w:val="zh-CN"/>
        </w:rPr>
        <w:t>项目编号：</w:t>
      </w:r>
      <w:r>
        <w:rPr>
          <w:rFonts w:ascii="宋体"/>
          <w:bCs/>
          <w:szCs w:val="21"/>
          <w:u w:val="single"/>
          <w:lang w:val="zh-CN"/>
        </w:rPr>
        <w:t xml:space="preserve">                     </w:t>
      </w:r>
      <w:r>
        <w:rPr>
          <w:rFonts w:ascii="宋体" w:hint="eastAsia"/>
          <w:bCs/>
          <w:szCs w:val="21"/>
          <w:u w:val="single"/>
          <w:lang w:val="zh-CN"/>
        </w:rPr>
        <w:t xml:space="preserve">  </w:t>
      </w:r>
      <w:r>
        <w:rPr>
          <w:rFonts w:ascii="宋体"/>
          <w:bCs/>
          <w:szCs w:val="21"/>
          <w:u w:val="single"/>
          <w:lang w:val="zh-CN"/>
        </w:rPr>
        <w:t xml:space="preserve">    </w:t>
      </w:r>
      <w:r>
        <w:rPr>
          <w:rFonts w:ascii="宋体" w:hint="eastAsia"/>
          <w:bCs/>
          <w:szCs w:val="21"/>
          <w:u w:val="single"/>
          <w:lang w:val="zh-CN"/>
        </w:rPr>
        <w:t xml:space="preserve"> </w:t>
      </w:r>
    </w:p>
    <w:p w14:paraId="51933F95" w14:textId="77777777" w:rsidR="00885EF4" w:rsidRDefault="006C7BF2">
      <w:pPr>
        <w:ind w:firstLineChars="100" w:firstLine="210"/>
        <w:rPr>
          <w:rFonts w:ascii="宋体" w:hAnsi="宋体"/>
        </w:rPr>
      </w:pPr>
      <w:r>
        <w:rPr>
          <w:rFonts w:ascii="宋体" w:hAnsi="宋体" w:hint="eastAsia"/>
        </w:rPr>
        <w:t xml:space="preserve">   </w:t>
      </w:r>
    </w:p>
    <w:tbl>
      <w:tblPr>
        <w:tblW w:w="8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7"/>
        <w:gridCol w:w="1247"/>
        <w:gridCol w:w="1134"/>
        <w:gridCol w:w="1134"/>
        <w:gridCol w:w="1722"/>
      </w:tblGrid>
      <w:tr w:rsidR="00885EF4" w14:paraId="5507D46F" w14:textId="77777777">
        <w:trPr>
          <w:trHeight w:val="457"/>
        </w:trPr>
        <w:tc>
          <w:tcPr>
            <w:tcW w:w="709" w:type="dxa"/>
            <w:vAlign w:val="center"/>
          </w:tcPr>
          <w:p w14:paraId="18FB2786" w14:textId="77777777" w:rsidR="00885EF4" w:rsidRDefault="006C7BF2">
            <w:pPr>
              <w:jc w:val="center"/>
              <w:rPr>
                <w:rFonts w:ascii="宋体" w:hAnsi="宋体"/>
                <w:szCs w:val="21"/>
              </w:rPr>
            </w:pPr>
            <w:r>
              <w:rPr>
                <w:rFonts w:ascii="宋体" w:hAnsi="宋体" w:hint="eastAsia"/>
                <w:szCs w:val="21"/>
              </w:rPr>
              <w:t>序号</w:t>
            </w:r>
          </w:p>
        </w:tc>
        <w:tc>
          <w:tcPr>
            <w:tcW w:w="1276" w:type="dxa"/>
            <w:vAlign w:val="center"/>
          </w:tcPr>
          <w:p w14:paraId="762804D6" w14:textId="77777777" w:rsidR="00885EF4" w:rsidRDefault="006C7BF2">
            <w:pPr>
              <w:jc w:val="center"/>
              <w:rPr>
                <w:rFonts w:ascii="宋体" w:hAnsi="宋体"/>
                <w:szCs w:val="21"/>
              </w:rPr>
            </w:pPr>
            <w:r>
              <w:rPr>
                <w:rFonts w:ascii="宋体" w:hAnsi="宋体" w:hint="eastAsia"/>
                <w:szCs w:val="21"/>
              </w:rPr>
              <w:t>名称</w:t>
            </w:r>
          </w:p>
        </w:tc>
        <w:tc>
          <w:tcPr>
            <w:tcW w:w="1417" w:type="dxa"/>
            <w:vAlign w:val="center"/>
          </w:tcPr>
          <w:p w14:paraId="784E78AE" w14:textId="77777777" w:rsidR="00885EF4" w:rsidRDefault="006C7BF2">
            <w:pPr>
              <w:ind w:firstLineChars="100" w:firstLine="210"/>
              <w:jc w:val="center"/>
              <w:rPr>
                <w:rFonts w:ascii="宋体" w:hAnsi="宋体"/>
              </w:rPr>
            </w:pPr>
            <w:r>
              <w:rPr>
                <w:rFonts w:ascii="宋体" w:hAnsi="宋体" w:hint="eastAsia"/>
              </w:rPr>
              <w:t>采购文件条款描述</w:t>
            </w:r>
          </w:p>
        </w:tc>
        <w:tc>
          <w:tcPr>
            <w:tcW w:w="1247" w:type="dxa"/>
            <w:vAlign w:val="center"/>
          </w:tcPr>
          <w:p w14:paraId="75789DA0" w14:textId="77777777" w:rsidR="00885EF4" w:rsidRDefault="006C7BF2">
            <w:pPr>
              <w:ind w:leftChars="-37" w:left="-78" w:rightChars="-38" w:right="-80"/>
              <w:jc w:val="center"/>
              <w:rPr>
                <w:rFonts w:ascii="宋体" w:hAnsi="宋体"/>
              </w:rPr>
            </w:pPr>
            <w:r>
              <w:rPr>
                <w:rFonts w:ascii="宋体" w:hAnsi="宋体" w:hint="eastAsia"/>
              </w:rPr>
              <w:t>投标人响应描述</w:t>
            </w:r>
          </w:p>
        </w:tc>
        <w:tc>
          <w:tcPr>
            <w:tcW w:w="1134" w:type="dxa"/>
            <w:vAlign w:val="center"/>
          </w:tcPr>
          <w:p w14:paraId="2F43EB0D" w14:textId="77777777" w:rsidR="00885EF4" w:rsidRDefault="006C7BF2">
            <w:pPr>
              <w:ind w:leftChars="-37" w:left="-78" w:rightChars="-38" w:right="-80"/>
              <w:jc w:val="center"/>
              <w:rPr>
                <w:rFonts w:ascii="宋体" w:hAnsi="宋体"/>
              </w:rPr>
            </w:pPr>
            <w:r>
              <w:rPr>
                <w:rFonts w:ascii="宋体" w:hAnsi="宋体" w:hint="eastAsia"/>
              </w:rPr>
              <w:t>品牌/型号</w:t>
            </w:r>
          </w:p>
        </w:tc>
        <w:tc>
          <w:tcPr>
            <w:tcW w:w="1134" w:type="dxa"/>
            <w:vAlign w:val="center"/>
          </w:tcPr>
          <w:p w14:paraId="5B9D292A" w14:textId="77777777" w:rsidR="00885EF4" w:rsidRDefault="006C7BF2">
            <w:pPr>
              <w:ind w:leftChars="-37" w:left="-78" w:rightChars="-38" w:right="-80"/>
              <w:jc w:val="center"/>
              <w:rPr>
                <w:rFonts w:ascii="宋体" w:hAnsi="宋体"/>
              </w:rPr>
            </w:pPr>
            <w:r>
              <w:rPr>
                <w:rFonts w:ascii="宋体" w:hAnsi="宋体" w:hint="eastAsia"/>
              </w:rPr>
              <w:t>差异</w:t>
            </w:r>
          </w:p>
        </w:tc>
        <w:tc>
          <w:tcPr>
            <w:tcW w:w="1722" w:type="dxa"/>
            <w:vAlign w:val="center"/>
          </w:tcPr>
          <w:p w14:paraId="37410920" w14:textId="77777777" w:rsidR="00885EF4" w:rsidRDefault="006C7BF2">
            <w:pPr>
              <w:ind w:leftChars="-37" w:left="-78" w:rightChars="-38" w:right="-80"/>
              <w:jc w:val="center"/>
              <w:rPr>
                <w:rFonts w:ascii="宋体" w:hAnsi="宋体"/>
              </w:rPr>
            </w:pPr>
            <w:r>
              <w:rPr>
                <w:rFonts w:ascii="宋体" w:hAnsi="宋体" w:hint="eastAsia"/>
              </w:rPr>
              <w:t>证明文件页码（如有）</w:t>
            </w:r>
          </w:p>
        </w:tc>
      </w:tr>
      <w:tr w:rsidR="00885EF4" w14:paraId="0788B8B5" w14:textId="77777777">
        <w:tc>
          <w:tcPr>
            <w:tcW w:w="709" w:type="dxa"/>
          </w:tcPr>
          <w:p w14:paraId="286D8EED" w14:textId="77777777" w:rsidR="00885EF4" w:rsidRDefault="00885EF4">
            <w:pPr>
              <w:rPr>
                <w:rFonts w:ascii="宋体" w:hAnsi="宋体"/>
              </w:rPr>
            </w:pPr>
          </w:p>
        </w:tc>
        <w:tc>
          <w:tcPr>
            <w:tcW w:w="1276" w:type="dxa"/>
          </w:tcPr>
          <w:p w14:paraId="0E10E375" w14:textId="77777777" w:rsidR="00885EF4" w:rsidRDefault="00885EF4">
            <w:pPr>
              <w:rPr>
                <w:rFonts w:ascii="宋体" w:hAnsi="宋体"/>
              </w:rPr>
            </w:pPr>
          </w:p>
        </w:tc>
        <w:tc>
          <w:tcPr>
            <w:tcW w:w="1417" w:type="dxa"/>
          </w:tcPr>
          <w:p w14:paraId="38F2AC50" w14:textId="77777777" w:rsidR="00885EF4" w:rsidRDefault="00885EF4">
            <w:pPr>
              <w:rPr>
                <w:rFonts w:ascii="宋体" w:hAnsi="宋体"/>
              </w:rPr>
            </w:pPr>
          </w:p>
        </w:tc>
        <w:tc>
          <w:tcPr>
            <w:tcW w:w="1247" w:type="dxa"/>
          </w:tcPr>
          <w:p w14:paraId="50C9445D" w14:textId="77777777" w:rsidR="00885EF4" w:rsidRDefault="00885EF4">
            <w:pPr>
              <w:rPr>
                <w:rFonts w:ascii="宋体" w:hAnsi="宋体"/>
              </w:rPr>
            </w:pPr>
          </w:p>
        </w:tc>
        <w:tc>
          <w:tcPr>
            <w:tcW w:w="1134" w:type="dxa"/>
          </w:tcPr>
          <w:p w14:paraId="545092AE" w14:textId="77777777" w:rsidR="00885EF4" w:rsidRDefault="00885EF4">
            <w:pPr>
              <w:rPr>
                <w:rFonts w:ascii="宋体" w:hAnsi="宋体"/>
              </w:rPr>
            </w:pPr>
          </w:p>
        </w:tc>
        <w:tc>
          <w:tcPr>
            <w:tcW w:w="1134" w:type="dxa"/>
          </w:tcPr>
          <w:p w14:paraId="3217F075" w14:textId="77777777" w:rsidR="00885EF4" w:rsidRDefault="00885EF4">
            <w:pPr>
              <w:rPr>
                <w:rFonts w:ascii="宋体" w:hAnsi="宋体"/>
              </w:rPr>
            </w:pPr>
          </w:p>
        </w:tc>
        <w:tc>
          <w:tcPr>
            <w:tcW w:w="1722" w:type="dxa"/>
          </w:tcPr>
          <w:p w14:paraId="5B708AC6" w14:textId="77777777" w:rsidR="00885EF4" w:rsidRDefault="00885EF4">
            <w:pPr>
              <w:rPr>
                <w:rFonts w:ascii="宋体" w:hAnsi="宋体"/>
              </w:rPr>
            </w:pPr>
          </w:p>
        </w:tc>
      </w:tr>
      <w:tr w:rsidR="00885EF4" w14:paraId="0BD4F5C6" w14:textId="77777777">
        <w:tc>
          <w:tcPr>
            <w:tcW w:w="709" w:type="dxa"/>
          </w:tcPr>
          <w:p w14:paraId="2322A503" w14:textId="77777777" w:rsidR="00885EF4" w:rsidRDefault="00885EF4">
            <w:pPr>
              <w:rPr>
                <w:rFonts w:ascii="宋体" w:hAnsi="宋体"/>
              </w:rPr>
            </w:pPr>
          </w:p>
        </w:tc>
        <w:tc>
          <w:tcPr>
            <w:tcW w:w="1276" w:type="dxa"/>
          </w:tcPr>
          <w:p w14:paraId="032132D8" w14:textId="77777777" w:rsidR="00885EF4" w:rsidRDefault="00885EF4">
            <w:pPr>
              <w:rPr>
                <w:rFonts w:ascii="宋体" w:hAnsi="宋体"/>
              </w:rPr>
            </w:pPr>
          </w:p>
        </w:tc>
        <w:tc>
          <w:tcPr>
            <w:tcW w:w="1417" w:type="dxa"/>
          </w:tcPr>
          <w:p w14:paraId="2BA83846" w14:textId="77777777" w:rsidR="00885EF4" w:rsidRDefault="00885EF4">
            <w:pPr>
              <w:rPr>
                <w:rFonts w:ascii="宋体" w:hAnsi="宋体"/>
              </w:rPr>
            </w:pPr>
          </w:p>
        </w:tc>
        <w:tc>
          <w:tcPr>
            <w:tcW w:w="1247" w:type="dxa"/>
          </w:tcPr>
          <w:p w14:paraId="6F83AAEC" w14:textId="77777777" w:rsidR="00885EF4" w:rsidRDefault="00885EF4">
            <w:pPr>
              <w:rPr>
                <w:rFonts w:ascii="宋体" w:hAnsi="宋体"/>
              </w:rPr>
            </w:pPr>
          </w:p>
        </w:tc>
        <w:tc>
          <w:tcPr>
            <w:tcW w:w="1134" w:type="dxa"/>
          </w:tcPr>
          <w:p w14:paraId="29411A3E" w14:textId="77777777" w:rsidR="00885EF4" w:rsidRDefault="00885EF4">
            <w:pPr>
              <w:rPr>
                <w:rFonts w:ascii="宋体" w:hAnsi="宋体"/>
              </w:rPr>
            </w:pPr>
          </w:p>
        </w:tc>
        <w:tc>
          <w:tcPr>
            <w:tcW w:w="1134" w:type="dxa"/>
          </w:tcPr>
          <w:p w14:paraId="419895C3" w14:textId="77777777" w:rsidR="00885EF4" w:rsidRDefault="00885EF4">
            <w:pPr>
              <w:rPr>
                <w:rFonts w:ascii="宋体" w:hAnsi="宋体"/>
              </w:rPr>
            </w:pPr>
          </w:p>
        </w:tc>
        <w:tc>
          <w:tcPr>
            <w:tcW w:w="1722" w:type="dxa"/>
          </w:tcPr>
          <w:p w14:paraId="15B6407F" w14:textId="77777777" w:rsidR="00885EF4" w:rsidRDefault="00885EF4">
            <w:pPr>
              <w:rPr>
                <w:rFonts w:ascii="宋体" w:hAnsi="宋体"/>
              </w:rPr>
            </w:pPr>
          </w:p>
        </w:tc>
      </w:tr>
      <w:tr w:rsidR="00885EF4" w14:paraId="239075EF" w14:textId="77777777">
        <w:tc>
          <w:tcPr>
            <w:tcW w:w="709" w:type="dxa"/>
          </w:tcPr>
          <w:p w14:paraId="03E551CC" w14:textId="77777777" w:rsidR="00885EF4" w:rsidRDefault="00885EF4">
            <w:pPr>
              <w:rPr>
                <w:rFonts w:ascii="宋体" w:hAnsi="宋体"/>
              </w:rPr>
            </w:pPr>
          </w:p>
        </w:tc>
        <w:tc>
          <w:tcPr>
            <w:tcW w:w="1276" w:type="dxa"/>
          </w:tcPr>
          <w:p w14:paraId="0F7FC0AD" w14:textId="77777777" w:rsidR="00885EF4" w:rsidRDefault="00885EF4">
            <w:pPr>
              <w:rPr>
                <w:rFonts w:ascii="宋体" w:hAnsi="宋体"/>
              </w:rPr>
            </w:pPr>
          </w:p>
        </w:tc>
        <w:tc>
          <w:tcPr>
            <w:tcW w:w="1417" w:type="dxa"/>
          </w:tcPr>
          <w:p w14:paraId="330F5DDA" w14:textId="77777777" w:rsidR="00885EF4" w:rsidRDefault="00885EF4">
            <w:pPr>
              <w:rPr>
                <w:rFonts w:ascii="宋体" w:hAnsi="宋体"/>
              </w:rPr>
            </w:pPr>
          </w:p>
        </w:tc>
        <w:tc>
          <w:tcPr>
            <w:tcW w:w="1247" w:type="dxa"/>
          </w:tcPr>
          <w:p w14:paraId="6F904617" w14:textId="77777777" w:rsidR="00885EF4" w:rsidRDefault="00885EF4">
            <w:pPr>
              <w:rPr>
                <w:rFonts w:ascii="宋体" w:hAnsi="宋体"/>
              </w:rPr>
            </w:pPr>
          </w:p>
        </w:tc>
        <w:tc>
          <w:tcPr>
            <w:tcW w:w="1134" w:type="dxa"/>
          </w:tcPr>
          <w:p w14:paraId="0CDDCEA7" w14:textId="77777777" w:rsidR="00885EF4" w:rsidRDefault="00885EF4">
            <w:pPr>
              <w:rPr>
                <w:rFonts w:ascii="宋体" w:hAnsi="宋体"/>
              </w:rPr>
            </w:pPr>
          </w:p>
        </w:tc>
        <w:tc>
          <w:tcPr>
            <w:tcW w:w="1134" w:type="dxa"/>
          </w:tcPr>
          <w:p w14:paraId="344D9E88" w14:textId="77777777" w:rsidR="00885EF4" w:rsidRDefault="00885EF4">
            <w:pPr>
              <w:rPr>
                <w:rFonts w:ascii="宋体" w:hAnsi="宋体"/>
              </w:rPr>
            </w:pPr>
          </w:p>
        </w:tc>
        <w:tc>
          <w:tcPr>
            <w:tcW w:w="1722" w:type="dxa"/>
          </w:tcPr>
          <w:p w14:paraId="20C79449" w14:textId="77777777" w:rsidR="00885EF4" w:rsidRDefault="00885EF4">
            <w:pPr>
              <w:rPr>
                <w:rFonts w:ascii="宋体" w:hAnsi="宋体"/>
              </w:rPr>
            </w:pPr>
          </w:p>
        </w:tc>
      </w:tr>
      <w:tr w:rsidR="00885EF4" w14:paraId="166DF6FE" w14:textId="77777777">
        <w:tc>
          <w:tcPr>
            <w:tcW w:w="709" w:type="dxa"/>
          </w:tcPr>
          <w:p w14:paraId="78091B40" w14:textId="77777777" w:rsidR="00885EF4" w:rsidRDefault="00885EF4">
            <w:pPr>
              <w:rPr>
                <w:rFonts w:ascii="宋体" w:hAnsi="宋体"/>
              </w:rPr>
            </w:pPr>
          </w:p>
        </w:tc>
        <w:tc>
          <w:tcPr>
            <w:tcW w:w="1276" w:type="dxa"/>
          </w:tcPr>
          <w:p w14:paraId="106766C1" w14:textId="77777777" w:rsidR="00885EF4" w:rsidRDefault="00885EF4">
            <w:pPr>
              <w:rPr>
                <w:rFonts w:ascii="宋体" w:hAnsi="宋体"/>
              </w:rPr>
            </w:pPr>
          </w:p>
        </w:tc>
        <w:tc>
          <w:tcPr>
            <w:tcW w:w="1417" w:type="dxa"/>
          </w:tcPr>
          <w:p w14:paraId="69DDC15E" w14:textId="77777777" w:rsidR="00885EF4" w:rsidRDefault="00885EF4">
            <w:pPr>
              <w:rPr>
                <w:rFonts w:ascii="宋体" w:hAnsi="宋体"/>
              </w:rPr>
            </w:pPr>
          </w:p>
        </w:tc>
        <w:tc>
          <w:tcPr>
            <w:tcW w:w="1247" w:type="dxa"/>
          </w:tcPr>
          <w:p w14:paraId="7B502962" w14:textId="77777777" w:rsidR="00885EF4" w:rsidRDefault="00885EF4">
            <w:pPr>
              <w:rPr>
                <w:rFonts w:ascii="宋体" w:hAnsi="宋体"/>
              </w:rPr>
            </w:pPr>
          </w:p>
        </w:tc>
        <w:tc>
          <w:tcPr>
            <w:tcW w:w="1134" w:type="dxa"/>
          </w:tcPr>
          <w:p w14:paraId="4D508691" w14:textId="77777777" w:rsidR="00885EF4" w:rsidRDefault="00885EF4">
            <w:pPr>
              <w:rPr>
                <w:rFonts w:ascii="宋体" w:hAnsi="宋体"/>
              </w:rPr>
            </w:pPr>
          </w:p>
        </w:tc>
        <w:tc>
          <w:tcPr>
            <w:tcW w:w="1134" w:type="dxa"/>
          </w:tcPr>
          <w:p w14:paraId="25474D28" w14:textId="77777777" w:rsidR="00885EF4" w:rsidRDefault="00885EF4">
            <w:pPr>
              <w:rPr>
                <w:rFonts w:ascii="宋体" w:hAnsi="宋体"/>
              </w:rPr>
            </w:pPr>
          </w:p>
        </w:tc>
        <w:tc>
          <w:tcPr>
            <w:tcW w:w="1722" w:type="dxa"/>
          </w:tcPr>
          <w:p w14:paraId="3B67C143" w14:textId="77777777" w:rsidR="00885EF4" w:rsidRDefault="00885EF4">
            <w:pPr>
              <w:rPr>
                <w:rFonts w:ascii="宋体" w:hAnsi="宋体"/>
              </w:rPr>
            </w:pPr>
          </w:p>
        </w:tc>
      </w:tr>
      <w:tr w:rsidR="00885EF4" w14:paraId="63DF1DB8" w14:textId="77777777">
        <w:tc>
          <w:tcPr>
            <w:tcW w:w="709" w:type="dxa"/>
          </w:tcPr>
          <w:p w14:paraId="13A924F9" w14:textId="77777777" w:rsidR="00885EF4" w:rsidRDefault="00885EF4">
            <w:pPr>
              <w:rPr>
                <w:rFonts w:ascii="宋体" w:hAnsi="宋体"/>
              </w:rPr>
            </w:pPr>
          </w:p>
        </w:tc>
        <w:tc>
          <w:tcPr>
            <w:tcW w:w="1276" w:type="dxa"/>
          </w:tcPr>
          <w:p w14:paraId="5AFC2EDC" w14:textId="77777777" w:rsidR="00885EF4" w:rsidRDefault="00885EF4">
            <w:pPr>
              <w:rPr>
                <w:rFonts w:ascii="宋体" w:hAnsi="宋体"/>
              </w:rPr>
            </w:pPr>
          </w:p>
        </w:tc>
        <w:tc>
          <w:tcPr>
            <w:tcW w:w="1417" w:type="dxa"/>
          </w:tcPr>
          <w:p w14:paraId="179E95ED" w14:textId="77777777" w:rsidR="00885EF4" w:rsidRDefault="00885EF4">
            <w:pPr>
              <w:rPr>
                <w:rFonts w:ascii="宋体" w:hAnsi="宋体"/>
              </w:rPr>
            </w:pPr>
          </w:p>
        </w:tc>
        <w:tc>
          <w:tcPr>
            <w:tcW w:w="1247" w:type="dxa"/>
          </w:tcPr>
          <w:p w14:paraId="39EA5D12" w14:textId="77777777" w:rsidR="00885EF4" w:rsidRDefault="00885EF4">
            <w:pPr>
              <w:rPr>
                <w:rFonts w:ascii="宋体" w:hAnsi="宋体"/>
              </w:rPr>
            </w:pPr>
          </w:p>
        </w:tc>
        <w:tc>
          <w:tcPr>
            <w:tcW w:w="1134" w:type="dxa"/>
          </w:tcPr>
          <w:p w14:paraId="6F014950" w14:textId="77777777" w:rsidR="00885EF4" w:rsidRDefault="00885EF4">
            <w:pPr>
              <w:rPr>
                <w:rFonts w:ascii="宋体" w:hAnsi="宋体"/>
              </w:rPr>
            </w:pPr>
          </w:p>
        </w:tc>
        <w:tc>
          <w:tcPr>
            <w:tcW w:w="1134" w:type="dxa"/>
          </w:tcPr>
          <w:p w14:paraId="1F6670BC" w14:textId="77777777" w:rsidR="00885EF4" w:rsidRDefault="00885EF4">
            <w:pPr>
              <w:rPr>
                <w:rFonts w:ascii="宋体" w:hAnsi="宋体"/>
              </w:rPr>
            </w:pPr>
          </w:p>
        </w:tc>
        <w:tc>
          <w:tcPr>
            <w:tcW w:w="1722" w:type="dxa"/>
          </w:tcPr>
          <w:p w14:paraId="37FF9AB7" w14:textId="77777777" w:rsidR="00885EF4" w:rsidRDefault="00885EF4">
            <w:pPr>
              <w:rPr>
                <w:rFonts w:ascii="宋体" w:hAnsi="宋体"/>
              </w:rPr>
            </w:pPr>
          </w:p>
        </w:tc>
      </w:tr>
      <w:tr w:rsidR="00885EF4" w14:paraId="44C54D18" w14:textId="77777777">
        <w:tc>
          <w:tcPr>
            <w:tcW w:w="709" w:type="dxa"/>
          </w:tcPr>
          <w:p w14:paraId="01840160" w14:textId="77777777" w:rsidR="00885EF4" w:rsidRDefault="00885EF4">
            <w:pPr>
              <w:rPr>
                <w:rFonts w:ascii="宋体" w:hAnsi="宋体"/>
              </w:rPr>
            </w:pPr>
          </w:p>
        </w:tc>
        <w:tc>
          <w:tcPr>
            <w:tcW w:w="1276" w:type="dxa"/>
          </w:tcPr>
          <w:p w14:paraId="40357812" w14:textId="77777777" w:rsidR="00885EF4" w:rsidRDefault="00885EF4">
            <w:pPr>
              <w:rPr>
                <w:rFonts w:ascii="宋体" w:hAnsi="宋体"/>
              </w:rPr>
            </w:pPr>
          </w:p>
        </w:tc>
        <w:tc>
          <w:tcPr>
            <w:tcW w:w="1417" w:type="dxa"/>
          </w:tcPr>
          <w:p w14:paraId="5E4C2D38" w14:textId="77777777" w:rsidR="00885EF4" w:rsidRDefault="00885EF4">
            <w:pPr>
              <w:rPr>
                <w:rFonts w:ascii="宋体" w:hAnsi="宋体"/>
              </w:rPr>
            </w:pPr>
          </w:p>
        </w:tc>
        <w:tc>
          <w:tcPr>
            <w:tcW w:w="1247" w:type="dxa"/>
          </w:tcPr>
          <w:p w14:paraId="2B6FAB1E" w14:textId="77777777" w:rsidR="00885EF4" w:rsidRDefault="00885EF4">
            <w:pPr>
              <w:rPr>
                <w:rFonts w:ascii="宋体" w:hAnsi="宋体"/>
              </w:rPr>
            </w:pPr>
          </w:p>
        </w:tc>
        <w:tc>
          <w:tcPr>
            <w:tcW w:w="1134" w:type="dxa"/>
          </w:tcPr>
          <w:p w14:paraId="76045558" w14:textId="77777777" w:rsidR="00885EF4" w:rsidRDefault="00885EF4">
            <w:pPr>
              <w:rPr>
                <w:rFonts w:ascii="宋体" w:hAnsi="宋体"/>
              </w:rPr>
            </w:pPr>
          </w:p>
        </w:tc>
        <w:tc>
          <w:tcPr>
            <w:tcW w:w="1134" w:type="dxa"/>
          </w:tcPr>
          <w:p w14:paraId="1F4AFAB2" w14:textId="77777777" w:rsidR="00885EF4" w:rsidRDefault="00885EF4">
            <w:pPr>
              <w:rPr>
                <w:rFonts w:ascii="宋体" w:hAnsi="宋体"/>
              </w:rPr>
            </w:pPr>
          </w:p>
        </w:tc>
        <w:tc>
          <w:tcPr>
            <w:tcW w:w="1722" w:type="dxa"/>
          </w:tcPr>
          <w:p w14:paraId="1A803D88" w14:textId="77777777" w:rsidR="00885EF4" w:rsidRDefault="00885EF4">
            <w:pPr>
              <w:rPr>
                <w:rFonts w:ascii="宋体" w:hAnsi="宋体"/>
              </w:rPr>
            </w:pPr>
          </w:p>
        </w:tc>
      </w:tr>
      <w:tr w:rsidR="00885EF4" w14:paraId="5776C029" w14:textId="77777777">
        <w:tc>
          <w:tcPr>
            <w:tcW w:w="709" w:type="dxa"/>
          </w:tcPr>
          <w:p w14:paraId="602B5E85" w14:textId="77777777" w:rsidR="00885EF4" w:rsidRDefault="00885EF4">
            <w:pPr>
              <w:rPr>
                <w:rFonts w:ascii="宋体" w:hAnsi="宋体"/>
              </w:rPr>
            </w:pPr>
          </w:p>
        </w:tc>
        <w:tc>
          <w:tcPr>
            <w:tcW w:w="1276" w:type="dxa"/>
          </w:tcPr>
          <w:p w14:paraId="7AD5F51F" w14:textId="77777777" w:rsidR="00885EF4" w:rsidRDefault="00885EF4">
            <w:pPr>
              <w:rPr>
                <w:rFonts w:ascii="宋体" w:hAnsi="宋体"/>
              </w:rPr>
            </w:pPr>
          </w:p>
        </w:tc>
        <w:tc>
          <w:tcPr>
            <w:tcW w:w="1417" w:type="dxa"/>
          </w:tcPr>
          <w:p w14:paraId="7D299A2C" w14:textId="77777777" w:rsidR="00885EF4" w:rsidRDefault="00885EF4">
            <w:pPr>
              <w:rPr>
                <w:rFonts w:ascii="宋体" w:hAnsi="宋体"/>
              </w:rPr>
            </w:pPr>
          </w:p>
        </w:tc>
        <w:tc>
          <w:tcPr>
            <w:tcW w:w="1247" w:type="dxa"/>
          </w:tcPr>
          <w:p w14:paraId="400C8A30" w14:textId="77777777" w:rsidR="00885EF4" w:rsidRDefault="00885EF4">
            <w:pPr>
              <w:rPr>
                <w:rFonts w:ascii="宋体" w:hAnsi="宋体"/>
              </w:rPr>
            </w:pPr>
          </w:p>
        </w:tc>
        <w:tc>
          <w:tcPr>
            <w:tcW w:w="1134" w:type="dxa"/>
          </w:tcPr>
          <w:p w14:paraId="3C1E252F" w14:textId="77777777" w:rsidR="00885EF4" w:rsidRDefault="00885EF4">
            <w:pPr>
              <w:rPr>
                <w:rFonts w:ascii="宋体" w:hAnsi="宋体"/>
              </w:rPr>
            </w:pPr>
          </w:p>
        </w:tc>
        <w:tc>
          <w:tcPr>
            <w:tcW w:w="1134" w:type="dxa"/>
          </w:tcPr>
          <w:p w14:paraId="6B855C6E" w14:textId="77777777" w:rsidR="00885EF4" w:rsidRDefault="00885EF4">
            <w:pPr>
              <w:rPr>
                <w:rFonts w:ascii="宋体" w:hAnsi="宋体"/>
              </w:rPr>
            </w:pPr>
          </w:p>
        </w:tc>
        <w:tc>
          <w:tcPr>
            <w:tcW w:w="1722" w:type="dxa"/>
          </w:tcPr>
          <w:p w14:paraId="7637D86D" w14:textId="77777777" w:rsidR="00885EF4" w:rsidRDefault="00885EF4">
            <w:pPr>
              <w:rPr>
                <w:rFonts w:ascii="宋体" w:hAnsi="宋体"/>
              </w:rPr>
            </w:pPr>
          </w:p>
        </w:tc>
      </w:tr>
      <w:tr w:rsidR="00885EF4" w14:paraId="7892BE59" w14:textId="77777777">
        <w:tc>
          <w:tcPr>
            <w:tcW w:w="709" w:type="dxa"/>
          </w:tcPr>
          <w:p w14:paraId="01B6DAC3" w14:textId="77777777" w:rsidR="00885EF4" w:rsidRDefault="00885EF4">
            <w:pPr>
              <w:rPr>
                <w:rFonts w:ascii="宋体" w:hAnsi="宋体"/>
              </w:rPr>
            </w:pPr>
          </w:p>
        </w:tc>
        <w:tc>
          <w:tcPr>
            <w:tcW w:w="1276" w:type="dxa"/>
          </w:tcPr>
          <w:p w14:paraId="5EF31399" w14:textId="77777777" w:rsidR="00885EF4" w:rsidRDefault="00885EF4">
            <w:pPr>
              <w:rPr>
                <w:rFonts w:ascii="宋体" w:hAnsi="宋体"/>
              </w:rPr>
            </w:pPr>
          </w:p>
        </w:tc>
        <w:tc>
          <w:tcPr>
            <w:tcW w:w="1417" w:type="dxa"/>
          </w:tcPr>
          <w:p w14:paraId="2E43CD98" w14:textId="77777777" w:rsidR="00885EF4" w:rsidRDefault="00885EF4">
            <w:pPr>
              <w:rPr>
                <w:rFonts w:ascii="宋体" w:hAnsi="宋体"/>
              </w:rPr>
            </w:pPr>
          </w:p>
        </w:tc>
        <w:tc>
          <w:tcPr>
            <w:tcW w:w="1247" w:type="dxa"/>
          </w:tcPr>
          <w:p w14:paraId="7A33181B" w14:textId="77777777" w:rsidR="00885EF4" w:rsidRDefault="00885EF4">
            <w:pPr>
              <w:rPr>
                <w:rFonts w:ascii="宋体" w:hAnsi="宋体"/>
              </w:rPr>
            </w:pPr>
          </w:p>
        </w:tc>
        <w:tc>
          <w:tcPr>
            <w:tcW w:w="1134" w:type="dxa"/>
          </w:tcPr>
          <w:p w14:paraId="1530C67D" w14:textId="77777777" w:rsidR="00885EF4" w:rsidRDefault="00885EF4">
            <w:pPr>
              <w:rPr>
                <w:rFonts w:ascii="宋体" w:hAnsi="宋体"/>
              </w:rPr>
            </w:pPr>
          </w:p>
        </w:tc>
        <w:tc>
          <w:tcPr>
            <w:tcW w:w="1134" w:type="dxa"/>
          </w:tcPr>
          <w:p w14:paraId="0B3B547F" w14:textId="77777777" w:rsidR="00885EF4" w:rsidRDefault="00885EF4">
            <w:pPr>
              <w:rPr>
                <w:rFonts w:ascii="宋体" w:hAnsi="宋体"/>
              </w:rPr>
            </w:pPr>
          </w:p>
        </w:tc>
        <w:tc>
          <w:tcPr>
            <w:tcW w:w="1722" w:type="dxa"/>
          </w:tcPr>
          <w:p w14:paraId="7E25509E" w14:textId="77777777" w:rsidR="00885EF4" w:rsidRDefault="00885EF4">
            <w:pPr>
              <w:rPr>
                <w:rFonts w:ascii="宋体" w:hAnsi="宋体"/>
              </w:rPr>
            </w:pPr>
          </w:p>
        </w:tc>
      </w:tr>
      <w:tr w:rsidR="00885EF4" w14:paraId="5C9D5955" w14:textId="77777777">
        <w:tc>
          <w:tcPr>
            <w:tcW w:w="709" w:type="dxa"/>
          </w:tcPr>
          <w:p w14:paraId="309D4D66" w14:textId="77777777" w:rsidR="00885EF4" w:rsidRDefault="006C7BF2">
            <w:pPr>
              <w:rPr>
                <w:rFonts w:ascii="宋体" w:hAnsi="宋体"/>
              </w:rPr>
            </w:pPr>
            <w:r>
              <w:rPr>
                <w:rFonts w:ascii="宋体" w:hAnsi="宋体"/>
              </w:rPr>
              <w:t>……</w:t>
            </w:r>
          </w:p>
        </w:tc>
        <w:tc>
          <w:tcPr>
            <w:tcW w:w="1276" w:type="dxa"/>
          </w:tcPr>
          <w:p w14:paraId="1DAF1FA4" w14:textId="77777777" w:rsidR="00885EF4" w:rsidRDefault="00885EF4">
            <w:pPr>
              <w:rPr>
                <w:rFonts w:ascii="宋体" w:hAnsi="宋体"/>
              </w:rPr>
            </w:pPr>
          </w:p>
        </w:tc>
        <w:tc>
          <w:tcPr>
            <w:tcW w:w="1417" w:type="dxa"/>
          </w:tcPr>
          <w:p w14:paraId="625DAB65" w14:textId="77777777" w:rsidR="00885EF4" w:rsidRDefault="00885EF4">
            <w:pPr>
              <w:rPr>
                <w:rFonts w:ascii="宋体" w:hAnsi="宋体"/>
              </w:rPr>
            </w:pPr>
          </w:p>
        </w:tc>
        <w:tc>
          <w:tcPr>
            <w:tcW w:w="1247" w:type="dxa"/>
          </w:tcPr>
          <w:p w14:paraId="3E853335" w14:textId="77777777" w:rsidR="00885EF4" w:rsidRDefault="00885EF4">
            <w:pPr>
              <w:rPr>
                <w:rFonts w:ascii="宋体" w:hAnsi="宋体"/>
              </w:rPr>
            </w:pPr>
          </w:p>
        </w:tc>
        <w:tc>
          <w:tcPr>
            <w:tcW w:w="1134" w:type="dxa"/>
          </w:tcPr>
          <w:p w14:paraId="170A5937" w14:textId="77777777" w:rsidR="00885EF4" w:rsidRDefault="00885EF4">
            <w:pPr>
              <w:rPr>
                <w:rFonts w:ascii="宋体" w:hAnsi="宋体"/>
              </w:rPr>
            </w:pPr>
          </w:p>
        </w:tc>
        <w:tc>
          <w:tcPr>
            <w:tcW w:w="1134" w:type="dxa"/>
          </w:tcPr>
          <w:p w14:paraId="030D481C" w14:textId="77777777" w:rsidR="00885EF4" w:rsidRDefault="00885EF4">
            <w:pPr>
              <w:rPr>
                <w:rFonts w:ascii="宋体" w:hAnsi="宋体"/>
              </w:rPr>
            </w:pPr>
          </w:p>
        </w:tc>
        <w:tc>
          <w:tcPr>
            <w:tcW w:w="1722" w:type="dxa"/>
          </w:tcPr>
          <w:p w14:paraId="2F940555" w14:textId="77777777" w:rsidR="00885EF4" w:rsidRDefault="00885EF4">
            <w:pPr>
              <w:rPr>
                <w:rFonts w:ascii="宋体" w:hAnsi="宋体"/>
              </w:rPr>
            </w:pPr>
          </w:p>
        </w:tc>
      </w:tr>
    </w:tbl>
    <w:p w14:paraId="1B78FF5A" w14:textId="77777777" w:rsidR="00885EF4" w:rsidRDefault="00885EF4">
      <w:pPr>
        <w:spacing w:line="360" w:lineRule="auto"/>
      </w:pPr>
    </w:p>
    <w:p w14:paraId="0BE8E1A3" w14:textId="77777777" w:rsidR="00885EF4" w:rsidRDefault="006C7BF2">
      <w:pPr>
        <w:spacing w:line="360" w:lineRule="auto"/>
      </w:pPr>
      <w:r>
        <w:rPr>
          <w:rFonts w:hint="eastAsia"/>
        </w:rPr>
        <w:t>说明：招标文件要求提供承诺书或证明资料的，必须提供相关依据，否则不予认可。</w:t>
      </w:r>
    </w:p>
    <w:p w14:paraId="0024D7B3" w14:textId="77777777" w:rsidR="00885EF4" w:rsidRDefault="006C7BF2">
      <w:pPr>
        <w:spacing w:line="360" w:lineRule="auto"/>
      </w:pPr>
      <w:r>
        <w:rPr>
          <w:rFonts w:hint="eastAsia"/>
        </w:rPr>
        <w:t>本表格可根据实际情况进行调整。</w:t>
      </w:r>
    </w:p>
    <w:p w14:paraId="2073AB52" w14:textId="77777777" w:rsidR="00885EF4" w:rsidRDefault="00885EF4">
      <w:pPr>
        <w:spacing w:line="360" w:lineRule="auto"/>
        <w:ind w:firstLineChars="1750" w:firstLine="3675"/>
      </w:pPr>
    </w:p>
    <w:p w14:paraId="10803299" w14:textId="77777777" w:rsidR="00885EF4" w:rsidRDefault="006C7BF2">
      <w:pPr>
        <w:spacing w:line="360" w:lineRule="auto"/>
        <w:ind w:firstLineChars="1750" w:firstLine="3675"/>
      </w:pPr>
      <w:r>
        <w:rPr>
          <w:rFonts w:hint="eastAsia"/>
        </w:rPr>
        <w:t>投标人（盖章）：</w:t>
      </w:r>
    </w:p>
    <w:p w14:paraId="2121D639" w14:textId="77777777" w:rsidR="00885EF4" w:rsidRDefault="006C7BF2">
      <w:pPr>
        <w:spacing w:line="360" w:lineRule="auto"/>
      </w:pPr>
      <w:r>
        <w:rPr>
          <w:rFonts w:hint="eastAsia"/>
        </w:rPr>
        <w:t xml:space="preserve">             </w:t>
      </w:r>
      <w:r>
        <w:rPr>
          <w:rFonts w:hint="eastAsia"/>
        </w:rPr>
        <w:t>法定代表人（负责人）或其授权委托人（签名或印章）：</w:t>
      </w:r>
    </w:p>
    <w:p w14:paraId="2A241CDA" w14:textId="77777777" w:rsidR="00885EF4" w:rsidRDefault="006C7BF2">
      <w:pPr>
        <w:spacing w:line="360" w:lineRule="auto"/>
      </w:pPr>
      <w:r>
        <w:rPr>
          <w:rFonts w:hint="eastAsia"/>
        </w:rPr>
        <w:t xml:space="preserve">                                    </w:t>
      </w:r>
      <w:r>
        <w:rPr>
          <w:rFonts w:hint="eastAsia"/>
        </w:rPr>
        <w:t>日</w:t>
      </w:r>
      <w:r>
        <w:rPr>
          <w:rFonts w:hint="eastAsia"/>
        </w:rPr>
        <w:t xml:space="preserve">    </w:t>
      </w:r>
      <w:r>
        <w:rPr>
          <w:rFonts w:hint="eastAsia"/>
        </w:rPr>
        <w:t>期：</w:t>
      </w:r>
    </w:p>
    <w:p w14:paraId="4673B05C" w14:textId="77777777" w:rsidR="00885EF4" w:rsidRDefault="006C7BF2">
      <w:pPr>
        <w:spacing w:line="360" w:lineRule="auto"/>
        <w:rPr>
          <w:rFonts w:ascii="宋体" w:hAnsi="宋体" w:cs="宋体"/>
          <w:b/>
        </w:rPr>
      </w:pPr>
      <w:r>
        <w:rPr>
          <w:rFonts w:ascii="宋体" w:hAnsi="宋体" w:cs="宋体"/>
        </w:rPr>
        <w:br w:type="page"/>
      </w:r>
      <w:r>
        <w:rPr>
          <w:rFonts w:ascii="宋体" w:hAnsi="宋体" w:cs="宋体"/>
          <w:b/>
        </w:rPr>
        <w:lastRenderedPageBreak/>
        <w:t>5</w:t>
      </w:r>
      <w:r>
        <w:rPr>
          <w:rFonts w:ascii="宋体" w:hAnsi="宋体" w:cs="宋体" w:hint="eastAsia"/>
          <w:b/>
        </w:rPr>
        <w:t>.投标人基本情况表</w:t>
      </w:r>
    </w:p>
    <w:p w14:paraId="5F41991B" w14:textId="77777777" w:rsidR="00885EF4" w:rsidRDefault="006C7BF2">
      <w:pPr>
        <w:spacing w:line="360" w:lineRule="auto"/>
        <w:jc w:val="center"/>
        <w:rPr>
          <w:rFonts w:ascii="宋体" w:hAnsi="宋体" w:cs="宋体"/>
          <w:b/>
          <w:szCs w:val="21"/>
        </w:rPr>
      </w:pPr>
      <w:bookmarkStart w:id="132" w:name="_Toc14746861"/>
      <w:bookmarkStart w:id="133" w:name="_Toc483379796"/>
      <w:bookmarkStart w:id="134" w:name="_Toc479927873"/>
      <w:bookmarkStart w:id="135" w:name="_Toc488936100"/>
      <w:bookmarkStart w:id="136" w:name="_Toc110393361"/>
      <w:bookmarkStart w:id="137" w:name="_Toc225223761"/>
      <w:r>
        <w:rPr>
          <w:rFonts w:ascii="宋体" w:hAnsi="宋体" w:cs="宋体" w:hint="eastAsia"/>
          <w:b/>
          <w:szCs w:val="21"/>
        </w:rPr>
        <w:t>投标人基本情况说明</w:t>
      </w:r>
      <w:bookmarkEnd w:id="132"/>
      <w:bookmarkEnd w:id="133"/>
      <w:bookmarkEnd w:id="134"/>
      <w:bookmarkEnd w:id="135"/>
      <w:bookmarkEnd w:id="136"/>
      <w:bookmarkEnd w:id="137"/>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885EF4" w14:paraId="4D2F4AC6" w14:textId="77777777">
        <w:trPr>
          <w:trHeight w:val="567"/>
        </w:trPr>
        <w:tc>
          <w:tcPr>
            <w:tcW w:w="1470" w:type="dxa"/>
            <w:vAlign w:val="center"/>
          </w:tcPr>
          <w:p w14:paraId="729B78EC" w14:textId="77777777" w:rsidR="00885EF4" w:rsidRDefault="006C7BF2">
            <w:pPr>
              <w:spacing w:line="360" w:lineRule="auto"/>
              <w:jc w:val="center"/>
              <w:rPr>
                <w:rFonts w:ascii="宋体" w:hAnsi="宋体" w:cs="宋体"/>
                <w:szCs w:val="21"/>
              </w:rPr>
            </w:pPr>
            <w:r>
              <w:rPr>
                <w:rFonts w:ascii="宋体" w:hAnsi="宋体" w:cs="宋体" w:hint="eastAsia"/>
                <w:szCs w:val="21"/>
              </w:rPr>
              <w:t>单位名称</w:t>
            </w:r>
          </w:p>
        </w:tc>
        <w:tc>
          <w:tcPr>
            <w:tcW w:w="3675" w:type="dxa"/>
            <w:gridSpan w:val="3"/>
            <w:vAlign w:val="center"/>
          </w:tcPr>
          <w:p w14:paraId="517AE6F3" w14:textId="77777777" w:rsidR="00885EF4" w:rsidRDefault="00885EF4">
            <w:pPr>
              <w:spacing w:line="360" w:lineRule="auto"/>
              <w:jc w:val="center"/>
              <w:rPr>
                <w:rFonts w:ascii="宋体" w:hAnsi="宋体" w:cs="宋体"/>
                <w:szCs w:val="21"/>
              </w:rPr>
            </w:pPr>
          </w:p>
        </w:tc>
        <w:tc>
          <w:tcPr>
            <w:tcW w:w="1785" w:type="dxa"/>
            <w:vAlign w:val="center"/>
          </w:tcPr>
          <w:p w14:paraId="72FAE3CC" w14:textId="77777777" w:rsidR="00885EF4" w:rsidRDefault="006C7BF2">
            <w:pPr>
              <w:spacing w:line="360" w:lineRule="auto"/>
              <w:jc w:val="center"/>
              <w:rPr>
                <w:rFonts w:ascii="宋体" w:hAnsi="宋体" w:cs="宋体"/>
                <w:szCs w:val="21"/>
              </w:rPr>
            </w:pPr>
            <w:r>
              <w:rPr>
                <w:rFonts w:ascii="宋体" w:hAnsi="宋体" w:cs="宋体" w:hint="eastAsia"/>
                <w:szCs w:val="21"/>
              </w:rPr>
              <w:t>组织机构代码</w:t>
            </w:r>
          </w:p>
        </w:tc>
        <w:tc>
          <w:tcPr>
            <w:tcW w:w="2234" w:type="dxa"/>
            <w:vAlign w:val="center"/>
          </w:tcPr>
          <w:p w14:paraId="1E01FC0D" w14:textId="77777777" w:rsidR="00885EF4" w:rsidRDefault="00885EF4">
            <w:pPr>
              <w:spacing w:line="360" w:lineRule="auto"/>
              <w:jc w:val="center"/>
              <w:rPr>
                <w:rFonts w:ascii="宋体" w:hAnsi="宋体" w:cs="宋体"/>
                <w:szCs w:val="21"/>
              </w:rPr>
            </w:pPr>
          </w:p>
        </w:tc>
      </w:tr>
      <w:tr w:rsidR="00885EF4" w14:paraId="4F9A9B88" w14:textId="77777777">
        <w:trPr>
          <w:trHeight w:val="567"/>
        </w:trPr>
        <w:tc>
          <w:tcPr>
            <w:tcW w:w="1470" w:type="dxa"/>
            <w:vAlign w:val="center"/>
          </w:tcPr>
          <w:p w14:paraId="2A5475C8" w14:textId="77777777" w:rsidR="00885EF4" w:rsidRDefault="006C7BF2">
            <w:pPr>
              <w:spacing w:line="360" w:lineRule="auto"/>
              <w:jc w:val="center"/>
              <w:rPr>
                <w:rFonts w:ascii="宋体" w:hAnsi="宋体" w:cs="宋体"/>
                <w:szCs w:val="21"/>
              </w:rPr>
            </w:pPr>
            <w:r>
              <w:rPr>
                <w:rFonts w:ascii="宋体" w:hAnsi="宋体" w:cs="宋体" w:hint="eastAsia"/>
                <w:szCs w:val="21"/>
              </w:rPr>
              <w:t>注册地址</w:t>
            </w:r>
          </w:p>
        </w:tc>
        <w:tc>
          <w:tcPr>
            <w:tcW w:w="3675" w:type="dxa"/>
            <w:gridSpan w:val="3"/>
            <w:vAlign w:val="center"/>
          </w:tcPr>
          <w:p w14:paraId="05374A0F" w14:textId="77777777" w:rsidR="00885EF4" w:rsidRDefault="00885EF4">
            <w:pPr>
              <w:spacing w:line="360" w:lineRule="auto"/>
              <w:jc w:val="center"/>
              <w:rPr>
                <w:rFonts w:ascii="宋体" w:hAnsi="宋体" w:cs="宋体"/>
                <w:szCs w:val="21"/>
              </w:rPr>
            </w:pPr>
          </w:p>
        </w:tc>
        <w:tc>
          <w:tcPr>
            <w:tcW w:w="1785" w:type="dxa"/>
            <w:vAlign w:val="center"/>
          </w:tcPr>
          <w:p w14:paraId="3520D11B" w14:textId="77777777" w:rsidR="00885EF4" w:rsidRDefault="006C7BF2">
            <w:pPr>
              <w:spacing w:line="360" w:lineRule="auto"/>
              <w:jc w:val="center"/>
              <w:rPr>
                <w:rFonts w:ascii="宋体" w:hAnsi="宋体" w:cs="宋体"/>
                <w:szCs w:val="21"/>
              </w:rPr>
            </w:pPr>
            <w:r>
              <w:rPr>
                <w:rFonts w:ascii="宋体" w:hAnsi="宋体" w:cs="宋体" w:hint="eastAsia"/>
                <w:szCs w:val="21"/>
              </w:rPr>
              <w:t>注册登记号</w:t>
            </w:r>
          </w:p>
        </w:tc>
        <w:tc>
          <w:tcPr>
            <w:tcW w:w="2234" w:type="dxa"/>
            <w:vAlign w:val="center"/>
          </w:tcPr>
          <w:p w14:paraId="4702C05D" w14:textId="77777777" w:rsidR="00885EF4" w:rsidRDefault="00885EF4">
            <w:pPr>
              <w:spacing w:line="360" w:lineRule="auto"/>
              <w:jc w:val="center"/>
              <w:rPr>
                <w:rFonts w:ascii="宋体" w:hAnsi="宋体" w:cs="宋体"/>
                <w:szCs w:val="21"/>
              </w:rPr>
            </w:pPr>
          </w:p>
        </w:tc>
      </w:tr>
      <w:tr w:rsidR="00885EF4" w14:paraId="4EB754C5" w14:textId="77777777">
        <w:trPr>
          <w:trHeight w:val="567"/>
        </w:trPr>
        <w:tc>
          <w:tcPr>
            <w:tcW w:w="1470" w:type="dxa"/>
            <w:vAlign w:val="center"/>
          </w:tcPr>
          <w:p w14:paraId="794D91E3" w14:textId="77777777" w:rsidR="00885EF4" w:rsidRDefault="006C7BF2">
            <w:pPr>
              <w:spacing w:line="360" w:lineRule="auto"/>
              <w:jc w:val="center"/>
              <w:rPr>
                <w:rFonts w:ascii="宋体" w:hAnsi="宋体" w:cs="宋体"/>
                <w:szCs w:val="21"/>
              </w:rPr>
            </w:pPr>
            <w:r>
              <w:rPr>
                <w:rFonts w:ascii="宋体" w:hAnsi="宋体" w:cs="宋体" w:hint="eastAsia"/>
                <w:szCs w:val="21"/>
              </w:rPr>
              <w:t>经营地址</w:t>
            </w:r>
          </w:p>
        </w:tc>
        <w:tc>
          <w:tcPr>
            <w:tcW w:w="3675" w:type="dxa"/>
            <w:gridSpan w:val="3"/>
            <w:vAlign w:val="center"/>
          </w:tcPr>
          <w:p w14:paraId="2FE2975E" w14:textId="77777777" w:rsidR="00885EF4" w:rsidRDefault="00885EF4">
            <w:pPr>
              <w:spacing w:line="360" w:lineRule="auto"/>
              <w:jc w:val="center"/>
              <w:rPr>
                <w:rFonts w:ascii="宋体" w:hAnsi="宋体" w:cs="宋体"/>
                <w:szCs w:val="21"/>
              </w:rPr>
            </w:pPr>
          </w:p>
        </w:tc>
        <w:tc>
          <w:tcPr>
            <w:tcW w:w="1785" w:type="dxa"/>
            <w:vAlign w:val="center"/>
          </w:tcPr>
          <w:p w14:paraId="22D5CC30" w14:textId="77777777" w:rsidR="00885EF4" w:rsidRDefault="006C7BF2">
            <w:pPr>
              <w:spacing w:line="360" w:lineRule="auto"/>
              <w:jc w:val="center"/>
              <w:rPr>
                <w:rFonts w:ascii="宋体" w:hAnsi="宋体" w:cs="宋体"/>
                <w:spacing w:val="30"/>
                <w:szCs w:val="21"/>
              </w:rPr>
            </w:pPr>
            <w:r>
              <w:rPr>
                <w:rFonts w:ascii="宋体" w:hAnsi="宋体" w:cs="宋体" w:hint="eastAsia"/>
                <w:szCs w:val="21"/>
              </w:rPr>
              <w:t>税务登记证号</w:t>
            </w:r>
          </w:p>
        </w:tc>
        <w:tc>
          <w:tcPr>
            <w:tcW w:w="2234" w:type="dxa"/>
            <w:vAlign w:val="center"/>
          </w:tcPr>
          <w:p w14:paraId="7F071B82" w14:textId="77777777" w:rsidR="00885EF4" w:rsidRDefault="00885EF4">
            <w:pPr>
              <w:spacing w:line="360" w:lineRule="auto"/>
              <w:jc w:val="center"/>
              <w:rPr>
                <w:rFonts w:ascii="宋体" w:hAnsi="宋体" w:cs="宋体"/>
                <w:szCs w:val="21"/>
              </w:rPr>
            </w:pPr>
          </w:p>
        </w:tc>
      </w:tr>
      <w:tr w:rsidR="00885EF4" w14:paraId="6A398D4C" w14:textId="77777777">
        <w:trPr>
          <w:trHeight w:val="567"/>
        </w:trPr>
        <w:tc>
          <w:tcPr>
            <w:tcW w:w="1470" w:type="dxa"/>
            <w:vAlign w:val="center"/>
          </w:tcPr>
          <w:p w14:paraId="6A3BDDDC" w14:textId="77777777" w:rsidR="00885EF4" w:rsidRDefault="006C7BF2">
            <w:pPr>
              <w:spacing w:line="360" w:lineRule="auto"/>
              <w:jc w:val="center"/>
              <w:rPr>
                <w:rFonts w:ascii="宋体" w:hAnsi="宋体" w:cs="宋体"/>
                <w:szCs w:val="21"/>
              </w:rPr>
            </w:pPr>
            <w:r>
              <w:rPr>
                <w:rFonts w:ascii="宋体" w:hAnsi="宋体" w:cs="宋体" w:hint="eastAsia"/>
                <w:szCs w:val="21"/>
              </w:rPr>
              <w:t>单位性质</w:t>
            </w:r>
          </w:p>
        </w:tc>
        <w:tc>
          <w:tcPr>
            <w:tcW w:w="3675" w:type="dxa"/>
            <w:gridSpan w:val="3"/>
            <w:vAlign w:val="center"/>
          </w:tcPr>
          <w:p w14:paraId="15BB2807" w14:textId="77777777" w:rsidR="00885EF4" w:rsidRDefault="00885EF4">
            <w:pPr>
              <w:pStyle w:val="xl29"/>
              <w:widowControl w:val="0"/>
              <w:spacing w:before="0" w:beforeAutospacing="0" w:after="0" w:afterAutospacing="0" w:line="360" w:lineRule="auto"/>
              <w:ind w:left="2160" w:hanging="480"/>
              <w:rPr>
                <w:rFonts w:cs="宋体"/>
                <w:kern w:val="2"/>
                <w:sz w:val="21"/>
                <w:szCs w:val="21"/>
              </w:rPr>
            </w:pPr>
          </w:p>
        </w:tc>
        <w:tc>
          <w:tcPr>
            <w:tcW w:w="1785" w:type="dxa"/>
            <w:vAlign w:val="center"/>
          </w:tcPr>
          <w:p w14:paraId="47FB459F" w14:textId="77777777" w:rsidR="00885EF4" w:rsidRDefault="006C7BF2">
            <w:pPr>
              <w:spacing w:line="360" w:lineRule="auto"/>
              <w:jc w:val="center"/>
              <w:rPr>
                <w:rFonts w:ascii="宋体" w:hAnsi="宋体" w:cs="宋体"/>
                <w:spacing w:val="34"/>
                <w:szCs w:val="21"/>
              </w:rPr>
            </w:pPr>
            <w:r>
              <w:rPr>
                <w:rFonts w:ascii="宋体" w:hAnsi="宋体" w:cs="宋体" w:hint="eastAsia"/>
                <w:spacing w:val="34"/>
                <w:szCs w:val="21"/>
              </w:rPr>
              <w:t>注册资本</w:t>
            </w:r>
          </w:p>
        </w:tc>
        <w:tc>
          <w:tcPr>
            <w:tcW w:w="2234" w:type="dxa"/>
            <w:vAlign w:val="center"/>
          </w:tcPr>
          <w:p w14:paraId="0DAABDA1" w14:textId="77777777" w:rsidR="00885EF4" w:rsidRDefault="00885EF4">
            <w:pPr>
              <w:spacing w:line="360" w:lineRule="auto"/>
              <w:jc w:val="center"/>
              <w:rPr>
                <w:rFonts w:ascii="宋体" w:hAnsi="宋体" w:cs="宋体"/>
                <w:szCs w:val="21"/>
              </w:rPr>
            </w:pPr>
          </w:p>
        </w:tc>
      </w:tr>
      <w:tr w:rsidR="00885EF4" w14:paraId="3A510347" w14:textId="77777777">
        <w:trPr>
          <w:trHeight w:val="567"/>
        </w:trPr>
        <w:tc>
          <w:tcPr>
            <w:tcW w:w="1470" w:type="dxa"/>
            <w:vAlign w:val="center"/>
          </w:tcPr>
          <w:p w14:paraId="3CEE8536" w14:textId="77777777" w:rsidR="00885EF4" w:rsidRDefault="006C7BF2">
            <w:pPr>
              <w:spacing w:line="360" w:lineRule="auto"/>
              <w:jc w:val="center"/>
              <w:rPr>
                <w:rFonts w:ascii="宋体" w:hAnsi="宋体" w:cs="宋体"/>
                <w:szCs w:val="21"/>
              </w:rPr>
            </w:pPr>
            <w:r>
              <w:rPr>
                <w:rFonts w:ascii="宋体" w:hAnsi="宋体" w:cs="宋体" w:hint="eastAsia"/>
                <w:szCs w:val="21"/>
              </w:rPr>
              <w:t>经营范围</w:t>
            </w:r>
          </w:p>
        </w:tc>
        <w:tc>
          <w:tcPr>
            <w:tcW w:w="3675" w:type="dxa"/>
            <w:gridSpan w:val="3"/>
            <w:vAlign w:val="center"/>
          </w:tcPr>
          <w:p w14:paraId="257931F9" w14:textId="77777777" w:rsidR="00885EF4" w:rsidRDefault="00885EF4">
            <w:pPr>
              <w:spacing w:line="360" w:lineRule="auto"/>
              <w:jc w:val="center"/>
              <w:rPr>
                <w:rFonts w:ascii="宋体" w:hAnsi="宋体" w:cs="宋体"/>
                <w:szCs w:val="21"/>
              </w:rPr>
            </w:pPr>
          </w:p>
        </w:tc>
        <w:tc>
          <w:tcPr>
            <w:tcW w:w="1785" w:type="dxa"/>
            <w:vAlign w:val="center"/>
          </w:tcPr>
          <w:p w14:paraId="357EF0A1" w14:textId="77777777" w:rsidR="00885EF4" w:rsidRDefault="006C7BF2">
            <w:pPr>
              <w:spacing w:line="360" w:lineRule="auto"/>
              <w:jc w:val="center"/>
              <w:rPr>
                <w:rFonts w:ascii="宋体" w:hAnsi="宋体" w:cs="宋体"/>
                <w:szCs w:val="21"/>
              </w:rPr>
            </w:pPr>
            <w:r>
              <w:rPr>
                <w:rFonts w:ascii="宋体" w:hAnsi="宋体" w:cs="宋体" w:hint="eastAsia"/>
                <w:szCs w:val="21"/>
              </w:rPr>
              <w:t>营业期限</w:t>
            </w:r>
          </w:p>
        </w:tc>
        <w:tc>
          <w:tcPr>
            <w:tcW w:w="2234" w:type="dxa"/>
            <w:vAlign w:val="center"/>
          </w:tcPr>
          <w:p w14:paraId="61E21BCA" w14:textId="77777777" w:rsidR="00885EF4" w:rsidRDefault="006C7BF2">
            <w:pPr>
              <w:spacing w:line="360" w:lineRule="auto"/>
              <w:jc w:val="center"/>
              <w:rPr>
                <w:rFonts w:ascii="宋体" w:hAnsi="宋体" w:cs="宋体"/>
                <w:szCs w:val="21"/>
              </w:rPr>
            </w:pPr>
            <w:r>
              <w:rPr>
                <w:rFonts w:ascii="宋体" w:hAnsi="宋体" w:cs="宋体" w:hint="eastAsia"/>
                <w:szCs w:val="21"/>
              </w:rPr>
              <w:t>年 月-  年 月</w:t>
            </w:r>
          </w:p>
        </w:tc>
      </w:tr>
      <w:tr w:rsidR="00885EF4" w14:paraId="579D73B1" w14:textId="77777777">
        <w:trPr>
          <w:trHeight w:val="567"/>
        </w:trPr>
        <w:tc>
          <w:tcPr>
            <w:tcW w:w="1470" w:type="dxa"/>
            <w:vAlign w:val="center"/>
          </w:tcPr>
          <w:p w14:paraId="50F78E0A" w14:textId="77777777" w:rsidR="00885EF4" w:rsidRDefault="006C7BF2">
            <w:pPr>
              <w:spacing w:line="360" w:lineRule="auto"/>
              <w:jc w:val="center"/>
              <w:rPr>
                <w:rFonts w:ascii="宋体" w:hAnsi="宋体" w:cs="宋体"/>
                <w:szCs w:val="21"/>
              </w:rPr>
            </w:pPr>
            <w:r>
              <w:rPr>
                <w:rFonts w:ascii="宋体" w:hAnsi="宋体" w:cs="宋体" w:hint="eastAsia"/>
                <w:szCs w:val="21"/>
              </w:rPr>
              <w:t>资质情况</w:t>
            </w:r>
          </w:p>
        </w:tc>
        <w:tc>
          <w:tcPr>
            <w:tcW w:w="7694" w:type="dxa"/>
            <w:gridSpan w:val="5"/>
            <w:vAlign w:val="center"/>
          </w:tcPr>
          <w:p w14:paraId="4410E7E7" w14:textId="77777777" w:rsidR="00885EF4" w:rsidRDefault="00885EF4">
            <w:pPr>
              <w:spacing w:line="360" w:lineRule="auto"/>
              <w:jc w:val="center"/>
              <w:rPr>
                <w:rFonts w:ascii="宋体" w:hAnsi="宋体" w:cs="宋体"/>
                <w:szCs w:val="21"/>
              </w:rPr>
            </w:pPr>
          </w:p>
        </w:tc>
      </w:tr>
      <w:tr w:rsidR="00885EF4" w14:paraId="68AC8736" w14:textId="77777777">
        <w:trPr>
          <w:trHeight w:val="567"/>
        </w:trPr>
        <w:tc>
          <w:tcPr>
            <w:tcW w:w="1470" w:type="dxa"/>
            <w:vAlign w:val="center"/>
          </w:tcPr>
          <w:p w14:paraId="4E6C20EC" w14:textId="77777777" w:rsidR="00885EF4" w:rsidRDefault="006C7BF2">
            <w:pPr>
              <w:spacing w:line="360" w:lineRule="auto"/>
              <w:jc w:val="center"/>
              <w:rPr>
                <w:rFonts w:ascii="宋体" w:hAnsi="宋体" w:cs="宋体"/>
                <w:szCs w:val="21"/>
              </w:rPr>
            </w:pPr>
            <w:r>
              <w:rPr>
                <w:rFonts w:ascii="宋体" w:hAnsi="宋体" w:cs="宋体" w:hint="eastAsia"/>
                <w:szCs w:val="21"/>
              </w:rPr>
              <w:t>员工数量</w:t>
            </w:r>
          </w:p>
        </w:tc>
        <w:tc>
          <w:tcPr>
            <w:tcW w:w="7694" w:type="dxa"/>
            <w:gridSpan w:val="5"/>
            <w:vAlign w:val="center"/>
          </w:tcPr>
          <w:p w14:paraId="2537CC7C" w14:textId="77777777" w:rsidR="00885EF4" w:rsidRDefault="006C7BF2">
            <w:pPr>
              <w:spacing w:line="360" w:lineRule="auto"/>
              <w:rPr>
                <w:rFonts w:ascii="宋体" w:hAnsi="宋体" w:cs="宋体"/>
                <w:szCs w:val="21"/>
              </w:rPr>
            </w:pPr>
            <w:r>
              <w:rPr>
                <w:rFonts w:ascii="宋体" w:hAnsi="宋体" w:cs="宋体" w:hint="eastAsia"/>
                <w:szCs w:val="21"/>
              </w:rPr>
              <w:t>共</w:t>
            </w:r>
            <w:r>
              <w:rPr>
                <w:rFonts w:ascii="宋体" w:hAnsi="宋体" w:cs="宋体" w:hint="eastAsia"/>
                <w:szCs w:val="21"/>
                <w:u w:val="single"/>
              </w:rPr>
              <w:t xml:space="preserve">  </w:t>
            </w:r>
            <w:r>
              <w:rPr>
                <w:rFonts w:ascii="宋体" w:hAnsi="宋体" w:cs="宋体" w:hint="eastAsia"/>
                <w:szCs w:val="21"/>
              </w:rPr>
              <w:t>人，其中，高级职称</w:t>
            </w:r>
            <w:r>
              <w:rPr>
                <w:rFonts w:ascii="宋体" w:hAnsi="宋体" w:cs="宋体" w:hint="eastAsia"/>
                <w:szCs w:val="21"/>
                <w:u w:val="single"/>
              </w:rPr>
              <w:t xml:space="preserve">   </w:t>
            </w:r>
            <w:r>
              <w:rPr>
                <w:rFonts w:ascii="宋体" w:hAnsi="宋体" w:cs="宋体" w:hint="eastAsia"/>
                <w:szCs w:val="21"/>
              </w:rPr>
              <w:t>人，中级职称</w:t>
            </w:r>
            <w:r>
              <w:rPr>
                <w:rFonts w:ascii="宋体" w:hAnsi="宋体" w:cs="宋体" w:hint="eastAsia"/>
                <w:szCs w:val="21"/>
                <w:u w:val="single"/>
              </w:rPr>
              <w:t xml:space="preserve">  </w:t>
            </w:r>
            <w:r>
              <w:rPr>
                <w:rFonts w:ascii="宋体" w:hAnsi="宋体" w:cs="宋体" w:hint="eastAsia"/>
                <w:szCs w:val="21"/>
              </w:rPr>
              <w:t>人</w:t>
            </w:r>
          </w:p>
        </w:tc>
      </w:tr>
      <w:tr w:rsidR="00885EF4" w14:paraId="28CE6EBE" w14:textId="77777777">
        <w:trPr>
          <w:trHeight w:val="567"/>
        </w:trPr>
        <w:tc>
          <w:tcPr>
            <w:tcW w:w="1470" w:type="dxa"/>
            <w:vAlign w:val="center"/>
          </w:tcPr>
          <w:p w14:paraId="3DCC1E79" w14:textId="77777777" w:rsidR="00885EF4" w:rsidRDefault="006C7BF2">
            <w:pPr>
              <w:spacing w:line="360" w:lineRule="auto"/>
              <w:jc w:val="center"/>
              <w:rPr>
                <w:rFonts w:ascii="宋体" w:hAnsi="宋体" w:cs="宋体"/>
                <w:szCs w:val="21"/>
              </w:rPr>
            </w:pPr>
            <w:r>
              <w:rPr>
                <w:rFonts w:ascii="宋体" w:hAnsi="宋体" w:cs="宋体" w:hint="eastAsia"/>
                <w:szCs w:val="21"/>
              </w:rPr>
              <w:t>联系电话</w:t>
            </w:r>
          </w:p>
        </w:tc>
        <w:tc>
          <w:tcPr>
            <w:tcW w:w="3675" w:type="dxa"/>
            <w:gridSpan w:val="3"/>
            <w:vAlign w:val="center"/>
          </w:tcPr>
          <w:p w14:paraId="5AB9EB76" w14:textId="77777777" w:rsidR="00885EF4" w:rsidRDefault="00885EF4">
            <w:pPr>
              <w:spacing w:line="360" w:lineRule="auto"/>
              <w:jc w:val="center"/>
              <w:rPr>
                <w:rFonts w:ascii="宋体" w:hAnsi="宋体" w:cs="宋体"/>
                <w:szCs w:val="21"/>
              </w:rPr>
            </w:pPr>
          </w:p>
        </w:tc>
        <w:tc>
          <w:tcPr>
            <w:tcW w:w="1785" w:type="dxa"/>
            <w:vAlign w:val="center"/>
          </w:tcPr>
          <w:p w14:paraId="298AF01A" w14:textId="77777777" w:rsidR="00885EF4" w:rsidRDefault="006C7BF2">
            <w:pPr>
              <w:spacing w:line="360" w:lineRule="auto"/>
              <w:jc w:val="center"/>
              <w:rPr>
                <w:rFonts w:ascii="宋体" w:hAnsi="宋体" w:cs="宋体"/>
                <w:szCs w:val="21"/>
              </w:rPr>
            </w:pPr>
            <w:r>
              <w:rPr>
                <w:rFonts w:ascii="宋体" w:hAnsi="宋体" w:cs="宋体" w:hint="eastAsia"/>
                <w:szCs w:val="21"/>
              </w:rPr>
              <w:t>传真</w:t>
            </w:r>
          </w:p>
        </w:tc>
        <w:tc>
          <w:tcPr>
            <w:tcW w:w="2234" w:type="dxa"/>
            <w:vAlign w:val="center"/>
          </w:tcPr>
          <w:p w14:paraId="5229CDF1" w14:textId="77777777" w:rsidR="00885EF4" w:rsidRDefault="00885EF4">
            <w:pPr>
              <w:spacing w:line="360" w:lineRule="auto"/>
              <w:jc w:val="center"/>
              <w:rPr>
                <w:rFonts w:ascii="宋体" w:hAnsi="宋体" w:cs="宋体"/>
                <w:szCs w:val="21"/>
              </w:rPr>
            </w:pPr>
          </w:p>
        </w:tc>
      </w:tr>
      <w:tr w:rsidR="00885EF4" w14:paraId="0CC3CA39" w14:textId="77777777">
        <w:trPr>
          <w:trHeight w:val="612"/>
        </w:trPr>
        <w:tc>
          <w:tcPr>
            <w:tcW w:w="1470" w:type="dxa"/>
            <w:vAlign w:val="center"/>
          </w:tcPr>
          <w:p w14:paraId="127B40D9" w14:textId="77777777" w:rsidR="00885EF4" w:rsidRDefault="006C7BF2">
            <w:pPr>
              <w:spacing w:line="360" w:lineRule="auto"/>
              <w:jc w:val="center"/>
              <w:rPr>
                <w:rFonts w:ascii="宋体" w:hAnsi="宋体" w:cs="宋体"/>
                <w:szCs w:val="21"/>
              </w:rPr>
            </w:pPr>
            <w:r>
              <w:rPr>
                <w:rFonts w:ascii="宋体" w:hAnsi="宋体" w:cs="宋体" w:hint="eastAsia"/>
                <w:szCs w:val="21"/>
              </w:rPr>
              <w:t>主要业绩</w:t>
            </w:r>
          </w:p>
        </w:tc>
        <w:tc>
          <w:tcPr>
            <w:tcW w:w="7694" w:type="dxa"/>
            <w:gridSpan w:val="5"/>
            <w:vAlign w:val="center"/>
          </w:tcPr>
          <w:p w14:paraId="1D7385CC" w14:textId="77777777" w:rsidR="00885EF4" w:rsidRDefault="00885EF4">
            <w:pPr>
              <w:spacing w:line="360" w:lineRule="auto"/>
              <w:rPr>
                <w:rFonts w:ascii="宋体" w:hAnsi="宋体" w:cs="宋体"/>
                <w:szCs w:val="21"/>
              </w:rPr>
            </w:pPr>
          </w:p>
          <w:p w14:paraId="73E0A917" w14:textId="77777777" w:rsidR="00885EF4" w:rsidRDefault="00885EF4">
            <w:pPr>
              <w:spacing w:line="360" w:lineRule="auto"/>
              <w:rPr>
                <w:rFonts w:ascii="宋体" w:hAnsi="宋体" w:cs="宋体"/>
                <w:szCs w:val="21"/>
              </w:rPr>
            </w:pPr>
          </w:p>
        </w:tc>
      </w:tr>
      <w:tr w:rsidR="00885EF4" w14:paraId="637B9E7B" w14:textId="77777777">
        <w:trPr>
          <w:trHeight w:val="567"/>
        </w:trPr>
        <w:tc>
          <w:tcPr>
            <w:tcW w:w="9164" w:type="dxa"/>
            <w:gridSpan w:val="6"/>
            <w:vAlign w:val="center"/>
          </w:tcPr>
          <w:p w14:paraId="4E31B1B7" w14:textId="77777777" w:rsidR="00885EF4" w:rsidRDefault="006C7BF2">
            <w:pPr>
              <w:spacing w:line="360" w:lineRule="auto"/>
              <w:jc w:val="center"/>
              <w:rPr>
                <w:rFonts w:ascii="宋体" w:hAnsi="宋体" w:cs="宋体"/>
                <w:szCs w:val="21"/>
              </w:rPr>
            </w:pPr>
            <w:r>
              <w:rPr>
                <w:rFonts w:ascii="宋体" w:hAnsi="宋体" w:cs="宋体" w:hint="eastAsia"/>
                <w:szCs w:val="21"/>
              </w:rPr>
              <w:t xml:space="preserve">法 定 代 表 人 基 本 情 </w:t>
            </w:r>
            <w:proofErr w:type="gramStart"/>
            <w:r>
              <w:rPr>
                <w:rFonts w:ascii="宋体" w:hAnsi="宋体" w:cs="宋体" w:hint="eastAsia"/>
                <w:szCs w:val="21"/>
              </w:rPr>
              <w:t>况</w:t>
            </w:r>
            <w:proofErr w:type="gramEnd"/>
          </w:p>
        </w:tc>
      </w:tr>
      <w:tr w:rsidR="00885EF4" w14:paraId="4E3480FB" w14:textId="77777777">
        <w:trPr>
          <w:trHeight w:val="567"/>
        </w:trPr>
        <w:tc>
          <w:tcPr>
            <w:tcW w:w="1470" w:type="dxa"/>
            <w:vAlign w:val="center"/>
          </w:tcPr>
          <w:p w14:paraId="187BCF32" w14:textId="77777777" w:rsidR="00885EF4" w:rsidRDefault="006C7BF2">
            <w:pPr>
              <w:spacing w:line="360" w:lineRule="auto"/>
              <w:jc w:val="center"/>
              <w:rPr>
                <w:rFonts w:ascii="宋体" w:hAnsi="宋体" w:cs="宋体"/>
                <w:szCs w:val="21"/>
              </w:rPr>
            </w:pPr>
            <w:r>
              <w:rPr>
                <w:rFonts w:ascii="宋体" w:hAnsi="宋体" w:cs="宋体" w:hint="eastAsia"/>
                <w:szCs w:val="21"/>
              </w:rPr>
              <w:t>姓  名</w:t>
            </w:r>
          </w:p>
        </w:tc>
        <w:tc>
          <w:tcPr>
            <w:tcW w:w="3675" w:type="dxa"/>
            <w:gridSpan w:val="3"/>
            <w:vAlign w:val="center"/>
          </w:tcPr>
          <w:p w14:paraId="60C863F7" w14:textId="77777777" w:rsidR="00885EF4" w:rsidRDefault="00885EF4">
            <w:pPr>
              <w:spacing w:line="360" w:lineRule="auto"/>
              <w:jc w:val="center"/>
              <w:rPr>
                <w:rFonts w:ascii="宋体" w:hAnsi="宋体" w:cs="宋体"/>
                <w:szCs w:val="21"/>
              </w:rPr>
            </w:pPr>
          </w:p>
        </w:tc>
        <w:tc>
          <w:tcPr>
            <w:tcW w:w="1785" w:type="dxa"/>
            <w:vAlign w:val="center"/>
          </w:tcPr>
          <w:p w14:paraId="02AFDA6B" w14:textId="77777777" w:rsidR="00885EF4" w:rsidRDefault="006C7BF2">
            <w:pPr>
              <w:spacing w:line="360" w:lineRule="auto"/>
              <w:jc w:val="center"/>
              <w:rPr>
                <w:rFonts w:ascii="宋体" w:hAnsi="宋体" w:cs="宋体"/>
                <w:szCs w:val="21"/>
              </w:rPr>
            </w:pPr>
            <w:r>
              <w:rPr>
                <w:rFonts w:ascii="宋体" w:hAnsi="宋体" w:cs="宋体" w:hint="eastAsia"/>
                <w:szCs w:val="21"/>
              </w:rPr>
              <w:t>身份证号码</w:t>
            </w:r>
          </w:p>
        </w:tc>
        <w:tc>
          <w:tcPr>
            <w:tcW w:w="2234" w:type="dxa"/>
            <w:vAlign w:val="center"/>
          </w:tcPr>
          <w:p w14:paraId="2F5AECA0" w14:textId="77777777" w:rsidR="00885EF4" w:rsidRDefault="00885EF4">
            <w:pPr>
              <w:spacing w:line="360" w:lineRule="auto"/>
              <w:jc w:val="center"/>
              <w:rPr>
                <w:rFonts w:ascii="宋体" w:hAnsi="宋体" w:cs="宋体"/>
                <w:szCs w:val="21"/>
              </w:rPr>
            </w:pPr>
          </w:p>
        </w:tc>
      </w:tr>
      <w:tr w:rsidR="00885EF4" w14:paraId="7CD08C76" w14:textId="77777777">
        <w:trPr>
          <w:trHeight w:val="567"/>
        </w:trPr>
        <w:tc>
          <w:tcPr>
            <w:tcW w:w="1470" w:type="dxa"/>
            <w:vAlign w:val="center"/>
          </w:tcPr>
          <w:p w14:paraId="4F44F945" w14:textId="77777777" w:rsidR="00885EF4" w:rsidRDefault="006C7BF2">
            <w:pPr>
              <w:spacing w:line="360" w:lineRule="auto"/>
              <w:jc w:val="center"/>
              <w:rPr>
                <w:rFonts w:ascii="宋体" w:hAnsi="宋体" w:cs="宋体"/>
                <w:szCs w:val="21"/>
              </w:rPr>
            </w:pPr>
            <w:r>
              <w:rPr>
                <w:rFonts w:ascii="宋体" w:hAnsi="宋体" w:cs="宋体" w:hint="eastAsia"/>
                <w:szCs w:val="21"/>
              </w:rPr>
              <w:t xml:space="preserve">职  </w:t>
            </w:r>
            <w:proofErr w:type="gramStart"/>
            <w:r>
              <w:rPr>
                <w:rFonts w:ascii="宋体" w:hAnsi="宋体" w:cs="宋体" w:hint="eastAsia"/>
                <w:szCs w:val="21"/>
              </w:rPr>
              <w:t>务</w:t>
            </w:r>
            <w:proofErr w:type="gramEnd"/>
          </w:p>
        </w:tc>
        <w:tc>
          <w:tcPr>
            <w:tcW w:w="1680" w:type="dxa"/>
            <w:vAlign w:val="center"/>
          </w:tcPr>
          <w:p w14:paraId="241BAEF9" w14:textId="77777777" w:rsidR="00885EF4" w:rsidRDefault="00885EF4">
            <w:pPr>
              <w:spacing w:line="360" w:lineRule="auto"/>
              <w:jc w:val="center"/>
              <w:rPr>
                <w:rFonts w:ascii="宋体" w:hAnsi="宋体" w:cs="宋体"/>
                <w:szCs w:val="21"/>
              </w:rPr>
            </w:pPr>
          </w:p>
        </w:tc>
        <w:tc>
          <w:tcPr>
            <w:tcW w:w="1050" w:type="dxa"/>
            <w:vAlign w:val="center"/>
          </w:tcPr>
          <w:p w14:paraId="5514574E" w14:textId="77777777" w:rsidR="00885EF4" w:rsidRDefault="006C7BF2">
            <w:pPr>
              <w:spacing w:line="360" w:lineRule="auto"/>
              <w:jc w:val="center"/>
              <w:rPr>
                <w:rFonts w:ascii="宋体" w:hAnsi="宋体" w:cs="宋体"/>
                <w:szCs w:val="21"/>
              </w:rPr>
            </w:pPr>
            <w:r>
              <w:rPr>
                <w:rFonts w:ascii="宋体" w:hAnsi="宋体" w:cs="宋体" w:hint="eastAsia"/>
                <w:szCs w:val="21"/>
              </w:rPr>
              <w:t>职   称</w:t>
            </w:r>
          </w:p>
        </w:tc>
        <w:tc>
          <w:tcPr>
            <w:tcW w:w="945" w:type="dxa"/>
            <w:vAlign w:val="center"/>
          </w:tcPr>
          <w:p w14:paraId="086624CE" w14:textId="77777777" w:rsidR="00885EF4" w:rsidRDefault="00885EF4">
            <w:pPr>
              <w:spacing w:line="360" w:lineRule="auto"/>
              <w:jc w:val="center"/>
              <w:rPr>
                <w:rFonts w:ascii="宋体" w:hAnsi="宋体" w:cs="宋体"/>
                <w:szCs w:val="21"/>
              </w:rPr>
            </w:pPr>
          </w:p>
        </w:tc>
        <w:tc>
          <w:tcPr>
            <w:tcW w:w="1785" w:type="dxa"/>
            <w:vAlign w:val="center"/>
          </w:tcPr>
          <w:p w14:paraId="519EA1AA" w14:textId="77777777" w:rsidR="00885EF4" w:rsidRDefault="006C7BF2">
            <w:pPr>
              <w:spacing w:line="360" w:lineRule="auto"/>
              <w:jc w:val="center"/>
              <w:rPr>
                <w:rFonts w:ascii="宋体" w:hAnsi="宋体" w:cs="宋体"/>
                <w:szCs w:val="21"/>
              </w:rPr>
            </w:pPr>
            <w:r>
              <w:rPr>
                <w:rFonts w:ascii="宋体" w:hAnsi="宋体" w:cs="宋体" w:hint="eastAsia"/>
                <w:szCs w:val="21"/>
              </w:rPr>
              <w:t>学    历</w:t>
            </w:r>
          </w:p>
        </w:tc>
        <w:tc>
          <w:tcPr>
            <w:tcW w:w="2234" w:type="dxa"/>
            <w:vAlign w:val="center"/>
          </w:tcPr>
          <w:p w14:paraId="4DACE4C1" w14:textId="77777777" w:rsidR="00885EF4" w:rsidRDefault="00885EF4">
            <w:pPr>
              <w:spacing w:line="360" w:lineRule="auto"/>
              <w:jc w:val="center"/>
              <w:rPr>
                <w:rFonts w:ascii="宋体" w:hAnsi="宋体" w:cs="宋体"/>
                <w:szCs w:val="21"/>
              </w:rPr>
            </w:pPr>
          </w:p>
        </w:tc>
      </w:tr>
      <w:tr w:rsidR="00885EF4" w14:paraId="6ED01D48" w14:textId="77777777">
        <w:trPr>
          <w:trHeight w:val="603"/>
        </w:trPr>
        <w:tc>
          <w:tcPr>
            <w:tcW w:w="9164" w:type="dxa"/>
            <w:gridSpan w:val="6"/>
          </w:tcPr>
          <w:p w14:paraId="67A98E97" w14:textId="77777777" w:rsidR="00885EF4" w:rsidRDefault="006C7BF2">
            <w:pPr>
              <w:spacing w:line="360" w:lineRule="auto"/>
              <w:rPr>
                <w:rFonts w:ascii="宋体" w:hAnsi="宋体" w:cs="宋体"/>
                <w:szCs w:val="21"/>
              </w:rPr>
            </w:pPr>
            <w:r>
              <w:rPr>
                <w:rFonts w:ascii="宋体" w:hAnsi="宋体" w:cs="宋体" w:hint="eastAsia"/>
                <w:szCs w:val="21"/>
              </w:rPr>
              <w:t>备注:</w:t>
            </w:r>
          </w:p>
        </w:tc>
      </w:tr>
    </w:tbl>
    <w:p w14:paraId="4100389C" w14:textId="77777777" w:rsidR="00885EF4" w:rsidRDefault="006C7BF2">
      <w:pPr>
        <w:spacing w:line="360" w:lineRule="auto"/>
        <w:rPr>
          <w:rFonts w:ascii="宋体" w:hAnsi="宋体" w:cs="宋体"/>
          <w:b/>
          <w:szCs w:val="21"/>
        </w:rPr>
      </w:pPr>
      <w:r>
        <w:rPr>
          <w:rFonts w:ascii="宋体" w:hAnsi="宋体" w:cs="宋体" w:hint="eastAsia"/>
          <w:szCs w:val="21"/>
        </w:rPr>
        <w:t xml:space="preserve">  </w:t>
      </w:r>
      <w:r>
        <w:rPr>
          <w:rFonts w:ascii="宋体" w:hAnsi="宋体" w:cs="宋体" w:hint="eastAsia"/>
          <w:b/>
          <w:szCs w:val="21"/>
        </w:rPr>
        <w:t>兹证明上述声明是真实、正确的，并提供了全部能提供的资料和数据，我们同意遵照贵方要求出示有关证明文件。</w:t>
      </w:r>
    </w:p>
    <w:p w14:paraId="4088906A" w14:textId="77777777" w:rsidR="00885EF4" w:rsidRDefault="00885EF4">
      <w:pPr>
        <w:spacing w:line="360" w:lineRule="auto"/>
        <w:rPr>
          <w:rFonts w:ascii="宋体" w:hAnsi="宋体" w:cs="宋体"/>
          <w:b/>
        </w:rPr>
      </w:pPr>
    </w:p>
    <w:p w14:paraId="521900E2" w14:textId="77777777" w:rsidR="00885EF4" w:rsidRDefault="00885EF4">
      <w:pPr>
        <w:rPr>
          <w:rFonts w:ascii="宋体" w:hAnsi="宋体" w:cs="宋体"/>
        </w:rPr>
      </w:pPr>
    </w:p>
    <w:p w14:paraId="2443B7CB" w14:textId="77777777" w:rsidR="00885EF4" w:rsidRDefault="006C7BF2">
      <w:pPr>
        <w:jc w:val="center"/>
        <w:rPr>
          <w:rFonts w:ascii="宋体" w:hAnsi="宋体" w:cs="宋体"/>
        </w:rPr>
      </w:pPr>
      <w:r>
        <w:rPr>
          <w:rFonts w:ascii="宋体" w:hAnsi="宋体" w:cs="宋体" w:hint="eastAsia"/>
        </w:rPr>
        <w:t>投标人（盖章）：</w:t>
      </w:r>
    </w:p>
    <w:p w14:paraId="54EEAA7B" w14:textId="77777777" w:rsidR="00885EF4" w:rsidRDefault="006C7BF2">
      <w:pPr>
        <w:rPr>
          <w:rFonts w:ascii="宋体" w:hAnsi="宋体" w:cs="宋体"/>
        </w:rPr>
      </w:pPr>
      <w:r>
        <w:rPr>
          <w:rFonts w:ascii="宋体" w:hAnsi="宋体" w:cs="宋体" w:hint="eastAsia"/>
        </w:rPr>
        <w:t xml:space="preserve">             法定代表人（负责人）或其授权委托人（签名或印章）：</w:t>
      </w:r>
    </w:p>
    <w:p w14:paraId="630F1250" w14:textId="77777777" w:rsidR="00885EF4" w:rsidRDefault="006C7BF2">
      <w:pPr>
        <w:rPr>
          <w:rFonts w:ascii="宋体" w:hAnsi="宋体" w:cs="宋体"/>
        </w:rPr>
      </w:pPr>
      <w:r>
        <w:rPr>
          <w:rFonts w:ascii="宋体" w:hAnsi="宋体" w:cs="宋体" w:hint="eastAsia"/>
        </w:rPr>
        <w:t xml:space="preserve">                                    日    期：</w:t>
      </w:r>
    </w:p>
    <w:p w14:paraId="543E7AE7" w14:textId="77777777" w:rsidR="00885EF4" w:rsidRDefault="00885EF4">
      <w:pPr>
        <w:spacing w:line="360" w:lineRule="auto"/>
        <w:ind w:firstLineChars="600" w:firstLine="1260"/>
        <w:rPr>
          <w:rFonts w:ascii="宋体" w:hAnsi="宋体" w:cs="宋体"/>
        </w:rPr>
      </w:pPr>
    </w:p>
    <w:p w14:paraId="7BFDC2B6" w14:textId="77777777" w:rsidR="00885EF4" w:rsidRDefault="00885EF4">
      <w:pPr>
        <w:spacing w:line="360" w:lineRule="auto"/>
        <w:rPr>
          <w:rFonts w:ascii="宋体" w:hAnsi="宋体" w:cs="宋体"/>
          <w:b/>
        </w:rPr>
      </w:pPr>
    </w:p>
    <w:p w14:paraId="5123B54E" w14:textId="77777777" w:rsidR="00885EF4" w:rsidRDefault="006C7BF2">
      <w:pPr>
        <w:spacing w:line="360" w:lineRule="auto"/>
        <w:rPr>
          <w:rFonts w:ascii="宋体" w:hAnsi="宋体" w:cs="宋体"/>
          <w:b/>
        </w:rPr>
      </w:pPr>
      <w:r>
        <w:rPr>
          <w:rFonts w:ascii="宋体" w:hAnsi="宋体" w:cs="宋体"/>
          <w:b/>
        </w:rPr>
        <w:br w:type="page"/>
      </w:r>
      <w:r>
        <w:rPr>
          <w:rFonts w:ascii="宋体" w:hAnsi="宋体" w:cs="宋体" w:hint="eastAsia"/>
          <w:b/>
        </w:rPr>
        <w:lastRenderedPageBreak/>
        <w:t>6.类似业绩情况一览表</w:t>
      </w:r>
    </w:p>
    <w:p w14:paraId="61EF4E78" w14:textId="77777777" w:rsidR="00885EF4" w:rsidRDefault="006C7BF2">
      <w:pPr>
        <w:ind w:firstLineChars="100" w:firstLine="210"/>
        <w:rPr>
          <w:rFonts w:ascii="宋体" w:hAnsi="宋体" w:cs="宋体"/>
          <w:b/>
          <w:bCs/>
          <w:u w:val="single"/>
        </w:rPr>
      </w:pPr>
      <w:r>
        <w:rPr>
          <w:rFonts w:ascii="宋体" w:hAnsi="宋体" w:cs="宋体"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5"/>
        <w:gridCol w:w="1686"/>
        <w:gridCol w:w="1686"/>
        <w:gridCol w:w="1687"/>
        <w:gridCol w:w="1686"/>
        <w:gridCol w:w="1687"/>
      </w:tblGrid>
      <w:tr w:rsidR="00885EF4" w14:paraId="6CF5F3B6" w14:textId="77777777">
        <w:trPr>
          <w:trHeight w:val="514"/>
        </w:trPr>
        <w:tc>
          <w:tcPr>
            <w:tcW w:w="465" w:type="dxa"/>
            <w:tcBorders>
              <w:top w:val="single" w:sz="12" w:space="0" w:color="auto"/>
              <w:bottom w:val="double" w:sz="4" w:space="0" w:color="auto"/>
            </w:tcBorders>
            <w:shd w:val="clear" w:color="auto" w:fill="EEECE1"/>
            <w:vAlign w:val="center"/>
          </w:tcPr>
          <w:p w14:paraId="34A24955" w14:textId="77777777" w:rsidR="00885EF4" w:rsidRDefault="006C7BF2">
            <w:pPr>
              <w:adjustRightInd w:val="0"/>
              <w:snapToGrid w:val="0"/>
              <w:ind w:leftChars="-40" w:left="-84" w:rightChars="-51" w:right="-107"/>
              <w:jc w:val="center"/>
              <w:rPr>
                <w:rFonts w:ascii="宋体" w:hAnsi="宋体" w:cs="宋体"/>
              </w:rPr>
            </w:pPr>
            <w:r>
              <w:rPr>
                <w:rFonts w:ascii="宋体" w:hAnsi="宋体" w:cs="宋体" w:hint="eastAsia"/>
              </w:rPr>
              <w:t>序号</w:t>
            </w:r>
          </w:p>
        </w:tc>
        <w:tc>
          <w:tcPr>
            <w:tcW w:w="1686" w:type="dxa"/>
            <w:tcBorders>
              <w:top w:val="single" w:sz="12" w:space="0" w:color="auto"/>
              <w:bottom w:val="double" w:sz="4" w:space="0" w:color="auto"/>
            </w:tcBorders>
            <w:shd w:val="clear" w:color="auto" w:fill="EEECE1"/>
            <w:vAlign w:val="center"/>
          </w:tcPr>
          <w:p w14:paraId="50E3FF65" w14:textId="77777777" w:rsidR="00885EF4" w:rsidRDefault="006C7BF2">
            <w:pPr>
              <w:adjustRightInd w:val="0"/>
              <w:snapToGrid w:val="0"/>
              <w:ind w:leftChars="-40" w:left="-84" w:rightChars="-51" w:right="-107"/>
              <w:jc w:val="center"/>
              <w:rPr>
                <w:rFonts w:ascii="宋体" w:hAnsi="宋体" w:cs="宋体"/>
              </w:rPr>
            </w:pPr>
            <w:r>
              <w:rPr>
                <w:rFonts w:ascii="宋体" w:hAnsi="宋体" w:cs="宋体" w:hint="eastAsia"/>
              </w:rPr>
              <w:t>业主名称</w:t>
            </w:r>
          </w:p>
        </w:tc>
        <w:tc>
          <w:tcPr>
            <w:tcW w:w="1686" w:type="dxa"/>
            <w:tcBorders>
              <w:top w:val="single" w:sz="12" w:space="0" w:color="auto"/>
              <w:bottom w:val="double" w:sz="4" w:space="0" w:color="auto"/>
            </w:tcBorders>
            <w:shd w:val="clear" w:color="auto" w:fill="EEECE1"/>
            <w:vAlign w:val="center"/>
          </w:tcPr>
          <w:p w14:paraId="55C9A466" w14:textId="77777777" w:rsidR="00885EF4" w:rsidRDefault="006C7BF2">
            <w:pPr>
              <w:adjustRightInd w:val="0"/>
              <w:snapToGrid w:val="0"/>
              <w:ind w:leftChars="-40" w:left="-84" w:rightChars="-51" w:right="-107"/>
              <w:jc w:val="center"/>
              <w:rPr>
                <w:rFonts w:ascii="宋体" w:hAnsi="宋体" w:cs="宋体"/>
              </w:rPr>
            </w:pPr>
            <w:r>
              <w:rPr>
                <w:rFonts w:ascii="宋体" w:hAnsi="宋体" w:cs="宋体" w:hint="eastAsia"/>
              </w:rPr>
              <w:t>项目名称</w:t>
            </w:r>
          </w:p>
        </w:tc>
        <w:tc>
          <w:tcPr>
            <w:tcW w:w="1687" w:type="dxa"/>
            <w:tcBorders>
              <w:top w:val="single" w:sz="12" w:space="0" w:color="auto"/>
              <w:bottom w:val="double" w:sz="4" w:space="0" w:color="auto"/>
            </w:tcBorders>
            <w:shd w:val="clear" w:color="auto" w:fill="EEECE1"/>
            <w:vAlign w:val="center"/>
          </w:tcPr>
          <w:p w14:paraId="33B4CDAC" w14:textId="77777777" w:rsidR="00885EF4" w:rsidRDefault="006C7BF2">
            <w:pPr>
              <w:adjustRightInd w:val="0"/>
              <w:snapToGrid w:val="0"/>
              <w:ind w:leftChars="-40" w:left="-84" w:rightChars="-51" w:right="-107"/>
              <w:jc w:val="center"/>
              <w:rPr>
                <w:rFonts w:ascii="宋体" w:hAnsi="宋体" w:cs="宋体"/>
              </w:rPr>
            </w:pPr>
            <w:r>
              <w:rPr>
                <w:rFonts w:ascii="宋体" w:hAnsi="宋体" w:cs="宋体" w:hint="eastAsia"/>
              </w:rPr>
              <w:t>合同签订时间</w:t>
            </w:r>
          </w:p>
        </w:tc>
        <w:tc>
          <w:tcPr>
            <w:tcW w:w="1686" w:type="dxa"/>
            <w:tcBorders>
              <w:top w:val="single" w:sz="12" w:space="0" w:color="auto"/>
              <w:bottom w:val="double" w:sz="4" w:space="0" w:color="auto"/>
            </w:tcBorders>
            <w:shd w:val="clear" w:color="auto" w:fill="EEECE1"/>
            <w:vAlign w:val="center"/>
          </w:tcPr>
          <w:p w14:paraId="3A43198D" w14:textId="77777777" w:rsidR="00885EF4" w:rsidRDefault="006C7BF2">
            <w:pPr>
              <w:adjustRightInd w:val="0"/>
              <w:snapToGrid w:val="0"/>
              <w:ind w:leftChars="-40" w:left="-84" w:rightChars="-51" w:right="-107"/>
              <w:jc w:val="center"/>
              <w:rPr>
                <w:rFonts w:ascii="宋体" w:hAnsi="宋体" w:cs="宋体"/>
              </w:rPr>
            </w:pPr>
            <w:r>
              <w:rPr>
                <w:rFonts w:ascii="宋体" w:hAnsi="宋体" w:cs="宋体" w:hint="eastAsia"/>
              </w:rPr>
              <w:t>合同总价</w:t>
            </w:r>
          </w:p>
        </w:tc>
        <w:tc>
          <w:tcPr>
            <w:tcW w:w="1687" w:type="dxa"/>
            <w:tcBorders>
              <w:top w:val="single" w:sz="12" w:space="0" w:color="auto"/>
              <w:bottom w:val="double" w:sz="4" w:space="0" w:color="auto"/>
            </w:tcBorders>
            <w:shd w:val="clear" w:color="auto" w:fill="EEECE1"/>
            <w:vAlign w:val="center"/>
          </w:tcPr>
          <w:p w14:paraId="3B37F670" w14:textId="77777777" w:rsidR="00885EF4" w:rsidRDefault="006C7BF2">
            <w:pPr>
              <w:adjustRightInd w:val="0"/>
              <w:snapToGrid w:val="0"/>
              <w:ind w:leftChars="-40" w:left="-84" w:rightChars="-51" w:right="-107"/>
              <w:jc w:val="center"/>
              <w:rPr>
                <w:rFonts w:ascii="宋体" w:hAnsi="宋体" w:cs="宋体"/>
              </w:rPr>
            </w:pPr>
            <w:r>
              <w:rPr>
                <w:rFonts w:ascii="宋体" w:hAnsi="宋体" w:cs="宋体" w:hint="eastAsia"/>
              </w:rPr>
              <w:t>单位联系人及电话</w:t>
            </w:r>
          </w:p>
        </w:tc>
      </w:tr>
      <w:tr w:rsidR="00885EF4" w14:paraId="3BB5A289" w14:textId="77777777">
        <w:tc>
          <w:tcPr>
            <w:tcW w:w="465" w:type="dxa"/>
            <w:vAlign w:val="center"/>
          </w:tcPr>
          <w:p w14:paraId="329382D5" w14:textId="77777777" w:rsidR="00885EF4" w:rsidRDefault="006C7BF2">
            <w:pPr>
              <w:jc w:val="center"/>
              <w:rPr>
                <w:rFonts w:ascii="宋体" w:hAnsi="宋体" w:cs="宋体"/>
              </w:rPr>
            </w:pPr>
            <w:r>
              <w:rPr>
                <w:rFonts w:ascii="宋体" w:hAnsi="宋体" w:cs="宋体" w:hint="eastAsia"/>
              </w:rPr>
              <w:t>1</w:t>
            </w:r>
          </w:p>
        </w:tc>
        <w:tc>
          <w:tcPr>
            <w:tcW w:w="1686" w:type="dxa"/>
            <w:vAlign w:val="center"/>
          </w:tcPr>
          <w:p w14:paraId="600EE6A4" w14:textId="77777777" w:rsidR="00885EF4" w:rsidRDefault="00885EF4">
            <w:pPr>
              <w:jc w:val="center"/>
              <w:rPr>
                <w:rFonts w:ascii="宋体" w:hAnsi="宋体" w:cs="宋体"/>
              </w:rPr>
            </w:pPr>
          </w:p>
        </w:tc>
        <w:tc>
          <w:tcPr>
            <w:tcW w:w="1686" w:type="dxa"/>
            <w:vAlign w:val="center"/>
          </w:tcPr>
          <w:p w14:paraId="36B3036F" w14:textId="77777777" w:rsidR="00885EF4" w:rsidRDefault="00885EF4">
            <w:pPr>
              <w:jc w:val="center"/>
              <w:rPr>
                <w:rFonts w:ascii="宋体" w:hAnsi="宋体" w:cs="宋体"/>
              </w:rPr>
            </w:pPr>
          </w:p>
        </w:tc>
        <w:tc>
          <w:tcPr>
            <w:tcW w:w="1687" w:type="dxa"/>
            <w:vAlign w:val="center"/>
          </w:tcPr>
          <w:p w14:paraId="0C979BB5" w14:textId="77777777" w:rsidR="00885EF4" w:rsidRDefault="00885EF4">
            <w:pPr>
              <w:jc w:val="center"/>
              <w:rPr>
                <w:rFonts w:ascii="宋体" w:hAnsi="宋体" w:cs="宋体"/>
              </w:rPr>
            </w:pPr>
          </w:p>
        </w:tc>
        <w:tc>
          <w:tcPr>
            <w:tcW w:w="1686" w:type="dxa"/>
            <w:vAlign w:val="center"/>
          </w:tcPr>
          <w:p w14:paraId="2F3D3530" w14:textId="77777777" w:rsidR="00885EF4" w:rsidRDefault="00885EF4">
            <w:pPr>
              <w:jc w:val="center"/>
              <w:rPr>
                <w:rFonts w:ascii="宋体" w:hAnsi="宋体" w:cs="宋体"/>
              </w:rPr>
            </w:pPr>
          </w:p>
        </w:tc>
        <w:tc>
          <w:tcPr>
            <w:tcW w:w="1687" w:type="dxa"/>
            <w:vAlign w:val="center"/>
          </w:tcPr>
          <w:p w14:paraId="5A2E4262" w14:textId="77777777" w:rsidR="00885EF4" w:rsidRDefault="00885EF4">
            <w:pPr>
              <w:jc w:val="center"/>
              <w:rPr>
                <w:rFonts w:ascii="宋体" w:hAnsi="宋体" w:cs="宋体"/>
              </w:rPr>
            </w:pPr>
          </w:p>
        </w:tc>
      </w:tr>
      <w:tr w:rsidR="00885EF4" w14:paraId="434D27C3" w14:textId="77777777">
        <w:tc>
          <w:tcPr>
            <w:tcW w:w="465" w:type="dxa"/>
            <w:vAlign w:val="center"/>
          </w:tcPr>
          <w:p w14:paraId="4229420D" w14:textId="77777777" w:rsidR="00885EF4" w:rsidRDefault="006C7BF2">
            <w:pPr>
              <w:jc w:val="center"/>
              <w:rPr>
                <w:rFonts w:ascii="宋体" w:hAnsi="宋体" w:cs="宋体"/>
              </w:rPr>
            </w:pPr>
            <w:r>
              <w:rPr>
                <w:rFonts w:ascii="宋体" w:hAnsi="宋体" w:cs="宋体" w:hint="eastAsia"/>
              </w:rPr>
              <w:t>2</w:t>
            </w:r>
          </w:p>
        </w:tc>
        <w:tc>
          <w:tcPr>
            <w:tcW w:w="1686" w:type="dxa"/>
            <w:vAlign w:val="center"/>
          </w:tcPr>
          <w:p w14:paraId="43D7D639" w14:textId="77777777" w:rsidR="00885EF4" w:rsidRDefault="00885EF4">
            <w:pPr>
              <w:jc w:val="center"/>
              <w:rPr>
                <w:rFonts w:ascii="宋体" w:hAnsi="宋体" w:cs="宋体"/>
              </w:rPr>
            </w:pPr>
          </w:p>
        </w:tc>
        <w:tc>
          <w:tcPr>
            <w:tcW w:w="1686" w:type="dxa"/>
            <w:vAlign w:val="center"/>
          </w:tcPr>
          <w:p w14:paraId="4A4218F4" w14:textId="77777777" w:rsidR="00885EF4" w:rsidRDefault="00885EF4">
            <w:pPr>
              <w:jc w:val="center"/>
              <w:rPr>
                <w:rFonts w:ascii="宋体" w:hAnsi="宋体" w:cs="宋体"/>
              </w:rPr>
            </w:pPr>
          </w:p>
        </w:tc>
        <w:tc>
          <w:tcPr>
            <w:tcW w:w="1687" w:type="dxa"/>
            <w:vAlign w:val="center"/>
          </w:tcPr>
          <w:p w14:paraId="64C43715" w14:textId="77777777" w:rsidR="00885EF4" w:rsidRDefault="00885EF4">
            <w:pPr>
              <w:jc w:val="center"/>
              <w:rPr>
                <w:rFonts w:ascii="宋体" w:hAnsi="宋体" w:cs="宋体"/>
              </w:rPr>
            </w:pPr>
          </w:p>
        </w:tc>
        <w:tc>
          <w:tcPr>
            <w:tcW w:w="1686" w:type="dxa"/>
            <w:vAlign w:val="center"/>
          </w:tcPr>
          <w:p w14:paraId="568216CA" w14:textId="77777777" w:rsidR="00885EF4" w:rsidRDefault="00885EF4">
            <w:pPr>
              <w:jc w:val="center"/>
              <w:rPr>
                <w:rFonts w:ascii="宋体" w:hAnsi="宋体" w:cs="宋体"/>
              </w:rPr>
            </w:pPr>
          </w:p>
        </w:tc>
        <w:tc>
          <w:tcPr>
            <w:tcW w:w="1687" w:type="dxa"/>
            <w:vAlign w:val="center"/>
          </w:tcPr>
          <w:p w14:paraId="57B12E61" w14:textId="77777777" w:rsidR="00885EF4" w:rsidRDefault="00885EF4">
            <w:pPr>
              <w:jc w:val="center"/>
              <w:rPr>
                <w:rFonts w:ascii="宋体" w:hAnsi="宋体" w:cs="宋体"/>
              </w:rPr>
            </w:pPr>
          </w:p>
        </w:tc>
      </w:tr>
      <w:tr w:rsidR="00885EF4" w14:paraId="5484FB39" w14:textId="77777777">
        <w:tc>
          <w:tcPr>
            <w:tcW w:w="465" w:type="dxa"/>
            <w:vAlign w:val="center"/>
          </w:tcPr>
          <w:p w14:paraId="01FB4C98" w14:textId="77777777" w:rsidR="00885EF4" w:rsidRDefault="006C7BF2">
            <w:pPr>
              <w:rPr>
                <w:rFonts w:ascii="宋体" w:hAnsi="宋体" w:cs="宋体"/>
              </w:rPr>
            </w:pPr>
            <w:r>
              <w:rPr>
                <w:rFonts w:ascii="宋体" w:hAnsi="宋体" w:cs="宋体" w:hint="eastAsia"/>
              </w:rPr>
              <w:t>…</w:t>
            </w:r>
          </w:p>
        </w:tc>
        <w:tc>
          <w:tcPr>
            <w:tcW w:w="1686" w:type="dxa"/>
            <w:vAlign w:val="center"/>
          </w:tcPr>
          <w:p w14:paraId="20B61426" w14:textId="77777777" w:rsidR="00885EF4" w:rsidRDefault="00885EF4">
            <w:pPr>
              <w:jc w:val="center"/>
              <w:rPr>
                <w:rFonts w:ascii="宋体" w:hAnsi="宋体" w:cs="宋体"/>
              </w:rPr>
            </w:pPr>
          </w:p>
        </w:tc>
        <w:tc>
          <w:tcPr>
            <w:tcW w:w="1686" w:type="dxa"/>
            <w:vAlign w:val="center"/>
          </w:tcPr>
          <w:p w14:paraId="042FC0BD" w14:textId="77777777" w:rsidR="00885EF4" w:rsidRDefault="00885EF4">
            <w:pPr>
              <w:jc w:val="center"/>
              <w:rPr>
                <w:rFonts w:ascii="宋体" w:hAnsi="宋体" w:cs="宋体"/>
              </w:rPr>
            </w:pPr>
          </w:p>
        </w:tc>
        <w:tc>
          <w:tcPr>
            <w:tcW w:w="1687" w:type="dxa"/>
            <w:vAlign w:val="center"/>
          </w:tcPr>
          <w:p w14:paraId="3701CF5A" w14:textId="77777777" w:rsidR="00885EF4" w:rsidRDefault="00885EF4">
            <w:pPr>
              <w:jc w:val="center"/>
              <w:rPr>
                <w:rFonts w:ascii="宋体" w:hAnsi="宋体" w:cs="宋体"/>
              </w:rPr>
            </w:pPr>
          </w:p>
        </w:tc>
        <w:tc>
          <w:tcPr>
            <w:tcW w:w="1686" w:type="dxa"/>
            <w:vAlign w:val="center"/>
          </w:tcPr>
          <w:p w14:paraId="5B7C8E7A" w14:textId="77777777" w:rsidR="00885EF4" w:rsidRDefault="00885EF4">
            <w:pPr>
              <w:jc w:val="center"/>
              <w:rPr>
                <w:rFonts w:ascii="宋体" w:hAnsi="宋体" w:cs="宋体"/>
              </w:rPr>
            </w:pPr>
          </w:p>
        </w:tc>
        <w:tc>
          <w:tcPr>
            <w:tcW w:w="1687" w:type="dxa"/>
            <w:vAlign w:val="center"/>
          </w:tcPr>
          <w:p w14:paraId="5472D5E8" w14:textId="77777777" w:rsidR="00885EF4" w:rsidRDefault="00885EF4">
            <w:pPr>
              <w:jc w:val="center"/>
              <w:rPr>
                <w:rFonts w:ascii="宋体" w:hAnsi="宋体" w:cs="宋体"/>
              </w:rPr>
            </w:pPr>
          </w:p>
        </w:tc>
      </w:tr>
    </w:tbl>
    <w:p w14:paraId="0CA6A0A9" w14:textId="77777777" w:rsidR="00885EF4" w:rsidRDefault="006C7BF2">
      <w:pPr>
        <w:adjustRightInd w:val="0"/>
        <w:snapToGrid w:val="0"/>
        <w:spacing w:line="360" w:lineRule="auto"/>
        <w:ind w:leftChars="-67" w:left="-141"/>
        <w:rPr>
          <w:rFonts w:ascii="宋体" w:hAnsi="宋体" w:cs="宋体"/>
          <w:szCs w:val="21"/>
        </w:rPr>
      </w:pPr>
      <w:r>
        <w:rPr>
          <w:rFonts w:ascii="宋体" w:hAnsi="宋体" w:cs="宋体" w:hint="eastAsia"/>
          <w:bCs/>
        </w:rPr>
        <w:t>备注：</w:t>
      </w:r>
      <w:r>
        <w:rPr>
          <w:rFonts w:ascii="宋体" w:hAnsi="宋体" w:cs="宋体" w:hint="eastAsia"/>
          <w:spacing w:val="4"/>
        </w:rPr>
        <w:t>根据</w:t>
      </w:r>
      <w:r>
        <w:rPr>
          <w:rFonts w:ascii="宋体" w:hAnsi="宋体" w:cs="宋体" w:hint="eastAsia"/>
          <w:szCs w:val="21"/>
        </w:rPr>
        <w:t>评分标准的要求提交相应资料。</w:t>
      </w:r>
    </w:p>
    <w:p w14:paraId="6F6E3CE6" w14:textId="77777777" w:rsidR="00885EF4" w:rsidRDefault="00885EF4">
      <w:pPr>
        <w:adjustRightInd w:val="0"/>
        <w:snapToGrid w:val="0"/>
        <w:spacing w:line="360" w:lineRule="auto"/>
        <w:ind w:leftChars="-67" w:left="-141"/>
        <w:rPr>
          <w:rFonts w:ascii="宋体" w:hAnsi="宋体" w:cs="宋体"/>
          <w:szCs w:val="21"/>
        </w:rPr>
      </w:pPr>
    </w:p>
    <w:p w14:paraId="732324A9" w14:textId="77777777" w:rsidR="00885EF4" w:rsidRDefault="006C7BF2">
      <w:pPr>
        <w:adjustRightInd w:val="0"/>
        <w:snapToGrid w:val="0"/>
        <w:spacing w:line="360" w:lineRule="auto"/>
        <w:ind w:leftChars="-67" w:left="-141"/>
        <w:rPr>
          <w:rFonts w:ascii="宋体" w:hAnsi="宋体" w:cs="宋体"/>
          <w:szCs w:val="21"/>
        </w:rPr>
      </w:pPr>
      <w:r>
        <w:rPr>
          <w:rFonts w:ascii="宋体" w:hAnsi="宋体" w:cs="宋体" w:hint="eastAsia"/>
          <w:b/>
        </w:rPr>
        <w:t>7.评分标准或采购文件需要提供的证明材料。</w:t>
      </w:r>
    </w:p>
    <w:p w14:paraId="264250D2" w14:textId="77777777" w:rsidR="00885EF4" w:rsidRDefault="006C7BF2">
      <w:pPr>
        <w:spacing w:line="360" w:lineRule="auto"/>
        <w:rPr>
          <w:rFonts w:ascii="宋体" w:hAnsi="宋体" w:cs="宋体"/>
        </w:rPr>
      </w:pPr>
      <w:r>
        <w:rPr>
          <w:rFonts w:ascii="宋体" w:hAnsi="宋体" w:cs="宋体"/>
        </w:rPr>
        <w:br w:type="page"/>
      </w:r>
      <w:r>
        <w:rPr>
          <w:rFonts w:ascii="宋体" w:hAnsi="宋体" w:cs="宋体" w:hint="eastAsia"/>
        </w:rPr>
        <w:lastRenderedPageBreak/>
        <w:t>三、报价文件内容包括但不限于以下内容：</w:t>
      </w:r>
    </w:p>
    <w:p w14:paraId="592351A5" w14:textId="77777777" w:rsidR="00885EF4" w:rsidRDefault="006C7BF2">
      <w:pPr>
        <w:spacing w:line="360" w:lineRule="auto"/>
        <w:rPr>
          <w:rFonts w:ascii="宋体" w:hAnsi="宋体" w:cs="宋体"/>
        </w:rPr>
      </w:pPr>
      <w:r>
        <w:rPr>
          <w:rFonts w:ascii="宋体" w:hAnsi="宋体" w:cs="宋体" w:hint="eastAsia"/>
        </w:rPr>
        <w:t xml:space="preserve">1.投标函（格式见附件）； </w:t>
      </w:r>
    </w:p>
    <w:p w14:paraId="3AFFFA1D" w14:textId="77777777" w:rsidR="00885EF4" w:rsidRDefault="006C7BF2">
      <w:pPr>
        <w:spacing w:line="360" w:lineRule="auto"/>
        <w:rPr>
          <w:rFonts w:ascii="宋体" w:hAnsi="宋体" w:cs="宋体"/>
        </w:rPr>
      </w:pPr>
      <w:r>
        <w:rPr>
          <w:rFonts w:ascii="宋体" w:hAnsi="宋体" w:cs="宋体" w:hint="eastAsia"/>
        </w:rPr>
        <w:t>2.开标一览表（格式见附件）；</w:t>
      </w:r>
    </w:p>
    <w:p w14:paraId="092AF5D7" w14:textId="77777777" w:rsidR="00885EF4" w:rsidRDefault="006C7BF2">
      <w:pPr>
        <w:spacing w:line="360" w:lineRule="auto"/>
        <w:rPr>
          <w:rFonts w:ascii="宋体" w:hAnsi="宋体" w:cs="宋体"/>
        </w:rPr>
      </w:pPr>
      <w:r>
        <w:rPr>
          <w:rFonts w:ascii="宋体" w:hAnsi="宋体" w:cs="宋体" w:hint="eastAsia"/>
        </w:rPr>
        <w:t>3.投标报价明细表（格式见附件）；</w:t>
      </w:r>
    </w:p>
    <w:p w14:paraId="502601A3" w14:textId="77777777" w:rsidR="00885EF4" w:rsidRDefault="006C7BF2">
      <w:pPr>
        <w:spacing w:line="360" w:lineRule="auto"/>
        <w:rPr>
          <w:rFonts w:ascii="宋体" w:hAnsi="宋体" w:cs="宋体"/>
        </w:rPr>
      </w:pPr>
      <w:r>
        <w:rPr>
          <w:rFonts w:ascii="宋体" w:hAnsi="宋体" w:cs="宋体" w:hint="eastAsia"/>
        </w:rPr>
        <w:t>4.中小企业声明函（如有，格式见附件）；</w:t>
      </w:r>
    </w:p>
    <w:p w14:paraId="5D199D75" w14:textId="77777777" w:rsidR="00885EF4" w:rsidRDefault="006C7BF2">
      <w:pPr>
        <w:spacing w:line="360" w:lineRule="auto"/>
        <w:rPr>
          <w:rFonts w:ascii="宋体" w:hAnsi="宋体" w:cs="宋体"/>
          <w:szCs w:val="21"/>
        </w:rPr>
      </w:pPr>
      <w:r>
        <w:rPr>
          <w:rFonts w:ascii="宋体" w:hAnsi="宋体" w:cs="宋体" w:hint="eastAsia"/>
          <w:szCs w:val="21"/>
        </w:rPr>
        <w:t>5.残疾人福利性单位声明函（如有，格式见附件）。</w:t>
      </w:r>
    </w:p>
    <w:p w14:paraId="3ABA8A24" w14:textId="77777777" w:rsidR="00885EF4" w:rsidRDefault="006C7BF2">
      <w:pPr>
        <w:rPr>
          <w:rFonts w:ascii="宋体" w:hAnsi="宋体" w:cs="宋体"/>
        </w:rPr>
      </w:pPr>
      <w:r>
        <w:rPr>
          <w:rFonts w:ascii="宋体" w:hAnsi="宋体" w:cs="宋体"/>
        </w:rPr>
        <w:br w:type="page"/>
      </w:r>
      <w:r>
        <w:rPr>
          <w:rFonts w:ascii="宋体" w:hAnsi="宋体" w:cs="宋体" w:hint="eastAsia"/>
        </w:rPr>
        <w:lastRenderedPageBreak/>
        <w:t>1.投标函格式：</w:t>
      </w:r>
    </w:p>
    <w:p w14:paraId="21524B7D" w14:textId="77777777" w:rsidR="00885EF4" w:rsidRDefault="006C7BF2">
      <w:pPr>
        <w:jc w:val="center"/>
        <w:rPr>
          <w:b/>
          <w:sz w:val="32"/>
          <w:szCs w:val="32"/>
        </w:rPr>
      </w:pPr>
      <w:r>
        <w:rPr>
          <w:rFonts w:hint="eastAsia"/>
          <w:b/>
          <w:sz w:val="32"/>
          <w:szCs w:val="32"/>
        </w:rPr>
        <w:t>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函</w:t>
      </w:r>
    </w:p>
    <w:p w14:paraId="6D26CE07" w14:textId="77777777" w:rsidR="00885EF4" w:rsidRDefault="00885EF4"/>
    <w:p w14:paraId="04BAD7A9" w14:textId="77777777" w:rsidR="00885EF4" w:rsidRDefault="006C7BF2">
      <w:r>
        <w:rPr>
          <w:rFonts w:hint="eastAsia"/>
        </w:rPr>
        <w:t>致：</w:t>
      </w:r>
      <w:r>
        <w:rPr>
          <w:rFonts w:hint="eastAsia"/>
          <w:u w:val="single"/>
        </w:rPr>
        <w:t xml:space="preserve">                            </w:t>
      </w:r>
      <w:r>
        <w:rPr>
          <w:rFonts w:hint="eastAsia"/>
        </w:rPr>
        <w:t>（采购单位名称）：</w:t>
      </w:r>
    </w:p>
    <w:p w14:paraId="0EF01E47" w14:textId="77777777" w:rsidR="00885EF4" w:rsidRDefault="00885EF4"/>
    <w:p w14:paraId="2CC63FE5" w14:textId="77777777" w:rsidR="00885EF4" w:rsidRDefault="006C7BF2">
      <w:pPr>
        <w:spacing w:line="360" w:lineRule="auto"/>
        <w:ind w:firstLineChars="200" w:firstLine="420"/>
      </w:pPr>
      <w:r>
        <w:rPr>
          <w:rFonts w:hint="eastAsia"/>
        </w:rPr>
        <w:t>根据贵方为</w:t>
      </w:r>
      <w:r>
        <w:rPr>
          <w:rFonts w:hint="eastAsia"/>
          <w:u w:val="single"/>
        </w:rPr>
        <w:t xml:space="preserve">                                                     </w:t>
      </w:r>
      <w:r>
        <w:rPr>
          <w:rFonts w:hint="eastAsia"/>
        </w:rPr>
        <w:t>项目的采购公告</w:t>
      </w:r>
      <w:r>
        <w:rPr>
          <w:rFonts w:hint="eastAsia"/>
        </w:rPr>
        <w:t>/</w:t>
      </w:r>
      <w:r>
        <w:rPr>
          <w:rFonts w:hint="eastAsia"/>
        </w:rPr>
        <w:t>投标邀请书（项目编号：</w:t>
      </w:r>
      <w:r>
        <w:rPr>
          <w:rFonts w:hint="eastAsia"/>
          <w:u w:val="single"/>
        </w:rPr>
        <w:t xml:space="preserve">          </w:t>
      </w:r>
      <w:r>
        <w:rPr>
          <w:rFonts w:hint="eastAsia"/>
        </w:rPr>
        <w:t>），签名代表</w:t>
      </w:r>
      <w:r>
        <w:rPr>
          <w:rFonts w:hint="eastAsia"/>
          <w:u w:val="single"/>
        </w:rPr>
        <w:t xml:space="preserve">                    </w:t>
      </w:r>
      <w:r>
        <w:rPr>
          <w:rFonts w:hint="eastAsia"/>
        </w:rPr>
        <w:t>（全名）经正式授权并代表投标人</w:t>
      </w:r>
      <w:r>
        <w:rPr>
          <w:rFonts w:hint="eastAsia"/>
          <w:u w:val="single"/>
        </w:rPr>
        <w:t xml:space="preserve">                              </w:t>
      </w:r>
      <w:r>
        <w:rPr>
          <w:rFonts w:hint="eastAsia"/>
        </w:rPr>
        <w:t>（投标人名称）提交电子资信技术文件、电子报价文件。</w:t>
      </w:r>
    </w:p>
    <w:p w14:paraId="4C8DED36" w14:textId="77777777" w:rsidR="00885EF4" w:rsidRDefault="006C7BF2">
      <w:pPr>
        <w:spacing w:line="360" w:lineRule="auto"/>
      </w:pPr>
      <w:r>
        <w:rPr>
          <w:rFonts w:hint="eastAsia"/>
        </w:rPr>
        <w:t>据此函，签名代表宣布同意如下：</w:t>
      </w:r>
    </w:p>
    <w:p w14:paraId="7BD21338" w14:textId="77777777" w:rsidR="00885EF4" w:rsidRDefault="006C7BF2">
      <w:pPr>
        <w:spacing w:line="360" w:lineRule="auto"/>
        <w:ind w:firstLineChars="200" w:firstLine="420"/>
      </w:pPr>
      <w:r>
        <w:rPr>
          <w:rFonts w:hint="eastAsia"/>
        </w:rPr>
        <w:t>1.</w:t>
      </w:r>
      <w:r>
        <w:rPr>
          <w:rFonts w:hint="eastAsia"/>
        </w:rPr>
        <w:t>投标人已详细审查全部“采购文件”，包括修改文件（如有的话）以及全部参考资料和有关附件，已经了解我方对于采购文件、采购过程、采购结果有依法进行询问、质疑、投诉的权利及相关渠道和要求。</w:t>
      </w:r>
    </w:p>
    <w:p w14:paraId="45384D0B" w14:textId="77777777" w:rsidR="00885EF4" w:rsidRDefault="006C7BF2">
      <w:pPr>
        <w:spacing w:line="360" w:lineRule="auto"/>
        <w:ind w:firstLineChars="200" w:firstLine="420"/>
      </w:pPr>
      <w:r>
        <w:rPr>
          <w:rFonts w:hint="eastAsia"/>
        </w:rPr>
        <w:t>2.</w:t>
      </w:r>
      <w:r>
        <w:rPr>
          <w:rFonts w:hint="eastAsia"/>
        </w:rPr>
        <w:t>投标人在投标之前已经与贵方进行了充分的沟通，完全理解并接受采购文件的各项规定和要求，对采购文件的合理性、合法性不再有异议。</w:t>
      </w:r>
    </w:p>
    <w:p w14:paraId="1BF08906" w14:textId="77777777" w:rsidR="00885EF4" w:rsidRDefault="006C7BF2">
      <w:pPr>
        <w:spacing w:line="360" w:lineRule="auto"/>
        <w:ind w:firstLineChars="200" w:firstLine="420"/>
      </w:pPr>
      <w:r>
        <w:rPr>
          <w:rFonts w:hint="eastAsia"/>
        </w:rPr>
        <w:t>3.</w:t>
      </w:r>
      <w:r>
        <w:rPr>
          <w:rFonts w:hint="eastAsia"/>
        </w:rPr>
        <w:t>本投标自开标日起有效期为</w:t>
      </w:r>
      <w:r>
        <w:rPr>
          <w:rFonts w:hint="eastAsia"/>
          <w:u w:val="single"/>
        </w:rPr>
        <w:t xml:space="preserve">     </w:t>
      </w:r>
      <w:r>
        <w:rPr>
          <w:rFonts w:hint="eastAsia"/>
        </w:rPr>
        <w:t>日。</w:t>
      </w:r>
    </w:p>
    <w:p w14:paraId="75C55F7A" w14:textId="77777777" w:rsidR="00885EF4" w:rsidRDefault="006C7BF2">
      <w:pPr>
        <w:spacing w:line="360" w:lineRule="auto"/>
        <w:ind w:firstLineChars="200" w:firstLine="420"/>
      </w:pPr>
      <w:r>
        <w:rPr>
          <w:rFonts w:hint="eastAsia"/>
        </w:rPr>
        <w:t>4.</w:t>
      </w:r>
      <w:r>
        <w:rPr>
          <w:rFonts w:hint="eastAsia"/>
        </w:rPr>
        <w:t>如中标，本投标文件至本项目合同履行</w:t>
      </w:r>
      <w:proofErr w:type="gramStart"/>
      <w:r>
        <w:rPr>
          <w:rFonts w:hint="eastAsia"/>
        </w:rPr>
        <w:t>完毕止均保持</w:t>
      </w:r>
      <w:proofErr w:type="gramEnd"/>
      <w:r>
        <w:rPr>
          <w:rFonts w:hint="eastAsia"/>
        </w:rPr>
        <w:t>有效，本投标人将按“采购文件”及政府采购法律、法规的规定履行合同责任和义务。</w:t>
      </w:r>
    </w:p>
    <w:p w14:paraId="2FECC348" w14:textId="77777777" w:rsidR="00885EF4" w:rsidRDefault="006C7BF2">
      <w:pPr>
        <w:spacing w:line="360" w:lineRule="auto"/>
        <w:ind w:firstLineChars="200" w:firstLine="420"/>
      </w:pPr>
      <w:r>
        <w:rPr>
          <w:rFonts w:hint="eastAsia"/>
        </w:rPr>
        <w:t>5.</w:t>
      </w:r>
      <w:r>
        <w:rPr>
          <w:rFonts w:hint="eastAsia"/>
        </w:rPr>
        <w:t>投标人同意按照贵方要求提供与投标有关的一切数据或资料。</w:t>
      </w:r>
    </w:p>
    <w:p w14:paraId="290C73A7" w14:textId="77777777" w:rsidR="00885EF4" w:rsidRDefault="006C7BF2">
      <w:pPr>
        <w:spacing w:line="360" w:lineRule="auto"/>
        <w:ind w:firstLineChars="200" w:firstLine="420"/>
      </w:pPr>
      <w:r>
        <w:rPr>
          <w:rFonts w:hint="eastAsia"/>
        </w:rPr>
        <w:t>6.</w:t>
      </w:r>
      <w:r>
        <w:rPr>
          <w:rFonts w:hint="eastAsia"/>
        </w:rPr>
        <w:t>与本投标有关的一切正式往来信函请寄：</w:t>
      </w:r>
    </w:p>
    <w:p w14:paraId="5DBDA6FB" w14:textId="77777777" w:rsidR="00885EF4" w:rsidRDefault="00885EF4">
      <w:pPr>
        <w:spacing w:line="360" w:lineRule="auto"/>
      </w:pPr>
    </w:p>
    <w:p w14:paraId="4FBBD8CE" w14:textId="77777777" w:rsidR="00885EF4" w:rsidRDefault="006C7BF2">
      <w:pPr>
        <w:spacing w:line="360" w:lineRule="auto"/>
        <w:rPr>
          <w:u w:val="single"/>
        </w:rPr>
      </w:pPr>
      <w:r>
        <w:rPr>
          <w:rFonts w:hint="eastAsia"/>
        </w:rPr>
        <w:t>地址：</w:t>
      </w:r>
      <w:r>
        <w:rPr>
          <w:rFonts w:hint="eastAsia"/>
          <w:u w:val="single"/>
        </w:rPr>
        <w:t xml:space="preserve">                   </w:t>
      </w:r>
      <w:r>
        <w:rPr>
          <w:rFonts w:hint="eastAsia"/>
        </w:rPr>
        <w:t xml:space="preserve">   </w:t>
      </w:r>
      <w:r>
        <w:rPr>
          <w:rFonts w:hint="eastAsia"/>
        </w:rPr>
        <w:t>邮编：</w:t>
      </w:r>
      <w:r>
        <w:rPr>
          <w:rFonts w:hint="eastAsia"/>
          <w:u w:val="single"/>
        </w:rPr>
        <w:t xml:space="preserve">            </w:t>
      </w:r>
      <w:r>
        <w:rPr>
          <w:rFonts w:hint="eastAsia"/>
        </w:rPr>
        <w:t xml:space="preserve">  </w:t>
      </w:r>
      <w:r>
        <w:rPr>
          <w:rFonts w:hint="eastAsia"/>
        </w:rPr>
        <w:t>电话：</w:t>
      </w:r>
      <w:r>
        <w:rPr>
          <w:rFonts w:hint="eastAsia"/>
          <w:u w:val="single"/>
        </w:rPr>
        <w:t xml:space="preserve">                 </w:t>
      </w:r>
    </w:p>
    <w:p w14:paraId="747926B5" w14:textId="77777777" w:rsidR="00885EF4" w:rsidRDefault="006C7BF2">
      <w:pPr>
        <w:spacing w:line="360" w:lineRule="auto"/>
      </w:pPr>
      <w:r>
        <w:rPr>
          <w:rFonts w:hint="eastAsia"/>
        </w:rPr>
        <w:t>传真：</w:t>
      </w:r>
      <w:r>
        <w:rPr>
          <w:rFonts w:hint="eastAsia"/>
          <w:u w:val="single"/>
        </w:rPr>
        <w:t xml:space="preserve">            </w:t>
      </w:r>
      <w:r>
        <w:rPr>
          <w:rFonts w:hint="eastAsia"/>
        </w:rPr>
        <w:t xml:space="preserve"> </w:t>
      </w:r>
      <w:r>
        <w:rPr>
          <w:rFonts w:hint="eastAsia"/>
        </w:rPr>
        <w:t>投标人代表姓名：</w:t>
      </w:r>
      <w:r>
        <w:rPr>
          <w:rFonts w:hint="eastAsia"/>
          <w:u w:val="single"/>
        </w:rPr>
        <w:t xml:space="preserve">               </w:t>
      </w:r>
      <w:r>
        <w:rPr>
          <w:rFonts w:hint="eastAsia"/>
        </w:rPr>
        <w:t>职务：</w:t>
      </w:r>
      <w:r>
        <w:rPr>
          <w:rFonts w:hint="eastAsia"/>
          <w:u w:val="single"/>
        </w:rPr>
        <w:t xml:space="preserve">             </w:t>
      </w:r>
    </w:p>
    <w:p w14:paraId="66CEDFB8" w14:textId="77777777" w:rsidR="00885EF4" w:rsidRDefault="006C7BF2">
      <w:pPr>
        <w:spacing w:line="360" w:lineRule="auto"/>
      </w:pPr>
      <w:r>
        <w:rPr>
          <w:rFonts w:hint="eastAsia"/>
        </w:rPr>
        <w:t>投标人名称</w:t>
      </w:r>
      <w:r>
        <w:rPr>
          <w:rFonts w:hint="eastAsia"/>
        </w:rPr>
        <w:t>(</w:t>
      </w:r>
      <w:r>
        <w:rPr>
          <w:rFonts w:hint="eastAsia"/>
        </w:rPr>
        <w:t>公章</w:t>
      </w:r>
      <w:r>
        <w:rPr>
          <w:rFonts w:hint="eastAsia"/>
        </w:rPr>
        <w:t>)</w:t>
      </w:r>
      <w:r>
        <w:rPr>
          <w:rFonts w:hint="eastAsia"/>
        </w:rPr>
        <w:t>：</w:t>
      </w:r>
      <w:r>
        <w:rPr>
          <w:rFonts w:hint="eastAsia"/>
          <w:u w:val="single"/>
        </w:rPr>
        <w:t xml:space="preserve">                                           </w:t>
      </w:r>
      <w:r>
        <w:rPr>
          <w:rFonts w:hint="eastAsia"/>
        </w:rPr>
        <w:t xml:space="preserve"> </w:t>
      </w:r>
    </w:p>
    <w:p w14:paraId="29697A53" w14:textId="77777777" w:rsidR="00885EF4" w:rsidRDefault="006C7BF2">
      <w:pPr>
        <w:spacing w:line="360" w:lineRule="auto"/>
      </w:pPr>
      <w:r>
        <w:rPr>
          <w:rFonts w:hint="eastAsia"/>
        </w:rPr>
        <w:t>开户银行：</w:t>
      </w:r>
      <w:r>
        <w:rPr>
          <w:rFonts w:hint="eastAsia"/>
          <w:u w:val="single"/>
        </w:rPr>
        <w:t xml:space="preserve">                        </w:t>
      </w:r>
      <w:r>
        <w:rPr>
          <w:rFonts w:hint="eastAsia"/>
        </w:rPr>
        <w:t xml:space="preserve"> </w:t>
      </w:r>
      <w:r>
        <w:rPr>
          <w:rFonts w:hint="eastAsia"/>
        </w:rPr>
        <w:t>银行帐号：</w:t>
      </w:r>
      <w:r>
        <w:rPr>
          <w:rFonts w:hint="eastAsia"/>
          <w:u w:val="single"/>
        </w:rPr>
        <w:t xml:space="preserve">                     </w:t>
      </w:r>
    </w:p>
    <w:p w14:paraId="4E868BE2" w14:textId="77777777" w:rsidR="00885EF4" w:rsidRDefault="006C7BF2">
      <w:pPr>
        <w:spacing w:line="360" w:lineRule="auto"/>
      </w:pPr>
      <w:r>
        <w:rPr>
          <w:rFonts w:hint="eastAsia"/>
        </w:rPr>
        <w:t>法定代表人或授权代表签名：</w:t>
      </w:r>
      <w:r>
        <w:rPr>
          <w:rFonts w:hint="eastAsia"/>
          <w:u w:val="single"/>
        </w:rPr>
        <w:t xml:space="preserve">                  </w:t>
      </w:r>
    </w:p>
    <w:p w14:paraId="1AB12CC1" w14:textId="77777777" w:rsidR="00885EF4" w:rsidRDefault="00885EF4">
      <w:pPr>
        <w:spacing w:line="360" w:lineRule="auto"/>
      </w:pPr>
    </w:p>
    <w:p w14:paraId="1A0E9ED0" w14:textId="77777777" w:rsidR="00885EF4" w:rsidRDefault="006C7BF2">
      <w:pPr>
        <w:spacing w:line="360" w:lineRule="auto"/>
        <w:ind w:firstLineChars="3100" w:firstLine="6510"/>
      </w:pPr>
      <w:r>
        <w:rPr>
          <w:rFonts w:hint="eastAsia"/>
        </w:rPr>
        <w:t>日</w:t>
      </w:r>
      <w:r>
        <w:rPr>
          <w:rFonts w:hint="eastAsia"/>
        </w:rPr>
        <w:t xml:space="preserve">  </w:t>
      </w:r>
      <w:r>
        <w:rPr>
          <w:rFonts w:hint="eastAsia"/>
        </w:rPr>
        <w:t>期：</w:t>
      </w:r>
      <w:r>
        <w:rPr>
          <w:rFonts w:hint="eastAsia"/>
        </w:rPr>
        <w:t xml:space="preserve">   </w:t>
      </w:r>
    </w:p>
    <w:p w14:paraId="3DEF5BF7" w14:textId="77777777" w:rsidR="00885EF4" w:rsidRDefault="00885EF4"/>
    <w:p w14:paraId="22A7FABC" w14:textId="77777777" w:rsidR="00885EF4" w:rsidRDefault="006C7BF2">
      <w:r>
        <w:rPr>
          <w:rFonts w:hint="eastAsia"/>
        </w:rPr>
        <w:br w:type="page"/>
      </w:r>
    </w:p>
    <w:p w14:paraId="214AB645" w14:textId="77777777" w:rsidR="00885EF4" w:rsidRDefault="006C7BF2">
      <w:r>
        <w:rPr>
          <w:rFonts w:hint="eastAsia"/>
        </w:rPr>
        <w:lastRenderedPageBreak/>
        <w:t>3</w:t>
      </w:r>
      <w:r>
        <w:rPr>
          <w:rFonts w:hint="eastAsia"/>
        </w:rPr>
        <w:t>、开标一览表</w:t>
      </w:r>
    </w:p>
    <w:p w14:paraId="4A3F42D7" w14:textId="77777777" w:rsidR="00885EF4" w:rsidRDefault="006C7BF2">
      <w:pPr>
        <w:jc w:val="center"/>
        <w:rPr>
          <w:b/>
          <w:sz w:val="32"/>
          <w:szCs w:val="32"/>
        </w:rPr>
      </w:pPr>
      <w:r>
        <w:rPr>
          <w:rFonts w:hint="eastAsia"/>
          <w:b/>
          <w:sz w:val="32"/>
          <w:szCs w:val="32"/>
        </w:rPr>
        <w:t>开标一览表</w:t>
      </w:r>
    </w:p>
    <w:p w14:paraId="77F420C5" w14:textId="77777777" w:rsidR="00885EF4" w:rsidRDefault="006C7BF2">
      <w:pPr>
        <w:spacing w:line="500" w:lineRule="exact"/>
        <w:ind w:firstLine="472"/>
        <w:jc w:val="right"/>
        <w:rPr>
          <w:rFonts w:ascii="宋体"/>
          <w:szCs w:val="21"/>
          <w:lang w:val="zh-CN"/>
        </w:rPr>
      </w:pPr>
      <w:r>
        <w:rPr>
          <w:rFonts w:ascii="宋体" w:hint="eastAsia"/>
          <w:bCs/>
          <w:szCs w:val="21"/>
          <w:lang w:val="zh-CN"/>
        </w:rPr>
        <w:t xml:space="preserve">                       </w:t>
      </w:r>
      <w:r>
        <w:rPr>
          <w:rFonts w:ascii="宋体" w:hint="eastAsia"/>
          <w:szCs w:val="21"/>
          <w:lang w:val="zh-CN"/>
        </w:rPr>
        <w:t>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80"/>
        <w:gridCol w:w="2552"/>
        <w:gridCol w:w="1800"/>
      </w:tblGrid>
      <w:tr w:rsidR="00885EF4" w14:paraId="40DFCDED" w14:textId="77777777">
        <w:trPr>
          <w:trHeight w:val="746"/>
        </w:trPr>
        <w:tc>
          <w:tcPr>
            <w:tcW w:w="648" w:type="dxa"/>
            <w:vAlign w:val="center"/>
          </w:tcPr>
          <w:p w14:paraId="6B9A30A2" w14:textId="77777777" w:rsidR="00885EF4" w:rsidRDefault="006C7BF2">
            <w:pPr>
              <w:jc w:val="center"/>
              <w:rPr>
                <w:rFonts w:ascii="宋体" w:hAnsi="宋体"/>
              </w:rPr>
            </w:pPr>
            <w:r>
              <w:rPr>
                <w:rFonts w:ascii="宋体" w:hAnsi="宋体"/>
              </w:rPr>
              <w:t>序号</w:t>
            </w:r>
          </w:p>
        </w:tc>
        <w:tc>
          <w:tcPr>
            <w:tcW w:w="4180" w:type="dxa"/>
            <w:vAlign w:val="center"/>
          </w:tcPr>
          <w:p w14:paraId="1548957D" w14:textId="77777777" w:rsidR="00885EF4" w:rsidRDefault="006C7BF2">
            <w:pPr>
              <w:jc w:val="center"/>
              <w:rPr>
                <w:rFonts w:ascii="宋体" w:hAnsi="宋体"/>
              </w:rPr>
            </w:pPr>
            <w:r>
              <w:rPr>
                <w:rFonts w:ascii="宋体" w:hAnsi="宋体" w:hint="eastAsia"/>
              </w:rPr>
              <w:t>名称</w:t>
            </w:r>
          </w:p>
        </w:tc>
        <w:tc>
          <w:tcPr>
            <w:tcW w:w="2552" w:type="dxa"/>
            <w:vAlign w:val="center"/>
          </w:tcPr>
          <w:p w14:paraId="1C9B9FC6" w14:textId="77777777" w:rsidR="00885EF4" w:rsidRDefault="006C7BF2">
            <w:pPr>
              <w:jc w:val="center"/>
              <w:rPr>
                <w:rFonts w:ascii="宋体" w:hAnsi="宋体"/>
              </w:rPr>
            </w:pPr>
            <w:r>
              <w:rPr>
                <w:rFonts w:ascii="宋体" w:hAnsi="宋体" w:hint="eastAsia"/>
              </w:rPr>
              <w:t>综合单价</w:t>
            </w:r>
          </w:p>
        </w:tc>
        <w:tc>
          <w:tcPr>
            <w:tcW w:w="1800" w:type="dxa"/>
            <w:vAlign w:val="center"/>
          </w:tcPr>
          <w:p w14:paraId="194D2DB9" w14:textId="77777777" w:rsidR="00885EF4" w:rsidRDefault="006C7BF2">
            <w:pPr>
              <w:jc w:val="center"/>
              <w:rPr>
                <w:rFonts w:ascii="宋体" w:hAnsi="宋体"/>
              </w:rPr>
            </w:pPr>
            <w:r>
              <w:rPr>
                <w:rFonts w:ascii="宋体" w:hAnsi="宋体" w:hint="eastAsia"/>
              </w:rPr>
              <w:t>备注</w:t>
            </w:r>
          </w:p>
        </w:tc>
      </w:tr>
      <w:tr w:rsidR="00885EF4" w14:paraId="29953BCD" w14:textId="77777777">
        <w:trPr>
          <w:trHeight w:val="455"/>
        </w:trPr>
        <w:tc>
          <w:tcPr>
            <w:tcW w:w="648" w:type="dxa"/>
            <w:vAlign w:val="center"/>
          </w:tcPr>
          <w:p w14:paraId="64EBCE05" w14:textId="77777777" w:rsidR="00885EF4" w:rsidRDefault="006C7BF2">
            <w:pPr>
              <w:jc w:val="center"/>
              <w:rPr>
                <w:rFonts w:ascii="宋体" w:hAnsi="宋体"/>
              </w:rPr>
            </w:pPr>
            <w:r>
              <w:rPr>
                <w:rFonts w:ascii="宋体" w:hAnsi="宋体"/>
              </w:rPr>
              <w:t>1</w:t>
            </w:r>
          </w:p>
        </w:tc>
        <w:tc>
          <w:tcPr>
            <w:tcW w:w="4180" w:type="dxa"/>
            <w:vAlign w:val="center"/>
          </w:tcPr>
          <w:p w14:paraId="454B7640" w14:textId="77777777" w:rsidR="00885EF4" w:rsidRDefault="006C7BF2">
            <w:pPr>
              <w:jc w:val="center"/>
              <w:rPr>
                <w:rFonts w:ascii="宋体" w:hAnsi="宋体"/>
                <w:kern w:val="0"/>
                <w:szCs w:val="21"/>
              </w:rPr>
            </w:pPr>
            <w:r>
              <w:rPr>
                <w:rFonts w:ascii="宋体" w:hAnsi="宋体" w:cs="宋体" w:hint="eastAsia"/>
                <w:kern w:val="0"/>
                <w:sz w:val="22"/>
                <w:szCs w:val="22"/>
              </w:rPr>
              <w:t>普通热熔标线（白、黄）</w:t>
            </w:r>
          </w:p>
        </w:tc>
        <w:tc>
          <w:tcPr>
            <w:tcW w:w="2552" w:type="dxa"/>
            <w:vAlign w:val="center"/>
          </w:tcPr>
          <w:p w14:paraId="7B044652" w14:textId="77777777" w:rsidR="00885EF4" w:rsidRDefault="00885EF4">
            <w:pPr>
              <w:jc w:val="center"/>
              <w:rPr>
                <w:rFonts w:ascii="宋体" w:hAnsi="宋体"/>
              </w:rPr>
            </w:pPr>
          </w:p>
        </w:tc>
        <w:tc>
          <w:tcPr>
            <w:tcW w:w="1800" w:type="dxa"/>
            <w:vAlign w:val="center"/>
          </w:tcPr>
          <w:p w14:paraId="6E0AA628" w14:textId="77777777" w:rsidR="00885EF4" w:rsidRDefault="006C7BF2">
            <w:pPr>
              <w:jc w:val="center"/>
              <w:rPr>
                <w:rFonts w:ascii="宋体" w:hAnsi="宋体"/>
              </w:rPr>
            </w:pPr>
            <w:r>
              <w:rPr>
                <w:rFonts w:ascii="宋体" w:hAnsi="宋体" w:hint="eastAsia"/>
              </w:rPr>
              <w:t>综合单价A</w:t>
            </w:r>
          </w:p>
        </w:tc>
      </w:tr>
      <w:tr w:rsidR="00885EF4" w14:paraId="010FD592" w14:textId="77777777">
        <w:trPr>
          <w:trHeight w:val="405"/>
        </w:trPr>
        <w:tc>
          <w:tcPr>
            <w:tcW w:w="648" w:type="dxa"/>
            <w:vAlign w:val="center"/>
          </w:tcPr>
          <w:p w14:paraId="5D23F745" w14:textId="77777777" w:rsidR="00885EF4" w:rsidRDefault="006C7BF2">
            <w:pPr>
              <w:jc w:val="center"/>
              <w:rPr>
                <w:rFonts w:ascii="宋体" w:hAnsi="宋体"/>
              </w:rPr>
            </w:pPr>
            <w:r>
              <w:rPr>
                <w:rFonts w:ascii="宋体" w:hAnsi="宋体" w:hint="eastAsia"/>
              </w:rPr>
              <w:t>2</w:t>
            </w:r>
          </w:p>
        </w:tc>
        <w:tc>
          <w:tcPr>
            <w:tcW w:w="4180" w:type="dxa"/>
            <w:vAlign w:val="center"/>
          </w:tcPr>
          <w:p w14:paraId="47D1FD10" w14:textId="245C2C67" w:rsidR="00885EF4" w:rsidRDefault="004A4111">
            <w:pPr>
              <w:jc w:val="center"/>
              <w:rPr>
                <w:rFonts w:ascii="宋体" w:hAnsi="宋体"/>
                <w:kern w:val="0"/>
                <w:szCs w:val="21"/>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标线（白）</w:t>
            </w:r>
          </w:p>
        </w:tc>
        <w:tc>
          <w:tcPr>
            <w:tcW w:w="2552" w:type="dxa"/>
            <w:vAlign w:val="center"/>
          </w:tcPr>
          <w:p w14:paraId="5DE63756" w14:textId="77777777" w:rsidR="00885EF4" w:rsidRDefault="00885EF4">
            <w:pPr>
              <w:jc w:val="center"/>
              <w:rPr>
                <w:rFonts w:ascii="宋体" w:hAnsi="宋体"/>
              </w:rPr>
            </w:pPr>
          </w:p>
        </w:tc>
        <w:tc>
          <w:tcPr>
            <w:tcW w:w="1800" w:type="dxa"/>
            <w:vAlign w:val="center"/>
          </w:tcPr>
          <w:p w14:paraId="63E5C6FD" w14:textId="77777777" w:rsidR="00885EF4" w:rsidRDefault="006C7BF2">
            <w:pPr>
              <w:jc w:val="center"/>
              <w:rPr>
                <w:rFonts w:ascii="宋体" w:hAnsi="宋体"/>
              </w:rPr>
            </w:pPr>
            <w:r>
              <w:rPr>
                <w:rFonts w:ascii="宋体" w:hAnsi="宋体" w:hint="eastAsia"/>
              </w:rPr>
              <w:t>综合单价</w:t>
            </w:r>
            <w:r>
              <w:rPr>
                <w:rFonts w:ascii="宋体" w:hAnsi="宋体"/>
              </w:rPr>
              <w:t>B</w:t>
            </w:r>
          </w:p>
        </w:tc>
      </w:tr>
      <w:tr w:rsidR="00885EF4" w14:paraId="06F2BA4F" w14:textId="77777777">
        <w:trPr>
          <w:trHeight w:val="269"/>
        </w:trPr>
        <w:tc>
          <w:tcPr>
            <w:tcW w:w="648" w:type="dxa"/>
            <w:vAlign w:val="center"/>
          </w:tcPr>
          <w:p w14:paraId="5780E69A" w14:textId="77777777" w:rsidR="00885EF4" w:rsidRDefault="006C7BF2">
            <w:pPr>
              <w:jc w:val="center"/>
              <w:rPr>
                <w:rFonts w:ascii="宋体" w:hAnsi="宋体"/>
              </w:rPr>
            </w:pPr>
            <w:r>
              <w:rPr>
                <w:rFonts w:ascii="宋体" w:hAnsi="宋体" w:hint="eastAsia"/>
              </w:rPr>
              <w:t>3</w:t>
            </w:r>
          </w:p>
        </w:tc>
        <w:tc>
          <w:tcPr>
            <w:tcW w:w="4180" w:type="dxa"/>
            <w:vAlign w:val="center"/>
          </w:tcPr>
          <w:p w14:paraId="071B945E" w14:textId="6C44F150" w:rsidR="00885EF4" w:rsidRDefault="004A4111">
            <w:pPr>
              <w:jc w:val="center"/>
              <w:rPr>
                <w:rFonts w:ascii="宋体" w:hAnsi="宋体"/>
                <w:kern w:val="0"/>
                <w:szCs w:val="21"/>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标线（绿）</w:t>
            </w:r>
          </w:p>
        </w:tc>
        <w:tc>
          <w:tcPr>
            <w:tcW w:w="2552" w:type="dxa"/>
            <w:vAlign w:val="center"/>
          </w:tcPr>
          <w:p w14:paraId="481780BD" w14:textId="77777777" w:rsidR="00885EF4" w:rsidRDefault="00885EF4">
            <w:pPr>
              <w:jc w:val="center"/>
              <w:rPr>
                <w:rFonts w:ascii="宋体" w:hAnsi="宋体"/>
              </w:rPr>
            </w:pPr>
          </w:p>
        </w:tc>
        <w:tc>
          <w:tcPr>
            <w:tcW w:w="1800" w:type="dxa"/>
            <w:vAlign w:val="center"/>
          </w:tcPr>
          <w:p w14:paraId="48B29B0A" w14:textId="77777777" w:rsidR="00885EF4" w:rsidRDefault="006C7BF2">
            <w:pPr>
              <w:jc w:val="center"/>
              <w:rPr>
                <w:rFonts w:ascii="宋体" w:hAnsi="宋体"/>
              </w:rPr>
            </w:pPr>
            <w:r>
              <w:rPr>
                <w:rFonts w:ascii="宋体" w:hAnsi="宋体" w:hint="eastAsia"/>
              </w:rPr>
              <w:t>综合单价</w:t>
            </w:r>
            <w:r>
              <w:rPr>
                <w:rFonts w:ascii="宋体" w:hAnsi="宋体"/>
              </w:rPr>
              <w:t>C</w:t>
            </w:r>
          </w:p>
        </w:tc>
      </w:tr>
      <w:tr w:rsidR="00885EF4" w14:paraId="0A0AFCC3" w14:textId="77777777">
        <w:trPr>
          <w:trHeight w:val="269"/>
        </w:trPr>
        <w:tc>
          <w:tcPr>
            <w:tcW w:w="648" w:type="dxa"/>
            <w:vAlign w:val="center"/>
          </w:tcPr>
          <w:p w14:paraId="28E21CDA" w14:textId="77777777" w:rsidR="00885EF4" w:rsidRDefault="006C7BF2">
            <w:pPr>
              <w:jc w:val="center"/>
              <w:rPr>
                <w:rFonts w:ascii="宋体" w:hAnsi="宋体"/>
              </w:rPr>
            </w:pPr>
            <w:r>
              <w:rPr>
                <w:rFonts w:ascii="宋体" w:hAnsi="宋体" w:hint="eastAsia"/>
              </w:rPr>
              <w:t>4</w:t>
            </w:r>
          </w:p>
        </w:tc>
        <w:tc>
          <w:tcPr>
            <w:tcW w:w="4180" w:type="dxa"/>
            <w:vAlign w:val="center"/>
          </w:tcPr>
          <w:p w14:paraId="05799ADC" w14:textId="04DF4FEF" w:rsidR="00885EF4" w:rsidRDefault="004A4111">
            <w:pPr>
              <w:jc w:val="center"/>
              <w:rPr>
                <w:rFonts w:ascii="宋体" w:hAnsi="宋体"/>
                <w:kern w:val="0"/>
                <w:szCs w:val="21"/>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标线（黄）</w:t>
            </w:r>
          </w:p>
        </w:tc>
        <w:tc>
          <w:tcPr>
            <w:tcW w:w="2552" w:type="dxa"/>
            <w:vAlign w:val="center"/>
          </w:tcPr>
          <w:p w14:paraId="25369E39" w14:textId="77777777" w:rsidR="00885EF4" w:rsidRDefault="00885EF4">
            <w:pPr>
              <w:jc w:val="center"/>
              <w:rPr>
                <w:rFonts w:ascii="宋体" w:hAnsi="宋体"/>
              </w:rPr>
            </w:pPr>
          </w:p>
        </w:tc>
        <w:tc>
          <w:tcPr>
            <w:tcW w:w="1800" w:type="dxa"/>
            <w:vAlign w:val="center"/>
          </w:tcPr>
          <w:p w14:paraId="3B60C24E" w14:textId="77777777" w:rsidR="00885EF4" w:rsidRDefault="006C7BF2">
            <w:pPr>
              <w:jc w:val="center"/>
              <w:rPr>
                <w:rFonts w:ascii="宋体" w:hAnsi="宋体"/>
              </w:rPr>
            </w:pPr>
            <w:r>
              <w:rPr>
                <w:rFonts w:ascii="宋体" w:hAnsi="宋体" w:hint="eastAsia"/>
              </w:rPr>
              <w:t>综合单价D</w:t>
            </w:r>
          </w:p>
        </w:tc>
      </w:tr>
      <w:tr w:rsidR="00885EF4" w14:paraId="04A9FEEE" w14:textId="77777777">
        <w:trPr>
          <w:trHeight w:val="269"/>
        </w:trPr>
        <w:tc>
          <w:tcPr>
            <w:tcW w:w="648" w:type="dxa"/>
            <w:vAlign w:val="center"/>
          </w:tcPr>
          <w:p w14:paraId="628F70D2" w14:textId="77777777" w:rsidR="00885EF4" w:rsidRDefault="006C7BF2">
            <w:pPr>
              <w:jc w:val="center"/>
              <w:rPr>
                <w:rFonts w:ascii="宋体" w:hAnsi="宋体"/>
              </w:rPr>
            </w:pPr>
            <w:r>
              <w:rPr>
                <w:rFonts w:ascii="宋体" w:hAnsi="宋体" w:hint="eastAsia"/>
              </w:rPr>
              <w:t>5</w:t>
            </w:r>
          </w:p>
        </w:tc>
        <w:tc>
          <w:tcPr>
            <w:tcW w:w="4180" w:type="dxa"/>
            <w:vAlign w:val="center"/>
          </w:tcPr>
          <w:p w14:paraId="33E81A08" w14:textId="77777777" w:rsidR="00885EF4" w:rsidRDefault="006C7BF2">
            <w:pPr>
              <w:jc w:val="center"/>
              <w:rPr>
                <w:rFonts w:ascii="宋体" w:hAnsi="宋体"/>
                <w:kern w:val="0"/>
                <w:szCs w:val="21"/>
              </w:rPr>
            </w:pPr>
            <w:r>
              <w:rPr>
                <w:rFonts w:ascii="宋体" w:hAnsi="宋体" w:cs="宋体" w:hint="eastAsia"/>
                <w:color w:val="000000"/>
                <w:kern w:val="0"/>
                <w:sz w:val="22"/>
                <w:szCs w:val="22"/>
              </w:rPr>
              <w:t>高压</w:t>
            </w:r>
            <w:proofErr w:type="gramStart"/>
            <w:r>
              <w:rPr>
                <w:rFonts w:ascii="宋体" w:hAnsi="宋体" w:cs="宋体" w:hint="eastAsia"/>
                <w:color w:val="000000"/>
                <w:kern w:val="0"/>
                <w:sz w:val="22"/>
                <w:szCs w:val="22"/>
              </w:rPr>
              <w:t>水除线</w:t>
            </w:r>
            <w:proofErr w:type="gramEnd"/>
          </w:p>
        </w:tc>
        <w:tc>
          <w:tcPr>
            <w:tcW w:w="2552" w:type="dxa"/>
            <w:vAlign w:val="center"/>
          </w:tcPr>
          <w:p w14:paraId="6A3B7467" w14:textId="77777777" w:rsidR="00885EF4" w:rsidRDefault="00885EF4">
            <w:pPr>
              <w:jc w:val="center"/>
              <w:rPr>
                <w:rFonts w:ascii="宋体" w:hAnsi="宋体"/>
              </w:rPr>
            </w:pPr>
          </w:p>
        </w:tc>
        <w:tc>
          <w:tcPr>
            <w:tcW w:w="1800" w:type="dxa"/>
            <w:vAlign w:val="center"/>
          </w:tcPr>
          <w:p w14:paraId="05ED88E9" w14:textId="77777777" w:rsidR="00885EF4" w:rsidRDefault="006C7BF2">
            <w:pPr>
              <w:jc w:val="center"/>
              <w:rPr>
                <w:rFonts w:ascii="宋体" w:hAnsi="宋体"/>
              </w:rPr>
            </w:pPr>
            <w:r>
              <w:rPr>
                <w:rFonts w:ascii="宋体" w:hAnsi="宋体" w:hint="eastAsia"/>
              </w:rPr>
              <w:t>综合单价E</w:t>
            </w:r>
          </w:p>
        </w:tc>
      </w:tr>
      <w:tr w:rsidR="00885EF4" w14:paraId="6CFB4CAF" w14:textId="77777777">
        <w:trPr>
          <w:trHeight w:val="269"/>
        </w:trPr>
        <w:tc>
          <w:tcPr>
            <w:tcW w:w="648" w:type="dxa"/>
            <w:vAlign w:val="center"/>
          </w:tcPr>
          <w:p w14:paraId="08A5B15A" w14:textId="77777777" w:rsidR="00885EF4" w:rsidRDefault="006C7BF2">
            <w:pPr>
              <w:jc w:val="center"/>
              <w:rPr>
                <w:rFonts w:ascii="宋体" w:hAnsi="宋体"/>
              </w:rPr>
            </w:pPr>
            <w:r>
              <w:rPr>
                <w:rFonts w:ascii="宋体" w:hAnsi="宋体" w:hint="eastAsia"/>
              </w:rPr>
              <w:t>6</w:t>
            </w:r>
          </w:p>
        </w:tc>
        <w:tc>
          <w:tcPr>
            <w:tcW w:w="4180" w:type="dxa"/>
            <w:vAlign w:val="center"/>
          </w:tcPr>
          <w:p w14:paraId="579188B5" w14:textId="77777777" w:rsidR="00885EF4" w:rsidRDefault="006C7BF2">
            <w:pPr>
              <w:jc w:val="center"/>
              <w:rPr>
                <w:rFonts w:ascii="宋体" w:hAnsi="宋体"/>
                <w:kern w:val="0"/>
                <w:szCs w:val="21"/>
              </w:rPr>
            </w:pPr>
            <w:r>
              <w:rPr>
                <w:rFonts w:ascii="宋体" w:hAnsi="宋体" w:cs="宋体" w:hint="eastAsia"/>
                <w:color w:val="000000"/>
                <w:kern w:val="0"/>
                <w:sz w:val="22"/>
                <w:szCs w:val="22"/>
              </w:rPr>
              <w:t>标线逆反射系数测量仪</w:t>
            </w:r>
          </w:p>
        </w:tc>
        <w:tc>
          <w:tcPr>
            <w:tcW w:w="2552" w:type="dxa"/>
            <w:vAlign w:val="center"/>
          </w:tcPr>
          <w:p w14:paraId="05367EBE" w14:textId="77777777" w:rsidR="00885EF4" w:rsidRDefault="00885EF4">
            <w:pPr>
              <w:jc w:val="center"/>
              <w:rPr>
                <w:rFonts w:ascii="宋体" w:hAnsi="宋体"/>
              </w:rPr>
            </w:pPr>
          </w:p>
        </w:tc>
        <w:tc>
          <w:tcPr>
            <w:tcW w:w="1800" w:type="dxa"/>
            <w:vAlign w:val="center"/>
          </w:tcPr>
          <w:p w14:paraId="16A90396" w14:textId="77777777" w:rsidR="00885EF4" w:rsidRDefault="006C7BF2">
            <w:pPr>
              <w:jc w:val="center"/>
              <w:rPr>
                <w:rFonts w:ascii="宋体" w:hAnsi="宋体"/>
              </w:rPr>
            </w:pPr>
            <w:r>
              <w:rPr>
                <w:rFonts w:ascii="宋体" w:hAnsi="宋体" w:hint="eastAsia"/>
              </w:rPr>
              <w:t>综合单价F</w:t>
            </w:r>
          </w:p>
        </w:tc>
      </w:tr>
    </w:tbl>
    <w:p w14:paraId="7FB9C271" w14:textId="77777777" w:rsidR="00885EF4" w:rsidRDefault="00885EF4"/>
    <w:p w14:paraId="14656669" w14:textId="77777777" w:rsidR="00885EF4" w:rsidRDefault="006C7BF2">
      <w:pPr>
        <w:spacing w:line="360" w:lineRule="auto"/>
      </w:pPr>
      <w:r>
        <w:rPr>
          <w:rFonts w:hint="eastAsia"/>
        </w:rPr>
        <w:t>注：</w:t>
      </w:r>
    </w:p>
    <w:p w14:paraId="11167947" w14:textId="7E827B14" w:rsidR="00885EF4" w:rsidRDefault="006C7BF2">
      <w:pPr>
        <w:spacing w:line="360" w:lineRule="auto"/>
        <w:rPr>
          <w:b/>
          <w:bCs/>
        </w:rPr>
      </w:pPr>
      <w:r>
        <w:rPr>
          <w:rFonts w:hint="eastAsia"/>
          <w:b/>
          <w:bCs/>
        </w:rPr>
        <w:t>1</w:t>
      </w:r>
      <w:r>
        <w:rPr>
          <w:rFonts w:hint="eastAsia"/>
          <w:b/>
          <w:bCs/>
        </w:rPr>
        <w:t>、以上报价应与“投标分项报价表”中的相一致。</w:t>
      </w:r>
      <w:r>
        <w:rPr>
          <w:rFonts w:hint="eastAsia"/>
          <w:b/>
          <w:bCs/>
        </w:rPr>
        <w:t xml:space="preserve"> </w:t>
      </w:r>
    </w:p>
    <w:p w14:paraId="263755F0" w14:textId="77777777" w:rsidR="00885EF4" w:rsidRDefault="006C7BF2">
      <w:pPr>
        <w:spacing w:line="360" w:lineRule="auto"/>
      </w:pPr>
      <w:r>
        <w:rPr>
          <w:rFonts w:hint="eastAsia"/>
        </w:rPr>
        <w:t>2</w:t>
      </w:r>
      <w:r>
        <w:rPr>
          <w:rFonts w:hint="eastAsia"/>
        </w:rPr>
        <w:t>、报价一经涂改，应在涂改处加盖单位公章或者由法定代表人或授权委托人签名或盖章，否则其投标作无效标处理。</w:t>
      </w:r>
    </w:p>
    <w:p w14:paraId="33E8940E" w14:textId="77777777" w:rsidR="00885EF4" w:rsidRDefault="006C7BF2">
      <w:pPr>
        <w:spacing w:line="360" w:lineRule="auto"/>
      </w:pPr>
      <w:r>
        <w:rPr>
          <w:rFonts w:hint="eastAsia"/>
        </w:rPr>
        <w:t>3</w:t>
      </w:r>
      <w:r>
        <w:rPr>
          <w:rFonts w:hint="eastAsia"/>
        </w:rPr>
        <w:t>、投标报价方式采用“综合单价”的方式进行报价。“综合单价”是指“全费用综合单价”，即含人工费、材料费、机械费、措施费、安全生产专项管理经费、利润、企业管理费及</w:t>
      </w:r>
      <w:proofErr w:type="gramStart"/>
      <w:r>
        <w:rPr>
          <w:rFonts w:hint="eastAsia"/>
        </w:rPr>
        <w:t>规</w:t>
      </w:r>
      <w:proofErr w:type="gramEnd"/>
      <w:r>
        <w:rPr>
          <w:rFonts w:hint="eastAsia"/>
        </w:rPr>
        <w:t>费、税金等的</w:t>
      </w:r>
      <w:proofErr w:type="gramStart"/>
      <w:r>
        <w:rPr>
          <w:rFonts w:hint="eastAsia"/>
        </w:rPr>
        <w:t>全费用</w:t>
      </w:r>
      <w:proofErr w:type="gramEnd"/>
      <w:r>
        <w:rPr>
          <w:rFonts w:hint="eastAsia"/>
        </w:rPr>
        <w:t>单价</w:t>
      </w:r>
    </w:p>
    <w:p w14:paraId="7C84BBF1" w14:textId="77777777" w:rsidR="00885EF4" w:rsidRDefault="00885EF4">
      <w:pPr>
        <w:spacing w:line="360" w:lineRule="auto"/>
      </w:pPr>
    </w:p>
    <w:p w14:paraId="0B2B0B1C" w14:textId="77777777" w:rsidR="00885EF4" w:rsidRDefault="00885EF4"/>
    <w:p w14:paraId="0D55DCB5" w14:textId="77777777" w:rsidR="00885EF4" w:rsidRDefault="006C7BF2">
      <w:pPr>
        <w:jc w:val="center"/>
      </w:pPr>
      <w:r>
        <w:rPr>
          <w:rFonts w:hint="eastAsia"/>
        </w:rPr>
        <w:t>投标人（盖章）：</w:t>
      </w:r>
    </w:p>
    <w:p w14:paraId="3200D3B0" w14:textId="77777777" w:rsidR="00885EF4" w:rsidRDefault="006C7BF2">
      <w:r>
        <w:rPr>
          <w:rFonts w:hint="eastAsia"/>
        </w:rPr>
        <w:t xml:space="preserve">             </w:t>
      </w:r>
      <w:r>
        <w:rPr>
          <w:rFonts w:hint="eastAsia"/>
        </w:rPr>
        <w:t>法定代表人（负责人）或其授权委托人（签名或印章）：</w:t>
      </w:r>
    </w:p>
    <w:p w14:paraId="64C5C8CC" w14:textId="77777777" w:rsidR="00885EF4" w:rsidRDefault="006C7BF2">
      <w:r>
        <w:rPr>
          <w:rFonts w:hint="eastAsia"/>
        </w:rPr>
        <w:t xml:space="preserve">                                    </w:t>
      </w:r>
      <w:r>
        <w:rPr>
          <w:rFonts w:hint="eastAsia"/>
        </w:rPr>
        <w:t>日</w:t>
      </w:r>
      <w:r>
        <w:rPr>
          <w:rFonts w:hint="eastAsia"/>
        </w:rPr>
        <w:t xml:space="preserve">    </w:t>
      </w:r>
      <w:r>
        <w:rPr>
          <w:rFonts w:hint="eastAsia"/>
        </w:rPr>
        <w:t>期：</w:t>
      </w:r>
      <w:r>
        <w:br/>
      </w:r>
    </w:p>
    <w:p w14:paraId="12B52D5A" w14:textId="77777777" w:rsidR="00885EF4" w:rsidRDefault="006C7BF2">
      <w:pPr>
        <w:pStyle w:val="21"/>
      </w:pPr>
      <w:r>
        <w:br w:type="page"/>
      </w:r>
    </w:p>
    <w:p w14:paraId="4B99971B" w14:textId="77777777" w:rsidR="00885EF4" w:rsidRDefault="006C7BF2">
      <w:r>
        <w:rPr>
          <w:rFonts w:hint="eastAsia"/>
        </w:rPr>
        <w:lastRenderedPageBreak/>
        <w:t>3</w:t>
      </w:r>
      <w:r>
        <w:rPr>
          <w:rFonts w:hint="eastAsia"/>
        </w:rPr>
        <w:t>、投标报价明细表格式</w:t>
      </w:r>
      <w:r>
        <w:rPr>
          <w:rFonts w:hint="eastAsia"/>
        </w:rPr>
        <w:t xml:space="preserve"> </w:t>
      </w:r>
    </w:p>
    <w:p w14:paraId="5E46D69A" w14:textId="77777777" w:rsidR="00885EF4" w:rsidRDefault="006C7BF2">
      <w:pPr>
        <w:jc w:val="center"/>
      </w:pPr>
      <w:r>
        <w:rPr>
          <w:rFonts w:hint="eastAsia"/>
          <w:b/>
          <w:sz w:val="32"/>
          <w:szCs w:val="32"/>
        </w:rPr>
        <w:t>投标分项报价表</w:t>
      </w:r>
    </w:p>
    <w:p w14:paraId="5EA3AC15" w14:textId="77777777" w:rsidR="00885EF4" w:rsidRDefault="00885EF4">
      <w:pPr>
        <w:jc w:val="right"/>
        <w:rPr>
          <w:rFonts w:ascii="宋体"/>
          <w:szCs w:val="21"/>
          <w:lang w:val="zh-CN"/>
        </w:rPr>
      </w:pPr>
    </w:p>
    <w:p w14:paraId="480D8F2D" w14:textId="77777777" w:rsidR="00885EF4" w:rsidRDefault="006C7BF2">
      <w:pPr>
        <w:jc w:val="right"/>
      </w:pPr>
      <w:r>
        <w:rPr>
          <w:rFonts w:ascii="宋体" w:hint="eastAsia"/>
          <w:szCs w:val="21"/>
          <w:lang w:val="zh-CN"/>
        </w:rPr>
        <w:t>单位：元（人民币）</w:t>
      </w:r>
    </w:p>
    <w:tbl>
      <w:tblPr>
        <w:tblW w:w="521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506"/>
        <w:gridCol w:w="667"/>
        <w:gridCol w:w="1396"/>
        <w:gridCol w:w="1724"/>
        <w:gridCol w:w="1432"/>
        <w:gridCol w:w="1177"/>
        <w:gridCol w:w="873"/>
      </w:tblGrid>
      <w:tr w:rsidR="00885EF4" w14:paraId="7F7D31EA" w14:textId="77777777">
        <w:trPr>
          <w:trHeight w:val="576"/>
        </w:trPr>
        <w:tc>
          <w:tcPr>
            <w:tcW w:w="318" w:type="pct"/>
            <w:shd w:val="clear" w:color="auto" w:fill="auto"/>
            <w:vAlign w:val="center"/>
          </w:tcPr>
          <w:p w14:paraId="4B3A7A41"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802" w:type="pct"/>
            <w:shd w:val="clear" w:color="auto" w:fill="auto"/>
            <w:vAlign w:val="center"/>
          </w:tcPr>
          <w:p w14:paraId="1D70DF57"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产品名称</w:t>
            </w:r>
          </w:p>
        </w:tc>
        <w:tc>
          <w:tcPr>
            <w:tcW w:w="356" w:type="pct"/>
            <w:shd w:val="clear" w:color="auto" w:fill="auto"/>
            <w:vAlign w:val="center"/>
          </w:tcPr>
          <w:p w14:paraId="0E34CA46"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kern w:val="0"/>
                <w:sz w:val="22"/>
                <w:szCs w:val="22"/>
              </w:rPr>
              <w:t>单位</w:t>
            </w:r>
          </w:p>
        </w:tc>
        <w:tc>
          <w:tcPr>
            <w:tcW w:w="744" w:type="pct"/>
            <w:shd w:val="clear" w:color="auto" w:fill="auto"/>
            <w:vAlign w:val="center"/>
          </w:tcPr>
          <w:p w14:paraId="1A40A5B7" w14:textId="77777777" w:rsidR="00885EF4" w:rsidRDefault="006C7BF2">
            <w:pPr>
              <w:widowControl/>
              <w:jc w:val="center"/>
              <w:rPr>
                <w:rFonts w:ascii="宋体" w:hAnsi="宋体" w:cs="宋体"/>
                <w:b/>
                <w:bCs/>
                <w:kern w:val="0"/>
                <w:sz w:val="22"/>
                <w:szCs w:val="22"/>
              </w:rPr>
            </w:pPr>
            <w:r>
              <w:rPr>
                <w:rFonts w:ascii="宋体" w:hAnsi="宋体" w:cs="宋体" w:hint="eastAsia"/>
                <w:b/>
                <w:bCs/>
                <w:kern w:val="0"/>
                <w:sz w:val="22"/>
                <w:szCs w:val="22"/>
              </w:rPr>
              <w:t>综合单价</w:t>
            </w:r>
          </w:p>
          <w:p w14:paraId="3D221F7E" w14:textId="77777777" w:rsidR="00885EF4" w:rsidRDefault="006C7BF2">
            <w:pPr>
              <w:widowControl/>
              <w:jc w:val="center"/>
              <w:rPr>
                <w:rFonts w:ascii="宋体" w:hAnsi="宋体" w:cs="宋体"/>
                <w:b/>
                <w:bCs/>
                <w:kern w:val="0"/>
                <w:sz w:val="22"/>
                <w:szCs w:val="22"/>
              </w:rPr>
            </w:pPr>
            <w:r>
              <w:rPr>
                <w:rFonts w:ascii="宋体" w:hAnsi="宋体" w:cs="宋体" w:hint="eastAsia"/>
                <w:b/>
                <w:bCs/>
                <w:kern w:val="0"/>
                <w:sz w:val="22"/>
                <w:szCs w:val="22"/>
              </w:rPr>
              <w:t>最高价</w:t>
            </w:r>
          </w:p>
          <w:p w14:paraId="611EFF96"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kern w:val="0"/>
                <w:sz w:val="22"/>
                <w:szCs w:val="22"/>
              </w:rPr>
              <w:t>（元）</w:t>
            </w:r>
          </w:p>
        </w:tc>
        <w:tc>
          <w:tcPr>
            <w:tcW w:w="919" w:type="pct"/>
            <w:shd w:val="clear" w:color="auto" w:fill="auto"/>
            <w:vAlign w:val="center"/>
          </w:tcPr>
          <w:p w14:paraId="7D3FFD06"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主要技术参数</w:t>
            </w:r>
          </w:p>
        </w:tc>
        <w:tc>
          <w:tcPr>
            <w:tcW w:w="763" w:type="pct"/>
            <w:shd w:val="clear" w:color="auto" w:fill="auto"/>
            <w:vAlign w:val="center"/>
          </w:tcPr>
          <w:p w14:paraId="1ADABFB9"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kern w:val="0"/>
                <w:sz w:val="22"/>
                <w:szCs w:val="22"/>
              </w:rPr>
              <w:t>品牌、规格、型号</w:t>
            </w:r>
          </w:p>
        </w:tc>
        <w:tc>
          <w:tcPr>
            <w:tcW w:w="627" w:type="pct"/>
            <w:shd w:val="clear" w:color="auto" w:fill="auto"/>
            <w:vAlign w:val="center"/>
          </w:tcPr>
          <w:p w14:paraId="54F9EF74"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综合单价</w:t>
            </w:r>
          </w:p>
        </w:tc>
        <w:tc>
          <w:tcPr>
            <w:tcW w:w="466" w:type="pct"/>
            <w:shd w:val="clear" w:color="auto" w:fill="auto"/>
            <w:vAlign w:val="center"/>
          </w:tcPr>
          <w:p w14:paraId="1364076A" w14:textId="77777777" w:rsidR="00885EF4" w:rsidRDefault="006C7BF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885EF4" w14:paraId="18EDF45C" w14:textId="77777777">
        <w:trPr>
          <w:trHeight w:val="576"/>
        </w:trPr>
        <w:tc>
          <w:tcPr>
            <w:tcW w:w="318" w:type="pct"/>
            <w:shd w:val="clear" w:color="auto" w:fill="auto"/>
            <w:vAlign w:val="center"/>
          </w:tcPr>
          <w:p w14:paraId="00F0D7FF"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02" w:type="pct"/>
            <w:shd w:val="clear" w:color="auto" w:fill="auto"/>
            <w:vAlign w:val="center"/>
          </w:tcPr>
          <w:p w14:paraId="329AFA06" w14:textId="77777777" w:rsidR="00885EF4" w:rsidRDefault="006C7BF2">
            <w:pPr>
              <w:widowControl/>
              <w:jc w:val="center"/>
              <w:rPr>
                <w:rFonts w:ascii="宋体" w:hAnsi="宋体" w:cs="宋体"/>
                <w:kern w:val="0"/>
                <w:sz w:val="22"/>
                <w:szCs w:val="22"/>
              </w:rPr>
            </w:pPr>
            <w:r>
              <w:rPr>
                <w:rFonts w:ascii="宋体" w:hAnsi="宋体" w:cs="宋体" w:hint="eastAsia"/>
                <w:kern w:val="0"/>
                <w:sz w:val="22"/>
                <w:szCs w:val="22"/>
              </w:rPr>
              <w:t>普通热熔标线（白、黄）</w:t>
            </w:r>
          </w:p>
        </w:tc>
        <w:tc>
          <w:tcPr>
            <w:tcW w:w="356" w:type="pct"/>
            <w:shd w:val="clear" w:color="auto" w:fill="auto"/>
            <w:vAlign w:val="center"/>
          </w:tcPr>
          <w:p w14:paraId="7E768E58" w14:textId="77777777" w:rsidR="00885EF4" w:rsidRDefault="006C7BF2">
            <w:pPr>
              <w:widowControl/>
              <w:jc w:val="center"/>
              <w:rPr>
                <w:rFonts w:ascii="宋体" w:hAnsi="宋体" w:cs="宋体"/>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744" w:type="pct"/>
            <w:shd w:val="clear" w:color="auto" w:fill="auto"/>
            <w:vAlign w:val="center"/>
          </w:tcPr>
          <w:p w14:paraId="253FCD54"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919" w:type="pct"/>
            <w:shd w:val="clear" w:color="auto" w:fill="auto"/>
            <w:vAlign w:val="center"/>
          </w:tcPr>
          <w:p w14:paraId="1BB4DB6C" w14:textId="77777777" w:rsidR="00885EF4" w:rsidRDefault="00885EF4">
            <w:pPr>
              <w:widowControl/>
              <w:jc w:val="left"/>
              <w:rPr>
                <w:rFonts w:ascii="宋体" w:hAnsi="宋体" w:cs="宋体"/>
                <w:color w:val="000000"/>
                <w:kern w:val="0"/>
                <w:sz w:val="22"/>
                <w:szCs w:val="22"/>
              </w:rPr>
            </w:pPr>
          </w:p>
        </w:tc>
        <w:tc>
          <w:tcPr>
            <w:tcW w:w="763" w:type="pct"/>
            <w:shd w:val="clear" w:color="auto" w:fill="auto"/>
            <w:vAlign w:val="center"/>
          </w:tcPr>
          <w:p w14:paraId="045271CA" w14:textId="77777777" w:rsidR="00885EF4" w:rsidRDefault="00885EF4">
            <w:pPr>
              <w:widowControl/>
              <w:jc w:val="center"/>
              <w:rPr>
                <w:rFonts w:ascii="宋体" w:hAnsi="宋体" w:cs="宋体"/>
                <w:color w:val="000000"/>
                <w:kern w:val="0"/>
                <w:sz w:val="22"/>
                <w:szCs w:val="22"/>
              </w:rPr>
            </w:pPr>
          </w:p>
        </w:tc>
        <w:tc>
          <w:tcPr>
            <w:tcW w:w="627" w:type="pct"/>
            <w:shd w:val="clear" w:color="auto" w:fill="auto"/>
            <w:vAlign w:val="center"/>
          </w:tcPr>
          <w:p w14:paraId="69E404A8" w14:textId="77777777" w:rsidR="00885EF4" w:rsidRDefault="00885EF4">
            <w:pPr>
              <w:widowControl/>
              <w:jc w:val="center"/>
              <w:rPr>
                <w:rFonts w:ascii="宋体" w:hAnsi="宋体" w:cs="宋体"/>
                <w:color w:val="000000"/>
                <w:kern w:val="0"/>
                <w:sz w:val="22"/>
                <w:szCs w:val="22"/>
              </w:rPr>
            </w:pPr>
          </w:p>
        </w:tc>
        <w:tc>
          <w:tcPr>
            <w:tcW w:w="466" w:type="pct"/>
            <w:shd w:val="clear" w:color="auto" w:fill="auto"/>
            <w:vAlign w:val="center"/>
          </w:tcPr>
          <w:p w14:paraId="6B939CA9" w14:textId="77777777" w:rsidR="00885EF4" w:rsidRDefault="00885EF4">
            <w:pPr>
              <w:widowControl/>
              <w:jc w:val="center"/>
              <w:rPr>
                <w:rFonts w:ascii="宋体" w:hAnsi="宋体" w:cs="宋体"/>
                <w:color w:val="000000"/>
                <w:kern w:val="0"/>
                <w:sz w:val="22"/>
                <w:szCs w:val="22"/>
              </w:rPr>
            </w:pPr>
          </w:p>
        </w:tc>
      </w:tr>
      <w:tr w:rsidR="00885EF4" w14:paraId="02496113" w14:textId="77777777">
        <w:trPr>
          <w:trHeight w:val="640"/>
        </w:trPr>
        <w:tc>
          <w:tcPr>
            <w:tcW w:w="318" w:type="pct"/>
            <w:shd w:val="clear" w:color="auto" w:fill="auto"/>
            <w:vAlign w:val="center"/>
          </w:tcPr>
          <w:p w14:paraId="7BC435B9"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802" w:type="pct"/>
            <w:shd w:val="clear" w:color="auto" w:fill="auto"/>
            <w:vAlign w:val="center"/>
          </w:tcPr>
          <w:p w14:paraId="314E0546" w14:textId="7C8D2C67" w:rsidR="00885EF4" w:rsidRDefault="004A4111">
            <w:pPr>
              <w:widowControl/>
              <w:jc w:val="center"/>
              <w:rPr>
                <w:rFonts w:ascii="宋体" w:hAnsi="宋体" w:cs="宋体"/>
                <w:kern w:val="0"/>
                <w:sz w:val="22"/>
                <w:szCs w:val="22"/>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标线（白）</w:t>
            </w:r>
          </w:p>
        </w:tc>
        <w:tc>
          <w:tcPr>
            <w:tcW w:w="356" w:type="pct"/>
            <w:shd w:val="clear" w:color="auto" w:fill="auto"/>
            <w:vAlign w:val="center"/>
          </w:tcPr>
          <w:p w14:paraId="192D2D11" w14:textId="77777777" w:rsidR="00885EF4" w:rsidRDefault="006C7BF2">
            <w:pPr>
              <w:widowControl/>
              <w:jc w:val="center"/>
              <w:rPr>
                <w:rFonts w:ascii="宋体" w:hAnsi="宋体" w:cs="宋体"/>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744" w:type="pct"/>
            <w:shd w:val="clear" w:color="auto" w:fill="auto"/>
            <w:vAlign w:val="center"/>
          </w:tcPr>
          <w:p w14:paraId="7526A875"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919" w:type="pct"/>
            <w:shd w:val="clear" w:color="auto" w:fill="auto"/>
            <w:vAlign w:val="center"/>
          </w:tcPr>
          <w:p w14:paraId="6719950D" w14:textId="77777777" w:rsidR="00885EF4" w:rsidRDefault="00885EF4">
            <w:pPr>
              <w:widowControl/>
              <w:jc w:val="left"/>
              <w:rPr>
                <w:rFonts w:ascii="宋体" w:hAnsi="宋体" w:cs="宋体"/>
                <w:color w:val="000000"/>
                <w:kern w:val="0"/>
                <w:sz w:val="22"/>
                <w:szCs w:val="22"/>
              </w:rPr>
            </w:pPr>
          </w:p>
        </w:tc>
        <w:tc>
          <w:tcPr>
            <w:tcW w:w="763" w:type="pct"/>
            <w:shd w:val="clear" w:color="auto" w:fill="auto"/>
            <w:vAlign w:val="center"/>
          </w:tcPr>
          <w:p w14:paraId="5B77FA00" w14:textId="77777777" w:rsidR="00885EF4" w:rsidRDefault="00885EF4">
            <w:pPr>
              <w:widowControl/>
              <w:jc w:val="center"/>
              <w:rPr>
                <w:rFonts w:ascii="宋体" w:hAnsi="宋体" w:cs="宋体"/>
                <w:color w:val="000000"/>
                <w:kern w:val="0"/>
                <w:sz w:val="22"/>
                <w:szCs w:val="22"/>
              </w:rPr>
            </w:pPr>
          </w:p>
        </w:tc>
        <w:tc>
          <w:tcPr>
            <w:tcW w:w="627" w:type="pct"/>
            <w:shd w:val="clear" w:color="auto" w:fill="auto"/>
            <w:vAlign w:val="center"/>
          </w:tcPr>
          <w:p w14:paraId="24BEA985" w14:textId="77777777" w:rsidR="00885EF4" w:rsidRDefault="00885EF4">
            <w:pPr>
              <w:widowControl/>
              <w:jc w:val="center"/>
              <w:rPr>
                <w:rFonts w:ascii="宋体" w:hAnsi="宋体" w:cs="宋体"/>
                <w:color w:val="000000"/>
                <w:kern w:val="0"/>
                <w:sz w:val="22"/>
                <w:szCs w:val="22"/>
              </w:rPr>
            </w:pPr>
          </w:p>
        </w:tc>
        <w:tc>
          <w:tcPr>
            <w:tcW w:w="466" w:type="pct"/>
            <w:shd w:val="clear" w:color="auto" w:fill="auto"/>
            <w:vAlign w:val="center"/>
          </w:tcPr>
          <w:p w14:paraId="417A0CC9" w14:textId="77777777" w:rsidR="00885EF4" w:rsidRDefault="00885EF4">
            <w:pPr>
              <w:widowControl/>
              <w:jc w:val="center"/>
              <w:rPr>
                <w:rFonts w:ascii="宋体" w:hAnsi="宋体" w:cs="宋体"/>
                <w:color w:val="000000"/>
                <w:kern w:val="0"/>
                <w:sz w:val="22"/>
                <w:szCs w:val="22"/>
              </w:rPr>
            </w:pPr>
          </w:p>
        </w:tc>
      </w:tr>
      <w:tr w:rsidR="00885EF4" w14:paraId="0B990503" w14:textId="77777777">
        <w:trPr>
          <w:trHeight w:val="796"/>
        </w:trPr>
        <w:tc>
          <w:tcPr>
            <w:tcW w:w="318" w:type="pct"/>
            <w:shd w:val="clear" w:color="auto" w:fill="auto"/>
            <w:vAlign w:val="center"/>
          </w:tcPr>
          <w:p w14:paraId="541DD883"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802" w:type="pct"/>
            <w:shd w:val="clear" w:color="auto" w:fill="auto"/>
            <w:vAlign w:val="center"/>
          </w:tcPr>
          <w:p w14:paraId="180805CB" w14:textId="474108C1" w:rsidR="00885EF4" w:rsidRDefault="004A4111">
            <w:pPr>
              <w:widowControl/>
              <w:jc w:val="center"/>
              <w:rPr>
                <w:rFonts w:ascii="宋体" w:hAnsi="宋体" w:cs="宋体"/>
                <w:kern w:val="0"/>
                <w:sz w:val="22"/>
                <w:szCs w:val="22"/>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标线（绿）</w:t>
            </w:r>
          </w:p>
        </w:tc>
        <w:tc>
          <w:tcPr>
            <w:tcW w:w="356" w:type="pct"/>
            <w:shd w:val="clear" w:color="auto" w:fill="auto"/>
            <w:vAlign w:val="center"/>
          </w:tcPr>
          <w:p w14:paraId="06D2EBF4" w14:textId="77777777" w:rsidR="00885EF4" w:rsidRDefault="006C7BF2">
            <w:pPr>
              <w:widowControl/>
              <w:jc w:val="center"/>
              <w:rPr>
                <w:rFonts w:ascii="宋体" w:hAnsi="宋体" w:cs="宋体"/>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744" w:type="pct"/>
            <w:shd w:val="clear" w:color="auto" w:fill="auto"/>
            <w:vAlign w:val="center"/>
          </w:tcPr>
          <w:p w14:paraId="64B2B3C0"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919" w:type="pct"/>
            <w:shd w:val="clear" w:color="auto" w:fill="auto"/>
            <w:vAlign w:val="center"/>
          </w:tcPr>
          <w:p w14:paraId="36A6AADC" w14:textId="77777777" w:rsidR="00885EF4" w:rsidRDefault="00885EF4">
            <w:pPr>
              <w:widowControl/>
              <w:jc w:val="left"/>
              <w:rPr>
                <w:rFonts w:ascii="宋体" w:hAnsi="宋体" w:cs="宋体"/>
                <w:color w:val="000000"/>
                <w:kern w:val="0"/>
                <w:sz w:val="22"/>
                <w:szCs w:val="22"/>
              </w:rPr>
            </w:pPr>
          </w:p>
        </w:tc>
        <w:tc>
          <w:tcPr>
            <w:tcW w:w="763" w:type="pct"/>
            <w:shd w:val="clear" w:color="auto" w:fill="auto"/>
            <w:vAlign w:val="center"/>
          </w:tcPr>
          <w:p w14:paraId="32F59928" w14:textId="77777777" w:rsidR="00885EF4" w:rsidRDefault="00885EF4">
            <w:pPr>
              <w:widowControl/>
              <w:jc w:val="center"/>
              <w:rPr>
                <w:rFonts w:ascii="宋体" w:hAnsi="宋体" w:cs="宋体"/>
                <w:color w:val="000000"/>
                <w:kern w:val="0"/>
                <w:sz w:val="22"/>
                <w:szCs w:val="22"/>
              </w:rPr>
            </w:pPr>
          </w:p>
        </w:tc>
        <w:tc>
          <w:tcPr>
            <w:tcW w:w="627" w:type="pct"/>
            <w:shd w:val="clear" w:color="auto" w:fill="auto"/>
            <w:vAlign w:val="center"/>
          </w:tcPr>
          <w:p w14:paraId="13016834" w14:textId="77777777" w:rsidR="00885EF4" w:rsidRDefault="00885EF4">
            <w:pPr>
              <w:widowControl/>
              <w:jc w:val="center"/>
              <w:rPr>
                <w:rFonts w:ascii="宋体" w:hAnsi="宋体" w:cs="宋体"/>
                <w:color w:val="000000"/>
                <w:kern w:val="0"/>
                <w:sz w:val="22"/>
                <w:szCs w:val="22"/>
              </w:rPr>
            </w:pPr>
          </w:p>
        </w:tc>
        <w:tc>
          <w:tcPr>
            <w:tcW w:w="466" w:type="pct"/>
            <w:shd w:val="clear" w:color="auto" w:fill="auto"/>
            <w:vAlign w:val="center"/>
          </w:tcPr>
          <w:p w14:paraId="3807501C" w14:textId="77777777" w:rsidR="00885EF4" w:rsidRDefault="00885EF4">
            <w:pPr>
              <w:widowControl/>
              <w:jc w:val="center"/>
              <w:rPr>
                <w:rFonts w:ascii="宋体" w:hAnsi="宋体" w:cs="宋体"/>
                <w:color w:val="000000"/>
                <w:kern w:val="0"/>
                <w:sz w:val="22"/>
                <w:szCs w:val="22"/>
              </w:rPr>
            </w:pPr>
          </w:p>
        </w:tc>
      </w:tr>
      <w:tr w:rsidR="00885EF4" w14:paraId="214D9431" w14:textId="77777777">
        <w:trPr>
          <w:trHeight w:val="664"/>
        </w:trPr>
        <w:tc>
          <w:tcPr>
            <w:tcW w:w="318" w:type="pct"/>
            <w:shd w:val="clear" w:color="auto" w:fill="auto"/>
            <w:vAlign w:val="center"/>
          </w:tcPr>
          <w:p w14:paraId="0861F878"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802" w:type="pct"/>
            <w:shd w:val="clear" w:color="auto" w:fill="auto"/>
            <w:vAlign w:val="center"/>
          </w:tcPr>
          <w:p w14:paraId="3185C5CC" w14:textId="3EF29D7B" w:rsidR="00885EF4" w:rsidRDefault="004A4111">
            <w:pPr>
              <w:widowControl/>
              <w:jc w:val="center"/>
              <w:rPr>
                <w:rFonts w:ascii="宋体" w:hAnsi="宋体" w:cs="宋体"/>
                <w:kern w:val="0"/>
                <w:sz w:val="22"/>
                <w:szCs w:val="22"/>
              </w:rPr>
            </w:pPr>
            <w:r>
              <w:rPr>
                <w:rFonts w:ascii="宋体" w:hAnsi="宋体" w:cs="宋体" w:hint="eastAsia"/>
                <w:kern w:val="0"/>
                <w:sz w:val="22"/>
                <w:szCs w:val="22"/>
              </w:rPr>
              <w:t>常温型（</w:t>
            </w:r>
            <w:r w:rsidR="006C7BF2">
              <w:rPr>
                <w:rFonts w:ascii="宋体" w:hAnsi="宋体" w:cs="宋体" w:hint="eastAsia"/>
                <w:kern w:val="0"/>
                <w:sz w:val="22"/>
                <w:szCs w:val="22"/>
              </w:rPr>
              <w:t>冷溶</w:t>
            </w:r>
            <w:r>
              <w:rPr>
                <w:rFonts w:ascii="宋体" w:hAnsi="宋体" w:cs="宋体" w:hint="eastAsia"/>
                <w:kern w:val="0"/>
                <w:sz w:val="22"/>
                <w:szCs w:val="22"/>
              </w:rPr>
              <w:t>）</w:t>
            </w:r>
            <w:r w:rsidR="006C7BF2">
              <w:rPr>
                <w:rFonts w:ascii="宋体" w:hAnsi="宋体" w:cs="宋体" w:hint="eastAsia"/>
                <w:kern w:val="0"/>
                <w:sz w:val="22"/>
                <w:szCs w:val="22"/>
              </w:rPr>
              <w:t>标线（黄）</w:t>
            </w:r>
          </w:p>
        </w:tc>
        <w:tc>
          <w:tcPr>
            <w:tcW w:w="356" w:type="pct"/>
            <w:shd w:val="clear" w:color="auto" w:fill="auto"/>
            <w:vAlign w:val="center"/>
          </w:tcPr>
          <w:p w14:paraId="7401F168" w14:textId="77777777" w:rsidR="00885EF4" w:rsidRDefault="006C7BF2">
            <w:pPr>
              <w:widowControl/>
              <w:jc w:val="center"/>
              <w:rPr>
                <w:rFonts w:ascii="宋体" w:hAnsi="宋体" w:cs="宋体"/>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744" w:type="pct"/>
            <w:shd w:val="clear" w:color="auto" w:fill="auto"/>
            <w:vAlign w:val="center"/>
          </w:tcPr>
          <w:p w14:paraId="09971BDE"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919" w:type="pct"/>
            <w:shd w:val="clear" w:color="auto" w:fill="auto"/>
            <w:vAlign w:val="center"/>
          </w:tcPr>
          <w:p w14:paraId="0514DB82" w14:textId="77777777" w:rsidR="00885EF4" w:rsidRDefault="00885EF4">
            <w:pPr>
              <w:widowControl/>
              <w:jc w:val="left"/>
              <w:rPr>
                <w:rFonts w:ascii="宋体" w:hAnsi="宋体" w:cs="宋体"/>
                <w:color w:val="000000"/>
                <w:kern w:val="0"/>
                <w:sz w:val="22"/>
                <w:szCs w:val="22"/>
              </w:rPr>
            </w:pPr>
          </w:p>
        </w:tc>
        <w:tc>
          <w:tcPr>
            <w:tcW w:w="763" w:type="pct"/>
            <w:shd w:val="clear" w:color="auto" w:fill="auto"/>
            <w:vAlign w:val="center"/>
          </w:tcPr>
          <w:p w14:paraId="0C35C520" w14:textId="77777777" w:rsidR="00885EF4" w:rsidRDefault="00885EF4">
            <w:pPr>
              <w:widowControl/>
              <w:jc w:val="center"/>
              <w:rPr>
                <w:rFonts w:ascii="宋体" w:hAnsi="宋体" w:cs="宋体"/>
                <w:color w:val="000000"/>
                <w:kern w:val="0"/>
                <w:sz w:val="22"/>
                <w:szCs w:val="22"/>
              </w:rPr>
            </w:pPr>
          </w:p>
        </w:tc>
        <w:tc>
          <w:tcPr>
            <w:tcW w:w="627" w:type="pct"/>
            <w:shd w:val="clear" w:color="auto" w:fill="auto"/>
            <w:vAlign w:val="center"/>
          </w:tcPr>
          <w:p w14:paraId="05D80743" w14:textId="77777777" w:rsidR="00885EF4" w:rsidRDefault="00885EF4">
            <w:pPr>
              <w:widowControl/>
              <w:jc w:val="center"/>
              <w:rPr>
                <w:rFonts w:ascii="宋体" w:hAnsi="宋体" w:cs="宋体"/>
                <w:color w:val="000000"/>
                <w:kern w:val="0"/>
                <w:sz w:val="22"/>
                <w:szCs w:val="22"/>
              </w:rPr>
            </w:pPr>
          </w:p>
        </w:tc>
        <w:tc>
          <w:tcPr>
            <w:tcW w:w="466" w:type="pct"/>
            <w:shd w:val="clear" w:color="auto" w:fill="auto"/>
            <w:vAlign w:val="center"/>
          </w:tcPr>
          <w:p w14:paraId="4B9B5661" w14:textId="77777777" w:rsidR="00885EF4" w:rsidRDefault="00885EF4">
            <w:pPr>
              <w:widowControl/>
              <w:jc w:val="center"/>
              <w:rPr>
                <w:rFonts w:ascii="宋体" w:hAnsi="宋体" w:cs="宋体"/>
                <w:color w:val="000000"/>
                <w:kern w:val="0"/>
                <w:sz w:val="22"/>
                <w:szCs w:val="22"/>
              </w:rPr>
            </w:pPr>
          </w:p>
        </w:tc>
      </w:tr>
      <w:tr w:rsidR="00885EF4" w14:paraId="1FD879AC" w14:textId="77777777">
        <w:trPr>
          <w:trHeight w:val="576"/>
        </w:trPr>
        <w:tc>
          <w:tcPr>
            <w:tcW w:w="318" w:type="pct"/>
            <w:shd w:val="clear" w:color="auto" w:fill="auto"/>
            <w:vAlign w:val="center"/>
          </w:tcPr>
          <w:p w14:paraId="383AE42F"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802" w:type="pct"/>
            <w:shd w:val="clear" w:color="auto" w:fill="auto"/>
            <w:vAlign w:val="center"/>
          </w:tcPr>
          <w:p w14:paraId="4650A462"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高压</w:t>
            </w:r>
            <w:proofErr w:type="gramStart"/>
            <w:r>
              <w:rPr>
                <w:rFonts w:ascii="宋体" w:hAnsi="宋体" w:cs="宋体" w:hint="eastAsia"/>
                <w:color w:val="000000"/>
                <w:kern w:val="0"/>
                <w:sz w:val="22"/>
                <w:szCs w:val="22"/>
              </w:rPr>
              <w:t>水除线</w:t>
            </w:r>
            <w:proofErr w:type="gramEnd"/>
          </w:p>
        </w:tc>
        <w:tc>
          <w:tcPr>
            <w:tcW w:w="356" w:type="pct"/>
            <w:shd w:val="clear" w:color="auto" w:fill="auto"/>
            <w:vAlign w:val="center"/>
          </w:tcPr>
          <w:p w14:paraId="1EBF1E1E"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r>
              <w:rPr>
                <w:rFonts w:ascii="宋体" w:hAnsi="宋体" w:cs="宋体" w:hint="eastAsia"/>
                <w:color w:val="000000"/>
                <w:kern w:val="0"/>
                <w:sz w:val="22"/>
                <w:szCs w:val="22"/>
                <w:vertAlign w:val="superscript"/>
              </w:rPr>
              <w:t>2</w:t>
            </w:r>
          </w:p>
        </w:tc>
        <w:tc>
          <w:tcPr>
            <w:tcW w:w="744" w:type="pct"/>
            <w:shd w:val="clear" w:color="auto" w:fill="auto"/>
            <w:vAlign w:val="center"/>
          </w:tcPr>
          <w:p w14:paraId="24F32890"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919" w:type="pct"/>
            <w:shd w:val="clear" w:color="auto" w:fill="auto"/>
            <w:vAlign w:val="center"/>
          </w:tcPr>
          <w:p w14:paraId="1F67D09D" w14:textId="77777777" w:rsidR="00885EF4" w:rsidRDefault="00885EF4">
            <w:pPr>
              <w:widowControl/>
              <w:jc w:val="left"/>
              <w:rPr>
                <w:rFonts w:ascii="宋体" w:hAnsi="宋体" w:cs="宋体"/>
                <w:color w:val="000000"/>
                <w:kern w:val="0"/>
                <w:sz w:val="22"/>
                <w:szCs w:val="22"/>
              </w:rPr>
            </w:pPr>
          </w:p>
        </w:tc>
        <w:tc>
          <w:tcPr>
            <w:tcW w:w="763" w:type="pct"/>
            <w:shd w:val="clear" w:color="auto" w:fill="auto"/>
            <w:vAlign w:val="center"/>
          </w:tcPr>
          <w:p w14:paraId="6CBAE8A1" w14:textId="77777777" w:rsidR="00885EF4" w:rsidRDefault="00885EF4">
            <w:pPr>
              <w:widowControl/>
              <w:jc w:val="center"/>
              <w:rPr>
                <w:rFonts w:ascii="宋体" w:hAnsi="宋体" w:cs="宋体"/>
                <w:color w:val="000000"/>
                <w:kern w:val="0"/>
                <w:sz w:val="22"/>
                <w:szCs w:val="22"/>
              </w:rPr>
            </w:pPr>
          </w:p>
        </w:tc>
        <w:tc>
          <w:tcPr>
            <w:tcW w:w="627" w:type="pct"/>
            <w:shd w:val="clear" w:color="auto" w:fill="auto"/>
            <w:vAlign w:val="center"/>
          </w:tcPr>
          <w:p w14:paraId="597B6145" w14:textId="77777777" w:rsidR="00885EF4" w:rsidRDefault="00885EF4">
            <w:pPr>
              <w:widowControl/>
              <w:jc w:val="center"/>
              <w:rPr>
                <w:rFonts w:ascii="宋体" w:hAnsi="宋体" w:cs="宋体"/>
                <w:color w:val="000000"/>
                <w:kern w:val="0"/>
                <w:sz w:val="22"/>
                <w:szCs w:val="22"/>
              </w:rPr>
            </w:pPr>
          </w:p>
        </w:tc>
        <w:tc>
          <w:tcPr>
            <w:tcW w:w="466" w:type="pct"/>
            <w:shd w:val="clear" w:color="auto" w:fill="auto"/>
            <w:vAlign w:val="center"/>
          </w:tcPr>
          <w:p w14:paraId="6D4F8CC6" w14:textId="77777777" w:rsidR="00885EF4" w:rsidRDefault="00885EF4">
            <w:pPr>
              <w:widowControl/>
              <w:jc w:val="center"/>
              <w:rPr>
                <w:rFonts w:ascii="宋体" w:hAnsi="宋体" w:cs="宋体"/>
                <w:color w:val="000000"/>
                <w:kern w:val="0"/>
                <w:sz w:val="22"/>
                <w:szCs w:val="22"/>
              </w:rPr>
            </w:pPr>
          </w:p>
        </w:tc>
      </w:tr>
      <w:tr w:rsidR="00885EF4" w14:paraId="553474E6" w14:textId="77777777">
        <w:trPr>
          <w:trHeight w:val="840"/>
        </w:trPr>
        <w:tc>
          <w:tcPr>
            <w:tcW w:w="318" w:type="pct"/>
            <w:shd w:val="clear" w:color="auto" w:fill="auto"/>
            <w:vAlign w:val="center"/>
          </w:tcPr>
          <w:p w14:paraId="4EC08B22"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802" w:type="pct"/>
            <w:shd w:val="clear" w:color="auto" w:fill="auto"/>
            <w:vAlign w:val="center"/>
          </w:tcPr>
          <w:p w14:paraId="4BA6746A"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标线逆反射系数测量仪</w:t>
            </w:r>
          </w:p>
        </w:tc>
        <w:tc>
          <w:tcPr>
            <w:tcW w:w="356" w:type="pct"/>
            <w:shd w:val="clear" w:color="auto" w:fill="auto"/>
            <w:vAlign w:val="center"/>
          </w:tcPr>
          <w:p w14:paraId="4BCCD0E9" w14:textId="77777777" w:rsidR="00885EF4" w:rsidRDefault="006C7BF2">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744" w:type="pct"/>
            <w:shd w:val="clear" w:color="auto" w:fill="auto"/>
            <w:vAlign w:val="center"/>
          </w:tcPr>
          <w:p w14:paraId="0B7762A6" w14:textId="77777777" w:rsidR="00885EF4" w:rsidRDefault="006C7BF2">
            <w:pPr>
              <w:widowControl/>
              <w:jc w:val="center"/>
              <w:rPr>
                <w:rFonts w:ascii="宋体" w:hAnsi="宋体" w:cs="宋体"/>
                <w:kern w:val="0"/>
                <w:sz w:val="22"/>
                <w:szCs w:val="22"/>
              </w:rPr>
            </w:pPr>
            <w:r>
              <w:rPr>
                <w:rFonts w:ascii="宋体" w:hAnsi="宋体" w:cs="宋体" w:hint="eastAsia"/>
                <w:color w:val="000000"/>
                <w:kern w:val="0"/>
                <w:sz w:val="22"/>
                <w:szCs w:val="22"/>
              </w:rPr>
              <w:t>130000</w:t>
            </w:r>
          </w:p>
        </w:tc>
        <w:tc>
          <w:tcPr>
            <w:tcW w:w="919" w:type="pct"/>
            <w:shd w:val="clear" w:color="auto" w:fill="auto"/>
            <w:vAlign w:val="center"/>
          </w:tcPr>
          <w:p w14:paraId="7E103246" w14:textId="77777777" w:rsidR="00885EF4" w:rsidRDefault="00885EF4">
            <w:pPr>
              <w:widowControl/>
              <w:jc w:val="left"/>
              <w:rPr>
                <w:rFonts w:ascii="宋体" w:hAnsi="宋体" w:cs="宋体"/>
                <w:kern w:val="0"/>
                <w:sz w:val="22"/>
                <w:szCs w:val="22"/>
              </w:rPr>
            </w:pPr>
          </w:p>
        </w:tc>
        <w:tc>
          <w:tcPr>
            <w:tcW w:w="763" w:type="pct"/>
            <w:shd w:val="clear" w:color="auto" w:fill="auto"/>
            <w:vAlign w:val="center"/>
          </w:tcPr>
          <w:p w14:paraId="4E659B91" w14:textId="77777777" w:rsidR="00885EF4" w:rsidRDefault="00885EF4">
            <w:pPr>
              <w:widowControl/>
              <w:jc w:val="center"/>
              <w:rPr>
                <w:rFonts w:ascii="宋体" w:hAnsi="宋体" w:cs="宋体"/>
                <w:color w:val="000000"/>
                <w:kern w:val="0"/>
                <w:sz w:val="22"/>
                <w:szCs w:val="22"/>
              </w:rPr>
            </w:pPr>
          </w:p>
        </w:tc>
        <w:tc>
          <w:tcPr>
            <w:tcW w:w="627" w:type="pct"/>
            <w:shd w:val="clear" w:color="auto" w:fill="auto"/>
            <w:vAlign w:val="center"/>
          </w:tcPr>
          <w:p w14:paraId="2B0DF87F" w14:textId="77777777" w:rsidR="00885EF4" w:rsidRDefault="00885EF4">
            <w:pPr>
              <w:widowControl/>
              <w:jc w:val="center"/>
              <w:rPr>
                <w:rFonts w:ascii="宋体" w:hAnsi="宋体" w:cs="宋体"/>
                <w:color w:val="000000"/>
                <w:kern w:val="0"/>
                <w:sz w:val="22"/>
                <w:szCs w:val="22"/>
              </w:rPr>
            </w:pPr>
          </w:p>
        </w:tc>
        <w:tc>
          <w:tcPr>
            <w:tcW w:w="466" w:type="pct"/>
            <w:shd w:val="clear" w:color="auto" w:fill="auto"/>
            <w:vAlign w:val="center"/>
          </w:tcPr>
          <w:p w14:paraId="5202EC6A" w14:textId="77777777" w:rsidR="00885EF4" w:rsidRDefault="00885EF4">
            <w:pPr>
              <w:widowControl/>
              <w:jc w:val="center"/>
              <w:rPr>
                <w:rFonts w:ascii="宋体" w:hAnsi="宋体" w:cs="宋体"/>
                <w:color w:val="000000"/>
                <w:kern w:val="0"/>
                <w:sz w:val="22"/>
                <w:szCs w:val="22"/>
              </w:rPr>
            </w:pPr>
          </w:p>
        </w:tc>
      </w:tr>
    </w:tbl>
    <w:p w14:paraId="587585F4" w14:textId="77777777" w:rsidR="00885EF4" w:rsidRDefault="00885EF4"/>
    <w:p w14:paraId="2FA0B8C9" w14:textId="77777777" w:rsidR="00885EF4" w:rsidRDefault="006C7BF2">
      <w:pPr>
        <w:spacing w:line="360" w:lineRule="auto"/>
        <w:rPr>
          <w:rFonts w:ascii="宋体" w:hAnsi="宋体"/>
          <w:b/>
        </w:rPr>
      </w:pPr>
      <w:r>
        <w:rPr>
          <w:rFonts w:ascii="宋体" w:hAnsi="宋体" w:hint="eastAsia"/>
          <w:b/>
        </w:rPr>
        <w:t>注：</w:t>
      </w:r>
    </w:p>
    <w:p w14:paraId="189D013B" w14:textId="77777777" w:rsidR="00DE3B64" w:rsidRDefault="00DE3B64">
      <w:pPr>
        <w:spacing w:line="360" w:lineRule="auto"/>
      </w:pPr>
      <w:bookmarkStart w:id="138" w:name="_Hlk97586121"/>
      <w:r>
        <w:rPr>
          <w:rFonts w:hint="eastAsia"/>
        </w:rPr>
        <w:t>1</w:t>
      </w:r>
      <w:r>
        <w:rPr>
          <w:rFonts w:hint="eastAsia"/>
        </w:rPr>
        <w:t>、投标报价方式采用“综合单价”的方式进行报价。“综合单价”是指“全费用综合单价”，即含人工费、材料费、机械费、措施费、安全生产专项管理经费、利润、企业管理费及</w:t>
      </w:r>
      <w:proofErr w:type="gramStart"/>
      <w:r>
        <w:rPr>
          <w:rFonts w:hint="eastAsia"/>
        </w:rPr>
        <w:t>规</w:t>
      </w:r>
      <w:proofErr w:type="gramEnd"/>
      <w:r>
        <w:rPr>
          <w:rFonts w:hint="eastAsia"/>
        </w:rPr>
        <w:t>费、税金等的</w:t>
      </w:r>
      <w:proofErr w:type="gramStart"/>
      <w:r>
        <w:rPr>
          <w:rFonts w:hint="eastAsia"/>
        </w:rPr>
        <w:t>全费用</w:t>
      </w:r>
      <w:proofErr w:type="gramEnd"/>
      <w:r>
        <w:rPr>
          <w:rFonts w:hint="eastAsia"/>
        </w:rPr>
        <w:t>单价</w:t>
      </w:r>
    </w:p>
    <w:p w14:paraId="5A44FB04" w14:textId="012021F0" w:rsidR="00DE3B64" w:rsidRDefault="00DE3B64">
      <w:pPr>
        <w:spacing w:line="360" w:lineRule="auto"/>
      </w:pPr>
      <w:r>
        <w:rPr>
          <w:rFonts w:hint="eastAsia"/>
        </w:rPr>
        <w:t>2</w:t>
      </w:r>
      <w:r>
        <w:rPr>
          <w:rFonts w:hint="eastAsia"/>
        </w:rPr>
        <w:t>、综合单价报价时，报价超过设置的任一最高限价的作无效标处理。</w:t>
      </w:r>
    </w:p>
    <w:bookmarkEnd w:id="138"/>
    <w:p w14:paraId="743D91D4" w14:textId="6FBAEA03" w:rsidR="00885EF4" w:rsidRDefault="00DE3B64">
      <w:pPr>
        <w:spacing w:line="360" w:lineRule="auto"/>
      </w:pPr>
      <w:r>
        <w:rPr>
          <w:rFonts w:hint="eastAsia"/>
        </w:rPr>
        <w:t>3</w:t>
      </w:r>
      <w:r w:rsidR="006C7BF2">
        <w:rPr>
          <w:rFonts w:hint="eastAsia"/>
        </w:rPr>
        <w:t>、报价一经涂改，应在涂改处加盖单位公章或者由法定代表人或授权委托人签名或盖章，否则其投标作无效标处理。</w:t>
      </w:r>
    </w:p>
    <w:p w14:paraId="7910713E" w14:textId="77777777" w:rsidR="00885EF4" w:rsidRDefault="006C7BF2">
      <w:pPr>
        <w:pStyle w:val="ae"/>
        <w:ind w:leftChars="-85" w:left="-178"/>
        <w:jc w:val="center"/>
        <w:rPr>
          <w:sz w:val="21"/>
          <w:lang w:val="en-US"/>
        </w:rPr>
      </w:pPr>
      <w:r>
        <w:rPr>
          <w:rFonts w:hint="eastAsia"/>
          <w:sz w:val="21"/>
          <w:lang w:val="en-US"/>
        </w:rPr>
        <w:t>投标人（盖章）：</w:t>
      </w:r>
    </w:p>
    <w:p w14:paraId="06D541DA" w14:textId="77777777" w:rsidR="00885EF4" w:rsidRDefault="006C7BF2">
      <w:pPr>
        <w:pStyle w:val="ae"/>
        <w:ind w:leftChars="-85" w:left="-178"/>
        <w:jc w:val="left"/>
        <w:rPr>
          <w:sz w:val="21"/>
          <w:lang w:val="en-US"/>
        </w:rPr>
      </w:pPr>
      <w:r>
        <w:rPr>
          <w:rFonts w:hint="eastAsia"/>
          <w:sz w:val="21"/>
          <w:lang w:val="en-US"/>
        </w:rPr>
        <w:t xml:space="preserve">             </w:t>
      </w:r>
      <w:r>
        <w:rPr>
          <w:rFonts w:hint="eastAsia"/>
          <w:sz w:val="21"/>
          <w:lang w:val="en-US"/>
        </w:rPr>
        <w:t>法定代表人（负责人）或其授权委托人（签名或印章）：</w:t>
      </w:r>
    </w:p>
    <w:p w14:paraId="3E4BF215" w14:textId="77777777" w:rsidR="00885EF4" w:rsidRDefault="006C7BF2">
      <w:pPr>
        <w:pStyle w:val="ae"/>
        <w:ind w:leftChars="-85" w:left="-178"/>
        <w:jc w:val="left"/>
      </w:pPr>
      <w:r>
        <w:rPr>
          <w:rFonts w:hint="eastAsia"/>
          <w:sz w:val="21"/>
          <w:lang w:val="en-US"/>
        </w:rPr>
        <w:t xml:space="preserve">                                    </w:t>
      </w:r>
      <w:r>
        <w:rPr>
          <w:rFonts w:hint="eastAsia"/>
          <w:sz w:val="21"/>
          <w:lang w:val="en-US"/>
        </w:rPr>
        <w:t>日</w:t>
      </w:r>
      <w:r>
        <w:rPr>
          <w:rFonts w:hint="eastAsia"/>
          <w:sz w:val="21"/>
          <w:lang w:val="en-US"/>
        </w:rPr>
        <w:t xml:space="preserve">    </w:t>
      </w:r>
      <w:r>
        <w:rPr>
          <w:rFonts w:hint="eastAsia"/>
          <w:sz w:val="21"/>
          <w:lang w:val="en-US"/>
        </w:rPr>
        <w:t>期：</w:t>
      </w:r>
    </w:p>
    <w:p w14:paraId="566A30EA" w14:textId="77777777" w:rsidR="00885EF4" w:rsidRDefault="00885EF4" w:rsidP="004D2AF9"/>
    <w:p w14:paraId="42E36C02" w14:textId="77777777" w:rsidR="00885EF4" w:rsidRDefault="006C7BF2">
      <w:r>
        <w:rPr>
          <w:rFonts w:hint="eastAsia"/>
        </w:rPr>
        <w:br w:type="page"/>
      </w:r>
    </w:p>
    <w:p w14:paraId="29B361E5" w14:textId="77777777" w:rsidR="00885EF4" w:rsidRDefault="006C7BF2">
      <w:r>
        <w:rPr>
          <w:rFonts w:hint="eastAsia"/>
        </w:rPr>
        <w:lastRenderedPageBreak/>
        <w:t>4</w:t>
      </w:r>
      <w:r>
        <w:rPr>
          <w:rFonts w:hint="eastAsia"/>
        </w:rPr>
        <w:t>、中小企业声明函</w:t>
      </w:r>
    </w:p>
    <w:p w14:paraId="61BF4783" w14:textId="77777777" w:rsidR="00885EF4" w:rsidRDefault="00885EF4"/>
    <w:p w14:paraId="5467967A" w14:textId="77777777" w:rsidR="003F0360" w:rsidRDefault="003F0360" w:rsidP="003F0360"/>
    <w:p w14:paraId="2504AACD" w14:textId="77777777" w:rsidR="003F0360" w:rsidRDefault="003F0360" w:rsidP="003F0360">
      <w:pPr>
        <w:jc w:val="center"/>
        <w:rPr>
          <w:sz w:val="32"/>
          <w:szCs w:val="32"/>
        </w:rPr>
      </w:pPr>
      <w:r>
        <w:rPr>
          <w:rFonts w:hint="eastAsia"/>
          <w:sz w:val="32"/>
          <w:szCs w:val="32"/>
        </w:rPr>
        <w:t>中小企业</w:t>
      </w:r>
      <w:r>
        <w:rPr>
          <w:sz w:val="32"/>
          <w:szCs w:val="32"/>
        </w:rPr>
        <w:t>声明函</w:t>
      </w:r>
      <w:r>
        <w:rPr>
          <w:rFonts w:hint="eastAsia"/>
          <w:sz w:val="32"/>
          <w:szCs w:val="32"/>
        </w:rPr>
        <w:t>（服务）</w:t>
      </w:r>
    </w:p>
    <w:p w14:paraId="3F194434" w14:textId="77777777" w:rsidR="003F0360" w:rsidRDefault="003F0360" w:rsidP="003F0360">
      <w:pPr>
        <w:spacing w:line="360" w:lineRule="auto"/>
        <w:ind w:firstLineChars="200" w:firstLine="420"/>
      </w:pPr>
      <w:r>
        <w:rPr>
          <w:rFonts w:hint="eastAsia"/>
        </w:rPr>
        <w:t>本公司郑重声明，根据《政府采购促进中小企业发展管理办法》</w:t>
      </w:r>
      <w:r>
        <w:rPr>
          <w:rFonts w:hint="eastAsia"/>
        </w:rPr>
        <w:t>(</w:t>
      </w:r>
      <w:r>
        <w:rPr>
          <w:rFonts w:hint="eastAsia"/>
        </w:rPr>
        <w:t>财库</w:t>
      </w:r>
      <w:r>
        <w:rPr>
          <w:rFonts w:hint="eastAsia"/>
        </w:rPr>
        <w:t>(2020)46</w:t>
      </w:r>
      <w:r>
        <w:rPr>
          <w:rFonts w:hint="eastAsia"/>
        </w:rPr>
        <w:t>号</w:t>
      </w:r>
      <w:r>
        <w:rPr>
          <w:rFonts w:hint="eastAsia"/>
        </w:rPr>
        <w:t>)</w:t>
      </w:r>
      <w:r>
        <w:rPr>
          <w:rFonts w:hint="eastAsia"/>
        </w:rPr>
        <w:t>的规定，本公司参加</w:t>
      </w:r>
      <w:r>
        <w:rPr>
          <w:rFonts w:hint="eastAsia"/>
          <w:u w:val="single"/>
        </w:rPr>
        <w:t xml:space="preserve"> </w:t>
      </w:r>
      <w:r>
        <w:rPr>
          <w:u w:val="single"/>
        </w:rPr>
        <w:t xml:space="preserve">               </w:t>
      </w:r>
      <w:r>
        <w:rPr>
          <w:rFonts w:hint="eastAsia"/>
        </w:rPr>
        <w:t>(</w:t>
      </w:r>
      <w:r>
        <w:rPr>
          <w:rFonts w:hint="eastAsia"/>
        </w:rPr>
        <w:t>单位名称</w:t>
      </w:r>
      <w:r>
        <w:rPr>
          <w:rFonts w:hint="eastAsia"/>
        </w:rPr>
        <w:t>)</w:t>
      </w:r>
      <w:r>
        <w:rPr>
          <w:rFonts w:hint="eastAsia"/>
        </w:rPr>
        <w:t>的</w:t>
      </w:r>
      <w:r>
        <w:rPr>
          <w:rFonts w:hint="eastAsia"/>
          <w:u w:val="single"/>
        </w:rPr>
        <w:t xml:space="preserve"> </w:t>
      </w:r>
      <w:r>
        <w:rPr>
          <w:u w:val="single"/>
        </w:rPr>
        <w:t xml:space="preserve">            </w:t>
      </w:r>
      <w:r>
        <w:rPr>
          <w:rFonts w:hint="eastAsia"/>
        </w:rPr>
        <w:t>(</w:t>
      </w:r>
      <w:r>
        <w:rPr>
          <w:rFonts w:hint="eastAsia"/>
        </w:rPr>
        <w:t>项目名称</w:t>
      </w:r>
      <w:r>
        <w:rPr>
          <w:rFonts w:hint="eastAsia"/>
        </w:rPr>
        <w:t>)</w:t>
      </w:r>
      <w:r>
        <w:rPr>
          <w:rFonts w:hint="eastAsia"/>
        </w:rPr>
        <w:t>采购活动，服务全部由符合政策要求的中小企业承接相关企业</w:t>
      </w:r>
      <w:r>
        <w:rPr>
          <w:rFonts w:hint="eastAsia"/>
        </w:rPr>
        <w:t>(</w:t>
      </w:r>
      <w:r>
        <w:rPr>
          <w:rFonts w:hint="eastAsia"/>
        </w:rPr>
        <w:t>签订分包意向协议的中小企业</w:t>
      </w:r>
      <w:r>
        <w:rPr>
          <w:rFonts w:hint="eastAsia"/>
        </w:rPr>
        <w:t>)</w:t>
      </w:r>
      <w:r>
        <w:rPr>
          <w:rFonts w:hint="eastAsia"/>
        </w:rPr>
        <w:t>的具体情况如下</w:t>
      </w:r>
      <w:r>
        <w:rPr>
          <w:rFonts w:hint="eastAsia"/>
        </w:rPr>
        <w:t>:</w:t>
      </w:r>
    </w:p>
    <w:p w14:paraId="475A4E8A" w14:textId="77777777" w:rsidR="003F0360" w:rsidRDefault="003F0360" w:rsidP="003F0360">
      <w:pPr>
        <w:spacing w:line="360" w:lineRule="auto"/>
        <w:ind w:firstLineChars="200" w:firstLine="420"/>
      </w:pPr>
      <w:r>
        <w:rPr>
          <w:rFonts w:hint="eastAsia"/>
        </w:rPr>
        <w:t>1</w:t>
      </w:r>
      <w:r>
        <w:rPr>
          <w:rFonts w:hint="eastAsia"/>
        </w:rPr>
        <w:t>、</w:t>
      </w:r>
      <w:r>
        <w:rPr>
          <w:rFonts w:hint="eastAsia"/>
          <w:u w:val="single"/>
        </w:rPr>
        <w:t xml:space="preserve"> </w:t>
      </w:r>
      <w:r>
        <w:rPr>
          <w:u w:val="single"/>
        </w:rPr>
        <w:t xml:space="preserve">             </w:t>
      </w:r>
      <w:r>
        <w:rPr>
          <w:rFonts w:hint="eastAsia"/>
        </w:rPr>
        <w:t>(</w:t>
      </w:r>
      <w:r>
        <w:rPr>
          <w:rFonts w:hint="eastAsia"/>
        </w:rPr>
        <w:t>标的名称</w:t>
      </w:r>
      <w:r>
        <w:rPr>
          <w:rFonts w:hint="eastAsia"/>
        </w:rPr>
        <w:t>)</w:t>
      </w:r>
      <w:r>
        <w:rPr>
          <w:rFonts w:hint="eastAsia"/>
        </w:rPr>
        <w:t>，属于</w:t>
      </w:r>
      <w:r>
        <w:rPr>
          <w:u w:val="single"/>
        </w:rPr>
        <w:t xml:space="preserve">         </w:t>
      </w:r>
      <w:r>
        <w:rPr>
          <w:rFonts w:hint="eastAsia"/>
        </w:rPr>
        <w:t>承接企业为</w:t>
      </w:r>
      <w:r>
        <w:rPr>
          <w:rFonts w:hint="eastAsia"/>
          <w:u w:val="single"/>
        </w:rPr>
        <w:t xml:space="preserve"> </w:t>
      </w:r>
      <w:r>
        <w:rPr>
          <w:u w:val="single"/>
        </w:rPr>
        <w:t xml:space="preserve">              </w:t>
      </w:r>
      <w:r>
        <w:rPr>
          <w:rFonts w:hint="eastAsia"/>
        </w:rPr>
        <w:t>(</w:t>
      </w:r>
      <w:r>
        <w:rPr>
          <w:rFonts w:hint="eastAsia"/>
        </w:rPr>
        <w:t>企业名称</w:t>
      </w:r>
      <w:r>
        <w:rPr>
          <w:rFonts w:hint="eastAsia"/>
        </w:rPr>
        <w:t>)</w:t>
      </w:r>
      <w:r>
        <w:rPr>
          <w:rFonts w:hint="eastAsia"/>
        </w:rPr>
        <w:t>从业人员</w:t>
      </w:r>
      <w:r>
        <w:rPr>
          <w:rFonts w:hint="eastAsia"/>
          <w:u w:val="single"/>
        </w:rPr>
        <w:t xml:space="preserve"> </w:t>
      </w:r>
      <w:r>
        <w:rPr>
          <w:u w:val="single"/>
        </w:rPr>
        <w:t xml:space="preserve">    </w:t>
      </w:r>
      <w:r>
        <w:rPr>
          <w:rFonts w:hint="eastAsia"/>
        </w:rPr>
        <w:t>人，营业收入为</w:t>
      </w:r>
      <w:r>
        <w:rPr>
          <w:u w:val="single"/>
        </w:rPr>
        <w:t xml:space="preserve">     </w:t>
      </w:r>
      <w:r>
        <w:rPr>
          <w:rFonts w:hint="eastAsia"/>
        </w:rPr>
        <w:t>万元，资产总额为</w:t>
      </w:r>
      <w:r>
        <w:rPr>
          <w:rFonts w:hint="eastAsia"/>
        </w:rPr>
        <w:t>_</w:t>
      </w:r>
      <w:r>
        <w:rPr>
          <w:rFonts w:hint="eastAsia"/>
        </w:rPr>
        <w:t>万元，属于</w:t>
      </w:r>
      <w:r>
        <w:rPr>
          <w:rFonts w:hint="eastAsia"/>
        </w:rPr>
        <w:t>(</w:t>
      </w:r>
      <w:r>
        <w:rPr>
          <w:rFonts w:hint="eastAsia"/>
        </w:rPr>
        <w:t>中型企业、小型企业、微型企业</w:t>
      </w:r>
      <w:r>
        <w:rPr>
          <w:rFonts w:hint="eastAsia"/>
        </w:rPr>
        <w:t>)</w:t>
      </w:r>
      <w:r>
        <w:rPr>
          <w:rFonts w:hint="eastAsia"/>
        </w:rPr>
        <w:t>；</w:t>
      </w:r>
    </w:p>
    <w:p w14:paraId="6E83E131" w14:textId="77777777" w:rsidR="003F0360" w:rsidRDefault="003F0360" w:rsidP="003F0360">
      <w:pPr>
        <w:spacing w:line="360" w:lineRule="auto"/>
        <w:ind w:firstLineChars="200" w:firstLine="420"/>
      </w:pPr>
      <w:r>
        <w:rPr>
          <w:rFonts w:hint="eastAsia"/>
        </w:rPr>
        <w:t>2</w:t>
      </w:r>
      <w:r>
        <w:rPr>
          <w:rFonts w:hint="eastAsia"/>
        </w:rPr>
        <w:t>、</w:t>
      </w:r>
      <w:r>
        <w:rPr>
          <w:rFonts w:hint="eastAsia"/>
          <w:u w:val="single"/>
        </w:rPr>
        <w:t xml:space="preserve"> </w:t>
      </w:r>
      <w:r>
        <w:rPr>
          <w:u w:val="single"/>
        </w:rPr>
        <w:t xml:space="preserve">             </w:t>
      </w:r>
      <w:r>
        <w:rPr>
          <w:rFonts w:hint="eastAsia"/>
        </w:rPr>
        <w:t>(</w:t>
      </w:r>
      <w:r>
        <w:rPr>
          <w:rFonts w:hint="eastAsia"/>
        </w:rPr>
        <w:t>标的名称</w:t>
      </w:r>
      <w:r>
        <w:rPr>
          <w:rFonts w:hint="eastAsia"/>
        </w:rPr>
        <w:t>)</w:t>
      </w:r>
      <w:r>
        <w:rPr>
          <w:rFonts w:hint="eastAsia"/>
        </w:rPr>
        <w:t>，属于</w:t>
      </w:r>
      <w:r>
        <w:rPr>
          <w:u w:val="single"/>
        </w:rPr>
        <w:t xml:space="preserve">         </w:t>
      </w:r>
      <w:r>
        <w:rPr>
          <w:rFonts w:hint="eastAsia"/>
        </w:rPr>
        <w:t>承接企业为</w:t>
      </w:r>
      <w:r>
        <w:rPr>
          <w:rFonts w:hint="eastAsia"/>
          <w:u w:val="single"/>
        </w:rPr>
        <w:t xml:space="preserve"> </w:t>
      </w:r>
      <w:r>
        <w:rPr>
          <w:u w:val="single"/>
        </w:rPr>
        <w:t xml:space="preserve">              </w:t>
      </w:r>
      <w:r>
        <w:rPr>
          <w:rFonts w:hint="eastAsia"/>
        </w:rPr>
        <w:t>(</w:t>
      </w:r>
      <w:r>
        <w:rPr>
          <w:rFonts w:hint="eastAsia"/>
        </w:rPr>
        <w:t>企业名称</w:t>
      </w:r>
      <w:r>
        <w:rPr>
          <w:rFonts w:hint="eastAsia"/>
        </w:rPr>
        <w:t>)</w:t>
      </w:r>
      <w:r>
        <w:rPr>
          <w:rFonts w:hint="eastAsia"/>
        </w:rPr>
        <w:t>从业人员</w:t>
      </w:r>
      <w:r>
        <w:rPr>
          <w:rFonts w:hint="eastAsia"/>
          <w:u w:val="single"/>
        </w:rPr>
        <w:t xml:space="preserve"> </w:t>
      </w:r>
      <w:r>
        <w:rPr>
          <w:u w:val="single"/>
        </w:rPr>
        <w:t xml:space="preserve">    </w:t>
      </w:r>
      <w:r>
        <w:rPr>
          <w:rFonts w:hint="eastAsia"/>
        </w:rPr>
        <w:t>人，营业收入为</w:t>
      </w:r>
      <w:r>
        <w:rPr>
          <w:u w:val="single"/>
        </w:rPr>
        <w:t xml:space="preserve">     </w:t>
      </w:r>
      <w:r>
        <w:rPr>
          <w:rFonts w:hint="eastAsia"/>
        </w:rPr>
        <w:t>万元，资产总额为</w:t>
      </w:r>
      <w:r>
        <w:rPr>
          <w:rFonts w:hint="eastAsia"/>
        </w:rPr>
        <w:t>_</w:t>
      </w:r>
      <w:r>
        <w:rPr>
          <w:rFonts w:hint="eastAsia"/>
        </w:rPr>
        <w:t>万元，属于</w:t>
      </w:r>
      <w:r>
        <w:rPr>
          <w:rFonts w:hint="eastAsia"/>
        </w:rPr>
        <w:t>(</w:t>
      </w:r>
      <w:r>
        <w:rPr>
          <w:rFonts w:hint="eastAsia"/>
        </w:rPr>
        <w:t>中型企业、小型企业、微型企业</w:t>
      </w:r>
      <w:r>
        <w:rPr>
          <w:rFonts w:hint="eastAsia"/>
        </w:rPr>
        <w:t>)</w:t>
      </w:r>
      <w:r>
        <w:rPr>
          <w:rFonts w:hint="eastAsia"/>
        </w:rPr>
        <w:t>；</w:t>
      </w:r>
    </w:p>
    <w:p w14:paraId="54630591" w14:textId="77777777" w:rsidR="003F0360" w:rsidRDefault="003F0360" w:rsidP="003F0360">
      <w:pPr>
        <w:spacing w:line="360" w:lineRule="auto"/>
        <w:ind w:firstLineChars="200" w:firstLine="420"/>
      </w:pPr>
      <w:r>
        <w:rPr>
          <w:rFonts w:hint="eastAsia"/>
        </w:rPr>
        <w:t>本企业对上述声明内容的真实性负责。如有虚假，将依法承担相应责任。</w:t>
      </w:r>
      <w:r>
        <w:t> </w:t>
      </w:r>
    </w:p>
    <w:p w14:paraId="75D973C0" w14:textId="77777777" w:rsidR="003F0360" w:rsidRDefault="003F0360" w:rsidP="003F0360">
      <w:pPr>
        <w:spacing w:line="360" w:lineRule="auto"/>
      </w:pPr>
    </w:p>
    <w:p w14:paraId="323A720E" w14:textId="77777777" w:rsidR="003F0360" w:rsidRDefault="003F0360" w:rsidP="003F0360">
      <w:pPr>
        <w:spacing w:line="360" w:lineRule="auto"/>
        <w:ind w:firstLineChars="1900" w:firstLine="3990"/>
      </w:pPr>
      <w:r>
        <w:rPr>
          <w:rFonts w:hint="eastAsia"/>
        </w:rPr>
        <w:t>企业</w:t>
      </w:r>
      <w:r>
        <w:t>名称（盖章）：</w:t>
      </w:r>
      <w:r>
        <w:rPr>
          <w:rFonts w:hint="eastAsia"/>
        </w:rPr>
        <w:t xml:space="preserve">                          </w:t>
      </w:r>
    </w:p>
    <w:p w14:paraId="07364CBF" w14:textId="77777777" w:rsidR="003F0360" w:rsidRDefault="003F0360" w:rsidP="003F0360">
      <w:pPr>
        <w:spacing w:line="360" w:lineRule="auto"/>
        <w:ind w:firstLineChars="1900" w:firstLine="3990"/>
      </w:pPr>
      <w:r>
        <w:t>日</w:t>
      </w:r>
      <w:r>
        <w:t xml:space="preserve">  </w:t>
      </w:r>
      <w:r>
        <w:t>期：</w:t>
      </w:r>
    </w:p>
    <w:p w14:paraId="492ADDB4" w14:textId="77777777" w:rsidR="003F0360" w:rsidRDefault="003F0360" w:rsidP="003F0360">
      <w:pPr>
        <w:spacing w:line="360" w:lineRule="auto"/>
        <w:ind w:firstLineChars="1700" w:firstLine="3570"/>
      </w:pPr>
    </w:p>
    <w:p w14:paraId="0C882393" w14:textId="77777777" w:rsidR="003F0360" w:rsidRDefault="003F0360" w:rsidP="003F0360">
      <w:pPr>
        <w:spacing w:line="360" w:lineRule="auto"/>
        <w:ind w:firstLineChars="1700" w:firstLine="3570"/>
      </w:pPr>
    </w:p>
    <w:p w14:paraId="5DC9886E" w14:textId="77777777" w:rsidR="003F0360" w:rsidRDefault="003F0360" w:rsidP="003F0360">
      <w:pPr>
        <w:spacing w:line="360" w:lineRule="auto"/>
      </w:pPr>
      <w:r>
        <w:rPr>
          <w:rFonts w:hint="eastAsia"/>
        </w:rPr>
        <w:t>注：从业人员、营业收入、资产总额填报上一年度数据，无上</w:t>
      </w:r>
      <w:proofErr w:type="gramStart"/>
      <w:r>
        <w:rPr>
          <w:rFonts w:hint="eastAsia"/>
        </w:rPr>
        <w:t>一</w:t>
      </w:r>
      <w:proofErr w:type="gramEnd"/>
      <w:r>
        <w:rPr>
          <w:rFonts w:hint="eastAsia"/>
        </w:rPr>
        <w:t>年度数据的新成立企业可不填报。</w:t>
      </w:r>
    </w:p>
    <w:p w14:paraId="7BA027D1" w14:textId="77777777" w:rsidR="00885EF4" w:rsidRPr="003F0360" w:rsidRDefault="00885EF4">
      <w:pPr>
        <w:spacing w:line="360" w:lineRule="auto"/>
      </w:pPr>
    </w:p>
    <w:p w14:paraId="4A247C61" w14:textId="77777777" w:rsidR="00885EF4" w:rsidRDefault="006C7BF2">
      <w:pPr>
        <w:spacing w:line="360" w:lineRule="auto"/>
        <w:sectPr w:rsidR="00885EF4">
          <w:headerReference w:type="default" r:id="rId15"/>
          <w:footerReference w:type="even" r:id="rId16"/>
          <w:footerReference w:type="default" r:id="rId17"/>
          <w:footerReference w:type="first" r:id="rId18"/>
          <w:pgSz w:w="11906" w:h="16838"/>
          <w:pgMar w:top="1418" w:right="1287" w:bottom="1134" w:left="1622" w:header="851" w:footer="992" w:gutter="0"/>
          <w:pgNumType w:fmt="numberInDash"/>
          <w:cols w:space="720"/>
          <w:titlePg/>
          <w:docGrid w:type="linesAndChars" w:linePitch="312"/>
        </w:sectPr>
      </w:pPr>
      <w:r>
        <w:rPr>
          <w:rFonts w:hint="eastAsia"/>
        </w:rPr>
        <w:t>行业划分：根据工信部联企业</w:t>
      </w:r>
      <w:r>
        <w:t>[2011]300</w:t>
      </w:r>
      <w:r>
        <w:rPr>
          <w:rFonts w:hint="eastAsia"/>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tbl>
      <w:tblPr>
        <w:tblW w:w="15083" w:type="dxa"/>
        <w:tblInd w:w="-176" w:type="dxa"/>
        <w:tblLayout w:type="fixed"/>
        <w:tblLook w:val="04A0" w:firstRow="1" w:lastRow="0" w:firstColumn="1" w:lastColumn="0" w:noHBand="0" w:noVBand="1"/>
      </w:tblPr>
      <w:tblGrid>
        <w:gridCol w:w="1985"/>
        <w:gridCol w:w="1498"/>
        <w:gridCol w:w="1763"/>
        <w:gridCol w:w="1660"/>
        <w:gridCol w:w="1240"/>
        <w:gridCol w:w="1636"/>
        <w:gridCol w:w="1520"/>
        <w:gridCol w:w="1285"/>
        <w:gridCol w:w="1275"/>
        <w:gridCol w:w="1221"/>
      </w:tblGrid>
      <w:tr w:rsidR="00885EF4" w14:paraId="2EBDE5C0" w14:textId="77777777">
        <w:trPr>
          <w:trHeight w:val="420"/>
        </w:trPr>
        <w:tc>
          <w:tcPr>
            <w:tcW w:w="15083" w:type="dxa"/>
            <w:gridSpan w:val="10"/>
            <w:tcBorders>
              <w:top w:val="nil"/>
              <w:left w:val="nil"/>
              <w:bottom w:val="nil"/>
              <w:right w:val="nil"/>
            </w:tcBorders>
            <w:vAlign w:val="bottom"/>
          </w:tcPr>
          <w:p w14:paraId="74C46E07" w14:textId="77777777" w:rsidR="00885EF4" w:rsidRDefault="006C7BF2">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型标准规定（根据工信部联企业〔2011〕300号制定）</w:t>
            </w:r>
          </w:p>
        </w:tc>
      </w:tr>
      <w:tr w:rsidR="00885EF4" w14:paraId="17839F0A" w14:textId="77777777">
        <w:trPr>
          <w:trHeight w:val="465"/>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4623BD1C" w14:textId="77777777" w:rsidR="00885EF4" w:rsidRDefault="006C7BF2">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641AA426" w14:textId="77777777" w:rsidR="00885EF4" w:rsidRDefault="006C7BF2">
            <w:pPr>
              <w:widowControl/>
              <w:jc w:val="center"/>
              <w:rPr>
                <w:rFonts w:ascii="宋体" w:hAnsi="宋体" w:cs="宋体"/>
                <w:b/>
                <w:bCs/>
                <w:kern w:val="0"/>
                <w:sz w:val="24"/>
              </w:rPr>
            </w:pPr>
            <w:r>
              <w:rPr>
                <w:rFonts w:ascii="宋体" w:hAnsi="宋体" w:cs="宋体" w:hint="eastAsia"/>
                <w:b/>
                <w:bCs/>
                <w:kern w:val="0"/>
                <w:sz w:val="24"/>
              </w:rPr>
              <w:t>中型企业</w:t>
            </w:r>
          </w:p>
        </w:tc>
        <w:tc>
          <w:tcPr>
            <w:tcW w:w="4396" w:type="dxa"/>
            <w:gridSpan w:val="3"/>
            <w:tcBorders>
              <w:top w:val="single" w:sz="8" w:space="0" w:color="auto"/>
              <w:left w:val="nil"/>
              <w:bottom w:val="single" w:sz="4" w:space="0" w:color="auto"/>
              <w:right w:val="single" w:sz="8" w:space="0" w:color="000000"/>
            </w:tcBorders>
            <w:vAlign w:val="bottom"/>
          </w:tcPr>
          <w:p w14:paraId="6D1842DC" w14:textId="77777777" w:rsidR="00885EF4" w:rsidRDefault="006C7BF2">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14:paraId="56C9D1D4" w14:textId="77777777" w:rsidR="00885EF4" w:rsidRDefault="006C7BF2">
            <w:pPr>
              <w:widowControl/>
              <w:jc w:val="center"/>
              <w:rPr>
                <w:rFonts w:ascii="宋体" w:hAnsi="宋体" w:cs="宋体"/>
                <w:b/>
                <w:bCs/>
                <w:kern w:val="0"/>
                <w:sz w:val="24"/>
              </w:rPr>
            </w:pPr>
            <w:r>
              <w:rPr>
                <w:rFonts w:ascii="宋体" w:hAnsi="宋体" w:cs="宋体" w:hint="eastAsia"/>
                <w:b/>
                <w:bCs/>
                <w:kern w:val="0"/>
                <w:sz w:val="24"/>
              </w:rPr>
              <w:t>微型企业</w:t>
            </w:r>
          </w:p>
        </w:tc>
      </w:tr>
      <w:tr w:rsidR="00885EF4" w14:paraId="1B86DAE1"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2F790120" w14:textId="77777777" w:rsidR="00885EF4" w:rsidRDefault="00885EF4">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14:paraId="502CEED5" w14:textId="77777777" w:rsidR="00885EF4" w:rsidRDefault="006C7BF2">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14:paraId="66D342C9" w14:textId="77777777" w:rsidR="00885EF4" w:rsidRDefault="006C7BF2">
            <w:pPr>
              <w:widowControl/>
              <w:jc w:val="center"/>
              <w:rPr>
                <w:rFonts w:ascii="宋体" w:hAnsi="宋体" w:cs="宋体"/>
                <w:kern w:val="0"/>
                <w:sz w:val="20"/>
              </w:rPr>
            </w:pPr>
            <w:r>
              <w:rPr>
                <w:rFonts w:ascii="宋体" w:hAnsi="宋体" w:cs="宋体" w:hint="eastAsia"/>
                <w:kern w:val="0"/>
                <w:sz w:val="20"/>
              </w:rPr>
              <w:t>营业收入Y</w:t>
            </w:r>
          </w:p>
          <w:p w14:paraId="51B5F7F4" w14:textId="77777777" w:rsidR="00885EF4" w:rsidRDefault="006C7BF2">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14:paraId="4CF62ACD" w14:textId="77777777" w:rsidR="00885EF4" w:rsidRDefault="006C7BF2">
            <w:pPr>
              <w:widowControl/>
              <w:jc w:val="center"/>
              <w:rPr>
                <w:rFonts w:ascii="宋体" w:hAnsi="宋体" w:cs="宋体"/>
                <w:kern w:val="0"/>
                <w:sz w:val="20"/>
              </w:rPr>
            </w:pPr>
            <w:r>
              <w:rPr>
                <w:rFonts w:ascii="宋体" w:hAnsi="宋体" w:cs="宋体" w:hint="eastAsia"/>
                <w:kern w:val="0"/>
                <w:sz w:val="20"/>
              </w:rPr>
              <w:t>资产总额Z</w:t>
            </w:r>
          </w:p>
          <w:p w14:paraId="1AD4C82D" w14:textId="77777777" w:rsidR="00885EF4" w:rsidRDefault="006C7BF2">
            <w:pPr>
              <w:widowControl/>
              <w:jc w:val="center"/>
              <w:rPr>
                <w:rFonts w:ascii="宋体" w:hAnsi="宋体" w:cs="宋体"/>
                <w:kern w:val="0"/>
                <w:sz w:val="20"/>
              </w:rPr>
            </w:pPr>
            <w:r>
              <w:rPr>
                <w:rFonts w:ascii="宋体" w:hAnsi="宋体" w:cs="宋体" w:hint="eastAsia"/>
                <w:kern w:val="0"/>
                <w:sz w:val="20"/>
              </w:rPr>
              <w:t>（万元）</w:t>
            </w:r>
          </w:p>
        </w:tc>
        <w:tc>
          <w:tcPr>
            <w:tcW w:w="1240" w:type="dxa"/>
            <w:tcBorders>
              <w:top w:val="nil"/>
              <w:left w:val="nil"/>
              <w:bottom w:val="single" w:sz="4" w:space="0" w:color="auto"/>
              <w:right w:val="single" w:sz="4" w:space="0" w:color="auto"/>
            </w:tcBorders>
            <w:vAlign w:val="bottom"/>
          </w:tcPr>
          <w:p w14:paraId="701027AF" w14:textId="77777777" w:rsidR="00885EF4" w:rsidRDefault="006C7BF2">
            <w:pPr>
              <w:widowControl/>
              <w:jc w:val="center"/>
              <w:rPr>
                <w:rFonts w:ascii="宋体" w:hAnsi="宋体" w:cs="宋体"/>
                <w:kern w:val="0"/>
                <w:sz w:val="20"/>
              </w:rPr>
            </w:pPr>
            <w:r>
              <w:rPr>
                <w:rFonts w:ascii="宋体" w:hAnsi="宋体" w:cs="宋体" w:hint="eastAsia"/>
                <w:kern w:val="0"/>
                <w:sz w:val="20"/>
              </w:rPr>
              <w:t>从业人员X（人）</w:t>
            </w:r>
          </w:p>
        </w:tc>
        <w:tc>
          <w:tcPr>
            <w:tcW w:w="1636" w:type="dxa"/>
            <w:tcBorders>
              <w:top w:val="nil"/>
              <w:left w:val="nil"/>
              <w:bottom w:val="single" w:sz="4" w:space="0" w:color="auto"/>
              <w:right w:val="single" w:sz="4" w:space="0" w:color="auto"/>
            </w:tcBorders>
            <w:vAlign w:val="bottom"/>
          </w:tcPr>
          <w:p w14:paraId="36CF4D66" w14:textId="77777777" w:rsidR="00885EF4" w:rsidRDefault="006C7BF2">
            <w:pPr>
              <w:widowControl/>
              <w:jc w:val="center"/>
              <w:rPr>
                <w:rFonts w:ascii="宋体" w:hAnsi="宋体" w:cs="宋体"/>
                <w:kern w:val="0"/>
                <w:sz w:val="20"/>
              </w:rPr>
            </w:pPr>
            <w:r>
              <w:rPr>
                <w:rFonts w:ascii="宋体" w:hAnsi="宋体" w:cs="宋体" w:hint="eastAsia"/>
                <w:kern w:val="0"/>
                <w:sz w:val="20"/>
              </w:rPr>
              <w:t>营业收入Y</w:t>
            </w:r>
          </w:p>
          <w:p w14:paraId="49D92064" w14:textId="77777777" w:rsidR="00885EF4" w:rsidRDefault="006C7BF2">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14:paraId="29BC6A1B" w14:textId="77777777" w:rsidR="00885EF4" w:rsidRDefault="006C7BF2">
            <w:pPr>
              <w:widowControl/>
              <w:jc w:val="center"/>
              <w:rPr>
                <w:rFonts w:ascii="宋体" w:hAnsi="宋体" w:cs="宋体"/>
                <w:kern w:val="0"/>
                <w:sz w:val="20"/>
              </w:rPr>
            </w:pPr>
            <w:r>
              <w:rPr>
                <w:rFonts w:ascii="宋体" w:hAnsi="宋体" w:cs="宋体" w:hint="eastAsia"/>
                <w:kern w:val="0"/>
                <w:sz w:val="20"/>
              </w:rPr>
              <w:t>资产总额Z</w:t>
            </w:r>
          </w:p>
          <w:p w14:paraId="3C3F561D" w14:textId="77777777" w:rsidR="00885EF4" w:rsidRDefault="006C7BF2">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14:paraId="64D77B3D" w14:textId="77777777" w:rsidR="00885EF4" w:rsidRDefault="006C7BF2">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14:paraId="399FB1CC" w14:textId="77777777" w:rsidR="00885EF4" w:rsidRDefault="006C7BF2">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14:paraId="3E74A265" w14:textId="77777777" w:rsidR="00885EF4" w:rsidRDefault="006C7BF2">
            <w:pPr>
              <w:widowControl/>
              <w:jc w:val="center"/>
              <w:rPr>
                <w:rFonts w:ascii="宋体" w:hAnsi="宋体" w:cs="宋体"/>
                <w:kern w:val="0"/>
                <w:sz w:val="20"/>
              </w:rPr>
            </w:pPr>
            <w:r>
              <w:rPr>
                <w:rFonts w:ascii="宋体" w:hAnsi="宋体" w:cs="宋体" w:hint="eastAsia"/>
                <w:kern w:val="0"/>
                <w:sz w:val="20"/>
              </w:rPr>
              <w:t>资产总额Z（万元）</w:t>
            </w:r>
          </w:p>
        </w:tc>
      </w:tr>
      <w:tr w:rsidR="00885EF4" w14:paraId="733E5968" w14:textId="77777777">
        <w:trPr>
          <w:trHeight w:val="360"/>
        </w:trPr>
        <w:tc>
          <w:tcPr>
            <w:tcW w:w="1985" w:type="dxa"/>
            <w:tcBorders>
              <w:top w:val="nil"/>
              <w:left w:val="single" w:sz="8" w:space="0" w:color="auto"/>
              <w:bottom w:val="single" w:sz="4" w:space="0" w:color="auto"/>
              <w:right w:val="single" w:sz="8" w:space="0" w:color="auto"/>
            </w:tcBorders>
            <w:vAlign w:val="bottom"/>
          </w:tcPr>
          <w:p w14:paraId="1F87A994"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14:paraId="32816351"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28CBD805"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2F2AF722"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1E57997D"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636" w:type="dxa"/>
            <w:tcBorders>
              <w:top w:val="nil"/>
              <w:left w:val="nil"/>
              <w:bottom w:val="single" w:sz="4" w:space="0" w:color="auto"/>
              <w:right w:val="single" w:sz="4" w:space="0" w:color="auto"/>
            </w:tcBorders>
            <w:vAlign w:val="bottom"/>
          </w:tcPr>
          <w:p w14:paraId="21A8047D"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14:paraId="45C0EC1A"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52E803C"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33FA28A8" w14:textId="77777777" w:rsidR="00885EF4" w:rsidRDefault="006C7BF2">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1EF68AFA"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5EE15039" w14:textId="77777777">
        <w:trPr>
          <w:trHeight w:val="360"/>
        </w:trPr>
        <w:tc>
          <w:tcPr>
            <w:tcW w:w="1985" w:type="dxa"/>
            <w:tcBorders>
              <w:top w:val="nil"/>
              <w:left w:val="single" w:sz="8" w:space="0" w:color="auto"/>
              <w:bottom w:val="single" w:sz="4" w:space="0" w:color="auto"/>
              <w:right w:val="single" w:sz="8" w:space="0" w:color="auto"/>
            </w:tcBorders>
            <w:vAlign w:val="bottom"/>
          </w:tcPr>
          <w:p w14:paraId="39F8DAA6"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14:paraId="1AE8F37D" w14:textId="77777777" w:rsidR="00885EF4" w:rsidRDefault="006C7BF2">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75D1CC70" w14:textId="77777777" w:rsidR="00885EF4" w:rsidRDefault="006C7BF2">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14:paraId="0C9CD037"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76EC7444" w14:textId="77777777" w:rsidR="00885EF4" w:rsidRDefault="006C7BF2">
            <w:pPr>
              <w:widowControl/>
              <w:jc w:val="left"/>
              <w:rPr>
                <w:rFonts w:ascii="宋体" w:hAnsi="宋体" w:cs="宋体"/>
                <w:kern w:val="0"/>
                <w:sz w:val="20"/>
              </w:rPr>
            </w:pPr>
            <w:r>
              <w:rPr>
                <w:rFonts w:ascii="宋体" w:hAnsi="宋体" w:cs="宋体" w:hint="eastAsia"/>
                <w:kern w:val="0"/>
                <w:sz w:val="20"/>
              </w:rPr>
              <w:t>20≤X＜300</w:t>
            </w:r>
          </w:p>
        </w:tc>
        <w:tc>
          <w:tcPr>
            <w:tcW w:w="1636" w:type="dxa"/>
            <w:tcBorders>
              <w:top w:val="nil"/>
              <w:left w:val="nil"/>
              <w:bottom w:val="single" w:sz="4" w:space="0" w:color="auto"/>
              <w:right w:val="single" w:sz="4" w:space="0" w:color="auto"/>
            </w:tcBorders>
            <w:vAlign w:val="bottom"/>
          </w:tcPr>
          <w:p w14:paraId="68354DEF" w14:textId="77777777" w:rsidR="00885EF4" w:rsidRDefault="006C7BF2">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14:paraId="5FFBC621"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8ECC6F0" w14:textId="77777777" w:rsidR="00885EF4" w:rsidRDefault="006C7BF2">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0E98D50F" w14:textId="77777777" w:rsidR="00885EF4" w:rsidRDefault="006C7BF2">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18325B32"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17D9290C" w14:textId="77777777">
        <w:trPr>
          <w:trHeight w:val="360"/>
        </w:trPr>
        <w:tc>
          <w:tcPr>
            <w:tcW w:w="1985" w:type="dxa"/>
            <w:tcBorders>
              <w:top w:val="nil"/>
              <w:left w:val="single" w:sz="8" w:space="0" w:color="auto"/>
              <w:bottom w:val="single" w:sz="4" w:space="0" w:color="auto"/>
              <w:right w:val="single" w:sz="8" w:space="0" w:color="auto"/>
            </w:tcBorders>
            <w:vAlign w:val="bottom"/>
          </w:tcPr>
          <w:p w14:paraId="04CF8A5B"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14:paraId="28FB6AE6"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5040C8FA" w14:textId="77777777" w:rsidR="00885EF4" w:rsidRDefault="006C7BF2">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14:paraId="606B0D56" w14:textId="77777777" w:rsidR="00885EF4" w:rsidRDefault="006C7BF2">
            <w:pPr>
              <w:widowControl/>
              <w:jc w:val="left"/>
              <w:rPr>
                <w:rFonts w:ascii="宋体" w:hAnsi="宋体" w:cs="宋体"/>
                <w:kern w:val="0"/>
                <w:sz w:val="20"/>
              </w:rPr>
            </w:pPr>
            <w:r>
              <w:rPr>
                <w:rFonts w:ascii="宋体" w:hAnsi="宋体" w:cs="宋体" w:hint="eastAsia"/>
                <w:kern w:val="0"/>
                <w:sz w:val="20"/>
              </w:rPr>
              <w:t>5000≤Z＜80000</w:t>
            </w:r>
          </w:p>
        </w:tc>
        <w:tc>
          <w:tcPr>
            <w:tcW w:w="1240" w:type="dxa"/>
            <w:tcBorders>
              <w:top w:val="nil"/>
              <w:left w:val="nil"/>
              <w:bottom w:val="single" w:sz="4" w:space="0" w:color="auto"/>
              <w:right w:val="single" w:sz="4" w:space="0" w:color="auto"/>
            </w:tcBorders>
            <w:vAlign w:val="bottom"/>
          </w:tcPr>
          <w:p w14:paraId="05EB9960"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636" w:type="dxa"/>
            <w:tcBorders>
              <w:top w:val="nil"/>
              <w:left w:val="nil"/>
              <w:bottom w:val="single" w:sz="4" w:space="0" w:color="auto"/>
              <w:right w:val="single" w:sz="4" w:space="0" w:color="auto"/>
            </w:tcBorders>
            <w:vAlign w:val="bottom"/>
          </w:tcPr>
          <w:p w14:paraId="3A67B864" w14:textId="77777777" w:rsidR="00885EF4" w:rsidRDefault="006C7BF2">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14:paraId="381996DE"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14:paraId="48BD8183"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291E67A4" w14:textId="77777777" w:rsidR="00885EF4" w:rsidRDefault="006C7BF2">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0E7ACB62" w14:textId="77777777" w:rsidR="00885EF4" w:rsidRDefault="006C7BF2">
            <w:pPr>
              <w:widowControl/>
              <w:jc w:val="left"/>
              <w:rPr>
                <w:rFonts w:ascii="宋体" w:hAnsi="宋体" w:cs="宋体"/>
                <w:kern w:val="0"/>
                <w:sz w:val="20"/>
              </w:rPr>
            </w:pPr>
            <w:r>
              <w:rPr>
                <w:rFonts w:ascii="宋体" w:hAnsi="宋体" w:cs="宋体" w:hint="eastAsia"/>
                <w:kern w:val="0"/>
                <w:sz w:val="20"/>
              </w:rPr>
              <w:t>Z＜300</w:t>
            </w:r>
          </w:p>
        </w:tc>
      </w:tr>
      <w:tr w:rsidR="00885EF4" w14:paraId="46A7F75A" w14:textId="77777777">
        <w:trPr>
          <w:trHeight w:val="360"/>
        </w:trPr>
        <w:tc>
          <w:tcPr>
            <w:tcW w:w="1985" w:type="dxa"/>
            <w:tcBorders>
              <w:top w:val="nil"/>
              <w:left w:val="single" w:sz="8" w:space="0" w:color="auto"/>
              <w:bottom w:val="single" w:sz="4" w:space="0" w:color="auto"/>
              <w:right w:val="single" w:sz="8" w:space="0" w:color="auto"/>
            </w:tcBorders>
            <w:vAlign w:val="bottom"/>
          </w:tcPr>
          <w:p w14:paraId="01087EEA"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14:paraId="3DF98A69"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14:paraId="293FA8DA" w14:textId="77777777" w:rsidR="00885EF4" w:rsidRDefault="006C7BF2">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14:paraId="0A3D75CF"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72DD4C08"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5≤X＜20</w:t>
            </w:r>
          </w:p>
        </w:tc>
        <w:tc>
          <w:tcPr>
            <w:tcW w:w="1636" w:type="dxa"/>
            <w:tcBorders>
              <w:top w:val="nil"/>
              <w:left w:val="nil"/>
              <w:bottom w:val="single" w:sz="4" w:space="0" w:color="auto"/>
              <w:right w:val="single" w:sz="4" w:space="0" w:color="auto"/>
            </w:tcBorders>
            <w:vAlign w:val="bottom"/>
          </w:tcPr>
          <w:p w14:paraId="2EBAB3D6" w14:textId="77777777" w:rsidR="00885EF4" w:rsidRDefault="006C7BF2">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14:paraId="4B91E5FE"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7312587" w14:textId="77777777" w:rsidR="00885EF4" w:rsidRDefault="006C7BF2">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14:paraId="7379873A" w14:textId="77777777" w:rsidR="00885EF4" w:rsidRDefault="006C7BF2">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14:paraId="1845BE73"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0689F0B2" w14:textId="77777777">
        <w:trPr>
          <w:trHeight w:val="360"/>
        </w:trPr>
        <w:tc>
          <w:tcPr>
            <w:tcW w:w="1985" w:type="dxa"/>
            <w:tcBorders>
              <w:top w:val="nil"/>
              <w:left w:val="single" w:sz="8" w:space="0" w:color="auto"/>
              <w:bottom w:val="single" w:sz="4" w:space="0" w:color="auto"/>
              <w:right w:val="single" w:sz="8" w:space="0" w:color="auto"/>
            </w:tcBorders>
            <w:vAlign w:val="bottom"/>
          </w:tcPr>
          <w:p w14:paraId="34C90CAA"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14:paraId="1FF7AEDA"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14:paraId="7BFB938B"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7D583E18"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3D530FA3" w14:textId="77777777" w:rsidR="00885EF4" w:rsidRDefault="006C7BF2">
            <w:pPr>
              <w:widowControl/>
              <w:jc w:val="left"/>
              <w:rPr>
                <w:rFonts w:ascii="宋体" w:hAnsi="宋体" w:cs="宋体"/>
                <w:kern w:val="0"/>
                <w:sz w:val="20"/>
              </w:rPr>
            </w:pPr>
            <w:r>
              <w:rPr>
                <w:rFonts w:ascii="宋体" w:hAnsi="宋体" w:cs="宋体" w:hint="eastAsia"/>
                <w:kern w:val="0"/>
                <w:sz w:val="20"/>
              </w:rPr>
              <w:t>10≤X＜50</w:t>
            </w:r>
          </w:p>
        </w:tc>
        <w:tc>
          <w:tcPr>
            <w:tcW w:w="1636" w:type="dxa"/>
            <w:tcBorders>
              <w:top w:val="nil"/>
              <w:left w:val="nil"/>
              <w:bottom w:val="single" w:sz="4" w:space="0" w:color="auto"/>
              <w:right w:val="single" w:sz="4" w:space="0" w:color="auto"/>
            </w:tcBorders>
            <w:vAlign w:val="bottom"/>
          </w:tcPr>
          <w:p w14:paraId="368BAFDD" w14:textId="77777777" w:rsidR="00885EF4" w:rsidRDefault="006C7BF2">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14:paraId="27E68E59"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2EFB6BC" w14:textId="77777777" w:rsidR="00885EF4" w:rsidRDefault="006C7BF2">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5142324C" w14:textId="77777777" w:rsidR="00885EF4" w:rsidRDefault="006C7BF2">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73906BF1"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2B54BA9A" w14:textId="77777777">
        <w:trPr>
          <w:trHeight w:val="360"/>
        </w:trPr>
        <w:tc>
          <w:tcPr>
            <w:tcW w:w="1985" w:type="dxa"/>
            <w:tcBorders>
              <w:top w:val="nil"/>
              <w:left w:val="single" w:sz="8" w:space="0" w:color="auto"/>
              <w:bottom w:val="single" w:sz="4" w:space="0" w:color="auto"/>
              <w:right w:val="single" w:sz="8" w:space="0" w:color="auto"/>
            </w:tcBorders>
            <w:vAlign w:val="bottom"/>
          </w:tcPr>
          <w:p w14:paraId="74E37EC1"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14:paraId="5682A4C1" w14:textId="77777777" w:rsidR="00885EF4" w:rsidRDefault="006C7BF2">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6CF756A7" w14:textId="77777777" w:rsidR="00885EF4" w:rsidRDefault="006C7BF2">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14:paraId="67C43D00"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6E651E69" w14:textId="77777777" w:rsidR="00885EF4" w:rsidRDefault="006C7BF2">
            <w:pPr>
              <w:widowControl/>
              <w:jc w:val="left"/>
              <w:rPr>
                <w:rFonts w:ascii="宋体" w:hAnsi="宋体" w:cs="宋体"/>
                <w:kern w:val="0"/>
                <w:sz w:val="20"/>
              </w:rPr>
            </w:pPr>
            <w:r>
              <w:rPr>
                <w:rFonts w:ascii="宋体" w:hAnsi="宋体" w:cs="宋体" w:hint="eastAsia"/>
                <w:kern w:val="0"/>
                <w:sz w:val="20"/>
              </w:rPr>
              <w:t>20≤X＜300</w:t>
            </w:r>
          </w:p>
        </w:tc>
        <w:tc>
          <w:tcPr>
            <w:tcW w:w="1636" w:type="dxa"/>
            <w:tcBorders>
              <w:top w:val="nil"/>
              <w:left w:val="nil"/>
              <w:bottom w:val="single" w:sz="4" w:space="0" w:color="auto"/>
              <w:right w:val="single" w:sz="4" w:space="0" w:color="auto"/>
            </w:tcBorders>
            <w:vAlign w:val="bottom"/>
          </w:tcPr>
          <w:p w14:paraId="384C9430" w14:textId="77777777" w:rsidR="00885EF4" w:rsidRDefault="006C7BF2">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14:paraId="6CDDBA98"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14C4C29" w14:textId="77777777" w:rsidR="00885EF4" w:rsidRDefault="006C7BF2">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37128CF3" w14:textId="77777777" w:rsidR="00885EF4" w:rsidRDefault="006C7BF2">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14:paraId="5DB607C3"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328C5D6A" w14:textId="77777777">
        <w:trPr>
          <w:trHeight w:val="360"/>
        </w:trPr>
        <w:tc>
          <w:tcPr>
            <w:tcW w:w="1985" w:type="dxa"/>
            <w:tcBorders>
              <w:top w:val="nil"/>
              <w:left w:val="single" w:sz="8" w:space="0" w:color="auto"/>
              <w:bottom w:val="single" w:sz="4" w:space="0" w:color="auto"/>
              <w:right w:val="single" w:sz="8" w:space="0" w:color="auto"/>
            </w:tcBorders>
            <w:vAlign w:val="bottom"/>
          </w:tcPr>
          <w:p w14:paraId="6C877BF6"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14:paraId="24AB7A4A" w14:textId="77777777" w:rsidR="00885EF4" w:rsidRDefault="006C7BF2">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14:paraId="617F2E57" w14:textId="77777777" w:rsidR="00885EF4" w:rsidRDefault="006C7BF2">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14:paraId="6721A80E"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113902DF" w14:textId="77777777" w:rsidR="00885EF4" w:rsidRDefault="006C7BF2">
            <w:pPr>
              <w:widowControl/>
              <w:jc w:val="left"/>
              <w:rPr>
                <w:rFonts w:ascii="宋体" w:hAnsi="宋体" w:cs="宋体"/>
                <w:kern w:val="0"/>
                <w:sz w:val="20"/>
              </w:rPr>
            </w:pPr>
            <w:r>
              <w:rPr>
                <w:rFonts w:ascii="宋体" w:hAnsi="宋体" w:cs="宋体" w:hint="eastAsia"/>
                <w:kern w:val="0"/>
                <w:sz w:val="20"/>
              </w:rPr>
              <w:t>20≤X＜100</w:t>
            </w:r>
          </w:p>
        </w:tc>
        <w:tc>
          <w:tcPr>
            <w:tcW w:w="1636" w:type="dxa"/>
            <w:tcBorders>
              <w:top w:val="nil"/>
              <w:left w:val="nil"/>
              <w:bottom w:val="single" w:sz="4" w:space="0" w:color="auto"/>
              <w:right w:val="single" w:sz="4" w:space="0" w:color="auto"/>
            </w:tcBorders>
            <w:vAlign w:val="bottom"/>
          </w:tcPr>
          <w:p w14:paraId="532FDA0F" w14:textId="77777777" w:rsidR="00885EF4" w:rsidRDefault="006C7BF2">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6DCD625D"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B437FB8" w14:textId="77777777" w:rsidR="00885EF4" w:rsidRDefault="006C7BF2">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6787B273" w14:textId="77777777" w:rsidR="00885EF4" w:rsidRDefault="006C7BF2">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5BD5C250"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1CECB2B9" w14:textId="77777777">
        <w:trPr>
          <w:trHeight w:val="360"/>
        </w:trPr>
        <w:tc>
          <w:tcPr>
            <w:tcW w:w="1985" w:type="dxa"/>
            <w:tcBorders>
              <w:top w:val="nil"/>
              <w:left w:val="single" w:sz="8" w:space="0" w:color="auto"/>
              <w:bottom w:val="single" w:sz="4" w:space="0" w:color="auto"/>
              <w:right w:val="single" w:sz="8" w:space="0" w:color="auto"/>
            </w:tcBorders>
            <w:vAlign w:val="bottom"/>
          </w:tcPr>
          <w:p w14:paraId="4DE889FE"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14:paraId="6D02B0FC" w14:textId="77777777" w:rsidR="00885EF4" w:rsidRDefault="006C7BF2">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B4C99FA" w14:textId="77777777" w:rsidR="00885EF4" w:rsidRDefault="006C7BF2">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14:paraId="64BBCAFC"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1367041C" w14:textId="77777777" w:rsidR="00885EF4" w:rsidRDefault="006C7BF2">
            <w:pPr>
              <w:widowControl/>
              <w:jc w:val="left"/>
              <w:rPr>
                <w:rFonts w:ascii="宋体" w:hAnsi="宋体" w:cs="宋体"/>
                <w:kern w:val="0"/>
                <w:sz w:val="20"/>
              </w:rPr>
            </w:pPr>
            <w:r>
              <w:rPr>
                <w:rFonts w:ascii="宋体" w:hAnsi="宋体" w:cs="宋体" w:hint="eastAsia"/>
                <w:kern w:val="0"/>
                <w:sz w:val="20"/>
              </w:rPr>
              <w:t>20≤X＜300</w:t>
            </w:r>
          </w:p>
        </w:tc>
        <w:tc>
          <w:tcPr>
            <w:tcW w:w="1636" w:type="dxa"/>
            <w:tcBorders>
              <w:top w:val="nil"/>
              <w:left w:val="nil"/>
              <w:bottom w:val="single" w:sz="4" w:space="0" w:color="auto"/>
              <w:right w:val="single" w:sz="4" w:space="0" w:color="auto"/>
            </w:tcBorders>
            <w:vAlign w:val="bottom"/>
          </w:tcPr>
          <w:p w14:paraId="7215627D" w14:textId="77777777" w:rsidR="00885EF4" w:rsidRDefault="006C7BF2">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397037B8"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1164D4F" w14:textId="77777777" w:rsidR="00885EF4" w:rsidRDefault="006C7BF2">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6FA0A3C4" w14:textId="77777777" w:rsidR="00885EF4" w:rsidRDefault="006C7BF2">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00B78EC4"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7918DCE2" w14:textId="77777777">
        <w:trPr>
          <w:trHeight w:val="360"/>
        </w:trPr>
        <w:tc>
          <w:tcPr>
            <w:tcW w:w="1985" w:type="dxa"/>
            <w:tcBorders>
              <w:top w:val="nil"/>
              <w:left w:val="single" w:sz="8" w:space="0" w:color="auto"/>
              <w:bottom w:val="single" w:sz="4" w:space="0" w:color="auto"/>
              <w:right w:val="single" w:sz="8" w:space="0" w:color="auto"/>
            </w:tcBorders>
            <w:vAlign w:val="bottom"/>
          </w:tcPr>
          <w:p w14:paraId="3F911B8E"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14:paraId="3CDAEC58" w14:textId="77777777" w:rsidR="00885EF4" w:rsidRDefault="006C7BF2">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35A9AE5B" w14:textId="77777777" w:rsidR="00885EF4" w:rsidRDefault="006C7BF2">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4992B05A"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1B8437A0" w14:textId="77777777" w:rsidR="00885EF4" w:rsidRDefault="006C7BF2">
            <w:pPr>
              <w:widowControl/>
              <w:jc w:val="left"/>
              <w:rPr>
                <w:rFonts w:ascii="宋体" w:hAnsi="宋体" w:cs="宋体"/>
                <w:kern w:val="0"/>
                <w:sz w:val="20"/>
              </w:rPr>
            </w:pPr>
            <w:r>
              <w:rPr>
                <w:rFonts w:ascii="宋体" w:hAnsi="宋体" w:cs="宋体" w:hint="eastAsia"/>
                <w:kern w:val="0"/>
                <w:sz w:val="20"/>
              </w:rPr>
              <w:t>10≤X＜100</w:t>
            </w:r>
          </w:p>
        </w:tc>
        <w:tc>
          <w:tcPr>
            <w:tcW w:w="1636" w:type="dxa"/>
            <w:tcBorders>
              <w:top w:val="nil"/>
              <w:left w:val="nil"/>
              <w:bottom w:val="single" w:sz="4" w:space="0" w:color="auto"/>
              <w:right w:val="single" w:sz="4" w:space="0" w:color="auto"/>
            </w:tcBorders>
            <w:vAlign w:val="bottom"/>
          </w:tcPr>
          <w:p w14:paraId="3A56C12E" w14:textId="77777777" w:rsidR="00885EF4" w:rsidRDefault="006C7BF2">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2D3DC333"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5764BED" w14:textId="77777777" w:rsidR="00885EF4" w:rsidRDefault="006C7BF2">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164B991E" w14:textId="77777777" w:rsidR="00885EF4" w:rsidRDefault="006C7BF2">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6D3DDB74"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32EF0612" w14:textId="77777777">
        <w:trPr>
          <w:trHeight w:val="360"/>
        </w:trPr>
        <w:tc>
          <w:tcPr>
            <w:tcW w:w="1985" w:type="dxa"/>
            <w:tcBorders>
              <w:top w:val="nil"/>
              <w:left w:val="single" w:sz="8" w:space="0" w:color="auto"/>
              <w:bottom w:val="single" w:sz="4" w:space="0" w:color="auto"/>
              <w:right w:val="single" w:sz="8" w:space="0" w:color="auto"/>
            </w:tcBorders>
            <w:vAlign w:val="bottom"/>
          </w:tcPr>
          <w:p w14:paraId="49DED219" w14:textId="77777777" w:rsidR="00885EF4" w:rsidRDefault="006C7BF2">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14:paraId="042ED6A3" w14:textId="77777777" w:rsidR="00885EF4" w:rsidRDefault="006C7BF2">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13ECDE9E" w14:textId="77777777" w:rsidR="00885EF4" w:rsidRDefault="006C7BF2">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01251E1B"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0800A8F6" w14:textId="77777777" w:rsidR="00885EF4" w:rsidRDefault="006C7BF2">
            <w:pPr>
              <w:widowControl/>
              <w:jc w:val="left"/>
              <w:rPr>
                <w:rFonts w:ascii="宋体" w:hAnsi="宋体" w:cs="宋体"/>
                <w:kern w:val="0"/>
                <w:sz w:val="20"/>
              </w:rPr>
            </w:pPr>
            <w:r>
              <w:rPr>
                <w:rFonts w:ascii="宋体" w:hAnsi="宋体" w:cs="宋体" w:hint="eastAsia"/>
                <w:kern w:val="0"/>
                <w:sz w:val="20"/>
              </w:rPr>
              <w:t>10≤X＜100</w:t>
            </w:r>
          </w:p>
        </w:tc>
        <w:tc>
          <w:tcPr>
            <w:tcW w:w="1636" w:type="dxa"/>
            <w:tcBorders>
              <w:top w:val="nil"/>
              <w:left w:val="nil"/>
              <w:bottom w:val="single" w:sz="4" w:space="0" w:color="auto"/>
              <w:right w:val="single" w:sz="4" w:space="0" w:color="auto"/>
            </w:tcBorders>
            <w:vAlign w:val="bottom"/>
          </w:tcPr>
          <w:p w14:paraId="1C5E8CDC" w14:textId="77777777" w:rsidR="00885EF4" w:rsidRDefault="006C7BF2">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724E8855"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9D1141C" w14:textId="77777777" w:rsidR="00885EF4" w:rsidRDefault="006C7BF2">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74FD55B4" w14:textId="77777777" w:rsidR="00885EF4" w:rsidRDefault="006C7BF2">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14:paraId="35CDCAEF"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5EA50F2F" w14:textId="77777777">
        <w:trPr>
          <w:trHeight w:val="360"/>
        </w:trPr>
        <w:tc>
          <w:tcPr>
            <w:tcW w:w="1985" w:type="dxa"/>
            <w:tcBorders>
              <w:top w:val="nil"/>
              <w:left w:val="single" w:sz="8" w:space="0" w:color="auto"/>
              <w:bottom w:val="single" w:sz="4" w:space="0" w:color="auto"/>
              <w:right w:val="single" w:sz="8" w:space="0" w:color="auto"/>
            </w:tcBorders>
            <w:vAlign w:val="bottom"/>
          </w:tcPr>
          <w:p w14:paraId="16C8B2D0" w14:textId="77777777" w:rsidR="00885EF4" w:rsidRDefault="006C7BF2">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14:paraId="2C8099F9" w14:textId="77777777" w:rsidR="00885EF4" w:rsidRDefault="006C7BF2">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14:paraId="5C9FB913" w14:textId="77777777" w:rsidR="00885EF4" w:rsidRDefault="006C7BF2">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14:paraId="768C0303"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745C869E" w14:textId="77777777" w:rsidR="00885EF4" w:rsidRDefault="006C7BF2">
            <w:pPr>
              <w:widowControl/>
              <w:jc w:val="left"/>
              <w:rPr>
                <w:rFonts w:ascii="宋体" w:hAnsi="宋体" w:cs="宋体"/>
                <w:kern w:val="0"/>
                <w:sz w:val="20"/>
              </w:rPr>
            </w:pPr>
            <w:r>
              <w:rPr>
                <w:rFonts w:ascii="宋体" w:hAnsi="宋体" w:cs="宋体" w:hint="eastAsia"/>
                <w:kern w:val="0"/>
                <w:sz w:val="20"/>
              </w:rPr>
              <w:t>10≤X＜100</w:t>
            </w:r>
          </w:p>
        </w:tc>
        <w:tc>
          <w:tcPr>
            <w:tcW w:w="1636" w:type="dxa"/>
            <w:tcBorders>
              <w:top w:val="nil"/>
              <w:left w:val="nil"/>
              <w:bottom w:val="single" w:sz="4" w:space="0" w:color="auto"/>
              <w:right w:val="single" w:sz="4" w:space="0" w:color="auto"/>
            </w:tcBorders>
            <w:vAlign w:val="bottom"/>
          </w:tcPr>
          <w:p w14:paraId="1CA55768" w14:textId="77777777" w:rsidR="00885EF4" w:rsidRDefault="006C7BF2">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0E16FBF0"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2CBE0C9" w14:textId="77777777" w:rsidR="00885EF4" w:rsidRDefault="006C7BF2">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027B3426" w14:textId="77777777" w:rsidR="00885EF4" w:rsidRDefault="006C7BF2">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4B8C40F7"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7D01D253" w14:textId="77777777">
        <w:trPr>
          <w:trHeight w:val="360"/>
        </w:trPr>
        <w:tc>
          <w:tcPr>
            <w:tcW w:w="1985" w:type="dxa"/>
            <w:tcBorders>
              <w:top w:val="nil"/>
              <w:left w:val="single" w:sz="8" w:space="0" w:color="auto"/>
              <w:bottom w:val="single" w:sz="4" w:space="0" w:color="auto"/>
              <w:right w:val="single" w:sz="8" w:space="0" w:color="auto"/>
            </w:tcBorders>
            <w:vAlign w:val="bottom"/>
          </w:tcPr>
          <w:p w14:paraId="7D446B8B" w14:textId="77777777" w:rsidR="00885EF4" w:rsidRDefault="006C7BF2">
            <w:pPr>
              <w:widowControl/>
              <w:jc w:val="left"/>
              <w:rPr>
                <w:rFonts w:ascii="宋体" w:hAnsi="宋体" w:cs="宋体"/>
                <w:kern w:val="0"/>
                <w:sz w:val="20"/>
              </w:rPr>
            </w:pPr>
            <w:r>
              <w:rPr>
                <w:rFonts w:ascii="宋体" w:hAnsi="宋体" w:cs="宋体" w:hint="eastAsia"/>
                <w:kern w:val="0"/>
                <w:sz w:val="15"/>
              </w:rPr>
              <w:t>12、软件和信息技术服务业</w:t>
            </w:r>
          </w:p>
        </w:tc>
        <w:tc>
          <w:tcPr>
            <w:tcW w:w="1498" w:type="dxa"/>
            <w:tcBorders>
              <w:top w:val="nil"/>
              <w:left w:val="nil"/>
              <w:bottom w:val="single" w:sz="4" w:space="0" w:color="auto"/>
              <w:right w:val="single" w:sz="4" w:space="0" w:color="auto"/>
            </w:tcBorders>
            <w:vAlign w:val="bottom"/>
          </w:tcPr>
          <w:p w14:paraId="44DE9BCC" w14:textId="77777777" w:rsidR="00885EF4" w:rsidRDefault="006C7BF2">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2B0BB4F5" w14:textId="77777777" w:rsidR="00885EF4" w:rsidRDefault="006C7BF2">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14:paraId="7B29D84B"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0F5BA56B" w14:textId="77777777" w:rsidR="00885EF4" w:rsidRDefault="006C7BF2">
            <w:pPr>
              <w:widowControl/>
              <w:jc w:val="left"/>
              <w:rPr>
                <w:rFonts w:ascii="宋体" w:hAnsi="宋体" w:cs="宋体"/>
                <w:kern w:val="0"/>
                <w:sz w:val="20"/>
              </w:rPr>
            </w:pPr>
            <w:r>
              <w:rPr>
                <w:rFonts w:ascii="宋体" w:hAnsi="宋体" w:cs="宋体" w:hint="eastAsia"/>
                <w:kern w:val="0"/>
                <w:sz w:val="20"/>
              </w:rPr>
              <w:t>10≤X＜100</w:t>
            </w:r>
          </w:p>
        </w:tc>
        <w:tc>
          <w:tcPr>
            <w:tcW w:w="1636" w:type="dxa"/>
            <w:tcBorders>
              <w:top w:val="nil"/>
              <w:left w:val="nil"/>
              <w:bottom w:val="single" w:sz="4" w:space="0" w:color="auto"/>
              <w:right w:val="single" w:sz="4" w:space="0" w:color="auto"/>
            </w:tcBorders>
            <w:vAlign w:val="bottom"/>
          </w:tcPr>
          <w:p w14:paraId="49E5AA33"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14:paraId="0ABF4670"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66FDFD58" w14:textId="77777777" w:rsidR="00885EF4" w:rsidRDefault="006C7BF2">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38ECFDD3" w14:textId="77777777" w:rsidR="00885EF4" w:rsidRDefault="006C7BF2">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76D24DDB"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0AF98C22" w14:textId="77777777">
        <w:trPr>
          <w:trHeight w:val="360"/>
        </w:trPr>
        <w:tc>
          <w:tcPr>
            <w:tcW w:w="1985" w:type="dxa"/>
            <w:tcBorders>
              <w:top w:val="nil"/>
              <w:left w:val="single" w:sz="8" w:space="0" w:color="auto"/>
              <w:bottom w:val="single" w:sz="4" w:space="0" w:color="auto"/>
              <w:right w:val="single" w:sz="8" w:space="0" w:color="auto"/>
            </w:tcBorders>
            <w:vAlign w:val="bottom"/>
          </w:tcPr>
          <w:p w14:paraId="49EEBF73" w14:textId="77777777" w:rsidR="00885EF4" w:rsidRDefault="006C7BF2">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14:paraId="67337E02"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3D760DC2" w14:textId="77777777" w:rsidR="00885EF4" w:rsidRDefault="006C7BF2">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14:paraId="74FAAF0E" w14:textId="77777777" w:rsidR="00885EF4" w:rsidRDefault="006C7BF2">
            <w:pPr>
              <w:widowControl/>
              <w:jc w:val="left"/>
              <w:rPr>
                <w:rFonts w:ascii="宋体" w:hAnsi="宋体" w:cs="宋体"/>
                <w:kern w:val="0"/>
                <w:sz w:val="20"/>
              </w:rPr>
            </w:pPr>
            <w:r>
              <w:rPr>
                <w:rFonts w:ascii="宋体" w:hAnsi="宋体" w:cs="宋体" w:hint="eastAsia"/>
                <w:kern w:val="0"/>
                <w:sz w:val="20"/>
              </w:rPr>
              <w:t>5000≤Z＜10000</w:t>
            </w:r>
          </w:p>
        </w:tc>
        <w:tc>
          <w:tcPr>
            <w:tcW w:w="1240" w:type="dxa"/>
            <w:tcBorders>
              <w:top w:val="nil"/>
              <w:left w:val="nil"/>
              <w:bottom w:val="single" w:sz="4" w:space="0" w:color="auto"/>
              <w:right w:val="single" w:sz="4" w:space="0" w:color="auto"/>
            </w:tcBorders>
            <w:vAlign w:val="bottom"/>
          </w:tcPr>
          <w:p w14:paraId="501A9549"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636" w:type="dxa"/>
            <w:tcBorders>
              <w:top w:val="nil"/>
              <w:left w:val="nil"/>
              <w:bottom w:val="single" w:sz="4" w:space="0" w:color="auto"/>
              <w:right w:val="single" w:sz="4" w:space="0" w:color="auto"/>
            </w:tcBorders>
            <w:vAlign w:val="bottom"/>
          </w:tcPr>
          <w:p w14:paraId="26DDEC42" w14:textId="77777777" w:rsidR="00885EF4" w:rsidRDefault="006C7BF2">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2ABD788B" w14:textId="77777777" w:rsidR="00885EF4" w:rsidRDefault="006C7BF2">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14:paraId="41C63ACC"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6CCA76D4" w14:textId="77777777" w:rsidR="00885EF4" w:rsidRDefault="006C7BF2">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2E3D913D" w14:textId="77777777" w:rsidR="00885EF4" w:rsidRDefault="006C7BF2">
            <w:pPr>
              <w:widowControl/>
              <w:jc w:val="left"/>
              <w:rPr>
                <w:rFonts w:ascii="宋体" w:hAnsi="宋体" w:cs="宋体"/>
                <w:kern w:val="0"/>
                <w:sz w:val="20"/>
              </w:rPr>
            </w:pPr>
            <w:r>
              <w:rPr>
                <w:rFonts w:ascii="宋体" w:hAnsi="宋体" w:cs="宋体" w:hint="eastAsia"/>
                <w:kern w:val="0"/>
                <w:sz w:val="20"/>
              </w:rPr>
              <w:t>Z＜2000</w:t>
            </w:r>
          </w:p>
        </w:tc>
      </w:tr>
      <w:tr w:rsidR="00885EF4" w14:paraId="62421586" w14:textId="77777777">
        <w:trPr>
          <w:trHeight w:val="360"/>
        </w:trPr>
        <w:tc>
          <w:tcPr>
            <w:tcW w:w="1985" w:type="dxa"/>
            <w:tcBorders>
              <w:top w:val="nil"/>
              <w:left w:val="single" w:sz="8" w:space="0" w:color="auto"/>
              <w:bottom w:val="single" w:sz="4" w:space="0" w:color="auto"/>
              <w:right w:val="single" w:sz="8" w:space="0" w:color="auto"/>
            </w:tcBorders>
            <w:vAlign w:val="bottom"/>
          </w:tcPr>
          <w:p w14:paraId="2281A5F5" w14:textId="77777777" w:rsidR="00885EF4" w:rsidRDefault="006C7BF2">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14:paraId="62C864EB" w14:textId="77777777" w:rsidR="00885EF4" w:rsidRDefault="006C7BF2">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3CD47F10" w14:textId="77777777" w:rsidR="00885EF4" w:rsidRDefault="006C7BF2">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14:paraId="3F1B4DAC"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4" w:space="0" w:color="auto"/>
              <w:right w:val="single" w:sz="4" w:space="0" w:color="auto"/>
            </w:tcBorders>
            <w:vAlign w:val="bottom"/>
          </w:tcPr>
          <w:p w14:paraId="157F968E" w14:textId="77777777" w:rsidR="00885EF4" w:rsidRDefault="006C7BF2">
            <w:pPr>
              <w:widowControl/>
              <w:jc w:val="left"/>
              <w:rPr>
                <w:rFonts w:ascii="宋体" w:hAnsi="宋体" w:cs="宋体"/>
                <w:kern w:val="0"/>
                <w:sz w:val="20"/>
              </w:rPr>
            </w:pPr>
            <w:r>
              <w:rPr>
                <w:rFonts w:ascii="宋体" w:hAnsi="宋体" w:cs="宋体" w:hint="eastAsia"/>
                <w:kern w:val="0"/>
                <w:sz w:val="20"/>
              </w:rPr>
              <w:t>100≤X＜300</w:t>
            </w:r>
          </w:p>
        </w:tc>
        <w:tc>
          <w:tcPr>
            <w:tcW w:w="1636" w:type="dxa"/>
            <w:tcBorders>
              <w:top w:val="nil"/>
              <w:left w:val="nil"/>
              <w:bottom w:val="single" w:sz="4" w:space="0" w:color="auto"/>
              <w:right w:val="single" w:sz="4" w:space="0" w:color="auto"/>
            </w:tcBorders>
            <w:vAlign w:val="bottom"/>
          </w:tcPr>
          <w:p w14:paraId="5ABF7B9C" w14:textId="77777777" w:rsidR="00885EF4" w:rsidRDefault="006C7BF2">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14:paraId="7EF5E815"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AD57AB8" w14:textId="77777777" w:rsidR="00885EF4" w:rsidRDefault="006C7BF2">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14:paraId="2AD1BFE2" w14:textId="77777777" w:rsidR="00885EF4" w:rsidRDefault="006C7BF2">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14:paraId="4BBB0F2D"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r w:rsidR="00885EF4" w14:paraId="16E436BC" w14:textId="77777777">
        <w:trPr>
          <w:trHeight w:val="360"/>
        </w:trPr>
        <w:tc>
          <w:tcPr>
            <w:tcW w:w="1985" w:type="dxa"/>
            <w:tcBorders>
              <w:top w:val="nil"/>
              <w:left w:val="single" w:sz="8" w:space="0" w:color="auto"/>
              <w:bottom w:val="single" w:sz="4" w:space="0" w:color="auto"/>
              <w:right w:val="single" w:sz="8" w:space="0" w:color="auto"/>
            </w:tcBorders>
            <w:vAlign w:val="bottom"/>
          </w:tcPr>
          <w:p w14:paraId="1C40B044" w14:textId="77777777" w:rsidR="00885EF4" w:rsidRDefault="006C7BF2">
            <w:pPr>
              <w:widowControl/>
              <w:jc w:val="left"/>
              <w:rPr>
                <w:rFonts w:ascii="宋体" w:hAnsi="宋体" w:cs="宋体"/>
                <w:kern w:val="0"/>
                <w:sz w:val="20"/>
              </w:rPr>
            </w:pPr>
            <w:r>
              <w:rPr>
                <w:rFonts w:ascii="宋体" w:hAnsi="宋体" w:cs="宋体" w:hint="eastAsia"/>
                <w:kern w:val="0"/>
                <w:sz w:val="18"/>
              </w:rPr>
              <w:t>15、租赁和商务服务业</w:t>
            </w:r>
          </w:p>
        </w:tc>
        <w:tc>
          <w:tcPr>
            <w:tcW w:w="1498" w:type="dxa"/>
            <w:tcBorders>
              <w:top w:val="nil"/>
              <w:left w:val="nil"/>
              <w:bottom w:val="single" w:sz="4" w:space="0" w:color="auto"/>
              <w:right w:val="single" w:sz="4" w:space="0" w:color="auto"/>
            </w:tcBorders>
            <w:vAlign w:val="bottom"/>
          </w:tcPr>
          <w:p w14:paraId="78B6DA78" w14:textId="77777777" w:rsidR="00885EF4" w:rsidRDefault="006C7BF2">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19E82F86"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14:paraId="7B73D9F4" w14:textId="77777777" w:rsidR="00885EF4" w:rsidRDefault="006C7BF2">
            <w:pPr>
              <w:widowControl/>
              <w:jc w:val="left"/>
              <w:rPr>
                <w:rFonts w:ascii="宋体" w:hAnsi="宋体" w:cs="宋体"/>
                <w:kern w:val="0"/>
                <w:sz w:val="20"/>
              </w:rPr>
            </w:pPr>
            <w:r>
              <w:rPr>
                <w:rFonts w:ascii="宋体" w:hAnsi="宋体" w:cs="宋体" w:hint="eastAsia"/>
                <w:kern w:val="0"/>
                <w:sz w:val="18"/>
              </w:rPr>
              <w:t>8000≤Z＜120000</w:t>
            </w:r>
          </w:p>
        </w:tc>
        <w:tc>
          <w:tcPr>
            <w:tcW w:w="1240" w:type="dxa"/>
            <w:tcBorders>
              <w:top w:val="nil"/>
              <w:left w:val="nil"/>
              <w:bottom w:val="single" w:sz="4" w:space="0" w:color="auto"/>
              <w:right w:val="single" w:sz="4" w:space="0" w:color="auto"/>
            </w:tcBorders>
            <w:vAlign w:val="bottom"/>
          </w:tcPr>
          <w:p w14:paraId="267D6146" w14:textId="77777777" w:rsidR="00885EF4" w:rsidRDefault="006C7BF2">
            <w:pPr>
              <w:widowControl/>
              <w:jc w:val="left"/>
              <w:rPr>
                <w:rFonts w:ascii="宋体" w:hAnsi="宋体" w:cs="宋体"/>
                <w:kern w:val="0"/>
                <w:sz w:val="20"/>
              </w:rPr>
            </w:pPr>
            <w:r>
              <w:rPr>
                <w:rFonts w:ascii="宋体" w:hAnsi="宋体" w:cs="宋体" w:hint="eastAsia"/>
                <w:kern w:val="0"/>
                <w:sz w:val="20"/>
              </w:rPr>
              <w:t>10≤X＜100</w:t>
            </w:r>
          </w:p>
        </w:tc>
        <w:tc>
          <w:tcPr>
            <w:tcW w:w="1636" w:type="dxa"/>
            <w:tcBorders>
              <w:top w:val="nil"/>
              <w:left w:val="nil"/>
              <w:bottom w:val="single" w:sz="4" w:space="0" w:color="auto"/>
              <w:right w:val="single" w:sz="4" w:space="0" w:color="auto"/>
            </w:tcBorders>
            <w:vAlign w:val="bottom"/>
          </w:tcPr>
          <w:p w14:paraId="3309892E"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14:paraId="0FE07FE2"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14:paraId="3296B03C" w14:textId="77777777" w:rsidR="00885EF4" w:rsidRDefault="006C7BF2">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59F3AAF0"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14:paraId="73F19B6A" w14:textId="77777777" w:rsidR="00885EF4" w:rsidRDefault="006C7BF2">
            <w:pPr>
              <w:widowControl/>
              <w:jc w:val="left"/>
              <w:rPr>
                <w:rFonts w:ascii="宋体" w:hAnsi="宋体" w:cs="宋体"/>
                <w:kern w:val="0"/>
                <w:sz w:val="20"/>
              </w:rPr>
            </w:pPr>
            <w:r>
              <w:rPr>
                <w:rFonts w:ascii="宋体" w:hAnsi="宋体" w:cs="宋体" w:hint="eastAsia"/>
                <w:kern w:val="0"/>
                <w:sz w:val="20"/>
              </w:rPr>
              <w:t>Z＜100</w:t>
            </w:r>
          </w:p>
        </w:tc>
      </w:tr>
      <w:tr w:rsidR="00885EF4" w14:paraId="2F472F21" w14:textId="77777777">
        <w:trPr>
          <w:trHeight w:val="360"/>
        </w:trPr>
        <w:tc>
          <w:tcPr>
            <w:tcW w:w="1985" w:type="dxa"/>
            <w:tcBorders>
              <w:top w:val="nil"/>
              <w:left w:val="single" w:sz="8" w:space="0" w:color="auto"/>
              <w:bottom w:val="single" w:sz="8" w:space="0" w:color="auto"/>
              <w:right w:val="single" w:sz="8" w:space="0" w:color="auto"/>
            </w:tcBorders>
            <w:vAlign w:val="bottom"/>
          </w:tcPr>
          <w:p w14:paraId="4C147C46" w14:textId="77777777" w:rsidR="00885EF4" w:rsidRDefault="006C7BF2">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14:paraId="48F06930" w14:textId="77777777" w:rsidR="00885EF4" w:rsidRDefault="006C7BF2">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14:paraId="4A003585"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14:paraId="05121C6A"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40" w:type="dxa"/>
            <w:tcBorders>
              <w:top w:val="nil"/>
              <w:left w:val="nil"/>
              <w:bottom w:val="single" w:sz="8" w:space="0" w:color="auto"/>
              <w:right w:val="single" w:sz="4" w:space="0" w:color="auto"/>
            </w:tcBorders>
            <w:vAlign w:val="bottom"/>
          </w:tcPr>
          <w:p w14:paraId="22D8D3F8" w14:textId="77777777" w:rsidR="00885EF4" w:rsidRDefault="006C7BF2">
            <w:pPr>
              <w:widowControl/>
              <w:jc w:val="left"/>
              <w:rPr>
                <w:rFonts w:ascii="宋体" w:hAnsi="宋体" w:cs="宋体"/>
                <w:kern w:val="0"/>
                <w:sz w:val="20"/>
              </w:rPr>
            </w:pPr>
            <w:r>
              <w:rPr>
                <w:rFonts w:ascii="宋体" w:hAnsi="宋体" w:cs="宋体" w:hint="eastAsia"/>
                <w:kern w:val="0"/>
                <w:sz w:val="20"/>
              </w:rPr>
              <w:t>10≤X＜100</w:t>
            </w:r>
          </w:p>
        </w:tc>
        <w:tc>
          <w:tcPr>
            <w:tcW w:w="1636" w:type="dxa"/>
            <w:tcBorders>
              <w:top w:val="nil"/>
              <w:left w:val="nil"/>
              <w:bottom w:val="single" w:sz="8" w:space="0" w:color="auto"/>
              <w:right w:val="single" w:sz="4" w:space="0" w:color="auto"/>
            </w:tcBorders>
            <w:vAlign w:val="bottom"/>
          </w:tcPr>
          <w:p w14:paraId="7348932D"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14:paraId="42432D7E"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14:paraId="26351643" w14:textId="77777777" w:rsidR="00885EF4" w:rsidRDefault="006C7BF2">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14:paraId="5DA3D9DC"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14:paraId="71E9BEBC" w14:textId="77777777" w:rsidR="00885EF4" w:rsidRDefault="006C7BF2">
            <w:pPr>
              <w:widowControl/>
              <w:jc w:val="left"/>
              <w:rPr>
                <w:rFonts w:ascii="宋体" w:hAnsi="宋体" w:cs="宋体"/>
                <w:kern w:val="0"/>
                <w:sz w:val="20"/>
              </w:rPr>
            </w:pPr>
            <w:r>
              <w:rPr>
                <w:rFonts w:ascii="宋体" w:hAnsi="宋体" w:cs="宋体" w:hint="eastAsia"/>
                <w:kern w:val="0"/>
                <w:sz w:val="20"/>
              </w:rPr>
              <w:t xml:space="preserve">　</w:t>
            </w:r>
          </w:p>
        </w:tc>
      </w:tr>
    </w:tbl>
    <w:p w14:paraId="58E7D024" w14:textId="77777777" w:rsidR="00885EF4" w:rsidRDefault="006C7BF2">
      <w:pPr>
        <w:widowControl/>
        <w:jc w:val="left"/>
        <w:rPr>
          <w:rFonts w:ascii="宋体" w:hAnsi="宋体" w:cs="宋体"/>
          <w:kern w:val="0"/>
          <w:sz w:val="20"/>
        </w:rPr>
      </w:pPr>
      <w:r>
        <w:rPr>
          <w:rFonts w:ascii="宋体" w:hAnsi="宋体" w:cs="宋体" w:hint="eastAsia"/>
          <w:kern w:val="0"/>
          <w:sz w:val="20"/>
        </w:rPr>
        <w:lastRenderedPageBreak/>
        <w:t>说明　1、企业类型的划分以统计部门的统计数据为依据。</w:t>
      </w:r>
    </w:p>
    <w:p w14:paraId="5028D609" w14:textId="77777777" w:rsidR="00885EF4" w:rsidRDefault="006C7BF2">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tbl>
      <w:tblPr>
        <w:tblW w:w="15083" w:type="dxa"/>
        <w:tblInd w:w="-176" w:type="dxa"/>
        <w:tblLayout w:type="fixed"/>
        <w:tblLook w:val="04A0" w:firstRow="1" w:lastRow="0" w:firstColumn="1" w:lastColumn="0" w:noHBand="0" w:noVBand="1"/>
      </w:tblPr>
      <w:tblGrid>
        <w:gridCol w:w="15083"/>
      </w:tblGrid>
      <w:tr w:rsidR="00885EF4" w14:paraId="4B18CE00" w14:textId="77777777">
        <w:trPr>
          <w:trHeight w:val="285"/>
        </w:trPr>
        <w:tc>
          <w:tcPr>
            <w:tcW w:w="15083" w:type="dxa"/>
            <w:tcBorders>
              <w:top w:val="nil"/>
              <w:left w:val="nil"/>
              <w:bottom w:val="nil"/>
              <w:right w:val="nil"/>
            </w:tcBorders>
            <w:vAlign w:val="bottom"/>
          </w:tcPr>
          <w:p w14:paraId="49A7F2C2" w14:textId="77777777" w:rsidR="00885EF4" w:rsidRDefault="006C7BF2">
            <w:pPr>
              <w:widowControl/>
              <w:ind w:firstLineChars="350" w:firstLine="700"/>
              <w:jc w:val="left"/>
              <w:rPr>
                <w:rFonts w:ascii="宋体" w:hAnsi="宋体" w:cs="宋体"/>
                <w:kern w:val="0"/>
                <w:sz w:val="20"/>
              </w:rPr>
            </w:pPr>
            <w:r>
              <w:rPr>
                <w:rFonts w:ascii="宋体" w:hAnsi="宋体" w:cs="宋体" w:hint="eastAsia"/>
                <w:kern w:val="0"/>
                <w:sz w:val="20"/>
              </w:rPr>
              <w:t>3、本规定的中型企业标准上限即为大型企业标准的下限。</w:t>
            </w:r>
          </w:p>
        </w:tc>
      </w:tr>
    </w:tbl>
    <w:p w14:paraId="11A3A175" w14:textId="77777777" w:rsidR="00885EF4" w:rsidRDefault="00885EF4">
      <w:pPr>
        <w:jc w:val="left"/>
        <w:sectPr w:rsidR="00885EF4">
          <w:pgSz w:w="16838" w:h="11906" w:orient="landscape"/>
          <w:pgMar w:top="1622" w:right="1418" w:bottom="1287" w:left="1134" w:header="851" w:footer="992" w:gutter="0"/>
          <w:cols w:space="720"/>
          <w:titlePg/>
          <w:docGrid w:type="linesAndChars" w:linePitch="312"/>
        </w:sectPr>
      </w:pPr>
    </w:p>
    <w:p w14:paraId="4D75B59B" w14:textId="77777777" w:rsidR="00885EF4" w:rsidRDefault="006C7BF2">
      <w:r>
        <w:rPr>
          <w:rFonts w:hint="eastAsia"/>
        </w:rPr>
        <w:lastRenderedPageBreak/>
        <w:t>5</w:t>
      </w:r>
      <w:r>
        <w:rPr>
          <w:rFonts w:hint="eastAsia"/>
        </w:rPr>
        <w:t>、残疾人福利性单位声明函</w:t>
      </w:r>
    </w:p>
    <w:p w14:paraId="37C4ECAD" w14:textId="77777777" w:rsidR="00885EF4" w:rsidRDefault="00885EF4">
      <w:pPr>
        <w:jc w:val="center"/>
        <w:rPr>
          <w:sz w:val="32"/>
          <w:szCs w:val="32"/>
        </w:rPr>
      </w:pPr>
    </w:p>
    <w:p w14:paraId="18B87BDF" w14:textId="77777777" w:rsidR="00885EF4" w:rsidRDefault="006C7BF2">
      <w:pPr>
        <w:jc w:val="center"/>
        <w:rPr>
          <w:sz w:val="32"/>
          <w:szCs w:val="32"/>
        </w:rPr>
      </w:pPr>
      <w:r>
        <w:rPr>
          <w:rFonts w:hint="eastAsia"/>
          <w:sz w:val="32"/>
          <w:szCs w:val="32"/>
        </w:rPr>
        <w:t>残疾人福利性单位声明函</w:t>
      </w:r>
    </w:p>
    <w:p w14:paraId="7874D760" w14:textId="77777777" w:rsidR="00885EF4" w:rsidRDefault="00885EF4">
      <w:pPr>
        <w:spacing w:line="588" w:lineRule="exact"/>
        <w:rPr>
          <w:rFonts w:ascii="仿宋_GB2312" w:eastAsia="仿宋_GB2312"/>
          <w:b/>
          <w:spacing w:val="6"/>
          <w:sz w:val="30"/>
          <w:szCs w:val="30"/>
        </w:rPr>
      </w:pPr>
    </w:p>
    <w:p w14:paraId="35777503" w14:textId="77777777" w:rsidR="00885EF4" w:rsidRDefault="006C7BF2">
      <w:pPr>
        <w:spacing w:line="360" w:lineRule="auto"/>
        <w:ind w:firstLineChars="200" w:firstLine="420"/>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w:t>
      </w:r>
      <w:r>
        <w:rPr>
          <w:rFonts w:hint="eastAsia"/>
          <w:u w:val="single"/>
        </w:rPr>
        <w:t xml:space="preserve">       </w:t>
      </w:r>
      <w:r>
        <w:rPr>
          <w:rFonts w:hint="eastAsia"/>
        </w:rPr>
        <w:t>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14:paraId="42D0C6BC" w14:textId="77777777" w:rsidR="00885EF4" w:rsidRDefault="006C7BF2">
      <w:pPr>
        <w:spacing w:line="360" w:lineRule="auto"/>
        <w:ind w:firstLineChars="200" w:firstLine="420"/>
      </w:pPr>
      <w:r>
        <w:rPr>
          <w:rFonts w:hint="eastAsia"/>
        </w:rPr>
        <w:t>本单位对上述声明的真实性负责。如有虚假，将依法承担相应责任。</w:t>
      </w:r>
    </w:p>
    <w:p w14:paraId="5E65018C" w14:textId="77777777" w:rsidR="00885EF4" w:rsidRDefault="00885EF4">
      <w:pPr>
        <w:spacing w:line="588" w:lineRule="exact"/>
        <w:ind w:firstLineChars="200" w:firstLine="624"/>
        <w:rPr>
          <w:rFonts w:ascii="仿宋_GB2312" w:eastAsia="仿宋_GB2312"/>
          <w:spacing w:val="6"/>
          <w:sz w:val="30"/>
          <w:szCs w:val="30"/>
        </w:rPr>
      </w:pPr>
    </w:p>
    <w:p w14:paraId="63F93D3C" w14:textId="77777777" w:rsidR="00885EF4" w:rsidRDefault="00885EF4">
      <w:pPr>
        <w:spacing w:line="588" w:lineRule="exact"/>
        <w:ind w:firstLineChars="200" w:firstLine="624"/>
        <w:rPr>
          <w:rFonts w:ascii="仿宋_GB2312" w:eastAsia="仿宋_GB2312"/>
          <w:spacing w:val="6"/>
          <w:sz w:val="30"/>
          <w:szCs w:val="30"/>
        </w:rPr>
      </w:pPr>
    </w:p>
    <w:p w14:paraId="6BAF1DC8" w14:textId="77777777" w:rsidR="00885EF4" w:rsidRDefault="006C7BF2">
      <w:pPr>
        <w:spacing w:line="360" w:lineRule="auto"/>
        <w:ind w:firstLineChars="1500" w:firstLine="3150"/>
      </w:pPr>
      <w:r>
        <w:rPr>
          <w:rFonts w:hint="eastAsia"/>
        </w:rPr>
        <w:t>投标人</w:t>
      </w:r>
      <w:r>
        <w:t>名称（盖章）：</w:t>
      </w:r>
      <w:r>
        <w:rPr>
          <w:rFonts w:hint="eastAsia"/>
        </w:rPr>
        <w:t xml:space="preserve">                          </w:t>
      </w:r>
    </w:p>
    <w:p w14:paraId="38166C94" w14:textId="77777777" w:rsidR="00885EF4" w:rsidRDefault="006C7BF2">
      <w:pPr>
        <w:spacing w:line="360" w:lineRule="auto"/>
        <w:ind w:firstLineChars="1700" w:firstLine="3570"/>
      </w:pPr>
      <w:r>
        <w:rPr>
          <w:rFonts w:hint="eastAsia"/>
        </w:rPr>
        <w:t xml:space="preserve">  </w:t>
      </w:r>
      <w:r>
        <w:t>日</w:t>
      </w:r>
      <w:r>
        <w:t xml:space="preserve">  </w:t>
      </w:r>
      <w:r>
        <w:t>期：</w:t>
      </w:r>
    </w:p>
    <w:p w14:paraId="4F504B66" w14:textId="77777777" w:rsidR="00885EF4" w:rsidRDefault="00885EF4">
      <w:pPr>
        <w:spacing w:line="360" w:lineRule="auto"/>
        <w:ind w:firstLineChars="1700" w:firstLine="3570"/>
      </w:pPr>
    </w:p>
    <w:p w14:paraId="56695588" w14:textId="77777777" w:rsidR="00885EF4" w:rsidRDefault="00885EF4">
      <w:pPr>
        <w:spacing w:line="360" w:lineRule="auto"/>
        <w:ind w:firstLineChars="1700" w:firstLine="3570"/>
      </w:pPr>
    </w:p>
    <w:p w14:paraId="22031534" w14:textId="77777777" w:rsidR="00885EF4" w:rsidRDefault="00885EF4">
      <w:pPr>
        <w:spacing w:line="360" w:lineRule="auto"/>
      </w:pPr>
    </w:p>
    <w:p w14:paraId="6B513AB6" w14:textId="77777777" w:rsidR="00885EF4" w:rsidRDefault="00885EF4">
      <w:pPr>
        <w:spacing w:line="360" w:lineRule="auto"/>
      </w:pPr>
    </w:p>
    <w:p w14:paraId="26465B9E" w14:textId="77777777" w:rsidR="00885EF4" w:rsidRDefault="00885EF4"/>
    <w:p w14:paraId="74358DD8" w14:textId="77777777" w:rsidR="00885EF4" w:rsidRDefault="00885EF4"/>
    <w:p w14:paraId="458F8251" w14:textId="77777777" w:rsidR="00885EF4" w:rsidRDefault="00885EF4"/>
    <w:p w14:paraId="2D87382A" w14:textId="77777777" w:rsidR="00885EF4" w:rsidRDefault="00885EF4"/>
    <w:sectPr w:rsidR="00885EF4">
      <w:pgSz w:w="11906" w:h="16838"/>
      <w:pgMar w:top="1418" w:right="1287" w:bottom="1134" w:left="1622"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5ADB" w14:textId="77777777" w:rsidR="006A7DFD" w:rsidRDefault="006A7DFD">
      <w:r>
        <w:separator/>
      </w:r>
    </w:p>
  </w:endnote>
  <w:endnote w:type="continuationSeparator" w:id="0">
    <w:p w14:paraId="755D6F82" w14:textId="77777777" w:rsidR="006A7DFD" w:rsidRDefault="006A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Futura Bk">
    <w:altName w:val="Courier New"/>
    <w:panose1 w:val="00000000000000000000"/>
    <w:charset w:val="00"/>
    <w:family w:val="roman"/>
    <w:notTrueType/>
    <w:pitch w:val="default"/>
  </w:font>
  <w:font w:name="EucrosiaUPC">
    <w:charset w:val="DE"/>
    <w:family w:val="roman"/>
    <w:pitch w:val="variable"/>
    <w:sig w:usb0="81000003" w:usb1="00000000" w:usb2="00000000" w:usb3="00000000" w:csb0="00010001" w:csb1="00000000"/>
  </w:font>
  <w:font w:name="新宋体">
    <w:panose1 w:val="02010609030101010101"/>
    <w:charset w:val="86"/>
    <w:family w:val="modern"/>
    <w:pitch w:val="fixed"/>
    <w:sig w:usb0="0000028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lotter">
    <w:altName w:val="宋体"/>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昆仑仿宋">
    <w:altName w:val="仿宋"/>
    <w:panose1 w:val="00000000000000000000"/>
    <w:charset w:val="86"/>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文鼎粗黑">
    <w:altName w:val="黑体"/>
    <w:panose1 w:val="00000000000000000000"/>
    <w:charset w:val="86"/>
    <w:family w:val="roman"/>
    <w:notTrueType/>
    <w:pitch w:val="default"/>
  </w:font>
  <w:font w:name="Century Schoolbook">
    <w:charset w:val="00"/>
    <w:family w:val="roman"/>
    <w:pitch w:val="variable"/>
    <w:sig w:usb0="00000287" w:usb1="00000000" w:usb2="00000000" w:usb3="00000000" w:csb0="0000009F" w:csb1="00000000"/>
  </w:font>
  <w:font w:name="汉仪细等线简">
    <w:altName w:val="宋体"/>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2OcuAe">
    <w:altName w:val="宋体"/>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674785"/>
    </w:sdtPr>
    <w:sdtEndPr/>
    <w:sdtContent>
      <w:p w14:paraId="5DC6E6FD" w14:textId="6B82C245" w:rsidR="007757BB" w:rsidRDefault="007757BB">
        <w:pPr>
          <w:pStyle w:val="af4"/>
          <w:jc w:val="center"/>
        </w:pPr>
        <w:r>
          <w:fldChar w:fldCharType="begin"/>
        </w:r>
        <w:r>
          <w:instrText>PAGE   \* MERGEFORMAT</w:instrText>
        </w:r>
        <w:r>
          <w:fldChar w:fldCharType="separate"/>
        </w:r>
        <w:r w:rsidR="00CF3BF5" w:rsidRPr="00CF3BF5">
          <w:rPr>
            <w:noProof/>
            <w:lang w:val="zh-CN"/>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51B9" w14:textId="77777777" w:rsidR="007757BB" w:rsidRDefault="007757BB">
    <w:pPr>
      <w:pStyle w:val="af4"/>
      <w:framePr w:wrap="around" w:vAnchor="text" w:hAnchor="margin" w:xAlign="center" w:y="1"/>
      <w:rPr>
        <w:rStyle w:val="aff"/>
      </w:rPr>
    </w:pPr>
    <w:r>
      <w:fldChar w:fldCharType="begin"/>
    </w:r>
    <w:r>
      <w:rPr>
        <w:rStyle w:val="aff"/>
      </w:rPr>
      <w:instrText xml:space="preserve">PAGE  </w:instrText>
    </w:r>
    <w:r>
      <w:fldChar w:fldCharType="end"/>
    </w:r>
  </w:p>
  <w:p w14:paraId="3611DA5C" w14:textId="77777777" w:rsidR="007757BB" w:rsidRDefault="007757BB">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634B" w14:textId="77777777" w:rsidR="007757BB" w:rsidRDefault="007757BB">
    <w:pPr>
      <w:pStyle w:val="af4"/>
      <w:framePr w:wrap="around" w:vAnchor="text" w:hAnchor="margin" w:xAlign="center" w:y="1"/>
      <w:rPr>
        <w:rStyle w:val="aff"/>
        <w:sz w:val="21"/>
        <w:szCs w:val="21"/>
      </w:rPr>
    </w:pPr>
    <w:r>
      <w:rPr>
        <w:rStyle w:val="aff"/>
        <w:rFonts w:hint="eastAsia"/>
        <w:sz w:val="21"/>
        <w:szCs w:val="21"/>
      </w:rPr>
      <w:t xml:space="preserve"> </w:t>
    </w:r>
    <w:r>
      <w:rPr>
        <w:sz w:val="21"/>
        <w:szCs w:val="21"/>
      </w:rPr>
      <w:fldChar w:fldCharType="begin"/>
    </w:r>
    <w:r>
      <w:rPr>
        <w:rStyle w:val="aff"/>
        <w:sz w:val="21"/>
        <w:szCs w:val="21"/>
      </w:rPr>
      <w:instrText xml:space="preserve">PAGE  </w:instrText>
    </w:r>
    <w:r>
      <w:rPr>
        <w:sz w:val="21"/>
        <w:szCs w:val="21"/>
      </w:rPr>
      <w:fldChar w:fldCharType="separate"/>
    </w:r>
    <w:r>
      <w:rPr>
        <w:rStyle w:val="aff"/>
        <w:noProof/>
        <w:sz w:val="21"/>
        <w:szCs w:val="21"/>
      </w:rPr>
      <w:t>- 52 -</w:t>
    </w:r>
    <w:r>
      <w:rPr>
        <w:sz w:val="21"/>
        <w:szCs w:val="21"/>
      </w:rPr>
      <w:fldChar w:fldCharType="end"/>
    </w:r>
  </w:p>
  <w:p w14:paraId="138305D9" w14:textId="77777777" w:rsidR="007757BB" w:rsidRDefault="007757BB">
    <w:pPr>
      <w:pStyle w:val="af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5A2C" w14:textId="5B918FD6" w:rsidR="007757BB" w:rsidRDefault="007757BB">
    <w:pPr>
      <w:pStyle w:val="af4"/>
      <w:jc w:val="center"/>
    </w:pPr>
    <w:r>
      <w:fldChar w:fldCharType="begin"/>
    </w:r>
    <w:r>
      <w:instrText xml:space="preserve"> PAGE  \* ArabicDash  \* MERGEFORMAT </w:instrText>
    </w:r>
    <w:r>
      <w:fldChar w:fldCharType="separate"/>
    </w:r>
    <w:r w:rsidR="006655EA">
      <w:rPr>
        <w:noProof/>
      </w:rPr>
      <w:t>- 12 -</w:t>
    </w:r>
    <w:r>
      <w:fldChar w:fldCharType="end"/>
    </w:r>
  </w:p>
  <w:p w14:paraId="54153BBA" w14:textId="77777777" w:rsidR="007757BB" w:rsidRDefault="007757BB">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F18D" w14:textId="77777777" w:rsidR="007757BB" w:rsidRDefault="007757BB">
    <w:pPr>
      <w:pStyle w:val="af4"/>
      <w:framePr w:wrap="around" w:vAnchor="text" w:hAnchor="margin" w:xAlign="center" w:y="1"/>
      <w:rPr>
        <w:rStyle w:val="aff"/>
      </w:rPr>
    </w:pPr>
    <w:r>
      <w:fldChar w:fldCharType="begin"/>
    </w:r>
    <w:r>
      <w:rPr>
        <w:rStyle w:val="aff"/>
      </w:rPr>
      <w:instrText xml:space="preserve">PAGE  </w:instrText>
    </w:r>
    <w:r>
      <w:fldChar w:fldCharType="end"/>
    </w:r>
  </w:p>
  <w:p w14:paraId="0A0C7196" w14:textId="77777777" w:rsidR="007757BB" w:rsidRDefault="007757BB">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1A3E" w14:textId="318D25A7" w:rsidR="007757BB" w:rsidRDefault="007757BB">
    <w:pPr>
      <w:pStyle w:val="af4"/>
      <w:framePr w:wrap="around" w:vAnchor="text" w:hAnchor="margin" w:xAlign="center" w:y="1"/>
      <w:rPr>
        <w:rStyle w:val="aff"/>
        <w:sz w:val="21"/>
        <w:szCs w:val="21"/>
      </w:rPr>
    </w:pPr>
    <w:r>
      <w:rPr>
        <w:rStyle w:val="aff"/>
        <w:rFonts w:hint="eastAsia"/>
        <w:sz w:val="21"/>
        <w:szCs w:val="21"/>
      </w:rPr>
      <w:t xml:space="preserve"> </w:t>
    </w:r>
    <w:r>
      <w:rPr>
        <w:sz w:val="21"/>
        <w:szCs w:val="21"/>
      </w:rPr>
      <w:fldChar w:fldCharType="begin"/>
    </w:r>
    <w:r>
      <w:rPr>
        <w:rStyle w:val="aff"/>
        <w:sz w:val="21"/>
        <w:szCs w:val="21"/>
      </w:rPr>
      <w:instrText xml:space="preserve">PAGE  </w:instrText>
    </w:r>
    <w:r>
      <w:rPr>
        <w:sz w:val="21"/>
        <w:szCs w:val="21"/>
      </w:rPr>
      <w:fldChar w:fldCharType="separate"/>
    </w:r>
    <w:r w:rsidR="003B5D66">
      <w:rPr>
        <w:rStyle w:val="aff"/>
        <w:noProof/>
        <w:sz w:val="21"/>
        <w:szCs w:val="21"/>
      </w:rPr>
      <w:t>- 28 -</w:t>
    </w:r>
    <w:r>
      <w:rPr>
        <w:sz w:val="21"/>
        <w:szCs w:val="21"/>
      </w:rPr>
      <w:fldChar w:fldCharType="end"/>
    </w:r>
  </w:p>
  <w:p w14:paraId="5A7A6715" w14:textId="77777777" w:rsidR="007757BB" w:rsidRDefault="007757BB">
    <w:pPr>
      <w:pStyle w:val="af4"/>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43E3" w14:textId="3B163A4B" w:rsidR="007757BB" w:rsidRDefault="007757BB">
    <w:pPr>
      <w:pStyle w:val="af4"/>
      <w:jc w:val="center"/>
    </w:pPr>
    <w:r>
      <w:fldChar w:fldCharType="begin"/>
    </w:r>
    <w:r>
      <w:instrText xml:space="preserve"> PAGE  \* ArabicDash  \* MERGEFORMAT </w:instrText>
    </w:r>
    <w:r>
      <w:fldChar w:fldCharType="separate"/>
    </w:r>
    <w:r w:rsidR="006655EA">
      <w:rPr>
        <w:noProof/>
      </w:rPr>
      <w:t>- 13 -</w:t>
    </w:r>
    <w:r>
      <w:fldChar w:fldCharType="end"/>
    </w:r>
  </w:p>
  <w:p w14:paraId="09982379" w14:textId="77777777" w:rsidR="007757BB" w:rsidRDefault="007757B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C7A5" w14:textId="77777777" w:rsidR="006A7DFD" w:rsidRDefault="006A7DFD">
      <w:r>
        <w:separator/>
      </w:r>
    </w:p>
  </w:footnote>
  <w:footnote w:type="continuationSeparator" w:id="0">
    <w:p w14:paraId="355E9593" w14:textId="77777777" w:rsidR="006A7DFD" w:rsidRDefault="006A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9D7" w14:textId="77777777" w:rsidR="007757BB" w:rsidRDefault="007757BB">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F1CD" w14:textId="77777777" w:rsidR="007757BB" w:rsidRDefault="007757BB">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a"/>
      <w:lvlText w:val="%1."/>
      <w:lvlJc w:val="left"/>
      <w:pPr>
        <w:tabs>
          <w:tab w:val="left" w:pos="1200"/>
        </w:tabs>
        <w:ind w:left="1200" w:hanging="360"/>
      </w:pPr>
    </w:lvl>
  </w:abstractNum>
  <w:abstractNum w:abstractNumId="1" w15:restartNumberingAfterBreak="0">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09116E7"/>
    <w:multiLevelType w:val="multilevel"/>
    <w:tmpl w:val="509116E7"/>
    <w:lvl w:ilvl="0">
      <w:start w:val="1"/>
      <w:numFmt w:val="bullet"/>
      <w:pStyle w:val="2"/>
      <w:lvlText w:val=""/>
      <w:lvlJc w:val="left"/>
      <w:pPr>
        <w:ind w:left="704"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E6F60E9"/>
    <w:multiLevelType w:val="multilevel"/>
    <w:tmpl w:val="6E6F60E9"/>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num w:numId="1" w16cid:durableId="1113593160">
    <w:abstractNumId w:val="3"/>
  </w:num>
  <w:num w:numId="2" w16cid:durableId="171653777">
    <w:abstractNumId w:val="0"/>
  </w:num>
  <w:num w:numId="3" w16cid:durableId="1987539711">
    <w:abstractNumId w:val="2"/>
  </w:num>
  <w:num w:numId="4" w16cid:durableId="152031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0F"/>
    <w:rsid w:val="000008DE"/>
    <w:rsid w:val="00000C48"/>
    <w:rsid w:val="00003A50"/>
    <w:rsid w:val="00003C1E"/>
    <w:rsid w:val="00005D46"/>
    <w:rsid w:val="00006127"/>
    <w:rsid w:val="00006D74"/>
    <w:rsid w:val="00006F92"/>
    <w:rsid w:val="0000721E"/>
    <w:rsid w:val="00007389"/>
    <w:rsid w:val="00007C79"/>
    <w:rsid w:val="00010422"/>
    <w:rsid w:val="00010983"/>
    <w:rsid w:val="0001273B"/>
    <w:rsid w:val="000142D0"/>
    <w:rsid w:val="00014A1C"/>
    <w:rsid w:val="0001583D"/>
    <w:rsid w:val="000179D6"/>
    <w:rsid w:val="00017F8C"/>
    <w:rsid w:val="00021E86"/>
    <w:rsid w:val="00022439"/>
    <w:rsid w:val="0002249D"/>
    <w:rsid w:val="0002266C"/>
    <w:rsid w:val="000231E3"/>
    <w:rsid w:val="000248AA"/>
    <w:rsid w:val="00024E54"/>
    <w:rsid w:val="000252E2"/>
    <w:rsid w:val="00026A0D"/>
    <w:rsid w:val="0002736B"/>
    <w:rsid w:val="00027D39"/>
    <w:rsid w:val="00027F96"/>
    <w:rsid w:val="00030AB3"/>
    <w:rsid w:val="00030D1D"/>
    <w:rsid w:val="000311D0"/>
    <w:rsid w:val="000319E9"/>
    <w:rsid w:val="00031F97"/>
    <w:rsid w:val="00032495"/>
    <w:rsid w:val="000340AC"/>
    <w:rsid w:val="00035B0F"/>
    <w:rsid w:val="00037C3E"/>
    <w:rsid w:val="000401C1"/>
    <w:rsid w:val="00041521"/>
    <w:rsid w:val="00042F8F"/>
    <w:rsid w:val="0004477A"/>
    <w:rsid w:val="00044D68"/>
    <w:rsid w:val="00044EF9"/>
    <w:rsid w:val="00044F65"/>
    <w:rsid w:val="0004716A"/>
    <w:rsid w:val="000474AF"/>
    <w:rsid w:val="00047832"/>
    <w:rsid w:val="000501C7"/>
    <w:rsid w:val="0005083F"/>
    <w:rsid w:val="0005123D"/>
    <w:rsid w:val="0005192C"/>
    <w:rsid w:val="00054576"/>
    <w:rsid w:val="000545E3"/>
    <w:rsid w:val="0005509F"/>
    <w:rsid w:val="000609E2"/>
    <w:rsid w:val="00060B0A"/>
    <w:rsid w:val="00061D18"/>
    <w:rsid w:val="00062591"/>
    <w:rsid w:val="00063310"/>
    <w:rsid w:val="000633F8"/>
    <w:rsid w:val="000664C8"/>
    <w:rsid w:val="00066618"/>
    <w:rsid w:val="00067C92"/>
    <w:rsid w:val="00070991"/>
    <w:rsid w:val="00071F65"/>
    <w:rsid w:val="0007267E"/>
    <w:rsid w:val="00072D59"/>
    <w:rsid w:val="00073C3C"/>
    <w:rsid w:val="00073C79"/>
    <w:rsid w:val="00075660"/>
    <w:rsid w:val="00075EE5"/>
    <w:rsid w:val="000773B8"/>
    <w:rsid w:val="00077A3D"/>
    <w:rsid w:val="00077F1E"/>
    <w:rsid w:val="00080D89"/>
    <w:rsid w:val="00082708"/>
    <w:rsid w:val="00084B01"/>
    <w:rsid w:val="00084E51"/>
    <w:rsid w:val="0008509E"/>
    <w:rsid w:val="000869F2"/>
    <w:rsid w:val="00090BC0"/>
    <w:rsid w:val="000942D7"/>
    <w:rsid w:val="00094B95"/>
    <w:rsid w:val="00094E76"/>
    <w:rsid w:val="000966D4"/>
    <w:rsid w:val="0009763E"/>
    <w:rsid w:val="000A0354"/>
    <w:rsid w:val="000A1B52"/>
    <w:rsid w:val="000A4662"/>
    <w:rsid w:val="000A525F"/>
    <w:rsid w:val="000A549E"/>
    <w:rsid w:val="000A5CAF"/>
    <w:rsid w:val="000A672C"/>
    <w:rsid w:val="000A79F1"/>
    <w:rsid w:val="000B0A00"/>
    <w:rsid w:val="000B16A0"/>
    <w:rsid w:val="000B32EC"/>
    <w:rsid w:val="000B4238"/>
    <w:rsid w:val="000B4574"/>
    <w:rsid w:val="000B4625"/>
    <w:rsid w:val="000B56C3"/>
    <w:rsid w:val="000B61AD"/>
    <w:rsid w:val="000B62D5"/>
    <w:rsid w:val="000B79D8"/>
    <w:rsid w:val="000C00E7"/>
    <w:rsid w:val="000C05A5"/>
    <w:rsid w:val="000C7729"/>
    <w:rsid w:val="000D0C7E"/>
    <w:rsid w:val="000D1580"/>
    <w:rsid w:val="000D1934"/>
    <w:rsid w:val="000D1CB6"/>
    <w:rsid w:val="000D4B83"/>
    <w:rsid w:val="000D54BB"/>
    <w:rsid w:val="000D55F3"/>
    <w:rsid w:val="000D693F"/>
    <w:rsid w:val="000D7671"/>
    <w:rsid w:val="000E0CB7"/>
    <w:rsid w:val="000E1282"/>
    <w:rsid w:val="000E288D"/>
    <w:rsid w:val="000E2A18"/>
    <w:rsid w:val="000E4555"/>
    <w:rsid w:val="000E468A"/>
    <w:rsid w:val="000E4F83"/>
    <w:rsid w:val="000E6742"/>
    <w:rsid w:val="000E7E82"/>
    <w:rsid w:val="000F0629"/>
    <w:rsid w:val="000F17C8"/>
    <w:rsid w:val="000F17E4"/>
    <w:rsid w:val="000F21F9"/>
    <w:rsid w:val="000F27DD"/>
    <w:rsid w:val="000F2CD1"/>
    <w:rsid w:val="000F2E3B"/>
    <w:rsid w:val="000F3862"/>
    <w:rsid w:val="000F38B4"/>
    <w:rsid w:val="000F4711"/>
    <w:rsid w:val="000F53E7"/>
    <w:rsid w:val="000F59A4"/>
    <w:rsid w:val="000F639B"/>
    <w:rsid w:val="000F65DF"/>
    <w:rsid w:val="000F6A8A"/>
    <w:rsid w:val="000F7B7C"/>
    <w:rsid w:val="00101F90"/>
    <w:rsid w:val="00103975"/>
    <w:rsid w:val="00103B6D"/>
    <w:rsid w:val="00103EDA"/>
    <w:rsid w:val="001040A3"/>
    <w:rsid w:val="00104CD9"/>
    <w:rsid w:val="00105EFF"/>
    <w:rsid w:val="00106267"/>
    <w:rsid w:val="0010643B"/>
    <w:rsid w:val="0010718F"/>
    <w:rsid w:val="0011013A"/>
    <w:rsid w:val="0011077D"/>
    <w:rsid w:val="001112F9"/>
    <w:rsid w:val="00111E4E"/>
    <w:rsid w:val="00112BE7"/>
    <w:rsid w:val="001161E6"/>
    <w:rsid w:val="00116910"/>
    <w:rsid w:val="0012219E"/>
    <w:rsid w:val="0012293C"/>
    <w:rsid w:val="00123336"/>
    <w:rsid w:val="00123AA2"/>
    <w:rsid w:val="001244A5"/>
    <w:rsid w:val="00124910"/>
    <w:rsid w:val="00125C98"/>
    <w:rsid w:val="00125CE6"/>
    <w:rsid w:val="00125D07"/>
    <w:rsid w:val="00126E32"/>
    <w:rsid w:val="00127460"/>
    <w:rsid w:val="001277CC"/>
    <w:rsid w:val="00130312"/>
    <w:rsid w:val="00130CC2"/>
    <w:rsid w:val="0013135F"/>
    <w:rsid w:val="00131629"/>
    <w:rsid w:val="00131BBB"/>
    <w:rsid w:val="0013348A"/>
    <w:rsid w:val="001334C4"/>
    <w:rsid w:val="00133BBD"/>
    <w:rsid w:val="00133F7E"/>
    <w:rsid w:val="00134CA3"/>
    <w:rsid w:val="0013508E"/>
    <w:rsid w:val="0013682F"/>
    <w:rsid w:val="0013775F"/>
    <w:rsid w:val="00140DEF"/>
    <w:rsid w:val="001419AB"/>
    <w:rsid w:val="00143779"/>
    <w:rsid w:val="00143B29"/>
    <w:rsid w:val="001442B5"/>
    <w:rsid w:val="001460E7"/>
    <w:rsid w:val="0014736F"/>
    <w:rsid w:val="00150048"/>
    <w:rsid w:val="00151873"/>
    <w:rsid w:val="0015277D"/>
    <w:rsid w:val="00152FCF"/>
    <w:rsid w:val="0015348E"/>
    <w:rsid w:val="00155752"/>
    <w:rsid w:val="0015620F"/>
    <w:rsid w:val="001608CA"/>
    <w:rsid w:val="001610C5"/>
    <w:rsid w:val="00161CCC"/>
    <w:rsid w:val="00161D7A"/>
    <w:rsid w:val="00161E13"/>
    <w:rsid w:val="00161E20"/>
    <w:rsid w:val="00162124"/>
    <w:rsid w:val="00162579"/>
    <w:rsid w:val="00162BB6"/>
    <w:rsid w:val="0016355B"/>
    <w:rsid w:val="00163929"/>
    <w:rsid w:val="0016438A"/>
    <w:rsid w:val="00164AD3"/>
    <w:rsid w:val="00164C1F"/>
    <w:rsid w:val="00164DCA"/>
    <w:rsid w:val="001650E4"/>
    <w:rsid w:val="001652C0"/>
    <w:rsid w:val="00165470"/>
    <w:rsid w:val="00165EC1"/>
    <w:rsid w:val="00171C75"/>
    <w:rsid w:val="001729A8"/>
    <w:rsid w:val="00173343"/>
    <w:rsid w:val="001754CD"/>
    <w:rsid w:val="0017565A"/>
    <w:rsid w:val="00175F08"/>
    <w:rsid w:val="0017633E"/>
    <w:rsid w:val="00176BC3"/>
    <w:rsid w:val="00177937"/>
    <w:rsid w:val="001839DA"/>
    <w:rsid w:val="001853B8"/>
    <w:rsid w:val="00185D6B"/>
    <w:rsid w:val="00193E78"/>
    <w:rsid w:val="00194483"/>
    <w:rsid w:val="001948CF"/>
    <w:rsid w:val="00194D65"/>
    <w:rsid w:val="00195761"/>
    <w:rsid w:val="001969C2"/>
    <w:rsid w:val="00196ABC"/>
    <w:rsid w:val="001972C1"/>
    <w:rsid w:val="001A1D81"/>
    <w:rsid w:val="001A2C01"/>
    <w:rsid w:val="001A38E9"/>
    <w:rsid w:val="001A475F"/>
    <w:rsid w:val="001A4DAC"/>
    <w:rsid w:val="001A7DD6"/>
    <w:rsid w:val="001B0ABD"/>
    <w:rsid w:val="001B1A85"/>
    <w:rsid w:val="001B325C"/>
    <w:rsid w:val="001B3E34"/>
    <w:rsid w:val="001B408B"/>
    <w:rsid w:val="001B421B"/>
    <w:rsid w:val="001B43C4"/>
    <w:rsid w:val="001B47AC"/>
    <w:rsid w:val="001B4B1E"/>
    <w:rsid w:val="001B62D9"/>
    <w:rsid w:val="001B7B01"/>
    <w:rsid w:val="001C08B6"/>
    <w:rsid w:val="001C0D31"/>
    <w:rsid w:val="001C0E27"/>
    <w:rsid w:val="001C132A"/>
    <w:rsid w:val="001C2474"/>
    <w:rsid w:val="001C3721"/>
    <w:rsid w:val="001C3957"/>
    <w:rsid w:val="001C6EF5"/>
    <w:rsid w:val="001C7E6C"/>
    <w:rsid w:val="001D1A8D"/>
    <w:rsid w:val="001D2346"/>
    <w:rsid w:val="001D2A7C"/>
    <w:rsid w:val="001D3AE4"/>
    <w:rsid w:val="001D443D"/>
    <w:rsid w:val="001D495A"/>
    <w:rsid w:val="001D4A79"/>
    <w:rsid w:val="001D6262"/>
    <w:rsid w:val="001D7ECD"/>
    <w:rsid w:val="001E0775"/>
    <w:rsid w:val="001E0919"/>
    <w:rsid w:val="001E0CD0"/>
    <w:rsid w:val="001E1832"/>
    <w:rsid w:val="001E2533"/>
    <w:rsid w:val="001E3C46"/>
    <w:rsid w:val="001E427C"/>
    <w:rsid w:val="001E4445"/>
    <w:rsid w:val="001E49F1"/>
    <w:rsid w:val="001E4A0A"/>
    <w:rsid w:val="001E5815"/>
    <w:rsid w:val="001E593B"/>
    <w:rsid w:val="001E5B49"/>
    <w:rsid w:val="001E6535"/>
    <w:rsid w:val="001E7857"/>
    <w:rsid w:val="001F128D"/>
    <w:rsid w:val="001F1387"/>
    <w:rsid w:val="001F1687"/>
    <w:rsid w:val="001F20F3"/>
    <w:rsid w:val="001F23FA"/>
    <w:rsid w:val="001F2774"/>
    <w:rsid w:val="001F3CCE"/>
    <w:rsid w:val="001F3EE8"/>
    <w:rsid w:val="001F44D0"/>
    <w:rsid w:val="001F55B1"/>
    <w:rsid w:val="001F55D5"/>
    <w:rsid w:val="001F69ED"/>
    <w:rsid w:val="001F6AF1"/>
    <w:rsid w:val="00200214"/>
    <w:rsid w:val="00200CD9"/>
    <w:rsid w:val="00200F95"/>
    <w:rsid w:val="00201412"/>
    <w:rsid w:val="00201869"/>
    <w:rsid w:val="0020191D"/>
    <w:rsid w:val="00202D6A"/>
    <w:rsid w:val="00203905"/>
    <w:rsid w:val="00204EE2"/>
    <w:rsid w:val="002058ED"/>
    <w:rsid w:val="00206047"/>
    <w:rsid w:val="002069CC"/>
    <w:rsid w:val="00207EB4"/>
    <w:rsid w:val="00210965"/>
    <w:rsid w:val="00210D50"/>
    <w:rsid w:val="0021117C"/>
    <w:rsid w:val="00211B3F"/>
    <w:rsid w:val="00212137"/>
    <w:rsid w:val="002124ED"/>
    <w:rsid w:val="0021324E"/>
    <w:rsid w:val="00214966"/>
    <w:rsid w:val="00217416"/>
    <w:rsid w:val="0021764C"/>
    <w:rsid w:val="00220101"/>
    <w:rsid w:val="00221061"/>
    <w:rsid w:val="00222149"/>
    <w:rsid w:val="00222621"/>
    <w:rsid w:val="0022389F"/>
    <w:rsid w:val="00223DC9"/>
    <w:rsid w:val="00224AEB"/>
    <w:rsid w:val="00224FFC"/>
    <w:rsid w:val="00225DCE"/>
    <w:rsid w:val="00226197"/>
    <w:rsid w:val="002264BD"/>
    <w:rsid w:val="00226AA4"/>
    <w:rsid w:val="00230D85"/>
    <w:rsid w:val="00231184"/>
    <w:rsid w:val="00231A5B"/>
    <w:rsid w:val="002326C8"/>
    <w:rsid w:val="00233D60"/>
    <w:rsid w:val="002340ED"/>
    <w:rsid w:val="00234B3D"/>
    <w:rsid w:val="00234D6F"/>
    <w:rsid w:val="002353A4"/>
    <w:rsid w:val="0023571A"/>
    <w:rsid w:val="00235725"/>
    <w:rsid w:val="00235913"/>
    <w:rsid w:val="00235A15"/>
    <w:rsid w:val="00235AFC"/>
    <w:rsid w:val="00236412"/>
    <w:rsid w:val="00236FF4"/>
    <w:rsid w:val="00237CB2"/>
    <w:rsid w:val="00242CE2"/>
    <w:rsid w:val="00242D7D"/>
    <w:rsid w:val="002438F1"/>
    <w:rsid w:val="00243C07"/>
    <w:rsid w:val="00245C0C"/>
    <w:rsid w:val="002465ED"/>
    <w:rsid w:val="00250E75"/>
    <w:rsid w:val="00251192"/>
    <w:rsid w:val="00251332"/>
    <w:rsid w:val="00252851"/>
    <w:rsid w:val="00252E84"/>
    <w:rsid w:val="00253395"/>
    <w:rsid w:val="0025395E"/>
    <w:rsid w:val="00255C09"/>
    <w:rsid w:val="00256EBE"/>
    <w:rsid w:val="002571EE"/>
    <w:rsid w:val="00257660"/>
    <w:rsid w:val="00257B2A"/>
    <w:rsid w:val="002601D3"/>
    <w:rsid w:val="0026032E"/>
    <w:rsid w:val="00260A62"/>
    <w:rsid w:val="00261591"/>
    <w:rsid w:val="00261B32"/>
    <w:rsid w:val="00261FD0"/>
    <w:rsid w:val="002620DD"/>
    <w:rsid w:val="00262692"/>
    <w:rsid w:val="00263477"/>
    <w:rsid w:val="00264514"/>
    <w:rsid w:val="00264F5F"/>
    <w:rsid w:val="0026513B"/>
    <w:rsid w:val="002657F4"/>
    <w:rsid w:val="00266064"/>
    <w:rsid w:val="002662AB"/>
    <w:rsid w:val="002665D4"/>
    <w:rsid w:val="00266710"/>
    <w:rsid w:val="00266BEC"/>
    <w:rsid w:val="00266EF3"/>
    <w:rsid w:val="00267C38"/>
    <w:rsid w:val="00270BEB"/>
    <w:rsid w:val="00270D21"/>
    <w:rsid w:val="00271309"/>
    <w:rsid w:val="002720E8"/>
    <w:rsid w:val="00273266"/>
    <w:rsid w:val="002767C0"/>
    <w:rsid w:val="002774AE"/>
    <w:rsid w:val="002812CF"/>
    <w:rsid w:val="00281643"/>
    <w:rsid w:val="00281676"/>
    <w:rsid w:val="0028210B"/>
    <w:rsid w:val="00282AC0"/>
    <w:rsid w:val="00284B59"/>
    <w:rsid w:val="00285737"/>
    <w:rsid w:val="002860A1"/>
    <w:rsid w:val="00287287"/>
    <w:rsid w:val="002905E8"/>
    <w:rsid w:val="00291473"/>
    <w:rsid w:val="0029170B"/>
    <w:rsid w:val="00292D84"/>
    <w:rsid w:val="00293326"/>
    <w:rsid w:val="00294829"/>
    <w:rsid w:val="002967AB"/>
    <w:rsid w:val="00296826"/>
    <w:rsid w:val="002A035E"/>
    <w:rsid w:val="002A29CA"/>
    <w:rsid w:val="002A39F5"/>
    <w:rsid w:val="002A5A72"/>
    <w:rsid w:val="002A6D37"/>
    <w:rsid w:val="002A70D4"/>
    <w:rsid w:val="002B097C"/>
    <w:rsid w:val="002B34BA"/>
    <w:rsid w:val="002B3CE3"/>
    <w:rsid w:val="002B4A52"/>
    <w:rsid w:val="002B5E0C"/>
    <w:rsid w:val="002C0098"/>
    <w:rsid w:val="002C02A3"/>
    <w:rsid w:val="002C07BA"/>
    <w:rsid w:val="002C35BC"/>
    <w:rsid w:val="002C4078"/>
    <w:rsid w:val="002C48E2"/>
    <w:rsid w:val="002C79B7"/>
    <w:rsid w:val="002D0C58"/>
    <w:rsid w:val="002D171A"/>
    <w:rsid w:val="002D223E"/>
    <w:rsid w:val="002D2E24"/>
    <w:rsid w:val="002D3478"/>
    <w:rsid w:val="002D3CCA"/>
    <w:rsid w:val="002D3F38"/>
    <w:rsid w:val="002D43ED"/>
    <w:rsid w:val="002D5034"/>
    <w:rsid w:val="002D6A35"/>
    <w:rsid w:val="002D72AA"/>
    <w:rsid w:val="002D7CF9"/>
    <w:rsid w:val="002E0E81"/>
    <w:rsid w:val="002E19A9"/>
    <w:rsid w:val="002E22F1"/>
    <w:rsid w:val="002E22F8"/>
    <w:rsid w:val="002E2BEB"/>
    <w:rsid w:val="002E2C94"/>
    <w:rsid w:val="002E5060"/>
    <w:rsid w:val="002E536A"/>
    <w:rsid w:val="002E6239"/>
    <w:rsid w:val="002E77FB"/>
    <w:rsid w:val="002F1257"/>
    <w:rsid w:val="002F1BF9"/>
    <w:rsid w:val="002F2825"/>
    <w:rsid w:val="002F35DE"/>
    <w:rsid w:val="002F3AB9"/>
    <w:rsid w:val="002F3B9E"/>
    <w:rsid w:val="002F6C03"/>
    <w:rsid w:val="002F6F65"/>
    <w:rsid w:val="002F7100"/>
    <w:rsid w:val="0030042C"/>
    <w:rsid w:val="00301053"/>
    <w:rsid w:val="0030106A"/>
    <w:rsid w:val="003010C9"/>
    <w:rsid w:val="00301F3D"/>
    <w:rsid w:val="003032EE"/>
    <w:rsid w:val="0030353F"/>
    <w:rsid w:val="00303D0F"/>
    <w:rsid w:val="00304795"/>
    <w:rsid w:val="0030538E"/>
    <w:rsid w:val="00305772"/>
    <w:rsid w:val="00307E20"/>
    <w:rsid w:val="00312021"/>
    <w:rsid w:val="003121FF"/>
    <w:rsid w:val="00312D3D"/>
    <w:rsid w:val="00313537"/>
    <w:rsid w:val="00313DA7"/>
    <w:rsid w:val="00315E51"/>
    <w:rsid w:val="00317CDE"/>
    <w:rsid w:val="00317FC0"/>
    <w:rsid w:val="00320486"/>
    <w:rsid w:val="00320A83"/>
    <w:rsid w:val="00320E59"/>
    <w:rsid w:val="00321045"/>
    <w:rsid w:val="003231C4"/>
    <w:rsid w:val="003267E9"/>
    <w:rsid w:val="00327046"/>
    <w:rsid w:val="00327A98"/>
    <w:rsid w:val="00330A00"/>
    <w:rsid w:val="00330BE3"/>
    <w:rsid w:val="0033137C"/>
    <w:rsid w:val="003314F1"/>
    <w:rsid w:val="00331D6C"/>
    <w:rsid w:val="00334580"/>
    <w:rsid w:val="00334AF7"/>
    <w:rsid w:val="00334EE7"/>
    <w:rsid w:val="00335C63"/>
    <w:rsid w:val="00335EB5"/>
    <w:rsid w:val="0033680F"/>
    <w:rsid w:val="00341EBC"/>
    <w:rsid w:val="00343D5A"/>
    <w:rsid w:val="00344FE1"/>
    <w:rsid w:val="00345FC7"/>
    <w:rsid w:val="00346637"/>
    <w:rsid w:val="00346C35"/>
    <w:rsid w:val="00346DF9"/>
    <w:rsid w:val="0035041A"/>
    <w:rsid w:val="003516DE"/>
    <w:rsid w:val="00352A36"/>
    <w:rsid w:val="00353252"/>
    <w:rsid w:val="00353561"/>
    <w:rsid w:val="003535AB"/>
    <w:rsid w:val="0035550E"/>
    <w:rsid w:val="003557FB"/>
    <w:rsid w:val="00355A8E"/>
    <w:rsid w:val="00356FDE"/>
    <w:rsid w:val="00362A50"/>
    <w:rsid w:val="00362C86"/>
    <w:rsid w:val="00363231"/>
    <w:rsid w:val="0036431A"/>
    <w:rsid w:val="0036458A"/>
    <w:rsid w:val="003653D4"/>
    <w:rsid w:val="003662BA"/>
    <w:rsid w:val="00367FF0"/>
    <w:rsid w:val="00370AB7"/>
    <w:rsid w:val="00371418"/>
    <w:rsid w:val="003726E2"/>
    <w:rsid w:val="003733DD"/>
    <w:rsid w:val="00375324"/>
    <w:rsid w:val="003765F2"/>
    <w:rsid w:val="0038055F"/>
    <w:rsid w:val="00381569"/>
    <w:rsid w:val="003848E6"/>
    <w:rsid w:val="0038495A"/>
    <w:rsid w:val="003861E8"/>
    <w:rsid w:val="00386B9F"/>
    <w:rsid w:val="00387B8B"/>
    <w:rsid w:val="003900A5"/>
    <w:rsid w:val="00390322"/>
    <w:rsid w:val="0039085E"/>
    <w:rsid w:val="003910FC"/>
    <w:rsid w:val="00391217"/>
    <w:rsid w:val="0039280F"/>
    <w:rsid w:val="003937E0"/>
    <w:rsid w:val="00394778"/>
    <w:rsid w:val="00394FC8"/>
    <w:rsid w:val="0039657F"/>
    <w:rsid w:val="00396890"/>
    <w:rsid w:val="00396994"/>
    <w:rsid w:val="00397313"/>
    <w:rsid w:val="00397BD5"/>
    <w:rsid w:val="003A124C"/>
    <w:rsid w:val="003A231C"/>
    <w:rsid w:val="003A27CC"/>
    <w:rsid w:val="003A4457"/>
    <w:rsid w:val="003A4720"/>
    <w:rsid w:val="003A55D4"/>
    <w:rsid w:val="003A6AF3"/>
    <w:rsid w:val="003A6EC8"/>
    <w:rsid w:val="003A7DF4"/>
    <w:rsid w:val="003B0028"/>
    <w:rsid w:val="003B3241"/>
    <w:rsid w:val="003B5167"/>
    <w:rsid w:val="003B5D66"/>
    <w:rsid w:val="003B6719"/>
    <w:rsid w:val="003B6C15"/>
    <w:rsid w:val="003C1825"/>
    <w:rsid w:val="003C1E61"/>
    <w:rsid w:val="003C2A70"/>
    <w:rsid w:val="003C3037"/>
    <w:rsid w:val="003C4AE9"/>
    <w:rsid w:val="003C4CF4"/>
    <w:rsid w:val="003C6863"/>
    <w:rsid w:val="003C74B1"/>
    <w:rsid w:val="003C78D4"/>
    <w:rsid w:val="003D08E8"/>
    <w:rsid w:val="003D1A64"/>
    <w:rsid w:val="003D27C4"/>
    <w:rsid w:val="003D37E2"/>
    <w:rsid w:val="003D3F65"/>
    <w:rsid w:val="003D4B76"/>
    <w:rsid w:val="003D50D2"/>
    <w:rsid w:val="003D51B0"/>
    <w:rsid w:val="003D56FE"/>
    <w:rsid w:val="003D5A06"/>
    <w:rsid w:val="003D717B"/>
    <w:rsid w:val="003E03A4"/>
    <w:rsid w:val="003E0B15"/>
    <w:rsid w:val="003E10AB"/>
    <w:rsid w:val="003E333F"/>
    <w:rsid w:val="003E3EF6"/>
    <w:rsid w:val="003E4D58"/>
    <w:rsid w:val="003F01A5"/>
    <w:rsid w:val="003F0360"/>
    <w:rsid w:val="003F1163"/>
    <w:rsid w:val="003F1B15"/>
    <w:rsid w:val="003F2392"/>
    <w:rsid w:val="003F2CBD"/>
    <w:rsid w:val="003F392B"/>
    <w:rsid w:val="003F52B9"/>
    <w:rsid w:val="003F658B"/>
    <w:rsid w:val="003F6A55"/>
    <w:rsid w:val="003F7FE9"/>
    <w:rsid w:val="004001BB"/>
    <w:rsid w:val="00400445"/>
    <w:rsid w:val="0040057E"/>
    <w:rsid w:val="004006BA"/>
    <w:rsid w:val="0040190B"/>
    <w:rsid w:val="00402D8D"/>
    <w:rsid w:val="00403566"/>
    <w:rsid w:val="00406B9C"/>
    <w:rsid w:val="00406E2D"/>
    <w:rsid w:val="004071DF"/>
    <w:rsid w:val="00407B59"/>
    <w:rsid w:val="00411B6E"/>
    <w:rsid w:val="004127AD"/>
    <w:rsid w:val="00414255"/>
    <w:rsid w:val="004156DD"/>
    <w:rsid w:val="00416058"/>
    <w:rsid w:val="004169BC"/>
    <w:rsid w:val="00416AA6"/>
    <w:rsid w:val="00416B13"/>
    <w:rsid w:val="00417093"/>
    <w:rsid w:val="00417A94"/>
    <w:rsid w:val="0042112E"/>
    <w:rsid w:val="00421237"/>
    <w:rsid w:val="00421C50"/>
    <w:rsid w:val="00422EBC"/>
    <w:rsid w:val="004231B6"/>
    <w:rsid w:val="00423D87"/>
    <w:rsid w:val="004240F1"/>
    <w:rsid w:val="004244AE"/>
    <w:rsid w:val="00425FA6"/>
    <w:rsid w:val="004262DE"/>
    <w:rsid w:val="00427A21"/>
    <w:rsid w:val="00431417"/>
    <w:rsid w:val="00431828"/>
    <w:rsid w:val="00432124"/>
    <w:rsid w:val="00432464"/>
    <w:rsid w:val="0043276D"/>
    <w:rsid w:val="00432F6F"/>
    <w:rsid w:val="00434323"/>
    <w:rsid w:val="0043511D"/>
    <w:rsid w:val="00437429"/>
    <w:rsid w:val="0043745A"/>
    <w:rsid w:val="004375DC"/>
    <w:rsid w:val="00440706"/>
    <w:rsid w:val="00440B4A"/>
    <w:rsid w:val="00441259"/>
    <w:rsid w:val="00441931"/>
    <w:rsid w:val="00441D37"/>
    <w:rsid w:val="00442A4A"/>
    <w:rsid w:val="00442A60"/>
    <w:rsid w:val="00442BE8"/>
    <w:rsid w:val="00442F9C"/>
    <w:rsid w:val="00444104"/>
    <w:rsid w:val="0044561A"/>
    <w:rsid w:val="00445F1F"/>
    <w:rsid w:val="00446137"/>
    <w:rsid w:val="0044698A"/>
    <w:rsid w:val="00447232"/>
    <w:rsid w:val="004479F8"/>
    <w:rsid w:val="00447E72"/>
    <w:rsid w:val="00450E87"/>
    <w:rsid w:val="0045225C"/>
    <w:rsid w:val="00454C30"/>
    <w:rsid w:val="004555AC"/>
    <w:rsid w:val="00455617"/>
    <w:rsid w:val="00455CD0"/>
    <w:rsid w:val="0046035B"/>
    <w:rsid w:val="004608F5"/>
    <w:rsid w:val="004631EE"/>
    <w:rsid w:val="004639DC"/>
    <w:rsid w:val="00464614"/>
    <w:rsid w:val="00464F8D"/>
    <w:rsid w:val="00466532"/>
    <w:rsid w:val="00474B93"/>
    <w:rsid w:val="00475878"/>
    <w:rsid w:val="004760BB"/>
    <w:rsid w:val="00476A84"/>
    <w:rsid w:val="004802CD"/>
    <w:rsid w:val="00480E44"/>
    <w:rsid w:val="00480ED1"/>
    <w:rsid w:val="0048161F"/>
    <w:rsid w:val="004817A4"/>
    <w:rsid w:val="00481931"/>
    <w:rsid w:val="0048286C"/>
    <w:rsid w:val="004828F1"/>
    <w:rsid w:val="004829D6"/>
    <w:rsid w:val="00482D0A"/>
    <w:rsid w:val="00483B06"/>
    <w:rsid w:val="00484367"/>
    <w:rsid w:val="0048677D"/>
    <w:rsid w:val="004868B3"/>
    <w:rsid w:val="00486D97"/>
    <w:rsid w:val="00486FA1"/>
    <w:rsid w:val="0049060E"/>
    <w:rsid w:val="004935EC"/>
    <w:rsid w:val="00493F36"/>
    <w:rsid w:val="00494550"/>
    <w:rsid w:val="0049500F"/>
    <w:rsid w:val="00495326"/>
    <w:rsid w:val="004958EA"/>
    <w:rsid w:val="0049621E"/>
    <w:rsid w:val="00496B79"/>
    <w:rsid w:val="00496E95"/>
    <w:rsid w:val="004971A2"/>
    <w:rsid w:val="00497D59"/>
    <w:rsid w:val="004A0426"/>
    <w:rsid w:val="004A2DF2"/>
    <w:rsid w:val="004A32FA"/>
    <w:rsid w:val="004A36E3"/>
    <w:rsid w:val="004A40BC"/>
    <w:rsid w:val="004A4111"/>
    <w:rsid w:val="004A470F"/>
    <w:rsid w:val="004B0233"/>
    <w:rsid w:val="004B0E7D"/>
    <w:rsid w:val="004B10D4"/>
    <w:rsid w:val="004B185A"/>
    <w:rsid w:val="004B2D08"/>
    <w:rsid w:val="004B422C"/>
    <w:rsid w:val="004B4A2E"/>
    <w:rsid w:val="004B4CF3"/>
    <w:rsid w:val="004B5775"/>
    <w:rsid w:val="004B60EA"/>
    <w:rsid w:val="004B68B9"/>
    <w:rsid w:val="004B75EB"/>
    <w:rsid w:val="004B7983"/>
    <w:rsid w:val="004B7AFD"/>
    <w:rsid w:val="004C266E"/>
    <w:rsid w:val="004C30C9"/>
    <w:rsid w:val="004C30DD"/>
    <w:rsid w:val="004C323F"/>
    <w:rsid w:val="004C329F"/>
    <w:rsid w:val="004C3534"/>
    <w:rsid w:val="004C3DBC"/>
    <w:rsid w:val="004C609C"/>
    <w:rsid w:val="004C60B5"/>
    <w:rsid w:val="004C68A4"/>
    <w:rsid w:val="004C6ACE"/>
    <w:rsid w:val="004C7057"/>
    <w:rsid w:val="004D051F"/>
    <w:rsid w:val="004D08D5"/>
    <w:rsid w:val="004D0E6E"/>
    <w:rsid w:val="004D2AF9"/>
    <w:rsid w:val="004D2C25"/>
    <w:rsid w:val="004D2D96"/>
    <w:rsid w:val="004D2F6B"/>
    <w:rsid w:val="004D3E2E"/>
    <w:rsid w:val="004D40C4"/>
    <w:rsid w:val="004D4421"/>
    <w:rsid w:val="004D4B2B"/>
    <w:rsid w:val="004D5668"/>
    <w:rsid w:val="004D5E45"/>
    <w:rsid w:val="004D5EE2"/>
    <w:rsid w:val="004D5F3A"/>
    <w:rsid w:val="004E092F"/>
    <w:rsid w:val="004E09F0"/>
    <w:rsid w:val="004E2C6B"/>
    <w:rsid w:val="004E2D7F"/>
    <w:rsid w:val="004E32D3"/>
    <w:rsid w:val="004E3DB8"/>
    <w:rsid w:val="004E4A59"/>
    <w:rsid w:val="004E5124"/>
    <w:rsid w:val="004E544F"/>
    <w:rsid w:val="004F1626"/>
    <w:rsid w:val="004F1C61"/>
    <w:rsid w:val="004F20DD"/>
    <w:rsid w:val="004F3CF6"/>
    <w:rsid w:val="004F5000"/>
    <w:rsid w:val="004F5566"/>
    <w:rsid w:val="004F69A7"/>
    <w:rsid w:val="00500222"/>
    <w:rsid w:val="00500A47"/>
    <w:rsid w:val="00500E82"/>
    <w:rsid w:val="005011AE"/>
    <w:rsid w:val="005028B3"/>
    <w:rsid w:val="00503050"/>
    <w:rsid w:val="005105DF"/>
    <w:rsid w:val="00511798"/>
    <w:rsid w:val="00511833"/>
    <w:rsid w:val="00512389"/>
    <w:rsid w:val="00512448"/>
    <w:rsid w:val="005133A7"/>
    <w:rsid w:val="00514E41"/>
    <w:rsid w:val="00515CCF"/>
    <w:rsid w:val="005176B3"/>
    <w:rsid w:val="00520553"/>
    <w:rsid w:val="005221B4"/>
    <w:rsid w:val="005238DD"/>
    <w:rsid w:val="00523B87"/>
    <w:rsid w:val="005242A9"/>
    <w:rsid w:val="005251A8"/>
    <w:rsid w:val="005252A2"/>
    <w:rsid w:val="00527D66"/>
    <w:rsid w:val="00527D90"/>
    <w:rsid w:val="005305B6"/>
    <w:rsid w:val="00531EAB"/>
    <w:rsid w:val="00532038"/>
    <w:rsid w:val="0053286A"/>
    <w:rsid w:val="0053386D"/>
    <w:rsid w:val="00534D97"/>
    <w:rsid w:val="00534F21"/>
    <w:rsid w:val="00535279"/>
    <w:rsid w:val="005363C0"/>
    <w:rsid w:val="00536424"/>
    <w:rsid w:val="00536DEF"/>
    <w:rsid w:val="005419DC"/>
    <w:rsid w:val="00541C6D"/>
    <w:rsid w:val="00543C3A"/>
    <w:rsid w:val="00544DAF"/>
    <w:rsid w:val="00546BC6"/>
    <w:rsid w:val="00550301"/>
    <w:rsid w:val="00550E4E"/>
    <w:rsid w:val="00551BE1"/>
    <w:rsid w:val="00551C44"/>
    <w:rsid w:val="00551DC7"/>
    <w:rsid w:val="00551E74"/>
    <w:rsid w:val="00552295"/>
    <w:rsid w:val="00552D77"/>
    <w:rsid w:val="00552FA5"/>
    <w:rsid w:val="00553069"/>
    <w:rsid w:val="0055464E"/>
    <w:rsid w:val="00555D7E"/>
    <w:rsid w:val="0055699B"/>
    <w:rsid w:val="0056004B"/>
    <w:rsid w:val="00562920"/>
    <w:rsid w:val="00563144"/>
    <w:rsid w:val="005636AE"/>
    <w:rsid w:val="005640F0"/>
    <w:rsid w:val="0056435D"/>
    <w:rsid w:val="0056474C"/>
    <w:rsid w:val="00564C89"/>
    <w:rsid w:val="00565BB7"/>
    <w:rsid w:val="00565F56"/>
    <w:rsid w:val="0057050C"/>
    <w:rsid w:val="00571653"/>
    <w:rsid w:val="0057196E"/>
    <w:rsid w:val="00571BFF"/>
    <w:rsid w:val="005722A4"/>
    <w:rsid w:val="00573CDC"/>
    <w:rsid w:val="00574079"/>
    <w:rsid w:val="00576DF2"/>
    <w:rsid w:val="0057781C"/>
    <w:rsid w:val="0058145D"/>
    <w:rsid w:val="005830B4"/>
    <w:rsid w:val="005838AA"/>
    <w:rsid w:val="005844D7"/>
    <w:rsid w:val="00584F4B"/>
    <w:rsid w:val="00587E88"/>
    <w:rsid w:val="00590857"/>
    <w:rsid w:val="00590D22"/>
    <w:rsid w:val="005913DC"/>
    <w:rsid w:val="005915F2"/>
    <w:rsid w:val="0059226E"/>
    <w:rsid w:val="005926A0"/>
    <w:rsid w:val="00592B9D"/>
    <w:rsid w:val="005931E1"/>
    <w:rsid w:val="005943A5"/>
    <w:rsid w:val="00594662"/>
    <w:rsid w:val="00595168"/>
    <w:rsid w:val="0059596A"/>
    <w:rsid w:val="00595D43"/>
    <w:rsid w:val="0059687D"/>
    <w:rsid w:val="00597093"/>
    <w:rsid w:val="005A045B"/>
    <w:rsid w:val="005A0478"/>
    <w:rsid w:val="005A2C25"/>
    <w:rsid w:val="005A2D09"/>
    <w:rsid w:val="005A2DCD"/>
    <w:rsid w:val="005A3C98"/>
    <w:rsid w:val="005A472A"/>
    <w:rsid w:val="005A5027"/>
    <w:rsid w:val="005A5190"/>
    <w:rsid w:val="005A697F"/>
    <w:rsid w:val="005A6B31"/>
    <w:rsid w:val="005A76AA"/>
    <w:rsid w:val="005A7BA2"/>
    <w:rsid w:val="005B0126"/>
    <w:rsid w:val="005B1515"/>
    <w:rsid w:val="005B3231"/>
    <w:rsid w:val="005B3616"/>
    <w:rsid w:val="005B4198"/>
    <w:rsid w:val="005B47C0"/>
    <w:rsid w:val="005B49CA"/>
    <w:rsid w:val="005B4B0D"/>
    <w:rsid w:val="005B4C5B"/>
    <w:rsid w:val="005B6026"/>
    <w:rsid w:val="005B6CE2"/>
    <w:rsid w:val="005B7010"/>
    <w:rsid w:val="005C07DB"/>
    <w:rsid w:val="005C1292"/>
    <w:rsid w:val="005C21B1"/>
    <w:rsid w:val="005C2345"/>
    <w:rsid w:val="005C335E"/>
    <w:rsid w:val="005C4268"/>
    <w:rsid w:val="005C6C54"/>
    <w:rsid w:val="005C6F42"/>
    <w:rsid w:val="005C7073"/>
    <w:rsid w:val="005C7C8B"/>
    <w:rsid w:val="005D08C0"/>
    <w:rsid w:val="005D18C4"/>
    <w:rsid w:val="005D25A8"/>
    <w:rsid w:val="005D48B5"/>
    <w:rsid w:val="005D5C7E"/>
    <w:rsid w:val="005D6E34"/>
    <w:rsid w:val="005D6FCD"/>
    <w:rsid w:val="005E0DE3"/>
    <w:rsid w:val="005E28D7"/>
    <w:rsid w:val="005E2C2A"/>
    <w:rsid w:val="005E304D"/>
    <w:rsid w:val="005E47C7"/>
    <w:rsid w:val="005E506A"/>
    <w:rsid w:val="005E648B"/>
    <w:rsid w:val="005E6952"/>
    <w:rsid w:val="005E6F79"/>
    <w:rsid w:val="005E79A0"/>
    <w:rsid w:val="005E7B0E"/>
    <w:rsid w:val="005E7B53"/>
    <w:rsid w:val="005F0A8E"/>
    <w:rsid w:val="005F124E"/>
    <w:rsid w:val="005F13E8"/>
    <w:rsid w:val="005F1C2D"/>
    <w:rsid w:val="005F2AB6"/>
    <w:rsid w:val="005F4B58"/>
    <w:rsid w:val="005F5D0E"/>
    <w:rsid w:val="005F75B0"/>
    <w:rsid w:val="005F7B50"/>
    <w:rsid w:val="00600EDF"/>
    <w:rsid w:val="00601177"/>
    <w:rsid w:val="00601D4A"/>
    <w:rsid w:val="006020EA"/>
    <w:rsid w:val="00602B9A"/>
    <w:rsid w:val="00603583"/>
    <w:rsid w:val="006037A5"/>
    <w:rsid w:val="006038FD"/>
    <w:rsid w:val="00604BB5"/>
    <w:rsid w:val="00605AF8"/>
    <w:rsid w:val="0060638C"/>
    <w:rsid w:val="00610426"/>
    <w:rsid w:val="00611CB2"/>
    <w:rsid w:val="006130D9"/>
    <w:rsid w:val="00614932"/>
    <w:rsid w:val="00614D4C"/>
    <w:rsid w:val="006158FC"/>
    <w:rsid w:val="00615B23"/>
    <w:rsid w:val="00620658"/>
    <w:rsid w:val="0062132C"/>
    <w:rsid w:val="0062151A"/>
    <w:rsid w:val="00621B13"/>
    <w:rsid w:val="0062422D"/>
    <w:rsid w:val="006246E1"/>
    <w:rsid w:val="00624F34"/>
    <w:rsid w:val="00626BC5"/>
    <w:rsid w:val="00626F87"/>
    <w:rsid w:val="00627785"/>
    <w:rsid w:val="00630F52"/>
    <w:rsid w:val="006310EF"/>
    <w:rsid w:val="006315E4"/>
    <w:rsid w:val="0063317B"/>
    <w:rsid w:val="00633390"/>
    <w:rsid w:val="006342CC"/>
    <w:rsid w:val="00634453"/>
    <w:rsid w:val="00634CD2"/>
    <w:rsid w:val="0063546B"/>
    <w:rsid w:val="006357F3"/>
    <w:rsid w:val="00637D5D"/>
    <w:rsid w:val="00640908"/>
    <w:rsid w:val="006419A4"/>
    <w:rsid w:val="00642156"/>
    <w:rsid w:val="006427E4"/>
    <w:rsid w:val="00643431"/>
    <w:rsid w:val="00643503"/>
    <w:rsid w:val="00644065"/>
    <w:rsid w:val="00647A35"/>
    <w:rsid w:val="006504BC"/>
    <w:rsid w:val="00651136"/>
    <w:rsid w:val="00652878"/>
    <w:rsid w:val="006543DC"/>
    <w:rsid w:val="006552C7"/>
    <w:rsid w:val="00656291"/>
    <w:rsid w:val="0065701E"/>
    <w:rsid w:val="006576F6"/>
    <w:rsid w:val="00657710"/>
    <w:rsid w:val="00657964"/>
    <w:rsid w:val="00660F10"/>
    <w:rsid w:val="00662AD7"/>
    <w:rsid w:val="00663386"/>
    <w:rsid w:val="00664113"/>
    <w:rsid w:val="00664D1B"/>
    <w:rsid w:val="006655EA"/>
    <w:rsid w:val="006676EA"/>
    <w:rsid w:val="00667C1D"/>
    <w:rsid w:val="00667E07"/>
    <w:rsid w:val="00667E79"/>
    <w:rsid w:val="00671F1F"/>
    <w:rsid w:val="00672746"/>
    <w:rsid w:val="00674051"/>
    <w:rsid w:val="00674A1D"/>
    <w:rsid w:val="00674A77"/>
    <w:rsid w:val="006752E9"/>
    <w:rsid w:val="00676C3D"/>
    <w:rsid w:val="00676F4E"/>
    <w:rsid w:val="0067781D"/>
    <w:rsid w:val="00677FD0"/>
    <w:rsid w:val="00680C07"/>
    <w:rsid w:val="0068135E"/>
    <w:rsid w:val="00681AA9"/>
    <w:rsid w:val="0068215D"/>
    <w:rsid w:val="0068433D"/>
    <w:rsid w:val="0068473D"/>
    <w:rsid w:val="00684E9E"/>
    <w:rsid w:val="00684EA3"/>
    <w:rsid w:val="00685E16"/>
    <w:rsid w:val="00685E7B"/>
    <w:rsid w:val="006873A5"/>
    <w:rsid w:val="00687482"/>
    <w:rsid w:val="006876AF"/>
    <w:rsid w:val="006878FE"/>
    <w:rsid w:val="00687A88"/>
    <w:rsid w:val="00690729"/>
    <w:rsid w:val="00691140"/>
    <w:rsid w:val="00692AE0"/>
    <w:rsid w:val="00692EAD"/>
    <w:rsid w:val="00693600"/>
    <w:rsid w:val="00694B96"/>
    <w:rsid w:val="00695530"/>
    <w:rsid w:val="00695ADE"/>
    <w:rsid w:val="006963AF"/>
    <w:rsid w:val="00696A18"/>
    <w:rsid w:val="006971AE"/>
    <w:rsid w:val="0069774C"/>
    <w:rsid w:val="006A03DD"/>
    <w:rsid w:val="006A147D"/>
    <w:rsid w:val="006A2F5F"/>
    <w:rsid w:val="006A3015"/>
    <w:rsid w:val="006A3E75"/>
    <w:rsid w:val="006A54B3"/>
    <w:rsid w:val="006A6127"/>
    <w:rsid w:val="006A6BD1"/>
    <w:rsid w:val="006A6ED9"/>
    <w:rsid w:val="006A7DFD"/>
    <w:rsid w:val="006B0198"/>
    <w:rsid w:val="006B0BE0"/>
    <w:rsid w:val="006B13EA"/>
    <w:rsid w:val="006B1AA8"/>
    <w:rsid w:val="006B1D3F"/>
    <w:rsid w:val="006B24F8"/>
    <w:rsid w:val="006B28C9"/>
    <w:rsid w:val="006B2F87"/>
    <w:rsid w:val="006B3186"/>
    <w:rsid w:val="006B3259"/>
    <w:rsid w:val="006B3690"/>
    <w:rsid w:val="006B38C1"/>
    <w:rsid w:val="006B3FB4"/>
    <w:rsid w:val="006B4639"/>
    <w:rsid w:val="006B4C91"/>
    <w:rsid w:val="006B641E"/>
    <w:rsid w:val="006B7B93"/>
    <w:rsid w:val="006C0980"/>
    <w:rsid w:val="006C0B11"/>
    <w:rsid w:val="006C11DE"/>
    <w:rsid w:val="006C140A"/>
    <w:rsid w:val="006C1745"/>
    <w:rsid w:val="006C2FD3"/>
    <w:rsid w:val="006C35AC"/>
    <w:rsid w:val="006C4591"/>
    <w:rsid w:val="006C4E65"/>
    <w:rsid w:val="006C6025"/>
    <w:rsid w:val="006C622C"/>
    <w:rsid w:val="006C6DBC"/>
    <w:rsid w:val="006C7BF2"/>
    <w:rsid w:val="006C7FC3"/>
    <w:rsid w:val="006D1E62"/>
    <w:rsid w:val="006D2A0F"/>
    <w:rsid w:val="006D5550"/>
    <w:rsid w:val="006D58F8"/>
    <w:rsid w:val="006D67DA"/>
    <w:rsid w:val="006D6CB1"/>
    <w:rsid w:val="006D6D50"/>
    <w:rsid w:val="006E0186"/>
    <w:rsid w:val="006E1064"/>
    <w:rsid w:val="006E14EF"/>
    <w:rsid w:val="006E5365"/>
    <w:rsid w:val="006E5375"/>
    <w:rsid w:val="006E63F8"/>
    <w:rsid w:val="006E6A17"/>
    <w:rsid w:val="006E6CA6"/>
    <w:rsid w:val="006E79D7"/>
    <w:rsid w:val="006F1AFB"/>
    <w:rsid w:val="006F1E69"/>
    <w:rsid w:val="006F275D"/>
    <w:rsid w:val="006F432A"/>
    <w:rsid w:val="006F7A96"/>
    <w:rsid w:val="00700FB5"/>
    <w:rsid w:val="007016AA"/>
    <w:rsid w:val="00701872"/>
    <w:rsid w:val="00702C8C"/>
    <w:rsid w:val="00703BA1"/>
    <w:rsid w:val="007041DC"/>
    <w:rsid w:val="007059CC"/>
    <w:rsid w:val="00705B2E"/>
    <w:rsid w:val="00705B89"/>
    <w:rsid w:val="00706AE3"/>
    <w:rsid w:val="00706F9A"/>
    <w:rsid w:val="00707126"/>
    <w:rsid w:val="00707492"/>
    <w:rsid w:val="0071299F"/>
    <w:rsid w:val="00713A57"/>
    <w:rsid w:val="007140D2"/>
    <w:rsid w:val="00715489"/>
    <w:rsid w:val="00716CF9"/>
    <w:rsid w:val="00717969"/>
    <w:rsid w:val="00720999"/>
    <w:rsid w:val="007212E8"/>
    <w:rsid w:val="00724829"/>
    <w:rsid w:val="0072492E"/>
    <w:rsid w:val="00724D62"/>
    <w:rsid w:val="0072508A"/>
    <w:rsid w:val="00725AD2"/>
    <w:rsid w:val="00725AE3"/>
    <w:rsid w:val="00727A3F"/>
    <w:rsid w:val="00727C8E"/>
    <w:rsid w:val="00727D12"/>
    <w:rsid w:val="0073015F"/>
    <w:rsid w:val="00731F66"/>
    <w:rsid w:val="00731FCA"/>
    <w:rsid w:val="00733F2D"/>
    <w:rsid w:val="0073400D"/>
    <w:rsid w:val="00735684"/>
    <w:rsid w:val="00736514"/>
    <w:rsid w:val="00740416"/>
    <w:rsid w:val="0074152D"/>
    <w:rsid w:val="00741F54"/>
    <w:rsid w:val="007439CA"/>
    <w:rsid w:val="007445D9"/>
    <w:rsid w:val="007448C7"/>
    <w:rsid w:val="00745BA9"/>
    <w:rsid w:val="0074620B"/>
    <w:rsid w:val="00747F49"/>
    <w:rsid w:val="00750FBA"/>
    <w:rsid w:val="007518E4"/>
    <w:rsid w:val="00752B1D"/>
    <w:rsid w:val="00753B56"/>
    <w:rsid w:val="0075404E"/>
    <w:rsid w:val="007544F4"/>
    <w:rsid w:val="00754CC3"/>
    <w:rsid w:val="00754FB9"/>
    <w:rsid w:val="00756C28"/>
    <w:rsid w:val="00757B6E"/>
    <w:rsid w:val="007602B0"/>
    <w:rsid w:val="0076161B"/>
    <w:rsid w:val="007618E0"/>
    <w:rsid w:val="00761E46"/>
    <w:rsid w:val="00763266"/>
    <w:rsid w:val="007646C9"/>
    <w:rsid w:val="00765E2C"/>
    <w:rsid w:val="00767AA5"/>
    <w:rsid w:val="00770A4D"/>
    <w:rsid w:val="00770CC5"/>
    <w:rsid w:val="00771AC6"/>
    <w:rsid w:val="00771DF3"/>
    <w:rsid w:val="00773DF8"/>
    <w:rsid w:val="00773EE5"/>
    <w:rsid w:val="00774846"/>
    <w:rsid w:val="007757BB"/>
    <w:rsid w:val="00775858"/>
    <w:rsid w:val="00776C87"/>
    <w:rsid w:val="0078090C"/>
    <w:rsid w:val="007809FB"/>
    <w:rsid w:val="00780C09"/>
    <w:rsid w:val="00781FFB"/>
    <w:rsid w:val="007849A9"/>
    <w:rsid w:val="007910BF"/>
    <w:rsid w:val="0079282F"/>
    <w:rsid w:val="0079368A"/>
    <w:rsid w:val="00794258"/>
    <w:rsid w:val="007957F8"/>
    <w:rsid w:val="00795C03"/>
    <w:rsid w:val="0079648F"/>
    <w:rsid w:val="007965D6"/>
    <w:rsid w:val="00797743"/>
    <w:rsid w:val="007A0353"/>
    <w:rsid w:val="007A3200"/>
    <w:rsid w:val="007A36A2"/>
    <w:rsid w:val="007A6EBC"/>
    <w:rsid w:val="007A725D"/>
    <w:rsid w:val="007A7E63"/>
    <w:rsid w:val="007B0281"/>
    <w:rsid w:val="007B1B23"/>
    <w:rsid w:val="007B1D4C"/>
    <w:rsid w:val="007B21B1"/>
    <w:rsid w:val="007B3A09"/>
    <w:rsid w:val="007B3F92"/>
    <w:rsid w:val="007B535F"/>
    <w:rsid w:val="007B5DC9"/>
    <w:rsid w:val="007B6DC9"/>
    <w:rsid w:val="007C0166"/>
    <w:rsid w:val="007C1A7A"/>
    <w:rsid w:val="007C33C2"/>
    <w:rsid w:val="007C48C1"/>
    <w:rsid w:val="007C5752"/>
    <w:rsid w:val="007C6E39"/>
    <w:rsid w:val="007C7337"/>
    <w:rsid w:val="007D09C4"/>
    <w:rsid w:val="007D09D9"/>
    <w:rsid w:val="007D14AF"/>
    <w:rsid w:val="007D1B73"/>
    <w:rsid w:val="007D1D97"/>
    <w:rsid w:val="007D25C6"/>
    <w:rsid w:val="007D278F"/>
    <w:rsid w:val="007D4610"/>
    <w:rsid w:val="007D48C5"/>
    <w:rsid w:val="007D5C9F"/>
    <w:rsid w:val="007D5DEA"/>
    <w:rsid w:val="007D5E11"/>
    <w:rsid w:val="007D625A"/>
    <w:rsid w:val="007D654B"/>
    <w:rsid w:val="007D7591"/>
    <w:rsid w:val="007D7CA6"/>
    <w:rsid w:val="007D7FE8"/>
    <w:rsid w:val="007E1B1A"/>
    <w:rsid w:val="007E4A5D"/>
    <w:rsid w:val="007E6332"/>
    <w:rsid w:val="007E66E7"/>
    <w:rsid w:val="007E7F79"/>
    <w:rsid w:val="007F013A"/>
    <w:rsid w:val="007F0768"/>
    <w:rsid w:val="007F32C4"/>
    <w:rsid w:val="007F3537"/>
    <w:rsid w:val="007F4E4B"/>
    <w:rsid w:val="007F5208"/>
    <w:rsid w:val="007F593E"/>
    <w:rsid w:val="007F70DC"/>
    <w:rsid w:val="007F7902"/>
    <w:rsid w:val="007F7B24"/>
    <w:rsid w:val="007F7BB7"/>
    <w:rsid w:val="0080175D"/>
    <w:rsid w:val="00803145"/>
    <w:rsid w:val="00804245"/>
    <w:rsid w:val="00804FEE"/>
    <w:rsid w:val="00807519"/>
    <w:rsid w:val="00807D99"/>
    <w:rsid w:val="008114AD"/>
    <w:rsid w:val="008115F3"/>
    <w:rsid w:val="00811963"/>
    <w:rsid w:val="00811B63"/>
    <w:rsid w:val="00812135"/>
    <w:rsid w:val="008134BC"/>
    <w:rsid w:val="008146F0"/>
    <w:rsid w:val="00814A16"/>
    <w:rsid w:val="008155FE"/>
    <w:rsid w:val="00822277"/>
    <w:rsid w:val="008230DA"/>
    <w:rsid w:val="0082447E"/>
    <w:rsid w:val="00824E6F"/>
    <w:rsid w:val="00825906"/>
    <w:rsid w:val="00830211"/>
    <w:rsid w:val="00830B41"/>
    <w:rsid w:val="00831A7C"/>
    <w:rsid w:val="00831BA2"/>
    <w:rsid w:val="00834212"/>
    <w:rsid w:val="00835B60"/>
    <w:rsid w:val="00836759"/>
    <w:rsid w:val="00836A80"/>
    <w:rsid w:val="00837498"/>
    <w:rsid w:val="0083784F"/>
    <w:rsid w:val="00837A3C"/>
    <w:rsid w:val="0084000B"/>
    <w:rsid w:val="00842105"/>
    <w:rsid w:val="00842866"/>
    <w:rsid w:val="00842ACE"/>
    <w:rsid w:val="00844AF8"/>
    <w:rsid w:val="00846666"/>
    <w:rsid w:val="00847450"/>
    <w:rsid w:val="008503E5"/>
    <w:rsid w:val="00850895"/>
    <w:rsid w:val="00851223"/>
    <w:rsid w:val="0085251A"/>
    <w:rsid w:val="00853FD9"/>
    <w:rsid w:val="00854A5A"/>
    <w:rsid w:val="00854C52"/>
    <w:rsid w:val="008556D1"/>
    <w:rsid w:val="00855AE7"/>
    <w:rsid w:val="00855BC8"/>
    <w:rsid w:val="00855D7C"/>
    <w:rsid w:val="00861A99"/>
    <w:rsid w:val="00862A07"/>
    <w:rsid w:val="008636DF"/>
    <w:rsid w:val="008644CF"/>
    <w:rsid w:val="00864639"/>
    <w:rsid w:val="00865F25"/>
    <w:rsid w:val="008674D8"/>
    <w:rsid w:val="00867D97"/>
    <w:rsid w:val="00867F6F"/>
    <w:rsid w:val="00871084"/>
    <w:rsid w:val="00873F97"/>
    <w:rsid w:val="0087417E"/>
    <w:rsid w:val="0087533D"/>
    <w:rsid w:val="00875E5C"/>
    <w:rsid w:val="00876BAF"/>
    <w:rsid w:val="00876EC3"/>
    <w:rsid w:val="00877EDA"/>
    <w:rsid w:val="008802DA"/>
    <w:rsid w:val="00880E21"/>
    <w:rsid w:val="008812D8"/>
    <w:rsid w:val="00882083"/>
    <w:rsid w:val="00883EAE"/>
    <w:rsid w:val="00884B3D"/>
    <w:rsid w:val="008850C2"/>
    <w:rsid w:val="00885390"/>
    <w:rsid w:val="00885488"/>
    <w:rsid w:val="00885EF4"/>
    <w:rsid w:val="00887436"/>
    <w:rsid w:val="00887D7A"/>
    <w:rsid w:val="00887E09"/>
    <w:rsid w:val="008928F6"/>
    <w:rsid w:val="00892C95"/>
    <w:rsid w:val="00892D56"/>
    <w:rsid w:val="008936D5"/>
    <w:rsid w:val="00893A90"/>
    <w:rsid w:val="0089528C"/>
    <w:rsid w:val="00895E14"/>
    <w:rsid w:val="00897777"/>
    <w:rsid w:val="00897921"/>
    <w:rsid w:val="008A07C9"/>
    <w:rsid w:val="008A0D01"/>
    <w:rsid w:val="008A0F12"/>
    <w:rsid w:val="008A168E"/>
    <w:rsid w:val="008A2763"/>
    <w:rsid w:val="008A2C16"/>
    <w:rsid w:val="008A2D49"/>
    <w:rsid w:val="008A4354"/>
    <w:rsid w:val="008A5986"/>
    <w:rsid w:val="008B05F2"/>
    <w:rsid w:val="008B15BD"/>
    <w:rsid w:val="008B2A7E"/>
    <w:rsid w:val="008B36EF"/>
    <w:rsid w:val="008B37E7"/>
    <w:rsid w:val="008B3859"/>
    <w:rsid w:val="008B3937"/>
    <w:rsid w:val="008B430F"/>
    <w:rsid w:val="008B4352"/>
    <w:rsid w:val="008B7E83"/>
    <w:rsid w:val="008C0262"/>
    <w:rsid w:val="008C05E7"/>
    <w:rsid w:val="008C146D"/>
    <w:rsid w:val="008C2421"/>
    <w:rsid w:val="008C4B88"/>
    <w:rsid w:val="008C62E5"/>
    <w:rsid w:val="008C6FF3"/>
    <w:rsid w:val="008D0C81"/>
    <w:rsid w:val="008D2045"/>
    <w:rsid w:val="008D211E"/>
    <w:rsid w:val="008D347A"/>
    <w:rsid w:val="008D3BE2"/>
    <w:rsid w:val="008D5385"/>
    <w:rsid w:val="008D5714"/>
    <w:rsid w:val="008D5724"/>
    <w:rsid w:val="008D6262"/>
    <w:rsid w:val="008D6DC6"/>
    <w:rsid w:val="008E0A3D"/>
    <w:rsid w:val="008E1C1A"/>
    <w:rsid w:val="008E2F0D"/>
    <w:rsid w:val="008E3021"/>
    <w:rsid w:val="008E3A4C"/>
    <w:rsid w:val="008E3B16"/>
    <w:rsid w:val="008E43A7"/>
    <w:rsid w:val="008E4945"/>
    <w:rsid w:val="008E5119"/>
    <w:rsid w:val="008E53A4"/>
    <w:rsid w:val="008E64F4"/>
    <w:rsid w:val="008E6E4C"/>
    <w:rsid w:val="008F0504"/>
    <w:rsid w:val="008F19A2"/>
    <w:rsid w:val="008F1EE0"/>
    <w:rsid w:val="008F3348"/>
    <w:rsid w:val="008F4891"/>
    <w:rsid w:val="008F54A5"/>
    <w:rsid w:val="008F5DD7"/>
    <w:rsid w:val="008F6E12"/>
    <w:rsid w:val="008F6EAE"/>
    <w:rsid w:val="008F6FCB"/>
    <w:rsid w:val="008F722A"/>
    <w:rsid w:val="008F77B0"/>
    <w:rsid w:val="008F7981"/>
    <w:rsid w:val="00900535"/>
    <w:rsid w:val="00900E99"/>
    <w:rsid w:val="0090109C"/>
    <w:rsid w:val="0090136F"/>
    <w:rsid w:val="00902065"/>
    <w:rsid w:val="009029F0"/>
    <w:rsid w:val="0090399E"/>
    <w:rsid w:val="00903D8A"/>
    <w:rsid w:val="00905272"/>
    <w:rsid w:val="009062D4"/>
    <w:rsid w:val="009073EC"/>
    <w:rsid w:val="00910642"/>
    <w:rsid w:val="00910B85"/>
    <w:rsid w:val="00911065"/>
    <w:rsid w:val="009129C2"/>
    <w:rsid w:val="00912FDD"/>
    <w:rsid w:val="0091340E"/>
    <w:rsid w:val="0091372B"/>
    <w:rsid w:val="009140FE"/>
    <w:rsid w:val="009141DD"/>
    <w:rsid w:val="00915756"/>
    <w:rsid w:val="00916EBB"/>
    <w:rsid w:val="0091736E"/>
    <w:rsid w:val="009173BC"/>
    <w:rsid w:val="00920A1A"/>
    <w:rsid w:val="00923980"/>
    <w:rsid w:val="00924798"/>
    <w:rsid w:val="00924BCD"/>
    <w:rsid w:val="00926950"/>
    <w:rsid w:val="00926BD1"/>
    <w:rsid w:val="00926CC6"/>
    <w:rsid w:val="009300A0"/>
    <w:rsid w:val="0093081F"/>
    <w:rsid w:val="00930F71"/>
    <w:rsid w:val="00931D73"/>
    <w:rsid w:val="00932EFE"/>
    <w:rsid w:val="009334CC"/>
    <w:rsid w:val="00933DC8"/>
    <w:rsid w:val="00934984"/>
    <w:rsid w:val="00934B12"/>
    <w:rsid w:val="0093590D"/>
    <w:rsid w:val="00936B87"/>
    <w:rsid w:val="0094048B"/>
    <w:rsid w:val="009408E4"/>
    <w:rsid w:val="009409E7"/>
    <w:rsid w:val="0094181F"/>
    <w:rsid w:val="00942BEA"/>
    <w:rsid w:val="0094317D"/>
    <w:rsid w:val="00943B5A"/>
    <w:rsid w:val="0094409F"/>
    <w:rsid w:val="009452F8"/>
    <w:rsid w:val="009453A2"/>
    <w:rsid w:val="00950545"/>
    <w:rsid w:val="00950CB9"/>
    <w:rsid w:val="00950CBF"/>
    <w:rsid w:val="00951DC8"/>
    <w:rsid w:val="00954260"/>
    <w:rsid w:val="0095451B"/>
    <w:rsid w:val="009548EB"/>
    <w:rsid w:val="00954ADC"/>
    <w:rsid w:val="0095539C"/>
    <w:rsid w:val="0095590D"/>
    <w:rsid w:val="00956842"/>
    <w:rsid w:val="00956E07"/>
    <w:rsid w:val="00956E83"/>
    <w:rsid w:val="00957943"/>
    <w:rsid w:val="00957C43"/>
    <w:rsid w:val="00957D40"/>
    <w:rsid w:val="009605EC"/>
    <w:rsid w:val="009622E1"/>
    <w:rsid w:val="009626D6"/>
    <w:rsid w:val="009627F6"/>
    <w:rsid w:val="009628A9"/>
    <w:rsid w:val="009628D3"/>
    <w:rsid w:val="00962D09"/>
    <w:rsid w:val="009639CB"/>
    <w:rsid w:val="00964CD4"/>
    <w:rsid w:val="00964D82"/>
    <w:rsid w:val="0096514D"/>
    <w:rsid w:val="0096523D"/>
    <w:rsid w:val="00965FC5"/>
    <w:rsid w:val="00966CCC"/>
    <w:rsid w:val="00967CCD"/>
    <w:rsid w:val="00967D5E"/>
    <w:rsid w:val="00970704"/>
    <w:rsid w:val="009708F2"/>
    <w:rsid w:val="00970F11"/>
    <w:rsid w:val="00971918"/>
    <w:rsid w:val="0097458D"/>
    <w:rsid w:val="00976A4E"/>
    <w:rsid w:val="009770E8"/>
    <w:rsid w:val="009776B4"/>
    <w:rsid w:val="0098192A"/>
    <w:rsid w:val="00984A01"/>
    <w:rsid w:val="009850DD"/>
    <w:rsid w:val="0098624C"/>
    <w:rsid w:val="009901ED"/>
    <w:rsid w:val="00993BA7"/>
    <w:rsid w:val="009944CD"/>
    <w:rsid w:val="009946C1"/>
    <w:rsid w:val="0099573E"/>
    <w:rsid w:val="009963A2"/>
    <w:rsid w:val="0099790B"/>
    <w:rsid w:val="009A053F"/>
    <w:rsid w:val="009A22DB"/>
    <w:rsid w:val="009A282B"/>
    <w:rsid w:val="009A3694"/>
    <w:rsid w:val="009A46D0"/>
    <w:rsid w:val="009A4AA0"/>
    <w:rsid w:val="009A5AF7"/>
    <w:rsid w:val="009A5EB7"/>
    <w:rsid w:val="009A6040"/>
    <w:rsid w:val="009A756C"/>
    <w:rsid w:val="009A7BF4"/>
    <w:rsid w:val="009B0F4A"/>
    <w:rsid w:val="009B101E"/>
    <w:rsid w:val="009B17D9"/>
    <w:rsid w:val="009B2946"/>
    <w:rsid w:val="009B382F"/>
    <w:rsid w:val="009B4484"/>
    <w:rsid w:val="009B4973"/>
    <w:rsid w:val="009B649E"/>
    <w:rsid w:val="009B65C1"/>
    <w:rsid w:val="009B735B"/>
    <w:rsid w:val="009C10F9"/>
    <w:rsid w:val="009C1EEA"/>
    <w:rsid w:val="009C2D9B"/>
    <w:rsid w:val="009C37BF"/>
    <w:rsid w:val="009C381A"/>
    <w:rsid w:val="009C3D31"/>
    <w:rsid w:val="009C6B18"/>
    <w:rsid w:val="009C7B09"/>
    <w:rsid w:val="009D0AA4"/>
    <w:rsid w:val="009D1CE0"/>
    <w:rsid w:val="009D2610"/>
    <w:rsid w:val="009D2D3F"/>
    <w:rsid w:val="009D3E35"/>
    <w:rsid w:val="009D5896"/>
    <w:rsid w:val="009D59A9"/>
    <w:rsid w:val="009D65FA"/>
    <w:rsid w:val="009D76E3"/>
    <w:rsid w:val="009E035E"/>
    <w:rsid w:val="009E06F3"/>
    <w:rsid w:val="009E081E"/>
    <w:rsid w:val="009E167A"/>
    <w:rsid w:val="009E1F9A"/>
    <w:rsid w:val="009E376C"/>
    <w:rsid w:val="009E3ED1"/>
    <w:rsid w:val="009E418F"/>
    <w:rsid w:val="009E42A6"/>
    <w:rsid w:val="009E5A7A"/>
    <w:rsid w:val="009E62E3"/>
    <w:rsid w:val="009E652C"/>
    <w:rsid w:val="009E7547"/>
    <w:rsid w:val="009F0042"/>
    <w:rsid w:val="009F16F1"/>
    <w:rsid w:val="009F26AE"/>
    <w:rsid w:val="009F2B45"/>
    <w:rsid w:val="009F2FA2"/>
    <w:rsid w:val="009F7437"/>
    <w:rsid w:val="00A02112"/>
    <w:rsid w:val="00A022B4"/>
    <w:rsid w:val="00A02A18"/>
    <w:rsid w:val="00A0515B"/>
    <w:rsid w:val="00A05C23"/>
    <w:rsid w:val="00A06017"/>
    <w:rsid w:val="00A06E75"/>
    <w:rsid w:val="00A1045B"/>
    <w:rsid w:val="00A10733"/>
    <w:rsid w:val="00A10870"/>
    <w:rsid w:val="00A1128B"/>
    <w:rsid w:val="00A11F12"/>
    <w:rsid w:val="00A11F46"/>
    <w:rsid w:val="00A11FE4"/>
    <w:rsid w:val="00A1214B"/>
    <w:rsid w:val="00A12820"/>
    <w:rsid w:val="00A148CD"/>
    <w:rsid w:val="00A14BDD"/>
    <w:rsid w:val="00A15642"/>
    <w:rsid w:val="00A15751"/>
    <w:rsid w:val="00A17F22"/>
    <w:rsid w:val="00A20361"/>
    <w:rsid w:val="00A20699"/>
    <w:rsid w:val="00A211A4"/>
    <w:rsid w:val="00A21A58"/>
    <w:rsid w:val="00A21C84"/>
    <w:rsid w:val="00A21DC6"/>
    <w:rsid w:val="00A223DB"/>
    <w:rsid w:val="00A227BE"/>
    <w:rsid w:val="00A22BBC"/>
    <w:rsid w:val="00A23972"/>
    <w:rsid w:val="00A23B58"/>
    <w:rsid w:val="00A24229"/>
    <w:rsid w:val="00A245E2"/>
    <w:rsid w:val="00A24B24"/>
    <w:rsid w:val="00A2523C"/>
    <w:rsid w:val="00A269BB"/>
    <w:rsid w:val="00A27EBE"/>
    <w:rsid w:val="00A33E1D"/>
    <w:rsid w:val="00A33E3A"/>
    <w:rsid w:val="00A33EBA"/>
    <w:rsid w:val="00A35123"/>
    <w:rsid w:val="00A35C47"/>
    <w:rsid w:val="00A36852"/>
    <w:rsid w:val="00A36BA6"/>
    <w:rsid w:val="00A37418"/>
    <w:rsid w:val="00A4069A"/>
    <w:rsid w:val="00A40C96"/>
    <w:rsid w:val="00A410EC"/>
    <w:rsid w:val="00A41552"/>
    <w:rsid w:val="00A42F17"/>
    <w:rsid w:val="00A42F48"/>
    <w:rsid w:val="00A4352A"/>
    <w:rsid w:val="00A44EFC"/>
    <w:rsid w:val="00A4615E"/>
    <w:rsid w:val="00A461C1"/>
    <w:rsid w:val="00A46AEC"/>
    <w:rsid w:val="00A471D7"/>
    <w:rsid w:val="00A476C5"/>
    <w:rsid w:val="00A47D33"/>
    <w:rsid w:val="00A51774"/>
    <w:rsid w:val="00A517EA"/>
    <w:rsid w:val="00A51943"/>
    <w:rsid w:val="00A521B8"/>
    <w:rsid w:val="00A52941"/>
    <w:rsid w:val="00A539A0"/>
    <w:rsid w:val="00A53A12"/>
    <w:rsid w:val="00A54A4B"/>
    <w:rsid w:val="00A55174"/>
    <w:rsid w:val="00A552A2"/>
    <w:rsid w:val="00A55581"/>
    <w:rsid w:val="00A55A94"/>
    <w:rsid w:val="00A55CCF"/>
    <w:rsid w:val="00A55DCA"/>
    <w:rsid w:val="00A56CEA"/>
    <w:rsid w:val="00A60059"/>
    <w:rsid w:val="00A6367C"/>
    <w:rsid w:val="00A65FA1"/>
    <w:rsid w:val="00A66670"/>
    <w:rsid w:val="00A70616"/>
    <w:rsid w:val="00A708A2"/>
    <w:rsid w:val="00A70D12"/>
    <w:rsid w:val="00A738AC"/>
    <w:rsid w:val="00A73ABA"/>
    <w:rsid w:val="00A73CA8"/>
    <w:rsid w:val="00A740A0"/>
    <w:rsid w:val="00A753CC"/>
    <w:rsid w:val="00A754F2"/>
    <w:rsid w:val="00A77126"/>
    <w:rsid w:val="00A771CF"/>
    <w:rsid w:val="00A77847"/>
    <w:rsid w:val="00A779C7"/>
    <w:rsid w:val="00A77E11"/>
    <w:rsid w:val="00A813B3"/>
    <w:rsid w:val="00A81A19"/>
    <w:rsid w:val="00A81F6F"/>
    <w:rsid w:val="00A820B4"/>
    <w:rsid w:val="00A8273E"/>
    <w:rsid w:val="00A82783"/>
    <w:rsid w:val="00A8492F"/>
    <w:rsid w:val="00A84AF9"/>
    <w:rsid w:val="00A86F21"/>
    <w:rsid w:val="00A874C3"/>
    <w:rsid w:val="00A92694"/>
    <w:rsid w:val="00A92A8E"/>
    <w:rsid w:val="00A92D67"/>
    <w:rsid w:val="00A9306B"/>
    <w:rsid w:val="00A9382B"/>
    <w:rsid w:val="00A957B8"/>
    <w:rsid w:val="00A95CB9"/>
    <w:rsid w:val="00A97644"/>
    <w:rsid w:val="00A977FC"/>
    <w:rsid w:val="00AA03E9"/>
    <w:rsid w:val="00AA0ED3"/>
    <w:rsid w:val="00AA1BC2"/>
    <w:rsid w:val="00AA2A2D"/>
    <w:rsid w:val="00AA2F8B"/>
    <w:rsid w:val="00AA3773"/>
    <w:rsid w:val="00AA3CD5"/>
    <w:rsid w:val="00AA3DD8"/>
    <w:rsid w:val="00AA446E"/>
    <w:rsid w:val="00AA4707"/>
    <w:rsid w:val="00AA67A3"/>
    <w:rsid w:val="00AA7290"/>
    <w:rsid w:val="00AA72F9"/>
    <w:rsid w:val="00AA77CC"/>
    <w:rsid w:val="00AB01AF"/>
    <w:rsid w:val="00AB03A2"/>
    <w:rsid w:val="00AB1327"/>
    <w:rsid w:val="00AB31F1"/>
    <w:rsid w:val="00AB3262"/>
    <w:rsid w:val="00AB3A33"/>
    <w:rsid w:val="00AB3E62"/>
    <w:rsid w:val="00AB434D"/>
    <w:rsid w:val="00AB46CA"/>
    <w:rsid w:val="00AB4F13"/>
    <w:rsid w:val="00AB5873"/>
    <w:rsid w:val="00AB6A42"/>
    <w:rsid w:val="00AB6E81"/>
    <w:rsid w:val="00AB7D70"/>
    <w:rsid w:val="00AC049C"/>
    <w:rsid w:val="00AC067C"/>
    <w:rsid w:val="00AC1045"/>
    <w:rsid w:val="00AC1E51"/>
    <w:rsid w:val="00AC2971"/>
    <w:rsid w:val="00AC57B2"/>
    <w:rsid w:val="00AC5FED"/>
    <w:rsid w:val="00AC602E"/>
    <w:rsid w:val="00AC6419"/>
    <w:rsid w:val="00AC70F3"/>
    <w:rsid w:val="00AC7D10"/>
    <w:rsid w:val="00AD15EA"/>
    <w:rsid w:val="00AD565D"/>
    <w:rsid w:val="00AD5B84"/>
    <w:rsid w:val="00AD6C2B"/>
    <w:rsid w:val="00AD724E"/>
    <w:rsid w:val="00AE1509"/>
    <w:rsid w:val="00AE2CD0"/>
    <w:rsid w:val="00AE3FCB"/>
    <w:rsid w:val="00AE4FB3"/>
    <w:rsid w:val="00AE5C62"/>
    <w:rsid w:val="00AE6995"/>
    <w:rsid w:val="00AE70BF"/>
    <w:rsid w:val="00AE7D70"/>
    <w:rsid w:val="00AF0D5C"/>
    <w:rsid w:val="00AF2111"/>
    <w:rsid w:val="00AF4207"/>
    <w:rsid w:val="00AF5F7B"/>
    <w:rsid w:val="00AF63BC"/>
    <w:rsid w:val="00AF6578"/>
    <w:rsid w:val="00AF7771"/>
    <w:rsid w:val="00AF777E"/>
    <w:rsid w:val="00B01C9C"/>
    <w:rsid w:val="00B0210B"/>
    <w:rsid w:val="00B02759"/>
    <w:rsid w:val="00B05611"/>
    <w:rsid w:val="00B05E09"/>
    <w:rsid w:val="00B06166"/>
    <w:rsid w:val="00B0717B"/>
    <w:rsid w:val="00B0733B"/>
    <w:rsid w:val="00B10A06"/>
    <w:rsid w:val="00B10C90"/>
    <w:rsid w:val="00B1160B"/>
    <w:rsid w:val="00B11CF2"/>
    <w:rsid w:val="00B11FB4"/>
    <w:rsid w:val="00B124A6"/>
    <w:rsid w:val="00B12D59"/>
    <w:rsid w:val="00B12ED3"/>
    <w:rsid w:val="00B1300A"/>
    <w:rsid w:val="00B1324B"/>
    <w:rsid w:val="00B147D5"/>
    <w:rsid w:val="00B1544F"/>
    <w:rsid w:val="00B158E0"/>
    <w:rsid w:val="00B1654C"/>
    <w:rsid w:val="00B16FF8"/>
    <w:rsid w:val="00B1717D"/>
    <w:rsid w:val="00B17934"/>
    <w:rsid w:val="00B17DA0"/>
    <w:rsid w:val="00B20BCD"/>
    <w:rsid w:val="00B21F09"/>
    <w:rsid w:val="00B22257"/>
    <w:rsid w:val="00B22717"/>
    <w:rsid w:val="00B22EF4"/>
    <w:rsid w:val="00B23531"/>
    <w:rsid w:val="00B2357C"/>
    <w:rsid w:val="00B237DD"/>
    <w:rsid w:val="00B239CC"/>
    <w:rsid w:val="00B23BF5"/>
    <w:rsid w:val="00B23F14"/>
    <w:rsid w:val="00B25307"/>
    <w:rsid w:val="00B25B42"/>
    <w:rsid w:val="00B26014"/>
    <w:rsid w:val="00B26D6E"/>
    <w:rsid w:val="00B27F09"/>
    <w:rsid w:val="00B27F82"/>
    <w:rsid w:val="00B312E1"/>
    <w:rsid w:val="00B31BE3"/>
    <w:rsid w:val="00B32906"/>
    <w:rsid w:val="00B32AFF"/>
    <w:rsid w:val="00B32FC9"/>
    <w:rsid w:val="00B3386E"/>
    <w:rsid w:val="00B33A81"/>
    <w:rsid w:val="00B340E5"/>
    <w:rsid w:val="00B351EE"/>
    <w:rsid w:val="00B35FED"/>
    <w:rsid w:val="00B36F5E"/>
    <w:rsid w:val="00B36F74"/>
    <w:rsid w:val="00B37DCE"/>
    <w:rsid w:val="00B414FC"/>
    <w:rsid w:val="00B41B10"/>
    <w:rsid w:val="00B428F0"/>
    <w:rsid w:val="00B46368"/>
    <w:rsid w:val="00B4651A"/>
    <w:rsid w:val="00B46699"/>
    <w:rsid w:val="00B47B7C"/>
    <w:rsid w:val="00B50A2D"/>
    <w:rsid w:val="00B512BB"/>
    <w:rsid w:val="00B5139C"/>
    <w:rsid w:val="00B540C9"/>
    <w:rsid w:val="00B5461C"/>
    <w:rsid w:val="00B55D7E"/>
    <w:rsid w:val="00B56EEB"/>
    <w:rsid w:val="00B573CB"/>
    <w:rsid w:val="00B61A6A"/>
    <w:rsid w:val="00B64F2A"/>
    <w:rsid w:val="00B64FFB"/>
    <w:rsid w:val="00B6505B"/>
    <w:rsid w:val="00B66270"/>
    <w:rsid w:val="00B66F94"/>
    <w:rsid w:val="00B706D6"/>
    <w:rsid w:val="00B7304A"/>
    <w:rsid w:val="00B73089"/>
    <w:rsid w:val="00B73133"/>
    <w:rsid w:val="00B74C20"/>
    <w:rsid w:val="00B74E76"/>
    <w:rsid w:val="00B759F5"/>
    <w:rsid w:val="00B772E2"/>
    <w:rsid w:val="00B82C03"/>
    <w:rsid w:val="00B844E5"/>
    <w:rsid w:val="00B852F0"/>
    <w:rsid w:val="00B85366"/>
    <w:rsid w:val="00B86026"/>
    <w:rsid w:val="00B864DC"/>
    <w:rsid w:val="00B865B0"/>
    <w:rsid w:val="00B875DD"/>
    <w:rsid w:val="00B876EB"/>
    <w:rsid w:val="00B87AAF"/>
    <w:rsid w:val="00B87DEA"/>
    <w:rsid w:val="00B904BF"/>
    <w:rsid w:val="00B90BBD"/>
    <w:rsid w:val="00B90F98"/>
    <w:rsid w:val="00B967AD"/>
    <w:rsid w:val="00B96A9C"/>
    <w:rsid w:val="00B972B4"/>
    <w:rsid w:val="00B97F06"/>
    <w:rsid w:val="00BA03F0"/>
    <w:rsid w:val="00BA1206"/>
    <w:rsid w:val="00BA3947"/>
    <w:rsid w:val="00BA40AD"/>
    <w:rsid w:val="00BA6392"/>
    <w:rsid w:val="00BA6C36"/>
    <w:rsid w:val="00BB22E0"/>
    <w:rsid w:val="00BB29EC"/>
    <w:rsid w:val="00BB4088"/>
    <w:rsid w:val="00BB4444"/>
    <w:rsid w:val="00BB5122"/>
    <w:rsid w:val="00BB679F"/>
    <w:rsid w:val="00BC3394"/>
    <w:rsid w:val="00BC373C"/>
    <w:rsid w:val="00BC4ACA"/>
    <w:rsid w:val="00BC51E9"/>
    <w:rsid w:val="00BD02DA"/>
    <w:rsid w:val="00BD17CD"/>
    <w:rsid w:val="00BD19E7"/>
    <w:rsid w:val="00BD38FA"/>
    <w:rsid w:val="00BD3A3E"/>
    <w:rsid w:val="00BD46E1"/>
    <w:rsid w:val="00BD4DA5"/>
    <w:rsid w:val="00BE112A"/>
    <w:rsid w:val="00BE1BC3"/>
    <w:rsid w:val="00BE35B1"/>
    <w:rsid w:val="00BE3EC1"/>
    <w:rsid w:val="00BE72FC"/>
    <w:rsid w:val="00BF0F95"/>
    <w:rsid w:val="00BF1479"/>
    <w:rsid w:val="00BF4484"/>
    <w:rsid w:val="00BF4885"/>
    <w:rsid w:val="00BF55AD"/>
    <w:rsid w:val="00BF6493"/>
    <w:rsid w:val="00BF683C"/>
    <w:rsid w:val="00BF7E69"/>
    <w:rsid w:val="00C00382"/>
    <w:rsid w:val="00C01F71"/>
    <w:rsid w:val="00C0209E"/>
    <w:rsid w:val="00C021C9"/>
    <w:rsid w:val="00C02A70"/>
    <w:rsid w:val="00C02B65"/>
    <w:rsid w:val="00C02EF5"/>
    <w:rsid w:val="00C03E19"/>
    <w:rsid w:val="00C043CE"/>
    <w:rsid w:val="00C04744"/>
    <w:rsid w:val="00C0480D"/>
    <w:rsid w:val="00C04CCD"/>
    <w:rsid w:val="00C05361"/>
    <w:rsid w:val="00C06607"/>
    <w:rsid w:val="00C06AC6"/>
    <w:rsid w:val="00C07EB1"/>
    <w:rsid w:val="00C10282"/>
    <w:rsid w:val="00C133E8"/>
    <w:rsid w:val="00C13C9E"/>
    <w:rsid w:val="00C13E19"/>
    <w:rsid w:val="00C13EBC"/>
    <w:rsid w:val="00C14AE5"/>
    <w:rsid w:val="00C15684"/>
    <w:rsid w:val="00C15D0A"/>
    <w:rsid w:val="00C165EC"/>
    <w:rsid w:val="00C1666F"/>
    <w:rsid w:val="00C1688C"/>
    <w:rsid w:val="00C17506"/>
    <w:rsid w:val="00C175B1"/>
    <w:rsid w:val="00C17A31"/>
    <w:rsid w:val="00C22F3F"/>
    <w:rsid w:val="00C23333"/>
    <w:rsid w:val="00C233F7"/>
    <w:rsid w:val="00C23F52"/>
    <w:rsid w:val="00C243EE"/>
    <w:rsid w:val="00C24EA7"/>
    <w:rsid w:val="00C265D8"/>
    <w:rsid w:val="00C26E03"/>
    <w:rsid w:val="00C274EB"/>
    <w:rsid w:val="00C27CA0"/>
    <w:rsid w:val="00C3024E"/>
    <w:rsid w:val="00C3598B"/>
    <w:rsid w:val="00C40312"/>
    <w:rsid w:val="00C40B99"/>
    <w:rsid w:val="00C41253"/>
    <w:rsid w:val="00C41662"/>
    <w:rsid w:val="00C41AC1"/>
    <w:rsid w:val="00C42103"/>
    <w:rsid w:val="00C42653"/>
    <w:rsid w:val="00C44457"/>
    <w:rsid w:val="00C46125"/>
    <w:rsid w:val="00C461CB"/>
    <w:rsid w:val="00C4624D"/>
    <w:rsid w:val="00C47579"/>
    <w:rsid w:val="00C5140C"/>
    <w:rsid w:val="00C51A30"/>
    <w:rsid w:val="00C51E0D"/>
    <w:rsid w:val="00C542AC"/>
    <w:rsid w:val="00C561A3"/>
    <w:rsid w:val="00C5649E"/>
    <w:rsid w:val="00C569A1"/>
    <w:rsid w:val="00C571DC"/>
    <w:rsid w:val="00C57B35"/>
    <w:rsid w:val="00C609F1"/>
    <w:rsid w:val="00C60F56"/>
    <w:rsid w:val="00C613B7"/>
    <w:rsid w:val="00C61A1A"/>
    <w:rsid w:val="00C6240F"/>
    <w:rsid w:val="00C639E7"/>
    <w:rsid w:val="00C64443"/>
    <w:rsid w:val="00C653C7"/>
    <w:rsid w:val="00C65896"/>
    <w:rsid w:val="00C67AF6"/>
    <w:rsid w:val="00C67BA3"/>
    <w:rsid w:val="00C708CC"/>
    <w:rsid w:val="00C71996"/>
    <w:rsid w:val="00C71BAB"/>
    <w:rsid w:val="00C71CE5"/>
    <w:rsid w:val="00C7364E"/>
    <w:rsid w:val="00C74851"/>
    <w:rsid w:val="00C76991"/>
    <w:rsid w:val="00C832A5"/>
    <w:rsid w:val="00C8359C"/>
    <w:rsid w:val="00C84A7E"/>
    <w:rsid w:val="00C84F28"/>
    <w:rsid w:val="00C854E2"/>
    <w:rsid w:val="00C85B60"/>
    <w:rsid w:val="00C85FFD"/>
    <w:rsid w:val="00C867AF"/>
    <w:rsid w:val="00C87612"/>
    <w:rsid w:val="00C90A9E"/>
    <w:rsid w:val="00C91548"/>
    <w:rsid w:val="00C91981"/>
    <w:rsid w:val="00C9308A"/>
    <w:rsid w:val="00C934B1"/>
    <w:rsid w:val="00C935D7"/>
    <w:rsid w:val="00C93D13"/>
    <w:rsid w:val="00C94C87"/>
    <w:rsid w:val="00C972E5"/>
    <w:rsid w:val="00C97A5E"/>
    <w:rsid w:val="00CA0606"/>
    <w:rsid w:val="00CA1320"/>
    <w:rsid w:val="00CA2CCB"/>
    <w:rsid w:val="00CA2DBD"/>
    <w:rsid w:val="00CA4AD5"/>
    <w:rsid w:val="00CA551E"/>
    <w:rsid w:val="00CA6B2A"/>
    <w:rsid w:val="00CA7930"/>
    <w:rsid w:val="00CB14AF"/>
    <w:rsid w:val="00CB2297"/>
    <w:rsid w:val="00CB34E5"/>
    <w:rsid w:val="00CB46D5"/>
    <w:rsid w:val="00CB553A"/>
    <w:rsid w:val="00CB7AC7"/>
    <w:rsid w:val="00CC1E74"/>
    <w:rsid w:val="00CC2849"/>
    <w:rsid w:val="00CC29D6"/>
    <w:rsid w:val="00CC4298"/>
    <w:rsid w:val="00CC54A6"/>
    <w:rsid w:val="00CC5761"/>
    <w:rsid w:val="00CC65F6"/>
    <w:rsid w:val="00CC6E4D"/>
    <w:rsid w:val="00CC75DE"/>
    <w:rsid w:val="00CD0379"/>
    <w:rsid w:val="00CD1831"/>
    <w:rsid w:val="00CD2CFB"/>
    <w:rsid w:val="00CD3677"/>
    <w:rsid w:val="00CD376B"/>
    <w:rsid w:val="00CD3C03"/>
    <w:rsid w:val="00CD44B3"/>
    <w:rsid w:val="00CD4CC9"/>
    <w:rsid w:val="00CD4D7A"/>
    <w:rsid w:val="00CD5EB1"/>
    <w:rsid w:val="00CD75C8"/>
    <w:rsid w:val="00CE17BF"/>
    <w:rsid w:val="00CE3444"/>
    <w:rsid w:val="00CE3B80"/>
    <w:rsid w:val="00CE3BB4"/>
    <w:rsid w:val="00CE45D7"/>
    <w:rsid w:val="00CE5917"/>
    <w:rsid w:val="00CF0110"/>
    <w:rsid w:val="00CF01DC"/>
    <w:rsid w:val="00CF09D5"/>
    <w:rsid w:val="00CF0CDD"/>
    <w:rsid w:val="00CF3BF5"/>
    <w:rsid w:val="00CF3C5D"/>
    <w:rsid w:val="00CF3E4A"/>
    <w:rsid w:val="00CF4082"/>
    <w:rsid w:val="00CF424B"/>
    <w:rsid w:val="00CF429F"/>
    <w:rsid w:val="00CF5AB2"/>
    <w:rsid w:val="00CF6D00"/>
    <w:rsid w:val="00CF71DC"/>
    <w:rsid w:val="00D00126"/>
    <w:rsid w:val="00D00B38"/>
    <w:rsid w:val="00D01139"/>
    <w:rsid w:val="00D01E10"/>
    <w:rsid w:val="00D03BDA"/>
    <w:rsid w:val="00D0423F"/>
    <w:rsid w:val="00D05448"/>
    <w:rsid w:val="00D05E2D"/>
    <w:rsid w:val="00D06403"/>
    <w:rsid w:val="00D068A4"/>
    <w:rsid w:val="00D06FE4"/>
    <w:rsid w:val="00D07745"/>
    <w:rsid w:val="00D10385"/>
    <w:rsid w:val="00D12C79"/>
    <w:rsid w:val="00D140C2"/>
    <w:rsid w:val="00D14407"/>
    <w:rsid w:val="00D14446"/>
    <w:rsid w:val="00D15F5B"/>
    <w:rsid w:val="00D17082"/>
    <w:rsid w:val="00D17648"/>
    <w:rsid w:val="00D17D08"/>
    <w:rsid w:val="00D2093F"/>
    <w:rsid w:val="00D216EF"/>
    <w:rsid w:val="00D217C7"/>
    <w:rsid w:val="00D23CB8"/>
    <w:rsid w:val="00D23F91"/>
    <w:rsid w:val="00D24173"/>
    <w:rsid w:val="00D24255"/>
    <w:rsid w:val="00D260C5"/>
    <w:rsid w:val="00D26CB8"/>
    <w:rsid w:val="00D27A08"/>
    <w:rsid w:val="00D30181"/>
    <w:rsid w:val="00D31BDF"/>
    <w:rsid w:val="00D32EFB"/>
    <w:rsid w:val="00D33F8B"/>
    <w:rsid w:val="00D3437C"/>
    <w:rsid w:val="00D34396"/>
    <w:rsid w:val="00D34847"/>
    <w:rsid w:val="00D359D7"/>
    <w:rsid w:val="00D37548"/>
    <w:rsid w:val="00D37FF0"/>
    <w:rsid w:val="00D40A8B"/>
    <w:rsid w:val="00D41309"/>
    <w:rsid w:val="00D42374"/>
    <w:rsid w:val="00D4282E"/>
    <w:rsid w:val="00D4300A"/>
    <w:rsid w:val="00D44C73"/>
    <w:rsid w:val="00D4515C"/>
    <w:rsid w:val="00D462E7"/>
    <w:rsid w:val="00D467C8"/>
    <w:rsid w:val="00D50D06"/>
    <w:rsid w:val="00D5192E"/>
    <w:rsid w:val="00D5330E"/>
    <w:rsid w:val="00D5406C"/>
    <w:rsid w:val="00D56011"/>
    <w:rsid w:val="00D56B29"/>
    <w:rsid w:val="00D57DF9"/>
    <w:rsid w:val="00D62F14"/>
    <w:rsid w:val="00D64474"/>
    <w:rsid w:val="00D644D5"/>
    <w:rsid w:val="00D64F2A"/>
    <w:rsid w:val="00D65044"/>
    <w:rsid w:val="00D65D2C"/>
    <w:rsid w:val="00D65FEE"/>
    <w:rsid w:val="00D67218"/>
    <w:rsid w:val="00D67B91"/>
    <w:rsid w:val="00D71F3D"/>
    <w:rsid w:val="00D7356B"/>
    <w:rsid w:val="00D73960"/>
    <w:rsid w:val="00D75ADA"/>
    <w:rsid w:val="00D770EA"/>
    <w:rsid w:val="00D77146"/>
    <w:rsid w:val="00D81E67"/>
    <w:rsid w:val="00D82CA1"/>
    <w:rsid w:val="00D846AE"/>
    <w:rsid w:val="00D85BB2"/>
    <w:rsid w:val="00D85E98"/>
    <w:rsid w:val="00D86159"/>
    <w:rsid w:val="00D90FD6"/>
    <w:rsid w:val="00D9106B"/>
    <w:rsid w:val="00D916F4"/>
    <w:rsid w:val="00D93504"/>
    <w:rsid w:val="00D93607"/>
    <w:rsid w:val="00D93731"/>
    <w:rsid w:val="00D93DA9"/>
    <w:rsid w:val="00D950F8"/>
    <w:rsid w:val="00D95DD0"/>
    <w:rsid w:val="00D963B1"/>
    <w:rsid w:val="00D968C4"/>
    <w:rsid w:val="00D969BE"/>
    <w:rsid w:val="00D96D2D"/>
    <w:rsid w:val="00D9727B"/>
    <w:rsid w:val="00D9797A"/>
    <w:rsid w:val="00DA1848"/>
    <w:rsid w:val="00DA2418"/>
    <w:rsid w:val="00DA2602"/>
    <w:rsid w:val="00DA26FB"/>
    <w:rsid w:val="00DA3E85"/>
    <w:rsid w:val="00DA529B"/>
    <w:rsid w:val="00DA56CA"/>
    <w:rsid w:val="00DA74BC"/>
    <w:rsid w:val="00DA7649"/>
    <w:rsid w:val="00DB00D3"/>
    <w:rsid w:val="00DB0399"/>
    <w:rsid w:val="00DB2F82"/>
    <w:rsid w:val="00DB3AA3"/>
    <w:rsid w:val="00DB3CF9"/>
    <w:rsid w:val="00DB3EDC"/>
    <w:rsid w:val="00DB42DA"/>
    <w:rsid w:val="00DB552D"/>
    <w:rsid w:val="00DB5F95"/>
    <w:rsid w:val="00DB7083"/>
    <w:rsid w:val="00DC03F0"/>
    <w:rsid w:val="00DC05CC"/>
    <w:rsid w:val="00DC0749"/>
    <w:rsid w:val="00DC313B"/>
    <w:rsid w:val="00DC46A3"/>
    <w:rsid w:val="00DC52E2"/>
    <w:rsid w:val="00DC5C7B"/>
    <w:rsid w:val="00DC699D"/>
    <w:rsid w:val="00DC6B84"/>
    <w:rsid w:val="00DC6BD3"/>
    <w:rsid w:val="00DC7875"/>
    <w:rsid w:val="00DC7DBA"/>
    <w:rsid w:val="00DD0F31"/>
    <w:rsid w:val="00DD28A9"/>
    <w:rsid w:val="00DD38D1"/>
    <w:rsid w:val="00DD4842"/>
    <w:rsid w:val="00DD4D1B"/>
    <w:rsid w:val="00DD6718"/>
    <w:rsid w:val="00DD6CC0"/>
    <w:rsid w:val="00DD7609"/>
    <w:rsid w:val="00DD7ADC"/>
    <w:rsid w:val="00DD7EDA"/>
    <w:rsid w:val="00DE28A7"/>
    <w:rsid w:val="00DE2A20"/>
    <w:rsid w:val="00DE2DBC"/>
    <w:rsid w:val="00DE3408"/>
    <w:rsid w:val="00DE3B64"/>
    <w:rsid w:val="00DE48E1"/>
    <w:rsid w:val="00DE4C48"/>
    <w:rsid w:val="00DE5CAB"/>
    <w:rsid w:val="00DE7D32"/>
    <w:rsid w:val="00DF1BBD"/>
    <w:rsid w:val="00DF3682"/>
    <w:rsid w:val="00DF3847"/>
    <w:rsid w:val="00DF3D37"/>
    <w:rsid w:val="00DF4FD9"/>
    <w:rsid w:val="00DF50C0"/>
    <w:rsid w:val="00DF62B6"/>
    <w:rsid w:val="00DF6AE3"/>
    <w:rsid w:val="00DF6B04"/>
    <w:rsid w:val="00DF6C3C"/>
    <w:rsid w:val="00DF76F1"/>
    <w:rsid w:val="00E00379"/>
    <w:rsid w:val="00E02181"/>
    <w:rsid w:val="00E02CE3"/>
    <w:rsid w:val="00E02E5F"/>
    <w:rsid w:val="00E0399D"/>
    <w:rsid w:val="00E03D64"/>
    <w:rsid w:val="00E0527A"/>
    <w:rsid w:val="00E05A1A"/>
    <w:rsid w:val="00E066E5"/>
    <w:rsid w:val="00E06D0F"/>
    <w:rsid w:val="00E0700E"/>
    <w:rsid w:val="00E07C7C"/>
    <w:rsid w:val="00E07ECA"/>
    <w:rsid w:val="00E108AC"/>
    <w:rsid w:val="00E11DB5"/>
    <w:rsid w:val="00E1271A"/>
    <w:rsid w:val="00E12BC6"/>
    <w:rsid w:val="00E12F0D"/>
    <w:rsid w:val="00E14BAA"/>
    <w:rsid w:val="00E14BB6"/>
    <w:rsid w:val="00E14D10"/>
    <w:rsid w:val="00E15BAB"/>
    <w:rsid w:val="00E16E44"/>
    <w:rsid w:val="00E17EA0"/>
    <w:rsid w:val="00E17EB4"/>
    <w:rsid w:val="00E204BC"/>
    <w:rsid w:val="00E20A53"/>
    <w:rsid w:val="00E20CF6"/>
    <w:rsid w:val="00E210FF"/>
    <w:rsid w:val="00E2231E"/>
    <w:rsid w:val="00E22C0F"/>
    <w:rsid w:val="00E22F36"/>
    <w:rsid w:val="00E2775E"/>
    <w:rsid w:val="00E27BE3"/>
    <w:rsid w:val="00E31443"/>
    <w:rsid w:val="00E322C7"/>
    <w:rsid w:val="00E326E0"/>
    <w:rsid w:val="00E32E5E"/>
    <w:rsid w:val="00E34348"/>
    <w:rsid w:val="00E347E9"/>
    <w:rsid w:val="00E34E60"/>
    <w:rsid w:val="00E354E2"/>
    <w:rsid w:val="00E36CAA"/>
    <w:rsid w:val="00E3776C"/>
    <w:rsid w:val="00E3787A"/>
    <w:rsid w:val="00E40555"/>
    <w:rsid w:val="00E40684"/>
    <w:rsid w:val="00E408CD"/>
    <w:rsid w:val="00E41662"/>
    <w:rsid w:val="00E42007"/>
    <w:rsid w:val="00E444E9"/>
    <w:rsid w:val="00E44539"/>
    <w:rsid w:val="00E449A7"/>
    <w:rsid w:val="00E44C4C"/>
    <w:rsid w:val="00E46933"/>
    <w:rsid w:val="00E46E85"/>
    <w:rsid w:val="00E477A2"/>
    <w:rsid w:val="00E478CE"/>
    <w:rsid w:val="00E50DD8"/>
    <w:rsid w:val="00E51A40"/>
    <w:rsid w:val="00E524D9"/>
    <w:rsid w:val="00E56447"/>
    <w:rsid w:val="00E56D6A"/>
    <w:rsid w:val="00E5708D"/>
    <w:rsid w:val="00E606EB"/>
    <w:rsid w:val="00E6177C"/>
    <w:rsid w:val="00E62447"/>
    <w:rsid w:val="00E625CE"/>
    <w:rsid w:val="00E62949"/>
    <w:rsid w:val="00E63881"/>
    <w:rsid w:val="00E63C82"/>
    <w:rsid w:val="00E640C3"/>
    <w:rsid w:val="00E64136"/>
    <w:rsid w:val="00E7059C"/>
    <w:rsid w:val="00E70881"/>
    <w:rsid w:val="00E71C4D"/>
    <w:rsid w:val="00E72272"/>
    <w:rsid w:val="00E72528"/>
    <w:rsid w:val="00E7350E"/>
    <w:rsid w:val="00E736BF"/>
    <w:rsid w:val="00E7542D"/>
    <w:rsid w:val="00E75546"/>
    <w:rsid w:val="00E757CF"/>
    <w:rsid w:val="00E760B6"/>
    <w:rsid w:val="00E761A7"/>
    <w:rsid w:val="00E76CB2"/>
    <w:rsid w:val="00E770CE"/>
    <w:rsid w:val="00E77287"/>
    <w:rsid w:val="00E77310"/>
    <w:rsid w:val="00E7762A"/>
    <w:rsid w:val="00E80516"/>
    <w:rsid w:val="00E8225F"/>
    <w:rsid w:val="00E82F3A"/>
    <w:rsid w:val="00E8381D"/>
    <w:rsid w:val="00E8592D"/>
    <w:rsid w:val="00E85B82"/>
    <w:rsid w:val="00E86AAE"/>
    <w:rsid w:val="00E87440"/>
    <w:rsid w:val="00E8793B"/>
    <w:rsid w:val="00E909C4"/>
    <w:rsid w:val="00E90C36"/>
    <w:rsid w:val="00E90FE3"/>
    <w:rsid w:val="00E91865"/>
    <w:rsid w:val="00E91E71"/>
    <w:rsid w:val="00E9366B"/>
    <w:rsid w:val="00E967FC"/>
    <w:rsid w:val="00E96C59"/>
    <w:rsid w:val="00EA13A2"/>
    <w:rsid w:val="00EA5084"/>
    <w:rsid w:val="00EA5A6F"/>
    <w:rsid w:val="00EA5CC8"/>
    <w:rsid w:val="00EA6401"/>
    <w:rsid w:val="00EB0983"/>
    <w:rsid w:val="00EB0A13"/>
    <w:rsid w:val="00EB1164"/>
    <w:rsid w:val="00EB2AB5"/>
    <w:rsid w:val="00EB2D6E"/>
    <w:rsid w:val="00EB3915"/>
    <w:rsid w:val="00EB544E"/>
    <w:rsid w:val="00EB5587"/>
    <w:rsid w:val="00EB6636"/>
    <w:rsid w:val="00EB717B"/>
    <w:rsid w:val="00EC1241"/>
    <w:rsid w:val="00EC1960"/>
    <w:rsid w:val="00EC1A40"/>
    <w:rsid w:val="00EC277C"/>
    <w:rsid w:val="00EC5E9D"/>
    <w:rsid w:val="00EC6AB3"/>
    <w:rsid w:val="00EC6FCF"/>
    <w:rsid w:val="00ED0059"/>
    <w:rsid w:val="00ED1313"/>
    <w:rsid w:val="00ED1CB9"/>
    <w:rsid w:val="00ED346D"/>
    <w:rsid w:val="00ED3EA6"/>
    <w:rsid w:val="00ED506E"/>
    <w:rsid w:val="00ED5C1E"/>
    <w:rsid w:val="00ED6055"/>
    <w:rsid w:val="00ED652E"/>
    <w:rsid w:val="00EE039F"/>
    <w:rsid w:val="00EE1CCB"/>
    <w:rsid w:val="00EE2556"/>
    <w:rsid w:val="00EE2C2C"/>
    <w:rsid w:val="00EE44F9"/>
    <w:rsid w:val="00EE5FAA"/>
    <w:rsid w:val="00EE69C6"/>
    <w:rsid w:val="00EE7263"/>
    <w:rsid w:val="00EE7B04"/>
    <w:rsid w:val="00EF13F5"/>
    <w:rsid w:val="00EF2D7A"/>
    <w:rsid w:val="00EF41DE"/>
    <w:rsid w:val="00EF4DB0"/>
    <w:rsid w:val="00EF5060"/>
    <w:rsid w:val="00EF5918"/>
    <w:rsid w:val="00EF6232"/>
    <w:rsid w:val="00EF7746"/>
    <w:rsid w:val="00F00200"/>
    <w:rsid w:val="00F00521"/>
    <w:rsid w:val="00F00826"/>
    <w:rsid w:val="00F00A4C"/>
    <w:rsid w:val="00F00C80"/>
    <w:rsid w:val="00F0394F"/>
    <w:rsid w:val="00F03FF3"/>
    <w:rsid w:val="00F0461E"/>
    <w:rsid w:val="00F05F46"/>
    <w:rsid w:val="00F062A3"/>
    <w:rsid w:val="00F070FD"/>
    <w:rsid w:val="00F0781D"/>
    <w:rsid w:val="00F109FF"/>
    <w:rsid w:val="00F13AB5"/>
    <w:rsid w:val="00F1454A"/>
    <w:rsid w:val="00F14C3B"/>
    <w:rsid w:val="00F15331"/>
    <w:rsid w:val="00F161E8"/>
    <w:rsid w:val="00F163C4"/>
    <w:rsid w:val="00F16888"/>
    <w:rsid w:val="00F17149"/>
    <w:rsid w:val="00F2096A"/>
    <w:rsid w:val="00F21DE7"/>
    <w:rsid w:val="00F22833"/>
    <w:rsid w:val="00F23E16"/>
    <w:rsid w:val="00F30B4C"/>
    <w:rsid w:val="00F31451"/>
    <w:rsid w:val="00F3311A"/>
    <w:rsid w:val="00F35A08"/>
    <w:rsid w:val="00F374BB"/>
    <w:rsid w:val="00F40070"/>
    <w:rsid w:val="00F43C68"/>
    <w:rsid w:val="00F44483"/>
    <w:rsid w:val="00F447A4"/>
    <w:rsid w:val="00F44882"/>
    <w:rsid w:val="00F45A1A"/>
    <w:rsid w:val="00F45AEC"/>
    <w:rsid w:val="00F46E40"/>
    <w:rsid w:val="00F505D9"/>
    <w:rsid w:val="00F50F93"/>
    <w:rsid w:val="00F5175B"/>
    <w:rsid w:val="00F519A7"/>
    <w:rsid w:val="00F5303B"/>
    <w:rsid w:val="00F541E9"/>
    <w:rsid w:val="00F54C5B"/>
    <w:rsid w:val="00F55F55"/>
    <w:rsid w:val="00F56DCB"/>
    <w:rsid w:val="00F572E5"/>
    <w:rsid w:val="00F600CF"/>
    <w:rsid w:val="00F60F2F"/>
    <w:rsid w:val="00F6108F"/>
    <w:rsid w:val="00F6321D"/>
    <w:rsid w:val="00F63C25"/>
    <w:rsid w:val="00F647D1"/>
    <w:rsid w:val="00F65737"/>
    <w:rsid w:val="00F65E74"/>
    <w:rsid w:val="00F65FBF"/>
    <w:rsid w:val="00F6718E"/>
    <w:rsid w:val="00F672E4"/>
    <w:rsid w:val="00F67E50"/>
    <w:rsid w:val="00F70CBE"/>
    <w:rsid w:val="00F72309"/>
    <w:rsid w:val="00F740FF"/>
    <w:rsid w:val="00F75B39"/>
    <w:rsid w:val="00F75E22"/>
    <w:rsid w:val="00F766EC"/>
    <w:rsid w:val="00F807F1"/>
    <w:rsid w:val="00F80C7D"/>
    <w:rsid w:val="00F80CC3"/>
    <w:rsid w:val="00F80DE9"/>
    <w:rsid w:val="00F81026"/>
    <w:rsid w:val="00F8257F"/>
    <w:rsid w:val="00F83371"/>
    <w:rsid w:val="00F845E7"/>
    <w:rsid w:val="00F868F1"/>
    <w:rsid w:val="00F90382"/>
    <w:rsid w:val="00F9148E"/>
    <w:rsid w:val="00F9151B"/>
    <w:rsid w:val="00F91BE0"/>
    <w:rsid w:val="00F92015"/>
    <w:rsid w:val="00F92D17"/>
    <w:rsid w:val="00F9405E"/>
    <w:rsid w:val="00F95B67"/>
    <w:rsid w:val="00F961E0"/>
    <w:rsid w:val="00F96206"/>
    <w:rsid w:val="00F96CBD"/>
    <w:rsid w:val="00F976A1"/>
    <w:rsid w:val="00FA1704"/>
    <w:rsid w:val="00FA27E1"/>
    <w:rsid w:val="00FA3B30"/>
    <w:rsid w:val="00FA3D77"/>
    <w:rsid w:val="00FA52CD"/>
    <w:rsid w:val="00FA5964"/>
    <w:rsid w:val="00FA6416"/>
    <w:rsid w:val="00FA767B"/>
    <w:rsid w:val="00FA78FD"/>
    <w:rsid w:val="00FA7BD3"/>
    <w:rsid w:val="00FB03C5"/>
    <w:rsid w:val="00FB0E91"/>
    <w:rsid w:val="00FB1B70"/>
    <w:rsid w:val="00FB5B14"/>
    <w:rsid w:val="00FB6031"/>
    <w:rsid w:val="00FB63FA"/>
    <w:rsid w:val="00FB77D6"/>
    <w:rsid w:val="00FC01D0"/>
    <w:rsid w:val="00FC17B3"/>
    <w:rsid w:val="00FC1DED"/>
    <w:rsid w:val="00FC1E93"/>
    <w:rsid w:val="00FC213C"/>
    <w:rsid w:val="00FC3C20"/>
    <w:rsid w:val="00FC4974"/>
    <w:rsid w:val="00FC5FC8"/>
    <w:rsid w:val="00FD0402"/>
    <w:rsid w:val="00FD08B5"/>
    <w:rsid w:val="00FD0E59"/>
    <w:rsid w:val="00FD1488"/>
    <w:rsid w:val="00FD167C"/>
    <w:rsid w:val="00FD1C51"/>
    <w:rsid w:val="00FD26BE"/>
    <w:rsid w:val="00FD2CD1"/>
    <w:rsid w:val="00FD4126"/>
    <w:rsid w:val="00FD431C"/>
    <w:rsid w:val="00FD447F"/>
    <w:rsid w:val="00FD4FBF"/>
    <w:rsid w:val="00FD5061"/>
    <w:rsid w:val="00FD6BC9"/>
    <w:rsid w:val="00FD72DA"/>
    <w:rsid w:val="00FE01C0"/>
    <w:rsid w:val="00FE0991"/>
    <w:rsid w:val="00FE0EE1"/>
    <w:rsid w:val="00FE1252"/>
    <w:rsid w:val="00FE3630"/>
    <w:rsid w:val="00FE368A"/>
    <w:rsid w:val="00FE3CC1"/>
    <w:rsid w:val="00FE3DA3"/>
    <w:rsid w:val="00FE533A"/>
    <w:rsid w:val="00FE5373"/>
    <w:rsid w:val="00FE6A40"/>
    <w:rsid w:val="00FE7D53"/>
    <w:rsid w:val="00FF2AC7"/>
    <w:rsid w:val="00FF2BA1"/>
    <w:rsid w:val="00FF3E8A"/>
    <w:rsid w:val="00FF4BA8"/>
    <w:rsid w:val="00FF53E5"/>
    <w:rsid w:val="00FF5C14"/>
    <w:rsid w:val="00FF6114"/>
    <w:rsid w:val="00FF6C62"/>
    <w:rsid w:val="01F316EC"/>
    <w:rsid w:val="033E6A84"/>
    <w:rsid w:val="04332888"/>
    <w:rsid w:val="044F313D"/>
    <w:rsid w:val="04B747DE"/>
    <w:rsid w:val="04E160C9"/>
    <w:rsid w:val="05802621"/>
    <w:rsid w:val="05B34949"/>
    <w:rsid w:val="0630195E"/>
    <w:rsid w:val="06C027A4"/>
    <w:rsid w:val="08631A1C"/>
    <w:rsid w:val="09750105"/>
    <w:rsid w:val="09CC732C"/>
    <w:rsid w:val="0B676C9C"/>
    <w:rsid w:val="0D614B51"/>
    <w:rsid w:val="0D6B0416"/>
    <w:rsid w:val="0D6E675B"/>
    <w:rsid w:val="0DA066F4"/>
    <w:rsid w:val="0E5E673A"/>
    <w:rsid w:val="0E9919A3"/>
    <w:rsid w:val="0EA25A84"/>
    <w:rsid w:val="0F461EF7"/>
    <w:rsid w:val="12A52C57"/>
    <w:rsid w:val="13D60989"/>
    <w:rsid w:val="13E80DC9"/>
    <w:rsid w:val="15071EF1"/>
    <w:rsid w:val="1522584E"/>
    <w:rsid w:val="16D63A15"/>
    <w:rsid w:val="179510BA"/>
    <w:rsid w:val="17965D59"/>
    <w:rsid w:val="17D87E88"/>
    <w:rsid w:val="187A181D"/>
    <w:rsid w:val="1A4F0410"/>
    <w:rsid w:val="1ADF6490"/>
    <w:rsid w:val="1C010F2F"/>
    <w:rsid w:val="1DF5613F"/>
    <w:rsid w:val="1FB91DE9"/>
    <w:rsid w:val="20590135"/>
    <w:rsid w:val="20713ED2"/>
    <w:rsid w:val="21BB08C2"/>
    <w:rsid w:val="226A728D"/>
    <w:rsid w:val="22792368"/>
    <w:rsid w:val="231A1F6F"/>
    <w:rsid w:val="25151929"/>
    <w:rsid w:val="252B5C74"/>
    <w:rsid w:val="25D16BEB"/>
    <w:rsid w:val="2691073B"/>
    <w:rsid w:val="26A65698"/>
    <w:rsid w:val="29092BCA"/>
    <w:rsid w:val="29DE2336"/>
    <w:rsid w:val="2A7177B3"/>
    <w:rsid w:val="2AF53348"/>
    <w:rsid w:val="2BE55018"/>
    <w:rsid w:val="2C8F5F36"/>
    <w:rsid w:val="2D2023AD"/>
    <w:rsid w:val="2D3A2CEE"/>
    <w:rsid w:val="2D6E30DF"/>
    <w:rsid w:val="2DEB0A7A"/>
    <w:rsid w:val="2E587103"/>
    <w:rsid w:val="304B7922"/>
    <w:rsid w:val="32351442"/>
    <w:rsid w:val="32B147E5"/>
    <w:rsid w:val="33541601"/>
    <w:rsid w:val="3393159B"/>
    <w:rsid w:val="34AA07A2"/>
    <w:rsid w:val="34C54C78"/>
    <w:rsid w:val="356214C4"/>
    <w:rsid w:val="37E171D9"/>
    <w:rsid w:val="37E31056"/>
    <w:rsid w:val="37F81072"/>
    <w:rsid w:val="38FD3444"/>
    <w:rsid w:val="39964580"/>
    <w:rsid w:val="39EC099F"/>
    <w:rsid w:val="3ABB3379"/>
    <w:rsid w:val="3B436E42"/>
    <w:rsid w:val="3B5B4185"/>
    <w:rsid w:val="3C221F63"/>
    <w:rsid w:val="3EB428D5"/>
    <w:rsid w:val="3F0E7F9D"/>
    <w:rsid w:val="3F930A30"/>
    <w:rsid w:val="402B7DDC"/>
    <w:rsid w:val="40A7672E"/>
    <w:rsid w:val="41666B29"/>
    <w:rsid w:val="41B52FCE"/>
    <w:rsid w:val="42972D2A"/>
    <w:rsid w:val="42E9606E"/>
    <w:rsid w:val="42FE5D67"/>
    <w:rsid w:val="43B145F0"/>
    <w:rsid w:val="443C3FE4"/>
    <w:rsid w:val="44440DB6"/>
    <w:rsid w:val="446B3C29"/>
    <w:rsid w:val="45490866"/>
    <w:rsid w:val="4603701A"/>
    <w:rsid w:val="477154AD"/>
    <w:rsid w:val="497504D6"/>
    <w:rsid w:val="49BC05CD"/>
    <w:rsid w:val="4AF5043A"/>
    <w:rsid w:val="4B067BEF"/>
    <w:rsid w:val="4B1C5831"/>
    <w:rsid w:val="4C5B468B"/>
    <w:rsid w:val="4C7308D6"/>
    <w:rsid w:val="4D9C11A0"/>
    <w:rsid w:val="4E4F4AB5"/>
    <w:rsid w:val="4EA62234"/>
    <w:rsid w:val="4F303C94"/>
    <w:rsid w:val="50892BDA"/>
    <w:rsid w:val="50F77FED"/>
    <w:rsid w:val="51B12DE9"/>
    <w:rsid w:val="52E95F49"/>
    <w:rsid w:val="53124F4C"/>
    <w:rsid w:val="53E44EA3"/>
    <w:rsid w:val="54D14489"/>
    <w:rsid w:val="56687BF8"/>
    <w:rsid w:val="5817533D"/>
    <w:rsid w:val="5884282D"/>
    <w:rsid w:val="59846772"/>
    <w:rsid w:val="59DF2F1D"/>
    <w:rsid w:val="59E36FD1"/>
    <w:rsid w:val="5ADA2E26"/>
    <w:rsid w:val="5BED764E"/>
    <w:rsid w:val="5CB8380D"/>
    <w:rsid w:val="5CBE27E8"/>
    <w:rsid w:val="5DE47C06"/>
    <w:rsid w:val="5E7C5192"/>
    <w:rsid w:val="5E943F05"/>
    <w:rsid w:val="5FAF478E"/>
    <w:rsid w:val="5FB4306B"/>
    <w:rsid w:val="60115D68"/>
    <w:rsid w:val="623114C1"/>
    <w:rsid w:val="62901372"/>
    <w:rsid w:val="62A25342"/>
    <w:rsid w:val="63FF2F2E"/>
    <w:rsid w:val="65B4570D"/>
    <w:rsid w:val="685F2E5E"/>
    <w:rsid w:val="689E4B51"/>
    <w:rsid w:val="6966746A"/>
    <w:rsid w:val="6A0A5821"/>
    <w:rsid w:val="6A4D5D80"/>
    <w:rsid w:val="6A706B4D"/>
    <w:rsid w:val="6B5D13D5"/>
    <w:rsid w:val="6C3A1CC1"/>
    <w:rsid w:val="6C3C442E"/>
    <w:rsid w:val="6CDA43EB"/>
    <w:rsid w:val="70506955"/>
    <w:rsid w:val="70B15862"/>
    <w:rsid w:val="71B15F35"/>
    <w:rsid w:val="73B83B1A"/>
    <w:rsid w:val="743E77E7"/>
    <w:rsid w:val="745D5B60"/>
    <w:rsid w:val="749077EC"/>
    <w:rsid w:val="75DA46A7"/>
    <w:rsid w:val="77420F27"/>
    <w:rsid w:val="78025C08"/>
    <w:rsid w:val="780F5FF1"/>
    <w:rsid w:val="78141225"/>
    <w:rsid w:val="78AF7454"/>
    <w:rsid w:val="79B0149A"/>
    <w:rsid w:val="79F1656C"/>
    <w:rsid w:val="7A1D48E0"/>
    <w:rsid w:val="7A204AE3"/>
    <w:rsid w:val="7AF829B9"/>
    <w:rsid w:val="7BA401C0"/>
    <w:rsid w:val="7D624DA9"/>
    <w:rsid w:val="7D93747B"/>
    <w:rsid w:val="7E20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1FB8F"/>
  <w15:docId w15:val="{CBB545F2-42EA-444F-8C12-BF22D662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unhideWhenUsed="1"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1"/>
    <w:qFormat/>
    <w:rsid w:val="0057196E"/>
    <w:pPr>
      <w:widowControl w:val="0"/>
      <w:jc w:val="both"/>
    </w:pPr>
    <w:rPr>
      <w:kern w:val="2"/>
      <w:sz w:val="21"/>
      <w:szCs w:val="24"/>
    </w:rPr>
  </w:style>
  <w:style w:type="paragraph" w:styleId="11">
    <w:name w:val="heading 1"/>
    <w:basedOn w:val="a0"/>
    <w:next w:val="a0"/>
    <w:link w:val="110"/>
    <w:qFormat/>
    <w:pPr>
      <w:keepNext/>
      <w:ind w:firstLine="425"/>
      <w:outlineLvl w:val="0"/>
    </w:pPr>
    <w:rPr>
      <w:b/>
      <w:bCs/>
      <w:i/>
      <w:iCs/>
      <w:sz w:val="52"/>
      <w:szCs w:val="20"/>
      <w:lang w:val="zh-CN"/>
    </w:rPr>
  </w:style>
  <w:style w:type="paragraph" w:styleId="21">
    <w:name w:val="heading 2"/>
    <w:basedOn w:val="a0"/>
    <w:next w:val="a0"/>
    <w:link w:val="210"/>
    <w:qFormat/>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0"/>
    <w:next w:val="a0"/>
    <w:link w:val="31"/>
    <w:qFormat/>
    <w:pPr>
      <w:keepNext/>
      <w:keepLines/>
      <w:tabs>
        <w:tab w:val="left" w:pos="425"/>
        <w:tab w:val="left" w:pos="709"/>
        <w:tab w:val="left" w:pos="1418"/>
        <w:tab w:val="left" w:pos="2553"/>
      </w:tabs>
      <w:spacing w:before="260" w:after="260" w:line="360" w:lineRule="auto"/>
      <w:ind w:left="142"/>
      <w:outlineLvl w:val="2"/>
    </w:pPr>
    <w:rPr>
      <w:rFonts w:ascii="仿宋" w:eastAsia="仿宋"/>
      <w:b/>
      <w:snapToGrid w:val="0"/>
      <w:color w:val="000000"/>
      <w:w w:val="0"/>
      <w:kern w:val="0"/>
      <w:sz w:val="28"/>
      <w:szCs w:val="28"/>
    </w:rPr>
  </w:style>
  <w:style w:type="paragraph" w:styleId="4">
    <w:name w:val="heading 4"/>
    <w:basedOn w:val="a0"/>
    <w:next w:val="a1"/>
    <w:link w:val="40"/>
    <w:qFormat/>
    <w:pPr>
      <w:tabs>
        <w:tab w:val="left" w:pos="0"/>
        <w:tab w:val="left" w:pos="864"/>
      </w:tabs>
      <w:suppressAutoHyphens/>
      <w:spacing w:before="60" w:after="60" w:line="360" w:lineRule="auto"/>
      <w:ind w:left="864" w:hanging="864"/>
      <w:outlineLvl w:val="3"/>
    </w:pPr>
    <w:rPr>
      <w:b/>
      <w:kern w:val="1"/>
      <w:sz w:val="28"/>
      <w:lang w:eastAsia="ar-SA"/>
    </w:rPr>
  </w:style>
  <w:style w:type="paragraph" w:styleId="5">
    <w:name w:val="heading 5"/>
    <w:basedOn w:val="a0"/>
    <w:next w:val="a1"/>
    <w:link w:val="51"/>
    <w:qFormat/>
    <w:pPr>
      <w:tabs>
        <w:tab w:val="left" w:pos="0"/>
        <w:tab w:val="left" w:pos="1008"/>
      </w:tabs>
      <w:suppressAutoHyphens/>
      <w:spacing w:before="60" w:after="60" w:line="360" w:lineRule="auto"/>
      <w:ind w:left="1008" w:hanging="1008"/>
      <w:outlineLvl w:val="4"/>
    </w:pPr>
    <w:rPr>
      <w:b/>
      <w:kern w:val="1"/>
      <w:sz w:val="28"/>
      <w:lang w:eastAsia="ar-SA"/>
    </w:rPr>
  </w:style>
  <w:style w:type="paragraph" w:styleId="6">
    <w:name w:val="heading 6"/>
    <w:basedOn w:val="a0"/>
    <w:next w:val="a1"/>
    <w:link w:val="61"/>
    <w:qFormat/>
    <w:pPr>
      <w:tabs>
        <w:tab w:val="left" w:pos="0"/>
        <w:tab w:val="left" w:pos="1152"/>
      </w:tabs>
      <w:suppressAutoHyphens/>
      <w:spacing w:before="60" w:after="60" w:line="360" w:lineRule="auto"/>
      <w:ind w:left="1152" w:hanging="1152"/>
      <w:outlineLvl w:val="5"/>
    </w:pPr>
    <w:rPr>
      <w:b/>
      <w:kern w:val="1"/>
      <w:sz w:val="24"/>
      <w:lang w:eastAsia="ar-SA"/>
    </w:rPr>
  </w:style>
  <w:style w:type="paragraph" w:styleId="7">
    <w:name w:val="heading 7"/>
    <w:basedOn w:val="a0"/>
    <w:next w:val="a1"/>
    <w:link w:val="71"/>
    <w:qFormat/>
    <w:pPr>
      <w:keepNext/>
      <w:keepLines/>
      <w:tabs>
        <w:tab w:val="left" w:pos="1296"/>
        <w:tab w:val="left" w:pos="5040"/>
      </w:tabs>
      <w:suppressAutoHyphens/>
      <w:spacing w:before="240" w:after="64" w:line="320" w:lineRule="atLeast"/>
      <w:ind w:left="5040" w:hanging="360"/>
      <w:outlineLvl w:val="6"/>
    </w:pPr>
    <w:rPr>
      <w:rFonts w:ascii="宋体" w:eastAsia="仿宋_GB2312" w:hAnsi="宋体" w:cs="宋体"/>
      <w:b/>
      <w:kern w:val="1"/>
      <w:sz w:val="24"/>
      <w:lang w:eastAsia="ar-SA"/>
    </w:rPr>
  </w:style>
  <w:style w:type="paragraph" w:styleId="8">
    <w:name w:val="heading 8"/>
    <w:basedOn w:val="a0"/>
    <w:next w:val="a1"/>
    <w:link w:val="81"/>
    <w:qFormat/>
    <w:pPr>
      <w:keepNext/>
      <w:keepLines/>
      <w:tabs>
        <w:tab w:val="left" w:pos="1440"/>
        <w:tab w:val="left" w:pos="5760"/>
      </w:tabs>
      <w:suppressAutoHyphens/>
      <w:spacing w:before="240" w:after="64" w:line="320" w:lineRule="atLeast"/>
      <w:ind w:left="5760" w:hanging="360"/>
      <w:outlineLvl w:val="7"/>
    </w:pPr>
    <w:rPr>
      <w:rFonts w:ascii="Arial" w:eastAsia="黑体" w:hAnsi="Arial" w:cs="Arial"/>
      <w:kern w:val="1"/>
      <w:sz w:val="24"/>
      <w:lang w:eastAsia="ar-SA"/>
    </w:rPr>
  </w:style>
  <w:style w:type="paragraph" w:styleId="9">
    <w:name w:val="heading 9"/>
    <w:basedOn w:val="a0"/>
    <w:next w:val="a1"/>
    <w:link w:val="91"/>
    <w:qFormat/>
    <w:pPr>
      <w:keepNext/>
      <w:keepLines/>
      <w:tabs>
        <w:tab w:val="left" w:pos="1584"/>
        <w:tab w:val="left" w:pos="6480"/>
      </w:tabs>
      <w:suppressAutoHyphens/>
      <w:spacing w:before="240" w:after="64" w:line="320" w:lineRule="atLeast"/>
      <w:ind w:left="6480" w:hanging="360"/>
      <w:outlineLvl w:val="8"/>
    </w:pPr>
    <w:rPr>
      <w:rFonts w:ascii="Arial" w:eastAsia="黑体" w:hAnsi="Arial" w:cs="Arial"/>
      <w:kern w:val="1"/>
      <w:sz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a6"/>
    <w:qFormat/>
    <w:pPr>
      <w:spacing w:after="120"/>
    </w:pPr>
  </w:style>
  <w:style w:type="paragraph" w:styleId="a5">
    <w:name w:val="Body Text First Indent"/>
    <w:basedOn w:val="a1"/>
    <w:link w:val="a7"/>
    <w:qFormat/>
    <w:pPr>
      <w:ind w:firstLineChars="100" w:firstLine="420"/>
    </w:pPr>
  </w:style>
  <w:style w:type="paragraph" w:styleId="TOC7">
    <w:name w:val="toc 7"/>
    <w:basedOn w:val="a0"/>
    <w:next w:val="a0"/>
    <w:uiPriority w:val="39"/>
    <w:qFormat/>
    <w:pPr>
      <w:ind w:leftChars="1200" w:left="2520"/>
    </w:pPr>
  </w:style>
  <w:style w:type="paragraph" w:styleId="a8">
    <w:name w:val="List Number"/>
    <w:basedOn w:val="a0"/>
    <w:qFormat/>
    <w:pPr>
      <w:widowControl/>
      <w:tabs>
        <w:tab w:val="left" w:pos="454"/>
        <w:tab w:val="left" w:pos="720"/>
      </w:tabs>
      <w:spacing w:afterLines="50"/>
      <w:ind w:left="454" w:hanging="284"/>
      <w:jc w:val="left"/>
    </w:pPr>
    <w:rPr>
      <w:kern w:val="0"/>
      <w:sz w:val="24"/>
      <w:szCs w:val="20"/>
    </w:rPr>
  </w:style>
  <w:style w:type="paragraph" w:styleId="a9">
    <w:name w:val="Normal Indent"/>
    <w:basedOn w:val="a0"/>
    <w:link w:val="aa"/>
    <w:uiPriority w:val="99"/>
    <w:qFormat/>
    <w:pPr>
      <w:ind w:firstLine="420"/>
    </w:pPr>
    <w:rPr>
      <w:szCs w:val="20"/>
    </w:rPr>
  </w:style>
  <w:style w:type="paragraph" w:styleId="ab">
    <w:name w:val="caption"/>
    <w:basedOn w:val="a0"/>
    <w:next w:val="a0"/>
    <w:uiPriority w:val="35"/>
    <w:qFormat/>
    <w:pPr>
      <w:spacing w:before="152" w:after="160"/>
    </w:pPr>
    <w:rPr>
      <w:rFonts w:ascii="Arial" w:eastAsia="黑体" w:hAnsi="Arial" w:cs="Arial"/>
      <w:sz w:val="20"/>
      <w:szCs w:val="20"/>
    </w:rPr>
  </w:style>
  <w:style w:type="paragraph" w:styleId="ac">
    <w:name w:val="Document Map"/>
    <w:basedOn w:val="a0"/>
    <w:link w:val="12"/>
    <w:uiPriority w:val="99"/>
    <w:qFormat/>
    <w:rPr>
      <w:rFonts w:ascii="宋体"/>
      <w:sz w:val="18"/>
      <w:szCs w:val="18"/>
      <w:lang w:val="zh-CN"/>
    </w:rPr>
  </w:style>
  <w:style w:type="paragraph" w:styleId="ad">
    <w:name w:val="annotation text"/>
    <w:basedOn w:val="a0"/>
    <w:link w:val="22"/>
    <w:qFormat/>
    <w:pPr>
      <w:jc w:val="left"/>
    </w:pPr>
    <w:rPr>
      <w:szCs w:val="20"/>
      <w:lang w:val="zh-CN"/>
    </w:rPr>
  </w:style>
  <w:style w:type="paragraph" w:styleId="32">
    <w:name w:val="Body Text 3"/>
    <w:basedOn w:val="a0"/>
    <w:link w:val="33"/>
    <w:qFormat/>
    <w:pPr>
      <w:spacing w:after="120"/>
    </w:pPr>
    <w:rPr>
      <w:sz w:val="16"/>
      <w:szCs w:val="16"/>
    </w:rPr>
  </w:style>
  <w:style w:type="paragraph" w:styleId="ae">
    <w:name w:val="Body Text Indent"/>
    <w:basedOn w:val="a0"/>
    <w:link w:val="13"/>
    <w:qFormat/>
    <w:pPr>
      <w:spacing w:line="360" w:lineRule="auto"/>
      <w:ind w:firstLine="420"/>
    </w:pPr>
    <w:rPr>
      <w:sz w:val="24"/>
      <w:lang w:val="zh-CN"/>
    </w:rPr>
  </w:style>
  <w:style w:type="paragraph" w:styleId="34">
    <w:name w:val="List Number 3"/>
    <w:basedOn w:val="a0"/>
    <w:qFormat/>
    <w:pPr>
      <w:tabs>
        <w:tab w:val="left" w:pos="1200"/>
      </w:tabs>
      <w:ind w:leftChars="400" w:left="1200" w:hangingChars="200" w:hanging="360"/>
    </w:pPr>
  </w:style>
  <w:style w:type="paragraph" w:styleId="23">
    <w:name w:val="List 2"/>
    <w:basedOn w:val="a0"/>
    <w:qFormat/>
    <w:pPr>
      <w:ind w:leftChars="200" w:left="100" w:hangingChars="200" w:hanging="20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
    <w:name w:val="Plain Text"/>
    <w:basedOn w:val="a0"/>
    <w:link w:val="24"/>
    <w:qFormat/>
    <w:pPr>
      <w:spacing w:beforeLines="50" w:afterLines="50" w:line="400" w:lineRule="exact"/>
    </w:pPr>
    <w:rPr>
      <w:rFonts w:ascii="宋体" w:hAnsi="Courier New"/>
      <w:sz w:val="24"/>
    </w:rPr>
  </w:style>
  <w:style w:type="paragraph" w:styleId="TOC8">
    <w:name w:val="toc 8"/>
    <w:basedOn w:val="a0"/>
    <w:next w:val="a0"/>
    <w:uiPriority w:val="39"/>
    <w:qFormat/>
    <w:pPr>
      <w:ind w:leftChars="1400" w:left="2940"/>
    </w:pPr>
  </w:style>
  <w:style w:type="paragraph" w:styleId="af0">
    <w:name w:val="Date"/>
    <w:basedOn w:val="a0"/>
    <w:next w:val="a0"/>
    <w:link w:val="af1"/>
    <w:uiPriority w:val="99"/>
    <w:qFormat/>
    <w:pPr>
      <w:ind w:leftChars="2500" w:left="100"/>
    </w:pPr>
  </w:style>
  <w:style w:type="paragraph" w:styleId="25">
    <w:name w:val="Body Text Indent 2"/>
    <w:basedOn w:val="a0"/>
    <w:qFormat/>
    <w:pPr>
      <w:snapToGrid w:val="0"/>
      <w:ind w:firstLineChars="225" w:firstLine="542"/>
    </w:pPr>
    <w:rPr>
      <w:rFonts w:ascii="仿宋_GB2312" w:hAnsi="宋体" w:cs="Arial"/>
      <w:b/>
      <w:bCs/>
      <w:color w:val="000000"/>
      <w:sz w:val="24"/>
    </w:rPr>
  </w:style>
  <w:style w:type="paragraph" w:styleId="af2">
    <w:name w:val="Balloon Text"/>
    <w:basedOn w:val="a0"/>
    <w:link w:val="af3"/>
    <w:uiPriority w:val="99"/>
    <w:qFormat/>
    <w:rPr>
      <w:sz w:val="18"/>
      <w:szCs w:val="18"/>
    </w:rPr>
  </w:style>
  <w:style w:type="paragraph" w:styleId="af4">
    <w:name w:val="footer"/>
    <w:basedOn w:val="a0"/>
    <w:link w:val="26"/>
    <w:uiPriority w:val="99"/>
    <w:unhideWhenUsed/>
    <w:qFormat/>
    <w:pPr>
      <w:tabs>
        <w:tab w:val="center" w:pos="4153"/>
        <w:tab w:val="right" w:pos="8306"/>
      </w:tabs>
      <w:snapToGrid w:val="0"/>
      <w:jc w:val="left"/>
    </w:pPr>
    <w:rPr>
      <w:rFonts w:ascii="Calibri" w:hAnsi="Calibri"/>
      <w:sz w:val="18"/>
      <w:szCs w:val="18"/>
    </w:rPr>
  </w:style>
  <w:style w:type="paragraph" w:styleId="af5">
    <w:name w:val="header"/>
    <w:basedOn w:val="a0"/>
    <w:link w:val="27"/>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0"/>
    <w:next w:val="a0"/>
    <w:uiPriority w:val="39"/>
    <w:qFormat/>
    <w:pPr>
      <w:tabs>
        <w:tab w:val="right" w:leader="dot" w:pos="9191"/>
      </w:tabs>
      <w:spacing w:line="360" w:lineRule="auto"/>
    </w:pPr>
  </w:style>
  <w:style w:type="paragraph" w:styleId="TOC4">
    <w:name w:val="toc 4"/>
    <w:basedOn w:val="a0"/>
    <w:next w:val="a0"/>
    <w:uiPriority w:val="39"/>
    <w:qFormat/>
    <w:pPr>
      <w:ind w:leftChars="600" w:left="1260"/>
    </w:pPr>
  </w:style>
  <w:style w:type="paragraph" w:styleId="af6">
    <w:name w:val="Subtitle"/>
    <w:basedOn w:val="a0"/>
    <w:next w:val="a0"/>
    <w:link w:val="14"/>
    <w:uiPriority w:val="11"/>
    <w:qFormat/>
    <w:pPr>
      <w:spacing w:before="240" w:after="60" w:line="312" w:lineRule="auto"/>
      <w:jc w:val="left"/>
      <w:outlineLvl w:val="1"/>
    </w:pPr>
    <w:rPr>
      <w:rFonts w:ascii="Cambria" w:hAnsi="Cambria"/>
      <w:b/>
      <w:bCs/>
      <w:kern w:val="28"/>
      <w:szCs w:val="32"/>
      <w:lang w:val="zh-CN"/>
    </w:rPr>
  </w:style>
  <w:style w:type="paragraph" w:styleId="af7">
    <w:name w:val="List"/>
    <w:basedOn w:val="a0"/>
    <w:qFormat/>
    <w:pPr>
      <w:ind w:left="200" w:hangingChars="200" w:hanging="200"/>
    </w:pPr>
  </w:style>
  <w:style w:type="paragraph" w:styleId="af8">
    <w:name w:val="footnote text"/>
    <w:basedOn w:val="a0"/>
    <w:link w:val="af9"/>
    <w:uiPriority w:val="99"/>
    <w:unhideWhenUsed/>
    <w:qFormat/>
    <w:pPr>
      <w:widowControl/>
      <w:snapToGrid w:val="0"/>
      <w:spacing w:line="360" w:lineRule="auto"/>
      <w:ind w:firstLineChars="200" w:firstLine="883"/>
      <w:jc w:val="left"/>
    </w:pPr>
    <w:rPr>
      <w:rFonts w:ascii="Calibri" w:hAnsi="Calibri"/>
      <w:kern w:val="0"/>
      <w:sz w:val="18"/>
      <w:szCs w:val="18"/>
    </w:rPr>
  </w:style>
  <w:style w:type="paragraph" w:styleId="TOC6">
    <w:name w:val="toc 6"/>
    <w:basedOn w:val="a0"/>
    <w:next w:val="a0"/>
    <w:uiPriority w:val="39"/>
    <w:qFormat/>
    <w:pPr>
      <w:ind w:leftChars="1000" w:left="2100"/>
    </w:pPr>
  </w:style>
  <w:style w:type="paragraph" w:styleId="35">
    <w:name w:val="Body Text Indent 3"/>
    <w:basedOn w:val="a0"/>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style>
  <w:style w:type="paragraph" w:styleId="28">
    <w:name w:val="Body Text 2"/>
    <w:basedOn w:val="a0"/>
    <w:link w:val="29"/>
    <w:qFormat/>
    <w:pPr>
      <w:spacing w:after="120" w:line="480" w:lineRule="auto"/>
    </w:p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883"/>
      <w:jc w:val="left"/>
    </w:pPr>
    <w:rPr>
      <w:rFonts w:ascii="宋体" w:hAnsi="宋体" w:cs="宋体"/>
      <w:kern w:val="0"/>
      <w:sz w:val="24"/>
    </w:rPr>
  </w:style>
  <w:style w:type="paragraph" w:styleId="afa">
    <w:name w:val="Normal (Web)"/>
    <w:basedOn w:val="a0"/>
    <w:uiPriority w:val="99"/>
    <w:qFormat/>
    <w:pPr>
      <w:widowControl/>
      <w:jc w:val="left"/>
    </w:pPr>
    <w:rPr>
      <w:rFonts w:ascii="宋体" w:hAnsi="宋体" w:cs="宋体"/>
      <w:color w:val="000000"/>
      <w:kern w:val="0"/>
      <w:sz w:val="24"/>
    </w:rPr>
  </w:style>
  <w:style w:type="paragraph" w:styleId="afb">
    <w:name w:val="Title"/>
    <w:basedOn w:val="a0"/>
    <w:next w:val="a0"/>
    <w:link w:val="15"/>
    <w:qFormat/>
    <w:pPr>
      <w:spacing w:before="240" w:after="60"/>
      <w:jc w:val="center"/>
      <w:outlineLvl w:val="0"/>
    </w:pPr>
    <w:rPr>
      <w:rFonts w:ascii="Cambria" w:hAnsi="Cambria"/>
      <w:b/>
      <w:bCs/>
      <w:sz w:val="32"/>
      <w:szCs w:val="32"/>
      <w:lang w:val="zh-CN"/>
    </w:rPr>
  </w:style>
  <w:style w:type="paragraph" w:styleId="afc">
    <w:name w:val="annotation subject"/>
    <w:basedOn w:val="ad"/>
    <w:next w:val="ad"/>
    <w:link w:val="2a"/>
    <w:uiPriority w:val="99"/>
    <w:unhideWhenUsed/>
    <w:qFormat/>
    <w:rPr>
      <w:b/>
      <w:bCs/>
      <w:szCs w:val="24"/>
      <w:lang w:val="en-US"/>
    </w:rPr>
  </w:style>
  <w:style w:type="paragraph" w:styleId="2b">
    <w:name w:val="Body Text First Indent 2"/>
    <w:basedOn w:val="ae"/>
    <w:link w:val="2c"/>
    <w:qFormat/>
    <w:pPr>
      <w:spacing w:after="120" w:line="240" w:lineRule="auto"/>
      <w:ind w:leftChars="200" w:left="420" w:firstLineChars="200" w:firstLine="200"/>
    </w:pPr>
    <w:rPr>
      <w:sz w:val="21"/>
      <w:lang w:val="en-US"/>
    </w:rPr>
  </w:style>
  <w:style w:type="table" w:styleId="a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qFormat/>
  </w:style>
  <w:style w:type="character" w:styleId="aff0">
    <w:name w:val="FollowedHyperlink"/>
    <w:uiPriority w:val="99"/>
    <w:unhideWhenUsed/>
    <w:qFormat/>
    <w:rPr>
      <w:color w:val="800080"/>
      <w:u w:val="none"/>
    </w:rPr>
  </w:style>
  <w:style w:type="character" w:styleId="aff1">
    <w:name w:val="Emphasis"/>
    <w:qFormat/>
    <w:rPr>
      <w:rFonts w:cs="Times New Roman"/>
      <w:i/>
      <w:iCs/>
    </w:rPr>
  </w:style>
  <w:style w:type="character" w:styleId="aff2">
    <w:name w:val="Hyperlink"/>
    <w:uiPriority w:val="99"/>
    <w:qFormat/>
    <w:rPr>
      <w:color w:val="0000FF"/>
      <w:u w:val="single"/>
    </w:rPr>
  </w:style>
  <w:style w:type="character" w:styleId="aff3">
    <w:name w:val="annotation reference"/>
    <w:unhideWhenUsed/>
    <w:qFormat/>
    <w:rPr>
      <w:sz w:val="21"/>
      <w:szCs w:val="21"/>
    </w:rPr>
  </w:style>
  <w:style w:type="character" w:customStyle="1" w:styleId="110">
    <w:name w:val="标题 1 字符1"/>
    <w:link w:val="11"/>
    <w:qFormat/>
    <w:rPr>
      <w:b/>
      <w:bCs/>
      <w:i/>
      <w:iCs/>
      <w:kern w:val="2"/>
      <w:sz w:val="52"/>
    </w:rPr>
  </w:style>
  <w:style w:type="character" w:customStyle="1" w:styleId="12">
    <w:name w:val="文档结构图 字符1"/>
    <w:link w:val="ac"/>
    <w:qFormat/>
    <w:rPr>
      <w:rFonts w:ascii="宋体"/>
      <w:kern w:val="2"/>
      <w:sz w:val="18"/>
      <w:szCs w:val="18"/>
    </w:rPr>
  </w:style>
  <w:style w:type="character" w:customStyle="1" w:styleId="22">
    <w:name w:val="批注文字 字符2"/>
    <w:link w:val="ad"/>
    <w:uiPriority w:val="99"/>
    <w:qFormat/>
    <w:rPr>
      <w:kern w:val="2"/>
      <w:sz w:val="21"/>
    </w:rPr>
  </w:style>
  <w:style w:type="character" w:customStyle="1" w:styleId="13">
    <w:name w:val="正文文本缩进 字符1"/>
    <w:link w:val="ae"/>
    <w:qFormat/>
    <w:rPr>
      <w:kern w:val="2"/>
      <w:sz w:val="24"/>
      <w:szCs w:val="24"/>
    </w:rPr>
  </w:style>
  <w:style w:type="character" w:customStyle="1" w:styleId="24">
    <w:name w:val="纯文本 字符2"/>
    <w:link w:val="af"/>
    <w:qFormat/>
    <w:rPr>
      <w:rFonts w:ascii="宋体" w:eastAsia="宋体" w:hAnsi="Courier New"/>
      <w:kern w:val="2"/>
      <w:sz w:val="24"/>
      <w:szCs w:val="24"/>
      <w:lang w:val="en-US" w:eastAsia="zh-CN" w:bidi="ar-SA"/>
    </w:rPr>
  </w:style>
  <w:style w:type="character" w:customStyle="1" w:styleId="26">
    <w:name w:val="页脚 字符2"/>
    <w:link w:val="af4"/>
    <w:uiPriority w:val="99"/>
    <w:qFormat/>
    <w:rPr>
      <w:rFonts w:ascii="Calibri" w:eastAsia="宋体" w:hAnsi="Calibri"/>
      <w:kern w:val="2"/>
      <w:sz w:val="18"/>
      <w:szCs w:val="18"/>
      <w:lang w:val="en-US" w:eastAsia="zh-CN" w:bidi="ar-SA"/>
    </w:rPr>
  </w:style>
  <w:style w:type="character" w:customStyle="1" w:styleId="27">
    <w:name w:val="页眉 字符2"/>
    <w:link w:val="af5"/>
    <w:uiPriority w:val="99"/>
    <w:qFormat/>
    <w:rPr>
      <w:rFonts w:ascii="Calibri" w:eastAsia="宋体" w:hAnsi="Calibri"/>
      <w:kern w:val="2"/>
      <w:sz w:val="18"/>
      <w:szCs w:val="18"/>
      <w:lang w:val="en-US" w:eastAsia="zh-CN" w:bidi="ar-SA"/>
    </w:rPr>
  </w:style>
  <w:style w:type="character" w:customStyle="1" w:styleId="14">
    <w:name w:val="副标题 字符1"/>
    <w:link w:val="af6"/>
    <w:qFormat/>
    <w:rPr>
      <w:rFonts w:ascii="Cambria" w:hAnsi="Cambria"/>
      <w:b/>
      <w:bCs/>
      <w:kern w:val="28"/>
      <w:sz w:val="21"/>
      <w:szCs w:val="32"/>
      <w:lang w:val="zh-CN"/>
    </w:rPr>
  </w:style>
  <w:style w:type="character" w:customStyle="1" w:styleId="15">
    <w:name w:val="标题 字符1"/>
    <w:link w:val="afb"/>
    <w:qFormat/>
    <w:rPr>
      <w:rFonts w:ascii="Cambria" w:hAnsi="Cambria" w:cs="Times New Roman"/>
      <w:b/>
      <w:bCs/>
      <w:kern w:val="2"/>
      <w:sz w:val="32"/>
      <w:szCs w:val="32"/>
    </w:rPr>
  </w:style>
  <w:style w:type="character" w:customStyle="1" w:styleId="address-info">
    <w:name w:val="address-info"/>
    <w:qFormat/>
  </w:style>
  <w:style w:type="character" w:customStyle="1" w:styleId="3Char">
    <w:name w:val="标题 3 Char"/>
    <w:link w:val="30"/>
    <w:qFormat/>
    <w:rPr>
      <w:rFonts w:ascii="Calibri" w:hAnsi="Calibri"/>
      <w:b/>
      <w:bCs/>
      <w:sz w:val="32"/>
      <w:szCs w:val="32"/>
    </w:rPr>
  </w:style>
  <w:style w:type="paragraph" w:customStyle="1" w:styleId="30">
    <w:name w:val="标题 3_0"/>
    <w:basedOn w:val="36"/>
    <w:next w:val="36"/>
    <w:link w:val="3Char"/>
    <w:uiPriority w:val="9"/>
    <w:qFormat/>
    <w:pPr>
      <w:keepNext/>
      <w:keepLines/>
      <w:numPr>
        <w:ilvl w:val="2"/>
        <w:numId w:val="1"/>
      </w:numPr>
      <w:spacing w:before="260" w:after="260" w:line="416" w:lineRule="auto"/>
      <w:outlineLvl w:val="2"/>
    </w:pPr>
    <w:rPr>
      <w:b/>
      <w:bCs/>
      <w:kern w:val="0"/>
      <w:sz w:val="32"/>
      <w:szCs w:val="32"/>
      <w:lang w:val="zh-CN"/>
    </w:rPr>
  </w:style>
  <w:style w:type="paragraph" w:customStyle="1" w:styleId="36">
    <w:name w:val="正文_3"/>
    <w:qFormat/>
    <w:pPr>
      <w:widowControl w:val="0"/>
      <w:jc w:val="both"/>
    </w:pPr>
    <w:rPr>
      <w:rFonts w:ascii="Calibri" w:hAnsi="Calibri"/>
      <w:kern w:val="2"/>
      <w:sz w:val="21"/>
      <w:szCs w:val="22"/>
    </w:rPr>
  </w:style>
  <w:style w:type="character" w:customStyle="1" w:styleId="aff4">
    <w:name w:val="副标题 字符"/>
    <w:uiPriority w:val="11"/>
    <w:qFormat/>
    <w:rPr>
      <w:rFonts w:ascii="Cambria" w:hAnsi="Cambria" w:cs="Times New Roman"/>
      <w:b/>
      <w:bCs/>
      <w:kern w:val="28"/>
      <w:sz w:val="32"/>
      <w:szCs w:val="32"/>
    </w:rPr>
  </w:style>
  <w:style w:type="character" w:customStyle="1" w:styleId="Char0">
    <w:name w:val="纯文本 Char_0"/>
    <w:link w:val="0"/>
    <w:qFormat/>
    <w:locked/>
    <w:rPr>
      <w:rFonts w:ascii="宋体" w:hAnsi="Courier New"/>
      <w:szCs w:val="21"/>
    </w:rPr>
  </w:style>
  <w:style w:type="paragraph" w:customStyle="1" w:styleId="0">
    <w:name w:val="纯文本_0"/>
    <w:basedOn w:val="36"/>
    <w:link w:val="Char0"/>
    <w:unhideWhenUsed/>
    <w:qFormat/>
    <w:pPr>
      <w:widowControl/>
      <w:jc w:val="left"/>
    </w:pPr>
    <w:rPr>
      <w:rFonts w:ascii="宋体" w:hAnsi="Courier New"/>
      <w:kern w:val="0"/>
      <w:sz w:val="20"/>
      <w:szCs w:val="21"/>
      <w:lang w:val="zh-CN"/>
    </w:rPr>
  </w:style>
  <w:style w:type="character" w:customStyle="1" w:styleId="mh-mapnew-address">
    <w:name w:val="mh-map_new-address"/>
    <w:qFormat/>
  </w:style>
  <w:style w:type="character" w:customStyle="1" w:styleId="Char1">
    <w:name w:val="纯文本 Char1"/>
    <w:qFormat/>
    <w:rPr>
      <w:rFonts w:ascii="宋体" w:hAnsi="Courier New" w:cs="Courier New"/>
      <w:kern w:val="2"/>
      <w:sz w:val="21"/>
      <w:szCs w:val="21"/>
    </w:rPr>
  </w:style>
  <w:style w:type="character" w:customStyle="1" w:styleId="CharChar">
    <w:name w:val="表格用 Char Char"/>
    <w:link w:val="aff5"/>
    <w:qFormat/>
    <w:rPr>
      <w:rFonts w:ascii="宋体" w:hAnsi="宋体"/>
      <w:sz w:val="24"/>
      <w:szCs w:val="24"/>
    </w:rPr>
  </w:style>
  <w:style w:type="paragraph" w:customStyle="1" w:styleId="aff5">
    <w:name w:val="表格用"/>
    <w:basedOn w:val="a0"/>
    <w:link w:val="CharChar"/>
    <w:qFormat/>
    <w:pPr>
      <w:widowControl/>
      <w:spacing w:line="360" w:lineRule="auto"/>
      <w:jc w:val="left"/>
    </w:pPr>
    <w:rPr>
      <w:rFonts w:ascii="宋体" w:hAnsi="宋体"/>
      <w:kern w:val="0"/>
      <w:sz w:val="24"/>
      <w:lang w:val="zh-CN"/>
    </w:rPr>
  </w:style>
  <w:style w:type="character" w:customStyle="1" w:styleId="aff6">
    <w:name w:val="列表段落 字符"/>
    <w:link w:val="aff7"/>
    <w:qFormat/>
    <w:rPr>
      <w:rFonts w:ascii="Calibri" w:hAnsi="Calibri"/>
      <w:sz w:val="22"/>
      <w:szCs w:val="22"/>
      <w:lang w:eastAsia="en-US"/>
    </w:rPr>
  </w:style>
  <w:style w:type="paragraph" w:styleId="aff7">
    <w:name w:val="List Paragraph"/>
    <w:basedOn w:val="a0"/>
    <w:link w:val="aff6"/>
    <w:uiPriority w:val="34"/>
    <w:qFormat/>
    <w:pPr>
      <w:jc w:val="left"/>
    </w:pPr>
    <w:rPr>
      <w:rFonts w:ascii="Calibri" w:hAnsi="Calibri"/>
      <w:kern w:val="0"/>
      <w:sz w:val="22"/>
      <w:szCs w:val="22"/>
      <w:lang w:val="zh-CN" w:eastAsia="en-US"/>
    </w:rPr>
  </w:style>
  <w:style w:type="character" w:customStyle="1" w:styleId="bookmark-item">
    <w:name w:val="bookmark-item"/>
    <w:qFormat/>
  </w:style>
  <w:style w:type="paragraph" w:customStyle="1" w:styleId="70">
    <w:name w:val="标题 7_0"/>
    <w:basedOn w:val="36"/>
    <w:next w:val="36"/>
    <w:uiPriority w:val="9"/>
    <w:qFormat/>
    <w:pPr>
      <w:keepNext/>
      <w:keepLines/>
      <w:numPr>
        <w:ilvl w:val="6"/>
        <w:numId w:val="1"/>
      </w:numPr>
      <w:spacing w:before="240" w:after="64" w:line="320" w:lineRule="auto"/>
      <w:outlineLvl w:val="6"/>
    </w:pPr>
    <w:rPr>
      <w:b/>
      <w:bCs/>
      <w:kern w:val="0"/>
      <w:sz w:val="24"/>
      <w:szCs w:val="24"/>
    </w:rPr>
  </w:style>
  <w:style w:type="paragraph" w:customStyle="1" w:styleId="reader-word-layerreader-word-s3-3">
    <w:name w:val="reader-word-layer reader-word-s3-3"/>
    <w:basedOn w:val="a0"/>
    <w:qFormat/>
    <w:pPr>
      <w:widowControl/>
      <w:spacing w:before="100" w:beforeAutospacing="1" w:after="100" w:afterAutospacing="1"/>
      <w:jc w:val="left"/>
    </w:pPr>
    <w:rPr>
      <w:rFonts w:ascii="宋体" w:hAnsi="宋体" w:cs="宋体"/>
      <w:kern w:val="0"/>
      <w:sz w:val="24"/>
    </w:rPr>
  </w:style>
  <w:style w:type="paragraph" w:customStyle="1" w:styleId="Char10">
    <w:name w:val="Char1"/>
    <w:basedOn w:val="a0"/>
    <w:qFormat/>
    <w:rPr>
      <w:rFonts w:ascii="仿宋_GB2312" w:eastAsia="仿宋_GB2312"/>
      <w:b/>
      <w:sz w:val="32"/>
      <w:szCs w:val="32"/>
    </w:rPr>
  </w:style>
  <w:style w:type="paragraph" w:customStyle="1" w:styleId="Char">
    <w:name w:val="Char"/>
    <w:basedOn w:val="a0"/>
    <w:qFormat/>
    <w:rPr>
      <w:rFonts w:ascii="仿宋_GB2312" w:eastAsia="仿宋_GB2312"/>
      <w:b/>
      <w:sz w:val="32"/>
      <w:szCs w:val="32"/>
    </w:rPr>
  </w:style>
  <w:style w:type="paragraph" w:customStyle="1" w:styleId="60">
    <w:name w:val="标题 6_0"/>
    <w:basedOn w:val="36"/>
    <w:next w:val="36"/>
    <w:uiPriority w:val="9"/>
    <w:qFormat/>
    <w:pPr>
      <w:keepNext/>
      <w:keepLines/>
      <w:numPr>
        <w:ilvl w:val="5"/>
        <w:numId w:val="1"/>
      </w:numPr>
      <w:spacing w:before="240" w:after="64" w:line="320" w:lineRule="auto"/>
      <w:outlineLvl w:val="5"/>
    </w:pPr>
    <w:rPr>
      <w:rFonts w:ascii="Cambria" w:hAnsi="Cambria"/>
      <w:b/>
      <w:bCs/>
      <w:kern w:val="0"/>
      <w:sz w:val="24"/>
      <w:szCs w:val="24"/>
    </w:rPr>
  </w:style>
  <w:style w:type="paragraph" w:styleId="aff8">
    <w:name w:val="No Spacing"/>
    <w:uiPriority w:val="99"/>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9">
    <w:name w:val="此正文"/>
    <w:basedOn w:val="a0"/>
    <w:qFormat/>
    <w:pPr>
      <w:spacing w:line="360" w:lineRule="auto"/>
      <w:ind w:firstLineChars="200" w:firstLine="200"/>
    </w:pPr>
    <w:rPr>
      <w:sz w:val="24"/>
    </w:rPr>
  </w:style>
  <w:style w:type="paragraph" w:customStyle="1" w:styleId="reader-word-layerreader-word-s2-4">
    <w:name w:val="reader-word-layer reader-word-s2-4"/>
    <w:basedOn w:val="a0"/>
    <w:qFormat/>
    <w:pPr>
      <w:widowControl/>
      <w:spacing w:before="100" w:beforeAutospacing="1" w:after="100" w:afterAutospacing="1"/>
      <w:jc w:val="left"/>
    </w:pPr>
    <w:rPr>
      <w:rFonts w:ascii="宋体" w:hAnsi="宋体" w:cs="宋体"/>
      <w:kern w:val="0"/>
      <w:sz w:val="24"/>
    </w:rPr>
  </w:style>
  <w:style w:type="paragraph" w:customStyle="1" w:styleId="affa">
    <w:name w:val="样式 表格正文 + 两端对齐"/>
    <w:basedOn w:val="affb"/>
    <w:qFormat/>
    <w:pPr>
      <w:jc w:val="both"/>
    </w:pPr>
    <w:rPr>
      <w:szCs w:val="20"/>
    </w:rPr>
  </w:style>
  <w:style w:type="paragraph" w:customStyle="1" w:styleId="affb">
    <w:name w:val="表格正文"/>
    <w:basedOn w:val="a0"/>
    <w:next w:val="aff9"/>
    <w:qFormat/>
    <w:pPr>
      <w:spacing w:line="300" w:lineRule="auto"/>
      <w:jc w:val="left"/>
    </w:pPr>
    <w:rPr>
      <w:sz w:val="24"/>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CharCharCharChar">
    <w:name w:val="Char Char Char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20">
    <w:name w:val="标题 2_0"/>
    <w:basedOn w:val="36"/>
    <w:next w:val="36"/>
    <w:uiPriority w:val="9"/>
    <w:qFormat/>
    <w:pPr>
      <w:keepNext/>
      <w:keepLines/>
      <w:numPr>
        <w:ilvl w:val="1"/>
        <w:numId w:val="1"/>
      </w:numPr>
      <w:spacing w:before="260" w:after="260" w:line="416" w:lineRule="auto"/>
      <w:outlineLvl w:val="1"/>
    </w:pPr>
    <w:rPr>
      <w:rFonts w:ascii="Cambria" w:hAnsi="Cambria"/>
      <w:b/>
      <w:bCs/>
      <w:kern w:val="0"/>
      <w:sz w:val="30"/>
      <w:szCs w:val="32"/>
    </w:rPr>
  </w:style>
  <w:style w:type="paragraph" w:customStyle="1" w:styleId="a">
    <w:name w:val="正文段"/>
    <w:basedOn w:val="a0"/>
    <w:qFormat/>
    <w:pPr>
      <w:widowControl/>
      <w:numPr>
        <w:numId w:val="2"/>
      </w:numPr>
      <w:snapToGrid w:val="0"/>
      <w:spacing w:afterLines="50"/>
    </w:pPr>
    <w:rPr>
      <w:kern w:val="0"/>
      <w:sz w:val="24"/>
      <w:szCs w:val="20"/>
    </w:rPr>
  </w:style>
  <w:style w:type="paragraph" w:customStyle="1" w:styleId="reader-word-layerreader-word-s2-9">
    <w:name w:val="reader-word-layer reader-word-s2-9"/>
    <w:basedOn w:val="a0"/>
    <w:qFormat/>
    <w:pPr>
      <w:widowControl/>
      <w:spacing w:before="100" w:beforeAutospacing="1" w:after="100" w:afterAutospacing="1"/>
      <w:jc w:val="left"/>
    </w:pPr>
    <w:rPr>
      <w:rFonts w:ascii="宋体" w:hAnsi="宋体" w:cs="宋体"/>
      <w:kern w:val="0"/>
      <w:sz w:val="24"/>
    </w:rPr>
  </w:style>
  <w:style w:type="paragraph" w:customStyle="1" w:styleId="50">
    <w:name w:val="标题 5_0"/>
    <w:basedOn w:val="36"/>
    <w:next w:val="36"/>
    <w:uiPriority w:val="9"/>
    <w:qFormat/>
    <w:pPr>
      <w:keepNext/>
      <w:keepLines/>
      <w:numPr>
        <w:ilvl w:val="4"/>
        <w:numId w:val="1"/>
      </w:numPr>
      <w:spacing w:before="280" w:after="290" w:line="376" w:lineRule="auto"/>
      <w:outlineLvl w:val="4"/>
    </w:pPr>
    <w:rPr>
      <w:b/>
      <w:bCs/>
      <w:kern w:val="0"/>
      <w:sz w:val="28"/>
      <w:szCs w:val="28"/>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10">
    <w:name w:val="标题 1_0"/>
    <w:basedOn w:val="36"/>
    <w:next w:val="36"/>
    <w:uiPriority w:val="9"/>
    <w:qFormat/>
    <w:pPr>
      <w:keepNext/>
      <w:keepLines/>
      <w:numPr>
        <w:numId w:val="1"/>
      </w:numPr>
      <w:spacing w:before="120" w:after="120" w:line="360" w:lineRule="auto"/>
      <w:ind w:left="0" w:hangingChars="205" w:hanging="431"/>
      <w:outlineLvl w:val="0"/>
    </w:pPr>
    <w:rPr>
      <w:b/>
      <w:bCs/>
      <w:kern w:val="44"/>
      <w:sz w:val="32"/>
      <w:szCs w:val="4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c">
    <w:name w:val="关于:"/>
    <w:qFormat/>
    <w:pPr>
      <w:widowControl w:val="0"/>
      <w:jc w:val="both"/>
    </w:pPr>
    <w:rPr>
      <w:color w:val="000000"/>
      <w:kern w:val="2"/>
      <w:sz w:val="21"/>
      <w:szCs w:val="28"/>
    </w:rPr>
  </w:style>
  <w:style w:type="paragraph" w:customStyle="1" w:styleId="90">
    <w:name w:val="标题 9_0"/>
    <w:basedOn w:val="36"/>
    <w:next w:val="36"/>
    <w:uiPriority w:val="9"/>
    <w:qFormat/>
    <w:pPr>
      <w:keepNext/>
      <w:keepLines/>
      <w:numPr>
        <w:ilvl w:val="8"/>
        <w:numId w:val="1"/>
      </w:numPr>
      <w:spacing w:before="240" w:after="64" w:line="320" w:lineRule="auto"/>
      <w:outlineLvl w:val="8"/>
    </w:pPr>
    <w:rPr>
      <w:rFonts w:ascii="Cambria" w:hAnsi="Cambria"/>
      <w:kern w:val="0"/>
      <w:sz w:val="20"/>
      <w:szCs w:val="21"/>
    </w:rPr>
  </w:style>
  <w:style w:type="paragraph" w:customStyle="1" w:styleId="WPSPlain">
    <w:name w:val="WPS Plain"/>
    <w:qFormat/>
  </w:style>
  <w:style w:type="paragraph" w:customStyle="1" w:styleId="ListParagraph1">
    <w:name w:val="List Paragraph1"/>
    <w:basedOn w:val="a0"/>
    <w:uiPriority w:val="99"/>
    <w:qFormat/>
    <w:pPr>
      <w:ind w:firstLineChars="200" w:firstLine="420"/>
    </w:pPr>
    <w:rPr>
      <w:rFonts w:ascii="Calibri" w:hAnsi="Calibri"/>
      <w:szCs w:val="22"/>
    </w:rPr>
  </w:style>
  <w:style w:type="paragraph" w:customStyle="1" w:styleId="16">
    <w:name w:val="普通(网站)1"/>
    <w:basedOn w:val="a0"/>
    <w:qFormat/>
    <w:pPr>
      <w:widowControl/>
      <w:spacing w:before="100" w:beforeAutospacing="1" w:after="100" w:afterAutospacing="1"/>
      <w:jc w:val="left"/>
    </w:pPr>
    <w:rPr>
      <w:rFonts w:ascii="宋体" w:hAnsi="宋体"/>
      <w:kern w:val="0"/>
      <w:sz w:val="24"/>
    </w:rPr>
  </w:style>
  <w:style w:type="paragraph" w:customStyle="1" w:styleId="affd">
    <w:name w:val="封面第一行"/>
    <w:basedOn w:val="a0"/>
    <w:qFormat/>
    <w:pPr>
      <w:spacing w:line="360" w:lineRule="auto"/>
      <w:jc w:val="center"/>
    </w:pPr>
    <w:rPr>
      <w:rFonts w:ascii="黑体" w:eastAsia="黑体" w:hAnsi="宋体" w:cs="宋体"/>
      <w:sz w:val="56"/>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41">
    <w:name w:val="标题 4_1"/>
    <w:basedOn w:val="36"/>
    <w:next w:val="36"/>
    <w:uiPriority w:val="9"/>
    <w:qFormat/>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17">
    <w:name w:val="正文_1"/>
    <w:qFormat/>
    <w:pPr>
      <w:widowControl w:val="0"/>
      <w:jc w:val="both"/>
    </w:pPr>
    <w:rPr>
      <w:kern w:val="2"/>
      <w:sz w:val="21"/>
      <w:szCs w:val="24"/>
    </w:rPr>
  </w:style>
  <w:style w:type="paragraph" w:customStyle="1" w:styleId="Style3">
    <w:name w:val="_Style 3"/>
    <w:uiPriority w:val="1"/>
    <w:qFormat/>
    <w:pPr>
      <w:widowControl w:val="0"/>
      <w:jc w:val="both"/>
    </w:pPr>
    <w:rPr>
      <w:kern w:val="2"/>
      <w:sz w:val="21"/>
      <w:szCs w:val="22"/>
    </w:rPr>
  </w:style>
  <w:style w:type="paragraph" w:customStyle="1" w:styleId="mh-mapnew-info">
    <w:name w:val="mh-map_new-info"/>
    <w:basedOn w:val="a0"/>
    <w:qFormat/>
    <w:pPr>
      <w:widowControl/>
      <w:spacing w:before="100" w:beforeAutospacing="1" w:after="100" w:afterAutospacing="1"/>
      <w:jc w:val="left"/>
    </w:pPr>
    <w:rPr>
      <w:rFonts w:ascii="宋体" w:hAnsi="宋体" w:cs="宋体"/>
      <w:kern w:val="0"/>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42">
    <w:name w:val="正文_4"/>
    <w:qFormat/>
    <w:pPr>
      <w:widowControl w:val="0"/>
      <w:jc w:val="both"/>
    </w:pPr>
    <w:rPr>
      <w:kern w:val="2"/>
      <w:sz w:val="21"/>
      <w:szCs w:val="24"/>
    </w:rPr>
  </w:style>
  <w:style w:type="paragraph" w:customStyle="1" w:styleId="80">
    <w:name w:val="标题 8_0"/>
    <w:basedOn w:val="36"/>
    <w:next w:val="36"/>
    <w:uiPriority w:val="9"/>
    <w:qFormat/>
    <w:pPr>
      <w:keepNext/>
      <w:keepLines/>
      <w:numPr>
        <w:ilvl w:val="7"/>
        <w:numId w:val="1"/>
      </w:numPr>
      <w:spacing w:before="240" w:after="64" w:line="320" w:lineRule="auto"/>
      <w:outlineLvl w:val="7"/>
    </w:pPr>
    <w:rPr>
      <w:rFonts w:ascii="Cambria" w:hAnsi="Cambria"/>
      <w:kern w:val="0"/>
      <w:sz w:val="24"/>
      <w:szCs w:val="24"/>
    </w:rPr>
  </w:style>
  <w:style w:type="paragraph" w:customStyle="1" w:styleId="ParaCharCharCharChar">
    <w:name w:val="默认段落字体 Para Char Char Char Char"/>
    <w:basedOn w:val="a0"/>
    <w:qFormat/>
    <w:pPr>
      <w:adjustRightInd w:val="0"/>
      <w:spacing w:line="360" w:lineRule="auto"/>
    </w:pPr>
  </w:style>
  <w:style w:type="paragraph" w:customStyle="1" w:styleId="Char11">
    <w:name w:val="Char11"/>
    <w:basedOn w:val="a0"/>
    <w:qFormat/>
  </w:style>
  <w:style w:type="paragraph" w:customStyle="1" w:styleId="reader-word-layerreader-word-s2-5">
    <w:name w:val="reader-word-layer reader-word-s2-5"/>
    <w:basedOn w:val="a0"/>
    <w:qFormat/>
    <w:pPr>
      <w:widowControl/>
      <w:spacing w:before="100" w:beforeAutospacing="1" w:after="100" w:afterAutospacing="1"/>
      <w:jc w:val="left"/>
    </w:pPr>
    <w:rPr>
      <w:rFonts w:ascii="宋体" w:hAnsi="宋体" w:cs="宋体"/>
      <w:kern w:val="0"/>
      <w:sz w:val="24"/>
    </w:rPr>
  </w:style>
  <w:style w:type="character" w:customStyle="1" w:styleId="font41">
    <w:name w:val="font41"/>
    <w:qFormat/>
    <w:rPr>
      <w:rFonts w:ascii="宋体" w:eastAsia="宋体" w:hAnsi="宋体" w:cs="宋体" w:hint="eastAsia"/>
      <w:b/>
      <w:bCs/>
      <w:color w:val="000000"/>
      <w:sz w:val="36"/>
      <w:szCs w:val="36"/>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2">
    <w:name w:val="font112"/>
    <w:qFormat/>
    <w:rPr>
      <w:rFonts w:ascii="Arial" w:hAnsi="Arial" w:cs="Arial"/>
      <w:color w:val="000000"/>
      <w:sz w:val="24"/>
      <w:szCs w:val="24"/>
      <w:u w:val="none"/>
    </w:rPr>
  </w:style>
  <w:style w:type="character" w:customStyle="1" w:styleId="font51">
    <w:name w:val="font51"/>
    <w:qFormat/>
    <w:rPr>
      <w:rFonts w:ascii="宋体" w:eastAsia="宋体" w:hAnsi="宋体" w:cs="宋体" w:hint="eastAsia"/>
      <w:b/>
      <w:bCs/>
      <w:color w:val="000000"/>
      <w:sz w:val="36"/>
      <w:szCs w:val="36"/>
      <w:u w:val="none"/>
    </w:rPr>
  </w:style>
  <w:style w:type="character" w:customStyle="1" w:styleId="font111">
    <w:name w:val="font111"/>
    <w:qFormat/>
    <w:rPr>
      <w:rFonts w:ascii="宋体" w:eastAsia="宋体" w:hAnsi="宋体" w:cs="宋体" w:hint="eastAsia"/>
      <w:color w:val="FF0000"/>
      <w:sz w:val="18"/>
      <w:szCs w:val="18"/>
      <w:u w:val="none"/>
    </w:rPr>
  </w:style>
  <w:style w:type="character" w:customStyle="1" w:styleId="font131">
    <w:name w:val="font131"/>
    <w:qFormat/>
    <w:rPr>
      <w:rFonts w:ascii="宋体" w:eastAsia="宋体" w:hAnsi="宋体" w:cs="宋体" w:hint="eastAsia"/>
      <w:color w:val="C0C0C0"/>
      <w:sz w:val="18"/>
      <w:szCs w:val="18"/>
      <w:u w:val="none"/>
    </w:rPr>
  </w:style>
  <w:style w:type="character" w:customStyle="1" w:styleId="font141">
    <w:name w:val="font141"/>
    <w:qFormat/>
    <w:rPr>
      <w:rFonts w:ascii="宋体" w:eastAsia="宋体" w:hAnsi="宋体" w:cs="宋体" w:hint="eastAsia"/>
      <w:color w:val="969696"/>
      <w:sz w:val="18"/>
      <w:szCs w:val="18"/>
      <w:u w:val="none"/>
    </w:rPr>
  </w:style>
  <w:style w:type="character" w:customStyle="1" w:styleId="210">
    <w:name w:val="标题 2 字符1"/>
    <w:link w:val="21"/>
    <w:qFormat/>
    <w:rPr>
      <w:rFonts w:ascii="Arial" w:eastAsia="黑体" w:hAnsi="Arial"/>
      <w:b/>
      <w:bCs/>
      <w:kern w:val="2"/>
      <w:sz w:val="32"/>
      <w:szCs w:val="32"/>
    </w:rPr>
  </w:style>
  <w:style w:type="paragraph" w:customStyle="1" w:styleId="MY">
    <w:name w:val="MY正文"/>
    <w:basedOn w:val="a0"/>
    <w:qFormat/>
    <w:pPr>
      <w:spacing w:line="360" w:lineRule="auto"/>
      <w:ind w:firstLineChars="200" w:firstLine="200"/>
    </w:pPr>
    <w:rPr>
      <w:sz w:val="24"/>
    </w:rPr>
  </w:style>
  <w:style w:type="character" w:customStyle="1" w:styleId="31">
    <w:name w:val="标题 3 字符1"/>
    <w:basedOn w:val="a2"/>
    <w:link w:val="3"/>
    <w:qFormat/>
    <w:rPr>
      <w:rFonts w:ascii="仿宋" w:eastAsia="仿宋"/>
      <w:b/>
      <w:snapToGrid w:val="0"/>
      <w:color w:val="000000"/>
      <w:w w:val="0"/>
      <w:sz w:val="28"/>
      <w:szCs w:val="28"/>
    </w:rPr>
  </w:style>
  <w:style w:type="character" w:customStyle="1" w:styleId="afff">
    <w:name w:val="文档结构图 字符"/>
    <w:uiPriority w:val="99"/>
    <w:semiHidden/>
    <w:qFormat/>
    <w:rPr>
      <w:rFonts w:ascii="Microsoft YaHei UI" w:eastAsia="Microsoft YaHei UI"/>
      <w:kern w:val="2"/>
      <w:sz w:val="18"/>
      <w:szCs w:val="18"/>
    </w:rPr>
  </w:style>
  <w:style w:type="character" w:customStyle="1" w:styleId="1Char2">
    <w:name w:val="标题 1 Char2"/>
    <w:qFormat/>
    <w:rPr>
      <w:b/>
      <w:bCs/>
      <w:i/>
      <w:iCs/>
      <w:kern w:val="2"/>
      <w:sz w:val="52"/>
    </w:rPr>
  </w:style>
  <w:style w:type="paragraph" w:customStyle="1" w:styleId="18">
    <w:name w:val="无间隔1"/>
    <w:uiPriority w:val="1"/>
    <w:qFormat/>
    <w:rPr>
      <w:rFonts w:ascii="Calibri" w:hAnsi="Calibri"/>
      <w:sz w:val="24"/>
      <w:szCs w:val="24"/>
      <w:lang w:val="en-GB" w:eastAsia="en-GB"/>
    </w:rPr>
  </w:style>
  <w:style w:type="paragraph" w:customStyle="1" w:styleId="2d">
    <w:name w:val="正文2"/>
    <w:basedOn w:val="a0"/>
    <w:link w:val="2CharChar"/>
    <w:qFormat/>
    <w:pPr>
      <w:ind w:firstLineChars="200" w:firstLine="200"/>
    </w:pPr>
    <w:rPr>
      <w:rFonts w:eastAsia="华文仿宋"/>
      <w:sz w:val="28"/>
    </w:rPr>
  </w:style>
  <w:style w:type="character" w:customStyle="1" w:styleId="2CharChar">
    <w:name w:val="正文2 Char Char"/>
    <w:link w:val="2d"/>
    <w:qFormat/>
    <w:rPr>
      <w:rFonts w:eastAsia="华文仿宋"/>
      <w:kern w:val="2"/>
      <w:sz w:val="28"/>
      <w:szCs w:val="24"/>
    </w:rPr>
  </w:style>
  <w:style w:type="character" w:customStyle="1" w:styleId="2c">
    <w:name w:val="正文文本首行缩进 2 字符"/>
    <w:basedOn w:val="13"/>
    <w:link w:val="2b"/>
    <w:qFormat/>
    <w:rPr>
      <w:kern w:val="2"/>
      <w:sz w:val="21"/>
      <w:szCs w:val="24"/>
    </w:rPr>
  </w:style>
  <w:style w:type="paragraph" w:customStyle="1" w:styleId="NewNewNewNew">
    <w:name w:val="正文 New New New New"/>
    <w:qFormat/>
    <w:pPr>
      <w:widowControl w:val="0"/>
      <w:jc w:val="both"/>
    </w:pPr>
    <w:rPr>
      <w:sz w:val="21"/>
      <w:szCs w:val="24"/>
    </w:rPr>
  </w:style>
  <w:style w:type="paragraph" w:customStyle="1" w:styleId="afff0">
    <w:name w:val="四级标题"/>
    <w:basedOn w:val="a0"/>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11">
    <w:name w:val="font11"/>
    <w:basedOn w:val="a2"/>
    <w:qFormat/>
    <w:rPr>
      <w:rFonts w:ascii="宋体" w:eastAsia="宋体" w:hAnsi="宋体" w:cs="宋体" w:hint="eastAsia"/>
      <w:color w:val="000000"/>
      <w:sz w:val="18"/>
      <w:szCs w:val="18"/>
      <w:u w:val="none"/>
    </w:rPr>
  </w:style>
  <w:style w:type="character" w:customStyle="1" w:styleId="font21">
    <w:name w:val="font21"/>
    <w:basedOn w:val="a2"/>
    <w:qFormat/>
    <w:rPr>
      <w:rFonts w:ascii="宋体" w:eastAsia="宋体" w:hAnsi="宋体" w:cs="宋体" w:hint="eastAsia"/>
      <w:color w:val="000000"/>
      <w:sz w:val="18"/>
      <w:szCs w:val="18"/>
      <w:u w:val="none"/>
    </w:rPr>
  </w:style>
  <w:style w:type="character" w:customStyle="1" w:styleId="font31">
    <w:name w:val="font31"/>
    <w:basedOn w:val="a2"/>
    <w:qFormat/>
    <w:rPr>
      <w:rFonts w:ascii="宋体" w:eastAsia="宋体" w:hAnsi="宋体" w:cs="宋体" w:hint="eastAsia"/>
      <w:color w:val="000000"/>
      <w:sz w:val="18"/>
      <w:szCs w:val="18"/>
      <w:u w:val="none"/>
    </w:rPr>
  </w:style>
  <w:style w:type="character" w:customStyle="1" w:styleId="2a">
    <w:name w:val="批注主题 字符2"/>
    <w:basedOn w:val="22"/>
    <w:link w:val="afc"/>
    <w:qFormat/>
    <w:rPr>
      <w:b/>
      <w:bCs/>
      <w:kern w:val="2"/>
      <w:sz w:val="21"/>
      <w:szCs w:val="24"/>
    </w:rPr>
  </w:style>
  <w:style w:type="character" w:customStyle="1" w:styleId="4Char">
    <w:name w:val="标题 4 Char"/>
    <w:basedOn w:val="a2"/>
    <w:qFormat/>
    <w:rPr>
      <w:rFonts w:asciiTheme="majorHAnsi" w:eastAsiaTheme="majorEastAsia" w:hAnsiTheme="majorHAnsi" w:cstheme="majorBidi"/>
      <w:b/>
      <w:bCs/>
      <w:kern w:val="2"/>
      <w:sz w:val="28"/>
      <w:szCs w:val="28"/>
    </w:rPr>
  </w:style>
  <w:style w:type="character" w:customStyle="1" w:styleId="5Char">
    <w:name w:val="标题 5 Char"/>
    <w:basedOn w:val="a2"/>
    <w:qFormat/>
    <w:rPr>
      <w:b/>
      <w:bCs/>
      <w:kern w:val="2"/>
      <w:sz w:val="28"/>
      <w:szCs w:val="28"/>
    </w:rPr>
  </w:style>
  <w:style w:type="character" w:customStyle="1" w:styleId="6Char">
    <w:name w:val="标题 6 Char"/>
    <w:basedOn w:val="a2"/>
    <w:qFormat/>
    <w:rPr>
      <w:rFonts w:asciiTheme="majorHAnsi" w:eastAsiaTheme="majorEastAsia" w:hAnsiTheme="majorHAnsi" w:cstheme="majorBidi"/>
      <w:b/>
      <w:bCs/>
      <w:kern w:val="2"/>
      <w:sz w:val="24"/>
      <w:szCs w:val="24"/>
    </w:rPr>
  </w:style>
  <w:style w:type="character" w:customStyle="1" w:styleId="7Char">
    <w:name w:val="标题 7 Char"/>
    <w:basedOn w:val="a2"/>
    <w:qFormat/>
    <w:rPr>
      <w:b/>
      <w:bCs/>
      <w:kern w:val="2"/>
      <w:sz w:val="24"/>
      <w:szCs w:val="24"/>
    </w:rPr>
  </w:style>
  <w:style w:type="character" w:customStyle="1" w:styleId="8Char">
    <w:name w:val="标题 8 Char"/>
    <w:basedOn w:val="a2"/>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character" w:customStyle="1" w:styleId="19">
    <w:name w:val="标题 1 字符"/>
    <w:qFormat/>
    <w:rPr>
      <w:b/>
      <w:bCs/>
      <w:kern w:val="1"/>
      <w:sz w:val="44"/>
      <w:szCs w:val="44"/>
      <w:lang w:eastAsia="ar-SA"/>
    </w:rPr>
  </w:style>
  <w:style w:type="character" w:customStyle="1" w:styleId="a6">
    <w:name w:val="正文文本 字符"/>
    <w:link w:val="a1"/>
    <w:qFormat/>
    <w:rPr>
      <w:kern w:val="2"/>
      <w:sz w:val="21"/>
      <w:szCs w:val="24"/>
    </w:rPr>
  </w:style>
  <w:style w:type="character" w:customStyle="1" w:styleId="2e">
    <w:name w:val="标题 2 字符"/>
    <w:qFormat/>
    <w:rPr>
      <w:rFonts w:ascii="Arial" w:eastAsia="黑体" w:hAnsi="Arial" w:cs="Arial"/>
      <w:b/>
      <w:bCs/>
      <w:kern w:val="1"/>
      <w:sz w:val="32"/>
      <w:szCs w:val="32"/>
      <w:lang w:eastAsia="ar-SA"/>
    </w:rPr>
  </w:style>
  <w:style w:type="character" w:customStyle="1" w:styleId="37">
    <w:name w:val="标题 3 字符"/>
    <w:qFormat/>
    <w:rPr>
      <w:b/>
      <w:bCs/>
      <w:kern w:val="1"/>
      <w:sz w:val="28"/>
      <w:szCs w:val="28"/>
      <w:lang w:eastAsia="ar-SA"/>
    </w:rPr>
  </w:style>
  <w:style w:type="character" w:customStyle="1" w:styleId="40">
    <w:name w:val="标题 4 字符"/>
    <w:link w:val="4"/>
    <w:qFormat/>
    <w:rPr>
      <w:b/>
      <w:kern w:val="1"/>
      <w:sz w:val="28"/>
      <w:szCs w:val="24"/>
      <w:lang w:eastAsia="ar-SA"/>
    </w:rPr>
  </w:style>
  <w:style w:type="character" w:customStyle="1" w:styleId="51">
    <w:name w:val="标题 5 字符"/>
    <w:link w:val="5"/>
    <w:qFormat/>
    <w:rPr>
      <w:b/>
      <w:kern w:val="1"/>
      <w:sz w:val="28"/>
      <w:szCs w:val="24"/>
      <w:lang w:eastAsia="ar-SA"/>
    </w:rPr>
  </w:style>
  <w:style w:type="character" w:customStyle="1" w:styleId="61">
    <w:name w:val="标题 6 字符"/>
    <w:link w:val="6"/>
    <w:qFormat/>
    <w:rPr>
      <w:b/>
      <w:kern w:val="1"/>
      <w:sz w:val="24"/>
      <w:szCs w:val="24"/>
      <w:lang w:eastAsia="ar-SA"/>
    </w:rPr>
  </w:style>
  <w:style w:type="character" w:customStyle="1" w:styleId="71">
    <w:name w:val="标题 7 字符"/>
    <w:link w:val="7"/>
    <w:qFormat/>
    <w:rPr>
      <w:rFonts w:ascii="宋体" w:eastAsia="仿宋_GB2312" w:hAnsi="宋体" w:cs="宋体"/>
      <w:b/>
      <w:kern w:val="1"/>
      <w:sz w:val="24"/>
      <w:szCs w:val="24"/>
      <w:lang w:eastAsia="ar-SA"/>
    </w:rPr>
  </w:style>
  <w:style w:type="character" w:customStyle="1" w:styleId="81">
    <w:name w:val="标题 8 字符"/>
    <w:link w:val="8"/>
    <w:qFormat/>
    <w:rPr>
      <w:rFonts w:ascii="Arial" w:eastAsia="黑体" w:hAnsi="Arial" w:cs="Arial"/>
      <w:kern w:val="1"/>
      <w:sz w:val="24"/>
      <w:szCs w:val="24"/>
      <w:lang w:eastAsia="ar-SA"/>
    </w:rPr>
  </w:style>
  <w:style w:type="character" w:customStyle="1" w:styleId="91">
    <w:name w:val="标题 9 字符"/>
    <w:link w:val="9"/>
    <w:qFormat/>
    <w:rPr>
      <w:rFonts w:ascii="Arial" w:eastAsia="黑体" w:hAnsi="Arial" w:cs="Arial"/>
      <w:kern w:val="1"/>
      <w:sz w:val="28"/>
      <w:szCs w:val="24"/>
      <w:lang w:eastAsia="ar-SA"/>
    </w:rPr>
  </w:style>
  <w:style w:type="character" w:customStyle="1" w:styleId="CharChar0">
    <w:name w:val="样式 题注 + 宋体 小四 蓝色 Char Char"/>
    <w:qFormat/>
    <w:rPr>
      <w:rFonts w:ascii="宋体" w:eastAsia="宋体" w:hAnsi="宋体" w:cs="宋体"/>
      <w:color w:val="0000FF"/>
      <w:kern w:val="1"/>
      <w:sz w:val="24"/>
      <w:lang w:eastAsia="ar-SA" w:bidi="ar-SA"/>
    </w:rPr>
  </w:style>
  <w:style w:type="character" w:customStyle="1" w:styleId="txt1">
    <w:name w:val="txt1"/>
    <w:qFormat/>
    <w:rPr>
      <w:rFonts w:ascii="宋体" w:eastAsia="宋体" w:hAnsi="宋体" w:cs="Times New Roman"/>
      <w:sz w:val="22"/>
      <w:szCs w:val="22"/>
      <w:u w:val="none"/>
    </w:rPr>
  </w:style>
  <w:style w:type="character" w:customStyle="1" w:styleId="contentheaderrev1">
    <w:name w:val="contentheaderrev1"/>
    <w:qFormat/>
    <w:rPr>
      <w:rFonts w:ascii="Arial" w:hAnsi="Arial" w:cs="Arial"/>
      <w:b/>
      <w:bCs/>
      <w:color w:val="FFFFFF"/>
      <w:sz w:val="18"/>
      <w:u w:val="none"/>
    </w:rPr>
  </w:style>
  <w:style w:type="character" w:customStyle="1" w:styleId="WW8Num14z7">
    <w:name w:val="WW8Num14z7"/>
    <w:qFormat/>
  </w:style>
  <w:style w:type="character" w:customStyle="1" w:styleId="WW8Num10z6">
    <w:name w:val="WW8Num10z6"/>
    <w:qFormat/>
  </w:style>
  <w:style w:type="character" w:customStyle="1" w:styleId="WW8Num5z8">
    <w:name w:val="WW8Num5z8"/>
    <w:qFormat/>
  </w:style>
  <w:style w:type="character" w:customStyle="1" w:styleId="WW8Num9z8">
    <w:name w:val="WW8Num9z8"/>
    <w:qFormat/>
  </w:style>
  <w:style w:type="character" w:customStyle="1" w:styleId="1a">
    <w:name w:val="批注框文本 字符1"/>
    <w:uiPriority w:val="99"/>
    <w:semiHidden/>
    <w:qFormat/>
    <w:rPr>
      <w:rFonts w:ascii="宋体" w:eastAsia="宋体" w:hAnsi="宋体" w:cs="宋体"/>
      <w:kern w:val="0"/>
      <w:sz w:val="18"/>
      <w:szCs w:val="18"/>
    </w:rPr>
  </w:style>
  <w:style w:type="character" w:customStyle="1" w:styleId="WW8Num11z2">
    <w:name w:val="WW8Num11z2"/>
    <w:qFormat/>
  </w:style>
  <w:style w:type="character" w:customStyle="1" w:styleId="1b">
    <w:name w:val="默认段落字体1"/>
    <w:qFormat/>
  </w:style>
  <w:style w:type="character" w:customStyle="1" w:styleId="WW8Num20z7">
    <w:name w:val="WW8Num20z7"/>
    <w:qFormat/>
  </w:style>
  <w:style w:type="character" w:customStyle="1" w:styleId="1c">
    <w:name w:val="日期 字符1"/>
    <w:uiPriority w:val="99"/>
    <w:semiHidden/>
    <w:qFormat/>
    <w:rPr>
      <w:rFonts w:ascii="宋体" w:eastAsia="宋体" w:hAnsi="宋体" w:cs="宋体"/>
      <w:kern w:val="0"/>
      <w:sz w:val="24"/>
    </w:rPr>
  </w:style>
  <w:style w:type="character" w:customStyle="1" w:styleId="WW8Num22z0">
    <w:name w:val="WW8Num22z0"/>
    <w:qFormat/>
    <w:rPr>
      <w:rFonts w:ascii="Wingdings" w:hAnsi="Wingdings" w:cs="Wingdings"/>
    </w:rPr>
  </w:style>
  <w:style w:type="character" w:customStyle="1" w:styleId="WW8Num9z6">
    <w:name w:val="WW8Num9z6"/>
    <w:qFormat/>
  </w:style>
  <w:style w:type="character" w:customStyle="1" w:styleId="WW8Num10z4">
    <w:name w:val="WW8Num10z4"/>
    <w:qFormat/>
  </w:style>
  <w:style w:type="character" w:customStyle="1" w:styleId="WW8Num26z8">
    <w:name w:val="WW8Num26z8"/>
    <w:qFormat/>
  </w:style>
  <w:style w:type="character" w:customStyle="1" w:styleId="WW8Num9z4">
    <w:name w:val="WW8Num9z4"/>
    <w:qFormat/>
  </w:style>
  <w:style w:type="character" w:customStyle="1" w:styleId="CharChar1">
    <w:name w:val="样式 题注 + 宋体 Char Char"/>
    <w:qFormat/>
    <w:rPr>
      <w:rFonts w:ascii="宋体" w:eastAsia="宋体" w:hAnsi="宋体" w:cs="宋体"/>
      <w:color w:val="0000FF"/>
      <w:kern w:val="1"/>
      <w:sz w:val="24"/>
      <w:lang w:eastAsia="ar-SA" w:bidi="ar-SA"/>
    </w:rPr>
  </w:style>
  <w:style w:type="character" w:customStyle="1" w:styleId="WW8Num17z2">
    <w:name w:val="WW8Num17z2"/>
    <w:qFormat/>
  </w:style>
  <w:style w:type="character" w:customStyle="1" w:styleId="Char2">
    <w:name w:val="纯文本 Char2"/>
    <w:qFormat/>
    <w:rPr>
      <w:kern w:val="1"/>
      <w:sz w:val="21"/>
      <w:szCs w:val="24"/>
    </w:rPr>
  </w:style>
  <w:style w:type="character" w:customStyle="1" w:styleId="f14b1">
    <w:name w:val="f14b1"/>
    <w:qFormat/>
    <w:rPr>
      <w:b/>
      <w:sz w:val="21"/>
    </w:rPr>
  </w:style>
  <w:style w:type="character" w:customStyle="1" w:styleId="WW8Num24z6">
    <w:name w:val="WW8Num24z6"/>
    <w:qFormat/>
  </w:style>
  <w:style w:type="character" w:customStyle="1" w:styleId="WW8Num11z0">
    <w:name w:val="WW8Num11z0"/>
    <w:qFormat/>
    <w:rPr>
      <w:rFonts w:ascii="Wingdings" w:hAnsi="Wingdings" w:cs="Wingdings"/>
    </w:rPr>
  </w:style>
  <w:style w:type="character" w:customStyle="1" w:styleId="CharChar2">
    <w:name w:val="Char Char2"/>
    <w:qFormat/>
    <w:rPr>
      <w:rFonts w:ascii="仿宋_GB2312" w:eastAsia="仿宋_GB2312" w:hAnsi="仿宋_GB2312" w:cs="宋体"/>
      <w:b/>
      <w:kern w:val="1"/>
      <w:sz w:val="28"/>
      <w:lang w:val="en-US"/>
    </w:rPr>
  </w:style>
  <w:style w:type="character" w:customStyle="1" w:styleId="WW8Num13z6">
    <w:name w:val="WW8Num13z6"/>
    <w:qFormat/>
  </w:style>
  <w:style w:type="character" w:customStyle="1" w:styleId="WW8Num10z1">
    <w:name w:val="WW8Num10z1"/>
    <w:qFormat/>
  </w:style>
  <w:style w:type="character" w:customStyle="1" w:styleId="WW8Num5z3">
    <w:name w:val="WW8Num5z3"/>
    <w:qFormat/>
  </w:style>
  <w:style w:type="character" w:customStyle="1" w:styleId="WW8Num7z7">
    <w:name w:val="WW8Num7z7"/>
    <w:qFormat/>
  </w:style>
  <w:style w:type="character" w:customStyle="1" w:styleId="WW8Num16z6">
    <w:name w:val="WW8Num16z6"/>
    <w:qFormat/>
  </w:style>
  <w:style w:type="character" w:customStyle="1" w:styleId="WW8Num25z5">
    <w:name w:val="WW8Num25z5"/>
    <w:qFormat/>
  </w:style>
  <w:style w:type="character" w:customStyle="1" w:styleId="WW8Num20z6">
    <w:name w:val="WW8Num20z6"/>
    <w:qFormat/>
  </w:style>
  <w:style w:type="character" w:customStyle="1" w:styleId="text91">
    <w:name w:val="text91"/>
    <w:qFormat/>
    <w:rPr>
      <w:color w:val="000000"/>
      <w:sz w:val="18"/>
    </w:rPr>
  </w:style>
  <w:style w:type="character" w:customStyle="1" w:styleId="Char3">
    <w:name w:val="小节 Char"/>
    <w:qFormat/>
    <w:rPr>
      <w:rFonts w:ascii="仿宋_GB2312" w:eastAsia="仿宋_GB2312" w:hAnsi="仿宋_GB2312"/>
      <w:color w:val="000000"/>
      <w:spacing w:val="4"/>
      <w:sz w:val="21"/>
      <w:szCs w:val="21"/>
      <w:lang w:val="zh-CN"/>
    </w:rPr>
  </w:style>
  <w:style w:type="character" w:customStyle="1" w:styleId="4Char0">
    <w:name w:val="4 Char"/>
    <w:qFormat/>
    <w:rPr>
      <w:kern w:val="1"/>
      <w:sz w:val="21"/>
      <w:szCs w:val="24"/>
      <w:lang w:val="zh-CN"/>
    </w:rPr>
  </w:style>
  <w:style w:type="character" w:customStyle="1" w:styleId="SpecTitle">
    <w:name w:val="SpecTitle"/>
    <w:qFormat/>
    <w:rPr>
      <w:u w:val="single"/>
    </w:rPr>
  </w:style>
  <w:style w:type="character" w:customStyle="1" w:styleId="WW8Num15z0">
    <w:name w:val="WW8Num15z0"/>
    <w:qFormat/>
  </w:style>
  <w:style w:type="character" w:customStyle="1" w:styleId="CharChar3">
    <w:name w:val="文字 Char Char"/>
    <w:qFormat/>
    <w:rPr>
      <w:rFonts w:ascii="宋体" w:eastAsia="宋体" w:hAnsi="宋体" w:cs="宋体"/>
      <w:sz w:val="28"/>
    </w:rPr>
  </w:style>
  <w:style w:type="character" w:customStyle="1" w:styleId="WW8Num20z2">
    <w:name w:val="WW8Num20z2"/>
    <w:qFormat/>
  </w:style>
  <w:style w:type="character" w:customStyle="1" w:styleId="WW8Num8z6">
    <w:name w:val="WW8Num8z6"/>
    <w:qFormat/>
  </w:style>
  <w:style w:type="character" w:customStyle="1" w:styleId="WW8Num24z8">
    <w:name w:val="WW8Num24z8"/>
    <w:qFormat/>
  </w:style>
  <w:style w:type="character" w:customStyle="1" w:styleId="WW8Num7z0">
    <w:name w:val="WW8Num7z0"/>
    <w:qFormat/>
  </w:style>
  <w:style w:type="character" w:customStyle="1" w:styleId="afff1">
    <w:name w:val="正文文本缩进 字符"/>
    <w:qFormat/>
    <w:rPr>
      <w:rFonts w:ascii="宋体" w:hAnsi="宋体" w:cs="宋体"/>
      <w:kern w:val="1"/>
      <w:sz w:val="21"/>
      <w:szCs w:val="24"/>
      <w:lang w:eastAsia="ar-SA"/>
    </w:rPr>
  </w:style>
  <w:style w:type="character" w:customStyle="1" w:styleId="WW8Num28z7">
    <w:name w:val="WW8Num28z7"/>
    <w:qFormat/>
  </w:style>
  <w:style w:type="character" w:customStyle="1" w:styleId="WW8Num17z4">
    <w:name w:val="WW8Num17z4"/>
    <w:qFormat/>
  </w:style>
  <w:style w:type="character" w:customStyle="1" w:styleId="3Char1">
    <w:name w:val="正文文本 3 Char1"/>
    <w:qFormat/>
    <w:rPr>
      <w:kern w:val="1"/>
      <w:sz w:val="16"/>
      <w:szCs w:val="16"/>
    </w:rPr>
  </w:style>
  <w:style w:type="character" w:customStyle="1" w:styleId="WW8Num26z5">
    <w:name w:val="WW8Num26z5"/>
    <w:qFormat/>
  </w:style>
  <w:style w:type="character" w:customStyle="1" w:styleId="Char4">
    <w:name w:val="正文缩进 Char"/>
    <w:qFormat/>
    <w:rPr>
      <w:rFonts w:ascii="仿宋_GB2312" w:eastAsia="仿宋_GB2312" w:hAnsi="仿宋_GB2312"/>
      <w:kern w:val="1"/>
      <w:sz w:val="24"/>
      <w:szCs w:val="24"/>
      <w:lang w:val="zh-CN"/>
    </w:rPr>
  </w:style>
  <w:style w:type="character" w:customStyle="1" w:styleId="WW8Num14z5">
    <w:name w:val="WW8Num14z5"/>
    <w:qFormat/>
  </w:style>
  <w:style w:type="character" w:customStyle="1" w:styleId="111">
    <w:name w:val="访问过的超链接11"/>
    <w:qFormat/>
    <w:rPr>
      <w:color w:val="800080"/>
      <w:u w:val="single"/>
    </w:rPr>
  </w:style>
  <w:style w:type="character" w:customStyle="1" w:styleId="WW8Num17z6">
    <w:name w:val="WW8Num17z6"/>
    <w:qFormat/>
  </w:style>
  <w:style w:type="character" w:customStyle="1" w:styleId="WW8Num25z2">
    <w:name w:val="WW8Num25z2"/>
    <w:qFormat/>
  </w:style>
  <w:style w:type="character" w:customStyle="1" w:styleId="WW8Num14z8">
    <w:name w:val="WW8Num14z8"/>
    <w:qFormat/>
  </w:style>
  <w:style w:type="character" w:customStyle="1" w:styleId="afff2">
    <w:name w:val="标题 字符"/>
    <w:qFormat/>
    <w:rPr>
      <w:rFonts w:ascii="Arial" w:eastAsia="微软雅黑" w:hAnsi="Arial" w:cs="Mangal"/>
      <w:b/>
      <w:bCs/>
      <w:kern w:val="1"/>
      <w:sz w:val="28"/>
      <w:szCs w:val="28"/>
      <w:lang w:eastAsia="ar-SA"/>
    </w:rPr>
  </w:style>
  <w:style w:type="character" w:customStyle="1" w:styleId="3Char0">
    <w:name w:val="正文文本缩进 3 Char"/>
    <w:qFormat/>
    <w:rPr>
      <w:kern w:val="1"/>
      <w:sz w:val="16"/>
      <w:szCs w:val="16"/>
    </w:rPr>
  </w:style>
  <w:style w:type="character" w:customStyle="1" w:styleId="Level3HeadChar">
    <w:name w:val="Level 3 Head Char"/>
    <w:qFormat/>
    <w:rPr>
      <w:rFonts w:ascii="宋体" w:eastAsia="宋体" w:hAnsi="宋体"/>
      <w:b/>
      <w:kern w:val="1"/>
      <w:sz w:val="32"/>
      <w:lang w:val="en-US"/>
    </w:rPr>
  </w:style>
  <w:style w:type="character" w:customStyle="1" w:styleId="s20">
    <w:name w:val="s20"/>
    <w:qFormat/>
  </w:style>
  <w:style w:type="character" w:customStyle="1" w:styleId="1d">
    <w:name w:val="页眉 字符1"/>
    <w:uiPriority w:val="99"/>
    <w:semiHidden/>
    <w:qFormat/>
    <w:rPr>
      <w:rFonts w:ascii="宋体" w:eastAsia="宋体" w:hAnsi="宋体" w:cs="宋体"/>
      <w:kern w:val="0"/>
      <w:sz w:val="18"/>
      <w:szCs w:val="18"/>
    </w:rPr>
  </w:style>
  <w:style w:type="character" w:customStyle="1" w:styleId="WW8Num5z2">
    <w:name w:val="WW8Num5z2"/>
    <w:qFormat/>
  </w:style>
  <w:style w:type="character" w:customStyle="1" w:styleId="WW8Num25z1">
    <w:name w:val="WW8Num25z1"/>
    <w:qFormat/>
  </w:style>
  <w:style w:type="character" w:customStyle="1" w:styleId="CharChar8">
    <w:name w:val="Char Char8"/>
    <w:qFormat/>
    <w:rPr>
      <w:rFonts w:ascii="宋体" w:eastAsia="宋体" w:hAnsi="宋体"/>
      <w:sz w:val="28"/>
      <w:lang w:val="en-US" w:eastAsia="ar-SA" w:bidi="ar-SA"/>
    </w:rPr>
  </w:style>
  <w:style w:type="character" w:customStyle="1" w:styleId="WW8Num2z2">
    <w:name w:val="WW8Num2z2"/>
    <w:qFormat/>
  </w:style>
  <w:style w:type="character" w:customStyle="1" w:styleId="WW8Num7z5">
    <w:name w:val="WW8Num7z5"/>
    <w:qFormat/>
  </w:style>
  <w:style w:type="character" w:customStyle="1" w:styleId="WW8Num7z4">
    <w:name w:val="WW8Num7z4"/>
    <w:qFormat/>
  </w:style>
  <w:style w:type="character" w:customStyle="1" w:styleId="WW8Num12z4">
    <w:name w:val="WW8Num12z4"/>
    <w:qFormat/>
  </w:style>
  <w:style w:type="character" w:customStyle="1" w:styleId="Char5">
    <w:name w:val="*正文 Char"/>
    <w:qFormat/>
    <w:rPr>
      <w:rFonts w:ascii="宋体" w:hAnsi="宋体"/>
      <w:sz w:val="24"/>
      <w:lang w:val="zh-CN"/>
    </w:rPr>
  </w:style>
  <w:style w:type="character" w:customStyle="1" w:styleId="WW8Num17z8">
    <w:name w:val="WW8Num17z8"/>
    <w:qFormat/>
  </w:style>
  <w:style w:type="character" w:customStyle="1" w:styleId="3Char10">
    <w:name w:val="正文文本缩进 3 Char1"/>
    <w:qFormat/>
    <w:rPr>
      <w:kern w:val="1"/>
      <w:sz w:val="16"/>
      <w:szCs w:val="16"/>
    </w:rPr>
  </w:style>
  <w:style w:type="character" w:customStyle="1" w:styleId="WW8Num2z1">
    <w:name w:val="WW8Num2z1"/>
    <w:qFormat/>
  </w:style>
  <w:style w:type="character" w:customStyle="1" w:styleId="WW8Num2z3">
    <w:name w:val="WW8Num2z3"/>
    <w:qFormat/>
  </w:style>
  <w:style w:type="character" w:customStyle="1" w:styleId="WW8Num14z3">
    <w:name w:val="WW8Num14z3"/>
    <w:qFormat/>
  </w:style>
  <w:style w:type="character" w:customStyle="1" w:styleId="RDDChar">
    <w:name w:val="RDD正文 Char"/>
    <w:link w:val="RDD"/>
    <w:qFormat/>
    <w:rPr>
      <w:rFonts w:ascii="仿宋" w:hAnsi="Calibri"/>
      <w:sz w:val="24"/>
      <w:szCs w:val="24"/>
    </w:rPr>
  </w:style>
  <w:style w:type="paragraph" w:customStyle="1" w:styleId="RDD">
    <w:name w:val="RDD正文"/>
    <w:basedOn w:val="a0"/>
    <w:link w:val="RDDChar"/>
    <w:qFormat/>
    <w:pPr>
      <w:widowControl/>
      <w:spacing w:line="360" w:lineRule="auto"/>
      <w:ind w:firstLineChars="200" w:firstLine="883"/>
      <w:jc w:val="left"/>
    </w:pPr>
    <w:rPr>
      <w:rFonts w:ascii="仿宋" w:hAnsi="Calibri"/>
      <w:kern w:val="0"/>
      <w:sz w:val="24"/>
    </w:rPr>
  </w:style>
  <w:style w:type="character" w:customStyle="1" w:styleId="2Char">
    <w:name w:val="正文文本缩进 2 Char"/>
    <w:qFormat/>
    <w:rPr>
      <w:kern w:val="1"/>
      <w:sz w:val="21"/>
      <w:szCs w:val="24"/>
    </w:rPr>
  </w:style>
  <w:style w:type="character" w:customStyle="1" w:styleId="WW8Num28z2">
    <w:name w:val="WW8Num28z2"/>
    <w:qFormat/>
  </w:style>
  <w:style w:type="character" w:customStyle="1" w:styleId="WW8Num2z0">
    <w:name w:val="WW8Num2z0"/>
    <w:qFormat/>
  </w:style>
  <w:style w:type="character" w:customStyle="1" w:styleId="WW8Num11z4">
    <w:name w:val="WW8Num11z4"/>
    <w:qFormat/>
  </w:style>
  <w:style w:type="character" w:customStyle="1" w:styleId="WW8Num28z5">
    <w:name w:val="WW8Num28z5"/>
    <w:qFormat/>
  </w:style>
  <w:style w:type="character" w:customStyle="1" w:styleId="WW8Num11z8">
    <w:name w:val="WW8Num11z8"/>
    <w:qFormat/>
  </w:style>
  <w:style w:type="character" w:customStyle="1" w:styleId="SpecLevel2">
    <w:name w:val="SpecLevel2"/>
    <w:qFormat/>
    <w:rPr>
      <w:u w:val="single"/>
    </w:rPr>
  </w:style>
  <w:style w:type="character" w:customStyle="1" w:styleId="HTMLChar1">
    <w:name w:val="HTML 预设格式 Char1"/>
    <w:qFormat/>
    <w:rPr>
      <w:rFonts w:ascii="宋体" w:hAnsi="宋体" w:cs="宋体"/>
      <w:kern w:val="1"/>
      <w:sz w:val="24"/>
      <w:szCs w:val="24"/>
      <w:lang w:eastAsia="th-TH" w:bidi="th-TH"/>
    </w:rPr>
  </w:style>
  <w:style w:type="character" w:customStyle="1" w:styleId="WW8Num19z1">
    <w:name w:val="WW8Num19z1"/>
    <w:qFormat/>
  </w:style>
  <w:style w:type="character" w:customStyle="1" w:styleId="docdisplaytitle1">
    <w:name w:val="docdisplaytitle1"/>
    <w:qFormat/>
    <w:rPr>
      <w:rFonts w:ascii="Arial" w:hAnsi="Arial" w:cs="Arial"/>
      <w:b/>
      <w:bCs/>
      <w:color w:val="000080"/>
      <w:sz w:val="18"/>
      <w:u w:val="none"/>
    </w:rPr>
  </w:style>
  <w:style w:type="character" w:customStyle="1" w:styleId="CharChar26">
    <w:name w:val="Char Char26"/>
    <w:qFormat/>
    <w:rPr>
      <w:b/>
      <w:bCs/>
      <w:kern w:val="1"/>
      <w:sz w:val="28"/>
      <w:szCs w:val="28"/>
    </w:rPr>
  </w:style>
  <w:style w:type="character" w:customStyle="1" w:styleId="afff3">
    <w:name w:val="页脚 字符"/>
    <w:uiPriority w:val="99"/>
    <w:qFormat/>
    <w:rPr>
      <w:kern w:val="1"/>
      <w:sz w:val="18"/>
      <w:szCs w:val="18"/>
      <w:lang w:eastAsia="ar-SA"/>
    </w:rPr>
  </w:style>
  <w:style w:type="character" w:customStyle="1" w:styleId="WW8Num12z3">
    <w:name w:val="WW8Num12z3"/>
    <w:qFormat/>
  </w:style>
  <w:style w:type="character" w:customStyle="1" w:styleId="afff4">
    <w:name w:val="纯文本 字符"/>
    <w:uiPriority w:val="99"/>
    <w:qFormat/>
    <w:rPr>
      <w:rFonts w:ascii="宋体" w:hAnsi="Courier New"/>
      <w:kern w:val="1"/>
      <w:sz w:val="24"/>
      <w:szCs w:val="24"/>
      <w:lang w:eastAsia="ar-SA"/>
    </w:rPr>
  </w:style>
  <w:style w:type="character" w:customStyle="1" w:styleId="Char20">
    <w:name w:val="页脚 Char2"/>
    <w:qFormat/>
    <w:rPr>
      <w:kern w:val="1"/>
      <w:sz w:val="18"/>
      <w:szCs w:val="24"/>
    </w:rPr>
  </w:style>
  <w:style w:type="character" w:customStyle="1" w:styleId="WW8Num2z7">
    <w:name w:val="WW8Num2z7"/>
    <w:qFormat/>
  </w:style>
  <w:style w:type="character" w:customStyle="1" w:styleId="MMTopic2CharChar">
    <w:name w:val="MM Topic 2 Char Char"/>
    <w:qFormat/>
    <w:rPr>
      <w:rFonts w:ascii="Cambria" w:eastAsia="楷体_GB2312" w:hAnsi="Cambria" w:cs="Cambria"/>
      <w:kern w:val="1"/>
      <w:sz w:val="32"/>
      <w:szCs w:val="24"/>
      <w:lang w:val="en-US" w:eastAsia="ar-SA" w:bidi="ar-SA"/>
    </w:rPr>
  </w:style>
  <w:style w:type="character" w:customStyle="1" w:styleId="WW8Num7z6">
    <w:name w:val="WW8Num7z6"/>
    <w:qFormat/>
  </w:style>
  <w:style w:type="character" w:customStyle="1" w:styleId="WW8Num6z4">
    <w:name w:val="WW8Num6z4"/>
    <w:qFormat/>
  </w:style>
  <w:style w:type="character" w:customStyle="1" w:styleId="WW8Num13z5">
    <w:name w:val="WW8Num13z5"/>
    <w:qFormat/>
  </w:style>
  <w:style w:type="character" w:customStyle="1" w:styleId="WW8Num28z0">
    <w:name w:val="WW8Num28z0"/>
    <w:qFormat/>
  </w:style>
  <w:style w:type="character" w:customStyle="1" w:styleId="WW8Num7z1">
    <w:name w:val="WW8Num7z1"/>
    <w:qFormat/>
  </w:style>
  <w:style w:type="character" w:customStyle="1" w:styleId="Char12">
    <w:name w:val="正文文本 Char1"/>
    <w:qFormat/>
    <w:rPr>
      <w:kern w:val="1"/>
      <w:sz w:val="21"/>
      <w:szCs w:val="24"/>
    </w:rPr>
  </w:style>
  <w:style w:type="character" w:customStyle="1" w:styleId="WW8Num20z0">
    <w:name w:val="WW8Num20z0"/>
    <w:qFormat/>
    <w:rPr>
      <w:rFonts w:ascii="Wingdings" w:hAnsi="Wingdings" w:cs="Wingdings"/>
    </w:rPr>
  </w:style>
  <w:style w:type="character" w:customStyle="1" w:styleId="Char13">
    <w:name w:val="批注框文本 Char1"/>
    <w:qFormat/>
    <w:rPr>
      <w:kern w:val="1"/>
      <w:sz w:val="18"/>
      <w:szCs w:val="18"/>
    </w:rPr>
  </w:style>
  <w:style w:type="character" w:customStyle="1" w:styleId="2Char1">
    <w:name w:val="正文文本缩进 2 Char1"/>
    <w:qFormat/>
    <w:rPr>
      <w:rFonts w:eastAsia="仿宋_GB2312"/>
      <w:kern w:val="1"/>
      <w:sz w:val="28"/>
      <w:szCs w:val="24"/>
    </w:rPr>
  </w:style>
  <w:style w:type="character" w:customStyle="1" w:styleId="1e">
    <w:name w:val="批注主题 字符1"/>
    <w:uiPriority w:val="99"/>
    <w:semiHidden/>
    <w:qFormat/>
    <w:rPr>
      <w:rFonts w:ascii="宋体" w:eastAsia="宋体" w:hAnsi="宋体" w:cs="宋体"/>
      <w:b/>
      <w:bCs/>
      <w:kern w:val="0"/>
      <w:sz w:val="24"/>
    </w:rPr>
  </w:style>
  <w:style w:type="character" w:customStyle="1" w:styleId="afff5">
    <w:name w:val="标题一"/>
    <w:qFormat/>
    <w:rPr>
      <w:rFonts w:ascii="黑体" w:eastAsia="黑体" w:hAnsi="黑体" w:cs="黑体"/>
      <w:sz w:val="32"/>
    </w:rPr>
  </w:style>
  <w:style w:type="character" w:customStyle="1" w:styleId="SpecSecNo">
    <w:name w:val="SpecSecNo"/>
    <w:qFormat/>
    <w:rPr>
      <w:u w:val="single"/>
    </w:rPr>
  </w:style>
  <w:style w:type="character" w:customStyle="1" w:styleId="2Char10">
    <w:name w:val="正文文本 2 Char1"/>
    <w:qFormat/>
    <w:rPr>
      <w:color w:val="000000"/>
      <w:kern w:val="1"/>
      <w:sz w:val="21"/>
      <w:szCs w:val="24"/>
    </w:rPr>
  </w:style>
  <w:style w:type="character" w:customStyle="1" w:styleId="1f">
    <w:name w:val="页脚 字符1"/>
    <w:uiPriority w:val="99"/>
    <w:semiHidden/>
    <w:qFormat/>
    <w:rPr>
      <w:rFonts w:ascii="宋体" w:eastAsia="宋体" w:hAnsi="宋体" w:cs="宋体"/>
      <w:kern w:val="0"/>
      <w:sz w:val="18"/>
      <w:szCs w:val="18"/>
    </w:rPr>
  </w:style>
  <w:style w:type="character" w:customStyle="1" w:styleId="Char21">
    <w:name w:val="正文文本缩进 Char2"/>
    <w:qFormat/>
    <w:rPr>
      <w:rFonts w:ascii="宋体" w:hAnsi="宋体" w:cs="宋体"/>
      <w:kern w:val="1"/>
      <w:sz w:val="21"/>
      <w:szCs w:val="24"/>
    </w:rPr>
  </w:style>
  <w:style w:type="character" w:customStyle="1" w:styleId="WW8Num6z8">
    <w:name w:val="WW8Num6z8"/>
    <w:qFormat/>
  </w:style>
  <w:style w:type="character" w:customStyle="1" w:styleId="aa">
    <w:name w:val="正文缩进 字符"/>
    <w:link w:val="a9"/>
    <w:uiPriority w:val="99"/>
    <w:qFormat/>
    <w:rPr>
      <w:kern w:val="2"/>
      <w:sz w:val="21"/>
    </w:rPr>
  </w:style>
  <w:style w:type="character" w:customStyle="1" w:styleId="hCharChar">
    <w:name w:val="h Char Char"/>
    <w:qFormat/>
    <w:rPr>
      <w:rFonts w:ascii="Tahoma" w:eastAsia="微软雅黑" w:hAnsi="Tahoma" w:cs="Tahoma"/>
      <w:sz w:val="18"/>
      <w:lang w:val="en-US"/>
    </w:rPr>
  </w:style>
  <w:style w:type="character" w:customStyle="1" w:styleId="WW8Num24z4">
    <w:name w:val="WW8Num24z4"/>
    <w:qFormat/>
  </w:style>
  <w:style w:type="character" w:customStyle="1" w:styleId="A11">
    <w:name w:val="A11"/>
    <w:qFormat/>
    <w:rPr>
      <w:rFonts w:ascii="华文细黑" w:eastAsia="华文细黑" w:hAnsi="华文细黑" w:cs="华文细黑"/>
      <w:color w:val="000000"/>
      <w:sz w:val="15"/>
    </w:rPr>
  </w:style>
  <w:style w:type="character" w:customStyle="1" w:styleId="Char22">
    <w:name w:val="批注文字 Char2"/>
    <w:qFormat/>
    <w:rPr>
      <w:kern w:val="1"/>
      <w:sz w:val="21"/>
      <w:szCs w:val="24"/>
    </w:rPr>
  </w:style>
  <w:style w:type="character" w:customStyle="1" w:styleId="fontstyle21">
    <w:name w:val="fontstyle21"/>
    <w:rPr>
      <w:rFonts w:ascii="TimesNewRomanPSMT" w:eastAsia="TimesNewRomanPSMT" w:hAnsi="TimesNewRomanPSMT" w:cs="TimesNewRomanPSMT"/>
      <w:color w:val="000000"/>
      <w:sz w:val="18"/>
      <w:szCs w:val="18"/>
    </w:rPr>
  </w:style>
  <w:style w:type="character" w:customStyle="1" w:styleId="WW8Num12z5">
    <w:name w:val="WW8Num12z5"/>
    <w:qFormat/>
  </w:style>
  <w:style w:type="character" w:customStyle="1" w:styleId="WW8Num9z1">
    <w:name w:val="WW8Num9z1"/>
    <w:qFormat/>
  </w:style>
  <w:style w:type="character" w:customStyle="1" w:styleId="1f0">
    <w:name w:val="列出段落 字符1"/>
    <w:uiPriority w:val="34"/>
    <w:qFormat/>
    <w:locked/>
    <w:rPr>
      <w:kern w:val="2"/>
      <w:sz w:val="21"/>
      <w:szCs w:val="22"/>
    </w:rPr>
  </w:style>
  <w:style w:type="character" w:customStyle="1" w:styleId="fontstyle01">
    <w:name w:val="fontstyle01"/>
    <w:rPr>
      <w:rFonts w:ascii="宋体" w:eastAsia="宋体" w:hAnsi="宋体" w:cs="宋体"/>
      <w:color w:val="000000"/>
      <w:sz w:val="22"/>
      <w:szCs w:val="22"/>
    </w:rPr>
  </w:style>
  <w:style w:type="character" w:customStyle="1" w:styleId="Char23">
    <w:name w:val="标题 Char2"/>
    <w:qFormat/>
    <w:rPr>
      <w:rFonts w:ascii="Arial" w:eastAsia="微软雅黑" w:hAnsi="Arial" w:cs="Mangal"/>
      <w:kern w:val="1"/>
      <w:sz w:val="28"/>
      <w:szCs w:val="28"/>
    </w:rPr>
  </w:style>
  <w:style w:type="character" w:customStyle="1" w:styleId="af3">
    <w:name w:val="批注框文本 字符"/>
    <w:link w:val="af2"/>
    <w:uiPriority w:val="99"/>
    <w:qFormat/>
    <w:rPr>
      <w:kern w:val="2"/>
      <w:sz w:val="18"/>
      <w:szCs w:val="18"/>
    </w:rPr>
  </w:style>
  <w:style w:type="character" w:customStyle="1" w:styleId="WW8Num9z2">
    <w:name w:val="WW8Num9z2"/>
    <w:qFormat/>
  </w:style>
  <w:style w:type="character" w:customStyle="1" w:styleId="29">
    <w:name w:val="正文文本 2 字符"/>
    <w:link w:val="28"/>
    <w:qFormat/>
    <w:rPr>
      <w:kern w:val="2"/>
      <w:sz w:val="21"/>
      <w:szCs w:val="24"/>
    </w:rPr>
  </w:style>
  <w:style w:type="character" w:customStyle="1" w:styleId="af9">
    <w:name w:val="脚注文本 字符"/>
    <w:link w:val="af8"/>
    <w:uiPriority w:val="99"/>
    <w:qFormat/>
    <w:rPr>
      <w:rFonts w:ascii="Calibri" w:hAnsi="Calibri"/>
      <w:sz w:val="18"/>
      <w:szCs w:val="18"/>
    </w:rPr>
  </w:style>
  <w:style w:type="character" w:customStyle="1" w:styleId="Char6">
    <w:name w:val="脚注文本 Char"/>
    <w:basedOn w:val="a2"/>
    <w:qFormat/>
    <w:rPr>
      <w:kern w:val="2"/>
      <w:sz w:val="18"/>
      <w:szCs w:val="18"/>
    </w:rPr>
  </w:style>
  <w:style w:type="character" w:customStyle="1" w:styleId="s19">
    <w:name w:val="s19"/>
    <w:qFormat/>
  </w:style>
  <w:style w:type="character" w:customStyle="1" w:styleId="WW8Num19z3">
    <w:name w:val="WW8Num19z3"/>
    <w:qFormat/>
  </w:style>
  <w:style w:type="character" w:customStyle="1" w:styleId="Char24">
    <w:name w:val="文档结构图 Char2"/>
    <w:qFormat/>
    <w:rPr>
      <w:rFonts w:ascii="仿宋_GB2312" w:eastAsia="仿宋_GB2312" w:hAnsi="仿宋_GB2312" w:cs="宋体"/>
      <w:kern w:val="1"/>
      <w:sz w:val="28"/>
      <w:szCs w:val="24"/>
    </w:rPr>
  </w:style>
  <w:style w:type="character" w:customStyle="1" w:styleId="WW8Num14z0">
    <w:name w:val="WW8Num14z0"/>
    <w:qFormat/>
    <w:rPr>
      <w:b/>
    </w:rPr>
  </w:style>
  <w:style w:type="character" w:customStyle="1" w:styleId="time">
    <w:name w:val="time"/>
    <w:qFormat/>
    <w:rPr>
      <w:sz w:val="21"/>
      <w:szCs w:val="21"/>
    </w:rPr>
  </w:style>
  <w:style w:type="character" w:customStyle="1" w:styleId="WW8Num26z4">
    <w:name w:val="WW8Num26z4"/>
    <w:qFormat/>
  </w:style>
  <w:style w:type="character" w:customStyle="1" w:styleId="CharChar4">
    <w:name w:val="标准正文 Char Char"/>
    <w:qFormat/>
    <w:rPr>
      <w:kern w:val="1"/>
      <w:sz w:val="24"/>
      <w:szCs w:val="24"/>
      <w:lang w:eastAsia="ar-SA" w:bidi="ar-SA"/>
    </w:rPr>
  </w:style>
  <w:style w:type="character" w:customStyle="1" w:styleId="WW8Num7z3">
    <w:name w:val="WW8Num7z3"/>
    <w:qFormat/>
  </w:style>
  <w:style w:type="character" w:customStyle="1" w:styleId="Char7">
    <w:name w:val="可研正文 Char"/>
    <w:link w:val="afff6"/>
    <w:qFormat/>
    <w:locked/>
    <w:rPr>
      <w:rFonts w:ascii="仿宋" w:eastAsia="仿宋" w:hAnsi="仿宋"/>
      <w:sz w:val="28"/>
      <w:szCs w:val="28"/>
    </w:rPr>
  </w:style>
  <w:style w:type="paragraph" w:customStyle="1" w:styleId="afff6">
    <w:name w:val="可研正文"/>
    <w:basedOn w:val="a0"/>
    <w:link w:val="Char7"/>
    <w:qFormat/>
    <w:pPr>
      <w:widowControl/>
      <w:spacing w:line="360" w:lineRule="auto"/>
      <w:ind w:firstLineChars="200" w:firstLine="560"/>
      <w:jc w:val="left"/>
    </w:pPr>
    <w:rPr>
      <w:rFonts w:ascii="仿宋" w:eastAsia="仿宋" w:hAnsi="仿宋"/>
      <w:kern w:val="0"/>
      <w:sz w:val="28"/>
      <w:szCs w:val="28"/>
    </w:rPr>
  </w:style>
  <w:style w:type="character" w:customStyle="1" w:styleId="afff7">
    <w:name w:val="批注文字 字符"/>
    <w:uiPriority w:val="99"/>
    <w:qFormat/>
    <w:rPr>
      <w:rFonts w:ascii="等线" w:eastAsia="等线" w:hAnsi="Times New Roman"/>
      <w:kern w:val="2"/>
      <w:sz w:val="21"/>
      <w:szCs w:val="22"/>
    </w:rPr>
  </w:style>
  <w:style w:type="character" w:customStyle="1" w:styleId="33">
    <w:name w:val="正文文本 3 字符"/>
    <w:link w:val="32"/>
    <w:qFormat/>
    <w:rPr>
      <w:kern w:val="2"/>
      <w:sz w:val="16"/>
      <w:szCs w:val="16"/>
    </w:rPr>
  </w:style>
  <w:style w:type="character" w:customStyle="1" w:styleId="af1">
    <w:name w:val="日期 字符"/>
    <w:link w:val="af0"/>
    <w:uiPriority w:val="99"/>
    <w:qFormat/>
    <w:rPr>
      <w:kern w:val="2"/>
      <w:sz w:val="21"/>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HTMLChar">
    <w:name w:val="HTML 预设格式 Char"/>
    <w:basedOn w:val="a2"/>
    <w:qFormat/>
    <w:rPr>
      <w:rFonts w:ascii="Courier New" w:hAnsi="Courier New" w:cs="Courier New"/>
      <w:kern w:val="2"/>
    </w:rPr>
  </w:style>
  <w:style w:type="character" w:customStyle="1" w:styleId="afff8">
    <w:name w:val="批注主题 字符"/>
    <w:uiPriority w:val="99"/>
    <w:qFormat/>
    <w:rPr>
      <w:rFonts w:ascii="等线" w:eastAsia="等线" w:hAnsi="Times New Roman"/>
      <w:b/>
      <w:bCs/>
      <w:kern w:val="2"/>
      <w:sz w:val="21"/>
      <w:szCs w:val="22"/>
    </w:rPr>
  </w:style>
  <w:style w:type="character" w:customStyle="1" w:styleId="WW8Num10z0">
    <w:name w:val="WW8Num10z0"/>
    <w:qFormat/>
    <w:rPr>
      <w:b/>
    </w:rPr>
  </w:style>
  <w:style w:type="character" w:customStyle="1" w:styleId="WW8Num17z5">
    <w:name w:val="WW8Num17z5"/>
    <w:qFormat/>
  </w:style>
  <w:style w:type="character" w:customStyle="1" w:styleId="afff9">
    <w:name w:val="表格无缩进样式 字符"/>
    <w:link w:val="afffa"/>
    <w:qFormat/>
    <w:rPr>
      <w:rFonts w:ascii="宋体" w:hAnsi="宋体" w:cs="宋体"/>
      <w:sz w:val="24"/>
      <w:szCs w:val="24"/>
    </w:rPr>
  </w:style>
  <w:style w:type="paragraph" w:customStyle="1" w:styleId="afffa">
    <w:name w:val="表格无缩进样式"/>
    <w:basedOn w:val="a0"/>
    <w:link w:val="afff9"/>
    <w:qFormat/>
    <w:pPr>
      <w:widowControl/>
      <w:spacing w:line="360" w:lineRule="auto"/>
      <w:ind w:firstLineChars="200" w:firstLine="883"/>
      <w:jc w:val="left"/>
    </w:pPr>
    <w:rPr>
      <w:rFonts w:ascii="宋体" w:hAnsi="宋体" w:cs="宋体"/>
      <w:kern w:val="0"/>
      <w:sz w:val="24"/>
    </w:rPr>
  </w:style>
  <w:style w:type="character" w:customStyle="1" w:styleId="WW8Num25z8">
    <w:name w:val="WW8Num25z8"/>
    <w:qFormat/>
  </w:style>
  <w:style w:type="character" w:customStyle="1" w:styleId="Char8">
    <w:name w:val="号正文 Char"/>
    <w:qFormat/>
    <w:rPr>
      <w:rFonts w:ascii="宋体" w:hAnsi="宋体"/>
      <w:color w:val="000000"/>
      <w:spacing w:val="2"/>
      <w:sz w:val="21"/>
      <w:szCs w:val="21"/>
    </w:rPr>
  </w:style>
  <w:style w:type="character" w:customStyle="1" w:styleId="s16">
    <w:name w:val="s16"/>
    <w:qFormat/>
  </w:style>
  <w:style w:type="character" w:customStyle="1" w:styleId="tf1">
    <w:name w:val="tf1"/>
    <w:qFormat/>
    <w:rPr>
      <w:spacing w:val="199"/>
      <w:sz w:val="18"/>
      <w:szCs w:val="18"/>
    </w:rPr>
  </w:style>
  <w:style w:type="character" w:customStyle="1" w:styleId="afffb">
    <w:name w:val="页眉 字符"/>
    <w:uiPriority w:val="99"/>
    <w:qFormat/>
    <w:rPr>
      <w:kern w:val="1"/>
      <w:sz w:val="18"/>
      <w:szCs w:val="18"/>
      <w:lang w:eastAsia="ar-SA"/>
    </w:rPr>
  </w:style>
  <w:style w:type="character" w:customStyle="1" w:styleId="Char9">
    <w:name w:val="编号，小四 Char"/>
    <w:qFormat/>
    <w:rPr>
      <w:kern w:val="1"/>
      <w:sz w:val="24"/>
      <w:lang w:val="zh-CN"/>
    </w:rPr>
  </w:style>
  <w:style w:type="character" w:customStyle="1" w:styleId="Footer-EvenCharChar">
    <w:name w:val="Footer-Even Char Char"/>
    <w:qFormat/>
    <w:rPr>
      <w:rFonts w:ascii="宋体" w:eastAsia="宋体" w:hAnsi="宋体" w:cs="宋体"/>
      <w:kern w:val="1"/>
      <w:sz w:val="18"/>
      <w:lang w:val="en-US"/>
    </w:rPr>
  </w:style>
  <w:style w:type="character" w:customStyle="1" w:styleId="WW8Num13z1">
    <w:name w:val="WW8Num13z1"/>
    <w:qFormat/>
  </w:style>
  <w:style w:type="character" w:customStyle="1" w:styleId="2f">
    <w:name w:val="正文首行缩进 2 字符"/>
    <w:qFormat/>
    <w:rPr>
      <w:rFonts w:ascii="宋体" w:eastAsia="仿宋" w:hAnsi="宋体" w:cs="宋体"/>
      <w:kern w:val="1"/>
      <w:sz w:val="28"/>
      <w:szCs w:val="24"/>
      <w:lang w:eastAsia="ar-SA"/>
    </w:rPr>
  </w:style>
  <w:style w:type="character" w:customStyle="1" w:styleId="3Char2">
    <w:name w:val="正文文本缩进 3 Char2"/>
    <w:qFormat/>
    <w:rPr>
      <w:rFonts w:ascii="仿宋_GB2312" w:eastAsia="仿宋_GB2312" w:hAnsi="仿宋_GB2312" w:cs="宋体"/>
      <w:kern w:val="1"/>
      <w:sz w:val="21"/>
      <w:szCs w:val="24"/>
    </w:rPr>
  </w:style>
  <w:style w:type="character" w:customStyle="1" w:styleId="WW8Num17z1">
    <w:name w:val="WW8Num17z1"/>
    <w:qFormat/>
  </w:style>
  <w:style w:type="character" w:customStyle="1" w:styleId="WW8Num16z1">
    <w:name w:val="WW8Num16z1"/>
    <w:qFormat/>
  </w:style>
  <w:style w:type="character" w:customStyle="1" w:styleId="WW8Num14z6">
    <w:name w:val="WW8Num14z6"/>
    <w:qFormat/>
  </w:style>
  <w:style w:type="character" w:customStyle="1" w:styleId="WW8Num19z6">
    <w:name w:val="WW8Num19z6"/>
    <w:qFormat/>
  </w:style>
  <w:style w:type="character" w:customStyle="1" w:styleId="WW8Num12z2">
    <w:name w:val="WW8Num12z2"/>
    <w:qFormat/>
  </w:style>
  <w:style w:type="character" w:customStyle="1" w:styleId="WW8Num10z8">
    <w:name w:val="WW8Num10z8"/>
    <w:qFormat/>
  </w:style>
  <w:style w:type="character" w:customStyle="1" w:styleId="WW8Num8z1">
    <w:name w:val="WW8Num8z1"/>
    <w:qFormat/>
  </w:style>
  <w:style w:type="character" w:customStyle="1" w:styleId="Char14">
    <w:name w:val="批注主题 Char1"/>
    <w:qFormat/>
    <w:rPr>
      <w:b/>
      <w:bCs/>
      <w:kern w:val="1"/>
      <w:sz w:val="21"/>
      <w:szCs w:val="24"/>
    </w:rPr>
  </w:style>
  <w:style w:type="character" w:customStyle="1" w:styleId="style31">
    <w:name w:val="style31"/>
    <w:qFormat/>
    <w:rPr>
      <w:sz w:val="18"/>
    </w:rPr>
  </w:style>
  <w:style w:type="character" w:customStyle="1" w:styleId="style30">
    <w:name w:val="style3"/>
    <w:qFormat/>
  </w:style>
  <w:style w:type="character" w:customStyle="1" w:styleId="WW8Num20z3">
    <w:name w:val="WW8Num20z3"/>
    <w:qFormat/>
  </w:style>
  <w:style w:type="character" w:customStyle="1" w:styleId="WW8Num12z0">
    <w:name w:val="WW8Num12z0"/>
    <w:qFormat/>
    <w:rPr>
      <w:rFonts w:ascii="Wingdings" w:hAnsi="Wingdings" w:cs="Wingdings"/>
    </w:rPr>
  </w:style>
  <w:style w:type="character" w:customStyle="1" w:styleId="WW8Num6z0">
    <w:name w:val="WW8Num6z0"/>
    <w:qFormat/>
  </w:style>
  <w:style w:type="character" w:customStyle="1" w:styleId="2Char0">
    <w:name w:val="正文文本 2 Char"/>
    <w:qFormat/>
    <w:rPr>
      <w:kern w:val="1"/>
      <w:sz w:val="21"/>
      <w:szCs w:val="24"/>
    </w:rPr>
  </w:style>
  <w:style w:type="character" w:customStyle="1" w:styleId="Char15">
    <w:name w:val="页脚 Char1"/>
    <w:qFormat/>
    <w:rPr>
      <w:kern w:val="1"/>
      <w:sz w:val="18"/>
      <w:szCs w:val="18"/>
    </w:rPr>
  </w:style>
  <w:style w:type="character" w:customStyle="1" w:styleId="WW8Num12z8">
    <w:name w:val="WW8Num12z8"/>
    <w:qFormat/>
  </w:style>
  <w:style w:type="character" w:customStyle="1" w:styleId="SI">
    <w:name w:val="SI"/>
    <w:qFormat/>
  </w:style>
  <w:style w:type="character" w:customStyle="1" w:styleId="first-child">
    <w:name w:val="first-child"/>
    <w:qFormat/>
  </w:style>
  <w:style w:type="character" w:customStyle="1" w:styleId="WW8Num13z0">
    <w:name w:val="WW8Num13z0"/>
    <w:qFormat/>
    <w:rPr>
      <w:rFonts w:ascii="Wingdings" w:hAnsi="Wingdings" w:cs="Wingdings"/>
    </w:rPr>
  </w:style>
  <w:style w:type="character" w:customStyle="1" w:styleId="HTML1">
    <w:name w:val="HTML 打字机1"/>
    <w:rPr>
      <w:rFonts w:ascii="黑体" w:eastAsia="黑体" w:hAnsi="黑体" w:cs="Courier New"/>
      <w:sz w:val="24"/>
      <w:szCs w:val="24"/>
    </w:rPr>
  </w:style>
  <w:style w:type="character" w:customStyle="1" w:styleId="sony12">
    <w:name w:val="sony12"/>
    <w:qFormat/>
  </w:style>
  <w:style w:type="character" w:customStyle="1" w:styleId="WW8Num4z0">
    <w:name w:val="WW8Num4z0"/>
    <w:qFormat/>
    <w:rPr>
      <w:rFonts w:ascii="Wingdings" w:hAnsi="Wingdings" w:cs="Wingdings"/>
    </w:rPr>
  </w:style>
  <w:style w:type="character" w:customStyle="1" w:styleId="Chara">
    <w:name w:val="正文文本 Char"/>
    <w:qFormat/>
    <w:rPr>
      <w:kern w:val="1"/>
      <w:sz w:val="21"/>
      <w:szCs w:val="24"/>
    </w:rPr>
  </w:style>
  <w:style w:type="character" w:customStyle="1" w:styleId="WW8Num17z3">
    <w:name w:val="WW8Num17z3"/>
    <w:qFormat/>
  </w:style>
  <w:style w:type="character" w:customStyle="1" w:styleId="WW8Num16z0">
    <w:name w:val="WW8Num16z0"/>
    <w:qFormat/>
    <w:rPr>
      <w:rFonts w:ascii="Wingdings" w:hAnsi="Wingdings" w:cs="Wingdings"/>
    </w:rPr>
  </w:style>
  <w:style w:type="character" w:customStyle="1" w:styleId="WW8Num25z0">
    <w:name w:val="WW8Num25z0"/>
    <w:qFormat/>
  </w:style>
  <w:style w:type="character" w:customStyle="1" w:styleId="1f1">
    <w:name w:val="批注引用1"/>
    <w:rPr>
      <w:sz w:val="21"/>
    </w:rPr>
  </w:style>
  <w:style w:type="character" w:customStyle="1" w:styleId="WW8Num24z7">
    <w:name w:val="WW8Num24z7"/>
    <w:qFormat/>
  </w:style>
  <w:style w:type="character" w:customStyle="1" w:styleId="WW8Num13z2">
    <w:name w:val="WW8Num13z2"/>
    <w:qFormat/>
  </w:style>
  <w:style w:type="character" w:customStyle="1" w:styleId="WW8Num26z3">
    <w:name w:val="WW8Num26z3"/>
    <w:qFormat/>
  </w:style>
  <w:style w:type="character" w:customStyle="1" w:styleId="WW8Num5z5">
    <w:name w:val="WW8Num5z5"/>
    <w:qFormat/>
  </w:style>
  <w:style w:type="character" w:customStyle="1" w:styleId="WW8Num20z5">
    <w:name w:val="WW8Num20z5"/>
    <w:qFormat/>
  </w:style>
  <w:style w:type="character" w:customStyle="1" w:styleId="WW8Num7z8">
    <w:name w:val="WW8Num7z8"/>
    <w:qFormat/>
  </w:style>
  <w:style w:type="character" w:customStyle="1" w:styleId="WW8Num5z4">
    <w:name w:val="WW8Num5z4"/>
    <w:qFormat/>
  </w:style>
  <w:style w:type="character" w:customStyle="1" w:styleId="CharChar5">
    <w:name w:val="五号正文（标准） Char Char"/>
    <w:qFormat/>
    <w:rPr>
      <w:rFonts w:ascii="仿宋_GB2312" w:eastAsia="仿宋_GB2312" w:hAnsi="仿宋_GB2312" w:cs="宋体"/>
      <w:b/>
      <w:kern w:val="1"/>
      <w:sz w:val="24"/>
      <w:szCs w:val="24"/>
      <w:lang w:eastAsia="ar-SA" w:bidi="ar-SA"/>
    </w:rPr>
  </w:style>
  <w:style w:type="character" w:customStyle="1" w:styleId="WW8Num6z2">
    <w:name w:val="WW8Num6z2"/>
    <w:qFormat/>
  </w:style>
  <w:style w:type="character" w:customStyle="1" w:styleId="WW8Num11z1">
    <w:name w:val="WW8Num11z1"/>
    <w:qFormat/>
  </w:style>
  <w:style w:type="character" w:customStyle="1" w:styleId="hCharChar1">
    <w:name w:val="h Char Char1"/>
    <w:qFormat/>
    <w:rPr>
      <w:rFonts w:ascii="宋体" w:eastAsia="宋体" w:hAnsi="宋体" w:cs="宋体"/>
      <w:kern w:val="1"/>
      <w:sz w:val="18"/>
      <w:lang w:val="en-US"/>
    </w:rPr>
  </w:style>
  <w:style w:type="character" w:customStyle="1" w:styleId="WW8Num24z2">
    <w:name w:val="WW8Num24z2"/>
    <w:qFormat/>
  </w:style>
  <w:style w:type="character" w:customStyle="1" w:styleId="WW8Num16z2">
    <w:name w:val="WW8Num16z2"/>
    <w:qFormat/>
  </w:style>
  <w:style w:type="character" w:customStyle="1" w:styleId="para">
    <w:name w:val="para"/>
    <w:qFormat/>
  </w:style>
  <w:style w:type="character" w:customStyle="1" w:styleId="WW8Num18z0">
    <w:name w:val="WW8Num18z0"/>
    <w:qFormat/>
    <w:rPr>
      <w:rFonts w:ascii="Wingdings" w:hAnsi="Wingdings" w:cs="Wingdings"/>
    </w:rPr>
  </w:style>
  <w:style w:type="character" w:customStyle="1" w:styleId="Charb">
    <w:name w:val="表格非标题文字 Char"/>
    <w:qFormat/>
    <w:rPr>
      <w:rFonts w:ascii="Futura Bk" w:hAnsi="Futura Bk" w:cs="Futura Bk"/>
      <w:sz w:val="18"/>
      <w:szCs w:val="21"/>
    </w:rPr>
  </w:style>
  <w:style w:type="character" w:customStyle="1" w:styleId="WW8Num26z2">
    <w:name w:val="WW8Num26z2"/>
    <w:qFormat/>
  </w:style>
  <w:style w:type="character" w:customStyle="1" w:styleId="CharChar19">
    <w:name w:val="Char Char19"/>
    <w:qFormat/>
    <w:rPr>
      <w:rFonts w:ascii="Arial" w:hAnsi="Arial" w:cs="Arial"/>
      <w:b/>
      <w:sz w:val="22"/>
      <w:u w:val="single"/>
    </w:rPr>
  </w:style>
  <w:style w:type="character" w:customStyle="1" w:styleId="WW8Num28z3">
    <w:name w:val="WW8Num28z3"/>
    <w:qFormat/>
  </w:style>
  <w:style w:type="character" w:customStyle="1" w:styleId="WW8Num8z4">
    <w:name w:val="WW8Num8z4"/>
    <w:qFormat/>
  </w:style>
  <w:style w:type="character" w:customStyle="1" w:styleId="1f2">
    <w:name w:val="列出段落字符1"/>
    <w:uiPriority w:val="34"/>
    <w:qFormat/>
    <w:rPr>
      <w:rFonts w:eastAsia="仿宋"/>
      <w:sz w:val="28"/>
    </w:rPr>
  </w:style>
  <w:style w:type="character" w:customStyle="1" w:styleId="WW8Num17z0">
    <w:name w:val="WW8Num17z0"/>
    <w:qFormat/>
  </w:style>
  <w:style w:type="character" w:customStyle="1" w:styleId="Char16">
    <w:name w:val="页眉 Char1"/>
    <w:qFormat/>
    <w:rPr>
      <w:kern w:val="1"/>
      <w:sz w:val="18"/>
      <w:szCs w:val="18"/>
    </w:rPr>
  </w:style>
  <w:style w:type="character" w:customStyle="1" w:styleId="WW8Num14z1">
    <w:name w:val="WW8Num14z1"/>
    <w:qFormat/>
  </w:style>
  <w:style w:type="character" w:customStyle="1" w:styleId="Char25">
    <w:name w:val="宏文本 Char2"/>
    <w:qFormat/>
    <w:rPr>
      <w:rFonts w:ascii="EucrosiaUPC" w:hAnsi="EucrosiaUPC" w:cs="EucrosiaUPC"/>
      <w:sz w:val="28"/>
    </w:rPr>
  </w:style>
  <w:style w:type="character" w:customStyle="1" w:styleId="CharChar6">
    <w:name w:val="表格（小四号字） Char Char"/>
    <w:qFormat/>
    <w:rPr>
      <w:rFonts w:ascii="宋体" w:eastAsia="宋体" w:hAnsi="宋体" w:cs="宋体"/>
      <w:spacing w:val="-8"/>
      <w:sz w:val="24"/>
      <w:lang w:val="en-GB" w:eastAsia="ar-SA" w:bidi="ar-SA"/>
    </w:rPr>
  </w:style>
  <w:style w:type="character" w:customStyle="1" w:styleId="WW8Num25z7">
    <w:name w:val="WW8Num25z7"/>
    <w:qFormat/>
  </w:style>
  <w:style w:type="character" w:customStyle="1" w:styleId="Charc">
    <w:name w:val="二级标题 Char"/>
    <w:link w:val="afffc"/>
    <w:qFormat/>
    <w:rPr>
      <w:rFonts w:ascii="宋体" w:eastAsia="黑体" w:hAnsi="宋体" w:cs="宋体"/>
      <w:b/>
      <w:bCs/>
      <w:kern w:val="44"/>
      <w:sz w:val="24"/>
      <w:szCs w:val="44"/>
      <w:lang w:val="en-GB"/>
    </w:rPr>
  </w:style>
  <w:style w:type="paragraph" w:customStyle="1" w:styleId="afffc">
    <w:name w:val="二级标题"/>
    <w:basedOn w:val="afffd"/>
    <w:next w:val="a0"/>
    <w:link w:val="Charc"/>
    <w:qFormat/>
    <w:pPr>
      <w:ind w:left="576" w:hanging="576"/>
      <w:outlineLvl w:val="1"/>
    </w:pPr>
    <w:rPr>
      <w:sz w:val="24"/>
    </w:rPr>
  </w:style>
  <w:style w:type="paragraph" w:customStyle="1" w:styleId="afffd">
    <w:name w:val="一级标题"/>
    <w:basedOn w:val="11"/>
    <w:next w:val="a0"/>
    <w:qFormat/>
    <w:pPr>
      <w:keepLines/>
      <w:widowControl/>
      <w:spacing w:before="120" w:after="120" w:line="500" w:lineRule="exact"/>
      <w:ind w:left="432" w:firstLineChars="200" w:firstLine="200"/>
    </w:pPr>
    <w:rPr>
      <w:rFonts w:ascii="宋体" w:eastAsia="黑体" w:hAnsi="宋体" w:cs="宋体"/>
      <w:i w:val="0"/>
      <w:iCs w:val="0"/>
      <w:kern w:val="44"/>
      <w:sz w:val="30"/>
      <w:szCs w:val="44"/>
      <w:lang w:val="en-GB"/>
    </w:rPr>
  </w:style>
  <w:style w:type="character" w:customStyle="1" w:styleId="WW8Num11z3">
    <w:name w:val="WW8Num11z3"/>
    <w:qFormat/>
  </w:style>
  <w:style w:type="character" w:customStyle="1" w:styleId="WW8Num26z1">
    <w:name w:val="WW8Num26z1"/>
    <w:qFormat/>
  </w:style>
  <w:style w:type="character" w:customStyle="1" w:styleId="WW8Num16z7">
    <w:name w:val="WW8Num16z7"/>
    <w:qFormat/>
  </w:style>
  <w:style w:type="character" w:customStyle="1" w:styleId="Char17">
    <w:name w:val="正文首行缩进 Char1"/>
    <w:qFormat/>
  </w:style>
  <w:style w:type="character" w:customStyle="1" w:styleId="1f3">
    <w:name w:val="批注文字 字符1"/>
    <w:uiPriority w:val="99"/>
    <w:semiHidden/>
    <w:qFormat/>
    <w:rPr>
      <w:rFonts w:ascii="宋体" w:eastAsia="宋体" w:hAnsi="宋体" w:cs="宋体"/>
      <w:kern w:val="0"/>
      <w:sz w:val="24"/>
    </w:rPr>
  </w:style>
  <w:style w:type="character" w:customStyle="1" w:styleId="2CharChar0">
    <w:name w:val="样式2 Char Char"/>
    <w:qFormat/>
    <w:rPr>
      <w:rFonts w:ascii="黑体" w:eastAsia="黑体" w:hAnsi="黑体" w:cs="黑体"/>
      <w:b/>
      <w:sz w:val="28"/>
    </w:rPr>
  </w:style>
  <w:style w:type="character" w:customStyle="1" w:styleId="1f4">
    <w:name w:val="纯文本 字符1"/>
    <w:qFormat/>
    <w:rPr>
      <w:rFonts w:ascii="等线" w:hAnsi="Courier New" w:cs="Courier New"/>
      <w:kern w:val="0"/>
      <w:sz w:val="24"/>
    </w:rPr>
  </w:style>
  <w:style w:type="character" w:customStyle="1" w:styleId="WW8Num5z6">
    <w:name w:val="WW8Num5z6"/>
    <w:qFormat/>
  </w:style>
  <w:style w:type="character" w:customStyle="1" w:styleId="Chard">
    <w:name w:val="宏文本 Char"/>
    <w:qFormat/>
    <w:rPr>
      <w:rFonts w:ascii="Courier New" w:hAnsi="Courier New" w:cs="Courier New"/>
      <w:kern w:val="1"/>
      <w:sz w:val="24"/>
      <w:szCs w:val="24"/>
    </w:rPr>
  </w:style>
  <w:style w:type="character" w:customStyle="1" w:styleId="WW8Num24z5">
    <w:name w:val="WW8Num24z5"/>
    <w:qFormat/>
  </w:style>
  <w:style w:type="character" w:customStyle="1" w:styleId="WW8Num23z0">
    <w:name w:val="WW8Num23z0"/>
    <w:qFormat/>
  </w:style>
  <w:style w:type="character" w:customStyle="1" w:styleId="Char26">
    <w:name w:val="正文首行缩进 Char2"/>
    <w:qFormat/>
    <w:rPr>
      <w:rFonts w:ascii="仿宋_GB2312" w:eastAsia="仿宋_GB2312" w:hAnsi="仿宋_GB2312" w:cs="仿宋_GB2312"/>
      <w:kern w:val="1"/>
      <w:sz w:val="21"/>
      <w:szCs w:val="24"/>
    </w:rPr>
  </w:style>
  <w:style w:type="character" w:customStyle="1" w:styleId="WW-Char1">
    <w:name w:val="WW-特点 Char1"/>
    <w:qFormat/>
    <w:rPr>
      <w:rFonts w:ascii="宋体" w:eastAsia="宋体" w:hAnsi="宋体" w:cs="宋体"/>
      <w:kern w:val="1"/>
      <w:sz w:val="21"/>
      <w:lang w:val="en-US"/>
    </w:rPr>
  </w:style>
  <w:style w:type="character" w:customStyle="1" w:styleId="s6">
    <w:name w:val="s6"/>
    <w:qFormat/>
  </w:style>
  <w:style w:type="character" w:customStyle="1" w:styleId="CharChar30">
    <w:name w:val="Char Char3"/>
    <w:qFormat/>
    <w:rPr>
      <w:rFonts w:ascii="Times New Roman" w:hAnsi="Times New Roman" w:cs="Times New Roman"/>
      <w:kern w:val="1"/>
      <w:sz w:val="21"/>
    </w:rPr>
  </w:style>
  <w:style w:type="character" w:customStyle="1" w:styleId="WW8Num20z1">
    <w:name w:val="WW8Num20z1"/>
    <w:qFormat/>
  </w:style>
  <w:style w:type="character" w:customStyle="1" w:styleId="WW8Num11z7">
    <w:name w:val="WW8Num11z7"/>
    <w:qFormat/>
  </w:style>
  <w:style w:type="character" w:customStyle="1" w:styleId="tk1">
    <w:name w:val="tk1"/>
    <w:qFormat/>
    <w:rPr>
      <w:rFonts w:ascii="新宋体" w:eastAsia="新宋体" w:hAnsi="新宋体" w:cs="新宋体"/>
      <w:color w:val="000000"/>
      <w:sz w:val="18"/>
    </w:rPr>
  </w:style>
  <w:style w:type="character" w:customStyle="1" w:styleId="SpecLevel1">
    <w:name w:val="SpecLevel1"/>
    <w:qFormat/>
    <w:rPr>
      <w:b/>
      <w:u w:val="single"/>
    </w:rPr>
  </w:style>
  <w:style w:type="character" w:customStyle="1" w:styleId="1f5">
    <w:name w:val="访问过的超链接1"/>
    <w:rPr>
      <w:color w:val="800080"/>
      <w:u w:val="single"/>
    </w:rPr>
  </w:style>
  <w:style w:type="character" w:customStyle="1" w:styleId="WW8Num19z4">
    <w:name w:val="WW8Num19z4"/>
    <w:qFormat/>
  </w:style>
  <w:style w:type="character" w:customStyle="1" w:styleId="WW8Num26z6">
    <w:name w:val="WW8Num26z6"/>
    <w:qFormat/>
  </w:style>
  <w:style w:type="character" w:customStyle="1" w:styleId="WW8Num8z8">
    <w:name w:val="WW8Num8z8"/>
    <w:qFormat/>
  </w:style>
  <w:style w:type="character" w:customStyle="1" w:styleId="WW-2ndlevelChar">
    <w:name w:val="WW-2nd level Char"/>
    <w:qFormat/>
    <w:rPr>
      <w:rFonts w:ascii="Arial" w:eastAsia="黑体" w:hAnsi="Arial" w:cs="Arial"/>
      <w:b/>
      <w:kern w:val="1"/>
      <w:sz w:val="32"/>
      <w:lang w:val="en-US"/>
    </w:rPr>
  </w:style>
  <w:style w:type="character" w:customStyle="1" w:styleId="WW8Num1z0">
    <w:name w:val="WW8Num1z0"/>
    <w:qFormat/>
    <w:rPr>
      <w:rFonts w:ascii="Wingdings" w:hAnsi="Wingdings" w:cs="Wingdings"/>
    </w:rPr>
  </w:style>
  <w:style w:type="character" w:customStyle="1" w:styleId="WW8Num13z3">
    <w:name w:val="WW8Num13z3"/>
    <w:qFormat/>
  </w:style>
  <w:style w:type="character" w:customStyle="1" w:styleId="ca-4">
    <w:name w:val="ca-4"/>
    <w:qFormat/>
  </w:style>
  <w:style w:type="character" w:customStyle="1" w:styleId="CharChar25">
    <w:name w:val="Char Char25"/>
    <w:qFormat/>
    <w:rPr>
      <w:rFonts w:ascii="Arial" w:eastAsia="黑体" w:hAnsi="Arial" w:cs="Arial"/>
      <w:b/>
      <w:bCs/>
      <w:kern w:val="1"/>
      <w:sz w:val="24"/>
      <w:szCs w:val="24"/>
    </w:rPr>
  </w:style>
  <w:style w:type="character" w:customStyle="1" w:styleId="CharCharChar1">
    <w:name w:val="Char Char Char1"/>
    <w:qFormat/>
    <w:rPr>
      <w:rFonts w:ascii="宋体" w:eastAsia="宋体" w:hAnsi="宋体" w:cs="Courier New"/>
      <w:kern w:val="1"/>
      <w:sz w:val="21"/>
      <w:lang w:val="en-US" w:eastAsia="ar-SA" w:bidi="ar-SA"/>
    </w:rPr>
  </w:style>
  <w:style w:type="character" w:customStyle="1" w:styleId="s24">
    <w:name w:val="s24"/>
    <w:qFormat/>
  </w:style>
  <w:style w:type="character" w:customStyle="1" w:styleId="Char18">
    <w:name w:val="日期 Char1"/>
    <w:qFormat/>
    <w:rPr>
      <w:kern w:val="1"/>
      <w:sz w:val="21"/>
      <w:szCs w:val="24"/>
    </w:rPr>
  </w:style>
  <w:style w:type="character" w:customStyle="1" w:styleId="CharChar7">
    <w:name w:val="表格 Char Char"/>
    <w:qFormat/>
    <w:rPr>
      <w:rFonts w:ascii="仿宋_GB2312" w:eastAsia="仿宋_GB2312" w:hAnsi="仿宋_GB2312" w:cs="宋体"/>
      <w:sz w:val="21"/>
      <w:szCs w:val="21"/>
      <w:lang w:val="en-US" w:eastAsia="ar-SA" w:bidi="ar-SA"/>
    </w:rPr>
  </w:style>
  <w:style w:type="character" w:customStyle="1" w:styleId="WW8Num6z6">
    <w:name w:val="WW8Num6z6"/>
    <w:qFormat/>
  </w:style>
  <w:style w:type="character" w:customStyle="1" w:styleId="WW8Num5z0">
    <w:name w:val="WW8Num5z0"/>
    <w:qFormat/>
  </w:style>
  <w:style w:type="character" w:customStyle="1" w:styleId="WW8Num16z8">
    <w:name w:val="WW8Num16z8"/>
    <w:qFormat/>
  </w:style>
  <w:style w:type="character" w:customStyle="1" w:styleId="WW8Num9z0">
    <w:name w:val="WW8Num9z0"/>
    <w:qFormat/>
    <w:rPr>
      <w:rFonts w:ascii="仿宋_GB2312" w:eastAsia="仿宋_GB2312" w:hAnsi="仿宋_GB2312" w:cs="宋体"/>
      <w:color w:val="000000"/>
      <w:sz w:val="30"/>
    </w:rPr>
  </w:style>
  <w:style w:type="character" w:customStyle="1" w:styleId="CharChar21">
    <w:name w:val="Char Char21"/>
    <w:qFormat/>
    <w:rPr>
      <w:rFonts w:ascii="仿宋_GB2312" w:eastAsia="仿宋_GB2312" w:hAnsi="仿宋_GB2312" w:cs="仿宋_GB2312"/>
      <w:kern w:val="1"/>
      <w:sz w:val="28"/>
    </w:rPr>
  </w:style>
  <w:style w:type="character" w:customStyle="1" w:styleId="WW8Num10z7">
    <w:name w:val="WW8Num10z7"/>
    <w:qFormat/>
  </w:style>
  <w:style w:type="character" w:customStyle="1" w:styleId="WW8Num11z6">
    <w:name w:val="WW8Num11z6"/>
    <w:qFormat/>
  </w:style>
  <w:style w:type="character" w:customStyle="1" w:styleId="2f0">
    <w:name w:val="默认段落字体2"/>
  </w:style>
  <w:style w:type="character" w:customStyle="1" w:styleId="hover9">
    <w:name w:val="hover9"/>
    <w:qFormat/>
  </w:style>
  <w:style w:type="character" w:customStyle="1" w:styleId="WW8Num9z3">
    <w:name w:val="WW8Num9z3"/>
    <w:qFormat/>
  </w:style>
  <w:style w:type="character" w:customStyle="1" w:styleId="Char19">
    <w:name w:val="脚注文本 Char1"/>
    <w:qFormat/>
    <w:rPr>
      <w:kern w:val="1"/>
      <w:sz w:val="18"/>
      <w:szCs w:val="18"/>
    </w:rPr>
  </w:style>
  <w:style w:type="character" w:customStyle="1" w:styleId="WW8Num25z4">
    <w:name w:val="WW8Num25z4"/>
    <w:qFormat/>
  </w:style>
  <w:style w:type="character" w:customStyle="1" w:styleId="afffe">
    <w:name w:val="样式 字距调整三号"/>
    <w:qFormat/>
    <w:rPr>
      <w:kern w:val="1"/>
    </w:rPr>
  </w:style>
  <w:style w:type="character" w:customStyle="1" w:styleId="CharChar10">
    <w:name w:val="Char Char1"/>
    <w:qFormat/>
    <w:rPr>
      <w:rFonts w:ascii="仿宋_GB2312" w:eastAsia="仿宋_GB2312" w:hAnsi="仿宋_GB2312" w:cs="宋体"/>
      <w:kern w:val="1"/>
      <w:sz w:val="18"/>
      <w:szCs w:val="24"/>
      <w:lang w:val="en-US" w:eastAsia="ar-SA" w:bidi="ar-SA"/>
    </w:rPr>
  </w:style>
  <w:style w:type="character" w:customStyle="1" w:styleId="Chare">
    <w:name w:val="称呼 Char"/>
    <w:qFormat/>
    <w:rPr>
      <w:kern w:val="1"/>
      <w:sz w:val="21"/>
      <w:szCs w:val="24"/>
    </w:rPr>
  </w:style>
  <w:style w:type="character" w:customStyle="1" w:styleId="WW8Num20z4">
    <w:name w:val="WW8Num20z4"/>
    <w:qFormat/>
  </w:style>
  <w:style w:type="character" w:customStyle="1" w:styleId="text-overflow">
    <w:name w:val="text-overflow"/>
    <w:qFormat/>
  </w:style>
  <w:style w:type="character" w:customStyle="1" w:styleId="WW8Num13z7">
    <w:name w:val="WW8Num13z7"/>
    <w:qFormat/>
  </w:style>
  <w:style w:type="character" w:customStyle="1" w:styleId="WW8Num6z1">
    <w:name w:val="WW8Num6z1"/>
    <w:qFormat/>
  </w:style>
  <w:style w:type="character" w:customStyle="1" w:styleId="CharChar9">
    <w:name w:val="标书正文 Char Char"/>
    <w:qFormat/>
    <w:rPr>
      <w:color w:val="0000FF"/>
      <w:kern w:val="1"/>
      <w:sz w:val="24"/>
      <w:lang w:eastAsia="ar-SA" w:bidi="ar-SA"/>
    </w:rPr>
  </w:style>
  <w:style w:type="character" w:customStyle="1" w:styleId="A50">
    <w:name w:val="A5"/>
    <w:qFormat/>
    <w:rPr>
      <w:rFonts w:ascii="华文细黑" w:eastAsia="华文细黑" w:hAnsi="华文细黑" w:cs="华文细黑"/>
      <w:color w:val="000000"/>
      <w:sz w:val="18"/>
    </w:rPr>
  </w:style>
  <w:style w:type="character" w:customStyle="1" w:styleId="WW8Num14z2">
    <w:name w:val="WW8Num14z2"/>
    <w:qFormat/>
  </w:style>
  <w:style w:type="character" w:customStyle="1" w:styleId="WW8Num14z4">
    <w:name w:val="WW8Num14z4"/>
    <w:qFormat/>
  </w:style>
  <w:style w:type="character" w:customStyle="1" w:styleId="WW8Num2z8">
    <w:name w:val="WW8Num2z8"/>
    <w:qFormat/>
  </w:style>
  <w:style w:type="character" w:customStyle="1" w:styleId="WW8Num28z4">
    <w:name w:val="WW8Num28z4"/>
    <w:qFormat/>
  </w:style>
  <w:style w:type="character" w:customStyle="1" w:styleId="s21">
    <w:name w:val="s21"/>
    <w:qFormat/>
  </w:style>
  <w:style w:type="character" w:customStyle="1" w:styleId="Char1a">
    <w:name w:val="特点 Char1"/>
    <w:qFormat/>
    <w:rPr>
      <w:rFonts w:ascii="宋体" w:eastAsia="宋体" w:hAnsi="宋体" w:cs="宋体"/>
      <w:kern w:val="1"/>
      <w:sz w:val="21"/>
      <w:lang w:val="en-US"/>
    </w:rPr>
  </w:style>
  <w:style w:type="character" w:customStyle="1" w:styleId="WW8Num25z3">
    <w:name w:val="WW8Num25z3"/>
    <w:qFormat/>
  </w:style>
  <w:style w:type="character" w:customStyle="1" w:styleId="WW8Num13z4">
    <w:name w:val="WW8Num13z4"/>
    <w:qFormat/>
  </w:style>
  <w:style w:type="character" w:customStyle="1" w:styleId="CharChar15">
    <w:name w:val="Char Char15"/>
    <w:qFormat/>
    <w:rPr>
      <w:rFonts w:ascii="宋体" w:eastAsia="宋体" w:hAnsi="宋体" w:cs="宋体"/>
      <w:b/>
      <w:spacing w:val="20"/>
      <w:sz w:val="24"/>
    </w:rPr>
  </w:style>
  <w:style w:type="character" w:customStyle="1" w:styleId="A90">
    <w:name w:val="A9"/>
    <w:qFormat/>
    <w:rPr>
      <w:rFonts w:ascii="华文细黑" w:eastAsia="华文细黑" w:hAnsi="华文细黑" w:cs="华文细黑"/>
      <w:color w:val="000000"/>
      <w:sz w:val="20"/>
    </w:rPr>
  </w:style>
  <w:style w:type="character" w:customStyle="1" w:styleId="WW8Num3z0">
    <w:name w:val="WW8Num3z0"/>
    <w:qFormat/>
  </w:style>
  <w:style w:type="character" w:customStyle="1" w:styleId="WW8Num13z8">
    <w:name w:val="WW8Num13z8"/>
    <w:qFormat/>
  </w:style>
  <w:style w:type="character" w:customStyle="1" w:styleId="WW8Num10z3">
    <w:name w:val="WW8Num10z3"/>
    <w:qFormat/>
  </w:style>
  <w:style w:type="character" w:customStyle="1" w:styleId="WW8Num28z1">
    <w:name w:val="WW8Num28z1"/>
    <w:qFormat/>
  </w:style>
  <w:style w:type="character" w:customStyle="1" w:styleId="pagetitle1">
    <w:name w:val="pagetitle1"/>
    <w:qFormat/>
    <w:rPr>
      <w:rFonts w:ascii="Arial Black" w:hAnsi="Arial Black" w:cs="Arial Black"/>
      <w:sz w:val="36"/>
      <w:szCs w:val="36"/>
    </w:rPr>
  </w:style>
  <w:style w:type="character" w:customStyle="1" w:styleId="WW8Num24z3">
    <w:name w:val="WW8Num24z3"/>
    <w:qFormat/>
  </w:style>
  <w:style w:type="character" w:customStyle="1" w:styleId="WW8Num5z7">
    <w:name w:val="WW8Num5z7"/>
    <w:qFormat/>
  </w:style>
  <w:style w:type="character" w:customStyle="1" w:styleId="WW8Num27z0">
    <w:name w:val="WW8Num27z0"/>
    <w:qFormat/>
  </w:style>
  <w:style w:type="character" w:customStyle="1" w:styleId="WW8Num8z2">
    <w:name w:val="WW8Num8z2"/>
    <w:qFormat/>
  </w:style>
  <w:style w:type="character" w:customStyle="1" w:styleId="H1Char1">
    <w:name w:val="H1 Char1"/>
    <w:qFormat/>
    <w:rPr>
      <w:rFonts w:ascii="宋体" w:eastAsia="宋体" w:hAnsi="宋体"/>
      <w:b/>
      <w:kern w:val="1"/>
      <w:sz w:val="44"/>
      <w:lang w:val="en-US"/>
    </w:rPr>
  </w:style>
  <w:style w:type="character" w:customStyle="1" w:styleId="WW8Num19z0">
    <w:name w:val="WW8Num19z0"/>
    <w:qFormat/>
  </w:style>
  <w:style w:type="character" w:customStyle="1" w:styleId="text001">
    <w:name w:val="text001"/>
    <w:qFormat/>
  </w:style>
  <w:style w:type="character" w:customStyle="1" w:styleId="apple-converted-space">
    <w:name w:val="apple-converted-space"/>
    <w:qFormat/>
  </w:style>
  <w:style w:type="character" w:customStyle="1" w:styleId="Char27">
    <w:name w:val="副标题 Char2"/>
    <w:qFormat/>
    <w:rPr>
      <w:rFonts w:ascii="Cambria" w:hAnsi="Cambria" w:cs="Cambria"/>
      <w:b/>
      <w:kern w:val="1"/>
      <w:sz w:val="32"/>
      <w:szCs w:val="24"/>
    </w:rPr>
  </w:style>
  <w:style w:type="character" w:customStyle="1" w:styleId="t41">
    <w:name w:val="t41"/>
    <w:qFormat/>
    <w:rPr>
      <w:sz w:val="21"/>
      <w:szCs w:val="21"/>
    </w:rPr>
  </w:style>
  <w:style w:type="character" w:customStyle="1" w:styleId="WW8Num6z7">
    <w:name w:val="WW8Num6z7"/>
    <w:qFormat/>
  </w:style>
  <w:style w:type="character" w:customStyle="1" w:styleId="WW8Num2z6">
    <w:name w:val="WW8Num2z6"/>
    <w:qFormat/>
  </w:style>
  <w:style w:type="character" w:customStyle="1" w:styleId="WW8Num17z7">
    <w:name w:val="WW8Num17z7"/>
    <w:qFormat/>
  </w:style>
  <w:style w:type="character" w:customStyle="1" w:styleId="WW8Num21z0">
    <w:name w:val="WW8Num21z0"/>
    <w:qFormat/>
    <w:rPr>
      <w:rFonts w:ascii="Wingdings" w:hAnsi="Wingdings" w:cs="Wingdings"/>
    </w:rPr>
  </w:style>
  <w:style w:type="character" w:customStyle="1" w:styleId="WW8Num20z8">
    <w:name w:val="WW8Num20z8"/>
    <w:qFormat/>
  </w:style>
  <w:style w:type="character" w:customStyle="1" w:styleId="Char1b">
    <w:name w:val="正文文本缩进 Char1"/>
    <w:qFormat/>
    <w:rPr>
      <w:kern w:val="1"/>
      <w:sz w:val="21"/>
    </w:rPr>
  </w:style>
  <w:style w:type="character" w:customStyle="1" w:styleId="HeaderChar">
    <w:name w:val="Header Char"/>
    <w:qFormat/>
    <w:rPr>
      <w:rFonts w:ascii="Tahoma" w:eastAsia="微软雅黑" w:hAnsi="Tahoma" w:cs="Tahoma"/>
      <w:sz w:val="18"/>
      <w:lang w:val="en-US"/>
    </w:rPr>
  </w:style>
  <w:style w:type="character" w:customStyle="1" w:styleId="WW8Num24z0">
    <w:name w:val="WW8Num24z0"/>
    <w:qFormat/>
  </w:style>
  <w:style w:type="character" w:customStyle="1" w:styleId="subtitle1">
    <w:name w:val="subtitle1"/>
    <w:qFormat/>
    <w:rPr>
      <w:rFonts w:ascii="Arial" w:hAnsi="Arial" w:cs="Arial"/>
      <w:sz w:val="23"/>
      <w:szCs w:val="23"/>
    </w:rPr>
  </w:style>
  <w:style w:type="character" w:customStyle="1" w:styleId="WW8Num10z5">
    <w:name w:val="WW8Num10z5"/>
    <w:qFormat/>
  </w:style>
  <w:style w:type="character" w:customStyle="1" w:styleId="WW8Num11z5">
    <w:name w:val="WW8Num11z5"/>
    <w:qFormat/>
  </w:style>
  <w:style w:type="character" w:customStyle="1" w:styleId="3Char3">
    <w:name w:val="正文文本 3 Char"/>
    <w:qFormat/>
    <w:rPr>
      <w:kern w:val="1"/>
      <w:sz w:val="16"/>
      <w:szCs w:val="16"/>
    </w:rPr>
  </w:style>
  <w:style w:type="character" w:customStyle="1" w:styleId="WW8Num28z8">
    <w:name w:val="WW8Num28z8"/>
    <w:qFormat/>
  </w:style>
  <w:style w:type="character" w:customStyle="1" w:styleId="WW8Num9z5">
    <w:name w:val="WW8Num9z5"/>
    <w:qFormat/>
  </w:style>
  <w:style w:type="character" w:customStyle="1" w:styleId="CharChar18">
    <w:name w:val="Char Char18"/>
    <w:qFormat/>
    <w:rPr>
      <w:kern w:val="1"/>
      <w:sz w:val="21"/>
    </w:rPr>
  </w:style>
  <w:style w:type="character" w:customStyle="1" w:styleId="CharChara">
    <w:name w:val="中标正文 Char Char"/>
    <w:qFormat/>
    <w:rPr>
      <w:rFonts w:ascii="Arial" w:hAnsi="Arial" w:cs="Arial"/>
      <w:kern w:val="1"/>
      <w:sz w:val="24"/>
      <w:szCs w:val="24"/>
      <w:lang w:eastAsia="ar-SA" w:bidi="ar-SA"/>
    </w:rPr>
  </w:style>
  <w:style w:type="character" w:customStyle="1" w:styleId="Char1c">
    <w:name w:val="批注文字 Char1"/>
    <w:qFormat/>
    <w:rPr>
      <w:kern w:val="1"/>
      <w:sz w:val="21"/>
    </w:rPr>
  </w:style>
  <w:style w:type="character" w:customStyle="1" w:styleId="CharChar27">
    <w:name w:val="Char Char27"/>
    <w:qFormat/>
    <w:rPr>
      <w:rFonts w:ascii="黑体" w:eastAsia="黑体" w:hAnsi="黑体"/>
      <w:bCs/>
      <w:kern w:val="1"/>
      <w:sz w:val="24"/>
      <w:szCs w:val="24"/>
    </w:rPr>
  </w:style>
  <w:style w:type="character" w:customStyle="1" w:styleId="para1">
    <w:name w:val="para1"/>
    <w:qFormat/>
    <w:rPr>
      <w:rFonts w:ascii="Arial" w:hAnsi="Arial" w:cs="Arial"/>
      <w:sz w:val="18"/>
      <w:szCs w:val="18"/>
    </w:rPr>
  </w:style>
  <w:style w:type="character" w:customStyle="1" w:styleId="Char28">
    <w:name w:val="日期 Char2"/>
    <w:qFormat/>
    <w:rPr>
      <w:kern w:val="1"/>
      <w:sz w:val="21"/>
      <w:szCs w:val="24"/>
    </w:rPr>
  </w:style>
  <w:style w:type="character" w:customStyle="1" w:styleId="param-explain">
    <w:name w:val="param-explain"/>
    <w:qFormat/>
    <w:rPr>
      <w:rFonts w:cs="Times New Roman"/>
    </w:rPr>
  </w:style>
  <w:style w:type="character" w:customStyle="1" w:styleId="Char29">
    <w:name w:val="正文文本 Char2"/>
    <w:qFormat/>
    <w:rPr>
      <w:rFonts w:ascii="仿宋_GB2312" w:eastAsia="仿宋_GB2312" w:hAnsi="仿宋_GB2312" w:cs="仿宋_GB2312"/>
      <w:kern w:val="1"/>
      <w:sz w:val="24"/>
      <w:szCs w:val="24"/>
    </w:rPr>
  </w:style>
  <w:style w:type="character" w:customStyle="1" w:styleId="112">
    <w:name w:val="批注引用11"/>
    <w:qFormat/>
    <w:rPr>
      <w:sz w:val="21"/>
    </w:rPr>
  </w:style>
  <w:style w:type="character" w:customStyle="1" w:styleId="WW8Num16z5">
    <w:name w:val="WW8Num16z5"/>
    <w:qFormat/>
  </w:style>
  <w:style w:type="character" w:customStyle="1" w:styleId="WW8Num12z6">
    <w:name w:val="WW8Num12z6"/>
    <w:qFormat/>
  </w:style>
  <w:style w:type="character" w:customStyle="1" w:styleId="bdsmore2">
    <w:name w:val="bds_more2"/>
    <w:qFormat/>
    <w:rPr>
      <w:rFonts w:ascii="宋体" w:eastAsia="宋体" w:hAnsi="宋体" w:cs="宋体"/>
    </w:rPr>
  </w:style>
  <w:style w:type="character" w:customStyle="1" w:styleId="WW8Num24z1">
    <w:name w:val="WW8Num24z1"/>
    <w:qFormat/>
  </w:style>
  <w:style w:type="character" w:customStyle="1" w:styleId="WW8Num19z2">
    <w:name w:val="WW8Num19z2"/>
    <w:qFormat/>
  </w:style>
  <w:style w:type="character" w:customStyle="1" w:styleId="WW8Num2z5">
    <w:name w:val="WW8Num2z5"/>
    <w:qFormat/>
  </w:style>
  <w:style w:type="character" w:customStyle="1" w:styleId="Char1d">
    <w:name w:val="称呼 Char1"/>
    <w:qFormat/>
    <w:rPr>
      <w:rFonts w:ascii="宋体" w:hAnsi="宋体" w:cs="宋体"/>
      <w:kern w:val="1"/>
      <w:sz w:val="28"/>
      <w:szCs w:val="24"/>
    </w:rPr>
  </w:style>
  <w:style w:type="character" w:customStyle="1" w:styleId="1Char1">
    <w:name w:val="标题 1 Char1"/>
    <w:qFormat/>
    <w:rPr>
      <w:rFonts w:ascii="宋体" w:eastAsia="宋体" w:hAnsi="宋体"/>
      <w:sz w:val="72"/>
      <w:lang w:val="en-US" w:eastAsia="ar-SA" w:bidi="ar-SA"/>
    </w:rPr>
  </w:style>
  <w:style w:type="character" w:customStyle="1" w:styleId="Charf">
    <w:name w:val="题注 Char"/>
    <w:qFormat/>
    <w:rPr>
      <w:rFonts w:ascii="Arial" w:eastAsia="黑体" w:hAnsi="Arial" w:cs="Arial"/>
      <w:kern w:val="1"/>
      <w:lang w:val="zh-CN"/>
    </w:rPr>
  </w:style>
  <w:style w:type="character" w:customStyle="1" w:styleId="bdsnopic">
    <w:name w:val="bds_nopic"/>
    <w:qFormat/>
  </w:style>
  <w:style w:type="character" w:customStyle="1" w:styleId="Charf0">
    <w:name w:val="批注框文本 Char"/>
    <w:qFormat/>
    <w:rPr>
      <w:kern w:val="1"/>
      <w:sz w:val="18"/>
      <w:szCs w:val="18"/>
    </w:rPr>
  </w:style>
  <w:style w:type="character" w:customStyle="1" w:styleId="WW8Num8z0">
    <w:name w:val="WW8Num8z0"/>
    <w:qFormat/>
    <w:rPr>
      <w:rFonts w:ascii="Wingdings" w:hAnsi="Wingdings" w:cs="Wingdings"/>
    </w:rPr>
  </w:style>
  <w:style w:type="character" w:customStyle="1" w:styleId="WW8Num26z0">
    <w:name w:val="WW8Num26z0"/>
    <w:qFormat/>
    <w:rPr>
      <w:b/>
    </w:rPr>
  </w:style>
  <w:style w:type="character" w:customStyle="1" w:styleId="Char1e">
    <w:name w:val="文档结构图 Char1"/>
    <w:qFormat/>
    <w:rPr>
      <w:rFonts w:ascii="宋体" w:eastAsia="宋体" w:hAnsi="宋体" w:cs="宋体"/>
      <w:kern w:val="1"/>
      <w:sz w:val="18"/>
      <w:szCs w:val="18"/>
    </w:rPr>
  </w:style>
  <w:style w:type="character" w:customStyle="1" w:styleId="2Char11">
    <w:name w:val="正文首行缩进 2 Char1"/>
    <w:qFormat/>
    <w:rPr>
      <w:rFonts w:ascii="宋体" w:hAnsi="宋体" w:cs="宋体"/>
      <w:kern w:val="1"/>
      <w:sz w:val="21"/>
      <w:szCs w:val="24"/>
    </w:rPr>
  </w:style>
  <w:style w:type="character" w:customStyle="1" w:styleId="WW8Num8z7">
    <w:name w:val="WW8Num8z7"/>
    <w:qFormat/>
  </w:style>
  <w:style w:type="character" w:customStyle="1" w:styleId="s17">
    <w:name w:val="s17"/>
    <w:qFormat/>
  </w:style>
  <w:style w:type="character" w:customStyle="1" w:styleId="Char1f">
    <w:name w:val="宏文本 Char1"/>
    <w:qFormat/>
    <w:rPr>
      <w:rFonts w:ascii="Courier New" w:hAnsi="Courier New" w:cs="Courier New"/>
      <w:kern w:val="1"/>
      <w:sz w:val="24"/>
      <w:szCs w:val="24"/>
    </w:rPr>
  </w:style>
  <w:style w:type="character" w:customStyle="1" w:styleId="maywed42">
    <w:name w:val="maywed42"/>
    <w:qFormat/>
  </w:style>
  <w:style w:type="character" w:customStyle="1" w:styleId="WW8Num6z5">
    <w:name w:val="WW8Num6z5"/>
    <w:qFormat/>
  </w:style>
  <w:style w:type="character" w:customStyle="1" w:styleId="WW8Num16z3">
    <w:name w:val="WW8Num16z3"/>
    <w:qFormat/>
  </w:style>
  <w:style w:type="character" w:customStyle="1" w:styleId="affff">
    <w:name w:val="列出段落 字符"/>
    <w:uiPriority w:val="34"/>
    <w:qFormat/>
    <w:locked/>
    <w:rPr>
      <w:rFonts w:ascii="Times New Roman" w:hAnsi="Times New Roman"/>
      <w:kern w:val="2"/>
      <w:sz w:val="21"/>
      <w:szCs w:val="24"/>
    </w:rPr>
  </w:style>
  <w:style w:type="character" w:customStyle="1" w:styleId="affff0">
    <w:name w:val="投标正文有缩进 字符"/>
    <w:link w:val="affff1"/>
    <w:qFormat/>
    <w:rPr>
      <w:rFonts w:ascii="宋体" w:hAnsi="宋体" w:cs="宋体"/>
      <w:sz w:val="24"/>
      <w:szCs w:val="24"/>
    </w:rPr>
  </w:style>
  <w:style w:type="paragraph" w:customStyle="1" w:styleId="affff1">
    <w:name w:val="投标正文有缩进"/>
    <w:basedOn w:val="afffa"/>
    <w:link w:val="affff0"/>
    <w:qFormat/>
    <w:pPr>
      <w:ind w:firstLine="200"/>
    </w:pPr>
  </w:style>
  <w:style w:type="character" w:customStyle="1" w:styleId="2ndlevelChar">
    <w:name w:val="2nd level Char"/>
    <w:qFormat/>
    <w:rPr>
      <w:rFonts w:ascii="Arial" w:eastAsia="黑体" w:hAnsi="Arial" w:cs="Arial"/>
      <w:b/>
      <w:kern w:val="1"/>
      <w:sz w:val="32"/>
      <w:lang w:val="en-US"/>
    </w:rPr>
  </w:style>
  <w:style w:type="character" w:customStyle="1" w:styleId="WW8Num5z1">
    <w:name w:val="WW8Num5z1"/>
    <w:qFormat/>
  </w:style>
  <w:style w:type="character" w:customStyle="1" w:styleId="CharChar17">
    <w:name w:val="Char Char17"/>
    <w:qFormat/>
    <w:rPr>
      <w:rFonts w:ascii="宋体" w:eastAsia="宋体" w:hAnsi="宋体"/>
      <w:kern w:val="1"/>
      <w:sz w:val="21"/>
      <w:lang w:val="en-US" w:eastAsia="ar-SA" w:bidi="ar-SA"/>
    </w:rPr>
  </w:style>
  <w:style w:type="character" w:customStyle="1" w:styleId="Char1f0">
    <w:name w:val="标题 Char1"/>
    <w:qFormat/>
    <w:rPr>
      <w:rFonts w:ascii="Cambria" w:hAnsi="Cambria" w:cs="Times New Roman"/>
      <w:b/>
      <w:bCs/>
      <w:kern w:val="1"/>
      <w:sz w:val="32"/>
      <w:szCs w:val="32"/>
    </w:rPr>
  </w:style>
  <w:style w:type="character" w:customStyle="1" w:styleId="WW8Num10z2">
    <w:name w:val="WW8Num10z2"/>
    <w:qFormat/>
  </w:style>
  <w:style w:type="character" w:customStyle="1" w:styleId="s26">
    <w:name w:val="s26"/>
    <w:qFormat/>
  </w:style>
  <w:style w:type="character" w:customStyle="1" w:styleId="WW8Num16z4">
    <w:name w:val="WW8Num16z4"/>
    <w:qFormat/>
  </w:style>
  <w:style w:type="character" w:customStyle="1" w:styleId="WW8Num6z3">
    <w:name w:val="WW8Num6z3"/>
    <w:qFormat/>
  </w:style>
  <w:style w:type="character" w:customStyle="1" w:styleId="WW8Num7z2">
    <w:name w:val="WW8Num7z2"/>
    <w:qFormat/>
  </w:style>
  <w:style w:type="character" w:customStyle="1" w:styleId="120">
    <w:name w:val="访问过的超链接12"/>
    <w:qFormat/>
    <w:rPr>
      <w:color w:val="800080"/>
      <w:u w:val="single"/>
    </w:rPr>
  </w:style>
  <w:style w:type="character" w:customStyle="1" w:styleId="subheader1">
    <w:name w:val="subheader1"/>
    <w:qFormat/>
    <w:rPr>
      <w:rFonts w:ascii="Arial" w:hAnsi="Arial" w:cs="Arial"/>
      <w:b/>
      <w:bCs/>
      <w:color w:val="000080"/>
      <w:sz w:val="17"/>
    </w:rPr>
  </w:style>
  <w:style w:type="character" w:customStyle="1" w:styleId="WW8Num2z4">
    <w:name w:val="WW8Num2z4"/>
    <w:qFormat/>
  </w:style>
  <w:style w:type="character" w:customStyle="1" w:styleId="WW8Num12z7">
    <w:name w:val="WW8Num12z7"/>
    <w:qFormat/>
  </w:style>
  <w:style w:type="character" w:customStyle="1" w:styleId="Charf1">
    <w:name w:val="日期 Char"/>
    <w:qFormat/>
    <w:rPr>
      <w:kern w:val="1"/>
      <w:sz w:val="21"/>
      <w:szCs w:val="24"/>
    </w:rPr>
  </w:style>
  <w:style w:type="character" w:customStyle="1" w:styleId="WW8Num25z6">
    <w:name w:val="WW8Num25z6"/>
    <w:qFormat/>
  </w:style>
  <w:style w:type="character" w:customStyle="1" w:styleId="WW8Num8z3">
    <w:name w:val="WW8Num8z3"/>
    <w:qFormat/>
  </w:style>
  <w:style w:type="character" w:customStyle="1" w:styleId="Char1f1">
    <w:name w:val="一般文字 Char1"/>
    <w:qFormat/>
    <w:rPr>
      <w:rFonts w:ascii="宋体" w:eastAsia="宋体" w:hAnsi="宋体" w:cs="Plotter"/>
      <w:kern w:val="1"/>
      <w:sz w:val="24"/>
      <w:szCs w:val="24"/>
      <w:lang w:eastAsia="ar-SA" w:bidi="ar-SA"/>
    </w:rPr>
  </w:style>
  <w:style w:type="character" w:customStyle="1" w:styleId="style221">
    <w:name w:val="style221"/>
    <w:qFormat/>
    <w:rPr>
      <w:rFonts w:ascii="Arial" w:hAnsi="Arial" w:cs="Arial"/>
      <w:b/>
      <w:bCs/>
      <w:color w:val="FFA523"/>
      <w:sz w:val="27"/>
    </w:rPr>
  </w:style>
  <w:style w:type="character" w:customStyle="1" w:styleId="WW8Num19z5">
    <w:name w:val="WW8Num19z5"/>
    <w:qFormat/>
  </w:style>
  <w:style w:type="character" w:customStyle="1" w:styleId="WW8Num19z8">
    <w:name w:val="WW8Num19z8"/>
    <w:qFormat/>
  </w:style>
  <w:style w:type="character" w:customStyle="1" w:styleId="WW8Num28z6">
    <w:name w:val="WW8Num28z6"/>
    <w:qFormat/>
  </w:style>
  <w:style w:type="character" w:customStyle="1" w:styleId="IP">
    <w:name w:val="IP"/>
    <w:qFormat/>
  </w:style>
  <w:style w:type="character" w:customStyle="1" w:styleId="Char1f2">
    <w:name w:val="副标题 Char1"/>
    <w:qFormat/>
    <w:rPr>
      <w:rFonts w:ascii="Cambria" w:hAnsi="Cambria" w:cs="Times New Roman"/>
      <w:b/>
      <w:bCs/>
      <w:kern w:val="1"/>
      <w:sz w:val="32"/>
      <w:szCs w:val="32"/>
    </w:rPr>
  </w:style>
  <w:style w:type="character" w:customStyle="1" w:styleId="Charf2">
    <w:name w:val="正文首行缩进 Char"/>
    <w:qFormat/>
    <w:rPr>
      <w:kern w:val="1"/>
      <w:sz w:val="21"/>
      <w:szCs w:val="24"/>
    </w:rPr>
  </w:style>
  <w:style w:type="character" w:customStyle="1" w:styleId="WW8Num19z7">
    <w:name w:val="WW8Num19z7"/>
    <w:qFormat/>
  </w:style>
  <w:style w:type="character" w:customStyle="1" w:styleId="WW8Num26z7">
    <w:name w:val="WW8Num26z7"/>
    <w:qFormat/>
  </w:style>
  <w:style w:type="character" w:customStyle="1" w:styleId="WW8Num12z1">
    <w:name w:val="WW8Num12z1"/>
    <w:qFormat/>
  </w:style>
  <w:style w:type="character" w:customStyle="1" w:styleId="HTML11">
    <w:name w:val="HTML 打字机11"/>
    <w:qFormat/>
    <w:rPr>
      <w:rFonts w:ascii="黑体" w:eastAsia="黑体" w:hAnsi="黑体" w:cs="Courier New"/>
      <w:sz w:val="24"/>
      <w:szCs w:val="24"/>
    </w:rPr>
  </w:style>
  <w:style w:type="character" w:customStyle="1" w:styleId="WW8Num8z5">
    <w:name w:val="WW8Num8z5"/>
    <w:qFormat/>
  </w:style>
  <w:style w:type="character" w:customStyle="1" w:styleId="XCharChar">
    <w:name w:val="百姓X Char Char"/>
    <w:qFormat/>
    <w:rPr>
      <w:rFonts w:ascii="Arial Narrow" w:hAnsi="Arial Narrow" w:cs="Arial Narrow"/>
      <w:kern w:val="1"/>
      <w:sz w:val="24"/>
      <w:szCs w:val="24"/>
      <w:lang w:eastAsia="ar-SA" w:bidi="ar-SA"/>
    </w:rPr>
  </w:style>
  <w:style w:type="character" w:customStyle="1" w:styleId="WW8Num9z7">
    <w:name w:val="WW8Num9z7"/>
    <w:qFormat/>
  </w:style>
  <w:style w:type="paragraph" w:customStyle="1" w:styleId="Char17CharCharCharCharChar1CharCharCharChar">
    <w:name w:val="Char17 Char Char Char Char Char1 Char Char Char Char"/>
    <w:basedOn w:val="a0"/>
    <w:qFormat/>
    <w:pPr>
      <w:keepNext/>
      <w:suppressAutoHyphens/>
      <w:spacing w:after="312"/>
    </w:pPr>
    <w:rPr>
      <w:rFonts w:ascii="Tahoma" w:hAnsi="Tahoma" w:cs="Tahoma"/>
      <w:kern w:val="1"/>
      <w:sz w:val="24"/>
      <w:szCs w:val="20"/>
      <w:lang w:eastAsia="ar-SA"/>
    </w:rPr>
  </w:style>
  <w:style w:type="paragraph" w:customStyle="1" w:styleId="1f6">
    <w:name w:val="批注主题1"/>
    <w:pPr>
      <w:widowControl w:val="0"/>
      <w:suppressAutoHyphens/>
      <w:spacing w:line="100" w:lineRule="atLeast"/>
    </w:pPr>
    <w:rPr>
      <w:b/>
      <w:bCs/>
      <w:kern w:val="1"/>
      <w:lang w:eastAsia="ar-SA"/>
    </w:rPr>
  </w:style>
  <w:style w:type="paragraph" w:customStyle="1" w:styleId="xl39">
    <w:name w:val="xl39"/>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rFonts w:ascii="宋体" w:hAnsi="宋体" w:cs="宋体"/>
      <w:kern w:val="1"/>
      <w:sz w:val="24"/>
      <w:lang w:eastAsia="ar-SA"/>
    </w:rPr>
  </w:style>
  <w:style w:type="paragraph" w:customStyle="1" w:styleId="2f1">
    <w:name w:val="普通(网站)2"/>
    <w:basedOn w:val="a0"/>
    <w:qFormat/>
    <w:pPr>
      <w:widowControl/>
      <w:suppressAutoHyphens/>
      <w:spacing w:before="280" w:after="280"/>
      <w:jc w:val="left"/>
    </w:pPr>
    <w:rPr>
      <w:rFonts w:ascii="宋体" w:hAnsi="宋体" w:cs="宋体"/>
      <w:kern w:val="0"/>
      <w:sz w:val="24"/>
    </w:rPr>
  </w:style>
  <w:style w:type="paragraph" w:customStyle="1" w:styleId="affff2">
    <w:name w:val="标书正文"/>
    <w:basedOn w:val="a0"/>
    <w:qFormat/>
    <w:pPr>
      <w:suppressAutoHyphens/>
      <w:spacing w:line="460" w:lineRule="exact"/>
      <w:ind w:firstLine="480"/>
    </w:pPr>
    <w:rPr>
      <w:color w:val="0000FF"/>
      <w:kern w:val="1"/>
      <w:lang w:eastAsia="ar-SA"/>
    </w:rPr>
  </w:style>
  <w:style w:type="paragraph" w:customStyle="1" w:styleId="xl77">
    <w:name w:val="xl77"/>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center"/>
    </w:pPr>
    <w:rPr>
      <w:kern w:val="1"/>
      <w:sz w:val="20"/>
      <w:szCs w:val="20"/>
      <w:lang w:eastAsia="ar-SA"/>
    </w:rPr>
  </w:style>
  <w:style w:type="paragraph" w:customStyle="1" w:styleId="xl55">
    <w:name w:val="xl55"/>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2"/>
      <w:szCs w:val="22"/>
      <w:lang w:eastAsia="ar-SA"/>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0"/>
    <w:qFormat/>
    <w:pPr>
      <w:suppressAutoHyphens/>
      <w:spacing w:line="360" w:lineRule="auto"/>
    </w:pPr>
    <w:rPr>
      <w:rFonts w:ascii="Tahoma" w:hAnsi="Tahoma" w:cs="Tahoma"/>
      <w:kern w:val="1"/>
      <w:sz w:val="36"/>
      <w:lang w:eastAsia="ar-SA"/>
    </w:rPr>
  </w:style>
  <w:style w:type="paragraph" w:customStyle="1" w:styleId="1f7">
    <w:name w:val="列表项目符号1"/>
    <w:basedOn w:val="a0"/>
    <w:qFormat/>
    <w:pPr>
      <w:widowControl/>
      <w:tabs>
        <w:tab w:val="left" w:pos="-180"/>
      </w:tabs>
      <w:suppressAutoHyphens/>
      <w:spacing w:line="360" w:lineRule="auto"/>
      <w:ind w:left="-180" w:firstLine="554"/>
      <w:jc w:val="left"/>
    </w:pPr>
    <w:rPr>
      <w:rFonts w:ascii="宋体" w:hAnsi="宋体" w:cs="宋体"/>
      <w:kern w:val="0"/>
      <w:sz w:val="24"/>
    </w:rPr>
  </w:style>
  <w:style w:type="paragraph" w:customStyle="1" w:styleId="BodyTextKeep">
    <w:name w:val="Body Text Keep"/>
    <w:basedOn w:val="a1"/>
    <w:qFormat/>
    <w:pPr>
      <w:keepNext/>
      <w:suppressAutoHyphens/>
      <w:spacing w:before="120" w:after="220" w:line="220" w:lineRule="atLeast"/>
      <w:ind w:left="420"/>
    </w:pPr>
    <w:rPr>
      <w:rFonts w:ascii="宋体" w:hAnsi="宋体" w:cs="宋体"/>
      <w:kern w:val="1"/>
      <w:szCs w:val="20"/>
      <w:lang w:eastAsia="ar-SA"/>
    </w:rPr>
  </w:style>
  <w:style w:type="paragraph" w:customStyle="1" w:styleId="QuickFormat1">
    <w:name w:val="QuickFormat1"/>
    <w:qFormat/>
    <w:pPr>
      <w:suppressAutoHyphens/>
    </w:pPr>
    <w:rPr>
      <w:b/>
      <w:kern w:val="1"/>
      <w:sz w:val="24"/>
      <w:lang w:eastAsia="ar-SA"/>
    </w:rPr>
  </w:style>
  <w:style w:type="paragraph" w:customStyle="1" w:styleId="--">
    <w:name w:val="-正文-"/>
    <w:basedOn w:val="a0"/>
    <w:qFormat/>
    <w:pPr>
      <w:suppressAutoHyphens/>
      <w:spacing w:line="360" w:lineRule="auto"/>
      <w:ind w:firstLine="420"/>
      <w:jc w:val="left"/>
    </w:pPr>
    <w:rPr>
      <w:rFonts w:cs="宋体"/>
      <w:kern w:val="1"/>
      <w:szCs w:val="20"/>
      <w:lang w:eastAsia="ar-SA"/>
    </w:rPr>
  </w:style>
  <w:style w:type="paragraph" w:customStyle="1" w:styleId="1f8">
    <w:name w:val="正文1"/>
    <w:basedOn w:val="a0"/>
    <w:qFormat/>
    <w:pPr>
      <w:tabs>
        <w:tab w:val="left" w:pos="0"/>
      </w:tabs>
      <w:suppressAutoHyphens/>
      <w:spacing w:before="60" w:after="60" w:line="360" w:lineRule="auto"/>
    </w:pPr>
    <w:rPr>
      <w:kern w:val="1"/>
      <w:sz w:val="24"/>
      <w:lang w:eastAsia="ar-SA"/>
    </w:rPr>
  </w:style>
  <w:style w:type="paragraph" w:customStyle="1" w:styleId="38">
    <w:name w:val="正文3"/>
    <w:pPr>
      <w:widowControl w:val="0"/>
      <w:jc w:val="both"/>
    </w:pPr>
    <w:rPr>
      <w:kern w:val="2"/>
      <w:sz w:val="21"/>
    </w:rPr>
  </w:style>
  <w:style w:type="paragraph" w:customStyle="1" w:styleId="xl34">
    <w:name w:val="xl34"/>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right"/>
    </w:pPr>
    <w:rPr>
      <w:kern w:val="1"/>
      <w:sz w:val="22"/>
      <w:szCs w:val="22"/>
      <w:lang w:eastAsia="ar-SA"/>
    </w:rPr>
  </w:style>
  <w:style w:type="paragraph" w:customStyle="1" w:styleId="xl76">
    <w:name w:val="xl76"/>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center"/>
    </w:pPr>
    <w:rPr>
      <w:rFonts w:ascii="宋体" w:hAnsi="宋体" w:cs="宋体"/>
      <w:kern w:val="1"/>
      <w:sz w:val="20"/>
      <w:szCs w:val="20"/>
      <w:lang w:eastAsia="ar-SA"/>
    </w:rPr>
  </w:style>
  <w:style w:type="paragraph" w:customStyle="1" w:styleId="CompanyName">
    <w:name w:val="Company Name"/>
    <w:basedOn w:val="a1"/>
    <w:qFormat/>
    <w:pPr>
      <w:keepLines/>
      <w:widowControl/>
      <w:suppressAutoHyphens/>
      <w:spacing w:after="80" w:line="240" w:lineRule="atLeast"/>
      <w:jc w:val="center"/>
    </w:pPr>
    <w:rPr>
      <w:rFonts w:ascii="Garamond" w:eastAsia="PMingLiU" w:hAnsi="Garamond" w:cs="Garamond"/>
      <w:caps/>
      <w:spacing w:val="75"/>
      <w:kern w:val="1"/>
      <w:szCs w:val="21"/>
      <w:lang w:eastAsia="ar-SA"/>
    </w:rPr>
  </w:style>
  <w:style w:type="paragraph" w:customStyle="1" w:styleId="xl87">
    <w:name w:val="xl87"/>
    <w:basedOn w:val="a0"/>
    <w:qFormat/>
    <w:pPr>
      <w:widowControl/>
      <w:pBdr>
        <w:top w:val="single" w:sz="4" w:space="0" w:color="000000"/>
        <w:bottom w:val="single" w:sz="4" w:space="0" w:color="000000"/>
      </w:pBdr>
      <w:suppressAutoHyphens/>
      <w:spacing w:before="28" w:after="100"/>
      <w:jc w:val="left"/>
    </w:pPr>
    <w:rPr>
      <w:rFonts w:ascii="宋体" w:hAnsi="宋体" w:cs="宋体"/>
      <w:b/>
      <w:bCs/>
      <w:kern w:val="1"/>
      <w:sz w:val="28"/>
      <w:szCs w:val="28"/>
      <w:lang w:eastAsia="ar-SA"/>
    </w:rPr>
  </w:style>
  <w:style w:type="paragraph" w:customStyle="1" w:styleId="211">
    <w:name w:val="正文文本 21"/>
    <w:basedOn w:val="a0"/>
    <w:qFormat/>
    <w:pPr>
      <w:widowControl/>
      <w:suppressAutoHyphens/>
      <w:jc w:val="center"/>
    </w:pPr>
    <w:rPr>
      <w:rFonts w:ascii="宋体" w:hAnsi="宋体" w:cs="宋体"/>
      <w:color w:val="000000"/>
      <w:kern w:val="0"/>
      <w:sz w:val="24"/>
    </w:rPr>
  </w:style>
  <w:style w:type="paragraph" w:customStyle="1" w:styleId="1f9">
    <w:name w:val="正文缩进1"/>
    <w:basedOn w:val="a0"/>
    <w:pPr>
      <w:suppressAutoHyphens/>
      <w:spacing w:line="288" w:lineRule="auto"/>
      <w:ind w:firstLine="200"/>
    </w:pPr>
    <w:rPr>
      <w:rFonts w:ascii="仿宋_GB2312" w:eastAsia="仿宋_GB2312" w:hAnsi="仿宋_GB2312"/>
      <w:kern w:val="1"/>
      <w:sz w:val="24"/>
      <w:lang w:val="zh-CN" w:eastAsia="ar-SA"/>
    </w:rPr>
  </w:style>
  <w:style w:type="paragraph" w:customStyle="1" w:styleId="62">
    <w:name w:val="标题6"/>
    <w:basedOn w:val="a0"/>
    <w:qFormat/>
    <w:pPr>
      <w:widowControl/>
      <w:suppressAutoHyphens/>
      <w:spacing w:before="156" w:after="156" w:line="520" w:lineRule="atLeast"/>
      <w:ind w:firstLine="200"/>
    </w:pPr>
    <w:rPr>
      <w:b/>
      <w:kern w:val="1"/>
      <w:sz w:val="24"/>
      <w:lang w:eastAsia="ar-SA"/>
    </w:rPr>
  </w:style>
  <w:style w:type="paragraph" w:customStyle="1" w:styleId="Table">
    <w:name w:val="Table"/>
    <w:basedOn w:val="a0"/>
    <w:qFormat/>
    <w:pPr>
      <w:jc w:val="center"/>
    </w:pPr>
    <w:rPr>
      <w:rFonts w:eastAsia="仿宋"/>
      <w:szCs w:val="21"/>
    </w:rPr>
  </w:style>
  <w:style w:type="paragraph" w:customStyle="1" w:styleId="font7">
    <w:name w:val="font7"/>
    <w:basedOn w:val="a0"/>
    <w:qFormat/>
    <w:pPr>
      <w:widowControl/>
      <w:suppressAutoHyphens/>
      <w:spacing w:before="280" w:after="280"/>
      <w:jc w:val="left"/>
    </w:pPr>
    <w:rPr>
      <w:kern w:val="1"/>
      <w:sz w:val="22"/>
      <w:szCs w:val="22"/>
      <w:lang w:eastAsia="ar-SA"/>
    </w:rPr>
  </w:style>
  <w:style w:type="paragraph" w:customStyle="1" w:styleId="affff3">
    <w:name w:val="方案正文"/>
    <w:basedOn w:val="a0"/>
    <w:qFormat/>
    <w:pPr>
      <w:tabs>
        <w:tab w:val="left" w:pos="0"/>
      </w:tabs>
      <w:suppressAutoHyphens/>
      <w:spacing w:before="468" w:after="312" w:line="360" w:lineRule="auto"/>
      <w:ind w:firstLine="192"/>
    </w:pPr>
    <w:rPr>
      <w:rFonts w:eastAsia="仿宋_GB2312"/>
      <w:kern w:val="1"/>
      <w:sz w:val="28"/>
      <w:lang w:eastAsia="ar-SA"/>
    </w:rPr>
  </w:style>
  <w:style w:type="paragraph" w:customStyle="1" w:styleId="xl69">
    <w:name w:val="xl69"/>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kern w:val="1"/>
      <w:sz w:val="20"/>
      <w:szCs w:val="20"/>
      <w:lang w:eastAsia="ar-SA"/>
    </w:rPr>
  </w:style>
  <w:style w:type="paragraph" w:customStyle="1" w:styleId="affff4">
    <w:name w:val="正文－恩普"/>
    <w:basedOn w:val="1fa"/>
    <w:qFormat/>
    <w:pPr>
      <w:widowControl/>
      <w:spacing w:after="156" w:line="360" w:lineRule="auto"/>
      <w:ind w:firstLine="480"/>
      <w:jc w:val="left"/>
    </w:pPr>
    <w:rPr>
      <w:rFonts w:ascii="Times New Roman" w:eastAsia="宋体" w:hAnsi="Times New Roman" w:cs="Times New Roman"/>
      <w:szCs w:val="20"/>
    </w:rPr>
  </w:style>
  <w:style w:type="paragraph" w:customStyle="1" w:styleId="1fa">
    <w:name w:val="正文文本缩进1"/>
    <w:basedOn w:val="a1"/>
    <w:pPr>
      <w:suppressAutoHyphens/>
      <w:spacing w:line="100" w:lineRule="atLeast"/>
      <w:ind w:firstLine="420"/>
    </w:pPr>
    <w:rPr>
      <w:rFonts w:ascii="仿宋_GB2312" w:eastAsia="仿宋_GB2312" w:hAnsi="仿宋_GB2312" w:cs="仿宋_GB2312"/>
      <w:kern w:val="1"/>
      <w:lang w:eastAsia="ar-SA"/>
    </w:rPr>
  </w:style>
  <w:style w:type="paragraph" w:customStyle="1" w:styleId="xl66">
    <w:name w:val="xl66"/>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kern w:val="1"/>
      <w:sz w:val="18"/>
      <w:szCs w:val="18"/>
      <w:lang w:eastAsia="ar-SA"/>
    </w:rPr>
  </w:style>
  <w:style w:type="paragraph" w:customStyle="1" w:styleId="1fb">
    <w:name w:val="正文 1"/>
    <w:basedOn w:val="a0"/>
    <w:qFormat/>
    <w:pPr>
      <w:widowControl/>
      <w:suppressAutoHyphens/>
      <w:spacing w:before="30" w:after="30" w:line="300" w:lineRule="auto"/>
      <w:ind w:left="680"/>
    </w:pPr>
    <w:rPr>
      <w:kern w:val="1"/>
      <w:sz w:val="18"/>
      <w:szCs w:val="20"/>
      <w:lang w:eastAsia="ar-SA"/>
    </w:rPr>
  </w:style>
  <w:style w:type="paragraph" w:customStyle="1" w:styleId="x">
    <w:name w:val="x表格正文"/>
    <w:basedOn w:val="a0"/>
    <w:qFormat/>
    <w:pPr>
      <w:suppressAutoHyphens/>
      <w:spacing w:line="300" w:lineRule="atLeast"/>
    </w:pPr>
    <w:rPr>
      <w:kern w:val="1"/>
      <w:sz w:val="18"/>
      <w:szCs w:val="20"/>
      <w:lang w:eastAsia="ar-SA"/>
    </w:rPr>
  </w:style>
  <w:style w:type="paragraph" w:customStyle="1" w:styleId="xl78">
    <w:name w:val="xl78"/>
    <w:basedOn w:val="a0"/>
    <w:qFormat/>
    <w:pPr>
      <w:widowControl/>
      <w:pBdr>
        <w:top w:val="single" w:sz="4" w:space="0" w:color="000000"/>
        <w:bottom w:val="single" w:sz="4" w:space="0" w:color="000000"/>
        <w:right w:val="single" w:sz="4" w:space="0" w:color="000000"/>
      </w:pBdr>
      <w:suppressAutoHyphens/>
      <w:spacing w:before="28" w:after="100"/>
      <w:jc w:val="left"/>
    </w:pPr>
    <w:rPr>
      <w:rFonts w:ascii="宋体" w:hAnsi="宋体" w:cs="宋体"/>
      <w:b/>
      <w:bCs/>
      <w:kern w:val="1"/>
      <w:sz w:val="18"/>
      <w:szCs w:val="18"/>
      <w:lang w:eastAsia="ar-SA"/>
    </w:rPr>
  </w:style>
  <w:style w:type="paragraph" w:customStyle="1" w:styleId="affff5">
    <w:name w:val="正式正文"/>
    <w:basedOn w:val="a0"/>
    <w:qFormat/>
    <w:pPr>
      <w:suppressAutoHyphens/>
      <w:spacing w:line="480" w:lineRule="exact"/>
      <w:ind w:firstLine="480"/>
      <w:jc w:val="left"/>
    </w:pPr>
    <w:rPr>
      <w:color w:val="000000"/>
      <w:kern w:val="1"/>
      <w:lang w:eastAsia="ar-SA"/>
    </w:rPr>
  </w:style>
  <w:style w:type="paragraph" w:customStyle="1" w:styleId="CharChar6CharCharCharChar">
    <w:name w:val="Char Char6 Char Char Char Char"/>
    <w:basedOn w:val="a0"/>
    <w:qFormat/>
    <w:pPr>
      <w:widowControl/>
      <w:suppressAutoHyphens/>
      <w:spacing w:line="520" w:lineRule="atLeast"/>
      <w:ind w:firstLine="200"/>
    </w:pPr>
    <w:rPr>
      <w:kern w:val="1"/>
      <w:lang w:eastAsia="ar-SA"/>
    </w:rPr>
  </w:style>
  <w:style w:type="paragraph" w:customStyle="1" w:styleId="affff6">
    <w:name w:val="剑鱼三"/>
    <w:basedOn w:val="a0"/>
    <w:qFormat/>
    <w:pPr>
      <w:tabs>
        <w:tab w:val="left" w:pos="360"/>
        <w:tab w:val="left" w:pos="840"/>
      </w:tabs>
      <w:suppressAutoHyphens/>
      <w:ind w:left="360" w:hanging="360"/>
    </w:pPr>
    <w:rPr>
      <w:rFonts w:ascii="Arial" w:hAnsi="Arial" w:cs="Arial"/>
      <w:b/>
      <w:kern w:val="1"/>
      <w:szCs w:val="21"/>
      <w:lang w:eastAsia="ar-SA"/>
    </w:rPr>
  </w:style>
  <w:style w:type="paragraph" w:customStyle="1" w:styleId="113">
    <w:name w:val="图1.1"/>
    <w:basedOn w:val="9"/>
    <w:qFormat/>
    <w:pPr>
      <w:spacing w:before="156" w:after="0" w:line="300" w:lineRule="auto"/>
      <w:ind w:left="567" w:firstLine="0"/>
      <w:jc w:val="center"/>
      <w:outlineLvl w:val="9"/>
    </w:pPr>
    <w:rPr>
      <w:rFonts w:eastAsia="宋体" w:cs="宋体"/>
      <w:sz w:val="21"/>
    </w:rPr>
  </w:style>
  <w:style w:type="paragraph" w:customStyle="1" w:styleId="510">
    <w:name w:val="索引 51"/>
    <w:basedOn w:val="a0"/>
    <w:pPr>
      <w:suppressAutoHyphens/>
      <w:ind w:left="800"/>
    </w:pPr>
    <w:rPr>
      <w:kern w:val="1"/>
      <w:lang w:eastAsia="ar-SA"/>
    </w:rPr>
  </w:style>
  <w:style w:type="paragraph" w:customStyle="1" w:styleId="xl72">
    <w:name w:val="xl72"/>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rFonts w:ascii="宋体" w:hAnsi="宋体" w:cs="宋体"/>
      <w:color w:val="000000"/>
      <w:kern w:val="1"/>
      <w:szCs w:val="21"/>
      <w:lang w:eastAsia="ar-SA"/>
    </w:rPr>
  </w:style>
  <w:style w:type="paragraph" w:customStyle="1" w:styleId="x0">
    <w:name w:val="x表格首行文字"/>
    <w:basedOn w:val="a0"/>
    <w:qFormat/>
    <w:pPr>
      <w:suppressAutoHyphens/>
      <w:spacing w:line="300" w:lineRule="atLeast"/>
      <w:jc w:val="center"/>
    </w:pPr>
    <w:rPr>
      <w:kern w:val="1"/>
      <w:sz w:val="18"/>
      <w:szCs w:val="20"/>
      <w:lang w:eastAsia="ar-SA"/>
    </w:rPr>
  </w:style>
  <w:style w:type="paragraph" w:customStyle="1" w:styleId="1fc">
    <w:name w:val="页眉1"/>
    <w:basedOn w:val="a0"/>
    <w:qFormat/>
    <w:pPr>
      <w:pBdr>
        <w:bottom w:val="single" w:sz="4" w:space="1" w:color="000000"/>
      </w:pBdr>
      <w:tabs>
        <w:tab w:val="center" w:pos="4153"/>
        <w:tab w:val="right" w:pos="8306"/>
      </w:tabs>
      <w:suppressAutoHyphens/>
      <w:jc w:val="center"/>
    </w:pPr>
    <w:rPr>
      <w:rFonts w:ascii="宋体" w:hAnsi="宋体" w:cs="宋体"/>
      <w:kern w:val="1"/>
      <w:sz w:val="18"/>
      <w:lang w:eastAsia="ar-SA"/>
    </w:rPr>
  </w:style>
  <w:style w:type="paragraph" w:customStyle="1" w:styleId="310">
    <w:name w:val="正文文本缩进 31"/>
    <w:basedOn w:val="a0"/>
    <w:pPr>
      <w:suppressAutoHyphens/>
      <w:spacing w:line="340" w:lineRule="exact"/>
      <w:ind w:left="561"/>
    </w:pPr>
    <w:rPr>
      <w:rFonts w:ascii="仿宋_GB2312" w:eastAsia="仿宋_GB2312" w:hAnsi="仿宋_GB2312" w:cs="宋体"/>
      <w:kern w:val="1"/>
      <w:lang w:eastAsia="ar-SA"/>
    </w:rPr>
  </w:style>
  <w:style w:type="paragraph" w:customStyle="1" w:styleId="affff7">
    <w:name w:val="问候语"/>
    <w:basedOn w:val="a0"/>
    <w:qFormat/>
    <w:pPr>
      <w:suppressLineNumbers/>
      <w:suppressAutoHyphens/>
    </w:pPr>
    <w:rPr>
      <w:rFonts w:ascii="宋体" w:hAnsi="宋体" w:cs="宋体"/>
      <w:kern w:val="1"/>
      <w:sz w:val="28"/>
      <w:lang w:eastAsia="ar-SA"/>
    </w:rPr>
  </w:style>
  <w:style w:type="paragraph" w:customStyle="1" w:styleId="font0">
    <w:name w:val="font0"/>
    <w:basedOn w:val="a0"/>
    <w:qFormat/>
    <w:pPr>
      <w:widowControl/>
      <w:suppressAutoHyphens/>
      <w:spacing w:before="280" w:after="280"/>
      <w:jc w:val="left"/>
    </w:pPr>
    <w:rPr>
      <w:rFonts w:ascii="宋体" w:hAnsi="宋体" w:cs="宋体"/>
      <w:kern w:val="1"/>
      <w:sz w:val="24"/>
      <w:lang w:eastAsia="ar-SA"/>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affff8">
    <w:name w:val="图题"/>
    <w:basedOn w:val="1fb"/>
    <w:qFormat/>
    <w:pPr>
      <w:spacing w:before="40" w:after="80"/>
      <w:jc w:val="center"/>
    </w:pPr>
    <w:rPr>
      <w:rFonts w:ascii="Arial" w:eastAsia="黑体" w:hAnsi="Arial" w:cs="Arial"/>
      <w:sz w:val="16"/>
    </w:rPr>
  </w:style>
  <w:style w:type="paragraph" w:customStyle="1" w:styleId="1fd">
    <w:name w:val="列表1"/>
    <w:basedOn w:val="a0"/>
    <w:qFormat/>
    <w:pPr>
      <w:suppressAutoHyphens/>
      <w:spacing w:line="360" w:lineRule="auto"/>
      <w:ind w:left="902" w:hanging="482"/>
    </w:pPr>
    <w:rPr>
      <w:rFonts w:ascii="昆仑仿宋" w:eastAsia="昆仑仿宋" w:hAnsi="昆仑仿宋" w:cs="昆仑仿宋"/>
      <w:kern w:val="1"/>
      <w:szCs w:val="20"/>
      <w:lang w:eastAsia="ar-SA"/>
    </w:rPr>
  </w:style>
  <w:style w:type="paragraph" w:customStyle="1" w:styleId="1fe">
    <w:name w:val="列表编号1"/>
    <w:basedOn w:val="a0"/>
    <w:qFormat/>
    <w:pPr>
      <w:widowControl/>
      <w:tabs>
        <w:tab w:val="left" w:pos="0"/>
        <w:tab w:val="left" w:pos="360"/>
      </w:tabs>
      <w:suppressAutoHyphens/>
      <w:jc w:val="left"/>
    </w:pPr>
    <w:rPr>
      <w:rFonts w:ascii="宋体" w:hAnsi="宋体" w:cs="宋体"/>
      <w:kern w:val="0"/>
      <w:sz w:val="24"/>
      <w:szCs w:val="21"/>
    </w:rPr>
  </w:style>
  <w:style w:type="paragraph" w:customStyle="1" w:styleId="CM3">
    <w:name w:val="CM3"/>
    <w:basedOn w:val="Default"/>
    <w:qFormat/>
    <w:pPr>
      <w:suppressAutoHyphens/>
      <w:autoSpaceDE/>
      <w:autoSpaceDN/>
      <w:adjustRightInd/>
      <w:spacing w:line="231" w:lineRule="atLeast"/>
    </w:pPr>
    <w:rPr>
      <w:rFonts w:ascii="黑体" w:eastAsia="黑体" w:hAnsi="黑体" w:cs="Times New Roman"/>
      <w:color w:val="00000A"/>
      <w:kern w:val="1"/>
      <w:szCs w:val="20"/>
      <w:lang w:eastAsia="ar-SA"/>
    </w:rPr>
  </w:style>
  <w:style w:type="paragraph" w:customStyle="1" w:styleId="affff9">
    <w:name w:val="七级标题"/>
    <w:basedOn w:val="affffa"/>
    <w:next w:val="a0"/>
    <w:qFormat/>
    <w:pPr>
      <w:ind w:left="1296" w:hanging="1296"/>
    </w:pPr>
  </w:style>
  <w:style w:type="paragraph" w:customStyle="1" w:styleId="affffa">
    <w:name w:val="六级标题"/>
    <w:basedOn w:val="affffb"/>
    <w:next w:val="a0"/>
    <w:qFormat/>
    <w:pPr>
      <w:ind w:left="1152" w:hanging="1152"/>
      <w:outlineLvl w:val="5"/>
    </w:pPr>
  </w:style>
  <w:style w:type="paragraph" w:customStyle="1" w:styleId="affffb">
    <w:name w:val="五级标题"/>
    <w:basedOn w:val="afff0"/>
    <w:next w:val="a0"/>
    <w:qFormat/>
    <w:pPr>
      <w:keepNext/>
      <w:keepLines/>
      <w:widowControl/>
      <w:tabs>
        <w:tab w:val="left" w:pos="312"/>
      </w:tabs>
      <w:spacing w:before="120" w:after="120" w:line="440" w:lineRule="exact"/>
      <w:ind w:left="1008" w:firstLineChars="200" w:firstLine="200"/>
      <w:outlineLvl w:val="4"/>
    </w:pPr>
    <w:rPr>
      <w:rFonts w:ascii="宋体" w:hAnsi="宋体" w:cs="宋体"/>
      <w:bCs/>
      <w:kern w:val="44"/>
      <w:sz w:val="24"/>
      <w:szCs w:val="44"/>
      <w:lang w:val="en-GB"/>
    </w:rPr>
  </w:style>
  <w:style w:type="paragraph" w:customStyle="1" w:styleId="affffc">
    <w:name w:val="三级标题"/>
    <w:basedOn w:val="afffc"/>
    <w:next w:val="a0"/>
    <w:qFormat/>
    <w:pPr>
      <w:tabs>
        <w:tab w:val="left" w:pos="312"/>
      </w:tabs>
      <w:outlineLvl w:val="2"/>
    </w:pPr>
  </w:style>
  <w:style w:type="paragraph" w:customStyle="1" w:styleId="Char17CharChar1">
    <w:name w:val="Char17 Char Char1"/>
    <w:basedOn w:val="a0"/>
    <w:qFormat/>
    <w:pPr>
      <w:keepNext/>
      <w:suppressAutoHyphens/>
      <w:spacing w:after="312"/>
    </w:pPr>
    <w:rPr>
      <w:rFonts w:ascii="Tahoma" w:hAnsi="Tahoma" w:cs="Tahoma"/>
      <w:kern w:val="1"/>
      <w:sz w:val="24"/>
      <w:szCs w:val="20"/>
      <w:lang w:eastAsia="ar-SA"/>
    </w:rPr>
  </w:style>
  <w:style w:type="paragraph" w:customStyle="1" w:styleId="410">
    <w:name w:val="索引 41"/>
    <w:basedOn w:val="a0"/>
    <w:qFormat/>
    <w:pPr>
      <w:widowControl/>
      <w:suppressAutoHyphens/>
      <w:spacing w:line="360" w:lineRule="auto"/>
      <w:ind w:left="600"/>
      <w:jc w:val="left"/>
    </w:pPr>
    <w:rPr>
      <w:rFonts w:ascii="宋体" w:hAnsi="宋体" w:cs="宋体"/>
      <w:kern w:val="0"/>
      <w:sz w:val="24"/>
    </w:rPr>
  </w:style>
  <w:style w:type="paragraph" w:customStyle="1" w:styleId="xl62">
    <w:name w:val="xl62"/>
    <w:basedOn w:val="a0"/>
    <w:qFormat/>
    <w:pPr>
      <w:widowControl/>
      <w:pBdr>
        <w:top w:val="single" w:sz="4" w:space="0" w:color="000000"/>
        <w:bottom w:val="single" w:sz="4" w:space="0" w:color="000000"/>
      </w:pBdr>
      <w:suppressAutoHyphens/>
      <w:spacing w:before="280" w:after="280"/>
      <w:jc w:val="left"/>
    </w:pPr>
    <w:rPr>
      <w:rFonts w:ascii="宋体" w:hAnsi="宋体" w:cs="宋体"/>
      <w:kern w:val="1"/>
      <w:sz w:val="22"/>
      <w:szCs w:val="22"/>
      <w:lang w:eastAsia="ar-SA"/>
    </w:rPr>
  </w:style>
  <w:style w:type="paragraph" w:customStyle="1" w:styleId="2f2">
    <w:name w:val="正文缩进2格"/>
    <w:basedOn w:val="a0"/>
    <w:qFormat/>
    <w:pPr>
      <w:suppressAutoHyphens/>
      <w:spacing w:line="600" w:lineRule="exact"/>
      <w:ind w:firstLine="639"/>
    </w:pPr>
    <w:rPr>
      <w:rFonts w:ascii="仿宋_GB2312" w:eastAsia="仿宋_GB2312" w:hAnsi="仿宋_GB2312" w:cs="宋体"/>
      <w:kern w:val="1"/>
      <w:sz w:val="31"/>
      <w:szCs w:val="28"/>
      <w:lang w:eastAsia="ar-SA"/>
    </w:rPr>
  </w:style>
  <w:style w:type="paragraph" w:customStyle="1" w:styleId="xl90">
    <w:name w:val="xl90"/>
    <w:basedOn w:val="a0"/>
    <w:qFormat/>
    <w:pPr>
      <w:widowControl/>
      <w:pBdr>
        <w:top w:val="single" w:sz="4" w:space="0" w:color="000000"/>
        <w:bottom w:val="single" w:sz="4" w:space="0" w:color="000000"/>
      </w:pBdr>
      <w:suppressAutoHyphens/>
      <w:spacing w:before="28" w:after="100"/>
      <w:jc w:val="left"/>
    </w:pPr>
    <w:rPr>
      <w:rFonts w:ascii="宋体" w:hAnsi="宋体" w:cs="宋体"/>
      <w:b/>
      <w:bCs/>
      <w:kern w:val="1"/>
      <w:sz w:val="32"/>
      <w:szCs w:val="32"/>
      <w:lang w:eastAsia="ar-SA"/>
    </w:rPr>
  </w:style>
  <w:style w:type="paragraph" w:customStyle="1" w:styleId="1ff">
    <w:name w:val="文本块1"/>
    <w:basedOn w:val="a0"/>
    <w:qFormat/>
    <w:pPr>
      <w:widowControl/>
      <w:tabs>
        <w:tab w:val="left" w:pos="540"/>
        <w:tab w:val="left" w:pos="1080"/>
        <w:tab w:val="left" w:pos="4320"/>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0800"/>
        <w:tab w:val="left" w:pos="11088"/>
        <w:tab w:val="left" w:pos="11520"/>
        <w:tab w:val="left" w:pos="11808"/>
      </w:tabs>
      <w:suppressAutoHyphens/>
      <w:spacing w:line="360" w:lineRule="atLeast"/>
      <w:ind w:left="4320" w:right="-280" w:hanging="4320"/>
      <w:jc w:val="left"/>
    </w:pPr>
    <w:rPr>
      <w:rFonts w:ascii="Arial" w:hAnsi="Arial" w:cs="Arial"/>
      <w:kern w:val="0"/>
      <w:sz w:val="24"/>
      <w:szCs w:val="20"/>
      <w:lang w:val="en-GB" w:eastAsia="th-TH" w:bidi="th-TH"/>
    </w:rPr>
  </w:style>
  <w:style w:type="paragraph" w:customStyle="1" w:styleId="affffd">
    <w:name w:val="一级目录"/>
    <w:basedOn w:val="11"/>
    <w:qFormat/>
    <w:pPr>
      <w:keepLines/>
      <w:tabs>
        <w:tab w:val="left" w:pos="0"/>
        <w:tab w:val="left" w:pos="425"/>
      </w:tabs>
      <w:suppressAutoHyphens/>
      <w:spacing w:before="340" w:after="330" w:line="480" w:lineRule="auto"/>
      <w:ind w:firstLine="0"/>
    </w:pPr>
    <w:rPr>
      <w:b w:val="0"/>
      <w:i w:val="0"/>
      <w:iCs w:val="0"/>
      <w:color w:val="000000"/>
      <w:kern w:val="1"/>
      <w:sz w:val="72"/>
      <w:lang w:val="en-US" w:eastAsia="ar-SA"/>
    </w:rPr>
  </w:style>
  <w:style w:type="paragraph" w:customStyle="1" w:styleId="affffe">
    <w:name w:val="表格非标题文字"/>
    <w:qFormat/>
    <w:pPr>
      <w:suppressAutoHyphens/>
      <w:spacing w:before="80" w:after="40"/>
    </w:pPr>
    <w:rPr>
      <w:rFonts w:ascii="Futura Bk" w:hAnsi="Futura Bk" w:cs="Futura Bk"/>
      <w:kern w:val="1"/>
      <w:sz w:val="18"/>
      <w:szCs w:val="21"/>
      <w:lang w:eastAsia="ar-SA"/>
    </w:rPr>
  </w:style>
  <w:style w:type="paragraph" w:customStyle="1" w:styleId="tabletext">
    <w:name w:val="tabletext"/>
    <w:basedOn w:val="a0"/>
    <w:qFormat/>
    <w:pPr>
      <w:widowControl/>
      <w:suppressAutoHyphens/>
      <w:spacing w:before="280" w:after="280"/>
      <w:jc w:val="left"/>
    </w:pPr>
    <w:rPr>
      <w:rFonts w:ascii="宋体" w:hAnsi="宋体" w:cs="宋体"/>
      <w:kern w:val="1"/>
      <w:sz w:val="24"/>
      <w:lang w:eastAsia="ar-SA"/>
    </w:rPr>
  </w:style>
  <w:style w:type="paragraph" w:customStyle="1" w:styleId="180">
    <w:name w:val="18"/>
    <w:basedOn w:val="a0"/>
    <w:qFormat/>
    <w:pPr>
      <w:widowControl/>
      <w:spacing w:before="100" w:beforeAutospacing="1" w:after="100" w:afterAutospacing="1"/>
      <w:jc w:val="left"/>
    </w:pPr>
    <w:rPr>
      <w:rFonts w:ascii="宋体" w:cs="宋体"/>
      <w:kern w:val="0"/>
      <w:sz w:val="24"/>
    </w:rPr>
  </w:style>
  <w:style w:type="paragraph" w:customStyle="1" w:styleId="Level3">
    <w:name w:val="Level 3"/>
    <w:basedOn w:val="a0"/>
    <w:qFormat/>
    <w:pPr>
      <w:suppressAutoHyphens/>
      <w:ind w:left="1440" w:hanging="576"/>
      <w:jc w:val="left"/>
    </w:pPr>
    <w:rPr>
      <w:kern w:val="1"/>
      <w:sz w:val="20"/>
      <w:lang w:eastAsia="ar-SA"/>
    </w:rPr>
  </w:style>
  <w:style w:type="paragraph" w:customStyle="1" w:styleId="2f3">
    <w:name w:val="列出段落2"/>
    <w:basedOn w:val="a0"/>
    <w:qFormat/>
    <w:pPr>
      <w:suppressAutoHyphens/>
      <w:ind w:firstLine="420"/>
    </w:pPr>
    <w:rPr>
      <w:kern w:val="1"/>
      <w:lang w:eastAsia="ar-SA"/>
    </w:rPr>
  </w:style>
  <w:style w:type="paragraph" w:customStyle="1" w:styleId="CM11">
    <w:name w:val="CM11"/>
    <w:basedOn w:val="Default"/>
    <w:qFormat/>
    <w:pPr>
      <w:suppressAutoHyphens/>
      <w:autoSpaceDE/>
      <w:autoSpaceDN/>
      <w:adjustRightInd/>
      <w:spacing w:after="233"/>
    </w:pPr>
    <w:rPr>
      <w:rFonts w:ascii="黑体" w:eastAsia="黑体" w:hAnsi="黑体" w:cs="Times New Roman"/>
      <w:color w:val="00000A"/>
      <w:kern w:val="1"/>
      <w:szCs w:val="20"/>
      <w:lang w:eastAsia="ar-SA"/>
    </w:rPr>
  </w:style>
  <w:style w:type="paragraph" w:customStyle="1" w:styleId="223">
    <w:name w:val="样式 样式 首行缩进:  2 字符 + 首行缩进:  2 字符3"/>
    <w:basedOn w:val="a0"/>
    <w:qFormat/>
    <w:pPr>
      <w:widowControl/>
      <w:spacing w:line="360" w:lineRule="auto"/>
      <w:ind w:firstLineChars="200" w:firstLine="560"/>
      <w:jc w:val="left"/>
    </w:pPr>
    <w:rPr>
      <w:rFonts w:ascii="等线" w:eastAsia="仿宋" w:hAnsi="等线" w:cs="宋体"/>
      <w:kern w:val="0"/>
      <w:sz w:val="30"/>
      <w:szCs w:val="20"/>
    </w:rPr>
  </w:style>
  <w:style w:type="paragraph" w:customStyle="1" w:styleId="1ff0">
    <w:name w:val="图表目录1"/>
    <w:basedOn w:val="a0"/>
    <w:qFormat/>
    <w:pPr>
      <w:widowControl/>
      <w:suppressAutoHyphens/>
      <w:spacing w:line="360" w:lineRule="auto"/>
      <w:ind w:left="840" w:hanging="420"/>
      <w:jc w:val="left"/>
    </w:pPr>
    <w:rPr>
      <w:rFonts w:ascii="宋体" w:hAnsi="宋体" w:cs="宋体"/>
      <w:kern w:val="0"/>
      <w:sz w:val="24"/>
      <w:szCs w:val="21"/>
    </w:rPr>
  </w:style>
  <w:style w:type="paragraph" w:customStyle="1" w:styleId="2f4">
    <w:name w:val="列表项目符号2"/>
    <w:basedOn w:val="a0"/>
    <w:pPr>
      <w:tabs>
        <w:tab w:val="left" w:pos="-180"/>
      </w:tabs>
      <w:suppressAutoHyphens/>
      <w:spacing w:line="360" w:lineRule="auto"/>
      <w:ind w:left="-180" w:firstLine="554"/>
    </w:pPr>
    <w:rPr>
      <w:kern w:val="1"/>
      <w:lang w:eastAsia="ar-SA"/>
    </w:rPr>
  </w:style>
  <w:style w:type="paragraph" w:customStyle="1" w:styleId="1ff1">
    <w:name w:val="批注框文本1"/>
    <w:basedOn w:val="a0"/>
    <w:qFormat/>
    <w:pPr>
      <w:tabs>
        <w:tab w:val="left" w:pos="0"/>
      </w:tabs>
      <w:suppressAutoHyphens/>
      <w:spacing w:line="360" w:lineRule="auto"/>
      <w:ind w:firstLine="560"/>
    </w:pPr>
    <w:rPr>
      <w:rFonts w:ascii="仿宋_GB2312" w:eastAsia="仿宋_GB2312" w:hAnsi="仿宋_GB2312" w:cs="宋体"/>
      <w:kern w:val="1"/>
      <w:sz w:val="18"/>
      <w:lang w:eastAsia="ar-SA"/>
    </w:rPr>
  </w:style>
  <w:style w:type="paragraph" w:customStyle="1" w:styleId="afffff">
    <w:name w:val="四级条标题"/>
    <w:basedOn w:val="afffff0"/>
    <w:qFormat/>
  </w:style>
  <w:style w:type="paragraph" w:customStyle="1" w:styleId="afffff0">
    <w:name w:val="三级条标题"/>
    <w:basedOn w:val="afffff1"/>
    <w:qFormat/>
    <w:pPr>
      <w:ind w:left="0"/>
    </w:pPr>
  </w:style>
  <w:style w:type="paragraph" w:customStyle="1" w:styleId="afffff1">
    <w:name w:val="二级条标题"/>
    <w:basedOn w:val="afffff2"/>
    <w:qFormat/>
    <w:pPr>
      <w:ind w:left="540"/>
    </w:pPr>
  </w:style>
  <w:style w:type="paragraph" w:customStyle="1" w:styleId="afffff2">
    <w:name w:val="一级条标题"/>
    <w:basedOn w:val="afffff3"/>
    <w:qFormat/>
    <w:pPr>
      <w:spacing w:before="0" w:after="0"/>
      <w:ind w:left="0"/>
    </w:pPr>
  </w:style>
  <w:style w:type="paragraph" w:customStyle="1" w:styleId="afffff3">
    <w:name w:val="章标题"/>
    <w:qFormat/>
    <w:pPr>
      <w:suppressAutoHyphens/>
      <w:spacing w:before="156" w:after="156"/>
      <w:ind w:left="1260"/>
    </w:pPr>
    <w:rPr>
      <w:rFonts w:ascii="黑体" w:eastAsia="黑体" w:hAnsi="黑体"/>
      <w:kern w:val="1"/>
      <w:sz w:val="24"/>
      <w:lang w:eastAsia="ar-SA"/>
    </w:rPr>
  </w:style>
  <w:style w:type="paragraph" w:customStyle="1" w:styleId="00">
    <w:name w:val="样式 首行缩进:  0 字符"/>
    <w:basedOn w:val="a0"/>
    <w:qFormat/>
    <w:pPr>
      <w:widowControl/>
      <w:suppressAutoHyphens/>
      <w:spacing w:line="360" w:lineRule="auto"/>
      <w:ind w:firstLine="200"/>
    </w:pPr>
    <w:rPr>
      <w:rFonts w:cs="宋体"/>
      <w:kern w:val="1"/>
      <w:sz w:val="24"/>
      <w:szCs w:val="20"/>
      <w:lang w:eastAsia="ar-SA"/>
    </w:rPr>
  </w:style>
  <w:style w:type="paragraph" w:customStyle="1" w:styleId="afffff4">
    <w:name w:val="样式 题注 + 居中"/>
    <w:basedOn w:val="1ff2"/>
    <w:qFormat/>
    <w:pPr>
      <w:spacing w:line="360" w:lineRule="auto"/>
      <w:jc w:val="center"/>
    </w:pPr>
    <w:rPr>
      <w:color w:val="0000FF"/>
    </w:rPr>
  </w:style>
  <w:style w:type="paragraph" w:customStyle="1" w:styleId="1ff2">
    <w:name w:val="题注1"/>
    <w:basedOn w:val="a0"/>
    <w:pPr>
      <w:suppressAutoHyphens/>
      <w:spacing w:before="152" w:after="160"/>
    </w:pPr>
    <w:rPr>
      <w:rFonts w:ascii="Arial" w:eastAsia="黑体" w:hAnsi="Arial" w:cs="Arial"/>
      <w:kern w:val="1"/>
      <w:sz w:val="20"/>
      <w:szCs w:val="20"/>
      <w:lang w:val="zh-CN" w:eastAsia="ar-SA"/>
    </w:rPr>
  </w:style>
  <w:style w:type="paragraph" w:customStyle="1" w:styleId="Level2">
    <w:name w:val="Level 2"/>
    <w:basedOn w:val="a0"/>
    <w:qFormat/>
    <w:pPr>
      <w:suppressAutoHyphens/>
      <w:ind w:left="864" w:hanging="576"/>
      <w:jc w:val="left"/>
    </w:pPr>
    <w:rPr>
      <w:kern w:val="1"/>
      <w:sz w:val="20"/>
      <w:lang w:eastAsia="ar-SA"/>
    </w:rPr>
  </w:style>
  <w:style w:type="paragraph" w:customStyle="1" w:styleId="CharCharCharCharCharChar1Char">
    <w:name w:val="Char Char Char Char Char Char1 Char"/>
    <w:basedOn w:val="a0"/>
    <w:qFormat/>
    <w:pPr>
      <w:widowControl/>
      <w:suppressAutoHyphens/>
      <w:spacing w:after="160" w:line="240" w:lineRule="exact"/>
      <w:jc w:val="left"/>
    </w:pPr>
    <w:rPr>
      <w:rFonts w:ascii="Tahoma" w:hAnsi="Tahoma" w:cs="Tahoma"/>
      <w:kern w:val="1"/>
      <w:sz w:val="24"/>
      <w:szCs w:val="20"/>
      <w:lang w:eastAsia="ar-SA"/>
    </w:rPr>
  </w:style>
  <w:style w:type="paragraph" w:customStyle="1" w:styleId="afffff5">
    <w:name w:val="五号正文（标准）"/>
    <w:basedOn w:val="a0"/>
    <w:qFormat/>
    <w:pPr>
      <w:tabs>
        <w:tab w:val="left" w:pos="0"/>
        <w:tab w:val="left" w:pos="420"/>
      </w:tabs>
      <w:suppressAutoHyphens/>
      <w:spacing w:line="500" w:lineRule="exact"/>
    </w:pPr>
    <w:rPr>
      <w:rFonts w:ascii="仿宋_GB2312" w:eastAsia="仿宋_GB2312" w:hAnsi="仿宋_GB2312" w:cs="宋体"/>
      <w:b/>
      <w:kern w:val="1"/>
      <w:sz w:val="24"/>
      <w:lang w:eastAsia="ar-SA"/>
    </w:rPr>
  </w:style>
  <w:style w:type="paragraph" w:customStyle="1" w:styleId="Char17CharCharCharCharChar1">
    <w:name w:val="Char17 Char Char Char Char Char1"/>
    <w:basedOn w:val="a0"/>
    <w:qFormat/>
    <w:pPr>
      <w:keepNext/>
      <w:suppressAutoHyphens/>
      <w:spacing w:after="312"/>
    </w:pPr>
    <w:rPr>
      <w:rFonts w:ascii="Tahoma" w:hAnsi="Tahoma" w:cs="Tahoma"/>
      <w:kern w:val="1"/>
      <w:sz w:val="24"/>
      <w:szCs w:val="20"/>
      <w:lang w:eastAsia="ar-SA"/>
    </w:rPr>
  </w:style>
  <w:style w:type="paragraph" w:customStyle="1" w:styleId="xl26">
    <w:name w:val="xl26"/>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kern w:val="1"/>
      <w:sz w:val="22"/>
      <w:szCs w:val="22"/>
      <w:lang w:eastAsia="ar-SA"/>
    </w:rPr>
  </w:style>
  <w:style w:type="paragraph" w:customStyle="1" w:styleId="43">
    <w:name w:val="4"/>
    <w:basedOn w:val="a0"/>
    <w:qFormat/>
    <w:pPr>
      <w:suppressAutoHyphens/>
    </w:pPr>
    <w:rPr>
      <w:kern w:val="1"/>
      <w:lang w:val="zh-CN" w:eastAsia="ar-SA"/>
    </w:rPr>
  </w:style>
  <w:style w:type="paragraph" w:customStyle="1" w:styleId="2h2Titre2sect12H2H21sect121H22sect122H21">
    <w:name w:val="样式 标题 2节名h2Titre2sect 1.2H2H21sect 1.21H22sect 1.22H21..."/>
    <w:basedOn w:val="21"/>
    <w:qFormat/>
    <w:pPr>
      <w:pageBreakBefore/>
      <w:tabs>
        <w:tab w:val="left" w:pos="0"/>
        <w:tab w:val="left" w:pos="576"/>
        <w:tab w:val="left" w:pos="947"/>
      </w:tabs>
      <w:suppressAutoHyphens/>
      <w:spacing w:before="156" w:after="120" w:line="360" w:lineRule="auto"/>
      <w:jc w:val="center"/>
      <w:outlineLvl w:val="9"/>
    </w:pPr>
    <w:rPr>
      <w:rFonts w:ascii="宋体" w:eastAsia="宋体" w:hAnsi="宋体" w:cs="宋体"/>
      <w:b w:val="0"/>
      <w:bCs w:val="0"/>
      <w:kern w:val="1"/>
      <w:sz w:val="36"/>
      <w:szCs w:val="20"/>
      <w:lang w:val="en-GB" w:eastAsia="ar-SA"/>
    </w:rPr>
  </w:style>
  <w:style w:type="paragraph" w:customStyle="1" w:styleId="xl38">
    <w:name w:val="xl38"/>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4"/>
      <w:lang w:eastAsia="ar-SA"/>
    </w:rPr>
  </w:style>
  <w:style w:type="paragraph" w:customStyle="1" w:styleId="-2-">
    <w:name w:val="-标题2-"/>
    <w:basedOn w:val="-1-"/>
    <w:qFormat/>
    <w:pPr>
      <w:pageBreakBefore w:val="0"/>
      <w:tabs>
        <w:tab w:val="left" w:pos="0"/>
        <w:tab w:val="left" w:pos="568"/>
      </w:tabs>
      <w:ind w:left="425" w:hanging="425"/>
    </w:pPr>
    <w:rPr>
      <w:sz w:val="28"/>
      <w:szCs w:val="28"/>
    </w:rPr>
  </w:style>
  <w:style w:type="paragraph" w:customStyle="1" w:styleId="-1-">
    <w:name w:val="-标题1-"/>
    <w:basedOn w:val="11"/>
    <w:qFormat/>
    <w:pPr>
      <w:keepLines/>
      <w:pageBreakBefore/>
      <w:tabs>
        <w:tab w:val="left" w:pos="2340"/>
      </w:tabs>
      <w:suppressAutoHyphens/>
      <w:spacing w:before="100" w:after="100" w:line="360" w:lineRule="auto"/>
      <w:ind w:firstLine="0"/>
      <w:jc w:val="left"/>
    </w:pPr>
    <w:rPr>
      <w:rFonts w:ascii="宋体" w:hAnsi="宋体" w:cs="宋体"/>
      <w:i w:val="0"/>
      <w:iCs w:val="0"/>
      <w:kern w:val="1"/>
      <w:sz w:val="32"/>
      <w:lang w:val="en-US" w:eastAsia="ar-SA"/>
    </w:rPr>
  </w:style>
  <w:style w:type="paragraph" w:customStyle="1" w:styleId="font6">
    <w:name w:val="font6"/>
    <w:basedOn w:val="a0"/>
    <w:qFormat/>
    <w:pPr>
      <w:widowControl/>
      <w:suppressAutoHyphens/>
      <w:spacing w:before="280" w:after="280"/>
      <w:jc w:val="left"/>
    </w:pPr>
    <w:rPr>
      <w:rFonts w:ascii="宋体" w:hAnsi="宋体" w:cs="宋体"/>
      <w:kern w:val="1"/>
      <w:sz w:val="22"/>
      <w:szCs w:val="22"/>
      <w:lang w:eastAsia="ar-SA"/>
    </w:rPr>
  </w:style>
  <w:style w:type="paragraph" w:customStyle="1" w:styleId="1ff3">
    <w:name w:val="文档结构图1"/>
    <w:basedOn w:val="a0"/>
    <w:qFormat/>
    <w:pPr>
      <w:widowControl/>
      <w:shd w:val="clear" w:color="auto" w:fill="000080"/>
      <w:suppressAutoHyphens/>
      <w:spacing w:line="360" w:lineRule="auto"/>
      <w:ind w:firstLine="560"/>
      <w:jc w:val="left"/>
    </w:pPr>
    <w:rPr>
      <w:rFonts w:ascii="仿宋_GB2312" w:eastAsia="仿宋_GB2312" w:hAnsi="仿宋_GB2312" w:cs="宋体"/>
      <w:kern w:val="0"/>
      <w:sz w:val="28"/>
    </w:rPr>
  </w:style>
  <w:style w:type="paragraph" w:customStyle="1" w:styleId="sottotitolo">
    <w:name w:val="sottotitolo"/>
    <w:basedOn w:val="a0"/>
    <w:qFormat/>
    <w:pPr>
      <w:widowControl/>
      <w:suppressAutoHyphens/>
      <w:spacing w:line="360" w:lineRule="auto"/>
      <w:ind w:firstLine="442"/>
      <w:jc w:val="left"/>
    </w:pPr>
    <w:rPr>
      <w:rFonts w:ascii="宋体" w:hAnsi="宋体" w:cs="Arial"/>
      <w:b/>
      <w:bCs/>
      <w:kern w:val="1"/>
      <w:sz w:val="22"/>
      <w:szCs w:val="22"/>
      <w:lang w:val="en-GB" w:eastAsia="ar-SA"/>
    </w:rPr>
  </w:style>
  <w:style w:type="paragraph" w:customStyle="1" w:styleId="afffff6">
    <w:name w:val="样式 题注 + 宋体 小四 蓝色"/>
    <w:basedOn w:val="1ff2"/>
    <w:qFormat/>
    <w:pPr>
      <w:spacing w:line="360" w:lineRule="auto"/>
    </w:pPr>
    <w:rPr>
      <w:color w:val="0000FF"/>
    </w:rPr>
  </w:style>
  <w:style w:type="paragraph" w:customStyle="1" w:styleId="xl42">
    <w:name w:val="xl42"/>
    <w:basedOn w:val="a0"/>
    <w:qFormat/>
    <w:pPr>
      <w:widowControl/>
      <w:pBdr>
        <w:top w:val="single" w:sz="4" w:space="0" w:color="000000"/>
        <w:bottom w:val="single" w:sz="4" w:space="0" w:color="000000"/>
        <w:right w:val="single" w:sz="4" w:space="0" w:color="000000"/>
      </w:pBdr>
      <w:suppressAutoHyphens/>
      <w:spacing w:before="280" w:after="280"/>
      <w:jc w:val="left"/>
    </w:pPr>
    <w:rPr>
      <w:rFonts w:ascii="宋体" w:hAnsi="宋体" w:cs="宋体"/>
      <w:kern w:val="1"/>
      <w:sz w:val="24"/>
      <w:lang w:eastAsia="ar-SA"/>
    </w:rPr>
  </w:style>
  <w:style w:type="paragraph" w:customStyle="1" w:styleId="910">
    <w:name w:val="索引 91"/>
    <w:basedOn w:val="a0"/>
    <w:pPr>
      <w:suppressAutoHyphens/>
      <w:ind w:left="1600"/>
    </w:pPr>
    <w:rPr>
      <w:kern w:val="1"/>
      <w:lang w:eastAsia="ar-SA"/>
    </w:rPr>
  </w:style>
  <w:style w:type="paragraph" w:customStyle="1" w:styleId="1ff4">
    <w:name w:val="宏文本1"/>
    <w:pPr>
      <w:tabs>
        <w:tab w:val="left" w:pos="480"/>
        <w:tab w:val="left" w:pos="960"/>
        <w:tab w:val="left" w:pos="1440"/>
        <w:tab w:val="left" w:pos="1920"/>
        <w:tab w:val="left" w:pos="2400"/>
        <w:tab w:val="left" w:pos="2880"/>
        <w:tab w:val="left" w:pos="3360"/>
        <w:tab w:val="left" w:pos="3840"/>
        <w:tab w:val="left" w:pos="4320"/>
      </w:tabs>
      <w:suppressAutoHyphens/>
    </w:pPr>
    <w:rPr>
      <w:rFonts w:ascii="EucrosiaUPC" w:hAnsi="EucrosiaUPC" w:cs="EucrosiaUPC"/>
      <w:kern w:val="1"/>
      <w:sz w:val="28"/>
      <w:lang w:eastAsia="ar-SA"/>
    </w:rPr>
  </w:style>
  <w:style w:type="paragraph" w:customStyle="1" w:styleId="xl35">
    <w:name w:val="xl35"/>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right"/>
    </w:pPr>
    <w:rPr>
      <w:kern w:val="1"/>
      <w:sz w:val="18"/>
      <w:szCs w:val="18"/>
      <w:lang w:eastAsia="ar-SA"/>
    </w:rPr>
  </w:style>
  <w:style w:type="paragraph" w:customStyle="1" w:styleId="afffff7">
    <w:name w:val="手册文字"/>
    <w:qFormat/>
    <w:pPr>
      <w:suppressAutoHyphens/>
      <w:spacing w:line="360" w:lineRule="auto"/>
      <w:ind w:left="105" w:firstLine="420"/>
      <w:jc w:val="both"/>
    </w:pPr>
    <w:rPr>
      <w:rFonts w:ascii="宋体" w:hAnsi="宋体" w:cs="宋体"/>
      <w:bCs/>
      <w:caps/>
      <w:kern w:val="1"/>
      <w:sz w:val="21"/>
      <w:szCs w:val="21"/>
      <w:lang w:val="zh-CN" w:eastAsia="ar-SA"/>
    </w:rPr>
  </w:style>
  <w:style w:type="paragraph" w:customStyle="1" w:styleId="l18">
    <w:name w:val="l18"/>
    <w:basedOn w:val="a0"/>
    <w:qFormat/>
    <w:pPr>
      <w:widowControl/>
      <w:suppressAutoHyphens/>
      <w:spacing w:before="30" w:after="280" w:line="270" w:lineRule="atLeast"/>
      <w:ind w:left="90"/>
      <w:jc w:val="left"/>
    </w:pPr>
    <w:rPr>
      <w:color w:val="000000"/>
      <w:kern w:val="1"/>
      <w:lang w:eastAsia="ar-SA"/>
    </w:rPr>
  </w:style>
  <w:style w:type="paragraph" w:customStyle="1" w:styleId="52">
    <w:name w:val="标题5"/>
    <w:basedOn w:val="a0"/>
    <w:qFormat/>
    <w:pPr>
      <w:tabs>
        <w:tab w:val="left" w:pos="720"/>
      </w:tabs>
      <w:suppressAutoHyphens/>
      <w:spacing w:line="360" w:lineRule="auto"/>
      <w:ind w:left="720" w:hanging="720"/>
    </w:pPr>
    <w:rPr>
      <w:kern w:val="1"/>
      <w:sz w:val="24"/>
      <w:lang w:eastAsia="ar-SA"/>
    </w:rPr>
  </w:style>
  <w:style w:type="paragraph" w:customStyle="1" w:styleId="114">
    <w:name w:val="批注主题11"/>
    <w:basedOn w:val="1ff5"/>
    <w:qFormat/>
    <w:rPr>
      <w:rFonts w:ascii="仿宋_GB2312" w:eastAsia="仿宋_GB2312" w:hAnsi="仿宋_GB2312"/>
      <w:b/>
      <w:sz w:val="28"/>
    </w:rPr>
  </w:style>
  <w:style w:type="paragraph" w:customStyle="1" w:styleId="1ff5">
    <w:name w:val="批注文字1"/>
    <w:basedOn w:val="a0"/>
    <w:qFormat/>
    <w:pPr>
      <w:widowControl/>
      <w:suppressAutoHyphens/>
      <w:spacing w:line="360" w:lineRule="auto"/>
      <w:ind w:firstLine="560"/>
      <w:jc w:val="left"/>
    </w:pPr>
    <w:rPr>
      <w:rFonts w:ascii="宋体" w:hAnsi="宋体" w:cs="宋体"/>
      <w:kern w:val="0"/>
      <w:sz w:val="24"/>
    </w:rPr>
  </w:style>
  <w:style w:type="paragraph" w:customStyle="1" w:styleId="1ff6">
    <w:name w:val="引文目录标题1"/>
    <w:basedOn w:val="a0"/>
    <w:qFormat/>
    <w:pPr>
      <w:widowControl/>
      <w:suppressAutoHyphens/>
      <w:spacing w:before="120" w:line="360" w:lineRule="auto"/>
      <w:jc w:val="left"/>
    </w:pPr>
    <w:rPr>
      <w:rFonts w:ascii="宋体" w:eastAsia="仿宋_GB2312" w:hAnsi="宋体" w:cs="宋体"/>
      <w:b/>
      <w:kern w:val="0"/>
      <w:sz w:val="24"/>
    </w:rPr>
  </w:style>
  <w:style w:type="paragraph" w:customStyle="1" w:styleId="xl30">
    <w:name w:val="xl30"/>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rFonts w:ascii="宋体" w:hAnsi="宋体" w:cs="宋体"/>
      <w:b/>
      <w:bCs/>
      <w:kern w:val="1"/>
      <w:sz w:val="22"/>
      <w:szCs w:val="22"/>
      <w:lang w:eastAsia="ar-SA"/>
    </w:rPr>
  </w:style>
  <w:style w:type="paragraph" w:customStyle="1" w:styleId="911">
    <w:name w:val="索引 911"/>
    <w:basedOn w:val="a0"/>
    <w:qFormat/>
    <w:pPr>
      <w:widowControl/>
      <w:suppressAutoHyphens/>
      <w:ind w:left="1600"/>
      <w:jc w:val="left"/>
    </w:pPr>
    <w:rPr>
      <w:rFonts w:ascii="宋体" w:hAnsi="宋体" w:cs="宋体"/>
      <w:kern w:val="0"/>
      <w:sz w:val="24"/>
    </w:rPr>
  </w:style>
  <w:style w:type="paragraph" w:customStyle="1" w:styleId="MMTopic4">
    <w:name w:val="MM Topic 4"/>
    <w:basedOn w:val="4"/>
    <w:qFormat/>
    <w:pPr>
      <w:keepNext/>
      <w:keepLines/>
      <w:tabs>
        <w:tab w:val="clear" w:pos="0"/>
        <w:tab w:val="left" w:pos="1680"/>
        <w:tab w:val="left" w:pos="2880"/>
      </w:tabs>
      <w:spacing w:before="280" w:after="290" w:line="372" w:lineRule="auto"/>
      <w:ind w:left="1680" w:hanging="420"/>
      <w:outlineLvl w:val="9"/>
    </w:pPr>
    <w:rPr>
      <w:rFonts w:ascii="Cambria" w:hAnsi="Cambria" w:cs="Cambria"/>
    </w:rPr>
  </w:style>
  <w:style w:type="paragraph" w:customStyle="1" w:styleId="xl44">
    <w:name w:val="xl44"/>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4"/>
      <w:lang w:eastAsia="ar-SA"/>
    </w:rPr>
  </w:style>
  <w:style w:type="paragraph" w:customStyle="1" w:styleId="xl33">
    <w:name w:val="xl33"/>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right"/>
    </w:pPr>
    <w:rPr>
      <w:rFonts w:ascii="宋体" w:hAnsi="宋体" w:cs="宋体"/>
      <w:kern w:val="1"/>
      <w:sz w:val="22"/>
      <w:szCs w:val="22"/>
      <w:lang w:eastAsia="ar-SA"/>
    </w:rPr>
  </w:style>
  <w:style w:type="paragraph" w:customStyle="1" w:styleId="2f5">
    <w:name w:val="多级符号2"/>
    <w:basedOn w:val="a0"/>
    <w:qFormat/>
    <w:pPr>
      <w:tabs>
        <w:tab w:val="left" w:pos="0"/>
        <w:tab w:val="left" w:pos="540"/>
      </w:tabs>
      <w:suppressAutoHyphens/>
      <w:spacing w:line="360" w:lineRule="auto"/>
      <w:jc w:val="left"/>
    </w:pPr>
    <w:rPr>
      <w:rFonts w:eastAsia="仿宋_GB2312"/>
      <w:kern w:val="1"/>
      <w:sz w:val="24"/>
      <w:lang w:eastAsia="ar-SA"/>
    </w:rPr>
  </w:style>
  <w:style w:type="paragraph" w:customStyle="1" w:styleId="1ff7">
    <w:name w:val="页脚1"/>
    <w:basedOn w:val="a0"/>
    <w:qFormat/>
    <w:pPr>
      <w:tabs>
        <w:tab w:val="center" w:pos="4153"/>
        <w:tab w:val="right" w:pos="8306"/>
      </w:tabs>
      <w:suppressAutoHyphens/>
      <w:jc w:val="left"/>
    </w:pPr>
    <w:rPr>
      <w:rFonts w:ascii="宋体" w:hAnsi="宋体" w:cs="宋体"/>
      <w:kern w:val="1"/>
      <w:sz w:val="18"/>
      <w:lang w:eastAsia="ar-SA"/>
    </w:rPr>
  </w:style>
  <w:style w:type="paragraph" w:customStyle="1" w:styleId="afffff8">
    <w:name w:val="分发表内容"/>
    <w:basedOn w:val="a0"/>
    <w:qFormat/>
    <w:pPr>
      <w:suppressAutoHyphens/>
      <w:spacing w:before="120" w:after="120"/>
      <w:jc w:val="center"/>
    </w:pPr>
    <w:rPr>
      <w:rFonts w:ascii="昆仑仿宋" w:eastAsia="昆仑仿宋" w:hAnsi="昆仑仿宋" w:cs="昆仑仿宋"/>
      <w:kern w:val="1"/>
      <w:szCs w:val="20"/>
      <w:lang w:eastAsia="ar-SA"/>
    </w:rPr>
  </w:style>
  <w:style w:type="paragraph" w:customStyle="1" w:styleId="Level4">
    <w:name w:val="Level 4"/>
    <w:basedOn w:val="a0"/>
    <w:qFormat/>
    <w:pPr>
      <w:suppressAutoHyphens/>
      <w:ind w:left="2016" w:hanging="576"/>
      <w:jc w:val="left"/>
    </w:pPr>
    <w:rPr>
      <w:kern w:val="1"/>
      <w:sz w:val="20"/>
      <w:lang w:eastAsia="ar-SA"/>
    </w:rPr>
  </w:style>
  <w:style w:type="paragraph" w:customStyle="1" w:styleId="afffff9">
    <w:name w:val="目录"/>
    <w:basedOn w:val="a0"/>
    <w:qFormat/>
    <w:pPr>
      <w:suppressLineNumbers/>
      <w:suppressAutoHyphens/>
    </w:pPr>
    <w:rPr>
      <w:rFonts w:cs="Mangal"/>
      <w:kern w:val="1"/>
      <w:lang w:eastAsia="ar-SA"/>
    </w:rPr>
  </w:style>
  <w:style w:type="paragraph" w:customStyle="1" w:styleId="115">
    <w:name w:val="标题 11"/>
    <w:basedOn w:val="a0"/>
    <w:qFormat/>
    <w:pPr>
      <w:keepNext/>
      <w:keepLines/>
      <w:suppressAutoHyphens/>
      <w:spacing w:before="340" w:after="330" w:line="480" w:lineRule="auto"/>
    </w:pPr>
    <w:rPr>
      <w:b/>
      <w:kern w:val="1"/>
      <w:sz w:val="44"/>
      <w:lang w:eastAsia="ar-SA"/>
    </w:rPr>
  </w:style>
  <w:style w:type="paragraph" w:customStyle="1" w:styleId="OTBodyTextBullet">
    <w:name w:val="OT_Body_Text Bullet"/>
    <w:basedOn w:val="a0"/>
    <w:qFormat/>
    <w:pPr>
      <w:widowControl/>
      <w:suppressAutoHyphens/>
      <w:ind w:left="720"/>
    </w:pPr>
    <w:rPr>
      <w:rFonts w:ascii="Arial" w:eastAsia="PMingLiU" w:hAnsi="Arial" w:cs="Arial"/>
      <w:kern w:val="1"/>
      <w:sz w:val="20"/>
      <w:szCs w:val="20"/>
      <w:lang w:eastAsia="ar-SA"/>
    </w:rPr>
  </w:style>
  <w:style w:type="paragraph" w:customStyle="1" w:styleId="P1">
    <w:name w:val="P1"/>
    <w:basedOn w:val="a0"/>
    <w:qFormat/>
    <w:pPr>
      <w:widowControl/>
      <w:tabs>
        <w:tab w:val="left" w:pos="1008"/>
      </w:tabs>
      <w:suppressAutoHyphens/>
      <w:ind w:left="1008" w:hanging="576"/>
      <w:jc w:val="left"/>
    </w:pPr>
    <w:rPr>
      <w:rFonts w:ascii="Courier" w:hAnsi="Courier" w:cs="Courier"/>
      <w:kern w:val="1"/>
      <w:sz w:val="20"/>
      <w:szCs w:val="20"/>
      <w:lang w:eastAsia="th-TH" w:bidi="th-TH"/>
    </w:rPr>
  </w:style>
  <w:style w:type="paragraph" w:customStyle="1" w:styleId="tf">
    <w:name w:val="tf"/>
    <w:basedOn w:val="a0"/>
    <w:qFormat/>
    <w:pPr>
      <w:widowControl/>
      <w:suppressAutoHyphens/>
      <w:spacing w:before="280" w:after="280" w:line="400" w:lineRule="atLeast"/>
      <w:jc w:val="left"/>
    </w:pPr>
    <w:rPr>
      <w:rFonts w:ascii="宋体" w:hAnsi="宋体" w:cs="宋体"/>
      <w:spacing w:val="199"/>
      <w:kern w:val="1"/>
      <w:sz w:val="18"/>
      <w:szCs w:val="18"/>
      <w:lang w:eastAsia="ar-SA"/>
    </w:rPr>
  </w:style>
  <w:style w:type="paragraph" w:customStyle="1" w:styleId="311">
    <w:name w:val="正文31"/>
    <w:basedOn w:val="a0"/>
    <w:qFormat/>
    <w:pPr>
      <w:tabs>
        <w:tab w:val="left" w:pos="0"/>
      </w:tabs>
      <w:suppressAutoHyphens/>
      <w:spacing w:before="60" w:after="60" w:line="360" w:lineRule="auto"/>
      <w:ind w:left="697" w:hanging="397"/>
    </w:pPr>
    <w:rPr>
      <w:kern w:val="1"/>
      <w:sz w:val="24"/>
      <w:lang w:eastAsia="ar-SA"/>
    </w:rPr>
  </w:style>
  <w:style w:type="paragraph" w:customStyle="1" w:styleId="DefaultText">
    <w:name w:val="Default Text"/>
    <w:basedOn w:val="a0"/>
    <w:qFormat/>
    <w:pPr>
      <w:widowControl/>
      <w:suppressAutoHyphens/>
      <w:jc w:val="left"/>
    </w:pPr>
    <w:rPr>
      <w:kern w:val="1"/>
      <w:sz w:val="24"/>
      <w:szCs w:val="20"/>
      <w:lang w:eastAsia="he-IL" w:bidi="he-IL"/>
    </w:rPr>
  </w:style>
  <w:style w:type="paragraph" w:customStyle="1" w:styleId="CSILevel1">
    <w:name w:val="CSI Level 1"/>
    <w:basedOn w:val="a0"/>
    <w:qFormat/>
    <w:pPr>
      <w:tabs>
        <w:tab w:val="left" w:pos="360"/>
      </w:tabs>
      <w:suppressAutoHyphens/>
      <w:ind w:left="288" w:hanging="288"/>
      <w:jc w:val="left"/>
    </w:pPr>
    <w:rPr>
      <w:kern w:val="1"/>
      <w:sz w:val="20"/>
      <w:lang w:eastAsia="ar-SA"/>
    </w:rPr>
  </w:style>
  <w:style w:type="paragraph" w:customStyle="1" w:styleId="CharChar14CharCharCharChar1">
    <w:name w:val="Char Char14 Char Char Char Char1"/>
    <w:basedOn w:val="a0"/>
    <w:next w:val="11"/>
    <w:qFormat/>
    <w:pPr>
      <w:widowControl/>
      <w:snapToGrid w:val="0"/>
      <w:spacing w:beforeLines="50" w:afterLines="50" w:line="520" w:lineRule="atLeast"/>
      <w:ind w:firstLineChars="200" w:firstLine="200"/>
      <w:jc w:val="left"/>
    </w:pPr>
    <w:rPr>
      <w:rFonts w:ascii="宋体" w:hAnsi="宋体" w:cs="宋体"/>
      <w:sz w:val="24"/>
    </w:rPr>
  </w:style>
  <w:style w:type="paragraph" w:customStyle="1" w:styleId="xl61">
    <w:name w:val="xl61"/>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rFonts w:ascii="宋体" w:hAnsi="宋体" w:cs="宋体"/>
      <w:kern w:val="1"/>
      <w:sz w:val="22"/>
      <w:szCs w:val="22"/>
      <w:lang w:eastAsia="ar-SA"/>
    </w:rPr>
  </w:style>
  <w:style w:type="paragraph" w:customStyle="1" w:styleId="116">
    <w:name w:val="批注框文本11"/>
    <w:basedOn w:val="a0"/>
    <w:qFormat/>
    <w:pPr>
      <w:widowControl/>
      <w:suppressAutoHyphens/>
      <w:jc w:val="left"/>
    </w:pPr>
    <w:rPr>
      <w:rFonts w:ascii="Arial" w:hAnsi="Arial" w:cs="Arial"/>
      <w:kern w:val="1"/>
      <w:sz w:val="18"/>
      <w:szCs w:val="18"/>
      <w:lang w:eastAsia="th-TH" w:bidi="th-TH"/>
    </w:rPr>
  </w:style>
  <w:style w:type="paragraph" w:customStyle="1" w:styleId="TableText0">
    <w:name w:val="Table Text"/>
    <w:basedOn w:val="a0"/>
    <w:qFormat/>
    <w:pPr>
      <w:widowControl/>
      <w:tabs>
        <w:tab w:val="decimal" w:pos="0"/>
      </w:tabs>
      <w:suppressAutoHyphens/>
      <w:jc w:val="left"/>
    </w:pPr>
    <w:rPr>
      <w:rFonts w:eastAsia="Times New Roman"/>
      <w:kern w:val="1"/>
      <w:szCs w:val="20"/>
      <w:lang w:eastAsia="ar-SA"/>
    </w:rPr>
  </w:style>
  <w:style w:type="paragraph" w:customStyle="1" w:styleId="xl59">
    <w:name w:val="xl59"/>
    <w:basedOn w:val="a0"/>
    <w:qFormat/>
    <w:pPr>
      <w:widowControl/>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宋体" w:hAnsi="宋体" w:cs="宋体"/>
      <w:kern w:val="1"/>
      <w:sz w:val="22"/>
      <w:szCs w:val="22"/>
      <w:lang w:eastAsia="ar-SA"/>
    </w:rPr>
  </w:style>
  <w:style w:type="paragraph" w:customStyle="1" w:styleId="212">
    <w:name w:val="正文首行缩进 21"/>
    <w:basedOn w:val="ae"/>
    <w:pPr>
      <w:suppressAutoHyphens/>
      <w:spacing w:after="120" w:line="100" w:lineRule="atLeast"/>
      <w:ind w:left="420"/>
    </w:pPr>
    <w:rPr>
      <w:rFonts w:ascii="宋体" w:hAnsi="宋体" w:cs="宋体"/>
      <w:kern w:val="1"/>
      <w:sz w:val="21"/>
      <w:lang w:val="en-US" w:eastAsia="ar-SA"/>
    </w:rPr>
  </w:style>
  <w:style w:type="paragraph" w:customStyle="1" w:styleId="afffffa">
    <w:name w:val="段落"/>
    <w:basedOn w:val="a0"/>
    <w:uiPriority w:val="5"/>
    <w:qFormat/>
    <w:pPr>
      <w:suppressAutoHyphens/>
      <w:spacing w:before="156"/>
      <w:ind w:firstLine="200"/>
      <w:jc w:val="left"/>
    </w:pPr>
    <w:rPr>
      <w:rFonts w:eastAsia="仿宋_GB2312"/>
      <w:kern w:val="1"/>
      <w:sz w:val="24"/>
      <w:lang w:eastAsia="ar-SA"/>
    </w:rPr>
  </w:style>
  <w:style w:type="paragraph" w:customStyle="1" w:styleId="xl91">
    <w:name w:val="xl91"/>
    <w:basedOn w:val="a0"/>
    <w:qFormat/>
    <w:pPr>
      <w:widowControl/>
      <w:pBdr>
        <w:top w:val="single" w:sz="4" w:space="0" w:color="000000"/>
        <w:bottom w:val="single" w:sz="4" w:space="0" w:color="000000"/>
        <w:right w:val="single" w:sz="4" w:space="0" w:color="000000"/>
      </w:pBdr>
      <w:suppressAutoHyphens/>
      <w:spacing w:before="28" w:after="100"/>
      <w:jc w:val="left"/>
    </w:pPr>
    <w:rPr>
      <w:rFonts w:ascii="宋体" w:hAnsi="宋体" w:cs="宋体"/>
      <w:b/>
      <w:bCs/>
      <w:kern w:val="1"/>
      <w:sz w:val="32"/>
      <w:szCs w:val="32"/>
      <w:lang w:eastAsia="ar-SA"/>
    </w:rPr>
  </w:style>
  <w:style w:type="paragraph" w:customStyle="1" w:styleId="P2">
    <w:name w:val="P2"/>
    <w:basedOn w:val="a0"/>
    <w:qFormat/>
    <w:pPr>
      <w:widowControl/>
      <w:tabs>
        <w:tab w:val="left" w:pos="1584"/>
      </w:tabs>
      <w:suppressAutoHyphens/>
      <w:ind w:left="1584" w:hanging="576"/>
      <w:jc w:val="left"/>
    </w:pPr>
    <w:rPr>
      <w:rFonts w:ascii="Courier" w:hAnsi="Courier" w:cs="Courier"/>
      <w:kern w:val="1"/>
      <w:sz w:val="20"/>
      <w:szCs w:val="20"/>
      <w:lang w:eastAsia="th-TH" w:bidi="th-TH"/>
    </w:rPr>
  </w:style>
  <w:style w:type="paragraph" w:customStyle="1" w:styleId="2f6">
    <w:name w:val="列表编号2"/>
    <w:basedOn w:val="a0"/>
    <w:pPr>
      <w:tabs>
        <w:tab w:val="left" w:pos="0"/>
        <w:tab w:val="left" w:pos="360"/>
      </w:tabs>
      <w:suppressAutoHyphens/>
    </w:pPr>
    <w:rPr>
      <w:kern w:val="1"/>
      <w:szCs w:val="21"/>
      <w:lang w:eastAsia="ar-SA"/>
    </w:rPr>
  </w:style>
  <w:style w:type="paragraph" w:customStyle="1" w:styleId="Textenormal">
    <w:name w:val="Texte normal"/>
    <w:basedOn w:val="a0"/>
    <w:qFormat/>
    <w:pPr>
      <w:suppressAutoHyphens/>
      <w:ind w:left="1134"/>
      <w:jc w:val="left"/>
    </w:pPr>
    <w:rPr>
      <w:color w:val="000000"/>
      <w:kern w:val="1"/>
      <w:lang w:val="fr-FR" w:eastAsia="th-TH" w:bidi="th-TH"/>
    </w:rPr>
  </w:style>
  <w:style w:type="paragraph" w:customStyle="1" w:styleId="HeaderUnderline">
    <w:name w:val="Header Underline"/>
    <w:basedOn w:val="af5"/>
    <w:qFormat/>
    <w:pPr>
      <w:suppressLineNumbers/>
      <w:pBdr>
        <w:bottom w:val="single" w:sz="4" w:space="3" w:color="808080"/>
      </w:pBdr>
      <w:tabs>
        <w:tab w:val="clear" w:pos="4153"/>
        <w:tab w:val="clear" w:pos="8306"/>
        <w:tab w:val="right" w:pos="9720"/>
      </w:tabs>
      <w:suppressAutoHyphens/>
      <w:snapToGrid/>
      <w:jc w:val="left"/>
    </w:pPr>
    <w:rPr>
      <w:rFonts w:ascii="Franklin Gothic Book" w:hAnsi="Franklin Gothic Book" w:cs="Franklin Gothic Book"/>
      <w:kern w:val="1"/>
      <w:sz w:val="22"/>
      <w:szCs w:val="20"/>
      <w:lang w:eastAsia="ar-SA"/>
    </w:rPr>
  </w:style>
  <w:style w:type="paragraph" w:customStyle="1" w:styleId="39">
    <w:name w:val="普通(网站)3"/>
    <w:basedOn w:val="a0"/>
    <w:pPr>
      <w:suppressAutoHyphens/>
      <w:spacing w:before="280" w:after="280"/>
    </w:pPr>
    <w:rPr>
      <w:rFonts w:ascii="宋体" w:hAnsi="宋体" w:cs="宋体"/>
      <w:kern w:val="1"/>
      <w:sz w:val="24"/>
      <w:lang w:eastAsia="ar-SA"/>
    </w:rPr>
  </w:style>
  <w:style w:type="paragraph" w:customStyle="1" w:styleId="msolistparagraph0">
    <w:name w:val="msolistparagraph"/>
    <w:basedOn w:val="a0"/>
    <w:qFormat/>
    <w:pPr>
      <w:widowControl/>
      <w:suppressAutoHyphens/>
      <w:spacing w:before="280" w:after="280"/>
      <w:jc w:val="left"/>
    </w:pPr>
    <w:rPr>
      <w:rFonts w:ascii="宋体" w:hAnsi="宋体" w:cs="宋体"/>
      <w:kern w:val="1"/>
      <w:sz w:val="24"/>
      <w:lang w:eastAsia="ar-SA"/>
    </w:rPr>
  </w:style>
  <w:style w:type="paragraph" w:customStyle="1" w:styleId="2f7">
    <w:name w:val="批注框文本2"/>
    <w:basedOn w:val="a0"/>
    <w:pPr>
      <w:suppressAutoHyphens/>
    </w:pPr>
    <w:rPr>
      <w:kern w:val="1"/>
      <w:sz w:val="18"/>
      <w:szCs w:val="18"/>
      <w:lang w:eastAsia="ar-SA"/>
    </w:rPr>
  </w:style>
  <w:style w:type="paragraph" w:customStyle="1" w:styleId="TOC10">
    <w:name w:val="TOC 标题1"/>
    <w:basedOn w:val="11"/>
    <w:uiPriority w:val="39"/>
    <w:qFormat/>
    <w:pPr>
      <w:keepLines/>
      <w:widowControl/>
      <w:suppressAutoHyphens/>
      <w:spacing w:before="480" w:line="276" w:lineRule="auto"/>
      <w:ind w:firstLine="0"/>
      <w:jc w:val="left"/>
    </w:pPr>
    <w:rPr>
      <w:b w:val="0"/>
      <w:bCs w:val="0"/>
      <w:i w:val="0"/>
      <w:iCs w:val="0"/>
      <w:color w:val="008080"/>
      <w:kern w:val="1"/>
      <w:sz w:val="72"/>
      <w:lang w:val="en-US" w:eastAsia="ar-SA"/>
    </w:rPr>
  </w:style>
  <w:style w:type="paragraph" w:customStyle="1" w:styleId="afffffb">
    <w:name w:val="表头"/>
    <w:basedOn w:val="1ff2"/>
    <w:qFormat/>
    <w:pPr>
      <w:keepNext/>
      <w:keepLines/>
      <w:widowControl/>
      <w:spacing w:before="120" w:after="120" w:line="300" w:lineRule="auto"/>
      <w:jc w:val="center"/>
    </w:pPr>
    <w:rPr>
      <w:sz w:val="21"/>
      <w:lang w:val="en-US"/>
    </w:rPr>
  </w:style>
  <w:style w:type="paragraph" w:customStyle="1" w:styleId="xl74">
    <w:name w:val="xl74"/>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center"/>
    </w:pPr>
    <w:rPr>
      <w:kern w:val="1"/>
      <w:sz w:val="18"/>
      <w:szCs w:val="18"/>
      <w:lang w:eastAsia="ar-SA"/>
    </w:rPr>
  </w:style>
  <w:style w:type="paragraph" w:customStyle="1" w:styleId="xl83">
    <w:name w:val="xl83"/>
    <w:basedOn w:val="a0"/>
    <w:qFormat/>
    <w:pPr>
      <w:widowControl/>
      <w:pBdr>
        <w:top w:val="single" w:sz="4" w:space="0" w:color="000000"/>
        <w:bottom w:val="single" w:sz="4" w:space="0" w:color="000000"/>
      </w:pBdr>
      <w:suppressAutoHyphens/>
      <w:spacing w:before="28" w:after="100"/>
      <w:jc w:val="right"/>
    </w:pPr>
    <w:rPr>
      <w:rFonts w:ascii="宋体" w:hAnsi="宋体" w:cs="宋体"/>
      <w:kern w:val="1"/>
      <w:sz w:val="24"/>
      <w:lang w:eastAsia="ar-SA"/>
    </w:rPr>
  </w:style>
  <w:style w:type="paragraph" w:customStyle="1" w:styleId="CM202">
    <w:name w:val="CM202"/>
    <w:basedOn w:val="a0"/>
    <w:qFormat/>
    <w:pPr>
      <w:suppressAutoHyphens/>
      <w:jc w:val="left"/>
    </w:pPr>
    <w:rPr>
      <w:kern w:val="1"/>
      <w:sz w:val="24"/>
      <w:lang w:eastAsia="ar-SA"/>
    </w:rPr>
  </w:style>
  <w:style w:type="paragraph" w:customStyle="1" w:styleId="710">
    <w:name w:val="索引 71"/>
    <w:basedOn w:val="a0"/>
    <w:pPr>
      <w:suppressAutoHyphens/>
      <w:ind w:left="1200"/>
    </w:pPr>
    <w:rPr>
      <w:kern w:val="1"/>
      <w:lang w:eastAsia="ar-SA"/>
    </w:rPr>
  </w:style>
  <w:style w:type="paragraph" w:customStyle="1" w:styleId="117">
    <w:name w:val="索引 11"/>
    <w:basedOn w:val="a0"/>
    <w:qFormat/>
    <w:pPr>
      <w:widowControl/>
      <w:suppressAutoHyphens/>
      <w:jc w:val="left"/>
    </w:pPr>
    <w:rPr>
      <w:rFonts w:ascii="宋体" w:hAnsi="宋体" w:cs="宋体"/>
      <w:kern w:val="0"/>
      <w:sz w:val="24"/>
    </w:rPr>
  </w:style>
  <w:style w:type="paragraph" w:customStyle="1" w:styleId="CharChar14CharCharCharChar">
    <w:name w:val="Char Char14 Char Char Char Char"/>
    <w:basedOn w:val="a0"/>
    <w:next w:val="11"/>
    <w:pPr>
      <w:widowControl/>
      <w:snapToGrid w:val="0"/>
      <w:spacing w:beforeLines="50" w:before="156" w:afterLines="50" w:after="156" w:line="520" w:lineRule="atLeast"/>
      <w:ind w:firstLineChars="200" w:firstLine="200"/>
    </w:pPr>
  </w:style>
  <w:style w:type="paragraph" w:customStyle="1" w:styleId="IBM">
    <w:name w:val="IBM 正文"/>
    <w:basedOn w:val="a0"/>
    <w:qFormat/>
    <w:pPr>
      <w:suppressAutoHyphens/>
      <w:spacing w:line="400" w:lineRule="exact"/>
    </w:pPr>
    <w:rPr>
      <w:spacing w:val="20"/>
      <w:kern w:val="1"/>
      <w:sz w:val="24"/>
      <w:szCs w:val="20"/>
      <w:lang w:eastAsia="ar-SA"/>
    </w:rPr>
  </w:style>
  <w:style w:type="paragraph" w:customStyle="1" w:styleId="afffffc">
    <w:name w:val="样式 题注 + 宋体"/>
    <w:basedOn w:val="1ff2"/>
    <w:qFormat/>
    <w:pPr>
      <w:spacing w:line="360" w:lineRule="auto"/>
      <w:jc w:val="center"/>
    </w:pPr>
    <w:rPr>
      <w:color w:val="0000FF"/>
    </w:rPr>
  </w:style>
  <w:style w:type="paragraph" w:customStyle="1" w:styleId="afffffd">
    <w:name w:val="二级目录"/>
    <w:basedOn w:val="21"/>
    <w:qFormat/>
    <w:pPr>
      <w:tabs>
        <w:tab w:val="left" w:pos="0"/>
        <w:tab w:val="left" w:pos="567"/>
        <w:tab w:val="left" w:pos="576"/>
      </w:tabs>
      <w:suppressAutoHyphens/>
      <w:spacing w:line="408" w:lineRule="auto"/>
      <w:jc w:val="left"/>
      <w:outlineLvl w:val="9"/>
    </w:pPr>
    <w:rPr>
      <w:rFonts w:cs="Arial"/>
      <w:b w:val="0"/>
      <w:kern w:val="1"/>
      <w:sz w:val="30"/>
      <w:szCs w:val="30"/>
      <w:lang w:val="en-US" w:eastAsia="ar-SA"/>
    </w:rPr>
  </w:style>
  <w:style w:type="paragraph" w:customStyle="1" w:styleId="afffffe">
    <w:name w:val="表格"/>
    <w:basedOn w:val="a0"/>
    <w:qFormat/>
    <w:pPr>
      <w:suppressAutoHyphens/>
      <w:spacing w:after="120"/>
    </w:pPr>
    <w:rPr>
      <w:rFonts w:ascii="仿宋_GB2312" w:eastAsia="仿宋_GB2312" w:hAnsi="仿宋_GB2312" w:cs="宋体"/>
      <w:kern w:val="1"/>
      <w:szCs w:val="21"/>
      <w:lang w:eastAsia="ar-SA"/>
    </w:rPr>
  </w:style>
  <w:style w:type="paragraph" w:customStyle="1" w:styleId="312">
    <w:name w:val="正文文本 31"/>
    <w:basedOn w:val="a0"/>
    <w:qFormat/>
    <w:pPr>
      <w:widowControl/>
      <w:suppressAutoHyphens/>
      <w:spacing w:before="240" w:after="120" w:line="288" w:lineRule="auto"/>
      <w:ind w:firstLine="454"/>
      <w:jc w:val="left"/>
    </w:pPr>
    <w:rPr>
      <w:rFonts w:ascii="宋体" w:hAnsi="宋体" w:cs="宋体"/>
      <w:kern w:val="0"/>
      <w:sz w:val="16"/>
      <w:szCs w:val="16"/>
    </w:rPr>
  </w:style>
  <w:style w:type="paragraph" w:customStyle="1" w:styleId="213">
    <w:name w:val="索引 21"/>
    <w:basedOn w:val="a0"/>
    <w:qFormat/>
    <w:pPr>
      <w:widowControl/>
      <w:suppressAutoHyphens/>
      <w:ind w:left="200"/>
      <w:jc w:val="left"/>
    </w:pPr>
    <w:rPr>
      <w:rFonts w:ascii="宋体" w:hAnsi="宋体" w:cs="宋体"/>
      <w:kern w:val="0"/>
      <w:sz w:val="24"/>
    </w:rPr>
  </w:style>
  <w:style w:type="paragraph" w:customStyle="1" w:styleId="1ff8">
    <w:name w:val="纯文本1"/>
    <w:basedOn w:val="38"/>
    <w:pPr>
      <w:widowControl/>
      <w:suppressAutoHyphens/>
    </w:pPr>
  </w:style>
  <w:style w:type="paragraph" w:customStyle="1" w:styleId="1ff9">
    <w:name w:val="列出段落1"/>
    <w:basedOn w:val="a0"/>
    <w:qFormat/>
    <w:pPr>
      <w:suppressAutoHyphens/>
      <w:spacing w:line="360" w:lineRule="auto"/>
      <w:ind w:firstLine="420"/>
    </w:pPr>
    <w:rPr>
      <w:rFonts w:ascii="仿宋_GB2312" w:eastAsia="仿宋_GB2312" w:hAnsi="仿宋_GB2312" w:cs="宋体"/>
      <w:kern w:val="1"/>
      <w:sz w:val="28"/>
      <w:lang w:eastAsia="ar-SA"/>
    </w:rPr>
  </w:style>
  <w:style w:type="paragraph" w:customStyle="1" w:styleId="313">
    <w:name w:val="索引 31"/>
    <w:basedOn w:val="a0"/>
    <w:qFormat/>
    <w:pPr>
      <w:widowControl/>
      <w:suppressAutoHyphens/>
      <w:ind w:left="400"/>
      <w:jc w:val="left"/>
    </w:pPr>
    <w:rPr>
      <w:rFonts w:ascii="宋体" w:hAnsi="宋体" w:cs="宋体"/>
      <w:kern w:val="0"/>
      <w:sz w:val="24"/>
    </w:rPr>
  </w:style>
  <w:style w:type="paragraph" w:customStyle="1" w:styleId="3l3CTl3toc3heading3h3Sub-sectionTitleHead33Le2">
    <w:name w:val="样式 标题 3l3CTl3+toc 3heading 3h3Sub-section TitleHead33Le...2"/>
    <w:basedOn w:val="3"/>
    <w:qFormat/>
    <w:pPr>
      <w:tabs>
        <w:tab w:val="clear" w:pos="425"/>
        <w:tab w:val="clear" w:pos="709"/>
        <w:tab w:val="clear" w:pos="1418"/>
        <w:tab w:val="clear" w:pos="2553"/>
        <w:tab w:val="left" w:pos="720"/>
      </w:tabs>
      <w:suppressAutoHyphens/>
      <w:spacing w:before="120" w:after="156"/>
      <w:ind w:left="200"/>
      <w:jc w:val="left"/>
      <w:outlineLvl w:val="9"/>
    </w:pPr>
    <w:rPr>
      <w:rFonts w:ascii="宋体" w:eastAsia="宋体" w:hAnsi="宋体" w:cs="宋体"/>
      <w:bCs/>
      <w:snapToGrid/>
      <w:color w:val="auto"/>
      <w:w w:val="100"/>
      <w:kern w:val="1"/>
      <w:szCs w:val="20"/>
      <w:lang w:val="en-GB" w:eastAsia="ar-SA"/>
    </w:rPr>
  </w:style>
  <w:style w:type="paragraph" w:customStyle="1" w:styleId="40505">
    <w:name w:val="样式 标题 4 + 段前: 0.5 行 段后: 0.5 行"/>
    <w:basedOn w:val="4"/>
    <w:qFormat/>
    <w:pPr>
      <w:keepNext/>
      <w:keepLines/>
      <w:widowControl/>
      <w:tabs>
        <w:tab w:val="clear" w:pos="0"/>
        <w:tab w:val="clear" w:pos="864"/>
      </w:tabs>
      <w:suppressAutoHyphens w:val="0"/>
      <w:spacing w:before="280" w:after="290"/>
      <w:jc w:val="left"/>
    </w:pPr>
    <w:rPr>
      <w:rFonts w:ascii="宋体" w:hAnsi="宋体" w:cs="宋体"/>
      <w:kern w:val="0"/>
      <w:sz w:val="24"/>
      <w:szCs w:val="20"/>
      <w:lang w:eastAsia="zh-CN"/>
    </w:rPr>
  </w:style>
  <w:style w:type="paragraph" w:customStyle="1" w:styleId="1ffa">
    <w:name w:val="小标题 1"/>
    <w:basedOn w:val="a0"/>
    <w:qFormat/>
    <w:pPr>
      <w:suppressAutoHyphens/>
      <w:spacing w:line="360" w:lineRule="atLeast"/>
    </w:pPr>
    <w:rPr>
      <w:rFonts w:ascii="文鼎粗黑" w:eastAsia="文鼎粗黑" w:hAnsi="文鼎粗黑" w:cs="文鼎粗黑"/>
      <w:kern w:val="1"/>
      <w:sz w:val="22"/>
      <w:szCs w:val="20"/>
      <w:lang w:eastAsia="ar-SA"/>
    </w:rPr>
  </w:style>
  <w:style w:type="paragraph" w:customStyle="1" w:styleId="EndofSection">
    <w:name w:val="End of Section"/>
    <w:basedOn w:val="a0"/>
    <w:qFormat/>
    <w:pPr>
      <w:widowControl/>
      <w:suppressAutoHyphens/>
      <w:spacing w:before="200" w:after="200"/>
      <w:ind w:left="1440"/>
      <w:jc w:val="left"/>
    </w:pPr>
    <w:rPr>
      <w:rFonts w:ascii="Arial" w:hAnsi="Arial" w:cs="Arial"/>
      <w:kern w:val="1"/>
      <w:sz w:val="20"/>
      <w:szCs w:val="20"/>
      <w:lang w:eastAsia="th-TH" w:bidi="th-TH"/>
    </w:rPr>
  </w:style>
  <w:style w:type="paragraph" w:customStyle="1" w:styleId="214">
    <w:name w:val="正文文本首行缩进 21"/>
    <w:basedOn w:val="ae"/>
    <w:qFormat/>
    <w:pPr>
      <w:suppressAutoHyphens/>
      <w:spacing w:after="120" w:line="100" w:lineRule="atLeast"/>
      <w:jc w:val="left"/>
    </w:pPr>
    <w:rPr>
      <w:rFonts w:ascii="宋体" w:hAnsi="宋体" w:cs="宋体"/>
      <w:kern w:val="0"/>
      <w:lang w:val="en-US"/>
    </w:rPr>
  </w:style>
  <w:style w:type="paragraph" w:customStyle="1" w:styleId="xl40">
    <w:name w:val="xl40"/>
    <w:basedOn w:val="a0"/>
    <w:qFormat/>
    <w:pPr>
      <w:widowControl/>
      <w:pBdr>
        <w:bottom w:val="single" w:sz="4" w:space="0" w:color="000000"/>
      </w:pBdr>
      <w:suppressAutoHyphens/>
      <w:spacing w:before="280" w:after="280"/>
      <w:jc w:val="center"/>
    </w:pPr>
    <w:rPr>
      <w:kern w:val="1"/>
      <w:sz w:val="28"/>
      <w:szCs w:val="28"/>
      <w:lang w:eastAsia="ar-SA"/>
    </w:rPr>
  </w:style>
  <w:style w:type="paragraph" w:customStyle="1" w:styleId="Char4CharCharChar">
    <w:name w:val="Char4 Char Char Char"/>
    <w:basedOn w:val="a0"/>
    <w:qFormat/>
    <w:pPr>
      <w:suppressAutoHyphens/>
    </w:pPr>
    <w:rPr>
      <w:rFonts w:ascii="仿宋_GB2312" w:eastAsia="仿宋_GB2312" w:hAnsi="仿宋_GB2312" w:cs="仿宋_GB2312"/>
      <w:b/>
      <w:kern w:val="1"/>
      <w:sz w:val="32"/>
      <w:szCs w:val="32"/>
      <w:lang w:eastAsia="ar-SA"/>
    </w:rPr>
  </w:style>
  <w:style w:type="paragraph" w:customStyle="1" w:styleId="EOS">
    <w:name w:val="EOS"/>
    <w:basedOn w:val="a0"/>
    <w:qFormat/>
    <w:pPr>
      <w:widowControl/>
      <w:suppressAutoHyphens/>
      <w:jc w:val="left"/>
    </w:pPr>
    <w:rPr>
      <w:rFonts w:ascii="Courier" w:hAnsi="Courier" w:cs="Courier"/>
      <w:kern w:val="1"/>
      <w:sz w:val="20"/>
      <w:szCs w:val="20"/>
      <w:lang w:eastAsia="th-TH" w:bidi="th-TH"/>
    </w:rPr>
  </w:style>
  <w:style w:type="paragraph" w:customStyle="1" w:styleId="CharCharCharCharCharCharCharCharCharChar">
    <w:name w:val="Char Char Char Char Char Char Char Char Char Char"/>
    <w:basedOn w:val="a0"/>
    <w:qFormat/>
    <w:pPr>
      <w:widowControl/>
      <w:suppressAutoHyphens/>
      <w:spacing w:after="160" w:line="240" w:lineRule="exact"/>
      <w:ind w:firstLine="560"/>
      <w:jc w:val="left"/>
    </w:pPr>
    <w:rPr>
      <w:kern w:val="1"/>
      <w:szCs w:val="20"/>
      <w:lang w:eastAsia="ar-SA"/>
    </w:rPr>
  </w:style>
  <w:style w:type="paragraph" w:customStyle="1" w:styleId="affffff">
    <w:name w:val="缺省文本"/>
    <w:basedOn w:val="a0"/>
    <w:qFormat/>
    <w:pPr>
      <w:suppressAutoHyphens/>
      <w:jc w:val="left"/>
    </w:pPr>
    <w:rPr>
      <w:kern w:val="1"/>
      <w:sz w:val="24"/>
      <w:lang w:eastAsia="ar-SA"/>
    </w:rPr>
  </w:style>
  <w:style w:type="paragraph" w:customStyle="1" w:styleId="1111B">
    <w:name w:val="1.1.1.1B"/>
    <w:basedOn w:val="4"/>
    <w:qFormat/>
    <w:pPr>
      <w:keepNext/>
      <w:keepLines/>
      <w:tabs>
        <w:tab w:val="clear" w:pos="0"/>
        <w:tab w:val="left" w:pos="737"/>
      </w:tabs>
      <w:spacing w:before="240" w:after="240" w:line="100" w:lineRule="atLeast"/>
      <w:ind w:left="0" w:firstLine="0"/>
      <w:outlineLvl w:val="9"/>
    </w:pPr>
    <w:rPr>
      <w:rFonts w:ascii="Arial" w:eastAsia="黑体" w:hAnsi="Arial" w:cs="Arial"/>
      <w:bCs/>
      <w:sz w:val="24"/>
      <w:szCs w:val="28"/>
    </w:rPr>
  </w:style>
  <w:style w:type="paragraph" w:customStyle="1" w:styleId="s3">
    <w:name w:val="s3"/>
    <w:basedOn w:val="a0"/>
    <w:qFormat/>
    <w:pPr>
      <w:widowControl/>
      <w:spacing w:before="100" w:beforeAutospacing="1" w:after="100" w:afterAutospacing="1" w:line="360" w:lineRule="auto"/>
      <w:ind w:firstLineChars="200" w:firstLine="883"/>
      <w:jc w:val="left"/>
    </w:pPr>
    <w:rPr>
      <w:rFonts w:ascii="宋体" w:hAnsi="宋体" w:cs="宋体"/>
      <w:kern w:val="0"/>
      <w:sz w:val="24"/>
    </w:rPr>
  </w:style>
  <w:style w:type="paragraph" w:customStyle="1" w:styleId="610">
    <w:name w:val="索引 61"/>
    <w:basedOn w:val="a0"/>
    <w:pPr>
      <w:suppressAutoHyphens/>
      <w:ind w:left="1000"/>
    </w:pPr>
    <w:rPr>
      <w:kern w:val="1"/>
      <w:lang w:eastAsia="ar-SA"/>
    </w:rPr>
  </w:style>
  <w:style w:type="paragraph" w:customStyle="1" w:styleId="affffff0">
    <w:name w:val="样式"/>
    <w:basedOn w:val="1fa"/>
    <w:qFormat/>
    <w:pPr>
      <w:spacing w:after="0"/>
      <w:ind w:firstLine="0"/>
      <w:jc w:val="center"/>
    </w:pPr>
    <w:rPr>
      <w:rFonts w:ascii="Times New Roman" w:eastAsia="宋体" w:hAnsi="Times New Roman" w:cs="Times New Roman"/>
      <w:sz w:val="18"/>
    </w:rPr>
  </w:style>
  <w:style w:type="paragraph" w:customStyle="1" w:styleId="215">
    <w:name w:val="批注框文本21"/>
    <w:basedOn w:val="a0"/>
    <w:qFormat/>
    <w:pPr>
      <w:widowControl/>
      <w:suppressAutoHyphens/>
      <w:jc w:val="left"/>
    </w:pPr>
    <w:rPr>
      <w:rFonts w:ascii="宋体" w:hAnsi="宋体" w:cs="宋体"/>
      <w:kern w:val="0"/>
      <w:sz w:val="18"/>
      <w:szCs w:val="18"/>
    </w:rPr>
  </w:style>
  <w:style w:type="paragraph" w:customStyle="1" w:styleId="611">
    <w:name w:val="索引 611"/>
    <w:basedOn w:val="a0"/>
    <w:qFormat/>
    <w:pPr>
      <w:widowControl/>
      <w:suppressAutoHyphens/>
      <w:ind w:left="1000"/>
      <w:jc w:val="left"/>
    </w:pPr>
    <w:rPr>
      <w:rFonts w:ascii="宋体" w:hAnsi="宋体" w:cs="宋体"/>
      <w:kern w:val="0"/>
      <w:sz w:val="24"/>
    </w:rPr>
  </w:style>
  <w:style w:type="paragraph" w:customStyle="1" w:styleId="118">
    <w:name w:val="宏文本11"/>
    <w:qFormat/>
    <w:pPr>
      <w:tabs>
        <w:tab w:val="left" w:pos="480"/>
        <w:tab w:val="left" w:pos="960"/>
        <w:tab w:val="left" w:pos="1440"/>
        <w:tab w:val="left" w:pos="1920"/>
        <w:tab w:val="left" w:pos="2400"/>
        <w:tab w:val="left" w:pos="2880"/>
        <w:tab w:val="left" w:pos="3360"/>
        <w:tab w:val="left" w:pos="3840"/>
        <w:tab w:val="left" w:pos="4320"/>
      </w:tabs>
      <w:suppressAutoHyphens/>
    </w:pPr>
    <w:rPr>
      <w:rFonts w:ascii="EucrosiaUPC" w:hAnsi="EucrosiaUPC" w:cs="EucrosiaUPC"/>
      <w:kern w:val="1"/>
      <w:sz w:val="28"/>
      <w:lang w:eastAsia="ar-SA"/>
    </w:rPr>
  </w:style>
  <w:style w:type="paragraph" w:customStyle="1" w:styleId="CSI31">
    <w:name w:val="CSI (3.1)"/>
    <w:basedOn w:val="a0"/>
    <w:qFormat/>
    <w:pPr>
      <w:suppressAutoHyphens/>
      <w:ind w:left="288" w:hanging="288"/>
      <w:jc w:val="left"/>
    </w:pPr>
    <w:rPr>
      <w:kern w:val="1"/>
      <w:sz w:val="20"/>
      <w:lang w:eastAsia="ar-SA"/>
    </w:rPr>
  </w:style>
  <w:style w:type="paragraph" w:customStyle="1" w:styleId="MMTopic2">
    <w:name w:val="MM Topic 2"/>
    <w:basedOn w:val="216"/>
    <w:qFormat/>
    <w:pPr>
      <w:tabs>
        <w:tab w:val="left" w:pos="840"/>
        <w:tab w:val="left" w:pos="1440"/>
      </w:tabs>
      <w:ind w:left="840" w:hanging="420"/>
    </w:pPr>
    <w:rPr>
      <w:rFonts w:ascii="Cambria" w:eastAsia="楷体_GB2312" w:hAnsi="Cambria" w:cs="Cambria"/>
    </w:rPr>
  </w:style>
  <w:style w:type="paragraph" w:customStyle="1" w:styleId="216">
    <w:name w:val="标题 21"/>
    <w:basedOn w:val="a0"/>
    <w:qFormat/>
    <w:pPr>
      <w:keepNext/>
      <w:keepLines/>
      <w:suppressAutoHyphens/>
      <w:spacing w:before="260" w:after="260" w:line="408" w:lineRule="auto"/>
    </w:pPr>
    <w:rPr>
      <w:rFonts w:ascii="Arial" w:eastAsia="黑体" w:hAnsi="Arial" w:cs="Arial"/>
      <w:b/>
      <w:kern w:val="1"/>
      <w:sz w:val="32"/>
      <w:lang w:eastAsia="ar-SA"/>
    </w:rPr>
  </w:style>
  <w:style w:type="paragraph" w:customStyle="1" w:styleId="217">
    <w:name w:val="正文21"/>
    <w:qFormat/>
    <w:pPr>
      <w:widowControl w:val="0"/>
      <w:suppressAutoHyphens/>
      <w:spacing w:before="156" w:line="360" w:lineRule="auto"/>
      <w:ind w:firstLine="200"/>
      <w:jc w:val="both"/>
    </w:pPr>
    <w:rPr>
      <w:kern w:val="1"/>
      <w:sz w:val="24"/>
      <w:lang w:eastAsia="ar-SA"/>
    </w:rPr>
  </w:style>
  <w:style w:type="paragraph" w:customStyle="1" w:styleId="MMTopic1">
    <w:name w:val="MM Topic 1"/>
    <w:basedOn w:val="115"/>
    <w:qFormat/>
    <w:pPr>
      <w:tabs>
        <w:tab w:val="left" w:pos="0"/>
        <w:tab w:val="left" w:pos="360"/>
      </w:tabs>
      <w:spacing w:line="360" w:lineRule="auto"/>
    </w:pPr>
    <w:rPr>
      <w:rFonts w:ascii="Calibri" w:hAnsi="Calibri" w:cs="Calibri"/>
      <w:sz w:val="36"/>
    </w:rPr>
  </w:style>
  <w:style w:type="paragraph" w:customStyle="1" w:styleId="xl71">
    <w:name w:val="xl71"/>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rFonts w:ascii="宋体" w:hAnsi="宋体" w:cs="宋体"/>
      <w:kern w:val="1"/>
      <w:sz w:val="20"/>
      <w:szCs w:val="20"/>
      <w:lang w:eastAsia="ar-SA"/>
    </w:rPr>
  </w:style>
  <w:style w:type="paragraph" w:customStyle="1" w:styleId="200">
    <w:name w:val="样式 标题 2 + 左侧:  0 厘米 首行缩进:  0 厘米"/>
    <w:basedOn w:val="21"/>
    <w:qFormat/>
    <w:pPr>
      <w:widowControl/>
      <w:tabs>
        <w:tab w:val="left" w:pos="576"/>
        <w:tab w:val="left" w:pos="992"/>
      </w:tabs>
      <w:suppressAutoHyphens/>
      <w:spacing w:before="156" w:after="156" w:line="360" w:lineRule="auto"/>
      <w:ind w:left="992" w:hanging="567"/>
      <w:jc w:val="left"/>
      <w:outlineLvl w:val="9"/>
    </w:pPr>
    <w:rPr>
      <w:rFonts w:eastAsia="宋体" w:cs="宋体"/>
      <w:kern w:val="1"/>
      <w:sz w:val="30"/>
      <w:szCs w:val="20"/>
      <w:lang w:val="en-US" w:eastAsia="ar-SA"/>
    </w:rPr>
  </w:style>
  <w:style w:type="paragraph" w:customStyle="1" w:styleId="1ffb">
    <w:name w:val="日期1"/>
    <w:basedOn w:val="a0"/>
    <w:qFormat/>
    <w:pPr>
      <w:widowControl/>
      <w:suppressAutoHyphens/>
      <w:jc w:val="left"/>
    </w:pPr>
    <w:rPr>
      <w:rFonts w:ascii="宋体" w:hAnsi="宋体" w:cs="宋体"/>
      <w:kern w:val="0"/>
      <w:sz w:val="24"/>
    </w:rPr>
  </w:style>
  <w:style w:type="paragraph" w:customStyle="1" w:styleId="111B">
    <w:name w:val="1.1.1B"/>
    <w:basedOn w:val="3"/>
    <w:qFormat/>
    <w:pPr>
      <w:tabs>
        <w:tab w:val="clear" w:pos="425"/>
        <w:tab w:val="clear" w:pos="709"/>
        <w:tab w:val="clear" w:pos="1418"/>
        <w:tab w:val="clear" w:pos="2553"/>
        <w:tab w:val="left" w:pos="0"/>
        <w:tab w:val="left" w:pos="567"/>
        <w:tab w:val="left" w:pos="720"/>
      </w:tabs>
      <w:suppressAutoHyphens/>
      <w:spacing w:before="240" w:after="240" w:line="100" w:lineRule="atLeast"/>
      <w:ind w:left="0"/>
      <w:outlineLvl w:val="9"/>
    </w:pPr>
    <w:rPr>
      <w:rFonts w:ascii="Times New Roman" w:eastAsia="宋体"/>
      <w:bCs/>
      <w:snapToGrid/>
      <w:color w:val="auto"/>
      <w:w w:val="100"/>
      <w:kern w:val="1"/>
      <w:sz w:val="24"/>
      <w:szCs w:val="32"/>
      <w:lang w:eastAsia="ar-SA"/>
    </w:rPr>
  </w:style>
  <w:style w:type="paragraph" w:customStyle="1" w:styleId="xl92">
    <w:name w:val="xl92"/>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rFonts w:ascii="宋体" w:hAnsi="宋体" w:cs="宋体"/>
      <w:b/>
      <w:bCs/>
      <w:kern w:val="1"/>
      <w:sz w:val="28"/>
      <w:szCs w:val="28"/>
      <w:lang w:eastAsia="ar-SA"/>
    </w:rPr>
  </w:style>
  <w:style w:type="paragraph" w:customStyle="1" w:styleId="xl45">
    <w:name w:val="xl45"/>
    <w:basedOn w:val="a0"/>
    <w:qFormat/>
    <w:pPr>
      <w:widowControl/>
      <w:pBdr>
        <w:top w:val="single" w:sz="4" w:space="0" w:color="000000"/>
        <w:left w:val="single" w:sz="4" w:space="0" w:color="000000"/>
        <w:bottom w:val="single" w:sz="4" w:space="0" w:color="000000"/>
        <w:right w:val="single" w:sz="4" w:space="0" w:color="000000"/>
      </w:pBdr>
      <w:shd w:val="clear" w:color="auto" w:fill="CCFFFF"/>
      <w:suppressAutoHyphens/>
      <w:spacing w:before="280" w:after="280"/>
      <w:jc w:val="center"/>
    </w:pPr>
    <w:rPr>
      <w:rFonts w:ascii="宋体" w:hAnsi="宋体" w:cs="宋体"/>
      <w:b/>
      <w:bCs/>
      <w:kern w:val="1"/>
      <w:sz w:val="24"/>
      <w:lang w:eastAsia="ar-SA"/>
    </w:rPr>
  </w:style>
  <w:style w:type="paragraph" w:customStyle="1" w:styleId="Char17CharCharCharCharChar1CharCharCharCharCharCharCharChar1Char">
    <w:name w:val="Char17 Char Char Char Char Char1 Char Char Char Char Char Char Char Char1 Char"/>
    <w:basedOn w:val="a0"/>
    <w:qFormat/>
    <w:pPr>
      <w:widowControl/>
      <w:suppressAutoHyphens/>
      <w:spacing w:after="160" w:line="240" w:lineRule="exact"/>
      <w:ind w:firstLine="200"/>
      <w:jc w:val="left"/>
    </w:pPr>
    <w:rPr>
      <w:rFonts w:ascii="Verdana" w:eastAsia="仿宋_GB2312" w:hAnsi="Verdana" w:cs="Verdana"/>
      <w:kern w:val="1"/>
      <w:sz w:val="28"/>
      <w:szCs w:val="20"/>
      <w:lang w:val="en-GB" w:eastAsia="ar-SA"/>
    </w:rPr>
  </w:style>
  <w:style w:type="paragraph" w:customStyle="1" w:styleId="711">
    <w:name w:val="索引 711"/>
    <w:basedOn w:val="a0"/>
    <w:qFormat/>
    <w:pPr>
      <w:widowControl/>
      <w:suppressAutoHyphens/>
      <w:ind w:left="1200"/>
      <w:jc w:val="left"/>
    </w:pPr>
    <w:rPr>
      <w:rFonts w:ascii="宋体" w:hAnsi="宋体" w:cs="宋体"/>
      <w:kern w:val="0"/>
      <w:sz w:val="24"/>
    </w:rPr>
  </w:style>
  <w:style w:type="paragraph" w:customStyle="1" w:styleId="affffff1">
    <w:name w:val="规划正文"/>
    <w:basedOn w:val="a0"/>
    <w:qFormat/>
    <w:pPr>
      <w:suppressAutoHyphens/>
      <w:spacing w:before="312" w:line="360" w:lineRule="auto"/>
      <w:ind w:firstLine="200"/>
      <w:jc w:val="left"/>
    </w:pPr>
    <w:rPr>
      <w:rFonts w:ascii="Arial" w:eastAsia="仿宋_GB2312" w:hAnsi="Arial" w:cs="Arial"/>
      <w:kern w:val="1"/>
      <w:sz w:val="28"/>
      <w:szCs w:val="20"/>
      <w:lang w:eastAsia="ar-SA"/>
    </w:rPr>
  </w:style>
  <w:style w:type="paragraph" w:customStyle="1" w:styleId="xl58">
    <w:name w:val="xl58"/>
    <w:basedOn w:val="a0"/>
    <w:qFormat/>
    <w:pPr>
      <w:widowControl/>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left"/>
    </w:pPr>
    <w:rPr>
      <w:rFonts w:ascii="宋体" w:hAnsi="宋体" w:cs="宋体"/>
      <w:kern w:val="1"/>
      <w:sz w:val="22"/>
      <w:szCs w:val="22"/>
      <w:lang w:eastAsia="ar-SA"/>
    </w:rPr>
  </w:style>
  <w:style w:type="paragraph" w:customStyle="1" w:styleId="1ffc">
    <w:name w:val="1"/>
    <w:basedOn w:val="a0"/>
    <w:qFormat/>
    <w:pPr>
      <w:suppressAutoHyphens/>
    </w:pPr>
    <w:rPr>
      <w:kern w:val="1"/>
      <w:lang w:eastAsia="ar-SA"/>
    </w:rPr>
  </w:style>
  <w:style w:type="paragraph" w:customStyle="1" w:styleId="xl36">
    <w:name w:val="xl36"/>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kern w:val="1"/>
      <w:sz w:val="24"/>
      <w:lang w:eastAsia="ar-SA"/>
    </w:rPr>
  </w:style>
  <w:style w:type="paragraph" w:customStyle="1" w:styleId="CM8">
    <w:name w:val="CM8"/>
    <w:basedOn w:val="Default"/>
    <w:qFormat/>
    <w:pPr>
      <w:suppressAutoHyphens/>
      <w:autoSpaceDE/>
      <w:autoSpaceDN/>
      <w:adjustRightInd/>
      <w:spacing w:line="231" w:lineRule="atLeast"/>
    </w:pPr>
    <w:rPr>
      <w:rFonts w:ascii="黑体" w:eastAsia="黑体" w:hAnsi="黑体" w:cs="Times New Roman"/>
      <w:color w:val="00000A"/>
      <w:kern w:val="1"/>
      <w:szCs w:val="20"/>
      <w:lang w:eastAsia="ar-SA"/>
    </w:rPr>
  </w:style>
  <w:style w:type="paragraph" w:customStyle="1" w:styleId="xl27">
    <w:name w:val="xl27"/>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rFonts w:ascii="宋体" w:hAnsi="宋体" w:cs="宋体"/>
      <w:kern w:val="1"/>
      <w:sz w:val="22"/>
      <w:szCs w:val="22"/>
      <w:lang w:eastAsia="ar-SA"/>
    </w:rPr>
  </w:style>
  <w:style w:type="paragraph" w:customStyle="1" w:styleId="2f8">
    <w:name w:val="列表段落2"/>
    <w:basedOn w:val="a0"/>
    <w:qFormat/>
    <w:pPr>
      <w:widowControl/>
      <w:ind w:firstLineChars="200" w:firstLine="420"/>
      <w:jc w:val="left"/>
    </w:pPr>
    <w:rPr>
      <w:rFonts w:cs="宋体"/>
      <w:sz w:val="24"/>
      <w:szCs w:val="20"/>
    </w:rPr>
  </w:style>
  <w:style w:type="paragraph" w:customStyle="1" w:styleId="affffff2">
    <w:name w:val="标书标准正文"/>
    <w:basedOn w:val="a0"/>
    <w:qFormat/>
    <w:pPr>
      <w:suppressAutoHyphens/>
      <w:spacing w:line="360" w:lineRule="auto"/>
      <w:ind w:firstLine="540"/>
    </w:pPr>
    <w:rPr>
      <w:kern w:val="1"/>
      <w:sz w:val="24"/>
      <w:lang w:eastAsia="ar-SA"/>
    </w:rPr>
  </w:style>
  <w:style w:type="paragraph" w:customStyle="1" w:styleId="2110">
    <w:name w:val="正文文本缩进 211"/>
    <w:basedOn w:val="a0"/>
    <w:qFormat/>
    <w:pPr>
      <w:widowControl/>
      <w:suppressAutoHyphens/>
      <w:spacing w:line="480" w:lineRule="exact"/>
      <w:ind w:left="105"/>
      <w:jc w:val="left"/>
    </w:pPr>
    <w:rPr>
      <w:rFonts w:ascii="宋体" w:hAnsi="宋体" w:cs="宋体"/>
      <w:kern w:val="0"/>
      <w:sz w:val="24"/>
      <w:szCs w:val="20"/>
    </w:rPr>
  </w:style>
  <w:style w:type="paragraph" w:customStyle="1" w:styleId="affffff3">
    <w:name w:val="表格内容"/>
    <w:basedOn w:val="a0"/>
    <w:qFormat/>
    <w:pPr>
      <w:suppressLineNumbers/>
      <w:suppressAutoHyphens/>
    </w:pPr>
    <w:rPr>
      <w:kern w:val="1"/>
      <w:lang w:eastAsia="ar-SA"/>
    </w:rPr>
  </w:style>
  <w:style w:type="paragraph" w:customStyle="1" w:styleId="affffff4">
    <w:name w:val="小节"/>
    <w:basedOn w:val="a0"/>
    <w:qFormat/>
    <w:pPr>
      <w:tabs>
        <w:tab w:val="left" w:pos="720"/>
      </w:tabs>
      <w:suppressAutoHyphens/>
      <w:spacing w:line="360" w:lineRule="auto"/>
      <w:ind w:left="720"/>
    </w:pPr>
    <w:rPr>
      <w:rFonts w:ascii="仿宋_GB2312" w:eastAsia="仿宋_GB2312" w:hAnsi="仿宋_GB2312"/>
      <w:color w:val="000000"/>
      <w:spacing w:val="4"/>
      <w:kern w:val="1"/>
      <w:szCs w:val="21"/>
      <w:lang w:val="zh-CN" w:eastAsia="ar-SA"/>
    </w:rPr>
  </w:style>
  <w:style w:type="paragraph" w:customStyle="1" w:styleId="1ffd">
    <w:name w:val="样式 四号 首行缩进:  1 厘米"/>
    <w:basedOn w:val="a0"/>
    <w:qFormat/>
    <w:pPr>
      <w:suppressAutoHyphens/>
      <w:spacing w:line="440" w:lineRule="exact"/>
      <w:ind w:firstLine="567"/>
    </w:pPr>
    <w:rPr>
      <w:rFonts w:cs="宋体"/>
      <w:kern w:val="1"/>
      <w:sz w:val="28"/>
      <w:szCs w:val="20"/>
      <w:lang w:eastAsia="ar-SA"/>
    </w:rPr>
  </w:style>
  <w:style w:type="paragraph" w:customStyle="1" w:styleId="CharChar14CharCharCharCharCharChar">
    <w:name w:val="Char Char14 Char Char Char Char Char Char"/>
    <w:basedOn w:val="a0"/>
    <w:qFormat/>
    <w:pPr>
      <w:widowControl/>
      <w:suppressAutoHyphens/>
      <w:spacing w:before="156" w:after="156" w:line="520" w:lineRule="atLeast"/>
      <w:ind w:firstLine="200"/>
    </w:pPr>
    <w:rPr>
      <w:kern w:val="1"/>
      <w:lang w:eastAsia="ar-SA"/>
    </w:rPr>
  </w:style>
  <w:style w:type="paragraph" w:customStyle="1" w:styleId="2f9">
    <w:name w:val="正文缩进2"/>
    <w:basedOn w:val="a0"/>
    <w:qFormat/>
    <w:pPr>
      <w:widowControl/>
      <w:suppressAutoHyphens/>
      <w:ind w:left="1440"/>
    </w:pPr>
    <w:rPr>
      <w:rFonts w:ascii="Arial" w:hAnsi="Arial" w:cs="Arial"/>
      <w:kern w:val="1"/>
      <w:sz w:val="22"/>
      <w:szCs w:val="22"/>
      <w:lang w:eastAsia="th-TH" w:bidi="th-TH"/>
    </w:rPr>
  </w:style>
  <w:style w:type="paragraph" w:customStyle="1" w:styleId="xl31">
    <w:name w:val="xl31"/>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b/>
      <w:bCs/>
      <w:kern w:val="1"/>
      <w:sz w:val="22"/>
      <w:szCs w:val="22"/>
      <w:lang w:eastAsia="ar-SA"/>
    </w:rPr>
  </w:style>
  <w:style w:type="paragraph" w:customStyle="1" w:styleId="X1">
    <w:name w:val="百姓X"/>
    <w:basedOn w:val="a0"/>
    <w:qFormat/>
    <w:pPr>
      <w:suppressAutoHyphens/>
      <w:spacing w:before="120" w:after="120" w:line="360" w:lineRule="auto"/>
      <w:ind w:firstLine="540"/>
    </w:pPr>
    <w:rPr>
      <w:rFonts w:ascii="Arial Narrow" w:hAnsi="Arial Narrow" w:cs="Arial Narrow"/>
      <w:kern w:val="1"/>
      <w:sz w:val="24"/>
      <w:lang w:eastAsia="ar-SA"/>
    </w:rPr>
  </w:style>
  <w:style w:type="paragraph" w:customStyle="1" w:styleId="affffff5">
    <w:name w:val="标准段落"/>
    <w:basedOn w:val="a0"/>
    <w:qFormat/>
    <w:pPr>
      <w:suppressAutoHyphens/>
      <w:spacing w:line="360" w:lineRule="auto"/>
    </w:pPr>
    <w:rPr>
      <w:color w:val="000000"/>
      <w:kern w:val="1"/>
      <w:lang w:eastAsia="ar-SA"/>
    </w:rPr>
  </w:style>
  <w:style w:type="paragraph" w:customStyle="1" w:styleId="affffff6">
    <w:name w:val="中标正文"/>
    <w:basedOn w:val="a0"/>
    <w:qFormat/>
    <w:pPr>
      <w:suppressAutoHyphens/>
      <w:spacing w:line="440" w:lineRule="exact"/>
      <w:ind w:firstLine="480"/>
    </w:pPr>
    <w:rPr>
      <w:rFonts w:ascii="Arial" w:hAnsi="Arial" w:cs="Arial"/>
      <w:kern w:val="1"/>
      <w:sz w:val="24"/>
      <w:lang w:eastAsia="ar-SA"/>
    </w:rPr>
  </w:style>
  <w:style w:type="paragraph" w:customStyle="1" w:styleId="p19">
    <w:name w:val="p19"/>
    <w:basedOn w:val="a0"/>
    <w:qFormat/>
    <w:pPr>
      <w:widowControl/>
      <w:suppressAutoHyphens/>
      <w:spacing w:before="80" w:after="320" w:line="300" w:lineRule="auto"/>
      <w:ind w:left="1134"/>
      <w:jc w:val="center"/>
    </w:pPr>
    <w:rPr>
      <w:rFonts w:ascii="Arial" w:hAnsi="Arial" w:cs="Arial"/>
      <w:kern w:val="1"/>
      <w:sz w:val="18"/>
      <w:szCs w:val="18"/>
      <w:lang w:eastAsia="ar-SA"/>
    </w:rPr>
  </w:style>
  <w:style w:type="paragraph" w:customStyle="1" w:styleId="affffff7">
    <w:name w:val="缩正文"/>
    <w:basedOn w:val="212"/>
    <w:qFormat/>
    <w:pPr>
      <w:ind w:left="2268" w:firstLine="0"/>
    </w:pPr>
    <w:rPr>
      <w:szCs w:val="20"/>
    </w:rPr>
  </w:style>
  <w:style w:type="paragraph" w:customStyle="1" w:styleId="000">
    <w:name w:val="00"/>
    <w:basedOn w:val="a0"/>
    <w:qFormat/>
    <w:pPr>
      <w:suppressAutoHyphens/>
      <w:jc w:val="left"/>
    </w:pPr>
    <w:rPr>
      <w:rFonts w:ascii="黑体" w:eastAsia="黑体" w:hAnsi="黑体" w:cs="黑体"/>
      <w:b/>
      <w:bCs/>
      <w:kern w:val="1"/>
      <w:sz w:val="20"/>
      <w:szCs w:val="20"/>
      <w:lang w:eastAsia="ar-SA"/>
    </w:rPr>
  </w:style>
  <w:style w:type="paragraph" w:customStyle="1" w:styleId="HTML10">
    <w:name w:val="HTML 预设格式1"/>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cs="宋体"/>
      <w:kern w:val="0"/>
      <w:sz w:val="24"/>
      <w:lang w:eastAsia="th-TH" w:bidi="th-TH"/>
    </w:rPr>
  </w:style>
  <w:style w:type="paragraph" w:customStyle="1" w:styleId="BalloonText1">
    <w:name w:val="Balloon Text1"/>
    <w:basedOn w:val="a0"/>
    <w:qFormat/>
    <w:pPr>
      <w:widowControl/>
      <w:suppressAutoHyphens/>
      <w:jc w:val="left"/>
    </w:pPr>
    <w:rPr>
      <w:rFonts w:ascii="Tahoma" w:hAnsi="Tahoma" w:cs="Tahoma"/>
      <w:kern w:val="1"/>
      <w:sz w:val="16"/>
      <w:szCs w:val="16"/>
      <w:lang w:val="th-TH" w:eastAsia="th-TH" w:bidi="th-TH"/>
    </w:rPr>
  </w:style>
  <w:style w:type="paragraph" w:customStyle="1" w:styleId="xl88">
    <w:name w:val="xl88"/>
    <w:basedOn w:val="a0"/>
    <w:qFormat/>
    <w:pPr>
      <w:widowControl/>
      <w:pBdr>
        <w:top w:val="single" w:sz="4" w:space="0" w:color="000000"/>
        <w:bottom w:val="single" w:sz="4" w:space="0" w:color="000000"/>
        <w:right w:val="single" w:sz="4" w:space="0" w:color="000000"/>
      </w:pBdr>
      <w:suppressAutoHyphens/>
      <w:spacing w:before="28" w:after="100"/>
      <w:jc w:val="left"/>
    </w:pPr>
    <w:rPr>
      <w:rFonts w:ascii="宋体" w:hAnsi="宋体" w:cs="宋体"/>
      <w:b/>
      <w:bCs/>
      <w:kern w:val="1"/>
      <w:sz w:val="28"/>
      <w:szCs w:val="28"/>
      <w:lang w:eastAsia="ar-SA"/>
    </w:rPr>
  </w:style>
  <w:style w:type="paragraph" w:customStyle="1" w:styleId="218">
    <w:name w:val="正文文本缩进 21"/>
    <w:basedOn w:val="a0"/>
    <w:pPr>
      <w:suppressAutoHyphens/>
      <w:spacing w:line="400" w:lineRule="exact"/>
      <w:ind w:firstLine="570"/>
    </w:pPr>
    <w:rPr>
      <w:rFonts w:eastAsia="仿宋_GB2312"/>
      <w:kern w:val="1"/>
      <w:sz w:val="28"/>
      <w:lang w:eastAsia="ar-SA"/>
    </w:rPr>
  </w:style>
  <w:style w:type="paragraph" w:customStyle="1" w:styleId="xl49">
    <w:name w:val="xl49"/>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rFonts w:ascii="宋体" w:hAnsi="宋体" w:cs="宋体"/>
      <w:b/>
      <w:bCs/>
      <w:kern w:val="1"/>
      <w:sz w:val="32"/>
      <w:szCs w:val="32"/>
      <w:lang w:eastAsia="ar-SA"/>
    </w:rPr>
  </w:style>
  <w:style w:type="paragraph" w:customStyle="1" w:styleId="314">
    <w:name w:val="标题 31"/>
    <w:basedOn w:val="a0"/>
    <w:qFormat/>
    <w:pPr>
      <w:tabs>
        <w:tab w:val="left" w:pos="0"/>
      </w:tabs>
      <w:suppressAutoHyphens/>
      <w:spacing w:before="60" w:after="60" w:line="360" w:lineRule="auto"/>
    </w:pPr>
    <w:rPr>
      <w:b/>
      <w:kern w:val="1"/>
      <w:sz w:val="32"/>
      <w:lang w:eastAsia="ar-SA"/>
    </w:rPr>
  </w:style>
  <w:style w:type="paragraph" w:customStyle="1" w:styleId="123">
    <w:name w:val="123"/>
    <w:basedOn w:val="a0"/>
    <w:qFormat/>
    <w:pPr>
      <w:suppressAutoHyphens/>
      <w:spacing w:before="120"/>
      <w:ind w:firstLine="425"/>
    </w:pPr>
    <w:rPr>
      <w:kern w:val="1"/>
      <w:szCs w:val="20"/>
      <w:lang w:eastAsia="ar-SA"/>
    </w:rPr>
  </w:style>
  <w:style w:type="paragraph" w:customStyle="1" w:styleId="affffff8">
    <w:name w:val="标准正文"/>
    <w:basedOn w:val="a0"/>
    <w:qFormat/>
    <w:pPr>
      <w:suppressAutoHyphens/>
      <w:spacing w:after="156" w:line="400" w:lineRule="exact"/>
      <w:ind w:firstLine="542"/>
    </w:pPr>
    <w:rPr>
      <w:kern w:val="1"/>
      <w:sz w:val="24"/>
      <w:lang w:eastAsia="ar-SA"/>
    </w:rPr>
  </w:style>
  <w:style w:type="paragraph" w:customStyle="1" w:styleId="xl37">
    <w:name w:val="xl37"/>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pPr>
    <w:rPr>
      <w:rFonts w:ascii="宋体" w:hAnsi="宋体" w:cs="宋体"/>
      <w:kern w:val="1"/>
      <w:sz w:val="24"/>
      <w:lang w:eastAsia="ar-SA"/>
    </w:rPr>
  </w:style>
  <w:style w:type="paragraph" w:customStyle="1" w:styleId="01">
    <w:name w:val="0"/>
    <w:qFormat/>
    <w:pPr>
      <w:suppressAutoHyphens/>
      <w:spacing w:after="90"/>
    </w:pPr>
    <w:rPr>
      <w:rFonts w:ascii="宋体" w:hAnsi="宋体" w:cs="宋体"/>
      <w:kern w:val="1"/>
      <w:sz w:val="24"/>
      <w:lang w:eastAsia="ar-SA"/>
    </w:rPr>
  </w:style>
  <w:style w:type="paragraph" w:customStyle="1" w:styleId="xl24">
    <w:name w:val="xl24"/>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b/>
      <w:bCs/>
      <w:kern w:val="1"/>
      <w:sz w:val="22"/>
      <w:szCs w:val="22"/>
      <w:lang w:eastAsia="ar-SA"/>
    </w:rPr>
  </w:style>
  <w:style w:type="paragraph" w:customStyle="1" w:styleId="CSI201">
    <w:name w:val="CSI (2.01)"/>
    <w:basedOn w:val="a0"/>
    <w:qFormat/>
    <w:pPr>
      <w:tabs>
        <w:tab w:val="left" w:pos="360"/>
      </w:tabs>
      <w:suppressAutoHyphens/>
      <w:ind w:left="288" w:hanging="288"/>
      <w:jc w:val="left"/>
    </w:pPr>
    <w:rPr>
      <w:kern w:val="1"/>
      <w:sz w:val="20"/>
      <w:lang w:eastAsia="ar-SA"/>
    </w:rPr>
  </w:style>
  <w:style w:type="paragraph" w:customStyle="1" w:styleId="Kent2">
    <w:name w:val="样式 正文Kent + 首行缩进:  2 字符"/>
    <w:basedOn w:val="a0"/>
    <w:qFormat/>
    <w:pPr>
      <w:suppressAutoHyphens/>
      <w:ind w:firstLine="560"/>
    </w:pPr>
    <w:rPr>
      <w:rFonts w:ascii="仿宋_GB2312" w:eastAsia="仿宋_GB2312" w:hAnsi="仿宋_GB2312" w:cs="宋体"/>
      <w:kern w:val="1"/>
      <w:sz w:val="24"/>
      <w:szCs w:val="28"/>
      <w:lang w:eastAsia="ar-SA"/>
    </w:rPr>
  </w:style>
  <w:style w:type="paragraph" w:customStyle="1" w:styleId="Style1">
    <w:name w:val="Style1"/>
    <w:basedOn w:val="11"/>
    <w:qFormat/>
    <w:pPr>
      <w:keepNext w:val="0"/>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uppressAutoHyphens/>
      <w:spacing w:before="360" w:after="60" w:line="360" w:lineRule="auto"/>
      <w:ind w:firstLine="0"/>
      <w:jc w:val="center"/>
    </w:pPr>
    <w:rPr>
      <w:b w:val="0"/>
      <w:bCs w:val="0"/>
      <w:i w:val="0"/>
      <w:iCs w:val="0"/>
      <w:kern w:val="1"/>
      <w:sz w:val="24"/>
      <w:lang w:val="en-GB" w:eastAsia="ar-SA"/>
    </w:rPr>
  </w:style>
  <w:style w:type="paragraph" w:customStyle="1" w:styleId="affffff9">
    <w:name w:val="正式行文"/>
    <w:basedOn w:val="a0"/>
    <w:qFormat/>
    <w:pPr>
      <w:suppressAutoHyphens/>
      <w:spacing w:line="360" w:lineRule="auto"/>
      <w:ind w:firstLine="200"/>
    </w:pPr>
    <w:rPr>
      <w:kern w:val="1"/>
      <w:sz w:val="24"/>
      <w:lang w:eastAsia="ar-SA"/>
    </w:rPr>
  </w:style>
  <w:style w:type="paragraph" w:customStyle="1" w:styleId="CharCharCharCharCharCharCharCharChar2">
    <w:name w:val="Char Char Char Char Char Char Char Char Char2"/>
    <w:basedOn w:val="a0"/>
    <w:qFormat/>
    <w:pPr>
      <w:suppressAutoHyphens/>
    </w:pPr>
    <w:rPr>
      <w:rFonts w:ascii="Tahoma" w:hAnsi="Tahoma" w:cs="Tahoma"/>
      <w:kern w:val="1"/>
      <w:sz w:val="24"/>
      <w:szCs w:val="20"/>
      <w:lang w:eastAsia="ar-SA"/>
    </w:rPr>
  </w:style>
  <w:style w:type="paragraph" w:customStyle="1" w:styleId="Bullet1">
    <w:name w:val="Bullet 1"/>
    <w:basedOn w:val="a0"/>
    <w:qFormat/>
    <w:pPr>
      <w:widowControl/>
      <w:tabs>
        <w:tab w:val="left" w:pos="360"/>
        <w:tab w:val="left" w:pos="720"/>
      </w:tabs>
      <w:suppressAutoHyphens/>
      <w:spacing w:before="120"/>
      <w:ind w:left="360" w:hanging="360"/>
      <w:jc w:val="left"/>
    </w:pPr>
    <w:rPr>
      <w:rFonts w:ascii="Century Schoolbook" w:hAnsi="Century Schoolbook" w:cs="Century Schoolbook"/>
      <w:kern w:val="1"/>
      <w:sz w:val="22"/>
      <w:szCs w:val="20"/>
      <w:lang w:eastAsia="ar-SA"/>
    </w:rPr>
  </w:style>
  <w:style w:type="paragraph" w:customStyle="1" w:styleId="P3">
    <w:name w:val="P3"/>
    <w:basedOn w:val="a0"/>
    <w:qFormat/>
    <w:pPr>
      <w:widowControl/>
      <w:tabs>
        <w:tab w:val="left" w:pos="2160"/>
      </w:tabs>
      <w:suppressAutoHyphens/>
      <w:ind w:left="2160" w:hanging="576"/>
      <w:jc w:val="left"/>
    </w:pPr>
    <w:rPr>
      <w:rFonts w:ascii="Courier" w:hAnsi="Courier" w:cs="Courier"/>
      <w:kern w:val="1"/>
      <w:sz w:val="20"/>
      <w:szCs w:val="20"/>
      <w:lang w:eastAsia="th-TH" w:bidi="th-TH"/>
    </w:rPr>
  </w:style>
  <w:style w:type="paragraph" w:customStyle="1" w:styleId="xl80">
    <w:name w:val="xl80"/>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right"/>
    </w:pPr>
    <w:rPr>
      <w:rFonts w:ascii="宋体" w:hAnsi="宋体" w:cs="宋体"/>
      <w:b/>
      <w:bCs/>
      <w:kern w:val="1"/>
      <w:sz w:val="18"/>
      <w:szCs w:val="18"/>
      <w:lang w:eastAsia="ar-SA"/>
    </w:rPr>
  </w:style>
  <w:style w:type="paragraph" w:customStyle="1" w:styleId="511">
    <w:name w:val="索引 511"/>
    <w:basedOn w:val="a0"/>
    <w:qFormat/>
    <w:pPr>
      <w:widowControl/>
      <w:suppressAutoHyphens/>
      <w:ind w:left="800"/>
      <w:jc w:val="left"/>
    </w:pPr>
    <w:rPr>
      <w:rFonts w:ascii="宋体" w:hAnsi="宋体" w:cs="宋体"/>
      <w:kern w:val="0"/>
      <w:sz w:val="24"/>
    </w:rPr>
  </w:style>
  <w:style w:type="paragraph" w:customStyle="1" w:styleId="105">
    <w:name w:val="样式 标题 1 + 段前: 0.5 行"/>
    <w:basedOn w:val="11"/>
    <w:qFormat/>
    <w:pPr>
      <w:keepLines/>
      <w:suppressAutoHyphens/>
      <w:spacing w:before="156" w:after="200" w:line="300" w:lineRule="auto"/>
      <w:ind w:left="432" w:hanging="432"/>
      <w:jc w:val="left"/>
    </w:pPr>
    <w:rPr>
      <w:b w:val="0"/>
      <w:bCs w:val="0"/>
      <w:i w:val="0"/>
      <w:iCs w:val="0"/>
      <w:color w:val="000000"/>
      <w:kern w:val="1"/>
      <w:sz w:val="72"/>
      <w:lang w:val="en-US" w:eastAsia="ar-SA"/>
    </w:rPr>
  </w:style>
  <w:style w:type="paragraph" w:customStyle="1" w:styleId="affffffa">
    <w:name w:val="五号正文项目（标准）"/>
    <w:basedOn w:val="a0"/>
    <w:qFormat/>
    <w:pPr>
      <w:suppressAutoHyphens/>
      <w:spacing w:line="360" w:lineRule="auto"/>
      <w:jc w:val="left"/>
    </w:pPr>
    <w:rPr>
      <w:color w:val="000000"/>
      <w:kern w:val="1"/>
      <w:lang w:eastAsia="ar-SA"/>
    </w:rPr>
  </w:style>
  <w:style w:type="paragraph" w:customStyle="1" w:styleId="320">
    <w:name w:val="索引 32"/>
    <w:basedOn w:val="a0"/>
    <w:pPr>
      <w:suppressAutoHyphens/>
      <w:ind w:left="400"/>
    </w:pPr>
    <w:rPr>
      <w:kern w:val="1"/>
      <w:lang w:eastAsia="ar-SA"/>
    </w:rPr>
  </w:style>
  <w:style w:type="paragraph" w:customStyle="1" w:styleId="Char1CharCharChar">
    <w:name w:val="Char1 Char Char Char"/>
    <w:basedOn w:val="a0"/>
    <w:qFormat/>
    <w:pPr>
      <w:suppressAutoHyphens/>
    </w:pPr>
    <w:rPr>
      <w:rFonts w:ascii="Tahoma" w:hAnsi="Tahoma" w:cs="Tahoma"/>
      <w:kern w:val="1"/>
      <w:sz w:val="24"/>
      <w:szCs w:val="20"/>
      <w:lang w:eastAsia="ar-SA"/>
    </w:rPr>
  </w:style>
  <w:style w:type="paragraph" w:customStyle="1" w:styleId="121">
    <w:name w:val="批注主题12"/>
    <w:basedOn w:val="2fa"/>
    <w:qFormat/>
    <w:rPr>
      <w:rFonts w:ascii="仿宋_GB2312" w:eastAsia="仿宋_GB2312" w:hAnsi="仿宋_GB2312" w:cs="宋体"/>
      <w:b/>
      <w:sz w:val="28"/>
    </w:rPr>
  </w:style>
  <w:style w:type="paragraph" w:customStyle="1" w:styleId="2fa">
    <w:name w:val="批注文字2"/>
    <w:basedOn w:val="a0"/>
    <w:pPr>
      <w:suppressAutoHyphens/>
      <w:spacing w:line="360" w:lineRule="auto"/>
      <w:ind w:firstLine="560"/>
      <w:jc w:val="left"/>
    </w:pPr>
    <w:rPr>
      <w:kern w:val="1"/>
      <w:lang w:eastAsia="ar-SA"/>
    </w:rPr>
  </w:style>
  <w:style w:type="paragraph" w:customStyle="1" w:styleId="s25">
    <w:name w:val="s25"/>
    <w:basedOn w:val="a0"/>
    <w:qFormat/>
    <w:pPr>
      <w:widowControl/>
      <w:spacing w:before="100" w:beforeAutospacing="1" w:after="100" w:afterAutospacing="1" w:line="360" w:lineRule="auto"/>
      <w:ind w:firstLineChars="200" w:firstLine="883"/>
      <w:jc w:val="left"/>
    </w:pPr>
    <w:rPr>
      <w:rFonts w:ascii="宋体" w:hAnsi="宋体" w:cs="宋体"/>
      <w:kern w:val="0"/>
      <w:sz w:val="24"/>
    </w:rPr>
  </w:style>
  <w:style w:type="paragraph" w:customStyle="1" w:styleId="affffffb">
    <w:name w:val="部分号"/>
    <w:basedOn w:val="a0"/>
    <w:qFormat/>
    <w:pPr>
      <w:tabs>
        <w:tab w:val="left" w:pos="720"/>
      </w:tabs>
      <w:suppressAutoHyphens/>
      <w:spacing w:line="360" w:lineRule="auto"/>
      <w:ind w:firstLine="748"/>
      <w:jc w:val="center"/>
    </w:pPr>
    <w:rPr>
      <w:rFonts w:ascii="仿宋_GB2312" w:eastAsia="仿宋_GB2312" w:hAnsi="仿宋_GB2312" w:cs="仿宋_GB2312"/>
      <w:color w:val="000000"/>
      <w:spacing w:val="7"/>
      <w:kern w:val="1"/>
      <w:sz w:val="36"/>
      <w:szCs w:val="36"/>
      <w:lang w:eastAsia="ar-SA"/>
    </w:rPr>
  </w:style>
  <w:style w:type="paragraph" w:customStyle="1" w:styleId="CharCharChar">
    <w:name w:val="Char Char Char"/>
    <w:basedOn w:val="a0"/>
    <w:qFormat/>
    <w:pPr>
      <w:suppressAutoHyphens/>
    </w:pPr>
    <w:rPr>
      <w:rFonts w:ascii="Tahoma" w:hAnsi="Tahoma" w:cs="Tahoma"/>
      <w:kern w:val="1"/>
      <w:sz w:val="24"/>
      <w:lang w:eastAsia="ar-SA"/>
    </w:rPr>
  </w:style>
  <w:style w:type="paragraph" w:customStyle="1" w:styleId="119">
    <w:name w:val="纯文本11"/>
    <w:basedOn w:val="1f8"/>
    <w:qFormat/>
    <w:pPr>
      <w:widowControl/>
      <w:tabs>
        <w:tab w:val="clear" w:pos="0"/>
      </w:tabs>
      <w:spacing w:before="0" w:after="0" w:line="240" w:lineRule="auto"/>
    </w:pPr>
    <w:rPr>
      <w:kern w:val="2"/>
      <w:sz w:val="21"/>
      <w:szCs w:val="20"/>
      <w:lang w:eastAsia="zh-CN"/>
    </w:rPr>
  </w:style>
  <w:style w:type="paragraph" w:customStyle="1" w:styleId="xl84">
    <w:name w:val="xl84"/>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rFonts w:ascii="宋体" w:hAnsi="宋体" w:cs="宋体"/>
      <w:b/>
      <w:bCs/>
      <w:kern w:val="1"/>
      <w:sz w:val="18"/>
      <w:szCs w:val="18"/>
      <w:lang w:eastAsia="ar-SA"/>
    </w:rPr>
  </w:style>
  <w:style w:type="paragraph" w:customStyle="1" w:styleId="xl93">
    <w:name w:val="xl93"/>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center"/>
    </w:pPr>
    <w:rPr>
      <w:rFonts w:ascii="宋体" w:hAnsi="宋体" w:cs="宋体"/>
      <w:b/>
      <w:bCs/>
      <w:kern w:val="1"/>
      <w:sz w:val="18"/>
      <w:szCs w:val="18"/>
      <w:lang w:eastAsia="ar-SA"/>
    </w:rPr>
  </w:style>
  <w:style w:type="paragraph" w:customStyle="1" w:styleId="xl47">
    <w:name w:val="xl47"/>
    <w:basedOn w:val="a0"/>
    <w:qFormat/>
    <w:pPr>
      <w:widowControl/>
      <w:pBdr>
        <w:top w:val="single" w:sz="4" w:space="0" w:color="000000"/>
        <w:left w:val="single" w:sz="4" w:space="0" w:color="000000"/>
        <w:bottom w:val="single" w:sz="4" w:space="0" w:color="000000"/>
      </w:pBdr>
      <w:suppressAutoHyphens/>
      <w:spacing w:before="280" w:after="280"/>
      <w:jc w:val="left"/>
    </w:pPr>
    <w:rPr>
      <w:rFonts w:ascii="宋体" w:hAnsi="宋体" w:cs="宋体"/>
      <w:b/>
      <w:bCs/>
      <w:kern w:val="1"/>
      <w:sz w:val="22"/>
      <w:szCs w:val="22"/>
      <w:lang w:eastAsia="ar-SA"/>
    </w:rPr>
  </w:style>
  <w:style w:type="paragraph" w:customStyle="1" w:styleId="2fb">
    <w:name w:val="图表目录2"/>
    <w:basedOn w:val="a0"/>
    <w:pPr>
      <w:suppressAutoHyphens/>
      <w:spacing w:line="360" w:lineRule="auto"/>
      <w:ind w:left="840" w:hanging="420"/>
    </w:pPr>
    <w:rPr>
      <w:kern w:val="1"/>
      <w:szCs w:val="21"/>
      <w:lang w:eastAsia="ar-SA"/>
    </w:rPr>
  </w:style>
  <w:style w:type="paragraph" w:customStyle="1" w:styleId="xl65">
    <w:name w:val="xl65"/>
    <w:basedOn w:val="a0"/>
    <w:qFormat/>
    <w:pPr>
      <w:widowControl/>
      <w:pBdr>
        <w:top w:val="single" w:sz="4" w:space="0" w:color="000000"/>
        <w:left w:val="single" w:sz="4" w:space="0" w:color="000000"/>
        <w:bottom w:val="single" w:sz="4" w:space="0" w:color="000000"/>
        <w:right w:val="single" w:sz="4" w:space="0" w:color="000000"/>
      </w:pBdr>
      <w:shd w:val="clear" w:color="auto" w:fill="CCFFFF"/>
      <w:suppressAutoHyphens/>
      <w:spacing w:before="280" w:after="280"/>
      <w:jc w:val="left"/>
    </w:pPr>
    <w:rPr>
      <w:rFonts w:ascii="宋体" w:hAnsi="宋体" w:cs="宋体"/>
      <w:b/>
      <w:bCs/>
      <w:kern w:val="1"/>
      <w:sz w:val="24"/>
      <w:lang w:eastAsia="ar-SA"/>
    </w:rPr>
  </w:style>
  <w:style w:type="paragraph" w:customStyle="1" w:styleId="a10">
    <w:name w:val="a1"/>
    <w:basedOn w:val="a0"/>
    <w:qFormat/>
    <w:pPr>
      <w:widowControl/>
      <w:suppressAutoHyphens/>
      <w:spacing w:before="280" w:after="280"/>
      <w:jc w:val="left"/>
    </w:pPr>
    <w:rPr>
      <w:rFonts w:ascii="宋体" w:hAnsi="宋体" w:cs="宋体"/>
      <w:kern w:val="1"/>
      <w:sz w:val="24"/>
      <w:lang w:eastAsia="ar-SA"/>
    </w:rPr>
  </w:style>
  <w:style w:type="paragraph" w:customStyle="1" w:styleId="affffffc">
    <w:name w:val="表格标题"/>
    <w:basedOn w:val="affffff3"/>
    <w:qFormat/>
    <w:pPr>
      <w:jc w:val="center"/>
    </w:pPr>
    <w:rPr>
      <w:b/>
      <w:bCs/>
    </w:rPr>
  </w:style>
  <w:style w:type="paragraph" w:customStyle="1" w:styleId="219">
    <w:name w:val="列出段落21"/>
    <w:basedOn w:val="a0"/>
    <w:qFormat/>
    <w:pPr>
      <w:suppressAutoHyphens/>
      <w:ind w:firstLine="420"/>
    </w:pPr>
    <w:rPr>
      <w:rFonts w:ascii="Calibri" w:hAnsi="Calibri"/>
      <w:kern w:val="1"/>
      <w:szCs w:val="22"/>
      <w:lang w:eastAsia="ar-SA"/>
    </w:rPr>
  </w:style>
  <w:style w:type="paragraph" w:customStyle="1" w:styleId="affffffd">
    <w:name w:val="圆点列举项"/>
    <w:basedOn w:val="1fb"/>
    <w:qFormat/>
    <w:pPr>
      <w:ind w:left="1134" w:hanging="227"/>
    </w:pPr>
  </w:style>
  <w:style w:type="paragraph" w:customStyle="1" w:styleId="2fc">
    <w:name w:val="文本块2"/>
    <w:basedOn w:val="a0"/>
    <w:pPr>
      <w:widowControl/>
      <w:tabs>
        <w:tab w:val="left" w:pos="540"/>
        <w:tab w:val="left" w:pos="1080"/>
        <w:tab w:val="left" w:pos="4320"/>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0800"/>
        <w:tab w:val="left" w:pos="11088"/>
        <w:tab w:val="left" w:pos="11520"/>
        <w:tab w:val="left" w:pos="11808"/>
      </w:tabs>
      <w:suppressAutoHyphens/>
      <w:spacing w:line="360" w:lineRule="atLeast"/>
      <w:ind w:left="4320" w:right="-280" w:hanging="4320"/>
      <w:jc w:val="left"/>
    </w:pPr>
    <w:rPr>
      <w:rFonts w:ascii="Arial" w:hAnsi="Arial" w:cs="Arial"/>
      <w:kern w:val="1"/>
      <w:sz w:val="24"/>
      <w:szCs w:val="20"/>
      <w:lang w:val="en-GB" w:eastAsia="th-TH" w:bidi="th-TH"/>
    </w:rPr>
  </w:style>
  <w:style w:type="paragraph" w:customStyle="1" w:styleId="810">
    <w:name w:val="索引 81"/>
    <w:basedOn w:val="a0"/>
    <w:pPr>
      <w:suppressAutoHyphens/>
      <w:ind w:left="1400"/>
    </w:pPr>
    <w:rPr>
      <w:kern w:val="1"/>
      <w:lang w:eastAsia="ar-SA"/>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right"/>
    </w:pPr>
    <w:rPr>
      <w:rFonts w:ascii="宋体" w:hAnsi="宋体" w:cs="宋体"/>
      <w:kern w:val="1"/>
      <w:sz w:val="24"/>
      <w:lang w:eastAsia="ar-SA"/>
    </w:rPr>
  </w:style>
  <w:style w:type="paragraph" w:customStyle="1" w:styleId="CM5">
    <w:name w:val="CM5"/>
    <w:basedOn w:val="Default"/>
    <w:qFormat/>
    <w:pPr>
      <w:suppressAutoHyphens/>
      <w:autoSpaceDE/>
      <w:autoSpaceDN/>
      <w:adjustRightInd/>
      <w:spacing w:after="258"/>
    </w:pPr>
    <w:rPr>
      <w:rFonts w:ascii="黑体" w:eastAsia="黑体" w:hAnsi="黑体" w:cs="Times New Roman"/>
      <w:color w:val="00000A"/>
      <w:kern w:val="1"/>
      <w:szCs w:val="20"/>
      <w:lang w:eastAsia="ar-SA"/>
    </w:rPr>
  </w:style>
  <w:style w:type="paragraph" w:customStyle="1" w:styleId="AT">
    <w:name w:val="AT"/>
    <w:basedOn w:val="a0"/>
    <w:qFormat/>
    <w:pPr>
      <w:widowControl/>
      <w:tabs>
        <w:tab w:val="left" w:pos="1008"/>
      </w:tabs>
      <w:suppressAutoHyphens/>
      <w:ind w:left="1008" w:hanging="1008"/>
      <w:jc w:val="left"/>
    </w:pPr>
    <w:rPr>
      <w:rFonts w:ascii="Courier" w:hAnsi="Courier" w:cs="Courier"/>
      <w:kern w:val="1"/>
      <w:sz w:val="20"/>
      <w:szCs w:val="20"/>
      <w:lang w:eastAsia="th-TH" w:bidi="th-TH"/>
    </w:rPr>
  </w:style>
  <w:style w:type="paragraph" w:customStyle="1" w:styleId="affffffe">
    <w:name w:val="正文（标题三）"/>
    <w:basedOn w:val="a0"/>
    <w:qFormat/>
    <w:pPr>
      <w:suppressAutoHyphens/>
      <w:spacing w:line="360" w:lineRule="auto"/>
      <w:ind w:firstLine="200"/>
    </w:pPr>
    <w:rPr>
      <w:kern w:val="1"/>
      <w:sz w:val="24"/>
      <w:lang w:eastAsia="ar-SA"/>
    </w:rPr>
  </w:style>
  <w:style w:type="paragraph" w:customStyle="1" w:styleId="1-21">
    <w:name w:val="中等深浅网格 1 - 着色 21"/>
    <w:basedOn w:val="a0"/>
    <w:qFormat/>
    <w:pPr>
      <w:suppressAutoHyphens/>
      <w:spacing w:line="360" w:lineRule="auto"/>
      <w:ind w:firstLine="420"/>
    </w:pPr>
    <w:rPr>
      <w:rFonts w:ascii="Calibri" w:hAnsi="Calibri" w:cs="Calibri"/>
      <w:kern w:val="1"/>
      <w:szCs w:val="22"/>
      <w:lang w:eastAsia="ar-SA"/>
    </w:rPr>
  </w:style>
  <w:style w:type="paragraph" w:customStyle="1" w:styleId="3a">
    <w:name w:val="列出段落3"/>
    <w:basedOn w:val="a0"/>
    <w:pPr>
      <w:ind w:firstLineChars="200" w:firstLine="420"/>
    </w:pPr>
    <w:rPr>
      <w:szCs w:val="20"/>
    </w:rPr>
  </w:style>
  <w:style w:type="paragraph" w:customStyle="1" w:styleId="2fd">
    <w:name w:val="文档结构图2"/>
    <w:basedOn w:val="a0"/>
    <w:pPr>
      <w:shd w:val="clear" w:color="auto" w:fill="000080"/>
      <w:suppressAutoHyphens/>
      <w:spacing w:line="360" w:lineRule="auto"/>
      <w:ind w:firstLine="560"/>
    </w:pPr>
    <w:rPr>
      <w:rFonts w:ascii="仿宋_GB2312" w:eastAsia="仿宋_GB2312" w:hAnsi="仿宋_GB2312" w:cs="宋体"/>
      <w:kern w:val="1"/>
      <w:sz w:val="28"/>
      <w:lang w:eastAsia="ar-SA"/>
    </w:rPr>
  </w:style>
  <w:style w:type="paragraph" w:customStyle="1" w:styleId="xl70">
    <w:name w:val="xl70"/>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rFonts w:ascii="宋体" w:hAnsi="宋体" w:cs="宋体"/>
      <w:kern w:val="1"/>
      <w:sz w:val="18"/>
      <w:szCs w:val="18"/>
      <w:lang w:eastAsia="ar-SA"/>
    </w:rPr>
  </w:style>
  <w:style w:type="paragraph" w:customStyle="1" w:styleId="CM220">
    <w:name w:val="CM220"/>
    <w:basedOn w:val="a0"/>
    <w:qFormat/>
    <w:pPr>
      <w:tabs>
        <w:tab w:val="left" w:pos="0"/>
      </w:tabs>
      <w:suppressAutoHyphens/>
      <w:jc w:val="left"/>
    </w:pPr>
    <w:rPr>
      <w:kern w:val="1"/>
      <w:sz w:val="24"/>
      <w:lang w:eastAsia="ar-SA"/>
    </w:rPr>
  </w:style>
  <w:style w:type="paragraph" w:customStyle="1" w:styleId="xl50">
    <w:name w:val="xl50"/>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rFonts w:ascii="宋体" w:hAnsi="宋体" w:cs="宋体"/>
      <w:b/>
      <w:bCs/>
      <w:kern w:val="1"/>
      <w:sz w:val="24"/>
      <w:lang w:eastAsia="ar-SA"/>
    </w:rPr>
  </w:style>
  <w:style w:type="paragraph" w:customStyle="1" w:styleId="1ffe">
    <w:name w:val="1 正式"/>
    <w:basedOn w:val="3l3CTl3toc3heading3h3Sub-sectionTitleHead33Le2"/>
    <w:qFormat/>
    <w:pPr>
      <w:spacing w:before="312" w:after="120"/>
      <w:ind w:left="480"/>
    </w:pPr>
    <w:rPr>
      <w:rFonts w:ascii="Times New Roman" w:hAnsi="Times New Roman" w:cs="Times New Roman"/>
      <w:sz w:val="30"/>
    </w:rPr>
  </w:style>
  <w:style w:type="paragraph" w:customStyle="1" w:styleId="1fff">
    <w:name w:val="脚注文本1"/>
    <w:basedOn w:val="a0"/>
    <w:pPr>
      <w:suppressAutoHyphens/>
      <w:jc w:val="left"/>
    </w:pPr>
    <w:rPr>
      <w:kern w:val="1"/>
      <w:sz w:val="18"/>
      <w:szCs w:val="18"/>
      <w:lang w:eastAsia="ar-SA"/>
    </w:rPr>
  </w:style>
  <w:style w:type="paragraph" w:customStyle="1" w:styleId="xl28">
    <w:name w:val="xl28"/>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2"/>
      <w:szCs w:val="22"/>
      <w:lang w:eastAsia="ar-SA"/>
    </w:rPr>
  </w:style>
  <w:style w:type="paragraph" w:customStyle="1" w:styleId="72">
    <w:name w:val="7"/>
    <w:qFormat/>
    <w:pPr>
      <w:widowControl w:val="0"/>
      <w:suppressAutoHyphens/>
      <w:jc w:val="both"/>
    </w:pPr>
    <w:rPr>
      <w:kern w:val="1"/>
      <w:sz w:val="21"/>
      <w:lang w:eastAsia="ar-SA"/>
    </w:rPr>
  </w:style>
  <w:style w:type="paragraph" w:customStyle="1" w:styleId="afffffff">
    <w:name w:val="图片（中）"/>
    <w:basedOn w:val="affff8"/>
    <w:qFormat/>
    <w:pPr>
      <w:keepNext/>
      <w:spacing w:after="0"/>
    </w:pPr>
  </w:style>
  <w:style w:type="paragraph" w:customStyle="1" w:styleId="afffffff0">
    <w:name w:val="标题二"/>
    <w:basedOn w:val="a0"/>
    <w:qFormat/>
    <w:pPr>
      <w:tabs>
        <w:tab w:val="left" w:pos="360"/>
      </w:tabs>
      <w:suppressAutoHyphens/>
      <w:spacing w:line="440" w:lineRule="exact"/>
      <w:ind w:left="360" w:hanging="360"/>
    </w:pPr>
    <w:rPr>
      <w:rFonts w:ascii="黑体" w:eastAsia="黑体" w:hAnsi="黑体" w:cs="宋体"/>
      <w:kern w:val="1"/>
      <w:sz w:val="32"/>
      <w:szCs w:val="20"/>
      <w:lang w:eastAsia="ar-SA"/>
    </w:rPr>
  </w:style>
  <w:style w:type="paragraph" w:customStyle="1" w:styleId="11a">
    <w:name w:val="正文文本缩进11"/>
    <w:basedOn w:val="a1"/>
    <w:qFormat/>
    <w:pPr>
      <w:widowControl/>
      <w:suppressAutoHyphens/>
      <w:spacing w:line="100" w:lineRule="atLeast"/>
      <w:ind w:firstLine="420"/>
    </w:pPr>
    <w:rPr>
      <w:rFonts w:ascii="仿宋_GB2312" w:eastAsia="仿宋_GB2312" w:hAnsi="仿宋_GB2312" w:cs="仿宋_GB2312"/>
      <w:kern w:val="0"/>
    </w:rPr>
  </w:style>
  <w:style w:type="paragraph" w:customStyle="1" w:styleId="xl53">
    <w:name w:val="xl53"/>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2"/>
      <w:szCs w:val="22"/>
      <w:lang w:eastAsia="ar-SA"/>
    </w:rPr>
  </w:style>
  <w:style w:type="paragraph" w:customStyle="1" w:styleId="3h33rdlevel3H33l3CTsect123Heading3-ol">
    <w:name w:val="样式 标题 3h33rd level3H3标题 3(节)l3CTsect1.2.3Heading 3 - ol..."/>
    <w:basedOn w:val="3"/>
    <w:qFormat/>
    <w:pPr>
      <w:tabs>
        <w:tab w:val="clear" w:pos="425"/>
        <w:tab w:val="clear" w:pos="709"/>
        <w:tab w:val="clear" w:pos="1418"/>
        <w:tab w:val="clear" w:pos="2553"/>
        <w:tab w:val="left" w:pos="720"/>
      </w:tabs>
      <w:suppressAutoHyphens/>
      <w:spacing w:before="240" w:after="240" w:line="640" w:lineRule="exact"/>
      <w:ind w:left="0"/>
      <w:jc w:val="left"/>
      <w:outlineLvl w:val="9"/>
    </w:pPr>
    <w:rPr>
      <w:rFonts w:ascii="Times New Roman" w:eastAsia="宋体"/>
      <w:bCs/>
      <w:snapToGrid/>
      <w:w w:val="100"/>
      <w:kern w:val="1"/>
      <w:lang w:eastAsia="ar-SA"/>
    </w:rPr>
  </w:style>
  <w:style w:type="paragraph" w:customStyle="1" w:styleId="CharChar70">
    <w:name w:val="Char Char7"/>
    <w:basedOn w:val="a0"/>
    <w:qFormat/>
    <w:pPr>
      <w:widowControl/>
      <w:suppressAutoHyphens/>
      <w:spacing w:after="160" w:line="240" w:lineRule="exact"/>
      <w:ind w:firstLine="560"/>
      <w:jc w:val="left"/>
    </w:pPr>
    <w:rPr>
      <w:kern w:val="1"/>
      <w:szCs w:val="20"/>
      <w:lang w:eastAsia="ar-SA"/>
    </w:rPr>
  </w:style>
  <w:style w:type="paragraph" w:customStyle="1" w:styleId="xl52">
    <w:name w:val="xl52"/>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center"/>
    </w:pPr>
    <w:rPr>
      <w:rFonts w:ascii="宋体" w:hAnsi="宋体" w:cs="宋体"/>
      <w:kern w:val="1"/>
      <w:sz w:val="22"/>
      <w:szCs w:val="22"/>
      <w:lang w:eastAsia="ar-SA"/>
    </w:rPr>
  </w:style>
  <w:style w:type="paragraph" w:customStyle="1" w:styleId="Pa0">
    <w:name w:val="Pa0"/>
    <w:basedOn w:val="Default"/>
    <w:qFormat/>
    <w:pPr>
      <w:suppressAutoHyphens/>
      <w:autoSpaceDE/>
      <w:autoSpaceDN/>
      <w:adjustRightInd/>
      <w:spacing w:line="241" w:lineRule="atLeast"/>
    </w:pPr>
    <w:rPr>
      <w:rFonts w:ascii="黑体" w:eastAsia="黑体" w:hAnsi="黑体" w:cs="Times New Roman"/>
      <w:color w:val="00000A"/>
      <w:kern w:val="1"/>
      <w:szCs w:val="20"/>
      <w:lang w:eastAsia="ar-SA"/>
    </w:rPr>
  </w:style>
  <w:style w:type="paragraph" w:customStyle="1" w:styleId="afffffff1">
    <w:name w:val="带项目符号"/>
    <w:basedOn w:val="a0"/>
    <w:qFormat/>
    <w:pPr>
      <w:keepNext/>
      <w:tabs>
        <w:tab w:val="left" w:pos="840"/>
        <w:tab w:val="left" w:pos="1122"/>
        <w:tab w:val="left" w:pos="1198"/>
      </w:tabs>
      <w:suppressAutoHyphens/>
      <w:spacing w:line="360" w:lineRule="auto"/>
      <w:ind w:left="840" w:hanging="360"/>
    </w:pPr>
    <w:rPr>
      <w:rFonts w:ascii="宋体" w:hAnsi="宋体" w:cs="宋体"/>
      <w:spacing w:val="-8"/>
      <w:kern w:val="1"/>
      <w:sz w:val="24"/>
      <w:szCs w:val="20"/>
      <w:lang w:val="en-GB" w:eastAsia="ar-SA"/>
    </w:rPr>
  </w:style>
  <w:style w:type="paragraph" w:customStyle="1" w:styleId="afffffff2">
    <w:name w:val="表格内文"/>
    <w:basedOn w:val="a0"/>
    <w:qFormat/>
    <w:pPr>
      <w:suppressAutoHyphens/>
      <w:spacing w:line="360" w:lineRule="auto"/>
    </w:pPr>
    <w:rPr>
      <w:color w:val="000000"/>
      <w:kern w:val="1"/>
      <w:lang w:eastAsia="ar-SA"/>
    </w:rPr>
  </w:style>
  <w:style w:type="paragraph" w:customStyle="1" w:styleId="xl75">
    <w:name w:val="xl75"/>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pPr>
    <w:rPr>
      <w:rFonts w:ascii="宋体" w:hAnsi="宋体" w:cs="宋体"/>
      <w:kern w:val="1"/>
      <w:sz w:val="18"/>
      <w:szCs w:val="18"/>
      <w:lang w:eastAsia="ar-SA"/>
    </w:rPr>
  </w:style>
  <w:style w:type="paragraph" w:customStyle="1" w:styleId="xl68">
    <w:name w:val="xl68"/>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rFonts w:ascii="宋体" w:hAnsi="宋体" w:cs="宋体"/>
      <w:kern w:val="1"/>
      <w:sz w:val="20"/>
      <w:szCs w:val="20"/>
      <w:lang w:eastAsia="ar-SA"/>
    </w:rPr>
  </w:style>
  <w:style w:type="paragraph" w:customStyle="1" w:styleId="420">
    <w:name w:val="索引 42"/>
    <w:basedOn w:val="a0"/>
    <w:pPr>
      <w:suppressAutoHyphens/>
      <w:spacing w:line="360" w:lineRule="auto"/>
      <w:ind w:left="600"/>
    </w:pPr>
    <w:rPr>
      <w:kern w:val="1"/>
      <w:sz w:val="24"/>
      <w:lang w:eastAsia="ar-SA"/>
    </w:rPr>
  </w:style>
  <w:style w:type="paragraph" w:customStyle="1" w:styleId="Char17CharCharCharCharChar1CharCharCharCharCharCharCharChar1Char2">
    <w:name w:val="Char17 Char Char Char Char Char1 Char Char Char Char Char Char Char Char1 Char2"/>
    <w:basedOn w:val="a0"/>
    <w:qFormat/>
    <w:pPr>
      <w:widowControl/>
      <w:suppressAutoHyphens/>
      <w:spacing w:after="160" w:line="240" w:lineRule="exact"/>
      <w:ind w:firstLine="200"/>
      <w:jc w:val="left"/>
    </w:pPr>
    <w:rPr>
      <w:rFonts w:ascii="Verdana" w:eastAsia="仿宋_GB2312" w:hAnsi="Verdana" w:cs="Verdana"/>
      <w:kern w:val="1"/>
      <w:sz w:val="28"/>
      <w:szCs w:val="20"/>
      <w:lang w:val="en-GB" w:eastAsia="ar-SA"/>
    </w:rPr>
  </w:style>
  <w:style w:type="paragraph" w:customStyle="1" w:styleId="3110">
    <w:name w:val="正文文本缩进 311"/>
    <w:basedOn w:val="a0"/>
    <w:qFormat/>
    <w:pPr>
      <w:widowControl/>
      <w:suppressAutoHyphens/>
      <w:spacing w:line="340" w:lineRule="exact"/>
      <w:ind w:left="561"/>
      <w:jc w:val="left"/>
    </w:pPr>
    <w:rPr>
      <w:rFonts w:ascii="仿宋_GB2312" w:eastAsia="仿宋_GB2312" w:hAnsi="仿宋_GB2312" w:cs="宋体"/>
      <w:kern w:val="0"/>
      <w:sz w:val="24"/>
    </w:rPr>
  </w:style>
  <w:style w:type="paragraph" w:customStyle="1" w:styleId="Char17CharCharCharCharChar">
    <w:name w:val="Char17 Char Char Char Char Char"/>
    <w:basedOn w:val="a0"/>
    <w:qFormat/>
    <w:pPr>
      <w:keepNext/>
      <w:suppressAutoHyphens/>
      <w:spacing w:after="312"/>
    </w:pPr>
    <w:rPr>
      <w:rFonts w:ascii="Tahoma" w:hAnsi="Tahoma" w:cs="Tahoma"/>
      <w:kern w:val="1"/>
      <w:sz w:val="24"/>
      <w:szCs w:val="20"/>
      <w:lang w:eastAsia="ar-SA"/>
    </w:rPr>
  </w:style>
  <w:style w:type="paragraph" w:customStyle="1" w:styleId="text">
    <w:name w:val="text"/>
    <w:basedOn w:val="a0"/>
    <w:qFormat/>
    <w:pPr>
      <w:widowControl/>
      <w:suppressAutoHyphens/>
      <w:spacing w:before="280" w:after="280"/>
      <w:jc w:val="left"/>
    </w:pPr>
    <w:rPr>
      <w:color w:val="000000"/>
      <w:kern w:val="1"/>
      <w:lang w:eastAsia="ar-SA"/>
    </w:rPr>
  </w:style>
  <w:style w:type="paragraph" w:customStyle="1" w:styleId="xl63">
    <w:name w:val="xl63"/>
    <w:basedOn w:val="a0"/>
    <w:qFormat/>
    <w:pPr>
      <w:widowControl/>
      <w:pBdr>
        <w:top w:val="single" w:sz="4" w:space="0" w:color="000000"/>
        <w:bottom w:val="single" w:sz="4" w:space="0" w:color="000000"/>
      </w:pBdr>
      <w:suppressAutoHyphens/>
      <w:spacing w:before="280" w:after="280"/>
      <w:jc w:val="center"/>
    </w:pPr>
    <w:rPr>
      <w:rFonts w:ascii="宋体" w:hAnsi="宋体" w:cs="宋体"/>
      <w:kern w:val="1"/>
      <w:sz w:val="22"/>
      <w:szCs w:val="22"/>
      <w:lang w:eastAsia="ar-SA"/>
    </w:rPr>
  </w:style>
  <w:style w:type="paragraph" w:customStyle="1" w:styleId="321">
    <w:name w:val="正文文本 32"/>
    <w:basedOn w:val="a0"/>
    <w:pPr>
      <w:widowControl/>
      <w:suppressAutoHyphens/>
      <w:spacing w:before="240" w:after="120" w:line="288" w:lineRule="auto"/>
      <w:ind w:firstLine="454"/>
      <w:jc w:val="left"/>
    </w:pPr>
    <w:rPr>
      <w:kern w:val="1"/>
      <w:sz w:val="16"/>
      <w:szCs w:val="16"/>
      <w:lang w:eastAsia="ar-SA"/>
    </w:rPr>
  </w:style>
  <w:style w:type="paragraph" w:customStyle="1" w:styleId="afffffff3">
    <w:name w:val="*正文"/>
    <w:basedOn w:val="a0"/>
    <w:qFormat/>
    <w:pPr>
      <w:shd w:val="clear" w:color="auto" w:fill="FFFFFF"/>
      <w:suppressAutoHyphens/>
      <w:spacing w:line="360" w:lineRule="auto"/>
      <w:ind w:firstLine="482"/>
    </w:pPr>
    <w:rPr>
      <w:rFonts w:ascii="宋体" w:hAnsi="宋体"/>
      <w:kern w:val="1"/>
      <w:sz w:val="24"/>
      <w:szCs w:val="20"/>
      <w:lang w:val="zh-CN" w:eastAsia="ar-SA"/>
    </w:rPr>
  </w:style>
  <w:style w:type="paragraph" w:customStyle="1" w:styleId="Char17CharCharCharCharChar1CharCharCharCharCharChar">
    <w:name w:val="Char17 Char Char Char Char Char1 Char Char Char Char Char Char"/>
    <w:basedOn w:val="a0"/>
    <w:qFormat/>
    <w:pPr>
      <w:widowControl/>
      <w:suppressAutoHyphens/>
      <w:spacing w:after="160" w:line="240" w:lineRule="exact"/>
      <w:ind w:firstLine="200"/>
      <w:jc w:val="left"/>
    </w:pPr>
    <w:rPr>
      <w:rFonts w:ascii="Verdana" w:eastAsia="仿宋_GB2312" w:hAnsi="Verdana" w:cs="Verdana"/>
      <w:kern w:val="1"/>
      <w:sz w:val="28"/>
      <w:szCs w:val="20"/>
      <w:lang w:val="en-GB" w:eastAsia="ar-SA"/>
    </w:rPr>
  </w:style>
  <w:style w:type="paragraph" w:customStyle="1" w:styleId="82">
    <w:name w:val="汉议细等线简8"/>
    <w:qFormat/>
    <w:pPr>
      <w:widowControl w:val="0"/>
      <w:suppressAutoHyphens/>
      <w:spacing w:line="260" w:lineRule="atLeast"/>
      <w:jc w:val="both"/>
    </w:pPr>
    <w:rPr>
      <w:rFonts w:ascii="汉仪细等线简" w:eastAsia="汉仪细等线简" w:hAnsi="汉仪细等线简"/>
      <w:color w:val="000000"/>
      <w:kern w:val="1"/>
      <w:sz w:val="16"/>
      <w:szCs w:val="16"/>
      <w:lang w:eastAsia="ar-SA"/>
    </w:rPr>
  </w:style>
  <w:style w:type="paragraph" w:customStyle="1" w:styleId="afffffff4">
    <w:name w:val="一般文字"/>
    <w:basedOn w:val="a0"/>
    <w:qFormat/>
    <w:pPr>
      <w:tabs>
        <w:tab w:val="left" w:pos="463"/>
      </w:tabs>
      <w:suppressAutoHyphens/>
      <w:spacing w:line="360" w:lineRule="auto"/>
      <w:ind w:firstLine="200"/>
      <w:jc w:val="left"/>
    </w:pPr>
    <w:rPr>
      <w:rFonts w:ascii="宋体" w:hAnsi="宋体" w:cs="Plotter"/>
      <w:kern w:val="1"/>
      <w:sz w:val="24"/>
      <w:lang w:eastAsia="ar-SA"/>
    </w:rPr>
  </w:style>
  <w:style w:type="paragraph" w:customStyle="1" w:styleId="Char1CharCharCharCharCharCharCharCharChar">
    <w:name w:val="Char1 Char Char Char Char Char Char Char Char Char"/>
    <w:basedOn w:val="a0"/>
    <w:qFormat/>
    <w:pPr>
      <w:suppressAutoHyphens/>
    </w:pPr>
    <w:rPr>
      <w:rFonts w:ascii="Tahoma" w:hAnsi="Tahoma" w:cs="Tahoma"/>
      <w:kern w:val="1"/>
      <w:sz w:val="24"/>
      <w:szCs w:val="20"/>
      <w:lang w:eastAsia="ar-SA"/>
    </w:rPr>
  </w:style>
  <w:style w:type="paragraph" w:customStyle="1" w:styleId="afffffff5">
    <w:name w:val="肖的正文"/>
    <w:basedOn w:val="a0"/>
    <w:qFormat/>
    <w:pPr>
      <w:suppressAutoHyphens/>
      <w:spacing w:before="156" w:after="156"/>
      <w:ind w:firstLine="200"/>
    </w:pPr>
    <w:rPr>
      <w:kern w:val="1"/>
      <w:szCs w:val="21"/>
      <w:lang w:eastAsia="ar-SA"/>
    </w:rPr>
  </w:style>
  <w:style w:type="paragraph" w:customStyle="1" w:styleId="xl89">
    <w:name w:val="xl89"/>
    <w:basedOn w:val="a0"/>
    <w:qFormat/>
    <w:pPr>
      <w:widowControl/>
      <w:pBdr>
        <w:top w:val="single" w:sz="4" w:space="0" w:color="000000"/>
        <w:left w:val="single" w:sz="4" w:space="0" w:color="000000"/>
        <w:bottom w:val="single" w:sz="4" w:space="0" w:color="000000"/>
      </w:pBdr>
      <w:suppressAutoHyphens/>
      <w:spacing w:before="28" w:after="100"/>
      <w:jc w:val="left"/>
    </w:pPr>
    <w:rPr>
      <w:rFonts w:ascii="宋体" w:hAnsi="宋体" w:cs="宋体"/>
      <w:b/>
      <w:bCs/>
      <w:kern w:val="1"/>
      <w:sz w:val="32"/>
      <w:szCs w:val="32"/>
      <w:lang w:eastAsia="ar-SA"/>
    </w:rPr>
  </w:style>
  <w:style w:type="paragraph" w:customStyle="1" w:styleId="xl67">
    <w:name w:val="xl67"/>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left"/>
    </w:pPr>
    <w:rPr>
      <w:rFonts w:ascii="宋体" w:hAnsi="宋体" w:cs="宋体"/>
      <w:kern w:val="1"/>
      <w:sz w:val="18"/>
      <w:szCs w:val="18"/>
      <w:lang w:eastAsia="ar-SA"/>
    </w:rPr>
  </w:style>
  <w:style w:type="paragraph" w:customStyle="1" w:styleId="titolo2">
    <w:name w:val="titolo_2"/>
    <w:basedOn w:val="a0"/>
    <w:qFormat/>
    <w:pPr>
      <w:widowControl/>
      <w:suppressAutoHyphens/>
    </w:pPr>
    <w:rPr>
      <w:rFonts w:ascii="Arial" w:hAnsi="Arial" w:cs="Arial"/>
      <w:b/>
      <w:bCs/>
      <w:i/>
      <w:iCs/>
      <w:kern w:val="1"/>
      <w:sz w:val="20"/>
      <w:szCs w:val="20"/>
      <w:lang w:val="en-GB" w:eastAsia="ar-SA"/>
    </w:rPr>
  </w:style>
  <w:style w:type="paragraph" w:customStyle="1" w:styleId="xl57">
    <w:name w:val="xl57"/>
    <w:basedOn w:val="a0"/>
    <w:qFormat/>
    <w:pPr>
      <w:widowControl/>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left"/>
    </w:pPr>
    <w:rPr>
      <w:rFonts w:ascii="宋体" w:hAnsi="宋体" w:cs="宋体"/>
      <w:kern w:val="1"/>
      <w:sz w:val="22"/>
      <w:szCs w:val="22"/>
      <w:lang w:eastAsia="ar-SA"/>
    </w:rPr>
  </w:style>
  <w:style w:type="paragraph" w:customStyle="1" w:styleId="2fe">
    <w:name w:val="样式 首行缩进:  2 字符"/>
    <w:basedOn w:val="a0"/>
    <w:qFormat/>
    <w:pPr>
      <w:keepNext/>
      <w:suppressAutoHyphens/>
      <w:spacing w:line="348" w:lineRule="auto"/>
      <w:ind w:firstLine="200"/>
    </w:pPr>
    <w:rPr>
      <w:rFonts w:ascii="宋体" w:hAnsi="宋体" w:cs="宋体"/>
      <w:spacing w:val="-8"/>
      <w:kern w:val="1"/>
      <w:sz w:val="24"/>
      <w:szCs w:val="20"/>
      <w:lang w:val="en-GB" w:eastAsia="ar-SA"/>
    </w:rPr>
  </w:style>
  <w:style w:type="paragraph" w:customStyle="1" w:styleId="afffffff6">
    <w:name w:val="表格（小四号字）"/>
    <w:basedOn w:val="a0"/>
    <w:qFormat/>
    <w:pPr>
      <w:keepNext/>
      <w:widowControl/>
      <w:suppressAutoHyphens/>
      <w:jc w:val="center"/>
    </w:pPr>
    <w:rPr>
      <w:rFonts w:ascii="宋体" w:hAnsi="宋体" w:cs="宋体"/>
      <w:spacing w:val="-8"/>
      <w:kern w:val="1"/>
      <w:sz w:val="24"/>
      <w:lang w:val="en-GB" w:eastAsia="ar-SA"/>
    </w:rPr>
  </w:style>
  <w:style w:type="paragraph" w:customStyle="1" w:styleId="1fff0">
    <w:name w:val="项目符号1"/>
    <w:basedOn w:val="a0"/>
    <w:qFormat/>
    <w:pPr>
      <w:tabs>
        <w:tab w:val="left" w:pos="780"/>
      </w:tabs>
      <w:suppressAutoHyphens/>
      <w:spacing w:line="312" w:lineRule="atLeast"/>
      <w:ind w:firstLine="420"/>
    </w:pPr>
    <w:rPr>
      <w:bCs/>
      <w:kern w:val="1"/>
      <w:lang w:eastAsia="ar-SA"/>
    </w:rPr>
  </w:style>
  <w:style w:type="paragraph" w:customStyle="1" w:styleId="1fff1">
    <w:name w:val="样式1"/>
    <w:basedOn w:val="21"/>
    <w:qFormat/>
    <w:pPr>
      <w:keepNext w:val="0"/>
      <w:keepLines w:val="0"/>
      <w:tabs>
        <w:tab w:val="left" w:pos="576"/>
        <w:tab w:val="left" w:pos="840"/>
      </w:tabs>
      <w:suppressAutoHyphens/>
      <w:spacing w:before="240" w:after="180" w:line="240" w:lineRule="atLeast"/>
      <w:ind w:left="840" w:hanging="420"/>
      <w:outlineLvl w:val="9"/>
    </w:pPr>
    <w:rPr>
      <w:rFonts w:eastAsia="宋体" w:cs="Arial"/>
      <w:bCs w:val="0"/>
      <w:kern w:val="1"/>
      <w:sz w:val="24"/>
      <w:szCs w:val="20"/>
      <w:lang w:val="en-US" w:eastAsia="ar-SA"/>
    </w:rPr>
  </w:style>
  <w:style w:type="paragraph" w:customStyle="1" w:styleId="xl79">
    <w:name w:val="xl79"/>
    <w:basedOn w:val="a0"/>
    <w:qFormat/>
    <w:pPr>
      <w:widowControl/>
      <w:pBdr>
        <w:top w:val="single" w:sz="4" w:space="0" w:color="000000"/>
        <w:bottom w:val="single" w:sz="4" w:space="0" w:color="000000"/>
      </w:pBdr>
      <w:suppressAutoHyphens/>
      <w:spacing w:before="28" w:after="100"/>
      <w:jc w:val="center"/>
    </w:pPr>
    <w:rPr>
      <w:rFonts w:ascii="宋体" w:hAnsi="宋体" w:cs="宋体"/>
      <w:b/>
      <w:bCs/>
      <w:kern w:val="1"/>
      <w:sz w:val="18"/>
      <w:szCs w:val="18"/>
      <w:lang w:eastAsia="ar-SA"/>
    </w:rPr>
  </w:style>
  <w:style w:type="paragraph" w:customStyle="1" w:styleId="xl48">
    <w:name w:val="xl48"/>
    <w:basedOn w:val="a0"/>
    <w:qFormat/>
    <w:pPr>
      <w:widowControl/>
      <w:pBdr>
        <w:top w:val="single" w:sz="4" w:space="0" w:color="000000"/>
        <w:left w:val="single" w:sz="4" w:space="0" w:color="000000"/>
        <w:bottom w:val="single" w:sz="4" w:space="0" w:color="000000"/>
      </w:pBdr>
      <w:suppressAutoHyphens/>
      <w:spacing w:before="280" w:after="280"/>
      <w:jc w:val="center"/>
    </w:pPr>
    <w:rPr>
      <w:kern w:val="1"/>
      <w:sz w:val="24"/>
      <w:lang w:eastAsia="ar-SA"/>
    </w:rPr>
  </w:style>
  <w:style w:type="paragraph" w:customStyle="1" w:styleId="Arial-033515">
    <w:name w:val="样式 Arial 小四 左 右侧:  -0.33 厘米 段前: 5 磅 行距: 1.5 倍行距"/>
    <w:basedOn w:val="a0"/>
    <w:qFormat/>
    <w:pPr>
      <w:suppressAutoHyphens/>
      <w:spacing w:before="280" w:line="360" w:lineRule="auto"/>
      <w:jc w:val="left"/>
    </w:pPr>
    <w:rPr>
      <w:rFonts w:ascii="Arial" w:hAnsi="Arial" w:cs="宋体"/>
      <w:kern w:val="1"/>
      <w:sz w:val="24"/>
      <w:szCs w:val="20"/>
      <w:lang w:eastAsia="ar-SA"/>
    </w:rPr>
  </w:style>
  <w:style w:type="paragraph" w:customStyle="1" w:styleId="CharChar1CharCharCharCharCharCharCharChar">
    <w:name w:val="Char Char1 Char Char Char Char Char Char Char Char"/>
    <w:basedOn w:val="a0"/>
    <w:qFormat/>
    <w:pPr>
      <w:widowControl/>
      <w:suppressAutoHyphens/>
      <w:spacing w:after="160" w:line="240" w:lineRule="exact"/>
      <w:ind w:firstLine="201"/>
      <w:jc w:val="left"/>
    </w:pPr>
    <w:rPr>
      <w:rFonts w:ascii="Verdana" w:hAnsi="Verdana" w:cs="Verdana"/>
      <w:b/>
      <w:kern w:val="1"/>
      <w:sz w:val="20"/>
      <w:lang w:eastAsia="ar-SA"/>
    </w:rPr>
  </w:style>
  <w:style w:type="paragraph" w:customStyle="1" w:styleId="xl64">
    <w:name w:val="xl64"/>
    <w:basedOn w:val="a0"/>
    <w:qFormat/>
    <w:pPr>
      <w:widowControl/>
      <w:pBdr>
        <w:top w:val="single" w:sz="4" w:space="0" w:color="000000"/>
        <w:bottom w:val="single" w:sz="4" w:space="0" w:color="000000"/>
        <w:right w:val="single" w:sz="4" w:space="0" w:color="000000"/>
      </w:pBdr>
      <w:suppressAutoHyphens/>
      <w:spacing w:before="280" w:after="280"/>
      <w:jc w:val="left"/>
    </w:pPr>
    <w:rPr>
      <w:rFonts w:ascii="宋体" w:hAnsi="宋体" w:cs="宋体"/>
      <w:kern w:val="1"/>
      <w:sz w:val="22"/>
      <w:szCs w:val="22"/>
      <w:lang w:eastAsia="ar-SA"/>
    </w:rPr>
  </w:style>
  <w:style w:type="paragraph" w:customStyle="1" w:styleId="xl82">
    <w:name w:val="xl82"/>
    <w:basedOn w:val="a0"/>
    <w:qFormat/>
    <w:pPr>
      <w:widowControl/>
      <w:pBdr>
        <w:top w:val="single" w:sz="4" w:space="0" w:color="000000"/>
        <w:bottom w:val="single" w:sz="4" w:space="0" w:color="000000"/>
      </w:pBdr>
      <w:suppressAutoHyphens/>
      <w:spacing w:before="28" w:after="100"/>
      <w:jc w:val="right"/>
    </w:pPr>
    <w:rPr>
      <w:rFonts w:ascii="宋体" w:hAnsi="宋体" w:cs="宋体"/>
      <w:b/>
      <w:bCs/>
      <w:kern w:val="1"/>
      <w:sz w:val="18"/>
      <w:szCs w:val="18"/>
      <w:lang w:eastAsia="ar-SA"/>
    </w:rPr>
  </w:style>
  <w:style w:type="paragraph" w:customStyle="1" w:styleId="GP">
    <w:name w:val="GP正文(无首行缩进)"/>
    <w:basedOn w:val="a0"/>
    <w:qFormat/>
    <w:pPr>
      <w:suppressAutoHyphens/>
      <w:spacing w:line="360" w:lineRule="auto"/>
      <w:ind w:firstLine="480"/>
      <w:jc w:val="left"/>
    </w:pPr>
    <w:rPr>
      <w:kern w:val="1"/>
      <w:sz w:val="24"/>
      <w:lang w:eastAsia="ar-SA"/>
    </w:rPr>
  </w:style>
  <w:style w:type="paragraph" w:customStyle="1" w:styleId="xl56">
    <w:name w:val="xl56"/>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2"/>
      <w:szCs w:val="22"/>
      <w:lang w:eastAsia="ar-SA"/>
    </w:rPr>
  </w:style>
  <w:style w:type="paragraph" w:customStyle="1" w:styleId="xl60">
    <w:name w:val="xl60"/>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b/>
      <w:bCs/>
      <w:kern w:val="1"/>
      <w:sz w:val="22"/>
      <w:szCs w:val="22"/>
      <w:lang w:eastAsia="ar-SA"/>
    </w:rPr>
  </w:style>
  <w:style w:type="paragraph" w:customStyle="1" w:styleId="11B">
    <w:name w:val="1.1B"/>
    <w:basedOn w:val="21"/>
    <w:qFormat/>
    <w:pPr>
      <w:tabs>
        <w:tab w:val="left" w:pos="0"/>
        <w:tab w:val="left" w:pos="397"/>
        <w:tab w:val="left" w:pos="576"/>
      </w:tabs>
      <w:suppressAutoHyphens/>
      <w:spacing w:before="240" w:after="240" w:line="100" w:lineRule="atLeast"/>
      <w:outlineLvl w:val="9"/>
    </w:pPr>
    <w:rPr>
      <w:rFonts w:cs="Arial"/>
      <w:kern w:val="1"/>
      <w:sz w:val="28"/>
      <w:lang w:val="en-US" w:eastAsia="ar-SA"/>
    </w:rPr>
  </w:style>
  <w:style w:type="paragraph" w:customStyle="1" w:styleId="afffffff7">
    <w:name w:val="文字"/>
    <w:basedOn w:val="a0"/>
    <w:qFormat/>
    <w:pPr>
      <w:tabs>
        <w:tab w:val="left" w:pos="8520"/>
      </w:tabs>
      <w:suppressAutoHyphens/>
      <w:spacing w:line="312" w:lineRule="auto"/>
      <w:ind w:right="-210" w:firstLine="556"/>
    </w:pPr>
    <w:rPr>
      <w:rFonts w:ascii="宋体" w:hAnsi="宋体" w:cs="宋体"/>
      <w:kern w:val="1"/>
      <w:sz w:val="28"/>
      <w:lang w:eastAsia="ar-SA"/>
    </w:rPr>
  </w:style>
  <w:style w:type="paragraph" w:customStyle="1" w:styleId="1fff2">
    <w:name w:val="索引标题1"/>
    <w:basedOn w:val="a0"/>
    <w:qFormat/>
    <w:pPr>
      <w:widowControl/>
      <w:suppressAutoHyphens/>
      <w:jc w:val="left"/>
    </w:pPr>
    <w:rPr>
      <w:rFonts w:ascii="宋体" w:hAnsi="宋体" w:cs="宋体"/>
      <w:kern w:val="0"/>
      <w:sz w:val="24"/>
    </w:rPr>
  </w:style>
  <w:style w:type="paragraph" w:customStyle="1" w:styleId="Char17CharCharCharCharChar1CharCharCharCharCharCharCharChar1Char1">
    <w:name w:val="Char17 Char Char Char Char Char1 Char Char Char Char Char Char Char Char1 Char1"/>
    <w:basedOn w:val="a0"/>
    <w:qFormat/>
    <w:pPr>
      <w:widowControl/>
      <w:suppressAutoHyphens/>
      <w:spacing w:after="160" w:line="240" w:lineRule="exact"/>
      <w:ind w:firstLine="200"/>
      <w:jc w:val="left"/>
    </w:pPr>
    <w:rPr>
      <w:rFonts w:ascii="Verdana" w:eastAsia="仿宋_GB2312" w:hAnsi="Verdana" w:cs="Verdana"/>
      <w:kern w:val="1"/>
      <w:sz w:val="28"/>
      <w:szCs w:val="20"/>
      <w:lang w:val="en-GB" w:eastAsia="ar-SA"/>
    </w:rPr>
  </w:style>
  <w:style w:type="paragraph" w:customStyle="1" w:styleId="ColorfulList-Accent1">
    <w:name w:val="Colorful List - Accent 1"/>
    <w:basedOn w:val="a0"/>
    <w:qFormat/>
    <w:pPr>
      <w:widowControl/>
      <w:suppressAutoHyphens/>
      <w:ind w:left="720"/>
      <w:jc w:val="left"/>
    </w:pPr>
    <w:rPr>
      <w:rFonts w:ascii="Cambria" w:eastAsia="MS Mincho" w:hAnsi="Cambria" w:cs="Cambria"/>
      <w:kern w:val="1"/>
      <w:sz w:val="24"/>
      <w:lang w:eastAsia="ar-SA"/>
    </w:rPr>
  </w:style>
  <w:style w:type="paragraph" w:customStyle="1" w:styleId="xl54">
    <w:name w:val="xl54"/>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b/>
      <w:bCs/>
      <w:kern w:val="1"/>
      <w:sz w:val="22"/>
      <w:szCs w:val="22"/>
      <w:lang w:eastAsia="ar-SA"/>
    </w:rPr>
  </w:style>
  <w:style w:type="paragraph" w:customStyle="1" w:styleId="1fff3">
    <w:name w:val="修订1"/>
    <w:uiPriority w:val="99"/>
    <w:semiHidden/>
    <w:rPr>
      <w:rFonts w:ascii="宋体" w:hAnsi="宋体" w:cs="宋体"/>
      <w:sz w:val="24"/>
      <w:szCs w:val="24"/>
    </w:rPr>
  </w:style>
  <w:style w:type="paragraph" w:customStyle="1" w:styleId="2ff">
    <w:name w:val="引文目录标题2"/>
    <w:basedOn w:val="a0"/>
    <w:pPr>
      <w:suppressAutoHyphens/>
      <w:spacing w:before="120" w:line="360" w:lineRule="auto"/>
    </w:pPr>
    <w:rPr>
      <w:rFonts w:eastAsia="仿宋_GB2312"/>
      <w:b/>
      <w:kern w:val="1"/>
      <w:sz w:val="24"/>
      <w:lang w:eastAsia="ar-SA"/>
    </w:rPr>
  </w:style>
  <w:style w:type="paragraph" w:customStyle="1" w:styleId="afffffff8">
    <w:name w:val="段"/>
    <w:qFormat/>
    <w:pPr>
      <w:suppressAutoHyphens/>
      <w:ind w:firstLine="200"/>
      <w:jc w:val="both"/>
    </w:pPr>
    <w:rPr>
      <w:rFonts w:ascii="宋体" w:hAnsi="宋体"/>
      <w:kern w:val="1"/>
      <w:sz w:val="21"/>
      <w:lang w:eastAsia="ar-SA"/>
    </w:rPr>
  </w:style>
  <w:style w:type="paragraph" w:customStyle="1" w:styleId="Bullet">
    <w:name w:val="Bullet"/>
    <w:basedOn w:val="a0"/>
    <w:qFormat/>
    <w:pPr>
      <w:tabs>
        <w:tab w:val="left" w:pos="720"/>
        <w:tab w:val="left" w:pos="2552"/>
      </w:tabs>
      <w:suppressAutoHyphens/>
      <w:spacing w:before="60" w:after="60"/>
      <w:ind w:right="709"/>
    </w:pPr>
    <w:rPr>
      <w:rFonts w:eastAsia="2OcuAe"/>
      <w:spacing w:val="2"/>
      <w:kern w:val="1"/>
      <w:sz w:val="20"/>
      <w:szCs w:val="20"/>
      <w:lang w:eastAsia="ar-SA"/>
    </w:rPr>
  </w:style>
  <w:style w:type="paragraph" w:customStyle="1" w:styleId="p18">
    <w:name w:val="p18"/>
    <w:basedOn w:val="a0"/>
    <w:qFormat/>
    <w:pPr>
      <w:widowControl/>
      <w:suppressAutoHyphens/>
      <w:spacing w:before="156"/>
      <w:jc w:val="center"/>
    </w:pPr>
    <w:rPr>
      <w:rFonts w:ascii="Arial" w:hAnsi="Arial" w:cs="Arial"/>
      <w:kern w:val="1"/>
      <w:sz w:val="18"/>
      <w:szCs w:val="18"/>
      <w:lang w:eastAsia="ar-SA"/>
    </w:rPr>
  </w:style>
  <w:style w:type="paragraph" w:customStyle="1" w:styleId="811">
    <w:name w:val="索引 811"/>
    <w:basedOn w:val="a0"/>
    <w:qFormat/>
    <w:pPr>
      <w:widowControl/>
      <w:suppressAutoHyphens/>
      <w:ind w:left="1400"/>
      <w:jc w:val="left"/>
    </w:pPr>
    <w:rPr>
      <w:rFonts w:ascii="宋体" w:hAnsi="宋体" w:cs="宋体"/>
      <w:kern w:val="0"/>
      <w:sz w:val="24"/>
    </w:rPr>
  </w:style>
  <w:style w:type="paragraph" w:customStyle="1" w:styleId="1-05405">
    <w:name w:val="样式 样式 1-正文 + 段前: 0.5 行 + 首行缩进:  4 字符 段前: 0.5 行"/>
    <w:basedOn w:val="a0"/>
    <w:qFormat/>
    <w:pPr>
      <w:suppressAutoHyphens/>
      <w:spacing w:before="156" w:line="360" w:lineRule="auto"/>
      <w:ind w:firstLine="200"/>
    </w:pPr>
    <w:rPr>
      <w:rFonts w:cs="宋体"/>
      <w:kern w:val="1"/>
      <w:szCs w:val="20"/>
      <w:lang w:eastAsia="ar-SA"/>
    </w:rPr>
  </w:style>
  <w:style w:type="paragraph" w:customStyle="1" w:styleId="xl86">
    <w:name w:val="xl86"/>
    <w:basedOn w:val="a0"/>
    <w:qFormat/>
    <w:pPr>
      <w:widowControl/>
      <w:pBdr>
        <w:top w:val="single" w:sz="4" w:space="0" w:color="000000"/>
        <w:left w:val="single" w:sz="4" w:space="0" w:color="000000"/>
        <w:bottom w:val="single" w:sz="4" w:space="0" w:color="000000"/>
      </w:pBdr>
      <w:suppressAutoHyphens/>
      <w:spacing w:before="28" w:after="100"/>
      <w:jc w:val="left"/>
    </w:pPr>
    <w:rPr>
      <w:rFonts w:ascii="宋体" w:hAnsi="宋体" w:cs="宋体"/>
      <w:b/>
      <w:bCs/>
      <w:kern w:val="1"/>
      <w:sz w:val="28"/>
      <w:szCs w:val="28"/>
      <w:lang w:eastAsia="ar-SA"/>
    </w:rPr>
  </w:style>
  <w:style w:type="paragraph" w:customStyle="1" w:styleId="GP0">
    <w:name w:val="GP正文(首行缩进)"/>
    <w:basedOn w:val="a0"/>
    <w:qFormat/>
    <w:pPr>
      <w:widowControl/>
      <w:suppressAutoHyphens/>
      <w:spacing w:line="360" w:lineRule="auto"/>
      <w:ind w:firstLine="200"/>
      <w:jc w:val="left"/>
    </w:pPr>
    <w:rPr>
      <w:kern w:val="1"/>
      <w:sz w:val="24"/>
      <w:szCs w:val="21"/>
      <w:lang w:eastAsia="ar-SA"/>
    </w:rPr>
  </w:style>
  <w:style w:type="paragraph" w:customStyle="1" w:styleId="PT">
    <w:name w:val="PT"/>
    <w:basedOn w:val="a0"/>
    <w:qFormat/>
    <w:pPr>
      <w:widowControl/>
      <w:suppressAutoHyphens/>
    </w:pPr>
    <w:rPr>
      <w:rFonts w:ascii="Courier" w:hAnsi="Courier" w:cs="Courier"/>
      <w:kern w:val="1"/>
      <w:sz w:val="20"/>
      <w:szCs w:val="20"/>
      <w:lang w:eastAsia="th-TH" w:bidi="th-TH"/>
    </w:rPr>
  </w:style>
  <w:style w:type="paragraph" w:customStyle="1" w:styleId="11c">
    <w:name w:val="正文11"/>
    <w:basedOn w:val="a0"/>
    <w:qFormat/>
    <w:pPr>
      <w:widowControl/>
      <w:tabs>
        <w:tab w:val="left" w:pos="0"/>
      </w:tabs>
      <w:suppressAutoHyphens/>
      <w:spacing w:before="60" w:after="60" w:line="360" w:lineRule="auto"/>
      <w:jc w:val="left"/>
    </w:pPr>
    <w:rPr>
      <w:rFonts w:ascii="宋体" w:hAnsi="宋体" w:cs="宋体"/>
      <w:kern w:val="0"/>
      <w:sz w:val="24"/>
    </w:rPr>
  </w:style>
  <w:style w:type="paragraph" w:customStyle="1" w:styleId="11d">
    <w:name w:val="题注11"/>
    <w:basedOn w:val="a0"/>
    <w:qFormat/>
    <w:pPr>
      <w:widowControl/>
      <w:suppressAutoHyphens/>
      <w:spacing w:before="152" w:after="160"/>
      <w:jc w:val="left"/>
    </w:pPr>
    <w:rPr>
      <w:rFonts w:ascii="Arial" w:eastAsia="黑体" w:hAnsi="Arial" w:cs="Arial"/>
      <w:kern w:val="0"/>
      <w:sz w:val="20"/>
      <w:szCs w:val="20"/>
      <w:lang w:val="zh-CN"/>
    </w:rPr>
  </w:style>
  <w:style w:type="paragraph" w:customStyle="1" w:styleId="11e">
    <w:name w:val="列表段落11"/>
    <w:basedOn w:val="a0"/>
    <w:uiPriority w:val="34"/>
    <w:qFormat/>
    <w:pPr>
      <w:widowControl/>
      <w:ind w:firstLineChars="200" w:firstLine="420"/>
      <w:jc w:val="left"/>
    </w:pPr>
    <w:rPr>
      <w:rFonts w:cs="宋体"/>
      <w:sz w:val="24"/>
    </w:rPr>
  </w:style>
  <w:style w:type="paragraph" w:customStyle="1" w:styleId="afffffff9">
    <w:name w:val="三级目录"/>
    <w:basedOn w:val="3"/>
    <w:qFormat/>
    <w:pPr>
      <w:tabs>
        <w:tab w:val="clear" w:pos="425"/>
        <w:tab w:val="clear" w:pos="709"/>
        <w:tab w:val="clear" w:pos="1418"/>
        <w:tab w:val="clear" w:pos="2553"/>
        <w:tab w:val="left" w:pos="0"/>
        <w:tab w:val="left" w:pos="720"/>
      </w:tabs>
      <w:suppressAutoHyphens/>
      <w:spacing w:line="408" w:lineRule="auto"/>
      <w:ind w:left="0"/>
      <w:outlineLvl w:val="9"/>
    </w:pPr>
    <w:rPr>
      <w:rFonts w:ascii="Times New Roman" w:eastAsia="宋体"/>
      <w:bCs/>
      <w:snapToGrid/>
      <w:color w:val="auto"/>
      <w:w w:val="100"/>
      <w:kern w:val="1"/>
      <w:szCs w:val="32"/>
      <w:lang w:eastAsia="ar-SA"/>
    </w:rPr>
  </w:style>
  <w:style w:type="paragraph" w:customStyle="1" w:styleId="p0">
    <w:name w:val="p0"/>
    <w:basedOn w:val="a0"/>
    <w:qFormat/>
    <w:pPr>
      <w:widowControl/>
      <w:suppressAutoHyphens/>
    </w:pPr>
    <w:rPr>
      <w:kern w:val="1"/>
      <w:szCs w:val="21"/>
      <w:lang w:eastAsia="ar-SA"/>
    </w:rPr>
  </w:style>
  <w:style w:type="paragraph" w:customStyle="1" w:styleId="afffffffa">
    <w:name w:val="编号，小四"/>
    <w:basedOn w:val="a0"/>
    <w:qFormat/>
    <w:pPr>
      <w:widowControl/>
      <w:tabs>
        <w:tab w:val="left" w:pos="0"/>
      </w:tabs>
      <w:suppressAutoHyphens/>
      <w:spacing w:line="360" w:lineRule="auto"/>
      <w:outlineLvl w:val="0"/>
    </w:pPr>
    <w:rPr>
      <w:kern w:val="1"/>
      <w:sz w:val="24"/>
      <w:szCs w:val="20"/>
      <w:lang w:val="zh-CN" w:eastAsia="ar-SA"/>
    </w:rPr>
  </w:style>
  <w:style w:type="paragraph" w:customStyle="1" w:styleId="11f">
    <w:name w:val="正文缩进11"/>
    <w:basedOn w:val="a0"/>
    <w:qFormat/>
    <w:pPr>
      <w:widowControl/>
      <w:spacing w:line="288" w:lineRule="auto"/>
      <w:ind w:firstLine="200"/>
      <w:jc w:val="left"/>
    </w:pPr>
    <w:rPr>
      <w:rFonts w:ascii="仿宋_GB2312" w:eastAsia="仿宋_GB2312" w:hAnsi="仿宋_GB2312" w:cs="宋体"/>
      <w:kern w:val="0"/>
      <w:sz w:val="24"/>
      <w:lang w:val="zh-CN"/>
    </w:rPr>
  </w:style>
  <w:style w:type="paragraph" w:customStyle="1" w:styleId="CharChar14CharCharCharChar2">
    <w:name w:val="Char Char14 Char Char Char Char2"/>
    <w:basedOn w:val="a0"/>
    <w:qFormat/>
    <w:pPr>
      <w:widowControl/>
      <w:suppressAutoHyphens/>
      <w:spacing w:line="520" w:lineRule="atLeast"/>
      <w:ind w:firstLine="200"/>
    </w:pPr>
    <w:rPr>
      <w:kern w:val="1"/>
      <w:lang w:eastAsia="ar-SA"/>
    </w:rPr>
  </w:style>
  <w:style w:type="paragraph" w:customStyle="1" w:styleId="1fff4">
    <w:name w:val="列表段落1"/>
    <w:basedOn w:val="a0"/>
    <w:uiPriority w:val="34"/>
    <w:qFormat/>
    <w:pPr>
      <w:spacing w:line="360" w:lineRule="auto"/>
      <w:ind w:firstLineChars="200" w:firstLine="200"/>
    </w:pPr>
    <w:rPr>
      <w:szCs w:val="22"/>
    </w:rPr>
  </w:style>
  <w:style w:type="paragraph" w:customStyle="1" w:styleId="2120">
    <w:name w:val="正文文本缩进 212"/>
    <w:basedOn w:val="a0"/>
    <w:qFormat/>
    <w:pPr>
      <w:suppressAutoHyphens/>
      <w:spacing w:line="480" w:lineRule="exact"/>
      <w:ind w:left="105"/>
      <w:jc w:val="left"/>
    </w:pPr>
    <w:rPr>
      <w:kern w:val="1"/>
      <w:sz w:val="24"/>
      <w:szCs w:val="20"/>
      <w:lang w:eastAsia="ar-SA"/>
    </w:rPr>
  </w:style>
  <w:style w:type="paragraph" w:customStyle="1" w:styleId="Char170">
    <w:name w:val="Char17"/>
    <w:basedOn w:val="a0"/>
    <w:qFormat/>
    <w:pPr>
      <w:keepNext/>
      <w:suppressAutoHyphens/>
      <w:spacing w:after="312"/>
    </w:pPr>
    <w:rPr>
      <w:rFonts w:ascii="Tahoma" w:hAnsi="Tahoma" w:cs="Tahoma"/>
      <w:kern w:val="1"/>
      <w:sz w:val="24"/>
      <w:szCs w:val="20"/>
      <w:lang w:eastAsia="ar-SA"/>
    </w:rPr>
  </w:style>
  <w:style w:type="paragraph" w:customStyle="1" w:styleId="xl51">
    <w:name w:val="xl51"/>
    <w:basedOn w:val="a0"/>
    <w:qFormat/>
    <w:pPr>
      <w:widowControl/>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pPr>
    <w:rPr>
      <w:rFonts w:ascii="宋体" w:hAnsi="宋体" w:cs="宋体"/>
      <w:kern w:val="1"/>
      <w:sz w:val="24"/>
      <w:lang w:eastAsia="ar-SA"/>
    </w:rPr>
  </w:style>
  <w:style w:type="paragraph" w:customStyle="1" w:styleId="2ff0">
    <w:name w:val="日期2"/>
    <w:basedOn w:val="a0"/>
    <w:pPr>
      <w:suppressAutoHyphens/>
    </w:pPr>
    <w:rPr>
      <w:kern w:val="1"/>
      <w:lang w:eastAsia="ar-SA"/>
    </w:rPr>
  </w:style>
  <w:style w:type="paragraph" w:customStyle="1" w:styleId="afffffffb">
    <w:name w:val="文档正文"/>
    <w:basedOn w:val="a0"/>
    <w:qFormat/>
    <w:pPr>
      <w:suppressAutoHyphens/>
      <w:spacing w:line="500" w:lineRule="exact"/>
      <w:ind w:firstLine="567"/>
    </w:pPr>
    <w:rPr>
      <w:rFonts w:ascii="仿宋_GB2312" w:eastAsia="仿宋_GB2312" w:hAnsi="仿宋_GB2312" w:cs="仿宋_GB2312"/>
      <w:kern w:val="1"/>
      <w:sz w:val="28"/>
      <w:szCs w:val="20"/>
      <w:lang w:eastAsia="ar-SA"/>
    </w:rPr>
  </w:style>
  <w:style w:type="paragraph" w:customStyle="1" w:styleId="Char2a">
    <w:name w:val="Char2"/>
    <w:basedOn w:val="a0"/>
    <w:qFormat/>
    <w:pPr>
      <w:keepNext/>
      <w:widowControl/>
      <w:tabs>
        <w:tab w:val="left" w:pos="425"/>
      </w:tabs>
      <w:suppressAutoHyphens/>
      <w:spacing w:before="80" w:after="80"/>
      <w:ind w:hanging="425"/>
    </w:pPr>
    <w:rPr>
      <w:rFonts w:ascii="Arial" w:hAnsi="Arial" w:cs="Arial"/>
      <w:kern w:val="1"/>
      <w:sz w:val="20"/>
      <w:szCs w:val="20"/>
      <w:lang w:eastAsia="ar-SA"/>
    </w:rPr>
  </w:style>
  <w:style w:type="paragraph" w:customStyle="1" w:styleId="CharCharCharCharCharCharCharCharCharCharCharCharCharCharCharChar">
    <w:name w:val="Char Char Char Char Char Char Char Char Char Char Char Char Char Char Char Char"/>
    <w:basedOn w:val="a0"/>
    <w:qFormat/>
    <w:pPr>
      <w:tabs>
        <w:tab w:val="left" w:pos="360"/>
      </w:tabs>
      <w:suppressAutoHyphens/>
    </w:pPr>
    <w:rPr>
      <w:kern w:val="1"/>
      <w:sz w:val="24"/>
      <w:lang w:eastAsia="ar-SA"/>
    </w:rPr>
  </w:style>
  <w:style w:type="paragraph" w:customStyle="1" w:styleId="1fff5">
    <w:name w:val="修订1"/>
    <w:uiPriority w:val="99"/>
    <w:qFormat/>
    <w:pPr>
      <w:suppressAutoHyphens/>
      <w:spacing w:line="360" w:lineRule="auto"/>
      <w:ind w:firstLine="200"/>
    </w:pPr>
    <w:rPr>
      <w:kern w:val="1"/>
      <w:sz w:val="21"/>
      <w:szCs w:val="24"/>
      <w:lang w:eastAsia="ar-SA"/>
    </w:rPr>
  </w:style>
  <w:style w:type="paragraph" w:customStyle="1" w:styleId="xl85">
    <w:name w:val="xl85"/>
    <w:basedOn w:val="a0"/>
    <w:qFormat/>
    <w:pPr>
      <w:widowControl/>
      <w:pBdr>
        <w:left w:val="single" w:sz="4" w:space="0" w:color="000000"/>
        <w:right w:val="single" w:sz="4" w:space="0" w:color="000000"/>
      </w:pBdr>
      <w:suppressAutoHyphens/>
      <w:spacing w:before="28" w:after="100"/>
      <w:jc w:val="left"/>
    </w:pPr>
    <w:rPr>
      <w:rFonts w:ascii="宋体" w:hAnsi="宋体" w:cs="宋体"/>
      <w:kern w:val="1"/>
      <w:sz w:val="18"/>
      <w:szCs w:val="18"/>
      <w:lang w:eastAsia="ar-SA"/>
    </w:rPr>
  </w:style>
  <w:style w:type="paragraph" w:customStyle="1" w:styleId="xl46">
    <w:name w:val="xl46"/>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b/>
      <w:bCs/>
      <w:kern w:val="1"/>
      <w:sz w:val="24"/>
      <w:lang w:eastAsia="ar-SA"/>
    </w:rPr>
  </w:style>
  <w:style w:type="paragraph" w:customStyle="1" w:styleId="xl32">
    <w:name w:val="xl32"/>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2"/>
      <w:szCs w:val="22"/>
      <w:lang w:eastAsia="ar-SA"/>
    </w:rPr>
  </w:style>
  <w:style w:type="paragraph" w:customStyle="1" w:styleId="2ff1">
    <w:name w:val="索引标题2"/>
    <w:basedOn w:val="a0"/>
    <w:pPr>
      <w:suppressAutoHyphens/>
    </w:pPr>
    <w:rPr>
      <w:kern w:val="1"/>
      <w:lang w:eastAsia="ar-SA"/>
    </w:rPr>
  </w:style>
  <w:style w:type="paragraph" w:customStyle="1" w:styleId="a20">
    <w:name w:val="a2"/>
    <w:basedOn w:val="a0"/>
    <w:qFormat/>
    <w:pPr>
      <w:widowControl/>
      <w:suppressAutoHyphens/>
      <w:spacing w:before="280" w:after="280"/>
      <w:jc w:val="left"/>
    </w:pPr>
    <w:rPr>
      <w:rFonts w:ascii="宋体" w:hAnsi="宋体" w:cs="宋体"/>
      <w:kern w:val="1"/>
      <w:sz w:val="24"/>
      <w:lang w:eastAsia="ar-SA"/>
    </w:rPr>
  </w:style>
  <w:style w:type="paragraph" w:customStyle="1" w:styleId="xl41">
    <w:name w:val="xl41"/>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color w:val="000000"/>
      <w:kern w:val="1"/>
      <w:lang w:eastAsia="ar-SA"/>
    </w:rPr>
  </w:style>
  <w:style w:type="paragraph" w:customStyle="1" w:styleId="CharCharCharCharCharChar">
    <w:name w:val="Char Char Char Char Char Char"/>
    <w:basedOn w:val="a0"/>
    <w:qFormat/>
    <w:pPr>
      <w:widowControl/>
      <w:suppressAutoHyphens/>
      <w:spacing w:after="160" w:line="240" w:lineRule="exact"/>
      <w:jc w:val="left"/>
    </w:pPr>
    <w:rPr>
      <w:color w:val="000000"/>
      <w:kern w:val="1"/>
      <w:lang w:eastAsia="ar-SA"/>
    </w:rPr>
  </w:style>
  <w:style w:type="paragraph" w:customStyle="1" w:styleId="afffffffc">
    <w:name w:val="标题样式"/>
    <w:basedOn w:val="a0"/>
    <w:qFormat/>
    <w:pPr>
      <w:tabs>
        <w:tab w:val="left" w:pos="420"/>
      </w:tabs>
      <w:suppressAutoHyphens/>
      <w:spacing w:line="360" w:lineRule="auto"/>
    </w:pPr>
    <w:rPr>
      <w:rFonts w:ascii="宋体" w:hAnsi="宋体" w:cs="宋体"/>
      <w:kern w:val="1"/>
      <w:sz w:val="24"/>
      <w:lang w:eastAsia="ar-SA"/>
    </w:rPr>
  </w:style>
  <w:style w:type="paragraph" w:customStyle="1" w:styleId="p15">
    <w:name w:val="p15"/>
    <w:basedOn w:val="a0"/>
    <w:qFormat/>
    <w:pPr>
      <w:widowControl/>
      <w:suppressAutoHyphens/>
      <w:spacing w:after="160"/>
      <w:jc w:val="left"/>
    </w:pPr>
    <w:rPr>
      <w:color w:val="FF0000"/>
      <w:kern w:val="1"/>
      <w:lang w:eastAsia="ar-SA"/>
    </w:rPr>
  </w:style>
  <w:style w:type="paragraph" w:customStyle="1" w:styleId="2ff2">
    <w:name w:val="样式2"/>
    <w:basedOn w:val="314"/>
    <w:qFormat/>
    <w:pPr>
      <w:keepNext/>
      <w:keepLines/>
      <w:tabs>
        <w:tab w:val="clear" w:pos="0"/>
      </w:tabs>
      <w:spacing w:before="0" w:after="0"/>
    </w:pPr>
    <w:rPr>
      <w:rFonts w:ascii="黑体" w:eastAsia="黑体" w:hAnsi="黑体" w:cs="黑体"/>
      <w:b w:val="0"/>
      <w:sz w:val="28"/>
    </w:rPr>
  </w:style>
  <w:style w:type="paragraph" w:customStyle="1" w:styleId="11f0">
    <w:name w:val="脚注文本11"/>
    <w:basedOn w:val="a0"/>
    <w:qFormat/>
    <w:pPr>
      <w:widowControl/>
      <w:suppressAutoHyphens/>
      <w:jc w:val="left"/>
    </w:pPr>
    <w:rPr>
      <w:rFonts w:ascii="宋体" w:hAnsi="宋体" w:cs="宋体"/>
      <w:kern w:val="0"/>
      <w:sz w:val="18"/>
      <w:szCs w:val="18"/>
    </w:rPr>
  </w:style>
  <w:style w:type="paragraph" w:customStyle="1" w:styleId="CharChar50">
    <w:name w:val="Char Char5"/>
    <w:basedOn w:val="a0"/>
    <w:qFormat/>
    <w:pPr>
      <w:widowControl/>
      <w:suppressAutoHyphens/>
      <w:spacing w:line="520" w:lineRule="atLeast"/>
      <w:ind w:firstLine="200"/>
    </w:pPr>
    <w:rPr>
      <w:kern w:val="1"/>
      <w:lang w:eastAsia="ar-SA"/>
    </w:rPr>
  </w:style>
  <w:style w:type="paragraph" w:customStyle="1" w:styleId="font5">
    <w:name w:val="font5"/>
    <w:basedOn w:val="a0"/>
    <w:qFormat/>
    <w:pPr>
      <w:widowControl/>
      <w:suppressAutoHyphens/>
      <w:spacing w:before="280" w:after="280"/>
      <w:jc w:val="left"/>
    </w:pPr>
    <w:rPr>
      <w:rFonts w:ascii="宋体" w:hAnsi="宋体" w:cs="宋体"/>
      <w:kern w:val="1"/>
      <w:sz w:val="18"/>
      <w:szCs w:val="18"/>
      <w:lang w:eastAsia="ar-SA"/>
    </w:rPr>
  </w:style>
  <w:style w:type="paragraph" w:customStyle="1" w:styleId="afffffffd">
    <w:name w:val="表格文字内容"/>
    <w:basedOn w:val="a0"/>
    <w:qFormat/>
    <w:pPr>
      <w:widowControl/>
      <w:spacing w:line="360" w:lineRule="auto"/>
      <w:ind w:firstLineChars="200" w:firstLine="883"/>
      <w:jc w:val="left"/>
    </w:pPr>
    <w:rPr>
      <w:rFonts w:ascii="宋体" w:hAnsi="宋体" w:cs="宋体"/>
      <w:kern w:val="0"/>
      <w:sz w:val="24"/>
    </w:rPr>
  </w:style>
  <w:style w:type="paragraph" w:customStyle="1" w:styleId="HTML2">
    <w:name w:val="HTML 预设格式2"/>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cs="宋体"/>
      <w:kern w:val="1"/>
      <w:sz w:val="24"/>
      <w:lang w:eastAsia="th-TH" w:bidi="th-TH"/>
    </w:rPr>
  </w:style>
  <w:style w:type="paragraph" w:customStyle="1" w:styleId="3b">
    <w:name w:val="正文缩进3"/>
    <w:basedOn w:val="a0"/>
    <w:qFormat/>
    <w:pPr>
      <w:suppressAutoHyphens/>
      <w:ind w:firstLine="420"/>
    </w:pPr>
    <w:rPr>
      <w:rFonts w:ascii="宋体" w:hAnsi="宋体" w:cs="宋体"/>
      <w:kern w:val="1"/>
      <w:lang w:eastAsia="ar-SA"/>
    </w:rPr>
  </w:style>
  <w:style w:type="paragraph" w:customStyle="1" w:styleId="220">
    <w:name w:val="正文文本 22"/>
    <w:basedOn w:val="a0"/>
    <w:pPr>
      <w:suppressAutoHyphens/>
      <w:jc w:val="center"/>
    </w:pPr>
    <w:rPr>
      <w:color w:val="000000"/>
      <w:kern w:val="1"/>
      <w:lang w:eastAsia="ar-SA"/>
    </w:rPr>
  </w:style>
  <w:style w:type="paragraph" w:customStyle="1" w:styleId="font8">
    <w:name w:val="font8"/>
    <w:basedOn w:val="a0"/>
    <w:qFormat/>
    <w:pPr>
      <w:widowControl/>
      <w:suppressAutoHyphens/>
      <w:spacing w:before="280" w:after="280"/>
      <w:jc w:val="left"/>
    </w:pPr>
    <w:rPr>
      <w:rFonts w:ascii="宋体" w:hAnsi="宋体" w:cs="宋体"/>
      <w:kern w:val="1"/>
      <w:sz w:val="20"/>
      <w:szCs w:val="20"/>
      <w:lang w:eastAsia="ar-SA"/>
    </w:rPr>
  </w:style>
  <w:style w:type="paragraph" w:customStyle="1" w:styleId="afffffffe">
    <w:name w:val="号正文"/>
    <w:basedOn w:val="a0"/>
    <w:qFormat/>
    <w:pPr>
      <w:suppressAutoHyphens/>
      <w:spacing w:line="360" w:lineRule="auto"/>
      <w:ind w:firstLine="428"/>
      <w:jc w:val="left"/>
    </w:pPr>
    <w:rPr>
      <w:rFonts w:ascii="宋体" w:hAnsi="宋体"/>
      <w:color w:val="000000"/>
      <w:spacing w:val="2"/>
      <w:kern w:val="1"/>
      <w:szCs w:val="21"/>
      <w:lang w:eastAsia="ar-SA"/>
    </w:rPr>
  </w:style>
  <w:style w:type="paragraph" w:customStyle="1" w:styleId="xl25">
    <w:name w:val="xl25"/>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jc w:val="left"/>
    </w:pPr>
    <w:rPr>
      <w:rFonts w:ascii="宋体" w:hAnsi="宋体" w:cs="宋体"/>
      <w:kern w:val="1"/>
      <w:sz w:val="22"/>
      <w:szCs w:val="22"/>
      <w:lang w:eastAsia="ar-SA"/>
    </w:rPr>
  </w:style>
  <w:style w:type="paragraph" w:customStyle="1" w:styleId="2ff3">
    <w:name w:val="标题2"/>
    <w:basedOn w:val="af6"/>
    <w:qFormat/>
    <w:pPr>
      <w:tabs>
        <w:tab w:val="left" w:pos="600"/>
        <w:tab w:val="left" w:pos="1800"/>
        <w:tab w:val="left" w:pos="2040"/>
        <w:tab w:val="left" w:pos="4440"/>
      </w:tabs>
      <w:suppressAutoHyphens/>
      <w:spacing w:before="0" w:after="0" w:line="360" w:lineRule="atLeast"/>
      <w:ind w:right="6"/>
      <w:outlineLvl w:val="9"/>
    </w:pPr>
    <w:rPr>
      <w:rFonts w:ascii="宋体" w:hAnsi="宋体" w:cs="Arial"/>
      <w:bCs w:val="0"/>
      <w:i/>
      <w:iCs/>
      <w:spacing w:val="10"/>
      <w:kern w:val="1"/>
      <w:sz w:val="24"/>
      <w:szCs w:val="20"/>
      <w:lang w:val="en-US" w:eastAsia="ar-SA"/>
    </w:rPr>
  </w:style>
  <w:style w:type="paragraph" w:customStyle="1" w:styleId="xl43">
    <w:name w:val="xl43"/>
    <w:basedOn w:val="a0"/>
    <w:qFormat/>
    <w:pPr>
      <w:widowControl/>
      <w:pBdr>
        <w:top w:val="single" w:sz="4" w:space="0" w:color="000000"/>
        <w:bottom w:val="single" w:sz="4" w:space="0" w:color="000000"/>
      </w:pBdr>
      <w:suppressAutoHyphens/>
      <w:spacing w:before="280" w:after="280"/>
      <w:jc w:val="left"/>
    </w:pPr>
    <w:rPr>
      <w:rFonts w:ascii="宋体" w:hAnsi="宋体" w:cs="宋体"/>
      <w:kern w:val="1"/>
      <w:sz w:val="24"/>
      <w:lang w:eastAsia="ar-SA"/>
    </w:rPr>
  </w:style>
  <w:style w:type="paragraph" w:customStyle="1" w:styleId="CharChar1CharCharCharCharCharCharCharCharCharChar">
    <w:name w:val="Char Char1 Char Char Char Char Char Char Char Char Char Char"/>
    <w:basedOn w:val="a0"/>
    <w:qFormat/>
    <w:pPr>
      <w:widowControl/>
      <w:suppressAutoHyphens/>
      <w:spacing w:after="160" w:line="240" w:lineRule="exact"/>
      <w:jc w:val="left"/>
    </w:pPr>
    <w:rPr>
      <w:rFonts w:ascii="Verdana" w:eastAsia="仿宋_GB2312" w:hAnsi="Verdana" w:cs="Verdana"/>
      <w:kern w:val="1"/>
      <w:sz w:val="24"/>
      <w:szCs w:val="20"/>
      <w:lang w:eastAsia="ar-SA"/>
    </w:rPr>
  </w:style>
  <w:style w:type="paragraph" w:customStyle="1" w:styleId="44">
    <w:name w:val="样式4"/>
    <w:basedOn w:val="a0"/>
    <w:qFormat/>
    <w:pPr>
      <w:tabs>
        <w:tab w:val="left" w:pos="780"/>
      </w:tabs>
      <w:suppressAutoHyphens/>
      <w:spacing w:line="360" w:lineRule="auto"/>
      <w:ind w:left="420"/>
    </w:pPr>
    <w:rPr>
      <w:kern w:val="1"/>
      <w:sz w:val="24"/>
      <w:lang w:eastAsia="ar-SA"/>
    </w:rPr>
  </w:style>
  <w:style w:type="paragraph" w:customStyle="1" w:styleId="affffffff">
    <w:name w:val="四级目录"/>
    <w:basedOn w:val="a0"/>
    <w:qFormat/>
    <w:pPr>
      <w:tabs>
        <w:tab w:val="left" w:pos="0"/>
        <w:tab w:val="left" w:pos="851"/>
      </w:tabs>
      <w:suppressAutoHyphens/>
    </w:pPr>
    <w:rPr>
      <w:b/>
      <w:kern w:val="1"/>
      <w:sz w:val="24"/>
      <w:lang w:eastAsia="ar-SA"/>
    </w:rPr>
  </w:style>
  <w:style w:type="paragraph" w:customStyle="1" w:styleId="2ff4">
    <w:name w:val="正文（首行缩进2字符）"/>
    <w:basedOn w:val="a0"/>
    <w:qFormat/>
    <w:pPr>
      <w:suppressAutoHyphens/>
      <w:spacing w:line="360" w:lineRule="auto"/>
      <w:ind w:firstLine="480"/>
    </w:pPr>
    <w:rPr>
      <w:kern w:val="1"/>
      <w:sz w:val="24"/>
      <w:lang w:eastAsia="ar-SA"/>
    </w:rPr>
  </w:style>
  <w:style w:type="paragraph" w:customStyle="1" w:styleId="affffffff0">
    <w:name w:val="项目正文"/>
    <w:qFormat/>
    <w:pPr>
      <w:tabs>
        <w:tab w:val="left" w:pos="243"/>
        <w:tab w:val="left" w:pos="360"/>
      </w:tabs>
      <w:suppressAutoHyphens/>
      <w:spacing w:line="300" w:lineRule="atLeast"/>
      <w:ind w:left="507" w:hanging="272"/>
    </w:pPr>
    <w:rPr>
      <w:rFonts w:ascii="Arial" w:hAnsi="Arial" w:cs="Arial"/>
      <w:kern w:val="1"/>
      <w:sz w:val="18"/>
      <w:szCs w:val="24"/>
      <w:lang w:eastAsia="ar-SA"/>
    </w:rPr>
  </w:style>
  <w:style w:type="paragraph" w:customStyle="1" w:styleId="1fff6">
    <w:name w:val="标题1"/>
    <w:basedOn w:val="a0"/>
    <w:next w:val="a1"/>
    <w:qFormat/>
    <w:pPr>
      <w:keepNext/>
      <w:suppressAutoHyphens/>
      <w:spacing w:before="240" w:after="120"/>
    </w:pPr>
    <w:rPr>
      <w:rFonts w:ascii="Arial" w:eastAsia="微软雅黑" w:hAnsi="Arial" w:cs="Lucida Sans"/>
      <w:kern w:val="1"/>
      <w:sz w:val="28"/>
      <w:szCs w:val="28"/>
      <w:lang w:eastAsia="ar-SA"/>
    </w:rPr>
  </w:style>
  <w:style w:type="paragraph" w:customStyle="1" w:styleId="122">
    <w:name w:val="索引 12"/>
    <w:basedOn w:val="a0"/>
    <w:pPr>
      <w:suppressAutoHyphens/>
    </w:pPr>
    <w:rPr>
      <w:kern w:val="1"/>
      <w:lang w:eastAsia="ar-SA"/>
    </w:rPr>
  </w:style>
  <w:style w:type="paragraph" w:customStyle="1" w:styleId="1B0">
    <w:name w:val="1B"/>
    <w:basedOn w:val="11"/>
    <w:qFormat/>
    <w:pPr>
      <w:keepLines/>
      <w:tabs>
        <w:tab w:val="left" w:pos="0"/>
        <w:tab w:val="left" w:pos="360"/>
      </w:tabs>
      <w:suppressAutoHyphens/>
      <w:spacing w:before="360" w:after="360" w:line="480" w:lineRule="auto"/>
      <w:ind w:firstLine="0"/>
    </w:pPr>
    <w:rPr>
      <w:i w:val="0"/>
      <w:iCs w:val="0"/>
      <w:kern w:val="1"/>
      <w:sz w:val="28"/>
      <w:szCs w:val="24"/>
      <w:lang w:val="en-US" w:eastAsia="ar-SA"/>
    </w:rPr>
  </w:style>
  <w:style w:type="paragraph" w:customStyle="1" w:styleId="MMTopic3">
    <w:name w:val="MM Topic 3"/>
    <w:basedOn w:val="314"/>
    <w:qFormat/>
    <w:pPr>
      <w:keepNext/>
      <w:keepLines/>
      <w:tabs>
        <w:tab w:val="clear" w:pos="0"/>
        <w:tab w:val="left" w:pos="900"/>
        <w:tab w:val="left" w:pos="1260"/>
        <w:tab w:val="left" w:pos="2160"/>
      </w:tabs>
      <w:spacing w:before="280" w:after="280"/>
      <w:ind w:left="1260" w:hanging="420"/>
    </w:pPr>
    <w:rPr>
      <w:rFonts w:ascii="Calibri" w:hAnsi="Calibri" w:cs="Calibri"/>
      <w:sz w:val="30"/>
    </w:rPr>
  </w:style>
  <w:style w:type="paragraph" w:customStyle="1" w:styleId="2ff5">
    <w:name w:val="正文首行缩进2"/>
    <w:basedOn w:val="a0"/>
    <w:qFormat/>
    <w:pPr>
      <w:suppressAutoHyphens/>
      <w:spacing w:line="360" w:lineRule="auto"/>
      <w:ind w:firstLine="480"/>
    </w:pPr>
    <w:rPr>
      <w:kern w:val="1"/>
      <w:sz w:val="24"/>
      <w:lang w:eastAsia="ar-SA"/>
    </w:rPr>
  </w:style>
  <w:style w:type="paragraph" w:customStyle="1" w:styleId="221">
    <w:name w:val="索引 22"/>
    <w:basedOn w:val="a0"/>
    <w:pPr>
      <w:suppressAutoHyphens/>
      <w:ind w:left="200"/>
    </w:pPr>
    <w:rPr>
      <w:kern w:val="1"/>
      <w:lang w:eastAsia="ar-SA"/>
    </w:rPr>
  </w:style>
  <w:style w:type="paragraph" w:customStyle="1" w:styleId="CharChar1CharCharCharCharCharCharChar">
    <w:name w:val="Char Char1 Char Char Char Char Char Char Char"/>
    <w:basedOn w:val="a0"/>
    <w:qFormat/>
    <w:pPr>
      <w:suppressAutoHyphens/>
    </w:pPr>
    <w:rPr>
      <w:rFonts w:ascii="Tahoma" w:hAnsi="Tahoma" w:cs="Tahoma"/>
      <w:kern w:val="1"/>
      <w:sz w:val="24"/>
      <w:szCs w:val="20"/>
      <w:lang w:eastAsia="ar-SA"/>
    </w:rPr>
  </w:style>
  <w:style w:type="paragraph" w:customStyle="1" w:styleId="xl73">
    <w:name w:val="xl73"/>
    <w:basedOn w:val="a0"/>
    <w:qFormat/>
    <w:pPr>
      <w:widowControl/>
      <w:pBdr>
        <w:top w:val="single" w:sz="4" w:space="0" w:color="000000"/>
        <w:left w:val="single" w:sz="4" w:space="0" w:color="000000"/>
        <w:bottom w:val="single" w:sz="4" w:space="0" w:color="000000"/>
        <w:right w:val="single" w:sz="4" w:space="0" w:color="000000"/>
      </w:pBdr>
      <w:suppressAutoHyphens/>
      <w:spacing w:before="28" w:after="100"/>
      <w:jc w:val="center"/>
    </w:pPr>
    <w:rPr>
      <w:rFonts w:ascii="宋体" w:hAnsi="宋体" w:cs="宋体"/>
      <w:kern w:val="1"/>
      <w:sz w:val="18"/>
      <w:szCs w:val="18"/>
      <w:lang w:eastAsia="ar-SA"/>
    </w:rPr>
  </w:style>
  <w:style w:type="table" w:customStyle="1" w:styleId="1fff7">
    <w:name w:val="网格型1"/>
    <w:basedOn w:val="a3"/>
    <w:uiPriority w:val="39"/>
    <w:qFormat/>
    <w:rPr>
      <w:rFonts w:ascii="等线" w:eastAsia="等线" w:hAnsi="等线"/>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ff6">
    <w:name w:val="网格型2"/>
    <w:basedOn w:val="a3"/>
    <w:uiPriority w:val="39"/>
    <w:qFormat/>
    <w:rPr>
      <w:rFonts w:ascii="等线" w:eastAsia="等线" w:hAnsi="等线"/>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网格型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正文文本首行缩进 字符"/>
    <w:link w:val="a5"/>
    <w:qFormat/>
    <w:rPr>
      <w:kern w:val="2"/>
      <w:sz w:val="21"/>
      <w:szCs w:val="24"/>
    </w:rPr>
  </w:style>
  <w:style w:type="paragraph" w:customStyle="1" w:styleId="2">
    <w:name w:val="项目2"/>
    <w:basedOn w:val="a0"/>
    <w:next w:val="a0"/>
    <w:uiPriority w:val="3"/>
    <w:qFormat/>
    <w:pPr>
      <w:widowControl/>
      <w:numPr>
        <w:numId w:val="3"/>
      </w:numPr>
      <w:adjustRightInd w:val="0"/>
      <w:snapToGrid w:val="0"/>
      <w:spacing w:line="360" w:lineRule="auto"/>
      <w:ind w:left="0" w:firstLineChars="200" w:firstLine="200"/>
      <w:jc w:val="left"/>
    </w:pPr>
    <w:rPr>
      <w:snapToGrid w:val="0"/>
      <w:color w:val="000000"/>
      <w:kern w:val="0"/>
      <w:sz w:val="24"/>
    </w:rPr>
  </w:style>
  <w:style w:type="paragraph" w:customStyle="1" w:styleId="11f1">
    <w:name w:val="列出段落11"/>
    <w:basedOn w:val="a0"/>
    <w:uiPriority w:val="34"/>
    <w:qFormat/>
    <w:pPr>
      <w:spacing w:line="360" w:lineRule="auto"/>
      <w:ind w:firstLineChars="200" w:firstLine="420"/>
    </w:pPr>
    <w:rPr>
      <w:rFonts w:ascii="Calibri" w:eastAsia="仿宋" w:hAnsi="Calibri" w:cs="黑体"/>
      <w:sz w:val="28"/>
      <w:szCs w:val="22"/>
    </w:rPr>
  </w:style>
  <w:style w:type="paragraph" w:customStyle="1" w:styleId="1">
    <w:name w:val="表1"/>
    <w:basedOn w:val="a0"/>
    <w:qFormat/>
    <w:pPr>
      <w:numPr>
        <w:numId w:val="4"/>
      </w:numPr>
      <w:spacing w:line="360" w:lineRule="auto"/>
      <w:ind w:firstLine="0"/>
      <w:jc w:val="center"/>
    </w:pPr>
    <w:rPr>
      <w:rFonts w:eastAsia="仿宋" w:cs="宋体"/>
    </w:rPr>
  </w:style>
  <w:style w:type="paragraph" w:customStyle="1" w:styleId="affffffff1">
    <w:name w:val="表格表头"/>
    <w:basedOn w:val="a0"/>
    <w:qFormat/>
    <w:pPr>
      <w:spacing w:line="360" w:lineRule="auto"/>
      <w:jc w:val="center"/>
      <w:outlineLvl w:val="0"/>
    </w:pPr>
    <w:rPr>
      <w:rFonts w:ascii="宋体" w:eastAsia="黑体" w:hAnsi="宋体" w:cs="宋体"/>
      <w:sz w:val="28"/>
      <w:szCs w:val="21"/>
    </w:rPr>
  </w:style>
  <w:style w:type="paragraph" w:customStyle="1" w:styleId="affffffff2">
    <w:name w:val="可研文档正文"/>
    <w:basedOn w:val="a1"/>
    <w:qFormat/>
    <w:pPr>
      <w:spacing w:line="360" w:lineRule="auto"/>
      <w:ind w:firstLineChars="200" w:firstLine="560"/>
    </w:pPr>
    <w:rPr>
      <w:rFonts w:eastAsia="仿宋" w:cs="宋体"/>
      <w:sz w:val="28"/>
    </w:rPr>
  </w:style>
  <w:style w:type="character" w:customStyle="1" w:styleId="1fff8">
    <w:name w:val="页码1"/>
    <w:qFormat/>
  </w:style>
  <w:style w:type="paragraph" w:customStyle="1" w:styleId="affffffff3">
    <w:name w:val="图片"/>
    <w:basedOn w:val="a0"/>
    <w:qFormat/>
    <w:pPr>
      <w:spacing w:line="360" w:lineRule="auto"/>
      <w:jc w:val="center"/>
    </w:pPr>
    <w:rPr>
      <w:rFonts w:eastAsia="仿宋" w:cs="宋体"/>
      <w:sz w:val="28"/>
    </w:rPr>
  </w:style>
  <w:style w:type="character" w:customStyle="1" w:styleId="font91">
    <w:name w:val="font91"/>
    <w:qFormat/>
    <w:rPr>
      <w:rFonts w:ascii="Calibri" w:hAnsi="Calibri" w:cs="Calibri" w:hint="default"/>
      <w:color w:val="000000"/>
      <w:sz w:val="22"/>
      <w:szCs w:val="22"/>
      <w:u w:val="none"/>
    </w:rPr>
  </w:style>
  <w:style w:type="character" w:customStyle="1" w:styleId="font101">
    <w:name w:val="font101"/>
    <w:qFormat/>
    <w:rPr>
      <w:rFonts w:ascii="Calibri" w:hAnsi="Calibri" w:cs="Calibri" w:hint="default"/>
      <w:color w:val="000000"/>
      <w:sz w:val="22"/>
      <w:szCs w:val="22"/>
      <w:u w:val="none"/>
    </w:rPr>
  </w:style>
  <w:style w:type="character" w:customStyle="1" w:styleId="font122">
    <w:name w:val="font122"/>
    <w:qFormat/>
    <w:rPr>
      <w:rFonts w:ascii="Calibri" w:hAnsi="Calibri" w:cs="Calibri" w:hint="default"/>
      <w:color w:val="000000"/>
      <w:sz w:val="22"/>
      <w:szCs w:val="22"/>
      <w:u w:val="none"/>
    </w:rPr>
  </w:style>
  <w:style w:type="character" w:customStyle="1" w:styleId="font71">
    <w:name w:val="font71"/>
    <w:qFormat/>
    <w:rPr>
      <w:rFonts w:ascii="Calibri" w:hAnsi="Calibri" w:cs="Calibri"/>
      <w:color w:val="000000"/>
      <w:sz w:val="22"/>
      <w:szCs w:val="22"/>
      <w:u w:val="none"/>
    </w:rPr>
  </w:style>
  <w:style w:type="character" w:customStyle="1" w:styleId="font81">
    <w:name w:val="font81"/>
    <w:qFormat/>
    <w:rPr>
      <w:rFonts w:ascii="Calibri" w:hAnsi="Calibri" w:cs="Calibri" w:hint="default"/>
      <w:color w:val="000000"/>
      <w:sz w:val="22"/>
      <w:szCs w:val="22"/>
      <w:u w:val="none"/>
    </w:rPr>
  </w:style>
  <w:style w:type="character" w:customStyle="1" w:styleId="1fff9">
    <w:name w:val="不明显参考1"/>
    <w:uiPriority w:val="31"/>
    <w:qFormat/>
    <w:rPr>
      <w:smallCaps/>
      <w:color w:val="595959"/>
    </w:rPr>
  </w:style>
  <w:style w:type="character" w:customStyle="1" w:styleId="font61">
    <w:name w:val="font61"/>
    <w:rPr>
      <w:rFonts w:ascii="仿宋" w:eastAsia="仿宋" w:hAnsi="仿宋" w:cs="仿宋" w:hint="eastAsia"/>
      <w:color w:val="000000"/>
      <w:sz w:val="20"/>
      <w:szCs w:val="20"/>
      <w:u w:val="none"/>
    </w:rPr>
  </w:style>
  <w:style w:type="paragraph" w:customStyle="1" w:styleId="Style220">
    <w:name w:val="_Style 220"/>
    <w:basedOn w:val="a0"/>
    <w:next w:val="1fff4"/>
    <w:uiPriority w:val="99"/>
    <w:qFormat/>
    <w:pPr>
      <w:ind w:firstLineChars="200" w:firstLine="420"/>
    </w:pPr>
    <w:rPr>
      <w:rFonts w:ascii="Calibri" w:hAnsi="Calibri"/>
      <w:szCs w:val="22"/>
    </w:rPr>
  </w:style>
  <w:style w:type="character" w:customStyle="1" w:styleId="1fffa">
    <w:name w:val="未处理的提及1"/>
    <w:basedOn w:val="a2"/>
    <w:uiPriority w:val="99"/>
    <w:semiHidden/>
    <w:unhideWhenUsed/>
    <w:rPr>
      <w:color w:val="605E5C"/>
      <w:shd w:val="clear" w:color="auto" w:fill="E1DFDD"/>
    </w:rPr>
  </w:style>
  <w:style w:type="character" w:customStyle="1" w:styleId="2ff7">
    <w:name w:val="未处理的提及2"/>
    <w:basedOn w:val="a2"/>
    <w:uiPriority w:val="99"/>
    <w:semiHidden/>
    <w:unhideWhenUsed/>
    <w:rPr>
      <w:color w:val="605E5C"/>
      <w:shd w:val="clear" w:color="auto" w:fill="E1DFDD"/>
    </w:rPr>
  </w:style>
  <w:style w:type="paragraph" w:styleId="affffffff4">
    <w:name w:val="Revision"/>
    <w:hidden/>
    <w:uiPriority w:val="99"/>
    <w:semiHidden/>
    <w:rsid w:val="00626B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C3B06-7E4D-4B42-8A95-49B0CB5A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51</Pages>
  <Words>4727</Words>
  <Characters>26950</Characters>
  <Application>Microsoft Office Word</Application>
  <DocSecurity>0</DocSecurity>
  <Lines>224</Lines>
  <Paragraphs>63</Paragraphs>
  <ScaleCrop>false</ScaleCrop>
  <Company>Microsoft</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YQY</dc:creator>
  <cp:lastModifiedBy>hy18067273063@hotmail.com</cp:lastModifiedBy>
  <cp:revision>45</cp:revision>
  <cp:lastPrinted>2021-10-28T04:27:00Z</cp:lastPrinted>
  <dcterms:created xsi:type="dcterms:W3CDTF">2022-03-30T01:30:00Z</dcterms:created>
  <dcterms:modified xsi:type="dcterms:W3CDTF">2022-04-11T08:29:00Z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436C29326D5541DE9A7EF229D9EB89DB</vt:lpwstr>
  </property>
</Properties>
</file>