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rPr>
      </w:pPr>
    </w:p>
    <w:p>
      <w:pPr>
        <w:spacing w:line="600" w:lineRule="exact"/>
        <w:jc w:val="center"/>
        <w:rPr>
          <w:rFonts w:ascii="宋体" w:hAnsi="宋体" w:cs="宋体"/>
          <w:sz w:val="32"/>
          <w:szCs w:val="32"/>
        </w:rPr>
      </w:pPr>
    </w:p>
    <w:p>
      <w:pPr>
        <w:jc w:val="center"/>
        <w:rPr>
          <w:rFonts w:ascii="宋体" w:hAnsi="宋体" w:cs="宋体"/>
          <w:b/>
          <w:bCs/>
          <w:sz w:val="72"/>
          <w:szCs w:val="72"/>
        </w:rPr>
      </w:pPr>
      <w:r>
        <w:rPr>
          <w:rFonts w:hint="eastAsia" w:ascii="宋体" w:hAnsi="宋体" w:cs="宋体"/>
          <w:b/>
          <w:bCs/>
          <w:sz w:val="72"/>
          <w:szCs w:val="72"/>
        </w:rPr>
        <w:t>政府采购</w:t>
      </w:r>
    </w:p>
    <w:p>
      <w:pPr>
        <w:jc w:val="center"/>
        <w:rPr>
          <w:rFonts w:ascii="宋体" w:hAnsi="宋体" w:cs="宋体"/>
          <w:b/>
          <w:bCs/>
          <w:sz w:val="72"/>
          <w:szCs w:val="72"/>
        </w:rPr>
      </w:pPr>
      <w:r>
        <w:rPr>
          <w:rFonts w:hint="eastAsia" w:ascii="宋体" w:hAnsi="宋体" w:cs="宋体"/>
          <w:b/>
          <w:bCs/>
          <w:sz w:val="72"/>
          <w:szCs w:val="72"/>
        </w:rPr>
        <w:t>公开招标文件</w:t>
      </w:r>
    </w:p>
    <w:p>
      <w:pPr>
        <w:spacing w:before="120" w:beforeLines="50"/>
        <w:jc w:val="center"/>
        <w:rPr>
          <w:rFonts w:ascii="宋体" w:hAnsi="宋体" w:cs="宋体"/>
          <w:b/>
          <w:bCs/>
          <w:sz w:val="36"/>
          <w:szCs w:val="36"/>
        </w:rPr>
      </w:pPr>
      <w:r>
        <w:rPr>
          <w:rFonts w:hint="eastAsia" w:ascii="宋体" w:hAnsi="宋体" w:cs="宋体"/>
          <w:b/>
          <w:bCs/>
          <w:sz w:val="36"/>
          <w:szCs w:val="36"/>
        </w:rPr>
        <w:t>（全一册）</w:t>
      </w:r>
    </w:p>
    <w:p>
      <w:pPr>
        <w:jc w:val="center"/>
        <w:rPr>
          <w:rFonts w:ascii="宋体" w:hAnsi="宋体" w:cs="宋体"/>
          <w:b/>
          <w:bCs/>
          <w:sz w:val="100"/>
        </w:rPr>
      </w:pPr>
    </w:p>
    <w:p>
      <w:pPr>
        <w:jc w:val="center"/>
        <w:rPr>
          <w:rFonts w:ascii="宋体" w:hAnsi="宋体" w:cs="宋体"/>
          <w:b/>
          <w:bCs/>
          <w:sz w:val="100"/>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60" w:type="dxa"/>
            <w:vAlign w:val="center"/>
          </w:tcPr>
          <w:p>
            <w:pPr>
              <w:jc w:val="center"/>
              <w:rPr>
                <w:rFonts w:ascii="宋体" w:hAnsi="宋体" w:cs="宋体"/>
                <w:b/>
                <w:bCs/>
                <w:sz w:val="30"/>
                <w:szCs w:val="30"/>
              </w:rPr>
            </w:pPr>
            <w:r>
              <w:rPr>
                <w:rFonts w:hint="eastAsia" w:ascii="宋体" w:hAnsi="宋体" w:cs="宋体"/>
                <w:b/>
                <w:bCs/>
                <w:sz w:val="30"/>
                <w:szCs w:val="30"/>
              </w:rPr>
              <w:t>采购项目：</w:t>
            </w:r>
          </w:p>
        </w:tc>
        <w:tc>
          <w:tcPr>
            <w:tcW w:w="6352" w:type="dxa"/>
            <w:vAlign w:val="center"/>
          </w:tcPr>
          <w:p>
            <w:pPr>
              <w:jc w:val="center"/>
              <w:rPr>
                <w:rFonts w:ascii="宋体" w:hAnsi="宋体" w:cs="宋体"/>
                <w:b/>
                <w:bCs/>
                <w:sz w:val="30"/>
                <w:szCs w:val="30"/>
              </w:rPr>
            </w:pPr>
            <w:r>
              <w:rPr>
                <w:rFonts w:hint="eastAsia" w:ascii="宋体" w:hAnsi="宋体"/>
                <w:b/>
                <w:sz w:val="30"/>
                <w:szCs w:val="72"/>
              </w:rPr>
              <w:t>2023年度海曙区视频监控统一运维服务项目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sz w:val="30"/>
                <w:szCs w:val="30"/>
              </w:rPr>
            </w:pPr>
            <w:r>
              <w:rPr>
                <w:rFonts w:hint="eastAsia" w:ascii="宋体" w:hAnsi="宋体" w:cs="宋体"/>
                <w:b/>
                <w:bCs/>
                <w:sz w:val="30"/>
                <w:szCs w:val="30"/>
              </w:rPr>
              <w:t>项目编号：</w:t>
            </w:r>
          </w:p>
        </w:tc>
        <w:tc>
          <w:tcPr>
            <w:tcW w:w="6352" w:type="dxa"/>
            <w:vAlign w:val="center"/>
          </w:tcPr>
          <w:p>
            <w:pPr>
              <w:jc w:val="center"/>
              <w:rPr>
                <w:rFonts w:hint="default" w:ascii="宋体" w:hAnsi="宋体" w:eastAsia="宋体" w:cs="宋体"/>
                <w:b/>
                <w:bCs/>
                <w:sz w:val="30"/>
                <w:szCs w:val="30"/>
                <w:lang w:val="en-US" w:eastAsia="zh-CN"/>
              </w:rPr>
            </w:pPr>
            <w:r>
              <w:rPr>
                <w:rFonts w:hint="eastAsia" w:ascii="宋体" w:hAnsi="宋体" w:cs="宋体"/>
                <w:b/>
                <w:bCs/>
                <w:sz w:val="30"/>
                <w:szCs w:val="30"/>
              </w:rPr>
              <w:t>2023NBHSWT</w:t>
            </w:r>
            <w:r>
              <w:rPr>
                <w:rFonts w:hint="eastAsia" w:ascii="宋体" w:hAnsi="宋体" w:cs="宋体"/>
                <w:b/>
                <w:bCs/>
                <w:sz w:val="30"/>
                <w:szCs w:val="30"/>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vAlign w:val="center"/>
          </w:tcPr>
          <w:p>
            <w:pPr>
              <w:jc w:val="center"/>
              <w:rPr>
                <w:rFonts w:ascii="宋体" w:hAnsi="宋体" w:cs="宋体"/>
                <w:b/>
                <w:bCs/>
                <w:sz w:val="30"/>
                <w:szCs w:val="30"/>
              </w:rPr>
            </w:pPr>
            <w:r>
              <w:rPr>
                <w:rFonts w:hint="eastAsia" w:ascii="宋体" w:hAnsi="宋体" w:cs="宋体"/>
                <w:b/>
                <w:bCs/>
                <w:sz w:val="30"/>
                <w:szCs w:val="30"/>
              </w:rPr>
              <w:t>采购人：</w:t>
            </w:r>
          </w:p>
        </w:tc>
        <w:tc>
          <w:tcPr>
            <w:tcW w:w="6352" w:type="dxa"/>
            <w:vAlign w:val="center"/>
          </w:tcPr>
          <w:p>
            <w:pPr>
              <w:jc w:val="center"/>
              <w:rPr>
                <w:rFonts w:ascii="宋体" w:hAnsi="宋体"/>
                <w:b/>
                <w:sz w:val="30"/>
                <w:szCs w:val="72"/>
              </w:rPr>
            </w:pPr>
            <w:r>
              <w:rPr>
                <w:rFonts w:hint="eastAsia" w:ascii="宋体" w:hAnsi="宋体"/>
                <w:b/>
                <w:sz w:val="30"/>
                <w:szCs w:val="72"/>
              </w:rPr>
              <w:t>宁波市公安局海曙分局</w:t>
            </w:r>
          </w:p>
        </w:tc>
      </w:tr>
    </w:tbl>
    <w:p>
      <w:pPr>
        <w:jc w:val="center"/>
        <w:rPr>
          <w:rFonts w:ascii="宋体" w:hAnsi="宋体" w:cs="宋体"/>
          <w:b/>
          <w:bCs/>
          <w:sz w:val="100"/>
        </w:rPr>
      </w:pPr>
    </w:p>
    <w:p>
      <w:pPr>
        <w:jc w:val="center"/>
        <w:rPr>
          <w:rFonts w:ascii="宋体" w:hAnsi="宋体" w:cs="宋体"/>
          <w:b/>
          <w:bCs/>
          <w:sz w:val="100"/>
        </w:rPr>
      </w:pPr>
    </w:p>
    <w:p>
      <w:pPr>
        <w:jc w:val="center"/>
        <w:rPr>
          <w:rFonts w:ascii="宋体" w:hAnsi="宋体" w:cs="宋体"/>
          <w:b/>
          <w:bCs/>
          <w:sz w:val="44"/>
          <w:szCs w:val="44"/>
        </w:rPr>
      </w:pPr>
      <w:r>
        <w:rPr>
          <w:rFonts w:hint="eastAsia" w:ascii="宋体" w:hAnsi="宋体" w:cs="宋体"/>
          <w:b/>
          <w:bCs/>
          <w:sz w:val="44"/>
          <w:szCs w:val="44"/>
        </w:rPr>
        <w:t>宁波中基国际招标有限公司</w:t>
      </w:r>
    </w:p>
    <w:p>
      <w:pPr>
        <w:jc w:val="center"/>
        <w:rPr>
          <w:rFonts w:ascii="宋体" w:hAnsi="宋体" w:cs="宋体"/>
          <w:b/>
          <w:bCs/>
          <w:sz w:val="44"/>
          <w:szCs w:val="44"/>
        </w:rPr>
      </w:pPr>
      <w:r>
        <w:rPr>
          <w:rFonts w:hint="eastAsia" w:ascii="宋体" w:hAnsi="宋体" w:cs="宋体"/>
          <w:b/>
          <w:bCs/>
          <w:sz w:val="44"/>
          <w:szCs w:val="44"/>
        </w:rPr>
        <w:t>二〇二三年</w:t>
      </w:r>
      <w:r>
        <w:rPr>
          <w:rFonts w:hint="eastAsia" w:ascii="宋体" w:hAnsi="宋体" w:cs="宋体"/>
          <w:b/>
          <w:bCs/>
          <w:sz w:val="44"/>
          <w:szCs w:val="44"/>
          <w:lang w:val="en-US" w:eastAsia="zh-CN"/>
        </w:rPr>
        <w:t>三</w:t>
      </w:r>
      <w:r>
        <w:rPr>
          <w:rFonts w:hint="eastAsia" w:ascii="宋体" w:hAnsi="宋体" w:cs="宋体"/>
          <w:b/>
          <w:bCs/>
          <w:sz w:val="44"/>
          <w:szCs w:val="44"/>
        </w:rPr>
        <w:t>月</w:t>
      </w:r>
    </w:p>
    <w:p>
      <w:pPr>
        <w:jc w:val="center"/>
        <w:rPr>
          <w:rFonts w:ascii="宋体" w:hAnsi="宋体" w:cs="宋体"/>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74" w:right="1797" w:bottom="1247" w:left="1797" w:header="851" w:footer="851" w:gutter="0"/>
          <w:pgNumType w:start="2"/>
          <w:cols w:space="720" w:num="1"/>
          <w:titlePg/>
          <w:docGrid w:linePitch="312" w:charSpace="0"/>
        </w:sectPr>
      </w:pPr>
    </w:p>
    <w:p>
      <w:pPr>
        <w:snapToGrid w:val="0"/>
        <w:spacing w:line="480" w:lineRule="auto"/>
        <w:rPr>
          <w:rFonts w:ascii="宋体" w:hAnsi="宋体" w:cs="宋体"/>
          <w:b/>
          <w:sz w:val="52"/>
          <w:szCs w:val="52"/>
        </w:rPr>
        <w:sectPr>
          <w:pgSz w:w="11906" w:h="16838"/>
          <w:pgMar w:top="1474" w:right="1797" w:bottom="1247" w:left="1797" w:header="851" w:footer="851" w:gutter="0"/>
          <w:pgNumType w:start="2"/>
          <w:cols w:space="720" w:num="1"/>
          <w:titlePg/>
          <w:docGrid w:linePitch="312" w:charSpace="0"/>
        </w:sectPr>
      </w:pPr>
    </w:p>
    <w:p>
      <w:pPr>
        <w:snapToGrid w:val="0"/>
        <w:spacing w:line="480" w:lineRule="auto"/>
        <w:jc w:val="center"/>
        <w:rPr>
          <w:rFonts w:ascii="宋体" w:hAnsi="宋体" w:cs="宋体"/>
          <w:sz w:val="30"/>
          <w:szCs w:val="20"/>
        </w:rPr>
      </w:pPr>
      <w:r>
        <w:rPr>
          <w:rFonts w:hint="eastAsia" w:ascii="宋体" w:hAnsi="宋体" w:cs="宋体"/>
          <w:b/>
          <w:sz w:val="52"/>
          <w:szCs w:val="52"/>
        </w:rPr>
        <w:t>目录</w:t>
      </w:r>
    </w:p>
    <w:p>
      <w:pPr>
        <w:pStyle w:val="32"/>
        <w:tabs>
          <w:tab w:val="right" w:leader="dot" w:pos="8302"/>
        </w:tabs>
        <w:spacing w:line="480" w:lineRule="auto"/>
        <w:rPr>
          <w:rFonts w:ascii="宋体" w:hAnsi="宋体" w:cs="宋体"/>
          <w:sz w:val="36"/>
          <w:szCs w:val="36"/>
        </w:rPr>
      </w:pPr>
    </w:p>
    <w:p>
      <w:pPr>
        <w:pStyle w:val="32"/>
        <w:tabs>
          <w:tab w:val="right" w:leader="dot" w:pos="8312"/>
        </w:tabs>
        <w:spacing w:line="360" w:lineRule="auto"/>
        <w:rPr>
          <w:rFonts w:ascii="宋体" w:hAnsi="宋体" w:cs="宋体"/>
          <w:sz w:val="32"/>
          <w:szCs w:val="32"/>
        </w:rPr>
      </w:pPr>
      <w:r>
        <w:rPr>
          <w:rFonts w:hint="eastAsia" w:ascii="宋体" w:hAnsi="宋体" w:cs="宋体"/>
          <w:sz w:val="52"/>
          <w:szCs w:val="52"/>
        </w:rPr>
        <w:fldChar w:fldCharType="begin"/>
      </w:r>
      <w:r>
        <w:rPr>
          <w:rFonts w:hint="eastAsia" w:ascii="宋体" w:hAnsi="宋体" w:cs="宋体"/>
          <w:sz w:val="52"/>
          <w:szCs w:val="52"/>
        </w:rPr>
        <w:instrText xml:space="preserve">TOC \o "1-1" \h \u </w:instrText>
      </w:r>
      <w:r>
        <w:rPr>
          <w:rFonts w:hint="eastAsia" w:ascii="宋体" w:hAnsi="宋体" w:cs="宋体"/>
          <w:sz w:val="52"/>
          <w:szCs w:val="52"/>
        </w:rPr>
        <w:fldChar w:fldCharType="separate"/>
      </w:r>
      <w:r>
        <w:fldChar w:fldCharType="begin"/>
      </w:r>
      <w:r>
        <w:instrText xml:space="preserve"> HYPERLINK \l "_Toc1870" </w:instrText>
      </w:r>
      <w:r>
        <w:fldChar w:fldCharType="separate"/>
      </w:r>
      <w:r>
        <w:rPr>
          <w:rFonts w:hint="eastAsia" w:ascii="宋体" w:hAnsi="宋体" w:cs="宋体"/>
          <w:sz w:val="32"/>
          <w:szCs w:val="32"/>
        </w:rPr>
        <w:t>第一章公开招标公告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_Toc1870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8312"/>
        </w:tabs>
        <w:spacing w:line="360" w:lineRule="auto"/>
        <w:rPr>
          <w:rFonts w:ascii="宋体" w:hAnsi="宋体" w:cs="宋体"/>
          <w:sz w:val="32"/>
          <w:szCs w:val="32"/>
        </w:rPr>
      </w:pPr>
      <w:r>
        <w:fldChar w:fldCharType="begin"/>
      </w:r>
      <w:r>
        <w:instrText xml:space="preserve"> HYPERLINK \l "_Toc1416" </w:instrText>
      </w:r>
      <w:r>
        <w:fldChar w:fldCharType="separate"/>
      </w:r>
      <w:r>
        <w:rPr>
          <w:rFonts w:hint="eastAsia" w:ascii="宋体" w:hAnsi="宋体" w:cs="宋体"/>
          <w:sz w:val="32"/>
          <w:szCs w:val="32"/>
        </w:rPr>
        <w:t>第二章采购需求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_Toc1416 \h </w:instrText>
      </w:r>
      <w:r>
        <w:rPr>
          <w:rFonts w:hint="eastAsia" w:ascii="宋体" w:hAnsi="宋体" w:cs="宋体"/>
          <w:sz w:val="32"/>
          <w:szCs w:val="32"/>
        </w:rPr>
        <w:fldChar w:fldCharType="separate"/>
      </w:r>
      <w:r>
        <w:rPr>
          <w:rFonts w:hint="eastAsia" w:ascii="宋体" w:hAnsi="宋体" w:cs="宋体"/>
          <w:sz w:val="32"/>
          <w:szCs w:val="32"/>
        </w:rPr>
        <w:t>7</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8312"/>
        </w:tabs>
        <w:spacing w:line="360" w:lineRule="auto"/>
        <w:rPr>
          <w:rFonts w:ascii="宋体" w:hAnsi="宋体" w:cs="宋体"/>
          <w:sz w:val="32"/>
          <w:szCs w:val="32"/>
        </w:rPr>
      </w:pPr>
      <w:r>
        <w:fldChar w:fldCharType="begin"/>
      </w:r>
      <w:r>
        <w:instrText xml:space="preserve"> HYPERLINK \l "_Toc19030" </w:instrText>
      </w:r>
      <w:r>
        <w:fldChar w:fldCharType="separate"/>
      </w:r>
      <w:r>
        <w:rPr>
          <w:rFonts w:hint="eastAsia" w:ascii="宋体" w:hAnsi="宋体" w:cs="宋体"/>
          <w:sz w:val="32"/>
          <w:szCs w:val="32"/>
        </w:rPr>
        <w:t>第三章供应商须知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_Toc19030 \h </w:instrText>
      </w:r>
      <w:r>
        <w:rPr>
          <w:rFonts w:hint="eastAsia" w:ascii="宋体" w:hAnsi="宋体" w:cs="宋体"/>
          <w:sz w:val="32"/>
          <w:szCs w:val="32"/>
        </w:rPr>
        <w:fldChar w:fldCharType="separate"/>
      </w:r>
      <w:r>
        <w:rPr>
          <w:rFonts w:hint="eastAsia" w:ascii="宋体" w:hAnsi="宋体" w:cs="宋体"/>
          <w:sz w:val="32"/>
          <w:szCs w:val="32"/>
        </w:rPr>
        <w:t>44</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8312"/>
        </w:tabs>
        <w:spacing w:line="360" w:lineRule="auto"/>
        <w:rPr>
          <w:rFonts w:ascii="宋体" w:hAnsi="宋体" w:cs="宋体"/>
          <w:sz w:val="32"/>
          <w:szCs w:val="32"/>
        </w:rPr>
      </w:pPr>
      <w:r>
        <w:fldChar w:fldCharType="begin"/>
      </w:r>
      <w:r>
        <w:instrText xml:space="preserve"> HYPERLINK \l "_Toc28333" </w:instrText>
      </w:r>
      <w:r>
        <w:fldChar w:fldCharType="separate"/>
      </w:r>
      <w:r>
        <w:rPr>
          <w:rFonts w:hint="eastAsia" w:ascii="宋体" w:hAnsi="宋体" w:cs="宋体"/>
          <w:bCs/>
          <w:sz w:val="32"/>
          <w:szCs w:val="32"/>
        </w:rPr>
        <w:t>第四章评标办法及评分标准</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_Toc28333 \h </w:instrText>
      </w:r>
      <w:r>
        <w:rPr>
          <w:rFonts w:hint="eastAsia" w:ascii="宋体" w:hAnsi="宋体" w:cs="宋体"/>
          <w:sz w:val="32"/>
          <w:szCs w:val="32"/>
        </w:rPr>
        <w:fldChar w:fldCharType="separate"/>
      </w:r>
      <w:r>
        <w:rPr>
          <w:rFonts w:hint="eastAsia" w:ascii="宋体" w:hAnsi="宋体" w:cs="宋体"/>
          <w:sz w:val="32"/>
          <w:szCs w:val="32"/>
        </w:rPr>
        <w:t>52</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8312"/>
        </w:tabs>
        <w:spacing w:line="360" w:lineRule="auto"/>
        <w:rPr>
          <w:rFonts w:ascii="宋体" w:hAnsi="宋体" w:cs="宋体"/>
          <w:sz w:val="32"/>
          <w:szCs w:val="32"/>
        </w:rPr>
      </w:pPr>
      <w:r>
        <w:fldChar w:fldCharType="begin"/>
      </w:r>
      <w:r>
        <w:instrText xml:space="preserve"> HYPERLINK \l "_Toc21974" </w:instrText>
      </w:r>
      <w:r>
        <w:fldChar w:fldCharType="separate"/>
      </w:r>
      <w:r>
        <w:rPr>
          <w:rFonts w:hint="eastAsia" w:ascii="宋体" w:hAnsi="宋体" w:cs="宋体"/>
          <w:sz w:val="32"/>
          <w:szCs w:val="32"/>
        </w:rPr>
        <w:t>第五章政府采购合同主要条款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_Toc21974 \h </w:instrText>
      </w:r>
      <w:r>
        <w:rPr>
          <w:rFonts w:hint="eastAsia" w:ascii="宋体" w:hAnsi="宋体" w:cs="宋体"/>
          <w:sz w:val="32"/>
          <w:szCs w:val="32"/>
        </w:rPr>
        <w:fldChar w:fldCharType="separate"/>
      </w:r>
      <w:r>
        <w:rPr>
          <w:rFonts w:hint="eastAsia" w:ascii="宋体" w:hAnsi="宋体" w:cs="宋体"/>
          <w:sz w:val="32"/>
          <w:szCs w:val="32"/>
        </w:rPr>
        <w:t>60</w:t>
      </w:r>
      <w:r>
        <w:rPr>
          <w:rFonts w:hint="eastAsia" w:ascii="宋体" w:hAnsi="宋体" w:cs="宋体"/>
          <w:sz w:val="32"/>
          <w:szCs w:val="32"/>
        </w:rPr>
        <w:fldChar w:fldCharType="end"/>
      </w:r>
      <w:r>
        <w:rPr>
          <w:rFonts w:hint="eastAsia" w:ascii="宋体" w:hAnsi="宋体" w:cs="宋体"/>
          <w:sz w:val="32"/>
          <w:szCs w:val="32"/>
        </w:rPr>
        <w:fldChar w:fldCharType="end"/>
      </w:r>
    </w:p>
    <w:p>
      <w:pPr>
        <w:pStyle w:val="32"/>
        <w:tabs>
          <w:tab w:val="right" w:leader="dot" w:pos="8312"/>
        </w:tabs>
        <w:spacing w:line="360" w:lineRule="auto"/>
        <w:rPr>
          <w:sz w:val="32"/>
          <w:szCs w:val="40"/>
        </w:rPr>
      </w:pPr>
      <w:r>
        <w:fldChar w:fldCharType="begin"/>
      </w:r>
      <w:r>
        <w:instrText xml:space="preserve"> HYPERLINK \l "_Toc24192" </w:instrText>
      </w:r>
      <w:r>
        <w:fldChar w:fldCharType="separate"/>
      </w:r>
      <w:r>
        <w:rPr>
          <w:rFonts w:hint="eastAsia" w:ascii="宋体" w:hAnsi="宋体" w:cs="宋体"/>
          <w:bCs/>
          <w:sz w:val="32"/>
          <w:szCs w:val="32"/>
        </w:rPr>
        <w:t>第六章投标文件格式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_Toc24192 \h </w:instrText>
      </w:r>
      <w:r>
        <w:rPr>
          <w:rFonts w:hint="eastAsia" w:ascii="宋体" w:hAnsi="宋体" w:cs="宋体"/>
          <w:sz w:val="32"/>
          <w:szCs w:val="32"/>
        </w:rPr>
        <w:fldChar w:fldCharType="separate"/>
      </w:r>
      <w:r>
        <w:rPr>
          <w:rFonts w:hint="eastAsia" w:ascii="宋体" w:hAnsi="宋体" w:cs="宋体"/>
          <w:sz w:val="32"/>
          <w:szCs w:val="32"/>
        </w:rPr>
        <w:t>63</w:t>
      </w:r>
      <w:r>
        <w:rPr>
          <w:rFonts w:hint="eastAsia" w:ascii="宋体" w:hAnsi="宋体" w:cs="宋体"/>
          <w:sz w:val="32"/>
          <w:szCs w:val="32"/>
        </w:rPr>
        <w:fldChar w:fldCharType="end"/>
      </w:r>
      <w:r>
        <w:rPr>
          <w:rFonts w:hint="eastAsia" w:ascii="宋体" w:hAnsi="宋体" w:cs="宋体"/>
          <w:sz w:val="32"/>
          <w:szCs w:val="32"/>
        </w:rPr>
        <w:fldChar w:fldCharType="end"/>
      </w:r>
    </w:p>
    <w:p>
      <w:pPr>
        <w:spacing w:line="360" w:lineRule="auto"/>
        <w:rPr>
          <w:rFonts w:ascii="宋体" w:hAnsi="宋体" w:cs="宋体"/>
          <w:sz w:val="36"/>
          <w:szCs w:val="36"/>
        </w:rPr>
      </w:pPr>
      <w:r>
        <w:rPr>
          <w:rFonts w:hint="eastAsia" w:ascii="宋体" w:hAnsi="宋体" w:cs="宋体"/>
          <w:sz w:val="32"/>
          <w:szCs w:val="52"/>
        </w:rPr>
        <w:fldChar w:fldCharType="end"/>
      </w:r>
    </w:p>
    <w:p>
      <w:pPr>
        <w:pStyle w:val="25"/>
        <w:snapToGrid w:val="0"/>
        <w:spacing w:beforeLines="0" w:afterLines="0" w:line="360" w:lineRule="auto"/>
        <w:rPr>
          <w:rFonts w:hint="default" w:hAnsi="宋体" w:cs="宋体"/>
          <w:b/>
          <w:sz w:val="30"/>
          <w:szCs w:val="30"/>
        </w:rPr>
        <w:sectPr>
          <w:pgSz w:w="11906" w:h="16838"/>
          <w:pgMar w:top="1474" w:right="1797" w:bottom="1247" w:left="1797" w:header="851" w:footer="851" w:gutter="0"/>
          <w:pgNumType w:start="2"/>
          <w:cols w:space="720" w:num="1"/>
          <w:titlePg/>
          <w:docGrid w:linePitch="312" w:charSpace="0"/>
        </w:sectPr>
      </w:pPr>
    </w:p>
    <w:p>
      <w:pPr>
        <w:pStyle w:val="25"/>
        <w:snapToGrid w:val="0"/>
        <w:spacing w:beforeLines="0" w:afterLines="0" w:line="360" w:lineRule="auto"/>
        <w:jc w:val="center"/>
        <w:outlineLvl w:val="0"/>
        <w:rPr>
          <w:rFonts w:hint="default" w:hAnsi="宋体" w:cs="宋体"/>
          <w:b/>
          <w:sz w:val="32"/>
          <w:szCs w:val="32"/>
        </w:rPr>
      </w:pPr>
      <w:bookmarkStart w:id="0" w:name="_Toc14924"/>
      <w:bookmarkStart w:id="1" w:name="_Toc1870"/>
      <w:r>
        <w:rPr>
          <w:rFonts w:hAnsi="宋体" w:cs="宋体"/>
          <w:b/>
          <w:sz w:val="32"/>
          <w:szCs w:val="32"/>
        </w:rPr>
        <w:t>第一章</w:t>
      </w:r>
      <w:bookmarkEnd w:id="0"/>
      <w:r>
        <w:rPr>
          <w:rFonts w:hAnsi="宋体" w:cs="宋体"/>
          <w:b/>
          <w:sz w:val="32"/>
          <w:szCs w:val="32"/>
        </w:rPr>
        <w:t>公开招标公告</w:t>
      </w:r>
      <w:bookmarkEnd w:id="1"/>
    </w:p>
    <w:p>
      <w:pPr>
        <w:pStyle w:val="25"/>
        <w:snapToGrid w:val="0"/>
        <w:spacing w:beforeLines="0" w:afterLines="0" w:line="360" w:lineRule="auto"/>
        <w:jc w:val="center"/>
        <w:outlineLvl w:val="0"/>
        <w:rPr>
          <w:rFonts w:hint="default" w:hAnsi="宋体" w:cs="宋体"/>
          <w:b/>
          <w:sz w:val="32"/>
          <w:szCs w:val="32"/>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940" w:type="dxa"/>
          </w:tcPr>
          <w:p>
            <w:pPr>
              <w:spacing w:line="360" w:lineRule="auto"/>
              <w:rPr>
                <w:rFonts w:ascii="宋体" w:hAnsi="宋体" w:cs="宋体"/>
                <w:szCs w:val="21"/>
              </w:rPr>
            </w:pPr>
            <w:r>
              <w:rPr>
                <w:rFonts w:hint="eastAsia" w:ascii="宋体" w:hAnsi="宋体" w:cs="宋体"/>
                <w:szCs w:val="21"/>
              </w:rPr>
              <w:t>项目概况：</w:t>
            </w:r>
          </w:p>
          <w:p>
            <w:pPr>
              <w:spacing w:line="360" w:lineRule="auto"/>
              <w:ind w:firstLine="420" w:firstLineChars="200"/>
              <w:rPr>
                <w:rFonts w:ascii="宋体" w:hAnsi="宋体" w:cs="宋体"/>
                <w:szCs w:val="21"/>
              </w:rPr>
            </w:pPr>
            <w:r>
              <w:rPr>
                <w:rFonts w:hint="eastAsia" w:ascii="宋体" w:hAnsi="宋体" w:cs="宋体"/>
                <w:szCs w:val="21"/>
                <w:u w:val="single"/>
              </w:rPr>
              <w:t>（2023年度海曙区视频监控统一运维服务项目）</w:t>
            </w:r>
            <w:r>
              <w:rPr>
                <w:rFonts w:hint="eastAsia" w:ascii="宋体" w:hAnsi="宋体" w:cs="宋体"/>
                <w:szCs w:val="21"/>
              </w:rPr>
              <w:t>招标项目的潜在投标人应在政府采购云平台</w:t>
            </w:r>
            <w:r>
              <w:rPr>
                <w:rFonts w:hint="eastAsia" w:ascii="宋体" w:hAnsi="宋体" w:cs="宋体"/>
                <w:szCs w:val="21"/>
                <w:u w:val="single"/>
              </w:rPr>
              <w:t>（www.zcygov.cn）</w:t>
            </w:r>
            <w:r>
              <w:rPr>
                <w:rFonts w:hint="eastAsia" w:ascii="宋体" w:hAnsi="宋体" w:cs="宋体"/>
                <w:szCs w:val="21"/>
              </w:rPr>
              <w:t>获取（下载）采购文件，并于</w:t>
            </w:r>
            <w:r>
              <w:rPr>
                <w:rFonts w:hint="eastAsia" w:ascii="宋体" w:hAnsi="宋体" w:cs="宋体"/>
                <w:szCs w:val="21"/>
                <w:u w:val="single"/>
              </w:rPr>
              <w:t>2023</w:t>
            </w:r>
            <w:r>
              <w:rPr>
                <w:rFonts w:hint="eastAsia" w:ascii="宋体" w:hAnsi="宋体" w:cs="宋体"/>
                <w:bCs/>
                <w:szCs w:val="21"/>
                <w:u w:val="single"/>
              </w:rPr>
              <w:t>年</w:t>
            </w:r>
            <w:r>
              <w:rPr>
                <w:rFonts w:hint="eastAsia" w:ascii="宋体" w:hAnsi="宋体" w:cs="宋体"/>
                <w:bCs/>
                <w:szCs w:val="21"/>
                <w:u w:val="single"/>
                <w:lang w:val="en-US" w:eastAsia="zh-CN"/>
              </w:rPr>
              <w:t>03</w:t>
            </w:r>
            <w:r>
              <w:rPr>
                <w:rFonts w:hint="eastAsia" w:ascii="宋体" w:hAnsi="宋体" w:cs="宋体"/>
                <w:bCs/>
                <w:szCs w:val="21"/>
                <w:u w:val="single"/>
              </w:rPr>
              <w:t>月</w:t>
            </w:r>
            <w:r>
              <w:rPr>
                <w:rFonts w:hint="eastAsia" w:ascii="宋体" w:hAnsi="宋体" w:cs="宋体"/>
                <w:bCs/>
                <w:szCs w:val="21"/>
                <w:u w:val="single"/>
                <w:lang w:val="en-US" w:eastAsia="zh-CN"/>
              </w:rPr>
              <w:t>28</w:t>
            </w:r>
            <w:r>
              <w:rPr>
                <w:rFonts w:hint="eastAsia" w:ascii="宋体" w:hAnsi="宋体" w:cs="宋体"/>
                <w:bCs/>
                <w:szCs w:val="21"/>
                <w:u w:val="single"/>
              </w:rPr>
              <w:t>日</w:t>
            </w:r>
            <w:r>
              <w:rPr>
                <w:rFonts w:hint="eastAsia" w:ascii="宋体" w:hAnsi="宋体" w:cs="宋体"/>
                <w:bCs/>
                <w:szCs w:val="21"/>
                <w:u w:val="single"/>
                <w:lang w:val="en-US" w:eastAsia="zh-CN"/>
              </w:rPr>
              <w:t>09</w:t>
            </w:r>
            <w:r>
              <w:rPr>
                <w:rFonts w:hint="eastAsia" w:ascii="宋体" w:hAnsi="宋体" w:cs="宋体"/>
                <w:bCs/>
                <w:szCs w:val="21"/>
                <w:u w:val="single"/>
              </w:rPr>
              <w:t>：</w:t>
            </w:r>
            <w:r>
              <w:rPr>
                <w:rFonts w:hint="eastAsia" w:ascii="宋体" w:hAnsi="宋体" w:cs="宋体"/>
                <w:bCs/>
                <w:szCs w:val="21"/>
                <w:u w:val="single"/>
                <w:lang w:val="en-US" w:eastAsia="zh-CN"/>
              </w:rPr>
              <w:t>00</w:t>
            </w:r>
            <w:r>
              <w:rPr>
                <w:rFonts w:hint="eastAsia" w:ascii="宋体" w:hAnsi="宋体" w:cs="宋体"/>
                <w:bCs/>
                <w:szCs w:val="21"/>
                <w:u w:val="single"/>
              </w:rPr>
              <w:t>（北京时间）</w:t>
            </w:r>
            <w:r>
              <w:rPr>
                <w:rFonts w:hint="eastAsia" w:ascii="宋体" w:hAnsi="宋体" w:cs="宋体"/>
                <w:bCs/>
                <w:szCs w:val="21"/>
              </w:rPr>
              <w:t>前递交（上传）投标文件</w:t>
            </w:r>
            <w:r>
              <w:rPr>
                <w:rFonts w:hint="eastAsia" w:ascii="宋体" w:hAnsi="宋体" w:cs="宋体"/>
                <w:szCs w:val="21"/>
              </w:rPr>
              <w:t>。</w:t>
            </w:r>
          </w:p>
        </w:tc>
      </w:tr>
    </w:tbl>
    <w:p>
      <w:pPr>
        <w:pStyle w:val="5"/>
        <w:spacing w:before="0" w:after="0" w:line="360" w:lineRule="auto"/>
        <w:rPr>
          <w:rFonts w:ascii="宋体" w:hAnsi="宋体" w:eastAsia="宋体" w:cs="宋体"/>
          <w:bCs w:val="0"/>
          <w:sz w:val="21"/>
          <w:szCs w:val="21"/>
        </w:rPr>
      </w:pPr>
      <w:bookmarkStart w:id="2" w:name="_Toc28359079"/>
      <w:bookmarkStart w:id="3" w:name="_Toc35393790"/>
      <w:bookmarkStart w:id="4" w:name="_Toc28359002"/>
      <w:bookmarkStart w:id="5" w:name="_Toc35393621"/>
      <w:bookmarkStart w:id="6" w:name="_Hlk24379207"/>
      <w:r>
        <w:rPr>
          <w:rFonts w:hint="eastAsia" w:ascii="宋体" w:hAnsi="宋体" w:eastAsia="宋体" w:cs="宋体"/>
          <w:bCs w:val="0"/>
          <w:sz w:val="21"/>
          <w:szCs w:val="21"/>
        </w:rPr>
        <w:t>一、项目基本情况</w:t>
      </w:r>
      <w:bookmarkEnd w:id="2"/>
      <w:bookmarkEnd w:id="3"/>
      <w:bookmarkEnd w:id="4"/>
      <w:bookmarkEnd w:id="5"/>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rPr>
        <w:t>1.项目编号：2023NBHSWT</w:t>
      </w:r>
      <w:r>
        <w:rPr>
          <w:rFonts w:hint="eastAsia" w:ascii="宋体" w:hAnsi="宋体" w:cs="宋体"/>
          <w:szCs w:val="21"/>
          <w:lang w:val="en-US" w:eastAsia="zh-CN"/>
        </w:rPr>
        <w:t>059</w:t>
      </w:r>
    </w:p>
    <w:p>
      <w:pPr>
        <w:spacing w:line="360" w:lineRule="auto"/>
        <w:ind w:firstLine="420" w:firstLineChars="200"/>
        <w:rPr>
          <w:rFonts w:ascii="宋体" w:hAnsi="宋体" w:cs="宋体"/>
          <w:szCs w:val="21"/>
        </w:rPr>
      </w:pPr>
      <w:r>
        <w:rPr>
          <w:rFonts w:hint="eastAsia" w:ascii="宋体" w:hAnsi="宋体" w:cs="宋体"/>
          <w:szCs w:val="21"/>
        </w:rPr>
        <w:t>2.项目名称：2023年度海曙区视频监控统一运维服务项目</w:t>
      </w:r>
    </w:p>
    <w:bookmarkEnd w:id="6"/>
    <w:p>
      <w:pPr>
        <w:spacing w:line="360" w:lineRule="auto"/>
        <w:ind w:firstLine="420" w:firstLineChars="200"/>
        <w:rPr>
          <w:rFonts w:ascii="宋体" w:hAnsi="宋体" w:cs="宋体"/>
          <w:szCs w:val="21"/>
        </w:rPr>
      </w:pPr>
      <w:r>
        <w:rPr>
          <w:rFonts w:hint="eastAsia" w:ascii="宋体" w:hAnsi="宋体" w:cs="宋体"/>
          <w:szCs w:val="21"/>
        </w:rPr>
        <w:t>3.预算金额（元）：17520000</w:t>
      </w:r>
    </w:p>
    <w:p>
      <w:pPr>
        <w:spacing w:line="360" w:lineRule="auto"/>
        <w:ind w:firstLine="420" w:firstLineChars="200"/>
        <w:rPr>
          <w:rFonts w:ascii="宋体" w:hAnsi="宋体" w:cs="宋体"/>
          <w:szCs w:val="21"/>
        </w:rPr>
      </w:pPr>
      <w:r>
        <w:rPr>
          <w:rFonts w:hint="eastAsia" w:ascii="宋体" w:hAnsi="宋体" w:cs="宋体"/>
          <w:szCs w:val="21"/>
        </w:rPr>
        <w:t>4.最高限价（元）：17520000</w:t>
      </w:r>
    </w:p>
    <w:p>
      <w:pPr>
        <w:spacing w:line="360" w:lineRule="auto"/>
        <w:ind w:firstLine="420" w:firstLineChars="200"/>
        <w:rPr>
          <w:rFonts w:ascii="宋体" w:hAnsi="宋体" w:cs="宋体"/>
          <w:szCs w:val="21"/>
        </w:rPr>
      </w:pPr>
      <w:r>
        <w:rPr>
          <w:rFonts w:hint="eastAsia" w:ascii="宋体" w:hAnsi="宋体" w:cs="宋体"/>
          <w:szCs w:val="21"/>
        </w:rPr>
        <w:t>5.采购需求：</w:t>
      </w:r>
    </w:p>
    <w:p>
      <w:pPr>
        <w:spacing w:line="360" w:lineRule="auto"/>
        <w:ind w:left="210" w:leftChars="100" w:firstLine="420" w:firstLineChars="200"/>
        <w:rPr>
          <w:rFonts w:ascii="宋体" w:hAnsi="宋体" w:cs="宋体"/>
          <w:szCs w:val="21"/>
        </w:rPr>
      </w:pPr>
      <w:r>
        <w:rPr>
          <w:rFonts w:hint="eastAsia" w:ascii="宋体" w:hAnsi="宋体" w:cs="宋体"/>
          <w:szCs w:val="21"/>
        </w:rPr>
        <w:t>标项名称：2023年度海曙区视频监控统一运维服务项目</w:t>
      </w:r>
    </w:p>
    <w:p>
      <w:pPr>
        <w:spacing w:line="360" w:lineRule="auto"/>
        <w:ind w:left="210" w:leftChars="100" w:firstLine="420" w:firstLineChars="200"/>
        <w:rPr>
          <w:rFonts w:ascii="宋体" w:hAnsi="宋体" w:cs="宋体"/>
          <w:szCs w:val="21"/>
        </w:rPr>
      </w:pPr>
      <w:r>
        <w:rPr>
          <w:rFonts w:hint="eastAsia" w:ascii="宋体" w:hAnsi="宋体" w:cs="宋体"/>
          <w:szCs w:val="21"/>
        </w:rPr>
        <w:t>数量：1项</w:t>
      </w:r>
    </w:p>
    <w:p>
      <w:pPr>
        <w:spacing w:line="360" w:lineRule="auto"/>
        <w:ind w:left="210" w:leftChars="100" w:firstLine="420" w:firstLineChars="200"/>
        <w:rPr>
          <w:rFonts w:ascii="宋体" w:hAnsi="宋体" w:cs="宋体"/>
          <w:szCs w:val="21"/>
        </w:rPr>
      </w:pPr>
      <w:r>
        <w:rPr>
          <w:rFonts w:hint="eastAsia" w:ascii="宋体" w:hAnsi="宋体" w:cs="宋体"/>
          <w:szCs w:val="21"/>
        </w:rPr>
        <w:t>预算金额（元）:17520000</w:t>
      </w:r>
    </w:p>
    <w:p>
      <w:pPr>
        <w:spacing w:line="360" w:lineRule="auto"/>
        <w:ind w:left="210" w:leftChars="100" w:firstLine="420" w:firstLineChars="200"/>
        <w:rPr>
          <w:rFonts w:ascii="宋体" w:hAnsi="宋体" w:cs="宋体"/>
        </w:rPr>
      </w:pPr>
      <w:r>
        <w:rPr>
          <w:rFonts w:hint="eastAsia" w:ascii="宋体" w:hAnsi="宋体" w:cs="宋体"/>
          <w:szCs w:val="21"/>
        </w:rPr>
        <w:t>简要规格描述或项目基本概况介</w:t>
      </w:r>
      <w:r>
        <w:rPr>
          <w:rFonts w:hint="eastAsia" w:ascii="宋体" w:hAnsi="宋体" w:cs="宋体"/>
        </w:rPr>
        <w:t>绍、用途：具体详见招标文件《第二章采购需求》。</w:t>
      </w:r>
    </w:p>
    <w:p>
      <w:pPr>
        <w:spacing w:line="360" w:lineRule="auto"/>
        <w:ind w:left="210" w:leftChars="100" w:firstLine="420" w:firstLineChars="200"/>
        <w:rPr>
          <w:rFonts w:ascii="宋体" w:hAnsi="宋体" w:cs="宋体"/>
          <w:szCs w:val="21"/>
        </w:rPr>
      </w:pPr>
      <w:r>
        <w:rPr>
          <w:rFonts w:hint="eastAsia" w:ascii="宋体" w:hAnsi="宋体" w:cs="宋体"/>
        </w:rPr>
        <w:t>备注：</w:t>
      </w:r>
      <w:r>
        <w:rPr>
          <w:rFonts w:hint="eastAsia" w:ascii="宋体" w:hAnsi="宋体" w:cs="宋体"/>
          <w:lang w:val="en-US" w:eastAsia="zh-CN"/>
        </w:rPr>
        <w:t>联合体成员数量不得超过2家</w:t>
      </w:r>
      <w:bookmarkStart w:id="200" w:name="_GoBack"/>
      <w:bookmarkEnd w:id="200"/>
      <w:r>
        <w:rPr>
          <w:rFonts w:hint="eastAsia" w:ascii="宋体" w:hAnsi="宋体" w:cs="宋体"/>
        </w:rPr>
        <w:t>。</w:t>
      </w:r>
    </w:p>
    <w:p>
      <w:pPr>
        <w:spacing w:line="360" w:lineRule="auto"/>
        <w:ind w:firstLine="420" w:firstLineChars="200"/>
        <w:rPr>
          <w:rFonts w:ascii="宋体" w:hAnsi="宋体" w:cs="宋体"/>
          <w:szCs w:val="21"/>
          <w:u w:val="single"/>
        </w:rPr>
      </w:pPr>
      <w:r>
        <w:rPr>
          <w:rFonts w:hint="eastAsia" w:ascii="宋体" w:hAnsi="宋体" w:cs="宋体"/>
          <w:szCs w:val="21"/>
        </w:rPr>
        <w:t>6.合同履行期限：</w:t>
      </w:r>
      <w:r>
        <w:rPr>
          <w:rFonts w:hint="eastAsia"/>
        </w:rPr>
        <w:t>合同签订之日起至合同义务履行完毕止，详见第二章采购需求二、技术需求</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7.本项目（是）接受联合体投标。</w:t>
      </w:r>
    </w:p>
    <w:p>
      <w:pPr>
        <w:pStyle w:val="5"/>
        <w:spacing w:before="0" w:after="0" w:line="360" w:lineRule="auto"/>
        <w:rPr>
          <w:rFonts w:ascii="宋体" w:hAnsi="宋体" w:eastAsia="宋体" w:cs="宋体"/>
          <w:bCs w:val="0"/>
          <w:sz w:val="21"/>
          <w:szCs w:val="21"/>
        </w:rPr>
      </w:pPr>
      <w:bookmarkStart w:id="7" w:name="_Toc28359003"/>
      <w:bookmarkStart w:id="8" w:name="_Toc35393791"/>
      <w:bookmarkStart w:id="9" w:name="_Toc28359080"/>
      <w:bookmarkStart w:id="10" w:name="_Toc35393622"/>
      <w:r>
        <w:rPr>
          <w:rFonts w:hint="eastAsia" w:ascii="宋体" w:hAnsi="宋体" w:eastAsia="宋体" w:cs="宋体"/>
          <w:bCs w:val="0"/>
          <w:sz w:val="21"/>
          <w:szCs w:val="21"/>
        </w:rPr>
        <w:t>二、申请人的资格要求：</w:t>
      </w:r>
      <w:bookmarkEnd w:id="7"/>
      <w:bookmarkEnd w:id="8"/>
      <w:bookmarkEnd w:id="9"/>
      <w:bookmarkEnd w:id="10"/>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zCs w:val="21"/>
        </w:rPr>
      </w:pPr>
      <w:bookmarkStart w:id="11" w:name="_Toc28359081"/>
      <w:bookmarkStart w:id="12" w:name="_Toc28359004"/>
      <w:r>
        <w:rPr>
          <w:rFonts w:hint="eastAsia" w:ascii="宋体" w:hAnsi="宋体" w:cs="宋体"/>
          <w:szCs w:val="21"/>
        </w:rPr>
        <w:t>2.落实政府采购政策需满足的资格要求：无。</w:t>
      </w:r>
    </w:p>
    <w:p>
      <w:pPr>
        <w:spacing w:line="360" w:lineRule="auto"/>
        <w:ind w:firstLine="420" w:firstLineChars="200"/>
        <w:rPr>
          <w:rFonts w:ascii="宋体" w:hAnsi="宋体" w:cs="宋体"/>
          <w:bCs/>
          <w:szCs w:val="21"/>
        </w:rPr>
      </w:pPr>
      <w:r>
        <w:rPr>
          <w:rFonts w:hint="eastAsia" w:ascii="宋体" w:hAnsi="宋体" w:cs="宋体"/>
          <w:szCs w:val="21"/>
        </w:rPr>
        <w:t>3.本项目的特定资格要求：3.1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3.2供应商须提供政府采购领域商业贿赂行为承诺书（投标文件中须提供《政府采购领域商业贿赂行为承诺书》，详见投标文件格式）。</w:t>
      </w:r>
    </w:p>
    <w:p>
      <w:pPr>
        <w:pStyle w:val="5"/>
        <w:spacing w:before="0" w:after="0" w:line="360" w:lineRule="auto"/>
        <w:rPr>
          <w:rFonts w:ascii="宋体" w:hAnsi="宋体" w:eastAsia="宋体" w:cs="宋体"/>
          <w:bCs w:val="0"/>
          <w:sz w:val="21"/>
          <w:szCs w:val="21"/>
        </w:rPr>
      </w:pPr>
      <w:bookmarkStart w:id="13" w:name="_Toc35393792"/>
      <w:bookmarkStart w:id="14" w:name="_Toc35393623"/>
      <w:r>
        <w:rPr>
          <w:rFonts w:hint="eastAsia" w:ascii="宋体" w:hAnsi="宋体" w:eastAsia="宋体" w:cs="宋体"/>
          <w:bCs w:val="0"/>
          <w:sz w:val="21"/>
          <w:szCs w:val="21"/>
        </w:rPr>
        <w:t>三、获取</w:t>
      </w:r>
      <w:bookmarkEnd w:id="11"/>
      <w:bookmarkEnd w:id="12"/>
      <w:bookmarkEnd w:id="13"/>
      <w:bookmarkEnd w:id="14"/>
      <w:r>
        <w:rPr>
          <w:rFonts w:hint="eastAsia" w:ascii="宋体" w:hAnsi="宋体" w:eastAsia="宋体" w:cs="宋体"/>
          <w:bCs w:val="0"/>
          <w:sz w:val="21"/>
          <w:szCs w:val="21"/>
        </w:rPr>
        <w:t>采购文件</w:t>
      </w:r>
    </w:p>
    <w:p>
      <w:pPr>
        <w:spacing w:line="360" w:lineRule="auto"/>
        <w:ind w:firstLine="540"/>
        <w:rPr>
          <w:rFonts w:ascii="宋体" w:hAnsi="宋体" w:cs="宋体"/>
          <w:szCs w:val="21"/>
        </w:rPr>
      </w:pPr>
      <w:r>
        <w:rPr>
          <w:rFonts w:hint="eastAsia" w:ascii="宋体" w:hAnsi="宋体" w:cs="宋体"/>
          <w:szCs w:val="21"/>
        </w:rPr>
        <w:t>1.时间：</w:t>
      </w:r>
      <w:r>
        <w:rPr>
          <w:rFonts w:hint="eastAsia" w:ascii="宋体" w:hAnsi="宋体" w:cs="宋体"/>
          <w:szCs w:val="21"/>
          <w:u w:val="single"/>
        </w:rPr>
        <w:t>2023</w:t>
      </w:r>
      <w:r>
        <w:rPr>
          <w:rFonts w:hint="eastAsia" w:ascii="宋体" w:hAnsi="宋体" w:cs="宋体"/>
          <w:bCs/>
          <w:szCs w:val="21"/>
          <w:u w:val="single"/>
        </w:rPr>
        <w:t>年</w:t>
      </w:r>
      <w:r>
        <w:rPr>
          <w:rFonts w:hint="eastAsia" w:ascii="宋体" w:hAnsi="宋体" w:cs="宋体"/>
          <w:bCs/>
          <w:szCs w:val="21"/>
          <w:u w:val="single"/>
          <w:lang w:val="en-US" w:eastAsia="zh-CN"/>
        </w:rPr>
        <w:t>03</w:t>
      </w:r>
      <w:r>
        <w:rPr>
          <w:rFonts w:hint="eastAsia" w:ascii="宋体" w:hAnsi="宋体" w:cs="宋体"/>
          <w:bCs/>
          <w:szCs w:val="21"/>
          <w:u w:val="single"/>
        </w:rPr>
        <w:t>月</w:t>
      </w:r>
      <w:r>
        <w:rPr>
          <w:rFonts w:hint="eastAsia" w:ascii="宋体" w:hAnsi="宋体" w:cs="宋体"/>
          <w:bCs/>
          <w:szCs w:val="21"/>
          <w:u w:val="single"/>
          <w:lang w:val="en-US" w:eastAsia="zh-CN"/>
        </w:rPr>
        <w:t>08</w:t>
      </w:r>
      <w:r>
        <w:rPr>
          <w:rFonts w:hint="eastAsia" w:ascii="宋体" w:hAnsi="宋体" w:cs="宋体"/>
          <w:bCs/>
          <w:szCs w:val="21"/>
          <w:u w:val="single"/>
        </w:rPr>
        <w:t>日</w:t>
      </w:r>
      <w:r>
        <w:rPr>
          <w:rFonts w:hint="eastAsia" w:ascii="宋体" w:hAnsi="宋体" w:cs="宋体"/>
          <w:szCs w:val="21"/>
        </w:rPr>
        <w:t>至</w:t>
      </w:r>
      <w:r>
        <w:rPr>
          <w:rFonts w:hint="eastAsia" w:ascii="宋体" w:hAnsi="宋体" w:cs="宋体"/>
          <w:szCs w:val="21"/>
          <w:u w:val="single"/>
        </w:rPr>
        <w:t>2023</w:t>
      </w:r>
      <w:r>
        <w:rPr>
          <w:rFonts w:hint="eastAsia" w:ascii="宋体" w:hAnsi="宋体" w:cs="宋体"/>
          <w:bCs/>
          <w:szCs w:val="21"/>
          <w:u w:val="single"/>
        </w:rPr>
        <w:t>年</w:t>
      </w:r>
      <w:r>
        <w:rPr>
          <w:rFonts w:hint="eastAsia" w:ascii="宋体" w:hAnsi="宋体" w:cs="宋体"/>
          <w:bCs/>
          <w:szCs w:val="21"/>
          <w:u w:val="single"/>
          <w:lang w:val="en-US" w:eastAsia="zh-CN"/>
        </w:rPr>
        <w:t>03</w:t>
      </w:r>
      <w:r>
        <w:rPr>
          <w:rFonts w:hint="eastAsia" w:ascii="宋体" w:hAnsi="宋体" w:cs="宋体"/>
          <w:bCs/>
          <w:szCs w:val="21"/>
          <w:u w:val="single"/>
        </w:rPr>
        <w:t>月</w:t>
      </w:r>
      <w:r>
        <w:rPr>
          <w:rFonts w:hint="eastAsia" w:ascii="宋体" w:hAnsi="宋体" w:cs="宋体"/>
          <w:bCs/>
          <w:szCs w:val="21"/>
          <w:u w:val="single"/>
          <w:lang w:val="en-US" w:eastAsia="zh-CN"/>
        </w:rPr>
        <w:t>16</w:t>
      </w:r>
      <w:r>
        <w:rPr>
          <w:rFonts w:hint="eastAsia" w:ascii="宋体" w:hAnsi="宋体" w:cs="宋体"/>
          <w:bCs/>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pPr>
        <w:spacing w:line="360" w:lineRule="auto"/>
        <w:ind w:firstLine="540"/>
        <w:rPr>
          <w:rFonts w:ascii="宋体" w:hAnsi="宋体" w:cs="宋体"/>
          <w:szCs w:val="21"/>
          <w:u w:val="single"/>
        </w:rPr>
      </w:pPr>
      <w:r>
        <w:rPr>
          <w:rFonts w:hint="eastAsia" w:ascii="宋体" w:hAnsi="宋体" w:cs="宋体"/>
          <w:szCs w:val="21"/>
        </w:rPr>
        <w:t>2.地点（网址）：政府采购云平台（www.zcygov.cn）。</w:t>
      </w:r>
    </w:p>
    <w:p>
      <w:pPr>
        <w:spacing w:line="360" w:lineRule="auto"/>
        <w:ind w:firstLine="540"/>
        <w:rPr>
          <w:rFonts w:ascii="宋体" w:hAnsi="宋体" w:cs="宋体"/>
          <w:szCs w:val="21"/>
          <w:u w:val="single"/>
        </w:rPr>
      </w:pPr>
      <w:r>
        <w:rPr>
          <w:rFonts w:hint="eastAsia" w:ascii="宋体" w:hAnsi="宋体" w:cs="宋体"/>
          <w:szCs w:val="21"/>
        </w:rPr>
        <w:t>3.方式：供应商注册后直接登录“政府采购云平台”（www.zcygov.cn）下载电子招标文件。供应商未在规定时间内或未按上述方式获取招标文件的，其投标无效。</w:t>
      </w:r>
    </w:p>
    <w:p>
      <w:pPr>
        <w:spacing w:line="360" w:lineRule="auto"/>
        <w:ind w:firstLine="540"/>
        <w:rPr>
          <w:rFonts w:ascii="宋体" w:hAnsi="宋体" w:cs="宋体"/>
          <w:szCs w:val="21"/>
        </w:rPr>
      </w:pPr>
      <w:r>
        <w:rPr>
          <w:rFonts w:hint="eastAsia" w:ascii="宋体" w:hAnsi="宋体" w:cs="宋体"/>
          <w:szCs w:val="21"/>
        </w:rPr>
        <w:t>4.售价（元）：0</w:t>
      </w:r>
    </w:p>
    <w:p>
      <w:pPr>
        <w:pStyle w:val="5"/>
        <w:spacing w:before="0" w:after="0" w:line="360" w:lineRule="auto"/>
        <w:rPr>
          <w:rFonts w:ascii="宋体" w:hAnsi="宋体" w:eastAsia="宋体" w:cs="宋体"/>
          <w:bCs w:val="0"/>
          <w:sz w:val="21"/>
          <w:szCs w:val="21"/>
        </w:rPr>
      </w:pPr>
      <w:bookmarkStart w:id="15" w:name="_Toc28359082"/>
      <w:bookmarkStart w:id="16" w:name="_Toc28359005"/>
      <w:bookmarkStart w:id="17" w:name="_Toc35393624"/>
      <w:bookmarkStart w:id="18" w:name="_Toc35393793"/>
      <w:r>
        <w:rPr>
          <w:rFonts w:hint="eastAsia" w:ascii="宋体" w:hAnsi="宋体" w:eastAsia="宋体" w:cs="宋体"/>
          <w:bCs w:val="0"/>
          <w:sz w:val="21"/>
          <w:szCs w:val="21"/>
        </w:rPr>
        <w:t>四、提交投标文件</w:t>
      </w:r>
      <w:bookmarkEnd w:id="15"/>
      <w:bookmarkEnd w:id="16"/>
      <w:r>
        <w:rPr>
          <w:rFonts w:hint="eastAsia" w:ascii="宋体" w:hAnsi="宋体" w:eastAsia="宋体" w:cs="宋体"/>
          <w:bCs w:val="0"/>
          <w:sz w:val="21"/>
          <w:szCs w:val="21"/>
        </w:rPr>
        <w:t>截止时间、开标时间和地点</w:t>
      </w:r>
      <w:bookmarkEnd w:id="17"/>
      <w:bookmarkEnd w:id="18"/>
    </w:p>
    <w:p>
      <w:pPr>
        <w:spacing w:line="336" w:lineRule="auto"/>
        <w:ind w:firstLine="540"/>
        <w:rPr>
          <w:rFonts w:ascii="宋体" w:hAnsi="宋体" w:cs="宋体"/>
          <w:szCs w:val="21"/>
        </w:rPr>
      </w:pPr>
      <w:r>
        <w:rPr>
          <w:rFonts w:hint="eastAsia" w:ascii="宋体" w:hAnsi="宋体" w:cs="宋体"/>
          <w:szCs w:val="21"/>
        </w:rPr>
        <w:t>1.提交投标文件截止时间：</w:t>
      </w:r>
      <w:r>
        <w:rPr>
          <w:rFonts w:hint="eastAsia" w:ascii="宋体" w:hAnsi="宋体" w:cs="宋体"/>
          <w:szCs w:val="21"/>
          <w:u w:val="single"/>
        </w:rPr>
        <w:t>2023年</w:t>
      </w:r>
      <w:r>
        <w:rPr>
          <w:rFonts w:hint="eastAsia" w:ascii="宋体" w:hAnsi="宋体" w:cs="宋体"/>
          <w:szCs w:val="21"/>
          <w:u w:val="single"/>
          <w:lang w:val="en-US" w:eastAsia="zh-CN"/>
        </w:rPr>
        <w:t>03</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w:t>
      </w:r>
      <w:r>
        <w:rPr>
          <w:rFonts w:hint="eastAsia" w:ascii="宋体" w:hAnsi="宋体" w:cs="宋体"/>
          <w:szCs w:val="21"/>
          <w:u w:val="single"/>
          <w:lang w:val="en-US" w:eastAsia="zh-CN"/>
        </w:rPr>
        <w:t>00</w:t>
      </w:r>
      <w:r>
        <w:rPr>
          <w:rFonts w:hint="eastAsia" w:ascii="宋体" w:hAnsi="宋体" w:cs="宋体"/>
          <w:szCs w:val="21"/>
        </w:rPr>
        <w:t>（北京时间）。</w:t>
      </w:r>
    </w:p>
    <w:p>
      <w:pPr>
        <w:spacing w:line="336" w:lineRule="auto"/>
        <w:ind w:firstLine="540"/>
        <w:rPr>
          <w:rFonts w:ascii="宋体" w:hAnsi="宋体" w:cs="宋体"/>
          <w:szCs w:val="21"/>
        </w:rPr>
      </w:pPr>
      <w:r>
        <w:rPr>
          <w:rFonts w:hint="eastAsia" w:ascii="宋体" w:hAnsi="宋体" w:cs="宋体"/>
          <w:szCs w:val="21"/>
        </w:rPr>
        <w:t>2.投标地点（网址）：</w:t>
      </w:r>
      <w:r>
        <w:rPr>
          <w:rFonts w:hint="eastAsia" w:ascii="宋体" w:hAnsi="宋体" w:cs="宋体"/>
          <w:szCs w:val="21"/>
          <w:u w:val="single"/>
        </w:rPr>
        <w:t>政府采购云平台（www.zcygov.cn）。</w:t>
      </w:r>
    </w:p>
    <w:p>
      <w:pPr>
        <w:spacing w:line="336" w:lineRule="auto"/>
        <w:ind w:firstLine="540"/>
        <w:rPr>
          <w:rFonts w:hint="default" w:ascii="宋体" w:hAnsi="宋体" w:eastAsia="宋体" w:cs="宋体"/>
          <w:szCs w:val="21"/>
          <w:lang w:val="en-US" w:eastAsia="zh-CN"/>
        </w:rPr>
      </w:pPr>
      <w:r>
        <w:rPr>
          <w:rFonts w:hint="eastAsia" w:ascii="宋体" w:hAnsi="宋体" w:cs="宋体"/>
          <w:szCs w:val="21"/>
        </w:rPr>
        <w:t>3.开标时间：</w:t>
      </w:r>
      <w:r>
        <w:rPr>
          <w:rFonts w:hint="eastAsia" w:ascii="宋体" w:hAnsi="宋体" w:cs="宋体"/>
          <w:szCs w:val="21"/>
          <w:u w:val="single"/>
        </w:rPr>
        <w:t>2023年</w:t>
      </w:r>
      <w:r>
        <w:rPr>
          <w:rFonts w:hint="eastAsia" w:ascii="宋体" w:hAnsi="宋体" w:cs="宋体"/>
          <w:szCs w:val="21"/>
          <w:u w:val="single"/>
          <w:lang w:val="en-US" w:eastAsia="zh-CN"/>
        </w:rPr>
        <w:t>03</w:t>
      </w:r>
      <w:r>
        <w:rPr>
          <w:rFonts w:hint="eastAsia" w:ascii="宋体" w:hAnsi="宋体" w:cs="宋体"/>
          <w:szCs w:val="21"/>
          <w:u w:val="single"/>
        </w:rPr>
        <w:t>月</w:t>
      </w:r>
      <w:r>
        <w:rPr>
          <w:rFonts w:hint="eastAsia" w:ascii="宋体" w:hAnsi="宋体" w:cs="宋体"/>
          <w:szCs w:val="21"/>
          <w:u w:val="single"/>
          <w:lang w:val="en-US" w:eastAsia="zh-CN"/>
        </w:rPr>
        <w:t>28</w:t>
      </w:r>
      <w:r>
        <w:rPr>
          <w:rFonts w:hint="eastAsia" w:ascii="宋体" w:hAnsi="宋体" w:cs="宋体"/>
          <w:szCs w:val="21"/>
          <w:u w:val="single"/>
        </w:rPr>
        <w:t>日</w:t>
      </w:r>
      <w:r>
        <w:rPr>
          <w:rFonts w:hint="eastAsia" w:ascii="宋体" w:hAnsi="宋体" w:cs="宋体"/>
          <w:szCs w:val="21"/>
          <w:u w:val="single"/>
          <w:lang w:val="en-US" w:eastAsia="zh-CN"/>
        </w:rPr>
        <w:t>09</w:t>
      </w:r>
      <w:r>
        <w:rPr>
          <w:rFonts w:hint="eastAsia" w:ascii="宋体" w:hAnsi="宋体" w:cs="宋体"/>
          <w:szCs w:val="21"/>
          <w:u w:val="single"/>
        </w:rPr>
        <w:t>：</w:t>
      </w:r>
      <w:r>
        <w:rPr>
          <w:rFonts w:hint="eastAsia" w:ascii="宋体" w:hAnsi="宋体" w:cs="宋体"/>
          <w:szCs w:val="21"/>
          <w:u w:val="single"/>
          <w:lang w:val="en-US" w:eastAsia="zh-CN"/>
        </w:rPr>
        <w:t>00</w:t>
      </w:r>
      <w:r>
        <w:rPr>
          <w:rFonts w:hint="eastAsia" w:ascii="宋体" w:hAnsi="宋体" w:cs="宋体"/>
          <w:szCs w:val="21"/>
          <w:u w:val="none"/>
          <w:lang w:val="en-US" w:eastAsia="zh-CN"/>
        </w:rPr>
        <w:t>（北京时间）。</w:t>
      </w:r>
    </w:p>
    <w:p>
      <w:pPr>
        <w:spacing w:line="360" w:lineRule="auto"/>
        <w:ind w:firstLine="540"/>
        <w:rPr>
          <w:rFonts w:ascii="宋体" w:hAnsi="宋体" w:cs="宋体"/>
          <w:szCs w:val="21"/>
        </w:rPr>
      </w:pPr>
      <w:r>
        <w:rPr>
          <w:rFonts w:hint="eastAsia" w:ascii="宋体" w:hAnsi="宋体" w:cs="宋体"/>
          <w:szCs w:val="21"/>
        </w:rPr>
        <w:t>4.开标地点（网址）：</w:t>
      </w:r>
      <w:r>
        <w:rPr>
          <w:rFonts w:hint="eastAsia" w:ascii="宋体" w:hAnsi="宋体" w:cs="宋体"/>
          <w:szCs w:val="21"/>
          <w:u w:val="single"/>
        </w:rPr>
        <w:t>政府采购云平台（www.zcygov.cn）。</w:t>
      </w:r>
    </w:p>
    <w:p>
      <w:pPr>
        <w:pStyle w:val="5"/>
        <w:spacing w:before="0" w:after="0" w:line="360" w:lineRule="auto"/>
        <w:rPr>
          <w:rFonts w:ascii="宋体" w:hAnsi="宋体" w:eastAsia="宋体" w:cs="宋体"/>
          <w:bCs w:val="0"/>
          <w:sz w:val="21"/>
          <w:szCs w:val="21"/>
        </w:rPr>
      </w:pPr>
      <w:bookmarkStart w:id="19" w:name="_Toc35393794"/>
      <w:bookmarkStart w:id="20" w:name="_Toc28359084"/>
      <w:bookmarkStart w:id="21" w:name="_Toc35393625"/>
      <w:bookmarkStart w:id="22" w:name="_Toc28359007"/>
      <w:r>
        <w:rPr>
          <w:rFonts w:hint="eastAsia" w:ascii="宋体" w:hAnsi="宋体" w:eastAsia="宋体" w:cs="宋体"/>
          <w:bCs w:val="0"/>
          <w:sz w:val="21"/>
          <w:szCs w:val="21"/>
        </w:rPr>
        <w:t>五、公告期限</w:t>
      </w:r>
      <w:bookmarkEnd w:id="19"/>
      <w:bookmarkEnd w:id="20"/>
      <w:bookmarkEnd w:id="21"/>
      <w:bookmarkEnd w:id="22"/>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pPr>
        <w:pStyle w:val="5"/>
        <w:spacing w:before="0" w:after="0" w:line="360" w:lineRule="auto"/>
        <w:rPr>
          <w:rFonts w:ascii="宋体" w:hAnsi="宋体" w:eastAsia="宋体" w:cs="宋体"/>
          <w:bCs w:val="0"/>
          <w:sz w:val="21"/>
          <w:szCs w:val="21"/>
        </w:rPr>
      </w:pPr>
      <w:bookmarkStart w:id="23" w:name="_Toc35393795"/>
      <w:bookmarkStart w:id="24" w:name="_Toc35393626"/>
      <w:r>
        <w:rPr>
          <w:rFonts w:hint="eastAsia" w:ascii="宋体" w:hAnsi="宋体" w:eastAsia="宋体" w:cs="宋体"/>
          <w:bCs w:val="0"/>
          <w:sz w:val="21"/>
          <w:szCs w:val="21"/>
        </w:rPr>
        <w:t>六、其他补充事宜</w:t>
      </w:r>
      <w:bookmarkEnd w:id="23"/>
      <w:bookmarkEnd w:id="24"/>
    </w:p>
    <w:p>
      <w:pPr>
        <w:widowControl/>
        <w:spacing w:line="336" w:lineRule="auto"/>
        <w:ind w:firstLine="420" w:firstLineChars="20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2.其他事项：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2.2投标与开标注意事项</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2.2.1本项目实行网上投标，采用电子投标文件。若供应商参与投标，自行承担投标一切费用。</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2.2.2标前准备：因未办理CA数字证书等原因造成无法投标或投标失败等后果由供应商自行承担。</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2.2.3投标文件制作：</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2.2.3.1应按照本项目招标文件和政府采购云平台的要求编制、加密并递交投标文件。供应商在使用系统进行投标的过程中遇到涉及平台使用的任何问题，可致电政府采购云平台技术支持热线咨询，联系方式：</w:t>
      </w:r>
      <w:r>
        <w:rPr>
          <w:rFonts w:ascii="宋体" w:hAnsi="宋体" w:cs="宋体"/>
          <w:kern w:val="0"/>
          <w:szCs w:val="21"/>
        </w:rPr>
        <w:t>95763</w:t>
      </w:r>
      <w:r>
        <w:rPr>
          <w:rFonts w:hint="eastAsia" w:ascii="宋体" w:hAnsi="宋体" w:cs="宋体"/>
          <w:kern w:val="0"/>
          <w:szCs w:val="21"/>
        </w:rPr>
        <w:t>。</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2.2.3.3以U盘存储的电子备份投标文件1份，按政府采购云平台要求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pPr>
        <w:snapToGrid w:val="0"/>
        <w:spacing w:line="360" w:lineRule="auto"/>
        <w:ind w:firstLine="420"/>
        <w:rPr>
          <w:rFonts w:ascii="宋体" w:hAnsi="宋体" w:cs="宋体"/>
          <w:bCs/>
          <w:szCs w:val="21"/>
        </w:rPr>
      </w:pPr>
      <w:r>
        <w:rPr>
          <w:rFonts w:hint="eastAsia" w:ascii="宋体" w:hAnsi="宋体" w:cs="宋体"/>
          <w:kern w:val="0"/>
          <w:szCs w:val="21"/>
        </w:rPr>
        <w:t>2.3本招标公告附件中的招标文件仅供阅览使用，供应商应在规定的招标文件获取期限内在政采云平台登录供应商注册的账号后获取招标文件，未按上述方式获取招标文件的，不得对招标文件提起质疑投诉。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2.4供应商应于投标截止时间前将电子投标文件上传到政府采购云平台www.zcygov.cn，未上传电子投标文件，视为供应商放弃投标。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2.5供应商如提供备份投标文件的，应于提交投标文件截止时间前，将以U盘存储的电子备份投标文件分别密封，递交至宁波市海曙区公共资源交易中心二楼开标室（南门上，宁波市海曙区气象路58号），逾期送达或未密封将予以拒收。供应商仅提供备份投标文件（包括以U盘存储的电子备份投标文件）的，投标无效。</w:t>
      </w:r>
    </w:p>
    <w:p>
      <w:pPr>
        <w:widowControl/>
        <w:spacing w:line="336" w:lineRule="auto"/>
        <w:ind w:firstLine="420" w:firstLineChars="200"/>
        <w:rPr>
          <w:rFonts w:ascii="宋体" w:hAnsi="宋体" w:cs="宋体"/>
          <w:kern w:val="0"/>
          <w:szCs w:val="21"/>
        </w:rPr>
      </w:pPr>
      <w:r>
        <w:rPr>
          <w:rFonts w:hint="eastAsia" w:ascii="宋体" w:hAnsi="宋体" w:cs="宋体"/>
          <w:kern w:val="0"/>
          <w:szCs w:val="21"/>
        </w:rPr>
        <w:t>2.6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2.7供应商</w:t>
      </w:r>
      <w:r>
        <w:rPr>
          <w:rFonts w:hint="eastAsia" w:ascii="宋体" w:hAnsi="宋体" w:cs="宋体"/>
          <w:szCs w:val="21"/>
        </w:rPr>
        <w:t>可采用邮寄（含快递）方式或现场方式</w:t>
      </w:r>
      <w:r>
        <w:rPr>
          <w:rFonts w:hint="eastAsia" w:ascii="宋体" w:hAnsi="宋体" w:cs="宋体"/>
          <w:kern w:val="0"/>
          <w:szCs w:val="21"/>
        </w:rPr>
        <w:t>递交备份投标文件。</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2.7.1采用邮寄方式递交备份投标文件，需按以下要求递交：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在提交投标文件截止时间前12小时内到件的邮寄地址为：宁波市鄞州区天童南路666号中基大厦19楼业务六部；</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收件人：张嘉城</w:t>
      </w:r>
      <w:r>
        <w:rPr>
          <w:rFonts w:hint="eastAsia" w:ascii="宋体" w:hAnsi="宋体" w:cs="宋体"/>
          <w:kern w:val="0"/>
          <w:szCs w:val="21"/>
          <w:lang w:val="en-US" w:eastAsia="zh-CN"/>
        </w:rPr>
        <w:t xml:space="preserve"> </w:t>
      </w:r>
      <w:r>
        <w:rPr>
          <w:rFonts w:hint="eastAsia" w:ascii="宋体" w:hAnsi="宋体" w:cs="宋体"/>
          <w:kern w:val="0"/>
          <w:szCs w:val="21"/>
        </w:rPr>
        <w:t>联系方式：18606688727</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请各供应商确保密封包装在邮寄过程密封包装完好，因邮寄过程的密封破损造成不符合开标要求的，本采购代理及采购人概不负责。</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2.7.2采用现场方式送达备份投标文件，需按以下要求递交：</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所有供应商可安排相关人员在投标截止时间前将备份投标文件送至宁波市海曙区公共资源交易中心二楼开标室（南门上，宁波市海曙区气象路58号）。投标文件递交时需同时递交供应商的法定代表人（或其委托代理人）联系方式，并保证开标期间联系方式的畅通。</w:t>
      </w:r>
    </w:p>
    <w:p>
      <w:pPr>
        <w:widowControl/>
        <w:spacing w:line="360" w:lineRule="auto"/>
        <w:ind w:firstLine="420" w:firstLineChars="200"/>
        <w:rPr>
          <w:rFonts w:ascii="宋体" w:hAnsi="宋体" w:cs="宋体"/>
          <w:kern w:val="0"/>
          <w:szCs w:val="21"/>
        </w:rPr>
      </w:pPr>
      <w:r>
        <w:rPr>
          <w:rFonts w:hint="eastAsia" w:ascii="宋体" w:hAnsi="宋体" w:cs="宋体"/>
          <w:kern w:val="0"/>
          <w:szCs w:val="21"/>
        </w:rPr>
        <w:t>2.8本公告发布媒体：浙江省公共资源交易服务平台（zjpubservice.zjzwfw.gov.cn/index.html?citycode=3300）、中国政府采购网（http://www.ccgp.gov.cn）、浙江政府采购网（www.zjzfcg.gov.cn）、宁波政府采购(www.nbzfcg.cn)、宁波公共资源交易网海曙区分网（http://haishu.nbggzy.cn/）、宁波中基国际招标有限公司网（www.cbbidding.com）。</w:t>
      </w:r>
    </w:p>
    <w:p>
      <w:pPr>
        <w:snapToGrid w:val="0"/>
        <w:spacing w:line="360" w:lineRule="auto"/>
        <w:ind w:firstLine="420"/>
        <w:rPr>
          <w:rFonts w:ascii="宋体" w:hAnsi="宋体" w:cs="宋体"/>
          <w:bCs/>
          <w:szCs w:val="21"/>
        </w:rPr>
      </w:pPr>
      <w:r>
        <w:rPr>
          <w:rFonts w:hint="eastAsia" w:ascii="宋体" w:hAnsi="宋体" w:cs="宋体"/>
          <w:bCs/>
          <w:szCs w:val="21"/>
        </w:rPr>
        <w:t>2.9海曙区“政采贷”助力中小企业金融服务，有需要的中标（成交）供应商请于网站http://bidding.ningbo.gov.cn/tzgg/360383.jhtml办理具体业务。</w:t>
      </w:r>
    </w:p>
    <w:p>
      <w:pPr>
        <w:snapToGrid w:val="0"/>
        <w:spacing w:line="360" w:lineRule="auto"/>
        <w:ind w:firstLine="420"/>
        <w:rPr>
          <w:rFonts w:ascii="宋体" w:hAnsi="宋体" w:cs="宋体"/>
          <w:bCs/>
          <w:szCs w:val="21"/>
        </w:rPr>
      </w:pPr>
      <w:r>
        <w:rPr>
          <w:rFonts w:hint="eastAsia" w:ascii="宋体" w:hAnsi="宋体" w:cs="宋体"/>
          <w:bCs/>
          <w:szCs w:val="21"/>
        </w:rPr>
        <w:t>2.10本招标公告中二、申请人的资格要求：第一条中的“重大税收违法案件当事人名单”即为“重大税收违法失信主体”。</w:t>
      </w:r>
    </w:p>
    <w:p>
      <w:pPr>
        <w:pStyle w:val="5"/>
        <w:spacing w:before="0" w:after="0" w:line="360" w:lineRule="auto"/>
        <w:rPr>
          <w:rFonts w:ascii="宋体" w:hAnsi="宋体" w:eastAsia="宋体" w:cs="宋体"/>
          <w:bCs w:val="0"/>
          <w:sz w:val="21"/>
          <w:szCs w:val="21"/>
        </w:rPr>
      </w:pPr>
      <w:bookmarkStart w:id="25" w:name="_Toc28359085"/>
      <w:bookmarkStart w:id="26" w:name="_Toc35393796"/>
      <w:bookmarkStart w:id="27" w:name="_Toc35393627"/>
      <w:bookmarkStart w:id="28" w:name="_Toc28359008"/>
      <w:r>
        <w:rPr>
          <w:rFonts w:hint="eastAsia" w:ascii="宋体" w:hAnsi="宋体" w:eastAsia="宋体" w:cs="宋体"/>
          <w:bCs w:val="0"/>
          <w:sz w:val="21"/>
          <w:szCs w:val="21"/>
        </w:rPr>
        <w:t>七、对本次招标提出询问、质疑、投诉，请按以下方式联系。</w:t>
      </w:r>
      <w:bookmarkEnd w:id="25"/>
      <w:bookmarkEnd w:id="26"/>
      <w:bookmarkEnd w:id="27"/>
      <w:bookmarkEnd w:id="28"/>
    </w:p>
    <w:p>
      <w:pPr>
        <w:spacing w:line="336" w:lineRule="auto"/>
        <w:ind w:firstLine="630" w:firstLineChars="300"/>
        <w:rPr>
          <w:rFonts w:ascii="宋体" w:hAnsi="宋体" w:cs="宋体"/>
          <w:kern w:val="0"/>
          <w:szCs w:val="21"/>
        </w:rPr>
      </w:pPr>
      <w:r>
        <w:rPr>
          <w:rFonts w:hint="eastAsia" w:ascii="宋体" w:hAnsi="宋体" w:cs="宋体"/>
          <w:kern w:val="0"/>
          <w:szCs w:val="21"/>
        </w:rPr>
        <w:t>1.采购人信息</w:t>
      </w:r>
    </w:p>
    <w:p>
      <w:pPr>
        <w:spacing w:line="336" w:lineRule="auto"/>
        <w:ind w:firstLine="630" w:firstLineChars="300"/>
        <w:rPr>
          <w:rFonts w:ascii="宋体" w:hAnsi="宋体" w:cs="宋体"/>
          <w:kern w:val="0"/>
          <w:szCs w:val="21"/>
        </w:rPr>
      </w:pPr>
      <w:r>
        <w:rPr>
          <w:rFonts w:hint="eastAsia" w:ascii="宋体" w:hAnsi="宋体" w:cs="宋体"/>
          <w:kern w:val="0"/>
          <w:szCs w:val="21"/>
        </w:rPr>
        <w:t>名称：宁波市公安局海曙分局</w:t>
      </w:r>
    </w:p>
    <w:p>
      <w:pPr>
        <w:spacing w:line="336" w:lineRule="auto"/>
        <w:ind w:firstLine="630" w:firstLineChars="300"/>
        <w:rPr>
          <w:rFonts w:ascii="宋体" w:hAnsi="宋体" w:cs="宋体"/>
          <w:kern w:val="0"/>
          <w:szCs w:val="21"/>
        </w:rPr>
      </w:pPr>
      <w:r>
        <w:rPr>
          <w:rFonts w:hint="eastAsia" w:ascii="宋体" w:hAnsi="宋体" w:cs="宋体"/>
          <w:kern w:val="0"/>
          <w:szCs w:val="21"/>
        </w:rPr>
        <w:t>地址：</w:t>
      </w:r>
      <w:r>
        <w:rPr>
          <w:rFonts w:hint="eastAsia" w:ascii="宋体" w:hAnsi="宋体" w:cs="Tahoma"/>
          <w:szCs w:val="21"/>
        </w:rPr>
        <w:t>宁波市海曙区尚书街84号</w:t>
      </w:r>
    </w:p>
    <w:p>
      <w:pPr>
        <w:spacing w:line="336" w:lineRule="auto"/>
        <w:ind w:firstLine="630" w:firstLineChars="300"/>
        <w:rPr>
          <w:rFonts w:ascii="宋体" w:hAnsi="宋体" w:cs="宋体"/>
          <w:kern w:val="0"/>
          <w:szCs w:val="21"/>
        </w:rPr>
      </w:pPr>
      <w:r>
        <w:rPr>
          <w:rFonts w:hint="eastAsia" w:ascii="宋体" w:hAnsi="宋体" w:cs="宋体"/>
          <w:kern w:val="0"/>
          <w:szCs w:val="21"/>
        </w:rPr>
        <w:t>传真：/</w:t>
      </w:r>
    </w:p>
    <w:p>
      <w:pPr>
        <w:spacing w:line="336" w:lineRule="auto"/>
        <w:ind w:firstLine="630" w:firstLineChars="300"/>
        <w:rPr>
          <w:rFonts w:ascii="宋体" w:hAnsi="宋体" w:cs="宋体"/>
          <w:kern w:val="0"/>
          <w:szCs w:val="21"/>
        </w:rPr>
      </w:pPr>
      <w:r>
        <w:rPr>
          <w:rFonts w:hint="eastAsia" w:ascii="宋体" w:hAnsi="宋体" w:cs="宋体"/>
          <w:kern w:val="0"/>
          <w:szCs w:val="21"/>
        </w:rPr>
        <w:t>项目联系人（询问）：王先生</w:t>
      </w:r>
    </w:p>
    <w:p>
      <w:pPr>
        <w:spacing w:line="336" w:lineRule="auto"/>
        <w:ind w:firstLine="630" w:firstLineChars="300"/>
        <w:rPr>
          <w:rFonts w:ascii="宋体" w:hAnsi="宋体" w:cs="宋体"/>
          <w:kern w:val="0"/>
          <w:szCs w:val="21"/>
        </w:rPr>
      </w:pPr>
      <w:r>
        <w:rPr>
          <w:rFonts w:hint="eastAsia" w:ascii="宋体" w:hAnsi="宋体" w:cs="宋体"/>
          <w:kern w:val="0"/>
          <w:szCs w:val="21"/>
        </w:rPr>
        <w:t>项目联系方式（询问）：0574-81987321</w:t>
      </w:r>
    </w:p>
    <w:p>
      <w:pPr>
        <w:spacing w:line="336" w:lineRule="auto"/>
        <w:ind w:firstLine="630" w:firstLineChars="300"/>
        <w:rPr>
          <w:rFonts w:ascii="宋体" w:hAnsi="宋体" w:cs="宋体"/>
          <w:szCs w:val="21"/>
        </w:rPr>
      </w:pPr>
      <w:r>
        <w:rPr>
          <w:rFonts w:hint="eastAsia" w:ascii="宋体" w:hAnsi="宋体" w:cs="宋体"/>
          <w:szCs w:val="21"/>
        </w:rPr>
        <w:t>质疑联系人：虞女士</w:t>
      </w:r>
    </w:p>
    <w:p>
      <w:pPr>
        <w:spacing w:line="336" w:lineRule="auto"/>
        <w:ind w:firstLine="630" w:firstLineChars="300"/>
        <w:rPr>
          <w:rFonts w:ascii="宋体" w:hAnsi="宋体" w:cs="宋体"/>
          <w:szCs w:val="21"/>
        </w:rPr>
      </w:pPr>
      <w:r>
        <w:rPr>
          <w:rFonts w:hint="eastAsia" w:ascii="宋体" w:hAnsi="宋体" w:cs="宋体"/>
          <w:szCs w:val="21"/>
        </w:rPr>
        <w:t>质疑联系方式：0574-81987327</w:t>
      </w:r>
    </w:p>
    <w:p>
      <w:pPr>
        <w:spacing w:line="336" w:lineRule="auto"/>
        <w:ind w:firstLine="630" w:firstLineChars="300"/>
        <w:rPr>
          <w:rFonts w:ascii="宋体" w:hAnsi="宋体" w:cs="宋体"/>
          <w:kern w:val="0"/>
          <w:szCs w:val="21"/>
        </w:rPr>
      </w:pPr>
      <w:r>
        <w:rPr>
          <w:rFonts w:hint="eastAsia" w:ascii="宋体" w:hAnsi="宋体" w:cs="宋体"/>
          <w:kern w:val="0"/>
          <w:szCs w:val="21"/>
        </w:rPr>
        <w:t>2.采购代理机构信息</w:t>
      </w:r>
    </w:p>
    <w:p>
      <w:pPr>
        <w:spacing w:line="336" w:lineRule="auto"/>
        <w:ind w:firstLine="630" w:firstLineChars="300"/>
        <w:rPr>
          <w:rFonts w:ascii="宋体" w:hAnsi="宋体" w:cs="宋体"/>
          <w:kern w:val="0"/>
          <w:szCs w:val="21"/>
        </w:rPr>
      </w:pPr>
      <w:r>
        <w:rPr>
          <w:rFonts w:hint="eastAsia" w:ascii="宋体" w:hAnsi="宋体" w:cs="宋体"/>
          <w:kern w:val="0"/>
          <w:szCs w:val="21"/>
        </w:rPr>
        <w:t>名称：宁波中基国际招标有限公司</w:t>
      </w:r>
    </w:p>
    <w:p>
      <w:pPr>
        <w:spacing w:line="336" w:lineRule="auto"/>
        <w:ind w:firstLine="630" w:firstLineChars="300"/>
        <w:rPr>
          <w:rFonts w:ascii="宋体" w:hAnsi="宋体" w:cs="宋体"/>
          <w:kern w:val="0"/>
          <w:szCs w:val="21"/>
        </w:rPr>
      </w:pPr>
      <w:r>
        <w:rPr>
          <w:rFonts w:hint="eastAsia" w:ascii="宋体" w:hAnsi="宋体" w:cs="宋体"/>
          <w:kern w:val="0"/>
          <w:szCs w:val="21"/>
        </w:rPr>
        <w:t>地址：宁波市鄞州区天童南路666号中基大厦19楼</w:t>
      </w:r>
    </w:p>
    <w:p>
      <w:pPr>
        <w:spacing w:line="336" w:lineRule="auto"/>
        <w:ind w:firstLine="630" w:firstLineChars="300"/>
        <w:rPr>
          <w:rFonts w:ascii="宋体" w:hAnsi="宋体" w:cs="宋体"/>
          <w:kern w:val="0"/>
          <w:szCs w:val="21"/>
        </w:rPr>
      </w:pPr>
      <w:r>
        <w:rPr>
          <w:rFonts w:hint="eastAsia" w:ascii="宋体" w:hAnsi="宋体" w:cs="宋体"/>
          <w:kern w:val="0"/>
          <w:szCs w:val="21"/>
        </w:rPr>
        <w:t>传真：0574-87425373</w:t>
      </w:r>
    </w:p>
    <w:p>
      <w:pPr>
        <w:spacing w:line="336" w:lineRule="auto"/>
        <w:ind w:firstLine="630" w:firstLineChars="300"/>
        <w:rPr>
          <w:rFonts w:ascii="宋体" w:hAnsi="宋体" w:cs="宋体"/>
          <w:kern w:val="0"/>
          <w:szCs w:val="21"/>
        </w:rPr>
      </w:pPr>
      <w:r>
        <w:rPr>
          <w:rFonts w:hint="eastAsia" w:ascii="宋体" w:hAnsi="宋体" w:cs="宋体"/>
          <w:kern w:val="0"/>
          <w:szCs w:val="21"/>
        </w:rPr>
        <w:t>项目联系人（询问）：张嘉城、王莹巧、孔晖</w:t>
      </w:r>
    </w:p>
    <w:p>
      <w:pPr>
        <w:spacing w:line="336" w:lineRule="auto"/>
        <w:ind w:firstLine="630" w:firstLineChars="300"/>
        <w:rPr>
          <w:rFonts w:ascii="宋体" w:hAnsi="宋体" w:cs="宋体"/>
          <w:kern w:val="0"/>
          <w:szCs w:val="21"/>
        </w:rPr>
      </w:pPr>
      <w:r>
        <w:rPr>
          <w:rFonts w:hint="eastAsia" w:ascii="宋体" w:hAnsi="宋体" w:cs="宋体"/>
          <w:kern w:val="0"/>
          <w:szCs w:val="21"/>
        </w:rPr>
        <w:t>项目联系方式（询问）：0574-87425569</w:t>
      </w:r>
    </w:p>
    <w:p>
      <w:pPr>
        <w:spacing w:line="336" w:lineRule="auto"/>
        <w:ind w:firstLine="630" w:firstLineChars="300"/>
        <w:rPr>
          <w:rFonts w:ascii="宋体" w:hAnsi="宋体" w:cs="宋体"/>
          <w:kern w:val="0"/>
          <w:szCs w:val="21"/>
        </w:rPr>
      </w:pPr>
      <w:r>
        <w:rPr>
          <w:rFonts w:hint="eastAsia" w:ascii="宋体" w:hAnsi="宋体" w:cs="宋体"/>
          <w:kern w:val="0"/>
          <w:szCs w:val="21"/>
        </w:rPr>
        <w:t>质疑联系人：周旭坤</w:t>
      </w:r>
    </w:p>
    <w:p>
      <w:pPr>
        <w:spacing w:line="336" w:lineRule="auto"/>
        <w:ind w:firstLine="630" w:firstLineChars="300"/>
        <w:rPr>
          <w:rFonts w:ascii="宋体" w:hAnsi="宋体" w:cs="宋体"/>
          <w:kern w:val="0"/>
          <w:szCs w:val="21"/>
        </w:rPr>
      </w:pPr>
      <w:r>
        <w:rPr>
          <w:rFonts w:hint="eastAsia" w:ascii="宋体" w:hAnsi="宋体" w:cs="宋体"/>
          <w:kern w:val="0"/>
          <w:szCs w:val="21"/>
        </w:rPr>
        <w:t>质疑联系方式：0574-87426203</w:t>
      </w:r>
    </w:p>
    <w:p>
      <w:pPr>
        <w:spacing w:line="336" w:lineRule="auto"/>
        <w:ind w:firstLine="630" w:firstLineChars="300"/>
        <w:rPr>
          <w:rFonts w:ascii="宋体" w:hAnsi="宋体" w:cs="宋体"/>
          <w:kern w:val="0"/>
          <w:szCs w:val="21"/>
        </w:rPr>
      </w:pPr>
      <w:r>
        <w:rPr>
          <w:rFonts w:hint="eastAsia" w:ascii="宋体" w:hAnsi="宋体" w:cs="宋体"/>
          <w:kern w:val="0"/>
          <w:szCs w:val="21"/>
        </w:rPr>
        <w:t>3.同级政府采购监督管理部门：</w:t>
      </w:r>
    </w:p>
    <w:p>
      <w:pPr>
        <w:spacing w:line="336" w:lineRule="auto"/>
        <w:ind w:firstLine="630" w:firstLineChars="300"/>
        <w:rPr>
          <w:rFonts w:ascii="宋体" w:hAnsi="宋体" w:cs="宋体"/>
          <w:kern w:val="0"/>
          <w:szCs w:val="21"/>
        </w:rPr>
      </w:pPr>
      <w:r>
        <w:rPr>
          <w:rFonts w:hint="eastAsia" w:ascii="宋体" w:hAnsi="宋体" w:cs="宋体"/>
          <w:kern w:val="0"/>
          <w:szCs w:val="21"/>
        </w:rPr>
        <w:t>名称：宁波市海曙区采购管理办公室</w:t>
      </w:r>
    </w:p>
    <w:p>
      <w:pPr>
        <w:spacing w:line="336" w:lineRule="auto"/>
        <w:ind w:firstLine="630" w:firstLineChars="300"/>
        <w:rPr>
          <w:rFonts w:ascii="宋体" w:hAnsi="宋体" w:cs="宋体"/>
          <w:kern w:val="0"/>
          <w:szCs w:val="21"/>
        </w:rPr>
      </w:pPr>
      <w:r>
        <w:rPr>
          <w:rFonts w:hint="eastAsia" w:ascii="宋体" w:hAnsi="宋体" w:cs="宋体"/>
          <w:kern w:val="0"/>
          <w:szCs w:val="21"/>
        </w:rPr>
        <w:t>地址：宁波市海曙区大梁街48号天之海大厦</w:t>
      </w:r>
    </w:p>
    <w:p>
      <w:pPr>
        <w:spacing w:line="336" w:lineRule="auto"/>
        <w:ind w:firstLine="630" w:firstLineChars="300"/>
        <w:rPr>
          <w:rFonts w:ascii="宋体" w:hAnsi="宋体" w:cs="宋体"/>
          <w:kern w:val="0"/>
          <w:szCs w:val="21"/>
        </w:rPr>
      </w:pPr>
      <w:r>
        <w:rPr>
          <w:rFonts w:hint="eastAsia" w:ascii="宋体" w:hAnsi="宋体" w:cs="宋体"/>
          <w:kern w:val="0"/>
          <w:szCs w:val="21"/>
        </w:rPr>
        <w:t xml:space="preserve">传真：/             </w:t>
      </w:r>
    </w:p>
    <w:p>
      <w:pPr>
        <w:spacing w:line="336" w:lineRule="auto"/>
        <w:ind w:firstLine="630" w:firstLineChars="300"/>
        <w:rPr>
          <w:rFonts w:ascii="宋体" w:hAnsi="宋体" w:cs="宋体"/>
          <w:kern w:val="0"/>
          <w:szCs w:val="21"/>
        </w:rPr>
      </w:pPr>
      <w:r>
        <w:rPr>
          <w:rFonts w:hint="eastAsia" w:ascii="宋体" w:hAnsi="宋体" w:cs="宋体"/>
          <w:kern w:val="0"/>
          <w:szCs w:val="21"/>
        </w:rPr>
        <w:t>联系人：邹老师</w:t>
      </w:r>
    </w:p>
    <w:p>
      <w:pPr>
        <w:spacing w:line="336" w:lineRule="auto"/>
        <w:ind w:firstLine="630" w:firstLineChars="300"/>
        <w:rPr>
          <w:rFonts w:ascii="宋体" w:hAnsi="宋体" w:cs="宋体"/>
          <w:szCs w:val="21"/>
        </w:rPr>
      </w:pPr>
      <w:r>
        <w:rPr>
          <w:rFonts w:hint="eastAsia" w:ascii="宋体" w:hAnsi="宋体" w:cs="宋体"/>
          <w:kern w:val="0"/>
          <w:szCs w:val="21"/>
        </w:rPr>
        <w:t>投诉电话：0574-87194482</w:t>
      </w:r>
    </w:p>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若对项目采购电子交易系统操作有疑问，可登录政采云（https://www.zcygov.cn/），点击右侧咨询小采，获取采小蜜智能服务管家帮助，或拨打政采云服务热线</w:t>
      </w:r>
      <w:r>
        <w:rPr>
          <w:rFonts w:hint="eastAsia" w:ascii="宋体" w:hAnsi="宋体" w:cs="宋体"/>
          <w:kern w:val="0"/>
          <w:szCs w:val="21"/>
          <w:lang w:val="en-US" w:eastAsia="zh-CN"/>
        </w:rPr>
        <w:t>95763</w:t>
      </w:r>
      <w:r>
        <w:rPr>
          <w:rFonts w:hint="eastAsia" w:ascii="宋体" w:hAnsi="宋体" w:cs="宋体"/>
        </w:rPr>
        <w:t>获取热线服务帮助。</w:t>
      </w:r>
    </w:p>
    <w:p>
      <w:pPr>
        <w:spacing w:line="360" w:lineRule="auto"/>
        <w:ind w:firstLine="420" w:firstLineChars="200"/>
        <w:rPr>
          <w:rFonts w:ascii="宋体" w:hAnsi="宋体" w:cs="宋体"/>
          <w:szCs w:val="21"/>
        </w:rPr>
      </w:pPr>
      <w:r>
        <w:rPr>
          <w:rFonts w:hint="eastAsia" w:ascii="宋体" w:hAnsi="宋体" w:cs="宋体"/>
        </w:rPr>
        <w:t>CA问题联系电话（人工）：汇信CA 400-888-4636；天谷CA 400-087-8198。</w:t>
      </w:r>
    </w:p>
    <w:p>
      <w:pPr>
        <w:spacing w:line="336" w:lineRule="auto"/>
        <w:jc w:val="center"/>
        <w:outlineLvl w:val="0"/>
        <w:rPr>
          <w:rFonts w:hAnsi="宋体" w:cs="宋体"/>
          <w:sz w:val="32"/>
          <w:szCs w:val="32"/>
        </w:rPr>
      </w:pPr>
      <w:r>
        <w:rPr>
          <w:rFonts w:hAnsi="宋体" w:cs="宋体"/>
          <w:b/>
          <w:bCs/>
          <w:sz w:val="32"/>
          <w:szCs w:val="32"/>
        </w:rPr>
        <w:br w:type="page"/>
      </w:r>
      <w:bookmarkStart w:id="29" w:name="_Toc1416"/>
      <w:r>
        <w:rPr>
          <w:rFonts w:hint="eastAsia" w:ascii="宋体" w:hAnsi="宋体" w:cs="宋体"/>
          <w:b/>
          <w:sz w:val="32"/>
          <w:szCs w:val="32"/>
        </w:rPr>
        <w:t>第二章采购需求</w:t>
      </w:r>
      <w:bookmarkEnd w:id="29"/>
    </w:p>
    <w:p>
      <w:pPr>
        <w:spacing w:line="360" w:lineRule="auto"/>
        <w:jc w:val="center"/>
        <w:rPr>
          <w:rFonts w:ascii="宋体" w:hAnsi="宋体" w:cs="宋体"/>
          <w:b/>
          <w:sz w:val="24"/>
        </w:rPr>
      </w:pPr>
      <w:r>
        <w:rPr>
          <w:rFonts w:hint="eastAsia" w:ascii="宋体" w:hAnsi="宋体" w:cs="宋体"/>
          <w:b/>
          <w:sz w:val="24"/>
        </w:rPr>
        <w:t>前附表</w:t>
      </w:r>
    </w:p>
    <w:tbl>
      <w:tblPr>
        <w:tblStyle w:val="4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vAlign w:val="center"/>
          </w:tcPr>
          <w:p>
            <w:pPr>
              <w:spacing w:line="336" w:lineRule="auto"/>
              <w:jc w:val="center"/>
              <w:rPr>
                <w:rFonts w:ascii="宋体" w:hAnsi="宋体" w:cs="宋体"/>
                <w:b/>
                <w:szCs w:val="21"/>
              </w:rPr>
            </w:pPr>
            <w:r>
              <w:rPr>
                <w:rFonts w:hint="eastAsia" w:ascii="宋体" w:hAnsi="宋体" w:cs="宋体"/>
                <w:b/>
                <w:szCs w:val="21"/>
              </w:rPr>
              <w:t>序号</w:t>
            </w:r>
          </w:p>
        </w:tc>
        <w:tc>
          <w:tcPr>
            <w:tcW w:w="2318" w:type="dxa"/>
            <w:vAlign w:val="center"/>
          </w:tcPr>
          <w:p>
            <w:pPr>
              <w:spacing w:line="336" w:lineRule="auto"/>
              <w:jc w:val="center"/>
              <w:rPr>
                <w:rFonts w:ascii="宋体" w:hAnsi="宋体" w:cs="宋体"/>
                <w:b/>
                <w:szCs w:val="21"/>
              </w:rPr>
            </w:pPr>
            <w:r>
              <w:rPr>
                <w:rFonts w:hint="eastAsia" w:ascii="宋体" w:hAnsi="宋体" w:cs="宋体"/>
                <w:b/>
                <w:szCs w:val="21"/>
              </w:rPr>
              <w:t>项目</w:t>
            </w:r>
          </w:p>
        </w:tc>
        <w:tc>
          <w:tcPr>
            <w:tcW w:w="5630" w:type="dxa"/>
            <w:vAlign w:val="center"/>
          </w:tcPr>
          <w:p>
            <w:pPr>
              <w:spacing w:line="336" w:lineRule="auto"/>
              <w:jc w:val="center"/>
              <w:rPr>
                <w:rFonts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1</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采购内容</w:t>
            </w:r>
          </w:p>
        </w:tc>
        <w:tc>
          <w:tcPr>
            <w:tcW w:w="5630" w:type="dxa"/>
            <w:vAlign w:val="center"/>
          </w:tcPr>
          <w:p>
            <w:pPr>
              <w:spacing w:line="336" w:lineRule="auto"/>
              <w:rPr>
                <w:rFonts w:ascii="宋体" w:hAnsi="宋体" w:cs="宋体"/>
                <w:szCs w:val="21"/>
              </w:rPr>
            </w:pPr>
            <w:r>
              <w:rPr>
                <w:rFonts w:hint="eastAsia" w:ascii="宋体" w:hAnsi="宋体" w:cs="宋体"/>
                <w:bCs/>
                <w:szCs w:val="21"/>
              </w:rPr>
              <w:t>详见</w:t>
            </w:r>
            <w:r>
              <w:rPr>
                <w:rFonts w:hint="eastAsia" w:ascii="宋体" w:hAnsi="宋体" w:cs="宋体"/>
                <w:szCs w:val="21"/>
              </w:rPr>
              <w:t>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2</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单位及数量</w:t>
            </w:r>
          </w:p>
        </w:tc>
        <w:tc>
          <w:tcPr>
            <w:tcW w:w="5630" w:type="dxa"/>
            <w:vAlign w:val="center"/>
          </w:tcPr>
          <w:p>
            <w:pPr>
              <w:spacing w:line="336" w:lineRule="auto"/>
              <w:rPr>
                <w:rFonts w:ascii="宋体" w:hAnsi="宋体" w:cs="宋体"/>
                <w:szCs w:val="21"/>
              </w:rPr>
            </w:pPr>
            <w:r>
              <w:rPr>
                <w:rFonts w:hint="eastAsia" w:ascii="宋体" w:hAnsi="宋体" w:cs="宋体"/>
                <w:bCs/>
                <w:szCs w:val="21"/>
              </w:rPr>
              <w:t>详见</w:t>
            </w:r>
            <w:r>
              <w:rPr>
                <w:rFonts w:hint="eastAsia" w:ascii="宋体" w:hAnsi="宋体" w:cs="宋体"/>
                <w:szCs w:val="21"/>
              </w:rPr>
              <w:t>第一章《公开招标公告》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3</w:t>
            </w:r>
          </w:p>
        </w:tc>
        <w:tc>
          <w:tcPr>
            <w:tcW w:w="2318" w:type="dxa"/>
            <w:vAlign w:val="center"/>
          </w:tcPr>
          <w:p>
            <w:pPr>
              <w:spacing w:line="336" w:lineRule="auto"/>
              <w:jc w:val="left"/>
              <w:textAlignment w:val="baseline"/>
              <w:rPr>
                <w:rFonts w:ascii="宋体" w:hAnsi="宋体" w:cs="宋体"/>
                <w:szCs w:val="21"/>
              </w:rPr>
            </w:pPr>
            <w:r>
              <w:rPr>
                <w:rFonts w:hint="eastAsia" w:ascii="宋体" w:hAnsi="宋体" w:cs="宋体"/>
                <w:szCs w:val="21"/>
              </w:rPr>
              <w:t>交付或者实施的时间和地点</w:t>
            </w:r>
          </w:p>
        </w:tc>
        <w:tc>
          <w:tcPr>
            <w:tcW w:w="5630" w:type="dxa"/>
            <w:vAlign w:val="center"/>
          </w:tcPr>
          <w:p>
            <w:pPr>
              <w:numPr>
                <w:ilvl w:val="0"/>
                <w:numId w:val="6"/>
              </w:numPr>
              <w:spacing w:line="336" w:lineRule="auto"/>
              <w:rPr>
                <w:rFonts w:ascii="宋体" w:hAnsi="宋体" w:cs="宋体"/>
                <w:szCs w:val="21"/>
              </w:rPr>
            </w:pPr>
            <w:r>
              <w:rPr>
                <w:rFonts w:hint="eastAsia" w:ascii="宋体" w:hAnsi="宋体" w:cs="宋体"/>
                <w:szCs w:val="21"/>
              </w:rPr>
              <w:t>合同履行期限：详见第一章《公开招标公告》</w:t>
            </w:r>
          </w:p>
          <w:p>
            <w:pPr>
              <w:numPr>
                <w:ilvl w:val="0"/>
                <w:numId w:val="6"/>
              </w:numPr>
              <w:spacing w:line="336" w:lineRule="auto"/>
              <w:rPr>
                <w:rFonts w:ascii="宋体" w:hAnsi="宋体" w:cs="宋体"/>
                <w:szCs w:val="21"/>
              </w:rPr>
            </w:pPr>
            <w:r>
              <w:rPr>
                <w:rFonts w:hint="eastAsia" w:ascii="宋体" w:hAnsi="宋体" w:cs="宋体"/>
                <w:szCs w:val="21"/>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4</w:t>
            </w:r>
          </w:p>
        </w:tc>
        <w:tc>
          <w:tcPr>
            <w:tcW w:w="2318" w:type="dxa"/>
            <w:vAlign w:val="center"/>
          </w:tcPr>
          <w:p>
            <w:pPr>
              <w:spacing w:line="336" w:lineRule="auto"/>
              <w:jc w:val="left"/>
              <w:textAlignment w:val="baseline"/>
              <w:rPr>
                <w:rFonts w:ascii="宋体" w:hAnsi="宋体" w:cs="宋体"/>
                <w:szCs w:val="21"/>
              </w:rPr>
            </w:pPr>
            <w:r>
              <w:rPr>
                <w:rFonts w:hint="eastAsia" w:ascii="宋体" w:hAnsi="宋体" w:cs="宋体"/>
                <w:szCs w:val="21"/>
              </w:rPr>
              <w:t>需实现的功能或者目标</w:t>
            </w:r>
          </w:p>
        </w:tc>
        <w:tc>
          <w:tcPr>
            <w:tcW w:w="5630" w:type="dxa"/>
            <w:vAlign w:val="center"/>
          </w:tcPr>
          <w:p>
            <w:pPr>
              <w:spacing w:line="336" w:lineRule="auto"/>
              <w:jc w:val="left"/>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5</w:t>
            </w:r>
          </w:p>
        </w:tc>
        <w:tc>
          <w:tcPr>
            <w:tcW w:w="2318" w:type="dxa"/>
            <w:vAlign w:val="center"/>
          </w:tcPr>
          <w:p>
            <w:pPr>
              <w:spacing w:line="336" w:lineRule="auto"/>
              <w:jc w:val="left"/>
              <w:textAlignment w:val="baseline"/>
              <w:rPr>
                <w:rFonts w:ascii="宋体" w:hAnsi="宋体" w:cs="宋体"/>
                <w:szCs w:val="21"/>
              </w:rPr>
            </w:pPr>
            <w:r>
              <w:rPr>
                <w:rFonts w:hint="eastAsia" w:ascii="宋体" w:hAnsi="宋体" w:cs="宋体"/>
                <w:szCs w:val="21"/>
              </w:rPr>
              <w:t>执行的国家相关标准、行业标准、地方标准或者其它标准、规范</w:t>
            </w:r>
          </w:p>
        </w:tc>
        <w:tc>
          <w:tcPr>
            <w:tcW w:w="5630" w:type="dxa"/>
            <w:vAlign w:val="center"/>
          </w:tcPr>
          <w:p>
            <w:pPr>
              <w:spacing w:line="336" w:lineRule="auto"/>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6</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技术规格要求</w:t>
            </w:r>
          </w:p>
        </w:tc>
        <w:tc>
          <w:tcPr>
            <w:tcW w:w="5630" w:type="dxa"/>
            <w:vAlign w:val="center"/>
          </w:tcPr>
          <w:p>
            <w:pPr>
              <w:spacing w:line="336" w:lineRule="auto"/>
              <w:jc w:val="left"/>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7</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物理特性要求</w:t>
            </w:r>
          </w:p>
        </w:tc>
        <w:tc>
          <w:tcPr>
            <w:tcW w:w="5630" w:type="dxa"/>
            <w:vAlign w:val="center"/>
          </w:tcPr>
          <w:p>
            <w:pPr>
              <w:spacing w:line="336" w:lineRule="auto"/>
              <w:jc w:val="left"/>
              <w:rPr>
                <w:rFonts w:ascii="宋体" w:hAnsi="宋体" w:cs="宋体"/>
                <w:szCs w:val="21"/>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8</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质量、安全要求</w:t>
            </w:r>
          </w:p>
        </w:tc>
        <w:tc>
          <w:tcPr>
            <w:tcW w:w="5630" w:type="dxa"/>
            <w:vAlign w:val="center"/>
          </w:tcPr>
          <w:p>
            <w:pPr>
              <w:spacing w:line="336" w:lineRule="auto"/>
              <w:jc w:val="left"/>
              <w:rPr>
                <w:rFonts w:ascii="宋体" w:hAnsi="宋体" w:cs="宋体"/>
                <w:szCs w:val="21"/>
              </w:rPr>
            </w:pPr>
            <w:r>
              <w:rPr>
                <w:rFonts w:hint="eastAsia" w:ascii="宋体" w:hAnsi="宋体" w:cs="宋体"/>
                <w:szCs w:val="21"/>
              </w:rPr>
              <w:t>（1）质量要求：详见本章内容。</w:t>
            </w:r>
          </w:p>
          <w:p>
            <w:pPr>
              <w:spacing w:line="336" w:lineRule="auto"/>
              <w:jc w:val="left"/>
              <w:rPr>
                <w:rFonts w:ascii="宋体" w:hAnsi="宋体" w:cs="宋体"/>
                <w:szCs w:val="21"/>
              </w:rPr>
            </w:pPr>
            <w:r>
              <w:rPr>
                <w:rFonts w:hint="eastAsia" w:ascii="宋体" w:hAnsi="宋体" w:cs="宋体"/>
                <w:szCs w:val="21"/>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9</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验收标准</w:t>
            </w:r>
          </w:p>
        </w:tc>
        <w:tc>
          <w:tcPr>
            <w:tcW w:w="5630" w:type="dxa"/>
            <w:vAlign w:val="center"/>
          </w:tcPr>
          <w:p>
            <w:pPr>
              <w:spacing w:line="336" w:lineRule="auto"/>
              <w:jc w:val="left"/>
              <w:rPr>
                <w:rFonts w:ascii="宋体" w:hAnsi="宋体" w:cs="宋体"/>
              </w:rPr>
            </w:pPr>
            <w:r>
              <w:rPr>
                <w:rFonts w:hint="eastAsia" w:ascii="宋体" w:hAnsi="宋体" w:cs="宋体"/>
                <w:szCs w:val="21"/>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10</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现场踏勘</w:t>
            </w:r>
          </w:p>
        </w:tc>
        <w:tc>
          <w:tcPr>
            <w:tcW w:w="5630" w:type="dxa"/>
            <w:vAlign w:val="center"/>
          </w:tcPr>
          <w:p>
            <w:pPr>
              <w:spacing w:line="336" w:lineRule="auto"/>
              <w:rPr>
                <w:rFonts w:ascii="宋体" w:hAnsi="宋体" w:cs="宋体"/>
                <w:szCs w:val="21"/>
              </w:rPr>
            </w:pPr>
            <w:r>
              <w:rPr>
                <w:rFonts w:hint="eastAsia" w:ascii="宋体" w:hAnsi="宋体" w:cs="宋体"/>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11</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演示时间及地点</w:t>
            </w:r>
          </w:p>
        </w:tc>
        <w:tc>
          <w:tcPr>
            <w:tcW w:w="5630" w:type="dxa"/>
            <w:vAlign w:val="center"/>
          </w:tcPr>
          <w:p>
            <w:pPr>
              <w:spacing w:line="336" w:lineRule="auto"/>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12</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样品要求</w:t>
            </w:r>
          </w:p>
        </w:tc>
        <w:tc>
          <w:tcPr>
            <w:tcW w:w="5630" w:type="dxa"/>
            <w:vAlign w:val="center"/>
          </w:tcPr>
          <w:p>
            <w:pPr>
              <w:spacing w:line="336" w:lineRule="auto"/>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vAlign w:val="center"/>
          </w:tcPr>
          <w:p>
            <w:pPr>
              <w:spacing w:line="336" w:lineRule="auto"/>
              <w:jc w:val="center"/>
              <w:rPr>
                <w:rFonts w:ascii="宋体" w:hAnsi="宋体" w:cs="宋体"/>
                <w:szCs w:val="21"/>
              </w:rPr>
            </w:pPr>
            <w:r>
              <w:rPr>
                <w:rFonts w:hint="eastAsia" w:ascii="宋体" w:hAnsi="宋体" w:cs="宋体"/>
                <w:szCs w:val="21"/>
              </w:rPr>
              <w:t>13</w:t>
            </w:r>
          </w:p>
        </w:tc>
        <w:tc>
          <w:tcPr>
            <w:tcW w:w="2318" w:type="dxa"/>
            <w:vAlign w:val="center"/>
          </w:tcPr>
          <w:p>
            <w:pPr>
              <w:spacing w:line="336" w:lineRule="auto"/>
              <w:jc w:val="left"/>
              <w:rPr>
                <w:rFonts w:ascii="宋体" w:hAnsi="宋体" w:cs="宋体"/>
                <w:szCs w:val="21"/>
              </w:rPr>
            </w:pPr>
            <w:r>
              <w:rPr>
                <w:rFonts w:hint="eastAsia" w:ascii="宋体" w:hAnsi="宋体" w:cs="宋体"/>
                <w:szCs w:val="21"/>
              </w:rPr>
              <w:t>本项目的核心产品</w:t>
            </w:r>
          </w:p>
        </w:tc>
        <w:tc>
          <w:tcPr>
            <w:tcW w:w="5630" w:type="dxa"/>
            <w:vAlign w:val="center"/>
          </w:tcPr>
          <w:p>
            <w:pPr>
              <w:spacing w:line="336" w:lineRule="auto"/>
              <w:rPr>
                <w:rFonts w:ascii="宋体" w:hAnsi="宋体" w:cs="宋体"/>
                <w:szCs w:val="21"/>
              </w:rPr>
            </w:pPr>
            <w:r>
              <w:rPr>
                <w:rFonts w:hint="eastAsia" w:ascii="宋体" w:hAnsi="宋体" w:cs="宋体"/>
                <w:szCs w:val="21"/>
              </w:rPr>
              <w:t>无</w:t>
            </w:r>
          </w:p>
        </w:tc>
      </w:tr>
    </w:tbl>
    <w:p>
      <w:pPr>
        <w:widowControl/>
        <w:spacing w:line="360" w:lineRule="auto"/>
        <w:jc w:val="left"/>
        <w:rPr>
          <w:rFonts w:ascii="宋体" w:hAnsi="宋体" w:cs="宋体"/>
          <w:b/>
          <w:kern w:val="0"/>
          <w:szCs w:val="21"/>
        </w:rPr>
      </w:pPr>
      <w:r>
        <w:rPr>
          <w:rFonts w:hint="eastAsia" w:ascii="宋体" w:hAnsi="宋体" w:cs="宋体"/>
          <w:b/>
          <w:kern w:val="0"/>
          <w:szCs w:val="21"/>
        </w:rPr>
        <w:br w:type="page"/>
      </w:r>
      <w:r>
        <w:rPr>
          <w:rFonts w:hint="eastAsia" w:ascii="宋体" w:hAnsi="宋体" w:cs="宋体"/>
          <w:b/>
          <w:kern w:val="0"/>
          <w:szCs w:val="21"/>
        </w:rPr>
        <w:t>一、重要商务要求一览表</w:t>
      </w:r>
    </w:p>
    <w:tbl>
      <w:tblPr>
        <w:tblStyle w:val="46"/>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bookmarkStart w:id="30" w:name="_Toc513103337"/>
            <w:r>
              <w:rPr>
                <w:rFonts w:hint="eastAsia" w:ascii="宋体" w:hAnsi="宋体" w:cs="宋体"/>
                <w:b/>
                <w:bCs/>
                <w:szCs w:val="21"/>
              </w:rPr>
              <w:t>项目</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baseline"/>
              <w:rPr>
                <w:rFonts w:ascii="宋体" w:hAnsi="宋体" w:cs="宋体"/>
                <w:szCs w:val="21"/>
              </w:rPr>
            </w:pPr>
            <w:r>
              <w:rPr>
                <w:rFonts w:hint="eastAsia" w:ascii="宋体" w:hAnsi="宋体" w:cs="宋体"/>
                <w:b/>
                <w:kern w:val="0"/>
                <w:szCs w:val="21"/>
              </w:rPr>
              <w:t>★</w:t>
            </w:r>
            <w:r>
              <w:rPr>
                <w:rFonts w:hint="eastAsia" w:ascii="宋体" w:hAnsi="宋体" w:cs="宋体"/>
                <w:szCs w:val="21"/>
              </w:rPr>
              <w:t>1、项目实施地点</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1.1实施地点：宁波市海曙区。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kern w:val="0"/>
                <w:szCs w:val="21"/>
              </w:rPr>
              <w:t>★</w:t>
            </w:r>
            <w:r>
              <w:rPr>
                <w:rFonts w:hint="eastAsia" w:ascii="宋体" w:hAnsi="宋体" w:cs="宋体"/>
                <w:szCs w:val="21"/>
              </w:rPr>
              <w:t>2、付款方式</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在合同生效以及具备实施条件后7个工作日内支付合同总价的30%作为预付款；后续按季支付，采购人应于当季度的第三个月20日前支付，如遇节假日则自动顺延（先从预付款中扣除相应金额，待预付款支付完后再另行支付）。最后一季在合同期满并经验收合格后将剩余款项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kern w:val="0"/>
                <w:szCs w:val="21"/>
              </w:rPr>
              <w:t>★</w:t>
            </w:r>
            <w:r>
              <w:rPr>
                <w:rFonts w:hint="eastAsia" w:ascii="宋体" w:hAnsi="宋体" w:cs="宋体"/>
                <w:szCs w:val="21"/>
              </w:rPr>
              <w:t>3、履约保证金</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履约保证金的收取及退还：</w:t>
            </w:r>
          </w:p>
          <w:p>
            <w:pPr>
              <w:spacing w:line="360" w:lineRule="auto"/>
              <w:jc w:val="left"/>
              <w:rPr>
                <w:rFonts w:ascii="宋体" w:hAnsi="宋体" w:cs="宋体"/>
                <w:szCs w:val="21"/>
              </w:rPr>
            </w:pPr>
            <w:r>
              <w:rPr>
                <w:rFonts w:hint="eastAsia" w:ascii="宋体" w:hAnsi="宋体" w:cs="宋体"/>
                <w:szCs w:val="21"/>
              </w:rPr>
              <w:t>（1）履约保证金金额：合同总金额的1%；</w:t>
            </w:r>
          </w:p>
          <w:p>
            <w:pPr>
              <w:spacing w:line="360" w:lineRule="auto"/>
              <w:jc w:val="left"/>
              <w:rPr>
                <w:rFonts w:ascii="宋体" w:hAnsi="宋体" w:cs="宋体"/>
                <w:szCs w:val="21"/>
              </w:rPr>
            </w:pPr>
            <w:r>
              <w:rPr>
                <w:rFonts w:hint="eastAsia" w:ascii="宋体" w:hAnsi="宋体" w:cs="宋体"/>
                <w:szCs w:val="21"/>
              </w:rPr>
              <w:t>（2）履约保证金形式：银行汇票（电汇）、银行保函、保险保单或支票（仅限于使用宁波大市区范围内的银行开具的支票）；</w:t>
            </w:r>
          </w:p>
          <w:p>
            <w:pPr>
              <w:spacing w:line="360" w:lineRule="auto"/>
              <w:jc w:val="left"/>
              <w:rPr>
                <w:rFonts w:ascii="宋体" w:hAnsi="宋体" w:cs="宋体"/>
                <w:szCs w:val="21"/>
              </w:rPr>
            </w:pPr>
            <w:r>
              <w:rPr>
                <w:rFonts w:hint="eastAsia" w:ascii="宋体" w:hAnsi="宋体" w:cs="宋体"/>
                <w:szCs w:val="21"/>
              </w:rPr>
              <w:t>（3）履约保证金的退取：在中标人履行完采购合同约定义务事项后及时退还。（如中标人未能履行合同规定的任何义务，采购人有权从履约保证金中优先扣除应由中标人承担的违约金、赔偿金以及所有与合同履行相关的费用，履约保证金扣除后，中标人应于三日内补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b/>
                <w:kern w:val="0"/>
                <w:szCs w:val="21"/>
              </w:rPr>
              <w:t>★</w:t>
            </w:r>
            <w:r>
              <w:rPr>
                <w:rFonts w:hint="eastAsia" w:ascii="宋体" w:hAnsi="宋体" w:cs="宋体"/>
                <w:szCs w:val="21"/>
              </w:rPr>
              <w:t>4、质保期及备品备件要求</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质保期：本项目涉及设备更换部分，质保期要求为验收合格后3年。</w:t>
            </w:r>
          </w:p>
          <w:p>
            <w:pPr>
              <w:spacing w:line="360" w:lineRule="auto"/>
              <w:jc w:val="left"/>
              <w:rPr>
                <w:rFonts w:ascii="宋体" w:hAnsi="宋体" w:cs="宋体"/>
                <w:szCs w:val="21"/>
              </w:rPr>
            </w:pPr>
            <w:r>
              <w:rPr>
                <w:rFonts w:hint="eastAsia" w:ascii="宋体" w:hAnsi="宋体" w:cs="宋体"/>
                <w:szCs w:val="21"/>
              </w:rPr>
              <w:t>备品备件要求：中标后免费提供中标价5%的备品备件，安放到采购人指定位置，超出部分按照供应商备品备件报价清单结算。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
                <w:kern w:val="0"/>
                <w:szCs w:val="21"/>
              </w:rPr>
            </w:pPr>
            <w:r>
              <w:rPr>
                <w:rFonts w:hint="eastAsia" w:ascii="宋体" w:hAnsi="宋体" w:cs="宋体"/>
                <w:bCs/>
                <w:kern w:val="0"/>
                <w:szCs w:val="21"/>
              </w:rPr>
              <w:t>5、免费点位移位</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原有点位免费移位数量不超过30个，超出部分按实结算，供应商应报出单价。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6、培训要求</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中标人应详细制定人员培训方案，包括培训目的、培训内容、培训时间安排、人数、次数等。培训费用包括在投标报价中。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7、技术支持和售后服务要求</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（1）供应商应根据采购人的需求，对所提供的系统保证全面、有效、及时的技术支持和运营维护服务。</w:t>
            </w:r>
          </w:p>
          <w:p>
            <w:pPr>
              <w:spacing w:line="360" w:lineRule="auto"/>
              <w:jc w:val="left"/>
              <w:rPr>
                <w:rFonts w:ascii="宋体" w:hAnsi="宋体" w:cs="宋体"/>
                <w:szCs w:val="21"/>
              </w:rPr>
            </w:pPr>
            <w:r>
              <w:rPr>
                <w:rFonts w:hint="eastAsia" w:ascii="宋体" w:hAnsi="宋体" w:cs="宋体"/>
                <w:szCs w:val="21"/>
              </w:rPr>
              <w:t>（2）应提供的伴随服务：安装、调试、验收、培训、服务期内系统的运行及维护保养等一切服务。供应商应在投标文件中详细说明技术服务的范围和程序。</w:t>
            </w:r>
          </w:p>
          <w:p>
            <w:pPr>
              <w:spacing w:line="360" w:lineRule="auto"/>
              <w:jc w:val="left"/>
              <w:rPr>
                <w:rFonts w:ascii="宋体" w:hAnsi="宋体" w:cs="宋体"/>
                <w:szCs w:val="21"/>
              </w:rPr>
            </w:pPr>
            <w:r>
              <w:rPr>
                <w:rFonts w:hint="eastAsia" w:ascii="宋体" w:hAnsi="宋体" w:cs="宋体"/>
                <w:szCs w:val="21"/>
              </w:rPr>
              <w:t>（3）中标人应对提交的系统提供运维服务期限内的系统升级及维护服务。在此期间如果中标人推出新的版本，如采购人认为必要，中标人应提供免费升级。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8、质量保证</w:t>
            </w:r>
          </w:p>
        </w:tc>
        <w:tc>
          <w:tcPr>
            <w:tcW w:w="69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中标人确保提供的货物完全是崭新产品。所提供货物质量必须符合国家相关标准，必须满足本次采购的要求，若所供货物经产品质量检测机构检测认定质量不合格，造成的损失和后果由该供应商负全责。</w:t>
            </w:r>
          </w:p>
        </w:tc>
      </w:tr>
      <w:bookmarkEnd w:id="30"/>
    </w:tbl>
    <w:p>
      <w:pPr>
        <w:numPr>
          <w:ilvl w:val="0"/>
          <w:numId w:val="7"/>
        </w:numPr>
        <w:spacing w:line="360" w:lineRule="auto"/>
        <w:rPr>
          <w:rFonts w:ascii="宋体" w:hAnsi="宋体" w:cs="宋体"/>
          <w:b/>
          <w:kern w:val="0"/>
          <w:szCs w:val="21"/>
        </w:rPr>
        <w:sectPr>
          <w:footerReference r:id="rId9" w:type="default"/>
          <w:pgSz w:w="11907" w:h="16840"/>
          <w:pgMar w:top="1134" w:right="1531" w:bottom="1134" w:left="1531" w:header="425" w:footer="709" w:gutter="0"/>
          <w:cols w:space="720" w:num="1"/>
          <w:docGrid w:linePitch="285" w:charSpace="0"/>
        </w:sectPr>
      </w:pPr>
    </w:p>
    <w:p>
      <w:pPr>
        <w:numPr>
          <w:ilvl w:val="0"/>
          <w:numId w:val="7"/>
        </w:numPr>
        <w:spacing w:line="360" w:lineRule="auto"/>
        <w:rPr>
          <w:rFonts w:ascii="宋体" w:hAnsi="宋体" w:cs="宋体"/>
          <w:b/>
          <w:kern w:val="0"/>
          <w:szCs w:val="21"/>
        </w:rPr>
      </w:pPr>
      <w:r>
        <w:rPr>
          <w:rFonts w:hint="eastAsia" w:ascii="宋体" w:hAnsi="宋体" w:cs="宋体"/>
          <w:b/>
          <w:kern w:val="0"/>
          <w:szCs w:val="21"/>
        </w:rPr>
        <w:t>技术需求</w:t>
      </w:r>
    </w:p>
    <w:p>
      <w:pPr>
        <w:spacing w:line="360" w:lineRule="auto"/>
        <w:ind w:firstLine="394" w:firstLineChars="187"/>
        <w:rPr>
          <w:rFonts w:ascii="宋体" w:hAnsi="宋体" w:cs="宋体"/>
          <w:b/>
          <w:bCs/>
        </w:rPr>
      </w:pPr>
      <w:bookmarkStart w:id="31" w:name="OLE_LINK28"/>
      <w:bookmarkStart w:id="32" w:name="OLE_LINK29"/>
      <w:bookmarkStart w:id="33" w:name="_Toc480197871"/>
      <w:bookmarkStart w:id="34" w:name="_Toc414365376"/>
      <w:r>
        <w:rPr>
          <w:rFonts w:hint="eastAsia" w:ascii="宋体" w:hAnsi="宋体" w:cs="宋体"/>
          <w:b/>
          <w:bCs/>
        </w:rPr>
        <w:t>（一）视频监控运维部分</w:t>
      </w:r>
    </w:p>
    <w:p>
      <w:pPr>
        <w:spacing w:line="360" w:lineRule="auto"/>
        <w:ind w:firstLine="394" w:firstLineChars="187"/>
        <w:rPr>
          <w:rFonts w:ascii="宋体" w:hAnsi="宋体" w:cs="宋体"/>
          <w:b/>
          <w:bCs/>
        </w:rPr>
      </w:pPr>
      <w:r>
        <w:rPr>
          <w:rFonts w:hint="eastAsia" w:ascii="宋体" w:hAnsi="宋体" w:cs="宋体"/>
          <w:b/>
          <w:bCs/>
        </w:rPr>
        <w:t>1、监控系统运维清单</w:t>
      </w:r>
    </w:p>
    <w:tbl>
      <w:tblPr>
        <w:tblStyle w:val="46"/>
        <w:tblW w:w="13437" w:type="dxa"/>
        <w:jc w:val="center"/>
        <w:tblLayout w:type="autofit"/>
        <w:tblCellMar>
          <w:top w:w="0" w:type="dxa"/>
          <w:left w:w="108" w:type="dxa"/>
          <w:bottom w:w="0" w:type="dxa"/>
          <w:right w:w="108" w:type="dxa"/>
        </w:tblCellMar>
      </w:tblPr>
      <w:tblGrid>
        <w:gridCol w:w="1234"/>
        <w:gridCol w:w="3476"/>
        <w:gridCol w:w="2328"/>
        <w:gridCol w:w="2328"/>
        <w:gridCol w:w="1129"/>
        <w:gridCol w:w="1200"/>
        <w:gridCol w:w="1742"/>
      </w:tblGrid>
      <w:tr>
        <w:tblPrEx>
          <w:tblCellMar>
            <w:top w:w="0" w:type="dxa"/>
            <w:left w:w="108" w:type="dxa"/>
            <w:bottom w:w="0" w:type="dxa"/>
            <w:right w:w="108" w:type="dxa"/>
          </w:tblCellMar>
        </w:tblPrEx>
        <w:trPr>
          <w:trHeight w:val="496"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点位类型</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项目类别</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报价细项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统一运维时间</w:t>
            </w:r>
          </w:p>
        </w:tc>
      </w:tr>
      <w:tr>
        <w:tblPrEx>
          <w:tblCellMar>
            <w:top w:w="0" w:type="dxa"/>
            <w:left w:w="108" w:type="dxa"/>
            <w:bottom w:w="0" w:type="dxa"/>
            <w:right w:w="108" w:type="dxa"/>
          </w:tblCellMar>
        </w:tblPrEx>
        <w:trPr>
          <w:trHeight w:val="496"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1、原宁波市公安局海曙分局监控系统运维部分</w:t>
            </w:r>
          </w:p>
        </w:tc>
      </w:tr>
      <w:tr>
        <w:tblPrEx>
          <w:tblCellMar>
            <w:top w:w="0" w:type="dxa"/>
            <w:left w:w="108" w:type="dxa"/>
            <w:bottom w:w="0" w:type="dxa"/>
            <w:right w:w="108" w:type="dxa"/>
          </w:tblCellMar>
        </w:tblPrEx>
        <w:trPr>
          <w:trHeight w:val="283"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含前端：东片701+西片706；光纤：东片687+西片629</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1407</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1407</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1316</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1316</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5、补光灯电费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664</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阳光广场（市住建移交）</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2、前端监控设施意外伤害保险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74"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2017年新建项目</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164</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164</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143</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143</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2018年“雪亮工程”</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513</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shd w:val="clear" w:color="auto" w:fill="FFFFFF"/>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513</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234" w:type="dxa"/>
            <w:vMerge w:val="continue"/>
            <w:tcBorders>
              <w:left w:val="single" w:color="000000" w:sz="4" w:space="0"/>
              <w:right w:val="single" w:color="000000" w:sz="4" w:space="0"/>
            </w:tcBorders>
            <w:shd w:val="clear" w:color="auto" w:fill="FFFFFF"/>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410</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410</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2017全息项目链路</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360</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131</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274</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360</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薛家路道路工程视频项目（市住建代建）</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69</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69</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5、服务器机柜租赁费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89" w:hRule="atLeast"/>
          <w:jc w:val="center"/>
        </w:trPr>
        <w:tc>
          <w:tcPr>
            <w:tcW w:w="12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2019火车站指挥中心应急联动</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89" w:hRule="atLeast"/>
          <w:jc w:val="center"/>
        </w:trPr>
        <w:tc>
          <w:tcPr>
            <w:tcW w:w="1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478" w:hRule="atLeast"/>
          <w:jc w:val="center"/>
        </w:trPr>
        <w:tc>
          <w:tcPr>
            <w:tcW w:w="12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二类点整合接入单位</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1、社会单位运行维护费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620</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466" w:hRule="atLeast"/>
          <w:jc w:val="center"/>
        </w:trPr>
        <w:tc>
          <w:tcPr>
            <w:tcW w:w="1234" w:type="dxa"/>
            <w:vMerge w:val="continue"/>
            <w:tcBorders>
              <w:left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2、光纤租赁费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506</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67" w:hRule="atLeast"/>
          <w:jc w:val="center"/>
        </w:trPr>
        <w:tc>
          <w:tcPr>
            <w:tcW w:w="12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3、***汇聚链路光纤租赁费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496"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南站综管办、铁派监控接入</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接入光纤租赁费及运维费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433"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11个小区整合</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接入光纤租赁费及运维费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rPr>
              <w:t>区监控平台整合</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接入光纤租赁费及运维费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2019年海曙区宗教场所视频监控建设联网采购项目</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53</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2018年海曙区全息感知、治安要素采集项目</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677</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425</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274" w:hRule="atLeast"/>
          <w:jc w:val="center"/>
        </w:trPr>
        <w:tc>
          <w:tcPr>
            <w:tcW w:w="123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425</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2017年中山路海曙段</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263</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263</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75</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75</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3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2020年街景整治柳汀街和环城西路治安监控设备维护项目</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1、前端监控设备维护费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83</w:t>
            </w:r>
          </w:p>
        </w:tc>
        <w:tc>
          <w:tcPr>
            <w:tcW w:w="174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2、前端设备电费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83</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3、光纤租赁费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0</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4、前端监控设施意外伤害保险</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74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331" w:hRule="atLeast"/>
          <w:jc w:val="center"/>
        </w:trPr>
        <w:tc>
          <w:tcPr>
            <w:tcW w:w="123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3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kern w:val="0"/>
                <w:szCs w:val="21"/>
              </w:rPr>
              <w:t>5、机柜租赁费（个每年）</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4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48"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2019年分局视频资源改造提升项目</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接入光纤租赁费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89"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应急保障</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根据实际需要（次）&gt;20次</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67"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机柜租赁</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服务器机柜租赁（含配套机房设施）</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455"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Cs w:val="21"/>
              </w:rPr>
            </w:pPr>
            <w:r>
              <w:rPr>
                <w:rFonts w:hint="eastAsia" w:ascii="宋体" w:hAnsi="宋体" w:cs="宋体"/>
                <w:kern w:val="0"/>
                <w:szCs w:val="21"/>
              </w:rPr>
              <w:t>人员驻点服务</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1项不少于2名技术人员驻点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726"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视频监控平台维护</w:t>
            </w:r>
          </w:p>
        </w:tc>
        <w:tc>
          <w:tcPr>
            <w:tcW w:w="57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Cs w:val="21"/>
              </w:rPr>
            </w:pPr>
            <w:r>
              <w:rPr>
                <w:rFonts w:hint="eastAsia" w:ascii="宋体" w:hAnsi="宋体" w:cs="宋体"/>
                <w:kern w:val="0"/>
                <w:szCs w:val="21"/>
              </w:rPr>
              <w:t>含专网、公安网、政务网、整合网各视频、人、车等平台及后端设备、设施维护</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78" w:hRule="atLeast"/>
          <w:jc w:val="center"/>
        </w:trPr>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安全接入</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前端设备、PC安全接入设备维护服务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378"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运维平台</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广信运维平台使用年费</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海西片老旧设备更换</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kern w:val="0"/>
                <w:szCs w:val="21"/>
              </w:rPr>
            </w:pPr>
            <w:r>
              <w:rPr>
                <w:rFonts w:hint="eastAsia" w:ascii="宋体" w:hAnsi="宋体" w:cs="宋体"/>
                <w:b/>
                <w:bCs/>
                <w:kern w:val="0"/>
                <w:szCs w:val="21"/>
              </w:rPr>
              <w:t>建设期为合同签订后三个月内，经采购人审计验收，设备清单详见附表。</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2、原海曙区重点行业场所监控系统运维部分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原通信业务接入服务部分</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20MVPN链路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39</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云平台接入</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39</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信息技术服务含维保</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39</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原重点行业场所监控视频接入运维部分</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旅馆视频采集前端维护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152</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旅馆视频接入联网服务</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76</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旅馆视频云存储服务</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152</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海曙公安重点行业场所监控视频接入运维项目（原标项一）</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光纤VPN费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1500</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云存储费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100</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集成服务费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海曙公安重点行业场所监控视频接入运维项目（原标项二）</w:t>
            </w: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光纤VPN费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1500</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center"/>
          </w:tcPr>
          <w:p>
            <w:pPr>
              <w:spacing w:line="360" w:lineRule="auto"/>
              <w:jc w:val="center"/>
              <w:rPr>
                <w:rFonts w:ascii="宋体" w:hAnsi="宋体" w:cs="宋体"/>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云存储费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100</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center"/>
          </w:tcPr>
          <w:p>
            <w:pPr>
              <w:spacing w:line="360" w:lineRule="auto"/>
              <w:jc w:val="center"/>
              <w:rPr>
                <w:rFonts w:ascii="宋体" w:hAnsi="宋体" w:cs="宋体"/>
              </w:rPr>
            </w:pPr>
          </w:p>
        </w:tc>
        <w:tc>
          <w:tcPr>
            <w:tcW w:w="578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集成服务费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71"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center"/>
          </w:tcPr>
          <w:p>
            <w:pPr>
              <w:spacing w:line="360" w:lineRule="auto"/>
              <w:jc w:val="center"/>
              <w:rPr>
                <w:rFonts w:ascii="宋体" w:hAnsi="宋体" w:cs="宋体"/>
              </w:rPr>
            </w:pPr>
            <w:r>
              <w:rPr>
                <w:rFonts w:hint="eastAsia" w:ascii="宋体" w:hAnsi="宋体" w:cs="宋体"/>
              </w:rPr>
              <w:t>原特种行业视频监控运维部分</w:t>
            </w: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光纤VPN费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19</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bottom"/>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一次性接入集成费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19</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bottom"/>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云智护航维护费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19</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7天视频云存储</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19</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3476" w:type="dxa"/>
            <w:vMerge w:val="restart"/>
            <w:tcBorders>
              <w:top w:val="single" w:color="000000" w:sz="4" w:space="0"/>
              <w:left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原通讯业务接入服务</w:t>
            </w: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20MVPN链路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45</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right w:val="single" w:color="000000" w:sz="4" w:space="0"/>
            </w:tcBorders>
            <w:vAlign w:val="bottom"/>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云平台接入</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45</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vMerge w:val="continue"/>
            <w:tcBorders>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p>
        </w:tc>
        <w:tc>
          <w:tcPr>
            <w:tcW w:w="5785" w:type="dxa"/>
            <w:gridSpan w:val="3"/>
            <w:tcBorders>
              <w:top w:val="single" w:color="000000" w:sz="4" w:space="0"/>
              <w:left w:val="single" w:color="000000" w:sz="4" w:space="0"/>
              <w:bottom w:val="single" w:color="000000" w:sz="4" w:space="0"/>
              <w:right w:val="single" w:color="000000" w:sz="4" w:space="0"/>
            </w:tcBorders>
            <w:vAlign w:val="bottom"/>
          </w:tcPr>
          <w:p>
            <w:pPr>
              <w:spacing w:line="360" w:lineRule="auto"/>
              <w:jc w:val="center"/>
              <w:rPr>
                <w:rFonts w:ascii="宋体" w:hAnsi="宋体" w:cs="宋体" w:eastAsiaTheme="minorEastAsia"/>
              </w:rPr>
            </w:pPr>
            <w:r>
              <w:rPr>
                <w:rFonts w:hint="eastAsia" w:ascii="宋体" w:hAnsi="宋体" w:cs="宋体"/>
              </w:rPr>
              <w:t>信息技术服务含维保</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eastAsiaTheme="minorEastAsia"/>
              </w:rPr>
            </w:pPr>
            <w:r>
              <w:rPr>
                <w:rFonts w:hint="eastAsia" w:ascii="宋体" w:hAnsi="宋体" w:cs="宋体"/>
              </w:rPr>
              <w:t>45</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3、原</w:t>
            </w:r>
            <w:r>
              <w:rPr>
                <w:rFonts w:hint="eastAsia" w:ascii="宋体" w:hAnsi="宋体" w:cs="宋体"/>
              </w:rPr>
              <w:t>各***联掌费用部分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34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bCs/>
                <w:szCs w:val="21"/>
              </w:rPr>
              <w:t>所属***</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车辆道闸设备数量</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人脸抓拍</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宽带数量</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bCs/>
                <w:szCs w:val="21"/>
              </w:rPr>
              <w:t>统一运维时间</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白云***</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16</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6</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11</w:t>
            </w:r>
          </w:p>
        </w:tc>
        <w:tc>
          <w:tcPr>
            <w:tcW w:w="17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bCs/>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段塘***</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6</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7</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5</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高桥***</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37</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24</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21</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古林***</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17</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36</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31</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横街***</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7</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7</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5</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集仕港***</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32</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13</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10</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鼓楼***</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1</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南门***</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18</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14</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15</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石碶***</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4</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3</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4</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望春***</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8</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2</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2</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西门***</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4</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1</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2</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洞桥***</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2</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2</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2</w:t>
            </w:r>
          </w:p>
        </w:tc>
        <w:tc>
          <w:tcPr>
            <w:tcW w:w="1742"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4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bCs/>
                <w:szCs w:val="21"/>
              </w:rPr>
            </w:pPr>
            <w:r>
              <w:rPr>
                <w:rFonts w:hint="eastAsia" w:ascii="宋体" w:hAnsi="宋体" w:cs="宋体"/>
                <w:bCs/>
                <w:szCs w:val="21"/>
              </w:rPr>
              <w:t>鄞江***</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4</w:t>
            </w:r>
          </w:p>
        </w:tc>
        <w:tc>
          <w:tcPr>
            <w:tcW w:w="23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bCs/>
                <w:szCs w:val="21"/>
              </w:rPr>
              <w:t>4</w:t>
            </w:r>
          </w:p>
        </w:tc>
        <w:tc>
          <w:tcPr>
            <w:tcW w:w="232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bCs/>
                <w:szCs w:val="21"/>
              </w:rPr>
              <w:t>4</w:t>
            </w:r>
          </w:p>
        </w:tc>
        <w:tc>
          <w:tcPr>
            <w:tcW w:w="174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rPr>
              <w:t>4、原各海曙区重点防疫场所视频监控服务部分</w:t>
            </w:r>
          </w:p>
        </w:tc>
      </w:tr>
      <w:tr>
        <w:tblPrEx>
          <w:tblCellMar>
            <w:top w:w="0" w:type="dxa"/>
            <w:left w:w="108" w:type="dxa"/>
            <w:bottom w:w="0" w:type="dxa"/>
            <w:right w:w="108" w:type="dxa"/>
          </w:tblCellMar>
        </w:tblPrEx>
        <w:trPr>
          <w:trHeight w:val="557" w:hRule="atLeast"/>
          <w:jc w:val="center"/>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szCs w:val="21"/>
              </w:rPr>
              <w:t>400万监控视频采集服务和一个月视频云存储服务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156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rPr>
              <w:t>5、原“智安单位”相关智能安防系统接入服务部分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rPr>
              <w:t>VPN链路费用</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rPr>
              <w:t>122</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kern w:val="0"/>
                <w:szCs w:val="21"/>
              </w:rPr>
            </w:pPr>
            <w:r>
              <w:rPr>
                <w:rFonts w:hint="eastAsia" w:ascii="宋体" w:hAnsi="宋体" w:cs="宋体"/>
              </w:rPr>
              <w:t>监控质量及网络异常管理费</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rPr>
              <w:t>122</w:t>
            </w:r>
          </w:p>
        </w:tc>
        <w:tc>
          <w:tcPr>
            <w:tcW w:w="17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Cs w:val="21"/>
              </w:rPr>
            </w:pPr>
            <w:r>
              <w:rPr>
                <w:rFonts w:hint="eastAsia" w:ascii="宋体" w:hAnsi="宋体" w:cs="宋体"/>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6、原城区主要低洼地防汛视频链路及运维部分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VPN 50M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13</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裸光纤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7、原乡镇防汛视频链路租用及运维部分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34</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数字电路</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32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8、原洪涝监测与预警站点链路租用及运维部分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25</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25</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25</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9、原山洪灾害村视频监控点链路租用及运维部分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48</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48</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48</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rPr>
              <w:t>10、</w:t>
            </w:r>
            <w:r>
              <w:rPr>
                <w:rFonts w:hint="eastAsia" w:ascii="宋体" w:hAnsi="宋体" w:cs="宋体"/>
                <w:kern w:val="0"/>
                <w:szCs w:val="21"/>
              </w:rPr>
              <w:t>原</w:t>
            </w:r>
            <w:r>
              <w:rPr>
                <w:rFonts w:hint="eastAsia" w:ascii="宋体" w:hAnsi="宋体" w:cs="宋体"/>
              </w:rPr>
              <w:t>海曙区21座小型水库视频链路及日常运维部分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10M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11、原</w:t>
            </w:r>
            <w:r>
              <w:rPr>
                <w:rFonts w:hint="eastAsia" w:ascii="宋体" w:hAnsi="宋体" w:cs="宋体"/>
              </w:rPr>
              <w:t>海曙区11座小水电生态流量监控日常运维部分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10M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12、原</w:t>
            </w:r>
            <w:r>
              <w:rPr>
                <w:rFonts w:hint="eastAsia" w:ascii="宋体" w:hAnsi="宋体" w:cs="宋体"/>
              </w:rPr>
              <w:t>南塘河、西塘河视频监控运维项目部分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15个月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13、原</w:t>
            </w:r>
            <w:r>
              <w:rPr>
                <w:rFonts w:hint="eastAsia" w:ascii="宋体" w:hAnsi="宋体" w:cs="宋体"/>
              </w:rPr>
              <w:t>海曙区农村饮用水数字化改造运维项目部分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12.5个月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14、原海曙区区级农村河道及独立水站视频监控系统运维部分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29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10.5个月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47</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10.5个月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10.5个月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rPr>
              <w:t>15、海曙区堤防管理所2023年视频监控运维部分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皇泥墙专线链路裸纤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皇泥墙专线链路数字电路20M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五江口专线链路100M VPN链路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五江口专线链路数字电路20M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风棚碶专线链路100M VPN链路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风棚碶专线链路数字电路 20M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剡江（徐家渡）专线链路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堤防沿线专项链路</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姚江、奉化江、剡江堤防及堤防上闸站摄像头监控点位维护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249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249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rPr>
            </w:pPr>
            <w:r>
              <w:rPr>
                <w:rFonts w:hint="eastAsia" w:ascii="Calibri" w:hAnsi="Calibri"/>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16、海曙区11座小水电生态流量监控运维部分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VPN 10M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19个月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19个月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17、原文化执法信息化维护部分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VPN 100M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裸光纤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VPN 10M</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16</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300G流量卡</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10M 光纤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89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Theme="minorEastAsia" w:cstheme="minorBidi"/>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89</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18、原海曙区综合行政执法局液化气储配站视频监控系统维护部分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Calibri" w:hAnsi="Calibri"/>
              </w:rPr>
              <w:t>裸光纤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19、海曙区综合行政执法局液化气储配站视频监控系统维护部分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裸光纤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73</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73</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后端显示系统维护费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后端存储系统维护费</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5</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后端网络设备维护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14</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rPr>
              <w:t>20、原</w:t>
            </w:r>
            <w:r>
              <w:rPr>
                <w:rFonts w:ascii="宋体" w:hAnsi="宋体" w:cs="宋体"/>
              </w:rPr>
              <w:t>海曙区洪涝视频监控站点运维部分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一类点位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Calibri" w:hAnsi="Calibri"/>
              </w:rPr>
              <w:t>裸光纤（其中一条连接到</w:t>
            </w:r>
            <w:r>
              <w:rPr>
                <w:rFonts w:hint="eastAsia" w:ascii="宋体" w:hAnsi="宋体" w:cs="宋体"/>
                <w:szCs w:val="21"/>
              </w:rPr>
              <w:t>应急管理局</w:t>
            </w:r>
            <w:r>
              <w:rPr>
                <w:rFonts w:hint="eastAsia" w:ascii="Calibri" w:hAnsi="Calibri"/>
              </w:rPr>
              <w:t>）</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9</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21、</w:t>
            </w:r>
            <w:r>
              <w:rPr>
                <w:rFonts w:hint="eastAsia" w:ascii="宋体" w:hAnsi="宋体" w:cs="宋体"/>
              </w:rPr>
              <w:t>原</w:t>
            </w:r>
            <w:r>
              <w:rPr>
                <w:rFonts w:ascii="宋体" w:hAnsi="宋体" w:cs="宋体"/>
              </w:rPr>
              <w:t>海曙区2023年避灾安置场所可视化运维部分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szCs w:val="21"/>
              </w:rPr>
              <w:t>原海曙区避灾安置场所可视化建设维保项目（一期）</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7</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szCs w:val="21"/>
              </w:rPr>
              <w:t>原海曙区避灾安置场所可视化建设维保项目（二期）</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7</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Cs w:val="21"/>
              </w:rPr>
            </w:pPr>
            <w:r>
              <w:rPr>
                <w:rFonts w:hint="eastAsia" w:ascii="宋体" w:hAnsi="宋体" w:cs="宋体"/>
                <w:szCs w:val="21"/>
              </w:rPr>
              <w:t>原宁波市海曙区2022年避灾安置场所可视化建设项目（三期）</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eastAsiaTheme="minorEastAsia"/>
                <w:szCs w:val="21"/>
              </w:rPr>
            </w:pPr>
            <w:r>
              <w:rPr>
                <w:rFonts w:hint="eastAsia" w:ascii="宋体" w:hAnsi="宋体" w:cs="宋体"/>
                <w:szCs w:val="21"/>
              </w:rPr>
              <w:t>9</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22、原天一阁·月湖智慧景区运维部分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二类点位</w:t>
            </w: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szCs w:val="21"/>
              </w:rPr>
              <w:t>月湖公园</w:t>
            </w: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szCs w:val="21"/>
              </w:rPr>
              <w:t>游客中心内部</w:t>
            </w:r>
            <w:r>
              <w:rPr>
                <w:rFonts w:hint="eastAsia" w:ascii="Calibri" w:hAnsi="Calibri"/>
              </w:rPr>
              <w:t>监控点位维护</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16</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宋体" w:hAnsi="宋体" w:cs="宋体"/>
                <w:szCs w:val="21"/>
              </w:rPr>
              <w:t>裸光纤（海城公司月西服务中心）</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宋体" w:hAnsi="宋体" w:cs="宋体"/>
                <w:szCs w:val="21"/>
              </w:rPr>
              <w:t>裸光纤专线（从海城公司月西服务中心——中山西路169号篮球协会对面长城物业管理处，拉专线光纤到景区游客中心——长春路92号）</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Calibri" w:hAnsi="Calibri"/>
              </w:rPr>
              <w:t>前端监控设施意外伤害保险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40</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szCs w:val="21"/>
              </w:rPr>
              <w:t>其他弱电安防附属设施维护：后端设备磁盘列阵、硬盘、室外立杆等仅维护设备备件。</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szCs w:val="21"/>
              </w:rPr>
              <w:t>12</w:t>
            </w:r>
            <w:r>
              <w:rPr>
                <w:rFonts w:hint="eastAsia" w:ascii="宋体" w:hAnsi="宋体" w:cs="宋体"/>
                <w:kern w:val="0"/>
                <w:szCs w:val="21"/>
              </w:rPr>
              <w:t>个月</w:t>
            </w:r>
          </w:p>
        </w:tc>
      </w:tr>
      <w:tr>
        <w:tblPrEx>
          <w:tblCellMar>
            <w:top w:w="0" w:type="dxa"/>
            <w:left w:w="108" w:type="dxa"/>
            <w:bottom w:w="0" w:type="dxa"/>
            <w:right w:w="108" w:type="dxa"/>
          </w:tblCellMar>
        </w:tblPrEx>
        <w:trPr>
          <w:trHeight w:val="557" w:hRule="atLeast"/>
          <w:jc w:val="center"/>
        </w:trPr>
        <w:tc>
          <w:tcPr>
            <w:tcW w:w="1343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23、原铁路宁波站南、北广场区域监控系统维护部分</w:t>
            </w:r>
          </w:p>
        </w:tc>
      </w:tr>
      <w:tr>
        <w:tblPrEx>
          <w:tblCellMar>
            <w:top w:w="0" w:type="dxa"/>
            <w:left w:w="108" w:type="dxa"/>
            <w:bottom w:w="0" w:type="dxa"/>
            <w:right w:w="108" w:type="dxa"/>
          </w:tblCellMar>
        </w:tblPrEx>
        <w:trPr>
          <w:trHeight w:val="557" w:hRule="atLeast"/>
          <w:jc w:val="center"/>
        </w:trPr>
        <w:tc>
          <w:tcPr>
            <w:tcW w:w="1234" w:type="dxa"/>
            <w:vMerge w:val="restart"/>
            <w:tcBorders>
              <w:top w:val="single" w:color="000000" w:sz="4" w:space="0"/>
              <w:left w:val="single" w:color="000000" w:sz="4" w:space="0"/>
              <w:right w:val="single" w:color="000000" w:sz="4" w:space="0"/>
            </w:tcBorders>
            <w:vAlign w:val="center"/>
          </w:tcPr>
          <w:p>
            <w:pPr>
              <w:widowControl/>
              <w:jc w:val="center"/>
              <w:textAlignment w:val="center"/>
            </w:pPr>
            <w:r>
              <w:rPr>
                <w:rFonts w:hint="eastAsia" w:ascii="宋体" w:hAnsi="宋体" w:cs="宋体"/>
                <w:kern w:val="0"/>
                <w:szCs w:val="21"/>
              </w:rPr>
              <w:t>一类点位</w:t>
            </w:r>
          </w:p>
          <w:p>
            <w:pPr>
              <w:pStyle w:val="2"/>
              <w:ind w:firstLine="344"/>
              <w:rPr>
                <w:rFonts w:hint="default"/>
                <w:lang w:val="en-US"/>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宋体" w:hAnsi="宋体" w:cs="宋体"/>
                <w:szCs w:val="21"/>
              </w:rPr>
              <w:t>单点链路（宁波站南、北广场区域监控点位（室内））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483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pStyle w:val="2"/>
              <w:ind w:firstLine="344"/>
              <w:rPr>
                <w:rFonts w:hint="default"/>
                <w:lang w:val="en-US"/>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hint="eastAsia" w:ascii="宋体" w:hAnsi="宋体" w:cs="宋体"/>
                <w:szCs w:val="21"/>
              </w:rPr>
              <w:t>监控点位维护（宁波站南、北广场区域监控点位（室内））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483</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宋体" w:hAnsi="宋体" w:cs="宋体"/>
                <w:szCs w:val="21"/>
              </w:rPr>
              <w:t>单点链路（宁波站南、北广场区域监控点位（室外））</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665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eastAsiaTheme="minorEastAsia"/>
                <w:b/>
                <w:bCs/>
                <w:kern w:val="0"/>
                <w:szCs w:val="21"/>
              </w:rPr>
            </w:pPr>
            <w:r>
              <w:rPr>
                <w:rFonts w:hint="eastAsia" w:ascii="宋体" w:hAnsi="宋体" w:cs="宋体"/>
                <w:szCs w:val="21"/>
              </w:rPr>
              <w:t>监控点位维护（宁波站南、北广场区域监控点位（室外））</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665</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r>
        <w:tblPrEx>
          <w:tblCellMar>
            <w:top w:w="0" w:type="dxa"/>
            <w:left w:w="108" w:type="dxa"/>
            <w:bottom w:w="0" w:type="dxa"/>
            <w:right w:w="108" w:type="dxa"/>
          </w:tblCellMar>
        </w:tblPrEx>
        <w:trPr>
          <w:trHeight w:val="557" w:hRule="atLeast"/>
          <w:jc w:val="center"/>
        </w:trPr>
        <w:tc>
          <w:tcPr>
            <w:tcW w:w="1234" w:type="dxa"/>
            <w:vMerge w:val="continue"/>
            <w:tcBorders>
              <w:left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ascii="宋体" w:hAnsi="宋体" w:cs="宋体"/>
                <w:szCs w:val="21"/>
              </w:rPr>
              <w:t>中心服务器运维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r>
        <w:tblPrEx>
          <w:tblCellMar>
            <w:top w:w="0" w:type="dxa"/>
            <w:left w:w="108" w:type="dxa"/>
            <w:bottom w:w="0" w:type="dxa"/>
            <w:right w:w="108" w:type="dxa"/>
          </w:tblCellMar>
        </w:tblPrEx>
        <w:trPr>
          <w:trHeight w:val="566" w:hRule="atLeast"/>
          <w:jc w:val="center"/>
        </w:trPr>
        <w:tc>
          <w:tcPr>
            <w:tcW w:w="123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9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Cs w:val="21"/>
              </w:rPr>
            </w:pPr>
            <w:r>
              <w:rPr>
                <w:rFonts w:ascii="宋体" w:hAnsi="宋体" w:cs="宋体"/>
                <w:szCs w:val="21"/>
              </w:rPr>
              <w:t>UPS运维</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15个月</w:t>
            </w:r>
          </w:p>
        </w:tc>
      </w:tr>
    </w:tbl>
    <w:p>
      <w:pPr>
        <w:pStyle w:val="2"/>
        <w:numPr>
          <w:ilvl w:val="0"/>
          <w:numId w:val="8"/>
        </w:numPr>
        <w:spacing w:line="360" w:lineRule="auto"/>
        <w:ind w:left="393" w:leftChars="187" w:firstLine="406"/>
        <w:rPr>
          <w:rFonts w:hint="default" w:ascii="宋体" w:hAnsi="宋体" w:cs="宋体"/>
          <w:b/>
          <w:bCs/>
          <w:sz w:val="21"/>
          <w:szCs w:val="24"/>
          <w:lang w:val="en-US"/>
        </w:rPr>
        <w:sectPr>
          <w:pgSz w:w="16840" w:h="11907" w:orient="landscape"/>
          <w:pgMar w:top="1531" w:right="1134" w:bottom="1531" w:left="1134" w:header="425" w:footer="709" w:gutter="0"/>
          <w:cols w:space="720" w:num="1"/>
          <w:docGrid w:linePitch="285" w:charSpace="0"/>
        </w:sectPr>
      </w:pPr>
    </w:p>
    <w:p>
      <w:pPr>
        <w:pStyle w:val="2"/>
        <w:spacing w:line="360" w:lineRule="auto"/>
        <w:ind w:left="813" w:leftChars="387" w:firstLine="0" w:firstLineChars="0"/>
        <w:rPr>
          <w:rFonts w:hint="default" w:ascii="宋体" w:hAnsi="宋体" w:cs="宋体"/>
          <w:b/>
          <w:bCs/>
          <w:sz w:val="21"/>
          <w:szCs w:val="24"/>
          <w:lang w:val="en-US"/>
        </w:rPr>
      </w:pPr>
      <w:r>
        <w:rPr>
          <w:rFonts w:ascii="宋体" w:hAnsi="宋体" w:cs="宋体"/>
          <w:b/>
          <w:bCs/>
          <w:sz w:val="21"/>
          <w:szCs w:val="24"/>
          <w:lang w:val="en-US"/>
        </w:rPr>
        <w:t>2、原市公安局海曙分局指挥中心大屏续租部分</w:t>
      </w:r>
    </w:p>
    <w:tbl>
      <w:tblPr>
        <w:tblStyle w:val="46"/>
        <w:tblW w:w="8974" w:type="dxa"/>
        <w:jc w:val="center"/>
        <w:tblLayout w:type="fixed"/>
        <w:tblCellMar>
          <w:top w:w="0" w:type="dxa"/>
          <w:left w:w="108" w:type="dxa"/>
          <w:bottom w:w="0" w:type="dxa"/>
          <w:right w:w="108" w:type="dxa"/>
        </w:tblCellMar>
      </w:tblPr>
      <w:tblGrid>
        <w:gridCol w:w="731"/>
        <w:gridCol w:w="2008"/>
        <w:gridCol w:w="2976"/>
        <w:gridCol w:w="887"/>
        <w:gridCol w:w="800"/>
        <w:gridCol w:w="685"/>
        <w:gridCol w:w="887"/>
      </w:tblGrid>
      <w:tr>
        <w:tblPrEx>
          <w:tblCellMar>
            <w:top w:w="0" w:type="dxa"/>
            <w:left w:w="108" w:type="dxa"/>
            <w:bottom w:w="0" w:type="dxa"/>
            <w:right w:w="108" w:type="dxa"/>
          </w:tblCellMar>
        </w:tblPrEx>
        <w:trPr>
          <w:trHeight w:val="80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产品名称</w:t>
            </w:r>
          </w:p>
        </w:tc>
        <w:tc>
          <w:tcPr>
            <w:tcW w:w="2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品牌、规格及型号</w:t>
            </w:r>
          </w:p>
        </w:tc>
        <w:tc>
          <w:tcPr>
            <w:tcW w:w="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产地</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数量单位</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数量</w:t>
            </w:r>
          </w:p>
        </w:tc>
        <w:tc>
          <w:tcPr>
            <w:tcW w:w="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续租期限</w:t>
            </w:r>
          </w:p>
        </w:tc>
      </w:tr>
      <w:tr>
        <w:tblPrEx>
          <w:tblCellMar>
            <w:top w:w="0" w:type="dxa"/>
            <w:left w:w="108" w:type="dxa"/>
            <w:bottom w:w="0" w:type="dxa"/>
            <w:right w:w="108" w:type="dxa"/>
          </w:tblCellMar>
        </w:tblPrEx>
        <w:trPr>
          <w:trHeight w:val="886"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室内全彩显示屏</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型号：LED-P15B</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16.1</w:t>
            </w:r>
          </w:p>
        </w:tc>
        <w:tc>
          <w:tcPr>
            <w:tcW w:w="887" w:type="dxa"/>
            <w:vMerge w:val="restart"/>
            <w:tcBorders>
              <w:top w:val="nil"/>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12个月</w:t>
            </w:r>
          </w:p>
        </w:tc>
      </w:tr>
      <w:tr>
        <w:tblPrEx>
          <w:tblCellMar>
            <w:top w:w="0" w:type="dxa"/>
            <w:left w:w="108" w:type="dxa"/>
            <w:bottom w:w="0" w:type="dxa"/>
            <w:right w:w="108" w:type="dxa"/>
          </w:tblCellMar>
        </w:tblPrEx>
        <w:trPr>
          <w:trHeight w:val="886"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全彩LED控制系统</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型号：MCTRL600</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887" w:type="dxa"/>
            <w:vMerge w:val="continue"/>
            <w:tcBorders>
              <w:left w:val="nil"/>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86"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室内LED显示屏支架</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型号：定制</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87" w:type="dxa"/>
            <w:vMerge w:val="continue"/>
            <w:tcBorders>
              <w:left w:val="nil"/>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86"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智能数控配电箱</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型号：QN</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台</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87" w:type="dxa"/>
            <w:vMerge w:val="continue"/>
            <w:tcBorders>
              <w:left w:val="nil"/>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886"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综合管理平台</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型号：DMS-EX</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87" w:type="dxa"/>
            <w:vMerge w:val="continue"/>
            <w:tcBorders>
              <w:left w:val="nil"/>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29" w:hRule="atLeast"/>
          <w:jc w:val="center"/>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20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视频处理器</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品牌：GQY   型号：IPW-H300</w:t>
            </w:r>
          </w:p>
        </w:tc>
        <w:tc>
          <w:tcPr>
            <w:tcW w:w="887"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宁波</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c>
          <w:tcPr>
            <w:tcW w:w="68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87" w:type="dxa"/>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r>
    </w:tbl>
    <w:p>
      <w:r>
        <w:br w:type="page"/>
      </w:r>
    </w:p>
    <w:p>
      <w:pPr>
        <w:spacing w:line="360" w:lineRule="auto"/>
        <w:ind w:firstLine="394" w:firstLineChars="187"/>
        <w:rPr>
          <w:rFonts w:ascii="宋体" w:hAnsi="宋体" w:cs="宋体"/>
          <w:b/>
          <w:bCs/>
        </w:rPr>
      </w:pPr>
      <w:r>
        <w:rPr>
          <w:rFonts w:hint="eastAsia" w:ascii="宋体" w:hAnsi="宋体" w:cs="宋体"/>
          <w:b/>
          <w:bCs/>
        </w:rPr>
        <w:t>附表：海西片老旧设备更换</w:t>
      </w:r>
    </w:p>
    <w:tbl>
      <w:tblPr>
        <w:tblStyle w:val="46"/>
        <w:tblW w:w="8637" w:type="dxa"/>
        <w:tblInd w:w="91" w:type="dxa"/>
        <w:tblLayout w:type="autofit"/>
        <w:tblCellMar>
          <w:top w:w="0" w:type="dxa"/>
          <w:left w:w="108" w:type="dxa"/>
          <w:bottom w:w="0" w:type="dxa"/>
          <w:right w:w="108" w:type="dxa"/>
        </w:tblCellMar>
      </w:tblPr>
      <w:tblGrid>
        <w:gridCol w:w="720"/>
        <w:gridCol w:w="1394"/>
        <w:gridCol w:w="5565"/>
        <w:gridCol w:w="531"/>
        <w:gridCol w:w="427"/>
      </w:tblGrid>
      <w:tr>
        <w:tblPrEx>
          <w:tblCellMar>
            <w:top w:w="0" w:type="dxa"/>
            <w:left w:w="108" w:type="dxa"/>
            <w:bottom w:w="0" w:type="dxa"/>
            <w:right w:w="108" w:type="dxa"/>
          </w:tblCellMar>
        </w:tblPrEx>
        <w:trPr>
          <w:trHeight w:val="806" w:hRule="atLeast"/>
        </w:trPr>
        <w:tc>
          <w:tcPr>
            <w:tcW w:w="722"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40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设备名称</w:t>
            </w:r>
          </w:p>
        </w:tc>
        <w:tc>
          <w:tcPr>
            <w:tcW w:w="559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技术参数</w:t>
            </w:r>
          </w:p>
        </w:tc>
        <w:tc>
          <w:tcPr>
            <w:tcW w:w="50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415"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r>
      <w:tr>
        <w:tblPrEx>
          <w:tblCellMar>
            <w:top w:w="0" w:type="dxa"/>
            <w:left w:w="108" w:type="dxa"/>
            <w:bottom w:w="0" w:type="dxa"/>
            <w:right w:w="108" w:type="dxa"/>
          </w:tblCellMar>
        </w:tblPrEx>
        <w:trPr>
          <w:trHeight w:val="1565"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机箱</w:t>
            </w:r>
          </w:p>
        </w:tc>
        <w:tc>
          <w:tcPr>
            <w:tcW w:w="55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机箱尺寸600</w:t>
            </w:r>
            <w:r>
              <w:rPr>
                <w:rFonts w:hint="eastAsia"/>
              </w:rPr>
              <w:t>×</w:t>
            </w:r>
            <w:r>
              <w:rPr>
                <w:rFonts w:hint="eastAsia" w:ascii="宋体" w:hAnsi="宋体" w:cs="宋体"/>
                <w:kern w:val="0"/>
                <w:szCs w:val="21"/>
              </w:rPr>
              <w:t>400</w:t>
            </w:r>
            <w:r>
              <w:rPr>
                <w:rFonts w:hint="eastAsia"/>
              </w:rPr>
              <w:t>×</w:t>
            </w:r>
            <w:r>
              <w:rPr>
                <w:rFonts w:hint="eastAsia" w:ascii="宋体" w:hAnsi="宋体" w:cs="宋体"/>
                <w:kern w:val="0"/>
                <w:szCs w:val="21"/>
              </w:rPr>
              <w:t>250mm,箱体采用厚度1.2MM不锈钢喷塑，抱箍及螺丝采用304不锈钢，箱体丝印“海曙监控及标志”；采用棕胶密条与箱体门紧合，防雨水进入；机箱内含电气开关、插座，符合国家相关标准，箱内安装散热风扇；箱体防护等级为IP54。</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133</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1178"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标志牌</w:t>
            </w:r>
          </w:p>
        </w:tc>
        <w:tc>
          <w:tcPr>
            <w:tcW w:w="55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要求尺寸、形状、材质、喷涂样式、安装方式与海曙区在用的监控标志牌相同。采用扣襻固定安装在监控立杆上；监控标志下边距地面高度保持在2.5米以上。</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567</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块</w:t>
            </w:r>
          </w:p>
        </w:tc>
      </w:tr>
      <w:tr>
        <w:tblPrEx>
          <w:tblCellMar>
            <w:top w:w="0" w:type="dxa"/>
            <w:left w:w="108" w:type="dxa"/>
            <w:bottom w:w="0" w:type="dxa"/>
            <w:right w:w="108" w:type="dxa"/>
          </w:tblCellMar>
        </w:tblPrEx>
        <w:trPr>
          <w:trHeight w:val="2340"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二合一避雷器</w:t>
            </w:r>
          </w:p>
        </w:tc>
        <w:tc>
          <w:tcPr>
            <w:tcW w:w="55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标称工作电压：Un12/24VDC/AC；最大持续运行电压Uc：30V；标称负载电流：5KA；最大放电电流：10KA；电压保护水平：≤120V；相应时间：≤25ns；标称工作电压：5VDC/AC；最大持续运行电压 Uc：8V；标称负载电流：5KA；最大放电电流：10KA；电压保护水平：≤30V；相应时间：≤10ns；接口：RJ45；传输速率：100Mbps；铝合金外壳。</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592</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个</w:t>
            </w:r>
          </w:p>
        </w:tc>
      </w:tr>
      <w:tr>
        <w:tblPrEx>
          <w:tblCellMar>
            <w:top w:w="0" w:type="dxa"/>
            <w:left w:w="108" w:type="dxa"/>
            <w:bottom w:w="0" w:type="dxa"/>
            <w:right w:w="108" w:type="dxa"/>
          </w:tblCellMar>
        </w:tblPrEx>
        <w:trPr>
          <w:trHeight w:val="1178"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电源避雷器</w:t>
            </w:r>
          </w:p>
        </w:tc>
        <w:tc>
          <w:tcPr>
            <w:tcW w:w="55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220V C级保护防雷器(20KA)标称放电电流：20kA；最大通流容量：40kA；限制电压8/20us 3KA（KV）≤1；响应时间：≤25ns；保护模式：N-PEL-N，N-PEL/N-PE；防护等级：IP20；标准导轨安装。</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553</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1178"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漏电保护开关</w:t>
            </w:r>
          </w:p>
        </w:tc>
        <w:tc>
          <w:tcPr>
            <w:tcW w:w="55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具有过载保护，短路保护，漏电保护功能；</w:t>
            </w:r>
            <w:r>
              <w:rPr>
                <w:rFonts w:hint="eastAsia" w:ascii="宋体" w:hAnsi="宋体" w:cs="宋体"/>
                <w:kern w:val="0"/>
                <w:szCs w:val="21"/>
              </w:rPr>
              <w:br w:type="textWrapping"/>
            </w:r>
            <w:r>
              <w:rPr>
                <w:rFonts w:hint="eastAsia" w:ascii="宋体" w:hAnsi="宋体" w:cs="宋体"/>
                <w:kern w:val="0"/>
                <w:szCs w:val="21"/>
              </w:rPr>
              <w:t>额定电流: 20A；漏电保护器类型: 2P；漏电开关动作电流30mA，动作时间小于0.1S；</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567</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r>
      <w:tr>
        <w:tblPrEx>
          <w:tblCellMar>
            <w:top w:w="0" w:type="dxa"/>
            <w:left w:w="108" w:type="dxa"/>
            <w:bottom w:w="0" w:type="dxa"/>
            <w:right w:w="108" w:type="dxa"/>
          </w:tblCellMar>
        </w:tblPrEx>
        <w:trPr>
          <w:trHeight w:val="789" w:hRule="atLeast"/>
        </w:trPr>
        <w:tc>
          <w:tcPr>
            <w:tcW w:w="7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供电线路改造及施工</w:t>
            </w:r>
          </w:p>
        </w:tc>
        <w:tc>
          <w:tcPr>
            <w:tcW w:w="55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更换原电源线缆，线缆要求YJV3*2.5mm²。</w:t>
            </w:r>
            <w:r>
              <w:rPr>
                <w:rFonts w:hint="eastAsia" w:ascii="宋体" w:hAnsi="宋体" w:cs="宋体"/>
                <w:kern w:val="0"/>
                <w:szCs w:val="21"/>
              </w:rPr>
              <w:br w:type="textWrapping"/>
            </w:r>
            <w:r>
              <w:rPr>
                <w:rFonts w:hint="eastAsia" w:ascii="宋体" w:hAnsi="宋体" w:cs="宋体"/>
                <w:kern w:val="0"/>
                <w:szCs w:val="21"/>
              </w:rPr>
              <w:t>含管路修复、路面修复，及整体改造施工。</w:t>
            </w:r>
          </w:p>
        </w:tc>
        <w:tc>
          <w:tcPr>
            <w:tcW w:w="5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133</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处</w:t>
            </w:r>
          </w:p>
        </w:tc>
      </w:tr>
      <w:tr>
        <w:tblPrEx>
          <w:tblCellMar>
            <w:top w:w="0" w:type="dxa"/>
            <w:left w:w="108" w:type="dxa"/>
            <w:bottom w:w="0" w:type="dxa"/>
            <w:right w:w="108" w:type="dxa"/>
          </w:tblCellMar>
        </w:tblPrEx>
        <w:trPr>
          <w:trHeight w:val="806" w:hRule="atLeast"/>
        </w:trPr>
        <w:tc>
          <w:tcPr>
            <w:tcW w:w="722"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40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工程辅材</w:t>
            </w:r>
          </w:p>
        </w:tc>
        <w:tc>
          <w:tcPr>
            <w:tcW w:w="559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包含每个点位一切施工辅助材料（包括六类网线、水晶头、插座、接地线、跳线等）。</w:t>
            </w:r>
          </w:p>
        </w:tc>
        <w:tc>
          <w:tcPr>
            <w:tcW w:w="50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254</w:t>
            </w:r>
          </w:p>
        </w:tc>
        <w:tc>
          <w:tcPr>
            <w:tcW w:w="4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套</w:t>
            </w:r>
          </w:p>
        </w:tc>
      </w:tr>
    </w:tbl>
    <w:p>
      <w:pPr>
        <w:pStyle w:val="2"/>
        <w:ind w:firstLine="344"/>
        <w:rPr>
          <w:rFonts w:hint="default"/>
          <w:lang w:val="en-US"/>
        </w:rPr>
        <w:sectPr>
          <w:pgSz w:w="11907" w:h="16840"/>
          <w:pgMar w:top="1134" w:right="1531" w:bottom="1134" w:left="1531" w:header="425" w:footer="709" w:gutter="0"/>
          <w:cols w:space="720" w:num="1"/>
          <w:docGrid w:linePitch="285" w:charSpace="0"/>
        </w:sectPr>
      </w:pPr>
    </w:p>
    <w:p>
      <w:pPr>
        <w:spacing w:line="360" w:lineRule="auto"/>
        <w:ind w:left="393" w:leftChars="187"/>
        <w:rPr>
          <w:rFonts w:ascii="宋体" w:hAnsi="宋体" w:cs="宋体"/>
          <w:b/>
          <w:bCs/>
        </w:rPr>
      </w:pPr>
      <w:r>
        <w:rPr>
          <w:rFonts w:hint="eastAsia"/>
          <w:b/>
          <w:bCs/>
        </w:rPr>
        <w:t>2、</w:t>
      </w:r>
      <w:r>
        <w:rPr>
          <w:rFonts w:hint="eastAsia" w:ascii="宋体" w:hAnsi="宋体" w:cs="宋体"/>
          <w:b/>
          <w:bCs/>
        </w:rPr>
        <w:t>监控系统运维服务要求</w:t>
      </w:r>
    </w:p>
    <w:p>
      <w:pPr>
        <w:spacing w:line="360" w:lineRule="auto"/>
        <w:ind w:firstLine="422" w:firstLineChars="200"/>
        <w:rPr>
          <w:rFonts w:ascii="宋体" w:hAnsi="宋体" w:cs="宋体"/>
          <w:b/>
          <w:szCs w:val="21"/>
        </w:rPr>
      </w:pPr>
      <w:r>
        <w:rPr>
          <w:rFonts w:hint="eastAsia" w:ascii="宋体" w:hAnsi="宋体" w:cs="宋体"/>
          <w:b/>
          <w:szCs w:val="21"/>
        </w:rPr>
        <w:t>1）系统保障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7×24小时对前端设备运作情况，进行实时监控，获取各类告警、故障信息，实时响应并及时恢复、解决。需落实具体的技术服务人员，并要求专车专人驻场进行设备维护工作。</w:t>
      </w:r>
    </w:p>
    <w:p>
      <w:pPr>
        <w:spacing w:line="360" w:lineRule="auto"/>
        <w:ind w:firstLine="422" w:firstLineChars="200"/>
        <w:rPr>
          <w:rFonts w:ascii="宋体" w:hAnsi="宋体" w:cs="宋体"/>
          <w:b/>
          <w:szCs w:val="21"/>
        </w:rPr>
      </w:pPr>
      <w:r>
        <w:rPr>
          <w:rFonts w:hint="eastAsia" w:ascii="宋体" w:hAnsi="宋体" w:cs="宋体"/>
          <w:b/>
          <w:szCs w:val="21"/>
        </w:rPr>
        <w:t>2）日常巡检</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每月对每个点进行巡查一次。检查设备是否完好，设备外观是否完好、设备外线路是否完好等。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每季度对每个点的设备进行清洁、接口检查及线路检查整理；对每个点的机柜和主机进行除尘清洁、接地检查及设备线路整理；对每个点机柜中设备线路接口进行检查；对系统功能进行巡检。</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每半年对每个点的摄像机、镜头进行清洁、接口检查及线路检查整理。</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在运维巡检工作时，须做好工作记录、报表，工作结束后报送业主。</w:t>
      </w:r>
    </w:p>
    <w:p>
      <w:pPr>
        <w:spacing w:line="360" w:lineRule="auto"/>
        <w:ind w:firstLine="422" w:firstLineChars="200"/>
        <w:rPr>
          <w:rFonts w:ascii="宋体" w:hAnsi="宋体" w:cs="宋体"/>
          <w:b/>
          <w:szCs w:val="21"/>
        </w:rPr>
      </w:pPr>
      <w:r>
        <w:rPr>
          <w:rFonts w:hint="eastAsia" w:ascii="宋体" w:hAnsi="宋体" w:cs="宋体"/>
          <w:b/>
          <w:szCs w:val="21"/>
        </w:rPr>
        <w:t>3）故障响应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7×24小时故障响应，发现故障后，设备维修和故障件替换服务，确保系统处于正常工作状态。运维服务单位应提供快速技术服务，接到报修电话后，服务响应时间为20分钟，在2小时内解决问题，重大故障应在8小时内解决。若故障无法在12小时内解决的，运维服务单位应提供备品备件进行更换，保证系统正常运行。遇到不可抗力原因无法响应的除外，但须及时报备给采购人。</w:t>
      </w:r>
    </w:p>
    <w:p>
      <w:pPr>
        <w:spacing w:line="360" w:lineRule="auto"/>
        <w:ind w:firstLine="422" w:firstLineChars="200"/>
        <w:rPr>
          <w:rFonts w:ascii="宋体" w:hAnsi="宋体" w:cs="宋体"/>
          <w:b/>
          <w:szCs w:val="21"/>
        </w:rPr>
      </w:pPr>
      <w:r>
        <w:rPr>
          <w:rFonts w:hint="eastAsia" w:ascii="宋体" w:hAnsi="宋体" w:cs="宋体"/>
          <w:b/>
          <w:szCs w:val="21"/>
        </w:rPr>
        <w:t>4）点位迁移</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为了适应运维期间辖区内环境变化和道路改造施工，运维单位应提供不少于30个的点位免费移位及原点恢复服务，若实际点位免费移位及原点恢复服务超过30个的，超出部分单独计费，具体以采购人联系单为准，免费移位和原点恢复服务包括前端点位设备、配套立杆、机箱与用电的迁移和原点恢复安装。</w:t>
      </w:r>
    </w:p>
    <w:p>
      <w:pPr>
        <w:spacing w:line="360" w:lineRule="auto"/>
        <w:ind w:firstLine="422" w:firstLineChars="200"/>
        <w:rPr>
          <w:rFonts w:ascii="宋体" w:hAnsi="宋体" w:cs="宋体"/>
          <w:b/>
          <w:szCs w:val="21"/>
        </w:rPr>
      </w:pPr>
      <w:r>
        <w:rPr>
          <w:rFonts w:hint="eastAsia" w:ascii="宋体" w:hAnsi="宋体" w:cs="宋体"/>
          <w:b/>
          <w:szCs w:val="21"/>
        </w:rPr>
        <w:t>5）应急保障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当有重要节假日、大型活动期间或是重大事故需要应急处置时，运维单位需要提供相应的技术保障，包括特定巡检、维修、维护、清洁、保养等。</w:t>
      </w:r>
    </w:p>
    <w:p>
      <w:pPr>
        <w:spacing w:line="360" w:lineRule="auto"/>
        <w:ind w:firstLine="422" w:firstLineChars="200"/>
        <w:rPr>
          <w:rFonts w:ascii="宋体" w:hAnsi="宋体" w:cs="宋体"/>
          <w:b/>
          <w:szCs w:val="21"/>
        </w:rPr>
      </w:pPr>
      <w:r>
        <w:rPr>
          <w:rFonts w:hint="eastAsia" w:ascii="宋体" w:hAnsi="宋体" w:cs="宋体"/>
          <w:b/>
          <w:szCs w:val="21"/>
        </w:rPr>
        <w:t>2.3运维原则</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1）运维单位应采取适当措施，确保按服务协议提供长期、持续的满足需求的优质服务，保持服务对象符合可用性要求。</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2）服务的供、需双方应采取各种安全手段或措施，有效控制视频监控系统运维服务的各个环节，保护视频监控系统运维服务中的物理安全、网络安全、系统安全、应用安全和数据安全。</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3）运维服务单位应采取适当的手段确保提供满足时间指标要求的运维服务。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4）运维服务单位应建立适当的服务管理流程、服务活动指导文件或实施规则，以保证服务过程的规范运作。</w:t>
      </w:r>
    </w:p>
    <w:p>
      <w:pPr>
        <w:spacing w:line="360" w:lineRule="auto"/>
        <w:ind w:firstLine="422" w:firstLineChars="200"/>
        <w:rPr>
          <w:rFonts w:ascii="宋体" w:hAnsi="宋体" w:cs="宋体"/>
          <w:b/>
          <w:szCs w:val="21"/>
        </w:rPr>
      </w:pPr>
      <w:r>
        <w:rPr>
          <w:rFonts w:hint="eastAsia" w:ascii="宋体" w:hAnsi="宋体" w:cs="宋体"/>
          <w:b/>
          <w:szCs w:val="21"/>
        </w:rPr>
        <w:t>2.4运维目标</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通过运维服务，在延长现有设施设备的使用周期与使用效率的前提下，进一步充分发挥视频监控在维护社会治安、打击犯罪中发挥应有的价值，提升海曙区的治安管控能力、维稳处突能力、城市现代化管理水平。</w:t>
      </w:r>
    </w:p>
    <w:p>
      <w:pPr>
        <w:spacing w:line="360" w:lineRule="auto"/>
        <w:ind w:firstLine="422" w:firstLineChars="200"/>
        <w:rPr>
          <w:rFonts w:ascii="宋体" w:hAnsi="宋体" w:cs="宋体"/>
          <w:b/>
          <w:szCs w:val="21"/>
        </w:rPr>
      </w:pPr>
      <w:r>
        <w:rPr>
          <w:rFonts w:hint="eastAsia" w:ascii="宋体" w:hAnsi="宋体" w:cs="宋体"/>
          <w:b/>
          <w:szCs w:val="21"/>
        </w:rPr>
        <w:t>2.5 运维内容</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本期项目运维服务单位提供的运维服务内容应包括日常巡检、故障维修和抢修、调整改造、机房设备维护、设备更换、日常设备运行监测、平台软件升级优化、社会资源系统接入、重大活动的保障、意外保险等。</w:t>
      </w:r>
    </w:p>
    <w:p>
      <w:pPr>
        <w:spacing w:line="360" w:lineRule="auto"/>
        <w:ind w:firstLine="422" w:firstLineChars="200"/>
        <w:rPr>
          <w:rFonts w:ascii="宋体" w:hAnsi="宋体" w:cs="宋体"/>
          <w:b/>
          <w:szCs w:val="21"/>
        </w:rPr>
      </w:pPr>
      <w:r>
        <w:rPr>
          <w:rFonts w:hint="eastAsia" w:ascii="宋体" w:hAnsi="宋体" w:cs="宋体"/>
          <w:b/>
          <w:szCs w:val="21"/>
        </w:rPr>
        <w:t>1）调研评估服务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对前端设备、传输网络以及后端的运行状况、运行环境进行现状调研、系统分析和评估并提出相应的建议和服务方案。</w:t>
      </w:r>
    </w:p>
    <w:p>
      <w:pPr>
        <w:spacing w:line="360" w:lineRule="auto"/>
        <w:ind w:firstLine="422" w:firstLineChars="200"/>
        <w:rPr>
          <w:rFonts w:ascii="宋体" w:hAnsi="宋体" w:cs="宋体"/>
          <w:b/>
          <w:szCs w:val="21"/>
        </w:rPr>
      </w:pPr>
      <w:r>
        <w:rPr>
          <w:rFonts w:hint="eastAsia" w:ascii="宋体" w:hAnsi="宋体" w:cs="宋体"/>
          <w:b/>
          <w:szCs w:val="21"/>
        </w:rPr>
        <w:t>2）例行维护服务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a、系统保障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7×24小时对前端设备运作情况（比如图像清晰度、监控方位、图像遮挡、人脸车脸识别率、时钟同步等），进行实时监控，获取各类告警、故障信息，实时响应并及时恢复、解决。</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b、日常巡检及保养</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对前端治安监控点位相关设备进行日常巡检。每月完成一轮所有设施、设备的巡检。运维人员根据分工，按计划对本项目所有点位进行巡检，查看各系统设备的运行情况、软件运行情况、设备配置情况、视频存储完好情况等。定期测试机房防雷接地是否符合要求，检查电源接入是否完好，是否有安全隐患等。对存在设备异常情况的应及时维修处理，并对每次巡检、故障处理结果进行记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每季度对运维范围内的所有设备进行一次清洁保养，包括设备、机柜的清洁、除尘，设备标签检查、线缆标签检查等。并清洁保养结果进行记录。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每季度对各系统设备至少进行一次测试演练，检测各系统设备运行状况、连通状况、视频质量、网络质量、比对测试效果、存储状态等，保证各系统处于正常、稳定、完好的状态。</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每半年对前端防雷接地系统进行一次检测，对不达标的防雷接地进行相应的处理。</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立杆、机箱定期清除小广告、一年至少刷漆一遍，定期剪枝等，确保前端系统的设备完好。</w:t>
      </w:r>
    </w:p>
    <w:p>
      <w:pPr>
        <w:spacing w:line="360" w:lineRule="auto"/>
        <w:ind w:firstLine="422" w:firstLineChars="200"/>
        <w:rPr>
          <w:rFonts w:ascii="宋体" w:hAnsi="宋体" w:cs="宋体"/>
          <w:b/>
          <w:szCs w:val="21"/>
        </w:rPr>
      </w:pPr>
      <w:r>
        <w:rPr>
          <w:rFonts w:hint="eastAsia" w:ascii="宋体" w:hAnsi="宋体" w:cs="宋体"/>
          <w:b/>
          <w:szCs w:val="21"/>
        </w:rPr>
        <w:t>3）主动监测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①运维服务单位应建立设备管理监控体系，有效地对系统的所有设备运行情况和传输线路的性能、通断情况进行实施监控，及早发现问题，排除故障。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②运维服务单位应安排维护工作组每天对路面设施情况进行巡检，发现问题及时上报和处理。</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③运维服务单位对每个系统的设备是否正常进行主动监测，以缩短故障发现时间。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④运维服务单位应对机房设备进行主动监测，及时发现隐性故障和系统漏洞，并及时解决。</w:t>
      </w:r>
    </w:p>
    <w:p>
      <w:pPr>
        <w:adjustRightInd w:val="0"/>
        <w:spacing w:line="480" w:lineRule="auto"/>
        <w:ind w:firstLine="420" w:firstLineChars="200"/>
        <w:textAlignment w:val="baseline"/>
        <w:rPr>
          <w:rFonts w:ascii="宋体" w:hAnsi="宋体" w:cs="宋体"/>
          <w:kern w:val="0"/>
          <w:szCs w:val="21"/>
        </w:rPr>
      </w:pPr>
      <w:r>
        <w:rPr>
          <w:rFonts w:ascii="宋体" w:hAnsi="宋体" w:cs="宋体"/>
          <w:kern w:val="0"/>
          <w:szCs w:val="21"/>
        </w:rPr>
        <w:t>⑤</w:t>
      </w:r>
      <w:r>
        <w:rPr>
          <w:rFonts w:hint="eastAsia" w:ascii="宋体" w:hAnsi="宋体" w:cs="宋体"/>
          <w:kern w:val="0"/>
          <w:szCs w:val="21"/>
        </w:rPr>
        <w:t>★</w:t>
      </w:r>
      <w:r>
        <w:rPr>
          <w:rFonts w:ascii="宋体" w:hAnsi="宋体" w:cs="宋体"/>
          <w:kern w:val="0"/>
          <w:szCs w:val="21"/>
        </w:rPr>
        <w:t>运维服务单位建立运维数字档案，每周出具非原公安建设部分视频监测报告，形成周连续的监测数据，并对连续周出现的故障形成维护异常数据，并由乙方签字，甲方确认。</w:t>
      </w:r>
      <w:r>
        <w:rPr>
          <w:rFonts w:hint="eastAsia" w:ascii="宋体" w:hAnsi="宋体" w:cs="宋体"/>
          <w:kern w:val="0"/>
          <w:szCs w:val="21"/>
        </w:rPr>
        <w:t>公安网端</w:t>
      </w:r>
      <w:r>
        <w:rPr>
          <w:rFonts w:ascii="宋体" w:hAnsi="宋体" w:cs="宋体"/>
          <w:kern w:val="0"/>
          <w:szCs w:val="21"/>
        </w:rPr>
        <w:t>提供运维大数据管理平台，</w:t>
      </w:r>
      <w:r>
        <w:rPr>
          <w:rFonts w:hint="eastAsia" w:ascii="宋体" w:hAnsi="宋体" w:cs="宋体"/>
          <w:kern w:val="0"/>
          <w:szCs w:val="21"/>
        </w:rPr>
        <w:t>集成运维基础数据和实时监测数据，</w:t>
      </w:r>
      <w:r>
        <w:rPr>
          <w:rFonts w:ascii="宋体" w:hAnsi="宋体" w:cs="宋体"/>
          <w:kern w:val="0"/>
          <w:szCs w:val="21"/>
        </w:rPr>
        <w:t>便于业主实时掌控运维态势。</w:t>
      </w:r>
    </w:p>
    <w:p>
      <w:pPr>
        <w:spacing w:line="360" w:lineRule="auto"/>
        <w:ind w:firstLine="422" w:firstLineChars="200"/>
        <w:rPr>
          <w:rFonts w:ascii="宋体" w:hAnsi="宋体" w:cs="宋体"/>
          <w:b/>
          <w:szCs w:val="21"/>
        </w:rPr>
      </w:pPr>
      <w:r>
        <w:rPr>
          <w:rFonts w:hint="eastAsia" w:ascii="宋体" w:hAnsi="宋体" w:cs="宋体"/>
          <w:b/>
          <w:szCs w:val="21"/>
        </w:rPr>
        <w:t>4）故障修复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a、紧急抢修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运维服务单位承担运维期内系统发生任何故障的抢修任务。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b、备用方案</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如特殊原因造成系统无法正常使用的，运维服务单位提供备用方案和措施确保系统运行正常。</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c、备品备件</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运维服务单位应建立备品仓库，储存足够的备品备件，保证满足故障抢修的要求。备品仓库应定期进行检查，并提供备品备件清单。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d、更换设备</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若某个设备在1个月内连续发生3次及以上故障，运维服务单位应更换使用新的同型号或者性能不低于原型号的替代产品，以保障设备的连续正常使用。</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e、原厂服务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所有系统设备除日常的常规维护外（常规维护指设备参数设置、调整，线缆、接口维修、设备清洁），涉及设备损坏、更换、软件升级、接口协议对接等维护内容的，运维单位应提供原厂服务。</w:t>
      </w:r>
    </w:p>
    <w:p>
      <w:pPr>
        <w:spacing w:line="360" w:lineRule="auto"/>
        <w:ind w:firstLine="422" w:firstLineChars="200"/>
        <w:rPr>
          <w:rFonts w:ascii="宋体" w:hAnsi="宋体" w:cs="宋体"/>
          <w:b/>
          <w:szCs w:val="21"/>
        </w:rPr>
      </w:pPr>
      <w:r>
        <w:rPr>
          <w:rFonts w:hint="eastAsia" w:ascii="宋体" w:hAnsi="宋体" w:cs="宋体"/>
          <w:b/>
          <w:szCs w:val="21"/>
        </w:rPr>
        <w:t>5)优化完善服务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a、移位改造服务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为了适应运维期间辖区内环境变化、道路改造等原因，运维单位应提供不少于30个的点位免费移位及原点恢复服务，若实际点位免费移位及原点恢复服务超过30个的，超出部分单独计费，具体以采购人联系单为准，移位为现有点位移至新点位，原点恢复为因道路改造临时拆除待改造完成后原点恢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b、重大活动保障服务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当有重大社会活动或是重大自然灾害时，运维单位需要提供相应的保障。</w:t>
      </w:r>
    </w:p>
    <w:p>
      <w:pPr>
        <w:spacing w:line="360" w:lineRule="auto"/>
        <w:ind w:firstLine="422" w:firstLineChars="200"/>
        <w:rPr>
          <w:rFonts w:ascii="宋体" w:hAnsi="宋体" w:cs="宋体"/>
          <w:b/>
          <w:szCs w:val="21"/>
        </w:rPr>
      </w:pPr>
      <w:r>
        <w:rPr>
          <w:rFonts w:hint="eastAsia" w:ascii="宋体" w:hAnsi="宋体" w:cs="宋体"/>
          <w:b/>
          <w:szCs w:val="21"/>
        </w:rPr>
        <w:t>6）更新升级</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a、文档更新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在链路资料、装机地址、备份情况、应用特性以及用户配置等方面建立玩真的资料库，作为系统运维，用户了解信息的途径。一旦资料进行了版本更新，运维服务单位应在3天内向业主单位提供最新版本的资料。</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b、软件升级服务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及时了解产品的更新信息，在业主单位同意的情况下提供设备内嵌软件、产品操作系统、第三方软件和应用软件等方面的升级服务。每次升级后运维服务单位应进行系统整体测试，并将测试结果以书面形式提供业主单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c、系统优化</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运维服务单位根据日常收集的系统动态运行信息认真分析，视运行情况和业主单位要求定期提供系统优化、使用优化和管理优化建议，确保系统以最优状态运行。</w:t>
      </w:r>
    </w:p>
    <w:p>
      <w:pPr>
        <w:spacing w:line="360" w:lineRule="auto"/>
        <w:ind w:firstLine="422" w:firstLineChars="200"/>
        <w:rPr>
          <w:rFonts w:ascii="宋体" w:hAnsi="宋体" w:cs="宋体"/>
          <w:b/>
          <w:szCs w:val="21"/>
        </w:rPr>
      </w:pPr>
      <w:r>
        <w:rPr>
          <w:rFonts w:hint="eastAsia" w:ascii="宋体" w:hAnsi="宋体" w:cs="宋体"/>
          <w:b/>
          <w:szCs w:val="21"/>
        </w:rPr>
        <w:t>7）特殊保障服务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a、重大保障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有重大会议、活动、指挥演练，运维服务单位应按照业主单位要求组成运维服务小组，并提供应急方案，派遣技术人员现场提供保障服务。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b、临时保障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业主单位如有领导视察、重大事件、现场指挥等较特殊的保障要求，运维服务单位应组织应急小组，7×24小时待命，并派遣有经验的工程师前往现场，提供保障服务。</w:t>
      </w:r>
    </w:p>
    <w:p>
      <w:pPr>
        <w:spacing w:line="360" w:lineRule="auto"/>
        <w:ind w:firstLine="422" w:firstLineChars="200"/>
        <w:rPr>
          <w:rFonts w:ascii="宋体" w:hAnsi="宋体" w:cs="宋体"/>
          <w:b/>
          <w:szCs w:val="21"/>
        </w:rPr>
      </w:pPr>
      <w:r>
        <w:rPr>
          <w:rFonts w:hint="eastAsia" w:ascii="宋体" w:hAnsi="宋体" w:cs="宋体"/>
          <w:b/>
          <w:szCs w:val="21"/>
        </w:rPr>
        <w:t>8）应急保障服务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a、通信保障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运维服务单位应收集、建立项目故障应急处理小组内部及其他相关部门的应急联络信息，保证全天24小时通讯畅通。</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b、装备保障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运维服务单位运维团队应建立并保持电力、空调、机房等网络安全运行基本环境，备用一定数量的网络硬件设备，指定专人保管和维护。</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c、数据保障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重要信息系统均建立备份系统，保证重要数据在受到破坏后可紧急恢复。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d、应急结束</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应急事件解决后运维服务单位应及时填写资料，并向业主单位反馈信息，应急事件处理完毕。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e、事件评估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建立应急事件处理档案，包括事件原因、处理方法、处理时间、设备故障原因、故障现象、设备故障数量进行统计、分析，检查薄弱环节，加强防范，积累经验，提高处理应急事件的能力。</w:t>
      </w:r>
    </w:p>
    <w:p>
      <w:pPr>
        <w:spacing w:line="360" w:lineRule="auto"/>
        <w:ind w:firstLine="422" w:firstLineChars="200"/>
        <w:rPr>
          <w:rFonts w:ascii="宋体" w:hAnsi="宋体" w:cs="宋体"/>
          <w:b/>
          <w:szCs w:val="21"/>
        </w:rPr>
      </w:pPr>
      <w:r>
        <w:rPr>
          <w:rFonts w:hint="eastAsia" w:ascii="宋体" w:hAnsi="宋体" w:cs="宋体"/>
          <w:b/>
          <w:szCs w:val="21"/>
        </w:rPr>
        <w:t>2.6 服务及人员保障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在人员车辆方面：专车专人驻场进行设备和系统维护，配备4名以上专业维保人员常驻采购人指定地点开展运维服务，并24小时全天候响应，专业维保人员中标人不得随意更换，如需更换须报采购人同意后方可调整，不称职人员，由采购人向中标人提出，由中标人向其当事人下达免职通知书，中标人应及时更换或补充其岗位人员，补充人员须经采购人审核同意，一切损失由中标人承担。在备品备件方面，对常规设备，如：各种规格的摄像机、镜头、护罩、补光灯、防雷器等进行现场备货，以提高维保质量。专用设备方面：配备至少一辆专业登高作业车随时响应。</w:t>
      </w:r>
    </w:p>
    <w:p>
      <w:pPr>
        <w:spacing w:line="480" w:lineRule="auto"/>
        <w:rPr>
          <w:rFonts w:ascii="宋体" w:hAnsi="宋体" w:cs="宋体"/>
          <w:b/>
          <w:szCs w:val="21"/>
        </w:rPr>
      </w:pPr>
      <w:r>
        <w:rPr>
          <w:rFonts w:hint="eastAsia" w:ascii="宋体" w:hAnsi="宋体" w:cs="宋体"/>
          <w:b/>
          <w:szCs w:val="21"/>
        </w:rPr>
        <w:t>三、运维服务标准</w:t>
      </w:r>
    </w:p>
    <w:p>
      <w:pPr>
        <w:spacing w:line="360" w:lineRule="auto"/>
        <w:ind w:firstLine="422" w:firstLineChars="200"/>
        <w:rPr>
          <w:rFonts w:ascii="宋体" w:hAnsi="宋体" w:cs="宋体"/>
          <w:b/>
          <w:szCs w:val="21"/>
        </w:rPr>
      </w:pPr>
      <w:bookmarkStart w:id="35" w:name="_Toc30662"/>
      <w:r>
        <w:rPr>
          <w:rFonts w:hint="eastAsia" w:ascii="宋体" w:hAnsi="宋体" w:cs="宋体"/>
          <w:b/>
          <w:szCs w:val="21"/>
        </w:rPr>
        <w:t>3.1 前端设备运维标准</w:t>
      </w:r>
      <w:bookmarkEnd w:id="35"/>
    </w:p>
    <w:p>
      <w:pPr>
        <w:spacing w:line="360" w:lineRule="auto"/>
        <w:ind w:firstLine="422" w:firstLineChars="200"/>
        <w:rPr>
          <w:rFonts w:ascii="宋体" w:hAnsi="宋体" w:cs="宋体"/>
          <w:b/>
          <w:szCs w:val="21"/>
        </w:rPr>
      </w:pPr>
      <w:r>
        <w:rPr>
          <w:rFonts w:hint="eastAsia" w:ascii="宋体" w:hAnsi="宋体" w:cs="宋体"/>
          <w:b/>
          <w:szCs w:val="21"/>
        </w:rPr>
        <w:t>1）总体要求</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全天候7×24小时提供运维服务，要求对前端设备的保养、性能检查和故障修复及设备损坏更换；立杆、机箱的损坏及自然锈迹进行修复；对摄像机、立杆、机箱表面进行定期的清洁、除垢；做好各点位的技术资料，做到点位、名称准确无误，推送正常。所有设备动力电源、电缆，需委托具备专业资质的电力公司进行维护。</w:t>
      </w:r>
    </w:p>
    <w:p>
      <w:pPr>
        <w:spacing w:line="360" w:lineRule="auto"/>
        <w:ind w:firstLine="422" w:firstLineChars="200"/>
        <w:rPr>
          <w:rFonts w:ascii="宋体" w:hAnsi="宋体" w:cs="宋体"/>
          <w:b/>
          <w:szCs w:val="21"/>
        </w:rPr>
      </w:pPr>
      <w:r>
        <w:rPr>
          <w:rFonts w:hint="eastAsia" w:ascii="宋体" w:hAnsi="宋体" w:cs="宋体"/>
          <w:b/>
          <w:szCs w:val="21"/>
        </w:rPr>
        <w:t>2）前端运维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a、保证在运维明间除去不可抗力因素外，每天前端监控摄像机一类点位平均完好率在95%及以上，二类点位完好率在90%及以上，平台上线率达到98%及以上。</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设备维修和故障件替换服务及线路维修，确保系统处于正常工作状态：运维单位应提供快速技术服务，发现故障后，服务响应时间为20分钟，在2小时内解决问题，重大故障应在8小时内解决。若故障无法在12小时内解决的，运维单位应提供备件进行更换，保证系统正常运行。</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c、计划性维护</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①每个月至少需对每个点进行巡查一次。检查抓拍点/测速点的限速值是否完好，设备外观是否完好、设备外线路是否完好等，并拍摄现场图片，做好巡检记录，每月提交一次给业主单位。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每季度对每个点的设备进行清洁、接口检查及线路检查整理一次；至少对每个点的机柜和主机进行除尘清洁、接地检查及设备线路整理，使之安全、整洁；对每个点机柜中设备线路接口进行检查一次；对系统功能进行巡检一次，确保系统的稳定运行。</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③每半年对每个点的摄像机、镜头进行清洁、接口检查及线路检查整理一次。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④维护工作在进行前制定工作计划报送业主单位，以便业主单位随机检查落实工作的进展情况，</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⑤维护工作在进行时，须做好工作记录、报表，工作结束后报送业主单位。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d、日常性维护：指派专门的技术人员进行系统工作状况检查，查看系统抓拍图片上传情况并进行故障网上登记。发现故障，立即安排人员排除。</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e、临时任务：根据业主单位要求，随时指派技术人员到系统前端进行巡检、抢修及保障，运维单位需自备交通工具。</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f、故障抢修：系统的路口设备发生故障，必须在接到通知（包括自查故障）10分钟内响应，到达现场后迅速诊断故障原因并进行排除，在2小时内解决问题，重大故障应在8小时内解决。若故障无法在12小时内解决的，应上报业主单位，并应尽可能减少故障对系统的影响，采用备品备件进行替换。如为供电线路故障，12小时内无法解决的，应上报业主单位备案，尽快采取措施进行抢修，最迟不得超过72小时修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g、备品备件要求:详见本章一、重要商务要求一览表。</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h、其他要求：</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①维护范围内点位平台上运行情况每天巡检一次并建立巡检台账，合同范围内路口点每月所有点巡检一次，并建立巡检台账，每周上报一次，供业主单位随时检查。</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巡检内容为：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清洁设备，保证外场设备安全、整洁、干净。</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安全检查，保证外场设备用电、防雷、防诱、防水等设施安全。</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统计遮挡物，如树枝等遮挡设备的情况，并上报给采购人。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检查检测补光灯的工作情况。</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检查外场设备的完整性和牢固性，消除人为或自然原因影响安全和功能使用的隐患。</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做好基础资料编辑修改工作,编写基础资料电子资料库。</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全力配合好各建设单位新建点位的接入和接入点位是否符合安装要求的检查工作。同时在不影响现系统正常运行前题下，运维服务单位必须对现有系统进行调整、修改、增加，确保新建点位的及时完成接入。</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②遇灾害天气，应提前检查加固外场设备，确保外场设备的安全。因灾害天气造成的损失以及后果，由运维服务单位承担。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③每年重要节假日（“五一”、“十一”等）、大型活动期间，特定巡检、维修、维护、清洁、保养。</w:t>
      </w:r>
    </w:p>
    <w:p>
      <w:pPr>
        <w:spacing w:line="360" w:lineRule="auto"/>
        <w:ind w:firstLine="422" w:firstLineChars="200"/>
        <w:rPr>
          <w:rFonts w:ascii="宋体" w:hAnsi="宋体" w:cs="宋体"/>
          <w:b/>
          <w:szCs w:val="21"/>
        </w:rPr>
      </w:pPr>
      <w:bookmarkStart w:id="36" w:name="_Toc25238"/>
      <w:r>
        <w:rPr>
          <w:rFonts w:hint="eastAsia" w:ascii="宋体" w:hAnsi="宋体" w:cs="宋体"/>
          <w:b/>
          <w:szCs w:val="21"/>
        </w:rPr>
        <w:t>3.2 后端设备运维标准</w:t>
      </w:r>
      <w:bookmarkEnd w:id="36"/>
    </w:p>
    <w:p>
      <w:pPr>
        <w:spacing w:line="360" w:lineRule="auto"/>
        <w:ind w:firstLine="422" w:firstLineChars="200"/>
        <w:rPr>
          <w:rFonts w:ascii="宋体" w:hAnsi="宋体" w:cs="宋体"/>
          <w:b/>
          <w:szCs w:val="21"/>
        </w:rPr>
      </w:pPr>
      <w:r>
        <w:rPr>
          <w:rFonts w:hint="eastAsia" w:ascii="宋体" w:hAnsi="宋体" w:cs="宋体"/>
          <w:b/>
          <w:szCs w:val="21"/>
        </w:rPr>
        <w:t>1）调研评估服务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本项目需要运维单位对后端总体的运行状况、运行环境进行现状调研、系统分析和评估并提出相应的建议和服务方案。</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a、服务器调研评估：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根据业主单位或应用系统运行的需求，提供服务器的调研评估服务，并提出处理或改进的建议和方案，调研评估服务包括但不限于：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①服务器负载情况分析；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②服务器安全策略分析；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③服务器的高可用性分析；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④服务器性能分析及调整建议。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b、存储调研评估：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通过对存储设备的运行记录、运行趋势进行分析，根据应用系统的特点和运行需求，提出处理或改进的建议和方案，调研评估服务包括但不限于：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①存储的负载情况分析；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②存储的空间使用分析；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③存储的性能及调整建议；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④存储的链路连接分析；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⑤存储的高可用性分析。</w:t>
      </w:r>
    </w:p>
    <w:p>
      <w:pPr>
        <w:spacing w:line="360" w:lineRule="auto"/>
        <w:ind w:firstLine="422" w:firstLineChars="200"/>
        <w:rPr>
          <w:rFonts w:ascii="宋体" w:hAnsi="宋体" w:cs="宋体"/>
          <w:b/>
          <w:szCs w:val="21"/>
        </w:rPr>
      </w:pPr>
      <w:r>
        <w:rPr>
          <w:rFonts w:hint="eastAsia" w:ascii="宋体" w:hAnsi="宋体" w:cs="宋体"/>
          <w:b/>
          <w:szCs w:val="21"/>
        </w:rPr>
        <w:t>3.3 例行维护服务</w:t>
      </w:r>
    </w:p>
    <w:p>
      <w:pPr>
        <w:spacing w:line="360" w:lineRule="auto"/>
        <w:ind w:firstLine="422" w:firstLineChars="200"/>
        <w:rPr>
          <w:rFonts w:ascii="宋体" w:hAnsi="宋体" w:cs="宋体"/>
          <w:b/>
          <w:szCs w:val="21"/>
        </w:rPr>
      </w:pPr>
      <w:r>
        <w:rPr>
          <w:rFonts w:hint="eastAsia" w:ascii="宋体" w:hAnsi="宋体" w:cs="宋体"/>
          <w:b/>
          <w:szCs w:val="21"/>
        </w:rPr>
        <w:t>1）系统监控</w:t>
      </w:r>
    </w:p>
    <w:tbl>
      <w:tblPr>
        <w:tblStyle w:val="46"/>
        <w:tblW w:w="8372" w:type="dxa"/>
        <w:jc w:val="center"/>
        <w:tblLayout w:type="fixed"/>
        <w:tblCellMar>
          <w:top w:w="0" w:type="dxa"/>
          <w:left w:w="108" w:type="dxa"/>
          <w:bottom w:w="0" w:type="dxa"/>
          <w:right w:w="108" w:type="dxa"/>
        </w:tblCellMar>
      </w:tblPr>
      <w:tblGrid>
        <w:gridCol w:w="2435"/>
        <w:gridCol w:w="5937"/>
      </w:tblGrid>
      <w:tr>
        <w:tblPrEx>
          <w:tblCellMar>
            <w:top w:w="0" w:type="dxa"/>
            <w:left w:w="108" w:type="dxa"/>
            <w:bottom w:w="0" w:type="dxa"/>
            <w:right w:w="108" w:type="dxa"/>
          </w:tblCellMar>
        </w:tblPrEx>
        <w:trPr>
          <w:trHeight w:val="270" w:hRule="atLeast"/>
          <w:jc w:val="center"/>
        </w:trPr>
        <w:tc>
          <w:tcPr>
            <w:tcW w:w="2435"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服务对象</w:t>
            </w:r>
          </w:p>
        </w:tc>
        <w:tc>
          <w:tcPr>
            <w:tcW w:w="5937" w:type="dxa"/>
            <w:tcBorders>
              <w:top w:val="single" w:color="auto" w:sz="4" w:space="0"/>
              <w:left w:val="nil"/>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监控内容</w:t>
            </w:r>
          </w:p>
        </w:tc>
      </w:tr>
      <w:tr>
        <w:tblPrEx>
          <w:tblCellMar>
            <w:top w:w="0" w:type="dxa"/>
            <w:left w:w="108" w:type="dxa"/>
            <w:bottom w:w="0" w:type="dxa"/>
            <w:right w:w="108" w:type="dxa"/>
          </w:tblCellMar>
        </w:tblPrEx>
        <w:trPr>
          <w:trHeight w:val="1205" w:hRule="atLeast"/>
          <w:jc w:val="center"/>
        </w:trPr>
        <w:tc>
          <w:tcPr>
            <w:tcW w:w="2435"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网络设备</w:t>
            </w:r>
          </w:p>
        </w:tc>
        <w:tc>
          <w:tcPr>
            <w:tcW w:w="5937"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交换机、防火墙等设备的健康状况、整体运行状态、各项硬件资源开销状况</w:t>
            </w:r>
            <w:r>
              <w:rPr>
                <w:rFonts w:hint="eastAsia" w:ascii="宋体" w:hAnsi="宋体" w:cs="宋体"/>
                <w:kern w:val="0"/>
                <w:szCs w:val="21"/>
              </w:rPr>
              <w:br w:type="textWrapping"/>
            </w:r>
            <w:r>
              <w:rPr>
                <w:rFonts w:hint="eastAsia" w:ascii="宋体" w:hAnsi="宋体" w:cs="宋体"/>
                <w:kern w:val="0"/>
                <w:szCs w:val="21"/>
              </w:rPr>
              <w:t>链路健康状况如端到端时延变化、链路端口工作稳定性、链路负载百分比、部署路由策略情</w:t>
            </w:r>
            <w:r>
              <w:rPr>
                <w:rFonts w:hint="eastAsia" w:ascii="宋体" w:hAnsi="宋体" w:cs="宋体"/>
                <w:kern w:val="0"/>
                <w:szCs w:val="21"/>
              </w:rPr>
              <w:br w:type="textWrapping"/>
            </w:r>
            <w:r>
              <w:rPr>
                <w:rFonts w:hint="eastAsia" w:ascii="宋体" w:hAnsi="宋体" w:cs="宋体"/>
                <w:kern w:val="0"/>
                <w:szCs w:val="21"/>
              </w:rPr>
              <w:t>况下端到端选路变化、路由条目变化</w:t>
            </w:r>
            <w:r>
              <w:rPr>
                <w:rFonts w:hint="eastAsia" w:ascii="宋体" w:hAnsi="宋体" w:cs="宋体"/>
                <w:kern w:val="0"/>
                <w:szCs w:val="21"/>
              </w:rPr>
              <w:br w:type="textWrapping"/>
            </w:r>
            <w:r>
              <w:rPr>
                <w:rFonts w:hint="eastAsia" w:ascii="宋体" w:hAnsi="宋体" w:cs="宋体"/>
                <w:kern w:val="0"/>
                <w:szCs w:val="21"/>
              </w:rPr>
              <w:t>管理权限用户的行为审计</w:t>
            </w:r>
            <w:r>
              <w:rPr>
                <w:rFonts w:hint="eastAsia" w:ascii="宋体" w:hAnsi="宋体" w:cs="宋体"/>
                <w:kern w:val="0"/>
                <w:szCs w:val="21"/>
              </w:rPr>
              <w:br w:type="textWrapping"/>
            </w:r>
            <w:r>
              <w:rPr>
                <w:rFonts w:hint="eastAsia" w:ascii="宋体" w:hAnsi="宋体" w:cs="宋体"/>
                <w:kern w:val="0"/>
                <w:szCs w:val="21"/>
              </w:rPr>
              <w:t>设备软件配置变动审计</w:t>
            </w:r>
            <w:r>
              <w:rPr>
                <w:rFonts w:hint="eastAsia" w:ascii="宋体" w:hAnsi="宋体" w:cs="宋体"/>
                <w:kern w:val="0"/>
                <w:szCs w:val="21"/>
              </w:rPr>
              <w:br w:type="textWrapping"/>
            </w:r>
            <w:r>
              <w:rPr>
                <w:rFonts w:hint="eastAsia" w:ascii="宋体" w:hAnsi="宋体" w:cs="宋体"/>
                <w:kern w:val="0"/>
                <w:szCs w:val="21"/>
              </w:rPr>
              <w:t>设备日志审计</w:t>
            </w:r>
            <w:r>
              <w:rPr>
                <w:rFonts w:hint="eastAsia" w:ascii="宋体" w:hAnsi="宋体" w:cs="宋体"/>
                <w:kern w:val="0"/>
                <w:szCs w:val="21"/>
              </w:rPr>
              <w:br w:type="textWrapping"/>
            </w:r>
            <w:r>
              <w:rPr>
                <w:rFonts w:hint="eastAsia" w:ascii="宋体" w:hAnsi="宋体" w:cs="宋体"/>
                <w:kern w:val="0"/>
                <w:szCs w:val="21"/>
              </w:rPr>
              <w:t>安全事件审计</w:t>
            </w:r>
          </w:p>
        </w:tc>
      </w:tr>
      <w:tr>
        <w:tblPrEx>
          <w:tblCellMar>
            <w:top w:w="0" w:type="dxa"/>
            <w:left w:w="108" w:type="dxa"/>
            <w:bottom w:w="0" w:type="dxa"/>
            <w:right w:w="108" w:type="dxa"/>
          </w:tblCellMar>
        </w:tblPrEx>
        <w:trPr>
          <w:trHeight w:val="1620" w:hRule="atLeast"/>
          <w:jc w:val="center"/>
        </w:trPr>
        <w:tc>
          <w:tcPr>
            <w:tcW w:w="2435"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w:t>
            </w:r>
          </w:p>
        </w:tc>
        <w:tc>
          <w:tcPr>
            <w:tcW w:w="5937"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服务器系统运行及工作状态；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服务器硬盘工作状态；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服务器CPU 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服务器内存工作状态；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服务器网卡工作状态。</w:t>
            </w:r>
          </w:p>
        </w:tc>
      </w:tr>
      <w:tr>
        <w:tblPrEx>
          <w:tblCellMar>
            <w:top w:w="0" w:type="dxa"/>
            <w:left w:w="108" w:type="dxa"/>
            <w:bottom w:w="0" w:type="dxa"/>
            <w:right w:w="108" w:type="dxa"/>
          </w:tblCellMar>
        </w:tblPrEx>
        <w:trPr>
          <w:trHeight w:val="70" w:hRule="atLeast"/>
          <w:jc w:val="center"/>
        </w:trPr>
        <w:tc>
          <w:tcPr>
            <w:tcW w:w="2435"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w:t>
            </w:r>
          </w:p>
        </w:tc>
        <w:tc>
          <w:tcPr>
            <w:tcW w:w="5937"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存储设管理服务器工作状态；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存储设备电源工作状态；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存储设备数据存储介质工作状态；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存储设备接口工作状态；</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存储设备数据存储介质空间使用情况；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存储设备读写速率情况，存储的连续性情况。</w:t>
            </w:r>
          </w:p>
        </w:tc>
      </w:tr>
    </w:tbl>
    <w:p>
      <w:pPr>
        <w:spacing w:line="360" w:lineRule="auto"/>
        <w:ind w:firstLine="422" w:firstLineChars="200"/>
        <w:rPr>
          <w:rFonts w:ascii="宋体" w:hAnsi="宋体" w:cs="宋体"/>
          <w:b/>
          <w:szCs w:val="21"/>
        </w:rPr>
      </w:pPr>
      <w:r>
        <w:rPr>
          <w:rFonts w:hint="eastAsia" w:ascii="宋体" w:hAnsi="宋体" w:cs="宋体"/>
          <w:b/>
          <w:szCs w:val="21"/>
        </w:rPr>
        <w:t>2）日常巡检</w:t>
      </w:r>
    </w:p>
    <w:tbl>
      <w:tblPr>
        <w:tblStyle w:val="4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18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服务对象</w:t>
            </w:r>
          </w:p>
        </w:tc>
        <w:tc>
          <w:tcPr>
            <w:tcW w:w="3180"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性能检查内容</w:t>
            </w:r>
          </w:p>
        </w:tc>
        <w:tc>
          <w:tcPr>
            <w:tcW w:w="4292"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脆弱性检查内容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网络设备</w:t>
            </w:r>
          </w:p>
        </w:tc>
        <w:tc>
          <w:tcPr>
            <w:tcW w:w="3180" w:type="dxa"/>
            <w:shd w:val="clear" w:color="auto" w:fill="auto"/>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网络设备非业务繁忙期CPU使用峰值情况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网络设备非业务繁忙期内存使用峰值情况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设备板卡或模块状态使用情况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设备机身工作使用情况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主要端口的利用率</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链路的健康状态，包括IP包传输时延、IP包丢失率、IP包误差率、无效IP包（包括攻击性IP包、欺骗性IP包、垃圾IP包等）检查其他的关键指标项，例如各类关键表项、会话连接数等</w:t>
            </w:r>
          </w:p>
        </w:tc>
        <w:tc>
          <w:tcPr>
            <w:tcW w:w="4292"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是否需要升级系统版本</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设备链路的冗余度要求</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安全事件周期性整理分析</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设备生命周期性整理分析</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设备生命周期评估</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备件可用性周期检查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w:t>
            </w:r>
          </w:p>
        </w:tc>
        <w:tc>
          <w:tcPr>
            <w:tcW w:w="3180" w:type="dxa"/>
            <w:shd w:val="clear" w:color="auto" w:fill="auto"/>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服务器CPU扩展性</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服务器内存扩展性</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服务器硬盘扩展性</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服务器PCI卡扩展性</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服务器电源扩展性</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服务器关键设备是否支持在线更换</w:t>
            </w:r>
          </w:p>
        </w:tc>
        <w:tc>
          <w:tcPr>
            <w:tcW w:w="4292"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服务器关键部件是否满足运行冗余度要求</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服务器关键部件的软件版本是否需要升级</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服务器关键部件链路的冗余度要求</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服务器硬盘是否RAID保护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shd w:val="clear" w:color="auto" w:fill="auto"/>
            <w:vAlign w:val="center"/>
          </w:tcPr>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存储</w:t>
            </w:r>
          </w:p>
        </w:tc>
        <w:tc>
          <w:tcPr>
            <w:tcW w:w="3180" w:type="dxa"/>
            <w:shd w:val="clear" w:color="auto" w:fill="auto"/>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IO读写速率情况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数据读、写命中率情况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存储硬盘空间使用情况存储RAID级别情况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存储日志情况</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存储所有连接主机信息</w:t>
            </w:r>
          </w:p>
          <w:p>
            <w:pPr>
              <w:adjustRightInd w:val="0"/>
              <w:spacing w:line="480" w:lineRule="auto"/>
              <w:textAlignment w:val="baseline"/>
              <w:rPr>
                <w:rFonts w:ascii="宋体" w:hAnsi="宋体" w:cs="宋体"/>
                <w:kern w:val="0"/>
                <w:szCs w:val="21"/>
              </w:rPr>
            </w:pPr>
            <w:r>
              <w:rPr>
                <w:rFonts w:hint="eastAsia" w:ascii="宋体" w:hAnsi="宋体" w:cs="宋体"/>
                <w:kern w:val="0"/>
                <w:szCs w:val="21"/>
              </w:rPr>
              <w:t>硬盘读取和写入速率情况</w:t>
            </w:r>
          </w:p>
        </w:tc>
        <w:tc>
          <w:tcPr>
            <w:tcW w:w="4292" w:type="dxa"/>
            <w:shd w:val="clear" w:color="auto" w:fill="auto"/>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存储关键硬件部件是否满足运行冗余度要求</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当前软件版本是否需要升级</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存储配置备份机制是否完善</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存储管理软件是否需要升级</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存储空间使用比例是否达到预定警告阈值</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存储设备的离线记录检查</w:t>
            </w:r>
          </w:p>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存储介质的损块记录检查</w:t>
            </w:r>
          </w:p>
        </w:tc>
      </w:tr>
    </w:tbl>
    <w:p>
      <w:pPr>
        <w:adjustRightInd w:val="0"/>
        <w:spacing w:line="480" w:lineRule="auto"/>
        <w:ind w:firstLine="420" w:firstLineChars="200"/>
        <w:textAlignment w:val="baseline"/>
        <w:rPr>
          <w:rFonts w:ascii="宋体" w:hAnsi="宋体" w:cs="宋体"/>
          <w:kern w:val="0"/>
          <w:szCs w:val="21"/>
        </w:rPr>
      </w:pPr>
    </w:p>
    <w:p>
      <w:pPr>
        <w:adjustRightInd w:val="0"/>
        <w:spacing w:line="480" w:lineRule="auto"/>
        <w:ind w:firstLine="420" w:firstLineChars="200"/>
        <w:textAlignment w:val="baseline"/>
        <w:rPr>
          <w:rFonts w:ascii="宋体" w:hAnsi="宋体" w:cs="宋体"/>
          <w:kern w:val="0"/>
          <w:szCs w:val="21"/>
        </w:rPr>
      </w:pPr>
    </w:p>
    <w:p>
      <w:pPr>
        <w:spacing w:line="360" w:lineRule="auto"/>
        <w:ind w:firstLine="422" w:firstLineChars="200"/>
        <w:rPr>
          <w:rFonts w:ascii="宋体" w:hAnsi="宋体" w:cs="宋体"/>
          <w:b/>
          <w:szCs w:val="21"/>
        </w:rPr>
      </w:pPr>
      <w:r>
        <w:rPr>
          <w:rFonts w:hint="eastAsia" w:ascii="宋体" w:hAnsi="宋体" w:cs="宋体"/>
          <w:b/>
          <w:szCs w:val="21"/>
        </w:rPr>
        <w:t>3）常规作业</w:t>
      </w:r>
    </w:p>
    <w:tbl>
      <w:tblPr>
        <w:tblStyle w:val="46"/>
        <w:tblW w:w="9138" w:type="dxa"/>
        <w:jc w:val="center"/>
        <w:tblLayout w:type="fixed"/>
        <w:tblCellMar>
          <w:top w:w="0" w:type="dxa"/>
          <w:left w:w="108" w:type="dxa"/>
          <w:bottom w:w="0" w:type="dxa"/>
          <w:right w:w="108" w:type="dxa"/>
        </w:tblCellMar>
      </w:tblPr>
      <w:tblGrid>
        <w:gridCol w:w="1838"/>
        <w:gridCol w:w="7300"/>
      </w:tblGrid>
      <w:tr>
        <w:tblPrEx>
          <w:tblCellMar>
            <w:top w:w="0" w:type="dxa"/>
            <w:left w:w="108" w:type="dxa"/>
            <w:bottom w:w="0" w:type="dxa"/>
            <w:right w:w="108" w:type="dxa"/>
          </w:tblCellMar>
        </w:tblPrEx>
        <w:trPr>
          <w:trHeight w:val="2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服务对象</w:t>
            </w:r>
          </w:p>
        </w:tc>
        <w:tc>
          <w:tcPr>
            <w:tcW w:w="7300" w:type="dxa"/>
            <w:tcBorders>
              <w:top w:val="single" w:color="auto" w:sz="4" w:space="0"/>
              <w:left w:val="nil"/>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常规作业内容</w:t>
            </w:r>
          </w:p>
        </w:tc>
      </w:tr>
      <w:tr>
        <w:tblPrEx>
          <w:tblCellMar>
            <w:top w:w="0" w:type="dxa"/>
            <w:left w:w="108" w:type="dxa"/>
            <w:bottom w:w="0" w:type="dxa"/>
            <w:right w:w="108" w:type="dxa"/>
          </w:tblCellMar>
        </w:tblPrEx>
        <w:trPr>
          <w:trHeight w:val="2160" w:hRule="atLeast"/>
          <w:jc w:val="center"/>
        </w:trPr>
        <w:tc>
          <w:tcPr>
            <w:tcW w:w="1838"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网络设备</w:t>
            </w:r>
          </w:p>
        </w:tc>
        <w:tc>
          <w:tcPr>
            <w:tcW w:w="7300"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设备操作系统软件备份及存档</w:t>
            </w:r>
            <w:r>
              <w:rPr>
                <w:rFonts w:hint="eastAsia" w:ascii="宋体" w:hAnsi="宋体" w:cs="宋体"/>
                <w:kern w:val="0"/>
                <w:szCs w:val="21"/>
              </w:rPr>
              <w:br w:type="textWrapping"/>
            </w:r>
            <w:r>
              <w:rPr>
                <w:rFonts w:hint="eastAsia" w:ascii="宋体" w:hAnsi="宋体" w:cs="宋体"/>
                <w:kern w:val="0"/>
                <w:szCs w:val="21"/>
              </w:rPr>
              <w:t>系统微码升级</w:t>
            </w:r>
            <w:r>
              <w:rPr>
                <w:rFonts w:hint="eastAsia" w:ascii="宋体" w:hAnsi="宋体" w:cs="宋体"/>
                <w:kern w:val="0"/>
                <w:szCs w:val="21"/>
              </w:rPr>
              <w:br w:type="textWrapping"/>
            </w:r>
            <w:r>
              <w:rPr>
                <w:rFonts w:hint="eastAsia" w:ascii="宋体" w:hAnsi="宋体" w:cs="宋体"/>
                <w:kern w:val="0"/>
                <w:szCs w:val="21"/>
              </w:rPr>
              <w:t>设备软件配置备份及存档</w:t>
            </w:r>
            <w:r>
              <w:rPr>
                <w:rFonts w:hint="eastAsia" w:ascii="宋体" w:hAnsi="宋体" w:cs="宋体"/>
                <w:kern w:val="0"/>
                <w:szCs w:val="21"/>
              </w:rPr>
              <w:br w:type="textWrapping"/>
            </w:r>
            <w:r>
              <w:rPr>
                <w:rFonts w:hint="eastAsia" w:ascii="宋体" w:hAnsi="宋体" w:cs="宋体"/>
                <w:kern w:val="0"/>
                <w:szCs w:val="21"/>
              </w:rPr>
              <w:t>监控系统日志备份及存档</w:t>
            </w:r>
            <w:r>
              <w:rPr>
                <w:rFonts w:hint="eastAsia" w:ascii="宋体" w:hAnsi="宋体" w:cs="宋体"/>
                <w:kern w:val="0"/>
                <w:szCs w:val="21"/>
              </w:rPr>
              <w:br w:type="textWrapping"/>
            </w:r>
            <w:r>
              <w:rPr>
                <w:rFonts w:hint="eastAsia" w:ascii="宋体" w:hAnsi="宋体" w:cs="宋体"/>
                <w:kern w:val="0"/>
                <w:szCs w:val="21"/>
              </w:rPr>
              <w:t>监控系统日志数据分析与报告生成</w:t>
            </w:r>
            <w:r>
              <w:rPr>
                <w:rFonts w:hint="eastAsia" w:ascii="宋体" w:hAnsi="宋体" w:cs="宋体"/>
                <w:kern w:val="0"/>
                <w:szCs w:val="21"/>
              </w:rPr>
              <w:br w:type="textWrapping"/>
            </w:r>
            <w:r>
              <w:rPr>
                <w:rFonts w:hint="eastAsia" w:ascii="宋体" w:hAnsi="宋体" w:cs="宋体"/>
                <w:kern w:val="0"/>
                <w:szCs w:val="21"/>
              </w:rPr>
              <w:t>网络配置变更文件的审核</w:t>
            </w:r>
            <w:r>
              <w:rPr>
                <w:rFonts w:hint="eastAsia" w:ascii="宋体" w:hAnsi="宋体" w:cs="宋体"/>
                <w:kern w:val="0"/>
                <w:szCs w:val="21"/>
              </w:rPr>
              <w:br w:type="textWrapping"/>
            </w:r>
            <w:r>
              <w:rPr>
                <w:rFonts w:hint="eastAsia" w:ascii="宋体" w:hAnsi="宋体" w:cs="宋体"/>
                <w:kern w:val="0"/>
                <w:szCs w:val="21"/>
              </w:rPr>
              <w:t>网络配置变更的操作</w:t>
            </w:r>
            <w:r>
              <w:rPr>
                <w:rFonts w:hint="eastAsia" w:ascii="宋体" w:hAnsi="宋体" w:cs="宋体"/>
                <w:kern w:val="0"/>
                <w:szCs w:val="21"/>
              </w:rPr>
              <w:br w:type="textWrapping"/>
            </w:r>
            <w:r>
              <w:rPr>
                <w:rFonts w:hint="eastAsia" w:ascii="宋体" w:hAnsi="宋体" w:cs="宋体"/>
                <w:kern w:val="0"/>
                <w:szCs w:val="21"/>
              </w:rPr>
              <w:t>网络配置变更的记录</w:t>
            </w:r>
          </w:p>
        </w:tc>
      </w:tr>
      <w:tr>
        <w:tblPrEx>
          <w:tblCellMar>
            <w:top w:w="0" w:type="dxa"/>
            <w:left w:w="108" w:type="dxa"/>
            <w:bottom w:w="0" w:type="dxa"/>
            <w:right w:w="108" w:type="dxa"/>
          </w:tblCellMar>
        </w:tblPrEx>
        <w:trPr>
          <w:trHeight w:val="1350" w:hRule="atLeast"/>
          <w:jc w:val="center"/>
        </w:trPr>
        <w:tc>
          <w:tcPr>
            <w:tcW w:w="1838"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服务器</w:t>
            </w:r>
          </w:p>
        </w:tc>
        <w:tc>
          <w:tcPr>
            <w:tcW w:w="7300"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服务器关键部件版本升级</w:t>
            </w:r>
            <w:r>
              <w:rPr>
                <w:rFonts w:hint="eastAsia" w:ascii="宋体" w:hAnsi="宋体" w:cs="宋体"/>
                <w:kern w:val="0"/>
                <w:szCs w:val="21"/>
              </w:rPr>
              <w:br w:type="textWrapping"/>
            </w:r>
            <w:r>
              <w:rPr>
                <w:rFonts w:hint="eastAsia" w:ascii="宋体" w:hAnsi="宋体" w:cs="宋体"/>
                <w:kern w:val="0"/>
                <w:szCs w:val="21"/>
              </w:rPr>
              <w:t>服务器设备清洁</w:t>
            </w:r>
            <w:r>
              <w:rPr>
                <w:rFonts w:hint="eastAsia" w:ascii="宋体" w:hAnsi="宋体" w:cs="宋体"/>
                <w:kern w:val="0"/>
                <w:szCs w:val="21"/>
              </w:rPr>
              <w:br w:type="textWrapping"/>
            </w:r>
            <w:r>
              <w:rPr>
                <w:rFonts w:hint="eastAsia" w:ascii="宋体" w:hAnsi="宋体" w:cs="宋体"/>
                <w:kern w:val="0"/>
                <w:szCs w:val="21"/>
              </w:rPr>
              <w:t>服务器输入、输出电压检测</w:t>
            </w:r>
            <w:r>
              <w:rPr>
                <w:rFonts w:hint="eastAsia" w:ascii="宋体" w:hAnsi="宋体" w:cs="宋体"/>
                <w:kern w:val="0"/>
                <w:szCs w:val="21"/>
              </w:rPr>
              <w:br w:type="textWrapping"/>
            </w:r>
            <w:r>
              <w:rPr>
                <w:rFonts w:hint="eastAsia" w:ascii="宋体" w:hAnsi="宋体" w:cs="宋体"/>
                <w:kern w:val="0"/>
                <w:szCs w:val="21"/>
              </w:rPr>
              <w:t>服务器关键部件指示灯检查</w:t>
            </w:r>
            <w:r>
              <w:rPr>
                <w:rFonts w:hint="eastAsia" w:ascii="宋体" w:hAnsi="宋体" w:cs="宋体"/>
                <w:kern w:val="0"/>
                <w:szCs w:val="21"/>
              </w:rPr>
              <w:br w:type="textWrapping"/>
            </w:r>
            <w:r>
              <w:rPr>
                <w:rFonts w:hint="eastAsia" w:ascii="宋体" w:hAnsi="宋体" w:cs="宋体"/>
                <w:kern w:val="0"/>
                <w:szCs w:val="21"/>
              </w:rPr>
              <w:t>服务器硬盘RAID 配置检查</w:t>
            </w:r>
          </w:p>
        </w:tc>
      </w:tr>
      <w:tr>
        <w:tblPrEx>
          <w:tblCellMar>
            <w:top w:w="0" w:type="dxa"/>
            <w:left w:w="108" w:type="dxa"/>
            <w:bottom w:w="0" w:type="dxa"/>
            <w:right w:w="108" w:type="dxa"/>
          </w:tblCellMar>
        </w:tblPrEx>
        <w:trPr>
          <w:trHeight w:val="645" w:hRule="atLeast"/>
          <w:jc w:val="center"/>
        </w:trPr>
        <w:tc>
          <w:tcPr>
            <w:tcW w:w="1838" w:type="dxa"/>
            <w:tcBorders>
              <w:top w:val="nil"/>
              <w:left w:val="single" w:color="auto" w:sz="4" w:space="0"/>
              <w:bottom w:val="single" w:color="auto" w:sz="4" w:space="0"/>
              <w:right w:val="single" w:color="auto" w:sz="4" w:space="0"/>
            </w:tcBorders>
            <w:vAlign w:val="center"/>
          </w:tcPr>
          <w:p>
            <w:pPr>
              <w:adjustRightInd w:val="0"/>
              <w:spacing w:line="480" w:lineRule="auto"/>
              <w:jc w:val="center"/>
              <w:textAlignment w:val="baseline"/>
              <w:rPr>
                <w:rFonts w:ascii="宋体" w:hAnsi="宋体" w:cs="宋体"/>
                <w:kern w:val="0"/>
                <w:szCs w:val="21"/>
              </w:rPr>
            </w:pPr>
            <w:r>
              <w:rPr>
                <w:rFonts w:hint="eastAsia" w:ascii="宋体" w:hAnsi="宋体" w:cs="宋体"/>
                <w:kern w:val="0"/>
                <w:szCs w:val="21"/>
              </w:rPr>
              <w:t>存储</w:t>
            </w:r>
          </w:p>
        </w:tc>
        <w:tc>
          <w:tcPr>
            <w:tcW w:w="7300" w:type="dxa"/>
            <w:tcBorders>
              <w:top w:val="nil"/>
              <w:left w:val="nil"/>
              <w:bottom w:val="single" w:color="auto" w:sz="4" w:space="0"/>
              <w:right w:val="single" w:color="auto" w:sz="4" w:space="0"/>
            </w:tcBorders>
            <w:vAlign w:val="center"/>
          </w:tcPr>
          <w:p>
            <w:pPr>
              <w:adjustRightInd w:val="0"/>
              <w:spacing w:line="480" w:lineRule="auto"/>
              <w:textAlignment w:val="baseline"/>
              <w:rPr>
                <w:rFonts w:ascii="宋体" w:hAnsi="宋体" w:cs="宋体"/>
                <w:kern w:val="0"/>
                <w:szCs w:val="21"/>
              </w:rPr>
            </w:pPr>
            <w:r>
              <w:rPr>
                <w:rFonts w:hint="eastAsia" w:ascii="宋体" w:hAnsi="宋体" w:cs="宋体"/>
                <w:kern w:val="0"/>
                <w:szCs w:val="21"/>
              </w:rPr>
              <w:t>系统版本升级</w:t>
            </w:r>
            <w:r>
              <w:rPr>
                <w:rFonts w:hint="eastAsia" w:ascii="宋体" w:hAnsi="宋体" w:cs="宋体"/>
                <w:kern w:val="0"/>
                <w:szCs w:val="21"/>
              </w:rPr>
              <w:br w:type="textWrapping"/>
            </w:r>
            <w:r>
              <w:rPr>
                <w:rFonts w:hint="eastAsia" w:ascii="宋体" w:hAnsi="宋体" w:cs="宋体"/>
                <w:kern w:val="0"/>
                <w:szCs w:val="21"/>
              </w:rPr>
              <w:t>更换控制器电池</w:t>
            </w:r>
            <w:r>
              <w:rPr>
                <w:rFonts w:hint="eastAsia" w:ascii="宋体" w:hAnsi="宋体" w:cs="宋体"/>
                <w:kern w:val="0"/>
                <w:szCs w:val="21"/>
              </w:rPr>
              <w:br w:type="textWrapping"/>
            </w:r>
            <w:r>
              <w:rPr>
                <w:rFonts w:hint="eastAsia" w:ascii="宋体" w:hAnsi="宋体" w:cs="宋体"/>
                <w:kern w:val="0"/>
                <w:szCs w:val="21"/>
              </w:rPr>
              <w:t>输入、输出电压检测</w:t>
            </w:r>
            <w:r>
              <w:rPr>
                <w:rFonts w:hint="eastAsia" w:ascii="宋体" w:hAnsi="宋体" w:cs="宋体"/>
                <w:kern w:val="0"/>
                <w:szCs w:val="21"/>
              </w:rPr>
              <w:br w:type="textWrapping"/>
            </w:r>
            <w:r>
              <w:rPr>
                <w:rFonts w:hint="eastAsia" w:ascii="宋体" w:hAnsi="宋体" w:cs="宋体"/>
                <w:kern w:val="0"/>
                <w:szCs w:val="21"/>
              </w:rPr>
              <w:t>磁盘读、写正常性测试</w:t>
            </w:r>
            <w:r>
              <w:rPr>
                <w:rFonts w:hint="eastAsia" w:ascii="宋体" w:hAnsi="宋体" w:cs="宋体"/>
                <w:kern w:val="0"/>
                <w:szCs w:val="21"/>
              </w:rPr>
              <w:br w:type="textWrapping"/>
            </w:r>
            <w:r>
              <w:rPr>
                <w:rFonts w:hint="eastAsia" w:ascii="宋体" w:hAnsi="宋体" w:cs="宋体"/>
                <w:kern w:val="0"/>
                <w:szCs w:val="21"/>
              </w:rPr>
              <w:t>配置文件备份</w:t>
            </w:r>
            <w:r>
              <w:rPr>
                <w:rFonts w:hint="eastAsia" w:ascii="宋体" w:hAnsi="宋体" w:cs="宋体"/>
                <w:kern w:val="0"/>
                <w:szCs w:val="21"/>
              </w:rPr>
              <w:br w:type="textWrapping"/>
            </w:r>
            <w:r>
              <w:rPr>
                <w:rFonts w:hint="eastAsia" w:ascii="宋体" w:hAnsi="宋体" w:cs="宋体"/>
                <w:kern w:val="0"/>
                <w:szCs w:val="21"/>
              </w:rPr>
              <w:t>过期运行日志清理</w:t>
            </w:r>
            <w:r>
              <w:rPr>
                <w:rFonts w:hint="eastAsia" w:ascii="宋体" w:hAnsi="宋体" w:cs="宋体"/>
                <w:kern w:val="0"/>
                <w:szCs w:val="21"/>
              </w:rPr>
              <w:br w:type="textWrapping"/>
            </w:r>
            <w:r>
              <w:rPr>
                <w:rFonts w:hint="eastAsia" w:ascii="宋体" w:hAnsi="宋体" w:cs="宋体"/>
                <w:kern w:val="0"/>
                <w:szCs w:val="21"/>
              </w:rPr>
              <w:t>与连接主机通信正常性测试</w:t>
            </w:r>
            <w:r>
              <w:rPr>
                <w:rFonts w:hint="eastAsia" w:ascii="宋体" w:hAnsi="宋体" w:cs="宋体"/>
                <w:kern w:val="0"/>
                <w:szCs w:val="21"/>
              </w:rPr>
              <w:br w:type="textWrapping"/>
            </w:r>
            <w:r>
              <w:rPr>
                <w:rFonts w:hint="eastAsia" w:ascii="宋体" w:hAnsi="宋体" w:cs="宋体"/>
                <w:kern w:val="0"/>
                <w:szCs w:val="21"/>
              </w:rPr>
              <w:t>端口访问测试</w:t>
            </w:r>
          </w:p>
        </w:tc>
      </w:tr>
    </w:tbl>
    <w:p>
      <w:pPr>
        <w:spacing w:line="360" w:lineRule="auto"/>
        <w:ind w:firstLine="422" w:firstLineChars="200"/>
        <w:rPr>
          <w:rFonts w:ascii="宋体" w:hAnsi="宋体" w:cs="宋体"/>
          <w:b/>
          <w:szCs w:val="21"/>
        </w:rPr>
      </w:pPr>
      <w:r>
        <w:rPr>
          <w:rFonts w:hint="eastAsia" w:ascii="宋体" w:hAnsi="宋体" w:cs="宋体"/>
          <w:b/>
          <w:szCs w:val="21"/>
        </w:rPr>
        <w:t>4）故障响应服务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对于后端设备运维单位需提供7×24小时响应服务，具体响应方式及响应时间根据故障类型而定，其具体内容如下：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a、故障驱动响应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①网络故障驱动响应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针对网络设备的软、硬件故障引起的业务中断或运行效率无法满足正常运行要求，而进行的响应服务，包括但不限于：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故障定位；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停止、启动进程；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中断、连通网络连接；</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关闭、启动端口；</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网络备件更换；</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更改、恢复配置。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②服务器故障驱动响应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针对服务器设备的硬件故障引起的业务中断或运行效率无法满足正常运行要求，而进行的响应服务，例如：</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服务器重启；</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更换故障部件，包括主板、电源、CPU、内存、硬盘等；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服务器关键部件版本升级；</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服务器硬盘RIAD 配置修复。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③存储故障驱动响应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针对存储设备的软、硬件故障引起的业务中断或运行效率无法满足正常运行要求，而进行的响应服务，包括但不限于：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存储重启；</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配置文件恢复；</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更换故障部件，包括电源、硬盘等；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版本升级；</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存储管理软件补丁安装；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数据修复。</w:t>
      </w:r>
    </w:p>
    <w:p>
      <w:pPr>
        <w:spacing w:line="360" w:lineRule="auto"/>
        <w:ind w:firstLine="422" w:firstLineChars="200"/>
        <w:rPr>
          <w:rFonts w:ascii="宋体" w:hAnsi="宋体" w:cs="宋体"/>
          <w:b/>
          <w:szCs w:val="21"/>
        </w:rPr>
      </w:pPr>
      <w:r>
        <w:rPr>
          <w:rFonts w:hint="eastAsia" w:ascii="宋体" w:hAnsi="宋体" w:cs="宋体"/>
          <w:b/>
          <w:szCs w:val="21"/>
        </w:rPr>
        <w:t>5）服务请求响应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a、网络服务请求响应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根据应用系统运行需要或需方、供方的请求，而进行的网络响应服务，包括但不限于：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①增加、降低网络接入的数量或速度；</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②更改网络设备配置；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③启动、关闭端口或服务；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④更换、更新或升级设备硬件或软件。</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b、服务器服务请求响应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根据应用系统运行需要或业主单位的要求，而进行的服务器响应服务，例如：</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①服务器设备搬迁；</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②服务器设备停机演练；</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③服务器设备清洁维护等。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c、存储服务请求响应</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根据应用系统运行需要或业主单位的要求，而进行的存储响应服务，包括但不限于：</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①存储设备搬迁；</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②存储设备停机演练；</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③存储设备清洁维护；</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④存储硬盘空间扩容；</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⑤存储结构调整；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⑥新增主机分配存储空间；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⑦主机端多路径软件的安装配置。</w:t>
      </w:r>
    </w:p>
    <w:p>
      <w:pPr>
        <w:spacing w:line="360" w:lineRule="auto"/>
        <w:ind w:firstLine="422" w:firstLineChars="200"/>
        <w:rPr>
          <w:rFonts w:ascii="宋体" w:hAnsi="宋体" w:cs="宋体"/>
          <w:b/>
          <w:szCs w:val="21"/>
        </w:rPr>
      </w:pPr>
      <w:r>
        <w:rPr>
          <w:rFonts w:hint="eastAsia" w:ascii="宋体" w:hAnsi="宋体" w:cs="宋体"/>
          <w:b/>
          <w:szCs w:val="21"/>
        </w:rPr>
        <w:t>6）响应时间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全天候7×24小时服务，接到故障通知或自检发现故障后，10分钟响应，2小时修复，疑难故障8小时内修复，</w:t>
      </w:r>
      <w:r>
        <w:rPr>
          <w:rFonts w:hint="eastAsia" w:ascii="宋体" w:hAnsi="宋体" w:cs="宋体"/>
          <w:b/>
          <w:bCs/>
          <w:kern w:val="0"/>
          <w:szCs w:val="21"/>
          <w:lang w:val="zh-CN"/>
        </w:rPr>
        <w:t>不能修复的，运维单位需要负责免费更换</w:t>
      </w:r>
      <w:r>
        <w:rPr>
          <w:rFonts w:hint="eastAsia" w:ascii="宋体" w:hAnsi="宋体" w:cs="宋体"/>
          <w:kern w:val="0"/>
          <w:szCs w:val="21"/>
          <w:lang w:val="zh-CN"/>
        </w:rPr>
        <w:t>。</w:t>
      </w:r>
      <w:r>
        <w:rPr>
          <w:rFonts w:hint="eastAsia" w:ascii="宋体" w:hAnsi="宋体" w:cs="宋体"/>
          <w:kern w:val="0"/>
          <w:szCs w:val="21"/>
        </w:rPr>
        <w:t>故障修复时间均以业主单位申报开始计时，若有特殊情况须经业主单位书面同意方可延长故障排除时间。</w:t>
      </w:r>
    </w:p>
    <w:p>
      <w:pPr>
        <w:spacing w:line="360" w:lineRule="auto"/>
        <w:ind w:firstLine="422" w:firstLineChars="200"/>
        <w:rPr>
          <w:rFonts w:ascii="宋体" w:hAnsi="宋体" w:cs="宋体"/>
          <w:b/>
          <w:szCs w:val="21"/>
        </w:rPr>
      </w:pPr>
      <w:r>
        <w:rPr>
          <w:rFonts w:hint="eastAsia" w:ascii="宋体" w:hAnsi="宋体" w:cs="宋体"/>
          <w:b/>
          <w:szCs w:val="21"/>
        </w:rPr>
        <w:t>3.4 优化完善服务</w:t>
      </w:r>
    </w:p>
    <w:p>
      <w:pPr>
        <w:spacing w:line="360" w:lineRule="auto"/>
        <w:ind w:firstLine="422" w:firstLineChars="200"/>
        <w:rPr>
          <w:rFonts w:ascii="宋体" w:hAnsi="宋体" w:cs="宋体"/>
          <w:b/>
          <w:szCs w:val="21"/>
        </w:rPr>
      </w:pPr>
      <w:r>
        <w:rPr>
          <w:rFonts w:hint="eastAsia" w:ascii="宋体" w:hAnsi="宋体" w:cs="宋体"/>
          <w:b/>
          <w:szCs w:val="21"/>
        </w:rPr>
        <w:t>1）预防性改进</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月运维方须对后端设备的健康状况进行检测，硬盘损耗、网络丢包等进行评估，及时排查系统潜在问题和缺陷。系统运行过程中由运维单位向业主单位提供后端设备故障件更换、返修服务，以保证后端设备持续可用。</w:t>
      </w:r>
    </w:p>
    <w:p>
      <w:pPr>
        <w:spacing w:line="360" w:lineRule="auto"/>
        <w:ind w:firstLine="422" w:firstLineChars="200"/>
        <w:rPr>
          <w:rFonts w:ascii="宋体" w:hAnsi="宋体" w:cs="宋体"/>
          <w:b/>
          <w:szCs w:val="21"/>
        </w:rPr>
      </w:pPr>
      <w:bookmarkStart w:id="37" w:name="_Toc13952"/>
      <w:bookmarkStart w:id="38" w:name="_Toc427583162"/>
      <w:r>
        <w:rPr>
          <w:rFonts w:hint="eastAsia" w:ascii="宋体" w:hAnsi="宋体" w:cs="宋体"/>
          <w:b/>
          <w:szCs w:val="21"/>
        </w:rPr>
        <w:t>3.5 应用软件运维标准</w:t>
      </w:r>
      <w:bookmarkEnd w:id="37"/>
      <w:bookmarkEnd w:id="38"/>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1）系统软件检测、软件升级、软件维护、数据备份、故障排除等。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2）系统软件故障排除及恢复、病毒防范及消除、硬盘垃圾清理、外设安装调试、系统安装调试与维护、应急、系统恢复及日常维护等。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3）与市局平台的无缝对接，满足上级平台的运维考核要求。</w:t>
      </w:r>
    </w:p>
    <w:p>
      <w:pPr>
        <w:spacing w:line="360" w:lineRule="auto"/>
        <w:ind w:firstLine="422" w:firstLineChars="200"/>
        <w:rPr>
          <w:rFonts w:ascii="宋体" w:hAnsi="宋体" w:cs="宋体"/>
          <w:b/>
          <w:szCs w:val="21"/>
        </w:rPr>
      </w:pPr>
      <w:bookmarkStart w:id="39" w:name="_Toc13345"/>
      <w:r>
        <w:rPr>
          <w:rFonts w:hint="eastAsia" w:ascii="宋体" w:hAnsi="宋体" w:cs="宋体"/>
          <w:b/>
          <w:szCs w:val="21"/>
        </w:rPr>
        <w:t>3.6 数据安全标准</w:t>
      </w:r>
      <w:bookmarkEnd w:id="39"/>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本项目所运维的治安监控系统包含的数据和资料等有涉及敏感信息。因此项目有必要具有比较严密保密措施，保密措施的顺利执行，有赖于要求明确、职责分明的责任体系，有赖于有严密的组织的监督执行体系、有良好的培训和动态检查来维护保密工作的维持。</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包括前端设备的安装点位、网络拓扑结构、分析应用软件、存储设备、技术报告、测试报告、检测报告、存储数据、操作手册、技术文档等。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1）遵守保密的各项管理规定；</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2）未经业主单位书面许可，不得将所知的业主单位秘密以任何方式提供给任何第三方，也不得擅自披露这些信息；</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3）未经业主单位许可，不得擅自查阅、复制业主单位的文件、文档和其它保密资料；</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4）未经业主单位书面许可，不得带走从业主单位得到的任何形式的文档、图纸、资料、磁盘等载有用户机密的介质；</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5）在工作完成离开时，将包含业主单位上述秘密的一切资料及其复制件如数交还业主单位，不得擅自保留。</w:t>
      </w:r>
      <w:bookmarkStart w:id="40" w:name="_Toc27600"/>
    </w:p>
    <w:p>
      <w:pPr>
        <w:spacing w:line="360" w:lineRule="auto"/>
        <w:ind w:firstLine="422" w:firstLineChars="200"/>
        <w:rPr>
          <w:rFonts w:ascii="宋体" w:hAnsi="宋体" w:cs="宋体"/>
          <w:b/>
          <w:szCs w:val="21"/>
        </w:rPr>
      </w:pPr>
      <w:r>
        <w:rPr>
          <w:rFonts w:hint="eastAsia" w:ascii="宋体" w:hAnsi="宋体" w:cs="宋体"/>
          <w:b/>
          <w:szCs w:val="21"/>
        </w:rPr>
        <w:t>3.7 运维服务报告</w:t>
      </w:r>
      <w:bookmarkEnd w:id="40"/>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在整个运维服务周期内，运维服务单位应与业主单位建立完善的沟通协调机制，应及时提供运维服务的各种报告。包括每日运维服务日志、重大故障维修报告、每月故障总结报告、每季度的设备和系统管理报告、每季度的系统维护总结报告等。此外用户还可根据实际情况需要，要求运维服务单位就特定事件提交说明报告。</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运维服务单位应提供各种设备管理的原始数据(包括设备故障数据)，接受用户的独立检查。</w:t>
      </w:r>
    </w:p>
    <w:p>
      <w:pPr>
        <w:spacing w:line="360" w:lineRule="auto"/>
        <w:ind w:firstLine="422" w:firstLineChars="200"/>
        <w:rPr>
          <w:rFonts w:ascii="宋体" w:hAnsi="宋体" w:cs="宋体"/>
          <w:b/>
          <w:szCs w:val="21"/>
        </w:rPr>
      </w:pPr>
      <w:bookmarkStart w:id="41" w:name="_Toc7423"/>
      <w:r>
        <w:rPr>
          <w:rFonts w:hint="eastAsia" w:ascii="宋体" w:hAnsi="宋体" w:cs="宋体"/>
          <w:b/>
          <w:szCs w:val="21"/>
        </w:rPr>
        <w:t>3.8 服务时间</w:t>
      </w:r>
      <w:bookmarkEnd w:id="41"/>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1）提供7×24小时服务承诺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每周7×24小时技术支持；需落实具体的技术服务人员，并要求专车专人驻场进行设备维护工作。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2）故障修复时限承诺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设备维修和故障件替换服务，确保系统处于正常工作状态；供应商应提供快速技术服务，接到报修电话后，服务响应时间为10分钟，在2小时内解决问题，重大故障应在8小时内解决。若故障无法在12小时内解决的，供应商应提供备件进行更换，保证系统正常运行。</w:t>
      </w:r>
    </w:p>
    <w:p>
      <w:pPr>
        <w:spacing w:line="360" w:lineRule="auto"/>
        <w:ind w:firstLine="422" w:firstLineChars="200"/>
        <w:rPr>
          <w:rFonts w:ascii="宋体" w:hAnsi="宋体" w:cs="宋体"/>
          <w:b/>
          <w:szCs w:val="21"/>
        </w:rPr>
      </w:pPr>
      <w:bookmarkStart w:id="42" w:name="_Toc752"/>
      <w:r>
        <w:rPr>
          <w:rFonts w:hint="eastAsia" w:ascii="宋体" w:hAnsi="宋体" w:cs="宋体"/>
          <w:b/>
          <w:szCs w:val="21"/>
        </w:rPr>
        <w:t>3.9 运维服务管理要求</w:t>
      </w:r>
      <w:bookmarkEnd w:id="42"/>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运维服务单位应根据运维服务要求，参照国家有关通信和信息系统运行服务标准的要求建立完善的治安监控系统运维服务管理体系，保障承诺的运维服务内容的实施。</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有关要求如下:</w:t>
      </w:r>
    </w:p>
    <w:p>
      <w:pPr>
        <w:spacing w:line="360" w:lineRule="auto"/>
        <w:ind w:firstLine="422" w:firstLineChars="200"/>
        <w:rPr>
          <w:rFonts w:ascii="宋体" w:hAnsi="宋体" w:cs="宋体"/>
          <w:b/>
          <w:szCs w:val="21"/>
        </w:rPr>
      </w:pPr>
      <w:r>
        <w:rPr>
          <w:rFonts w:hint="eastAsia" w:ascii="宋体" w:hAnsi="宋体" w:cs="宋体"/>
          <w:b/>
          <w:szCs w:val="21"/>
        </w:rPr>
        <w:t>1）运维服务组织机构</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运维服务单位应建立专门的运维服务管理机构，设立运维服务咨询中心，设立专门的技术服务队伍，配备包括视频监控、光纤管道、电气设备、电力和网络等各类维护工程师。</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服务咨询人员和维护工程师应经过专门的培训，具备相应的沟通能力、业务能力和技术能力。</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运维单位要有完善明确的维护方案，明确规范的维护组织架构及维护人员；维护小组主要成员在项目实施期间维持不变。</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季节性预防维护，如汛期、台风、重要通信保障时期等予以重点优先保障，需要提供相应的人员派驻。</w:t>
      </w:r>
    </w:p>
    <w:p>
      <w:pPr>
        <w:spacing w:line="360" w:lineRule="auto"/>
        <w:ind w:firstLine="422" w:firstLineChars="200"/>
        <w:rPr>
          <w:rFonts w:ascii="宋体" w:hAnsi="宋体" w:cs="宋体"/>
          <w:b/>
          <w:szCs w:val="21"/>
        </w:rPr>
      </w:pPr>
      <w:r>
        <w:rPr>
          <w:rFonts w:hint="eastAsia" w:ascii="宋体" w:hAnsi="宋体" w:cs="宋体"/>
          <w:b/>
          <w:szCs w:val="21"/>
        </w:rPr>
        <w:t>2）运维服务流程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运维单位应参照国标运维服务标准体系，建立各项运维服务标准流程，制定服务规章制度，应按照流程要求提供高质量、响应快的服务。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服务流程应该包括服务台管理、事件管理、问题管理、配置管理、服务质量管理、服务考核评估等。</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运维单位需要具有完善明确的故障报修及处理流程；建立完善的安全施工规范，确保安全维护、文明维护，并符合相关安全施工规范；提供365天免费技术咨询、故障解决办法的意见及操作方法征询。</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运维单位要建立日常巡检制度，一旦发现各类故障隐患需立即处理解决，每月巡检线路及设备，半年普查一次，每年年检一次，并做好记录报业主；每月将整个系统运行情况报业主。</w:t>
      </w:r>
    </w:p>
    <w:p>
      <w:pPr>
        <w:spacing w:line="360" w:lineRule="auto"/>
        <w:ind w:firstLine="422" w:firstLineChars="200"/>
        <w:rPr>
          <w:rFonts w:ascii="宋体" w:hAnsi="宋体" w:cs="宋体"/>
          <w:b/>
          <w:szCs w:val="21"/>
        </w:rPr>
      </w:pPr>
      <w:bookmarkStart w:id="43" w:name="_Toc414365395"/>
      <w:bookmarkEnd w:id="43"/>
      <w:bookmarkStart w:id="44" w:name="_Toc414365396"/>
      <w:bookmarkEnd w:id="44"/>
      <w:bookmarkStart w:id="45" w:name="_Toc414259832"/>
      <w:bookmarkEnd w:id="45"/>
      <w:bookmarkStart w:id="46" w:name="_Toc414259833"/>
      <w:bookmarkEnd w:id="46"/>
      <w:bookmarkStart w:id="47" w:name="_Toc7696"/>
      <w:bookmarkStart w:id="48" w:name="_Toc414365397"/>
      <w:r>
        <w:rPr>
          <w:rFonts w:hint="eastAsia" w:ascii="宋体" w:hAnsi="宋体" w:cs="宋体"/>
          <w:b/>
          <w:szCs w:val="21"/>
        </w:rPr>
        <w:t>3.10 运维服务过程</w:t>
      </w:r>
      <w:bookmarkEnd w:id="47"/>
      <w:bookmarkEnd w:id="48"/>
    </w:p>
    <w:p>
      <w:pPr>
        <w:spacing w:line="360" w:lineRule="auto"/>
        <w:ind w:firstLine="422" w:firstLineChars="200"/>
        <w:rPr>
          <w:rFonts w:ascii="宋体" w:hAnsi="宋体" w:cs="宋体"/>
          <w:b/>
          <w:szCs w:val="21"/>
        </w:rPr>
      </w:pPr>
      <w:bookmarkStart w:id="49" w:name="_Toc427583164"/>
      <w:bookmarkStart w:id="50" w:name="_Toc31116"/>
      <w:r>
        <w:rPr>
          <w:rFonts w:hint="eastAsia" w:ascii="宋体" w:hAnsi="宋体" w:cs="宋体"/>
          <w:b/>
          <w:szCs w:val="21"/>
        </w:rPr>
        <w:t>1）服务报告</w:t>
      </w:r>
      <w:bookmarkEnd w:id="49"/>
      <w:bookmarkEnd w:id="50"/>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单位应通过及时、准确、可靠的报告与业主单位建立有效的信息沟通，为双方管理层提供决策支持。通过日报表，月报表等建立系统设备及软件维修和更新台账。提供的服务报告包括但不限于以下文档，包括巡检记录、评估报告、故障维修报告、日报表、月报表等相关文档。</w:t>
      </w:r>
    </w:p>
    <w:p>
      <w:pPr>
        <w:spacing w:line="360" w:lineRule="auto"/>
        <w:ind w:firstLine="422" w:firstLineChars="200"/>
        <w:rPr>
          <w:rFonts w:ascii="宋体" w:hAnsi="宋体" w:cs="宋体"/>
          <w:b/>
          <w:szCs w:val="21"/>
        </w:rPr>
      </w:pPr>
      <w:bookmarkStart w:id="51" w:name="_Toc478022222"/>
      <w:bookmarkEnd w:id="51"/>
      <w:bookmarkStart w:id="52" w:name="_Toc478022220"/>
      <w:bookmarkEnd w:id="52"/>
      <w:bookmarkStart w:id="53" w:name="_Toc478022223"/>
      <w:bookmarkEnd w:id="53"/>
      <w:bookmarkStart w:id="54" w:name="_Toc478022221"/>
      <w:bookmarkEnd w:id="54"/>
      <w:bookmarkStart w:id="55" w:name="_Toc427583165"/>
      <w:bookmarkStart w:id="56" w:name="_Toc25971"/>
      <w:r>
        <w:rPr>
          <w:rFonts w:hint="eastAsia" w:ascii="宋体" w:hAnsi="宋体" w:cs="宋体"/>
          <w:b/>
          <w:szCs w:val="21"/>
        </w:rPr>
        <w:t>2）事件管理</w:t>
      </w:r>
      <w:bookmarkEnd w:id="55"/>
      <w:bookmarkEnd w:id="56"/>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本项目事件管理中，事件是指发生的对某一环节运行造成影响的事件，包括设备故障、系统崩溃、软件故障等任何影响业务操作和系统正常运作的故障、以及影响业务流程的情况。做到对历史事件的可查阅。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对日常性运维工作中出现的突发事件（即日常运行维护管理平台自动发现并产生的告警事件）和由用户/维护人员报告的事件管理主要包括：</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a、事件的发起</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这是事件管理流程的起点，在事件发生时快速准确地发现，并记录所需信息，以协助事件的诊断和解决并通知运维人员。</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业主单位在日常使用过程中发现的问题，提供维修工单向运维单位保修，运维单位根据工单进行维修。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由各运维单位巡检发现的问题，可以向业主单位发起运维情况报告，报告设备故障、原因、修复等情况。</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b、事件审核</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接到事件后，运维人员应进行审核和分析，事件可以是申告、故障、告警、咨询，对于每个事件，需要确立优先级和分类，若没有现成的解决方案或临时解决措施，则需要进一步分配给合适的运维人员对此进行调查。</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c、调查和诊断</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运维人员对事件进行调查，提出解决方案。诊断后无法解决，需采取其它深入的措施以解决。</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d、解决及反馈</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运维人员实施解决方案，并通过书面形式向业主单位反馈解决的结果，得到业主单位确认。</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e、结束事件</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当业主单位书面确认事件解决后，可结束该事件。</w:t>
      </w:r>
    </w:p>
    <w:p>
      <w:pPr>
        <w:spacing w:line="360" w:lineRule="auto"/>
        <w:ind w:firstLine="422" w:firstLineChars="200"/>
        <w:rPr>
          <w:rFonts w:ascii="宋体" w:hAnsi="宋体" w:cs="宋体"/>
          <w:b/>
          <w:szCs w:val="21"/>
        </w:rPr>
      </w:pPr>
      <w:bookmarkStart w:id="57" w:name="_Toc478022234"/>
      <w:bookmarkEnd w:id="57"/>
      <w:bookmarkStart w:id="58" w:name="_Toc478022248"/>
      <w:bookmarkEnd w:id="58"/>
      <w:bookmarkStart w:id="59" w:name="_Toc478022230"/>
      <w:bookmarkEnd w:id="59"/>
      <w:bookmarkStart w:id="60" w:name="_Toc478022225"/>
      <w:bookmarkEnd w:id="60"/>
      <w:bookmarkStart w:id="61" w:name="_Toc478022236"/>
      <w:bookmarkEnd w:id="61"/>
      <w:bookmarkStart w:id="62" w:name="_Toc478022239"/>
      <w:bookmarkEnd w:id="62"/>
      <w:bookmarkStart w:id="63" w:name="_Toc478022241"/>
      <w:bookmarkEnd w:id="63"/>
      <w:bookmarkStart w:id="64" w:name="_Toc478022247"/>
      <w:bookmarkEnd w:id="64"/>
      <w:bookmarkStart w:id="65" w:name="_Toc478022252"/>
      <w:bookmarkEnd w:id="65"/>
      <w:bookmarkStart w:id="66" w:name="_Toc478022250"/>
      <w:bookmarkEnd w:id="66"/>
      <w:bookmarkStart w:id="67" w:name="_Toc478022243"/>
      <w:bookmarkEnd w:id="67"/>
      <w:bookmarkStart w:id="68" w:name="_Toc478022235"/>
      <w:bookmarkEnd w:id="68"/>
      <w:bookmarkStart w:id="69" w:name="_Toc478022237"/>
      <w:bookmarkEnd w:id="69"/>
      <w:bookmarkStart w:id="70" w:name="_Toc478022244"/>
      <w:bookmarkEnd w:id="70"/>
      <w:bookmarkStart w:id="71" w:name="_Toc478022231"/>
      <w:bookmarkEnd w:id="71"/>
      <w:bookmarkStart w:id="72" w:name="_Toc478022229"/>
      <w:bookmarkEnd w:id="72"/>
      <w:bookmarkStart w:id="73" w:name="_Toc478022245"/>
      <w:bookmarkEnd w:id="73"/>
      <w:bookmarkStart w:id="74" w:name="_Toc478022227"/>
      <w:bookmarkEnd w:id="74"/>
      <w:bookmarkStart w:id="75" w:name="_Toc478022240"/>
      <w:bookmarkEnd w:id="75"/>
      <w:bookmarkStart w:id="76" w:name="_Toc478022238"/>
      <w:bookmarkEnd w:id="76"/>
      <w:bookmarkStart w:id="77" w:name="_Toc478022233"/>
      <w:bookmarkEnd w:id="77"/>
      <w:bookmarkStart w:id="78" w:name="_Toc478022226"/>
      <w:bookmarkEnd w:id="78"/>
      <w:bookmarkStart w:id="79" w:name="_Toc478022228"/>
      <w:bookmarkEnd w:id="79"/>
      <w:bookmarkStart w:id="80" w:name="_Toc478022232"/>
      <w:bookmarkEnd w:id="80"/>
      <w:bookmarkStart w:id="81" w:name="_Toc478022251"/>
      <w:bookmarkEnd w:id="81"/>
      <w:bookmarkStart w:id="82" w:name="_Toc478022253"/>
      <w:bookmarkEnd w:id="82"/>
      <w:bookmarkStart w:id="83" w:name="_Toc478022242"/>
      <w:bookmarkEnd w:id="83"/>
      <w:bookmarkStart w:id="84" w:name="_Toc478022249"/>
      <w:bookmarkEnd w:id="84"/>
      <w:bookmarkStart w:id="85" w:name="_Toc22494"/>
      <w:r>
        <w:rPr>
          <w:rFonts w:hint="eastAsia" w:ascii="宋体" w:hAnsi="宋体" w:cs="宋体"/>
          <w:b/>
          <w:szCs w:val="21"/>
        </w:rPr>
        <w:t>3）监测与预警</w:t>
      </w:r>
      <w:bookmarkEnd w:id="85"/>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a、日常监测与预警</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组织应该对运行维护服务对象的运行情况进行监测与预警，以跟踪和判别以下对象的容量、可用性和连续性：</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①前端设备；</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②后端设备；</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③软件平台。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b、前端巡检流程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①查看杆件外观有无变形、基础是否松动、油漆是否脱落；</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②查看机箱外观有无变形、基础是否松动、油漆是否脱落、编号是否清楚；</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③各类设备如摄像机、补光灯、交换机的设备外观是否完好，运行是否正常；</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④机箱内线路是否整齐美观，标识清楚；</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⑤环境卫生包括杆件外观、机箱内外、摄像机、补光灯、线路等是否需要清洗。</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c、记录与报告</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组织应建立监测、预警的记录和报告制度，并按照约定的形式和时间间隔上报现场负责人。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发现应急事件时，值班人员应提交报告，报告内容应包括：</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①应急事件发生及发现的时间、位置；</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②现象描述；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③影响的范围；</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④初步原因分析；</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⑤报告人。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p>
    <w:p>
      <w:pPr>
        <w:adjustRightInd w:val="0"/>
        <w:spacing w:line="480" w:lineRule="auto"/>
        <w:ind w:firstLine="420" w:firstLineChars="200"/>
        <w:textAlignment w:val="baseline"/>
        <w:rPr>
          <w:rFonts w:ascii="宋体" w:hAnsi="宋体" w:cs="宋体"/>
          <w:kern w:val="0"/>
          <w:szCs w:val="21"/>
        </w:rPr>
      </w:pPr>
      <w:bookmarkStart w:id="86" w:name="_Toc478022270"/>
      <w:bookmarkEnd w:id="86"/>
      <w:bookmarkStart w:id="87" w:name="_Toc478022272"/>
      <w:bookmarkEnd w:id="87"/>
      <w:bookmarkStart w:id="88" w:name="_Toc478022275"/>
      <w:bookmarkEnd w:id="88"/>
      <w:bookmarkStart w:id="89" w:name="_Toc478022274"/>
      <w:bookmarkEnd w:id="89"/>
      <w:bookmarkStart w:id="90" w:name="_Toc478022278"/>
      <w:bookmarkEnd w:id="90"/>
      <w:bookmarkStart w:id="91" w:name="_Toc478022262"/>
      <w:bookmarkEnd w:id="91"/>
      <w:bookmarkStart w:id="92" w:name="_Toc478022260"/>
      <w:bookmarkEnd w:id="92"/>
      <w:bookmarkStart w:id="93" w:name="_Toc478022263"/>
      <w:bookmarkEnd w:id="93"/>
      <w:bookmarkStart w:id="94" w:name="_Toc478022258"/>
      <w:bookmarkEnd w:id="94"/>
      <w:bookmarkStart w:id="95" w:name="_Toc478022271"/>
      <w:bookmarkEnd w:id="95"/>
      <w:bookmarkStart w:id="96" w:name="_Toc478022285"/>
      <w:bookmarkEnd w:id="96"/>
      <w:bookmarkStart w:id="97" w:name="_Toc478022257"/>
      <w:bookmarkEnd w:id="97"/>
      <w:bookmarkStart w:id="98" w:name="_Toc478022273"/>
      <w:bookmarkEnd w:id="98"/>
      <w:bookmarkStart w:id="99" w:name="_Toc478022276"/>
      <w:bookmarkEnd w:id="99"/>
      <w:bookmarkStart w:id="100" w:name="_Toc478022267"/>
      <w:bookmarkEnd w:id="100"/>
      <w:bookmarkStart w:id="101" w:name="_Toc478022265"/>
      <w:bookmarkEnd w:id="101"/>
      <w:bookmarkStart w:id="102" w:name="_Toc478022277"/>
      <w:bookmarkEnd w:id="102"/>
      <w:bookmarkStart w:id="103" w:name="_Toc478022280"/>
      <w:bookmarkEnd w:id="103"/>
      <w:bookmarkStart w:id="104" w:name="_Toc478022279"/>
      <w:bookmarkEnd w:id="104"/>
      <w:bookmarkStart w:id="105" w:name="_Toc478022255"/>
      <w:bookmarkEnd w:id="105"/>
      <w:bookmarkStart w:id="106" w:name="_Toc478022282"/>
      <w:bookmarkEnd w:id="106"/>
      <w:bookmarkStart w:id="107" w:name="_Toc478022256"/>
      <w:bookmarkEnd w:id="107"/>
      <w:bookmarkStart w:id="108" w:name="_Toc478022264"/>
      <w:bookmarkEnd w:id="108"/>
      <w:bookmarkStart w:id="109" w:name="_Toc478022266"/>
      <w:bookmarkEnd w:id="109"/>
      <w:bookmarkStart w:id="110" w:name="_Toc478022269"/>
      <w:bookmarkEnd w:id="110"/>
      <w:bookmarkStart w:id="111" w:name="_Toc478022268"/>
      <w:bookmarkEnd w:id="111"/>
      <w:bookmarkStart w:id="112" w:name="_Toc478022281"/>
      <w:bookmarkEnd w:id="112"/>
      <w:bookmarkStart w:id="113" w:name="_Toc478022283"/>
      <w:bookmarkEnd w:id="113"/>
      <w:bookmarkStart w:id="114" w:name="_Toc478022284"/>
      <w:bookmarkEnd w:id="114"/>
      <w:bookmarkStart w:id="115" w:name="_Toc478022259"/>
      <w:bookmarkEnd w:id="115"/>
      <w:bookmarkStart w:id="116" w:name="_Toc478022261"/>
      <w:bookmarkEnd w:id="116"/>
      <w:bookmarkStart w:id="117" w:name="_Toc2731"/>
      <w:r>
        <w:rPr>
          <w:rFonts w:hint="eastAsia" w:ascii="宋体" w:hAnsi="宋体" w:cs="宋体"/>
          <w:kern w:val="0"/>
          <w:szCs w:val="21"/>
        </w:rPr>
        <w:t>d、故障处置</w:t>
      </w:r>
      <w:bookmarkEnd w:id="117"/>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①分类</w:t>
      </w:r>
      <w:bookmarkStart w:id="118" w:name="_Hlk477960984"/>
      <w:r>
        <w:rPr>
          <w:rFonts w:hint="eastAsia" w:ascii="宋体" w:hAnsi="宋体" w:cs="宋体"/>
          <w:kern w:val="0"/>
          <w:szCs w:val="21"/>
        </w:rPr>
        <w:t>故障处理</w:t>
      </w:r>
      <w:bookmarkEnd w:id="118"/>
      <w:r>
        <w:rPr>
          <w:rFonts w:hint="eastAsia" w:ascii="宋体" w:hAnsi="宋体" w:cs="宋体"/>
          <w:kern w:val="0"/>
          <w:szCs w:val="21"/>
        </w:rPr>
        <w:t>：</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紧急抢修。运维单位应当承担合同期内系统发生任何故障的抢修任务；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备用方案。如特殊原因造成系统无法正常使用（如电源切断），运维单位应协调业主单位一起提供备用方案和措施确保系统运行正常；</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现场技术支持：对于通过电话支持服务和远程技术支持服务都不能解决的设备故障，运维单位须迅速提供现场支持服务，安排经验丰富的维护工程师赴现场分析故障原因，制定故障解决方案，并最终排除故障；</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主动故障处理：针对日常维护性远程巡检结果和记录，主动制定设备排障计划、设备清洗计划和维护整改计划，确保设备高质量的运行；</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故障处理反馈：指针对影响客户业务正常使用的故障，从使用单位提出故障申告时起，按照相应的要求向用户反馈故障处理过程。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②维修记录：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维修工作必须每次都有记录，并应有现场维修人员签字和业主单位人员签字确认；维修记录应填写2份，分别由业主单位和维保单位各保存1份，系统服务年限结束时为止。</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③故障修复流程：</w:t>
      </w:r>
    </w:p>
    <w:p>
      <w:pPr>
        <w:adjustRightInd w:val="0"/>
        <w:spacing w:line="480" w:lineRule="auto"/>
        <w:ind w:firstLine="420" w:firstLineChars="200"/>
        <w:textAlignment w:val="baseline"/>
        <w:rPr>
          <w:rFonts w:ascii="宋体" w:hAnsi="宋体" w:cs="宋体"/>
          <w:kern w:val="0"/>
          <w:szCs w:val="21"/>
        </w:rPr>
      </w:pP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drawing>
          <wp:inline distT="0" distB="0" distL="0" distR="0">
            <wp:extent cx="5338445" cy="37160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38445" cy="3716020"/>
                    </a:xfrm>
                    <a:prstGeom prst="rect">
                      <a:avLst/>
                    </a:prstGeom>
                    <a:noFill/>
                    <a:ln>
                      <a:noFill/>
                    </a:ln>
                  </pic:spPr>
                </pic:pic>
              </a:graphicData>
            </a:graphic>
          </wp:inline>
        </w:drawing>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一般故障处理如下：</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故障发现一般包括设备告警、用户反馈或维护人员在定期维护中发现；</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故障发现后运维单位应在10分钟内做出响应对故障进行受理；</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到达现场后，运维单位技术人员对故障的性质和范围进行分析定位，主要分系统设备故障和线路故障，并立即告知用户故障类型给出修复建议与预计修复时效。</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系统设备故障包括软件问题和硬件问题，如是软件问题，则维护人员进行调试，消除故障并进行正常运行测试；如是硬件问题，维护人员则从备件库中直接更换。</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如遇系统严重故障，一时无法修复的，则先启动应急方案，在不影响用户使用的情况下，再对系统故障进行分析解决。</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每次故障处理完毕，运维单位都应及时把故障类型、处理方式、责任认定、故障证明等信息反馈给用户方，并做好故障处理记录。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故障若为第三方产生（如交通事故造成的前端立杆基础或摄像机损坏），将由运维方修复故障后，依法向第三方追究责任并定价赔偿。</w:t>
      </w:r>
    </w:p>
    <w:p>
      <w:pPr>
        <w:adjustRightInd w:val="0"/>
        <w:spacing w:line="480" w:lineRule="auto"/>
        <w:ind w:firstLine="420" w:firstLineChars="200"/>
        <w:textAlignment w:val="baseline"/>
        <w:rPr>
          <w:rFonts w:ascii="宋体" w:hAnsi="宋体" w:cs="宋体"/>
          <w:kern w:val="0"/>
          <w:szCs w:val="21"/>
        </w:rPr>
      </w:pPr>
      <w:bookmarkStart w:id="119" w:name="_Toc3785"/>
      <w:r>
        <w:rPr>
          <w:rFonts w:hint="eastAsia" w:ascii="宋体" w:hAnsi="宋体" w:cs="宋体"/>
          <w:kern w:val="0"/>
          <w:szCs w:val="21"/>
        </w:rPr>
        <w:t>e、安全管理</w:t>
      </w:r>
      <w:bookmarkEnd w:id="119"/>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现场运维人员必须佩戴维保单位的标识，在现场运维时，需要做好安全警示标示。作业中应落实现场安全防护措施，保证作业安全、人身安全，运维作业中，现场作业人员不得少于2人。</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lang w:val="zh-CN"/>
        </w:rPr>
        <w:t>运维人员应遵守安全保密工作规定，运维单位应与运维人员签订保密协议，在运维系统核心部位时，应有业主单位人员在场情况下进行。</w:t>
      </w:r>
    </w:p>
    <w:p>
      <w:pPr>
        <w:adjustRightInd w:val="0"/>
        <w:spacing w:line="480" w:lineRule="auto"/>
        <w:ind w:firstLine="420" w:firstLineChars="200"/>
        <w:textAlignment w:val="baseline"/>
        <w:rPr>
          <w:rFonts w:ascii="宋体" w:hAnsi="宋体" w:cs="宋体"/>
          <w:kern w:val="0"/>
          <w:szCs w:val="21"/>
          <w:lang w:val="zh-CN"/>
        </w:rPr>
      </w:pPr>
      <w:r>
        <w:rPr>
          <w:rFonts w:hint="eastAsia" w:ascii="宋体" w:hAnsi="宋体" w:cs="宋体"/>
          <w:kern w:val="0"/>
          <w:szCs w:val="21"/>
          <w:lang w:val="zh-CN"/>
        </w:rPr>
        <w:t>在运维工作过程中应现场运维人员不遵守安全管理规定造成的损失由运维单位负责。</w:t>
      </w:r>
    </w:p>
    <w:p>
      <w:pPr>
        <w:adjustRightInd w:val="0"/>
        <w:spacing w:line="480" w:lineRule="auto"/>
        <w:ind w:firstLine="420" w:firstLineChars="200"/>
        <w:textAlignment w:val="baseline"/>
        <w:rPr>
          <w:rFonts w:ascii="宋体" w:hAnsi="宋体" w:cs="宋体"/>
          <w:kern w:val="0"/>
          <w:szCs w:val="21"/>
        </w:rPr>
      </w:pPr>
      <w:bookmarkStart w:id="120" w:name="_Toc470179229"/>
      <w:bookmarkStart w:id="121" w:name="_Toc15573"/>
      <w:r>
        <w:rPr>
          <w:rFonts w:hint="eastAsia" w:ascii="宋体" w:hAnsi="宋体" w:cs="宋体"/>
          <w:kern w:val="0"/>
          <w:szCs w:val="21"/>
        </w:rPr>
        <w:t>运维管理</w:t>
      </w:r>
      <w:bookmarkEnd w:id="120"/>
      <w:r>
        <w:rPr>
          <w:rFonts w:hint="eastAsia" w:ascii="宋体" w:hAnsi="宋体" w:cs="宋体"/>
          <w:kern w:val="0"/>
          <w:szCs w:val="21"/>
        </w:rPr>
        <w:t>方案</w:t>
      </w:r>
      <w:bookmarkEnd w:id="121"/>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为保证视频运维管理流程的规范化，运维单位需要制订全过程的《运维管理方案》，统一规范维管理工作，包括运维管理模式、归口管理、组织结构与职责、人员岗位与职责、运维管理工作规划与执行、运维成果等内容。</w:t>
      </w:r>
    </w:p>
    <w:p>
      <w:pPr>
        <w:spacing w:line="360" w:lineRule="auto"/>
        <w:ind w:firstLine="422" w:firstLineChars="200"/>
        <w:rPr>
          <w:rFonts w:ascii="宋体" w:hAnsi="宋体" w:cs="宋体"/>
          <w:b/>
          <w:szCs w:val="21"/>
        </w:rPr>
      </w:pPr>
      <w:bookmarkStart w:id="122" w:name="_Toc478022321"/>
      <w:bookmarkEnd w:id="122"/>
      <w:bookmarkStart w:id="123" w:name="_Toc478022310"/>
      <w:bookmarkEnd w:id="123"/>
      <w:bookmarkStart w:id="124" w:name="_Toc478022293"/>
      <w:bookmarkEnd w:id="124"/>
      <w:bookmarkStart w:id="125" w:name="_Toc478022289"/>
      <w:bookmarkEnd w:id="125"/>
      <w:bookmarkStart w:id="126" w:name="_Toc478022314"/>
      <w:bookmarkEnd w:id="126"/>
      <w:bookmarkStart w:id="127" w:name="_Toc478022300"/>
      <w:bookmarkEnd w:id="127"/>
      <w:bookmarkStart w:id="128" w:name="_Toc478022306"/>
      <w:bookmarkEnd w:id="128"/>
      <w:bookmarkStart w:id="129" w:name="_Toc478022318"/>
      <w:bookmarkEnd w:id="129"/>
      <w:bookmarkStart w:id="130" w:name="_Toc478022287"/>
      <w:bookmarkEnd w:id="130"/>
      <w:bookmarkStart w:id="131" w:name="_Toc478022315"/>
      <w:bookmarkEnd w:id="131"/>
      <w:bookmarkStart w:id="132" w:name="_Toc478022317"/>
      <w:bookmarkEnd w:id="132"/>
      <w:bookmarkStart w:id="133" w:name="_Toc478022303"/>
      <w:bookmarkEnd w:id="133"/>
      <w:bookmarkStart w:id="134" w:name="_Toc478022316"/>
      <w:bookmarkEnd w:id="134"/>
      <w:bookmarkStart w:id="135" w:name="_Toc478022312"/>
      <w:bookmarkEnd w:id="135"/>
      <w:bookmarkStart w:id="136" w:name="_Toc478022309"/>
      <w:bookmarkEnd w:id="136"/>
      <w:bookmarkStart w:id="137" w:name="_Toc478022294"/>
      <w:bookmarkEnd w:id="137"/>
      <w:bookmarkStart w:id="138" w:name="_Toc478022301"/>
      <w:bookmarkEnd w:id="138"/>
      <w:bookmarkStart w:id="139" w:name="_Toc478022299"/>
      <w:bookmarkEnd w:id="139"/>
      <w:bookmarkStart w:id="140" w:name="_Toc478022311"/>
      <w:bookmarkEnd w:id="140"/>
      <w:bookmarkStart w:id="141" w:name="_Toc478022288"/>
      <w:bookmarkEnd w:id="141"/>
      <w:bookmarkStart w:id="142" w:name="_Toc478022322"/>
      <w:bookmarkEnd w:id="142"/>
      <w:bookmarkStart w:id="143" w:name="_Toc478022304"/>
      <w:bookmarkEnd w:id="143"/>
      <w:bookmarkStart w:id="144" w:name="_Toc478022298"/>
      <w:bookmarkEnd w:id="144"/>
      <w:bookmarkStart w:id="145" w:name="_Toc478022297"/>
      <w:bookmarkEnd w:id="145"/>
      <w:bookmarkStart w:id="146" w:name="_Toc478022319"/>
      <w:bookmarkEnd w:id="146"/>
      <w:bookmarkStart w:id="147" w:name="_Toc478022308"/>
      <w:bookmarkEnd w:id="147"/>
      <w:bookmarkStart w:id="148" w:name="_Toc478022292"/>
      <w:bookmarkEnd w:id="148"/>
      <w:bookmarkStart w:id="149" w:name="_Toc478022302"/>
      <w:bookmarkEnd w:id="149"/>
      <w:bookmarkStart w:id="150" w:name="_Toc478022296"/>
      <w:bookmarkEnd w:id="150"/>
      <w:bookmarkStart w:id="151" w:name="_Toc478022305"/>
      <w:bookmarkEnd w:id="151"/>
      <w:bookmarkStart w:id="152" w:name="_Toc478022290"/>
      <w:bookmarkEnd w:id="152"/>
      <w:bookmarkStart w:id="153" w:name="_Toc478022307"/>
      <w:bookmarkEnd w:id="153"/>
      <w:bookmarkStart w:id="154" w:name="_Toc478376215"/>
      <w:bookmarkEnd w:id="154"/>
      <w:bookmarkStart w:id="155" w:name="_Toc478022295"/>
      <w:bookmarkEnd w:id="155"/>
      <w:bookmarkStart w:id="156" w:name="_Toc478022291"/>
      <w:bookmarkEnd w:id="156"/>
      <w:bookmarkStart w:id="157" w:name="_Toc478022320"/>
      <w:bookmarkEnd w:id="157"/>
      <w:bookmarkStart w:id="158" w:name="_Toc478022313"/>
      <w:bookmarkEnd w:id="158"/>
      <w:bookmarkStart w:id="159" w:name="_Toc5037"/>
      <w:r>
        <w:rPr>
          <w:rFonts w:hint="eastAsia" w:ascii="宋体" w:hAnsi="宋体" w:cs="宋体"/>
          <w:b/>
          <w:szCs w:val="21"/>
        </w:rPr>
        <w:t>3.11运维考核指标及要求</w:t>
      </w:r>
      <w:bookmarkEnd w:id="159"/>
    </w:p>
    <w:p>
      <w:pPr>
        <w:spacing w:line="360" w:lineRule="auto"/>
        <w:ind w:firstLine="422" w:firstLineChars="200"/>
        <w:rPr>
          <w:rFonts w:ascii="宋体" w:hAnsi="宋体" w:cs="宋体"/>
          <w:b/>
          <w:szCs w:val="21"/>
        </w:rPr>
      </w:pPr>
      <w:bookmarkStart w:id="160" w:name="_Toc31647"/>
      <w:r>
        <w:rPr>
          <w:rFonts w:hint="eastAsia" w:ascii="宋体" w:hAnsi="宋体" w:cs="宋体"/>
          <w:b/>
          <w:szCs w:val="21"/>
        </w:rPr>
        <w:t>1）指标及处置</w:t>
      </w:r>
      <w:bookmarkEnd w:id="160"/>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1、★监控中心平台设备可用率&gt;99.9%。</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2、★图像存储可用率≥ 99%，未按要求保存监控视频数据的，按规定予以扣款。</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3、★系统中断次数不超过0次（不包含经审批的系统升级维护，工程割接产生的中断）。</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4、★前端设备和线路设备完好率一类点位平均完好率在95%及以上，二类点位完好率在90%及以上。</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7、★故障处理时限≤6小时，因自然灾害等特殊原因的故障除外。</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8、★热线电话接通率≥99%（提供7x24小时服务）。</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9、因维修工作不到位，受到政府各职能部门投诉的，核实后按规定扣款。</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10、上级检查结果，凡每月监控维护考核完好率未达到规定的，按规定扣款。</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11、★维护单位需7*24小时派专人专车在采购人指定地点待命。</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12、采购人每天会对监控情况进行检查，检查结果会及时通报给维护单位，凡在检查中发现监控故障（包括离线、无视频、图像效果差、树枝遮挡严重，字符及时钟错误等），按实际故障时间予以扣款，低于规定正常率的监控数量实行惩罚性扣款。</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13、★项目在维护期间任何原因（战争除外）造成的人员伤亡（包含第三者），设备损坏，财产损失以及因此产生的全部修复和赔偿经费由中标单位承担。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14、监控故障包含：无图像，图像效果差，树枝遮挡严重，字符及时钟错误。</w:t>
      </w:r>
    </w:p>
    <w:p>
      <w:pPr>
        <w:spacing w:line="360" w:lineRule="auto"/>
        <w:ind w:firstLine="422" w:firstLineChars="200"/>
        <w:rPr>
          <w:rFonts w:ascii="宋体" w:hAnsi="宋体" w:cs="宋体"/>
          <w:b/>
          <w:szCs w:val="21"/>
        </w:rPr>
      </w:pPr>
      <w:bookmarkStart w:id="161" w:name="_Toc30941"/>
      <w:r>
        <w:rPr>
          <w:rFonts w:hint="eastAsia" w:ascii="宋体" w:hAnsi="宋体" w:cs="宋体"/>
          <w:b/>
          <w:szCs w:val="21"/>
        </w:rPr>
        <w:t>2）运维</w:t>
      </w:r>
      <w:bookmarkEnd w:id="161"/>
      <w:r>
        <w:rPr>
          <w:rFonts w:hint="eastAsia" w:ascii="宋体" w:hAnsi="宋体" w:cs="宋体"/>
          <w:b/>
          <w:szCs w:val="21"/>
        </w:rPr>
        <w:t>意外险</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①前端点位设施设备因意外引起的第三方财产损失、人身伤亡保险。要求提供：年累计赔偿限额≥800万元，运维期内不限次数和额度赔付，超过保额的赔付由中标单位承担。</w:t>
      </w:r>
      <w:r>
        <w:rPr>
          <w:rFonts w:hint="eastAsia" w:ascii="宋体" w:hAnsi="宋体" w:cs="宋体"/>
          <w:b/>
          <w:bCs/>
          <w:kern w:val="0"/>
          <w:szCs w:val="21"/>
        </w:rPr>
        <w:t>此项保险仅针对室外点位，详见本章《监控系统运维清单》。</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注：1、每次事故指不论一次事故或一个事件引起的一系列事故。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2、中标供应商履行合同过程中造成的一切第三方财产损失、人身伤亡责任由中标供应商承担。</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②中标供应商须为运维实施人员提供足额的意外伤害险，单人意外伤害险最高赔付限额≥100万元，费用由中标供应商承担并含在投标总价中。</w:t>
      </w:r>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③运维单位应根据采购人要求将保险合同原件和复印件递交给业主单位确认，逾期或未提供的业主单位将取消其中标资格，并重新组织招标。</w:t>
      </w:r>
    </w:p>
    <w:p>
      <w:pPr>
        <w:spacing w:line="360" w:lineRule="auto"/>
        <w:ind w:firstLine="422" w:firstLineChars="200"/>
        <w:rPr>
          <w:rFonts w:ascii="宋体" w:hAnsi="宋体" w:cs="宋体"/>
          <w:b/>
          <w:szCs w:val="21"/>
        </w:rPr>
      </w:pPr>
      <w:bookmarkStart w:id="162" w:name="_Toc478022329"/>
      <w:bookmarkEnd w:id="162"/>
      <w:bookmarkStart w:id="163" w:name="_Toc458435507"/>
      <w:bookmarkStart w:id="164" w:name="_Toc458435444"/>
      <w:bookmarkStart w:id="165" w:name="_Toc21651"/>
      <w:r>
        <w:rPr>
          <w:rFonts w:hint="eastAsia" w:ascii="宋体" w:hAnsi="宋体" w:cs="宋体"/>
          <w:b/>
          <w:szCs w:val="21"/>
        </w:rPr>
        <w:t>3）运行维护机构</w:t>
      </w:r>
      <w:bookmarkEnd w:id="163"/>
      <w:bookmarkEnd w:id="164"/>
      <w:bookmarkEnd w:id="165"/>
    </w:p>
    <w:p>
      <w:pPr>
        <w:adjustRightInd w:val="0"/>
        <w:spacing w:line="480" w:lineRule="auto"/>
        <w:ind w:firstLine="420" w:firstLineChars="200"/>
        <w:textAlignment w:val="baseline"/>
        <w:rPr>
          <w:rFonts w:ascii="宋体" w:hAnsi="宋体" w:cs="宋体"/>
          <w:kern w:val="0"/>
          <w:szCs w:val="21"/>
        </w:rPr>
      </w:pPr>
      <w:r>
        <w:rPr>
          <w:rFonts w:hint="eastAsia" w:ascii="宋体" w:hAnsi="宋体" w:cs="宋体"/>
          <w:kern w:val="0"/>
          <w:szCs w:val="21"/>
        </w:rPr>
        <w:t>项目运维机构为中标单位，负责项目的运维服务。中标单位需成立专门的运维机构；现场运维人员需具有登高证、电工证及本行业颁发的从业资格证书。至少配备一辆专业登高作业车随时响应。</w:t>
      </w:r>
    </w:p>
    <w:p>
      <w:pPr>
        <w:spacing w:line="360" w:lineRule="auto"/>
        <w:ind w:firstLine="422" w:firstLineChars="200"/>
        <w:rPr>
          <w:rFonts w:ascii="宋体" w:hAnsi="宋体" w:cs="宋体"/>
          <w:b/>
          <w:szCs w:val="21"/>
        </w:rPr>
      </w:pPr>
      <w:bookmarkStart w:id="166" w:name="_Toc458435445"/>
      <w:bookmarkStart w:id="167" w:name="_Toc16372"/>
      <w:bookmarkStart w:id="168" w:name="_Toc458435508"/>
      <w:r>
        <w:rPr>
          <w:rFonts w:hint="eastAsia" w:ascii="宋体" w:hAnsi="宋体" w:cs="宋体"/>
          <w:b/>
          <w:szCs w:val="21"/>
        </w:rPr>
        <w:t>3.12 人员培训方案</w:t>
      </w:r>
      <w:bookmarkEnd w:id="166"/>
      <w:bookmarkEnd w:id="167"/>
      <w:bookmarkEnd w:id="168"/>
    </w:p>
    <w:p>
      <w:pPr>
        <w:spacing w:line="360" w:lineRule="auto"/>
        <w:ind w:firstLine="420"/>
        <w:rPr>
          <w:rFonts w:ascii="宋体" w:hAnsi="宋体" w:cs="宋体"/>
          <w:kern w:val="0"/>
          <w:szCs w:val="21"/>
        </w:rPr>
      </w:pPr>
      <w:r>
        <w:rPr>
          <w:rFonts w:hint="eastAsia" w:ascii="宋体" w:hAnsi="宋体" w:cs="宋体"/>
          <w:kern w:val="0"/>
          <w:szCs w:val="21"/>
        </w:rPr>
        <w:t>培训的内容主要为运维流程的培训。主要的培训对象是业主单位主管领导和具体联系人员。具体的内容包括运维的流程、运维的文档管理、运维的考核组织及实施等内容。</w:t>
      </w:r>
    </w:p>
    <w:p>
      <w:pPr>
        <w:spacing w:line="360" w:lineRule="auto"/>
        <w:ind w:firstLine="420"/>
        <w:rPr>
          <w:rFonts w:ascii="宋体" w:hAnsi="宋体" w:cs="宋体"/>
          <w:b/>
          <w:bCs/>
          <w:kern w:val="0"/>
          <w:szCs w:val="21"/>
        </w:rPr>
      </w:pPr>
      <w:r>
        <w:rPr>
          <w:rFonts w:hint="eastAsia" w:ascii="宋体" w:hAnsi="宋体" w:cs="宋体"/>
          <w:b/>
          <w:bCs/>
          <w:kern w:val="0"/>
          <w:szCs w:val="21"/>
        </w:rPr>
        <w:t>3.13考核办法（招标人有权根据实际情况及政策变化进行调整，中标人不得有异议）</w:t>
      </w:r>
    </w:p>
    <w:p>
      <w:pPr>
        <w:spacing w:line="360" w:lineRule="auto"/>
        <w:ind w:firstLine="394" w:firstLineChars="187"/>
        <w:rPr>
          <w:rFonts w:ascii="宋体" w:hAnsi="宋体" w:cs="仿宋_GB2312"/>
          <w:b/>
          <w:bCs/>
          <w:szCs w:val="21"/>
        </w:rPr>
      </w:pPr>
      <w:r>
        <w:rPr>
          <w:rFonts w:hint="eastAsia" w:ascii="宋体" w:hAnsi="宋体" w:cs="仿宋_GB2312"/>
          <w:b/>
          <w:bCs/>
          <w:szCs w:val="21"/>
        </w:rPr>
        <w:t>3.13.1前端运维技术考核办法</w:t>
      </w:r>
    </w:p>
    <w:p>
      <w:pPr>
        <w:widowControl/>
        <w:spacing w:line="360" w:lineRule="auto"/>
        <w:ind w:firstLine="420" w:firstLineChars="200"/>
        <w:jc w:val="left"/>
        <w:rPr>
          <w:rFonts w:ascii="宋体" w:hAnsi="宋体" w:cs="仿宋_GB2312"/>
          <w:szCs w:val="21"/>
        </w:rPr>
      </w:pPr>
      <w:r>
        <w:rPr>
          <w:rFonts w:hint="eastAsia" w:ascii="宋体" w:hAnsi="宋体" w:cs="仿宋_GB2312"/>
          <w:szCs w:val="21"/>
        </w:rPr>
        <w:t>中标人负责维护系统的日常运作，在运行维护期间，前端设备月均完好率需达到采购文件要求，月均设备完好率</w:t>
      </w:r>
      <w:r>
        <w:rPr>
          <w:rFonts w:ascii="宋体" w:hAnsi="宋体" w:cs="仿宋_GB2312"/>
          <w:szCs w:val="21"/>
        </w:rPr>
        <w:t>=</w:t>
      </w:r>
      <w:r>
        <w:rPr>
          <w:rFonts w:hint="eastAsia" w:ascii="宋体" w:hAnsi="宋体" w:cs="仿宋_GB2312"/>
          <w:szCs w:val="21"/>
        </w:rPr>
        <w:t>每月完好设备总台数</w:t>
      </w:r>
      <w:r>
        <w:rPr>
          <w:rFonts w:ascii="宋体" w:hAnsi="宋体" w:cs="仿宋_GB2312"/>
          <w:szCs w:val="21"/>
        </w:rPr>
        <w:t>/</w:t>
      </w:r>
      <w:r>
        <w:rPr>
          <w:rFonts w:hint="eastAsia" w:ascii="宋体" w:hAnsi="宋体" w:cs="仿宋_GB2312"/>
          <w:szCs w:val="21"/>
        </w:rPr>
        <w:t>设备总台数×</w:t>
      </w:r>
      <w:r>
        <w:rPr>
          <w:rFonts w:ascii="宋体" w:hAnsi="宋体" w:cs="仿宋_GB2312"/>
          <w:szCs w:val="21"/>
        </w:rPr>
        <w:t>100</w:t>
      </w:r>
      <w:r>
        <w:rPr>
          <w:rFonts w:hint="eastAsia" w:ascii="宋体" w:hAnsi="宋体" w:cs="仿宋_GB2312"/>
          <w:szCs w:val="21"/>
        </w:rPr>
        <w:t>％。</w:t>
      </w:r>
    </w:p>
    <w:tbl>
      <w:tblPr>
        <w:tblStyle w:val="46"/>
        <w:tblW w:w="0" w:type="auto"/>
        <w:jc w:val="center"/>
        <w:tblLayout w:type="fixed"/>
        <w:tblCellMar>
          <w:top w:w="0" w:type="dxa"/>
          <w:left w:w="108" w:type="dxa"/>
          <w:bottom w:w="0" w:type="dxa"/>
          <w:right w:w="108" w:type="dxa"/>
        </w:tblCellMar>
      </w:tblPr>
      <w:tblGrid>
        <w:gridCol w:w="703"/>
        <w:gridCol w:w="1734"/>
        <w:gridCol w:w="2205"/>
        <w:gridCol w:w="3737"/>
      </w:tblGrid>
      <w:tr>
        <w:tblPrEx>
          <w:tblCellMar>
            <w:top w:w="0" w:type="dxa"/>
            <w:left w:w="108" w:type="dxa"/>
            <w:bottom w:w="0" w:type="dxa"/>
            <w:right w:w="108" w:type="dxa"/>
          </w:tblCellMar>
        </w:tblPrEx>
        <w:trPr>
          <w:trHeight w:val="412"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序号</w:t>
            </w:r>
          </w:p>
        </w:tc>
        <w:tc>
          <w:tcPr>
            <w:tcW w:w="1734"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考核内容</w:t>
            </w:r>
          </w:p>
        </w:tc>
        <w:tc>
          <w:tcPr>
            <w:tcW w:w="2205"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考核标准</w:t>
            </w:r>
          </w:p>
        </w:tc>
        <w:tc>
          <w:tcPr>
            <w:tcW w:w="3737"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不合格处理方式</w:t>
            </w:r>
          </w:p>
        </w:tc>
      </w:tr>
      <w:tr>
        <w:tblPrEx>
          <w:tblCellMar>
            <w:top w:w="0" w:type="dxa"/>
            <w:left w:w="108" w:type="dxa"/>
            <w:bottom w:w="0" w:type="dxa"/>
            <w:right w:w="108" w:type="dxa"/>
          </w:tblCellMar>
        </w:tblPrEx>
        <w:trPr>
          <w:trHeight w:val="2042" w:hRule="atLeast"/>
          <w:jc w:val="center"/>
        </w:trPr>
        <w:tc>
          <w:tcPr>
            <w:tcW w:w="703" w:type="dxa"/>
            <w:tcBorders>
              <w:top w:val="nil"/>
              <w:left w:val="single" w:color="auto" w:sz="4" w:space="0"/>
              <w:bottom w:val="single" w:color="auto" w:sz="4" w:space="0"/>
              <w:right w:val="single" w:color="auto" w:sz="4" w:space="0"/>
            </w:tcBorders>
            <w:vAlign w:val="center"/>
          </w:tcPr>
          <w:p>
            <w:pPr>
              <w:widowControl/>
              <w:jc w:val="center"/>
              <w:rPr>
                <w:rFonts w:ascii="宋体" w:hAnsi="宋体" w:cs="仿宋_GB2312"/>
                <w:kern w:val="0"/>
                <w:szCs w:val="21"/>
              </w:rPr>
            </w:pPr>
            <w:r>
              <w:rPr>
                <w:rFonts w:ascii="宋体" w:hAnsi="宋体" w:cs="仿宋_GB2312"/>
                <w:kern w:val="0"/>
                <w:szCs w:val="21"/>
              </w:rPr>
              <w:t>1</w:t>
            </w:r>
          </w:p>
        </w:tc>
        <w:tc>
          <w:tcPr>
            <w:tcW w:w="1734"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cs="仿宋_GB2312"/>
                <w:szCs w:val="21"/>
              </w:rPr>
              <w:t>前端设备完好率</w:t>
            </w:r>
          </w:p>
        </w:tc>
        <w:tc>
          <w:tcPr>
            <w:tcW w:w="2205" w:type="dxa"/>
            <w:tcBorders>
              <w:top w:val="nil"/>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cs="仿宋_GB2312"/>
                <w:kern w:val="0"/>
                <w:szCs w:val="21"/>
              </w:rPr>
              <w:t>前端设备和线路设备完好率一类点位平均完好率在95%及以上，二类点位平均完好率在90%及以上。</w:t>
            </w:r>
          </w:p>
        </w:tc>
        <w:tc>
          <w:tcPr>
            <w:tcW w:w="3737" w:type="dxa"/>
            <w:tcBorders>
              <w:top w:val="nil"/>
              <w:left w:val="nil"/>
              <w:bottom w:val="single" w:color="auto" w:sz="4" w:space="0"/>
              <w:right w:val="single" w:color="auto" w:sz="4" w:space="0"/>
            </w:tcBorders>
            <w:vAlign w:val="center"/>
          </w:tcPr>
          <w:p>
            <w:pPr>
              <w:widowControl/>
              <w:jc w:val="left"/>
              <w:rPr>
                <w:rFonts w:ascii="宋体" w:hAnsi="宋体" w:cs="仿宋_GB2312"/>
                <w:kern w:val="0"/>
                <w:szCs w:val="21"/>
              </w:rPr>
            </w:pPr>
            <w:r>
              <w:rPr>
                <w:rFonts w:hint="eastAsia" w:ascii="宋体" w:hAnsi="宋体" w:cs="仿宋_GB2312"/>
                <w:kern w:val="0"/>
                <w:szCs w:val="21"/>
              </w:rPr>
              <w:t>1、一类点位平均完好率要求≥95%，不达标的扣罚按差额累计计算，每月下降≤1%的，每下降零点一个百分点扣1000元，1%&lt;每月下降≤2%的，每下降零点一个百分点扣2000元，2%&lt;每月下降≤3%的，每下降零点一个百分点扣3000元；月度完好率92%以下的，采购人有权终止与中标人合同。上述扣款方式按累差法计算。</w:t>
            </w:r>
          </w:p>
          <w:p>
            <w:pPr>
              <w:widowControl/>
              <w:jc w:val="left"/>
              <w:rPr>
                <w:rFonts w:ascii="宋体" w:hAnsi="宋体" w:cs="仿宋_GB2312"/>
                <w:kern w:val="0"/>
                <w:szCs w:val="21"/>
              </w:rPr>
            </w:pPr>
            <w:r>
              <w:rPr>
                <w:rFonts w:hint="eastAsia" w:ascii="宋体" w:hAnsi="宋体" w:cs="仿宋_GB2312"/>
                <w:kern w:val="0"/>
                <w:szCs w:val="21"/>
              </w:rPr>
              <w:t>2、二类点位平均完好率要求≥90%，不达标的扣罚按差额累计计算，每月下降≤1%的，每下降零点一个百分点扣300元，1%&lt;每月下降≤2%的，每下降零点一个百分点扣600元，2%&lt;每月下降≤3%的，每下降零点一个百分点扣900元；月度完好率87%以下的，采购人有权中止与中标人合同。上述扣款方式按累差法计算。</w:t>
            </w:r>
          </w:p>
          <w:p>
            <w:pPr>
              <w:widowControl/>
              <w:jc w:val="left"/>
              <w:rPr>
                <w:rFonts w:ascii="宋体" w:hAnsi="宋体" w:cs="仿宋_GB2312"/>
                <w:kern w:val="0"/>
                <w:szCs w:val="21"/>
              </w:rPr>
            </w:pPr>
            <w:r>
              <w:rPr>
                <w:rFonts w:hint="eastAsia" w:ascii="宋体" w:hAnsi="宋体" w:cs="仿宋_GB2312"/>
                <w:kern w:val="0"/>
                <w:szCs w:val="21"/>
              </w:rPr>
              <w:t>3、原海曙公安二类点整合接入联网率要求≥95%，每月下降1家扣450元；月度完好率92%以下的，采购人有权中止与中标人合同。</w:t>
            </w:r>
          </w:p>
          <w:p>
            <w:pPr>
              <w:widowControl/>
              <w:jc w:val="left"/>
              <w:rPr>
                <w:rFonts w:ascii="宋体" w:hAnsi="宋体" w:cs="仿宋_GB2312"/>
                <w:kern w:val="0"/>
                <w:szCs w:val="21"/>
              </w:rPr>
            </w:pPr>
            <w:r>
              <w:rPr>
                <w:rFonts w:hint="eastAsia" w:ascii="宋体" w:hAnsi="宋体" w:cs="仿宋_GB2312"/>
                <w:kern w:val="0"/>
                <w:szCs w:val="21"/>
              </w:rPr>
              <w:t>注：监控点位图像不正常、未正常录像、时钟不同步、监控信息不完整、字符标识及国标编码不规范、pgis标注不准确，在线率不足50%的（因升级改造或者报备过的除外）均视为运行不正常。因道路改建、城市拆迁等客观原因拆除、调整或临时停机，已标识并报备的监控点位除外。</w:t>
            </w:r>
          </w:p>
        </w:tc>
      </w:tr>
    </w:tbl>
    <w:p>
      <w:pPr>
        <w:spacing w:line="360" w:lineRule="auto"/>
        <w:ind w:firstLine="394" w:firstLineChars="187"/>
        <w:rPr>
          <w:rFonts w:ascii="宋体" w:hAnsi="宋体" w:cs="仿宋_GB2312"/>
          <w:b/>
          <w:bCs/>
          <w:szCs w:val="21"/>
        </w:rPr>
      </w:pPr>
      <w:r>
        <w:rPr>
          <w:rFonts w:hint="eastAsia" w:ascii="宋体" w:hAnsi="宋体" w:cs="仿宋_GB2312"/>
          <w:b/>
          <w:bCs/>
          <w:szCs w:val="21"/>
        </w:rPr>
        <w:t>3.13.2后端运维技术考核指标</w:t>
      </w:r>
    </w:p>
    <w:p>
      <w:pPr>
        <w:spacing w:line="360" w:lineRule="auto"/>
        <w:ind w:firstLine="392" w:firstLineChars="187"/>
        <w:rPr>
          <w:rFonts w:ascii="宋体" w:hAnsi="宋体" w:cs="仿宋_GB2312"/>
          <w:szCs w:val="21"/>
        </w:rPr>
      </w:pPr>
      <w:r>
        <w:rPr>
          <w:rFonts w:hint="eastAsia" w:ascii="宋体" w:hAnsi="宋体" w:cs="仿宋_GB2312"/>
          <w:szCs w:val="21"/>
        </w:rPr>
        <w:t>原海曙公安视频监控国标平台是否在市公安局平台实时在线，系统中断次数不超过0次（不包含经审批的系统升级维护，工程割接产生的中断，累计超过四小时为1次）。每月平台离线时长不应超过4小时，每超过半小时扣10000元（不足半小时的按半小时计算），累计超过4小时的采购人有权终止与中标人合同。</w:t>
      </w:r>
    </w:p>
    <w:p>
      <w:pPr>
        <w:spacing w:line="360" w:lineRule="auto"/>
        <w:ind w:firstLine="394" w:firstLineChars="187"/>
        <w:rPr>
          <w:rFonts w:ascii="宋体" w:hAnsi="宋体" w:cs="仿宋_GB2312"/>
          <w:b/>
          <w:bCs/>
          <w:szCs w:val="21"/>
        </w:rPr>
      </w:pPr>
      <w:r>
        <w:rPr>
          <w:rFonts w:hint="eastAsia" w:ascii="宋体" w:hAnsi="宋体" w:cs="仿宋_GB2312"/>
          <w:b/>
          <w:bCs/>
          <w:szCs w:val="21"/>
        </w:rPr>
        <w:t>3.13.3服务记录考核指标</w:t>
      </w:r>
    </w:p>
    <w:tbl>
      <w:tblPr>
        <w:tblStyle w:val="46"/>
        <w:tblW w:w="0" w:type="auto"/>
        <w:jc w:val="center"/>
        <w:tblLayout w:type="fixed"/>
        <w:tblCellMar>
          <w:top w:w="0" w:type="dxa"/>
          <w:left w:w="108" w:type="dxa"/>
          <w:bottom w:w="0" w:type="dxa"/>
          <w:right w:w="108" w:type="dxa"/>
        </w:tblCellMar>
      </w:tblPr>
      <w:tblGrid>
        <w:gridCol w:w="759"/>
        <w:gridCol w:w="1810"/>
        <w:gridCol w:w="3360"/>
        <w:gridCol w:w="2472"/>
      </w:tblGrid>
      <w:tr>
        <w:tblPrEx>
          <w:tblCellMar>
            <w:top w:w="0" w:type="dxa"/>
            <w:left w:w="108" w:type="dxa"/>
            <w:bottom w:w="0" w:type="dxa"/>
            <w:right w:w="108" w:type="dxa"/>
          </w:tblCellMar>
        </w:tblPrEx>
        <w:trPr>
          <w:trHeight w:val="378"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序号</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报告内容</w:t>
            </w:r>
          </w:p>
        </w:tc>
        <w:tc>
          <w:tcPr>
            <w:tcW w:w="3360"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考核标准</w:t>
            </w:r>
          </w:p>
        </w:tc>
        <w:tc>
          <w:tcPr>
            <w:tcW w:w="2472" w:type="dxa"/>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Cs w:val="21"/>
              </w:rPr>
            </w:pPr>
            <w:r>
              <w:rPr>
                <w:rFonts w:hint="eastAsia" w:ascii="宋体" w:hAnsi="宋体" w:cs="仿宋_GB2312"/>
                <w:b/>
                <w:bCs/>
                <w:kern w:val="0"/>
                <w:szCs w:val="21"/>
              </w:rPr>
              <w:t>不合格处理方式</w:t>
            </w:r>
          </w:p>
        </w:tc>
      </w:tr>
      <w:tr>
        <w:tblPrEx>
          <w:tblCellMar>
            <w:top w:w="0" w:type="dxa"/>
            <w:left w:w="108" w:type="dxa"/>
            <w:bottom w:w="0" w:type="dxa"/>
            <w:right w:w="108" w:type="dxa"/>
          </w:tblCellMar>
        </w:tblPrEx>
        <w:trPr>
          <w:trHeight w:val="9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Cs w:val="21"/>
              </w:rPr>
            </w:pPr>
            <w:r>
              <w:rPr>
                <w:rFonts w:ascii="宋体" w:hAnsi="宋体" w:cs="仿宋_GB2312"/>
                <w:kern w:val="0"/>
                <w:szCs w:val="21"/>
              </w:rPr>
              <w:t>1</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cs="仿宋_GB2312"/>
                <w:kern w:val="0"/>
                <w:szCs w:val="21"/>
              </w:rPr>
              <w:t>巡检记录</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宋体" w:hAnsi="宋体" w:cs="仿宋_GB2312"/>
                <w:kern w:val="0"/>
                <w:szCs w:val="21"/>
              </w:rPr>
            </w:pPr>
            <w:r>
              <w:rPr>
                <w:rFonts w:hint="eastAsia" w:ascii="宋体" w:hAnsi="宋体" w:cs="仿宋_GB2312"/>
                <w:kern w:val="0"/>
                <w:szCs w:val="21"/>
              </w:rPr>
              <w:t>内容是否完整，是否按要求记录</w:t>
            </w:r>
          </w:p>
        </w:tc>
        <w:tc>
          <w:tcPr>
            <w:tcW w:w="247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中标人在运维过程中须准备巡检卡（格式内容经采购人确认）每月一次放入设备机箱中，采购人每个月抽查不少于20处。</w:t>
            </w:r>
          </w:p>
        </w:tc>
      </w:tr>
      <w:tr>
        <w:tblPrEx>
          <w:tblCellMar>
            <w:top w:w="0" w:type="dxa"/>
            <w:left w:w="108" w:type="dxa"/>
            <w:bottom w:w="0" w:type="dxa"/>
            <w:right w:w="108" w:type="dxa"/>
          </w:tblCellMar>
        </w:tblPrEx>
        <w:trPr>
          <w:trHeight w:val="827"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_GB2312"/>
                <w:kern w:val="0"/>
                <w:szCs w:val="21"/>
              </w:rPr>
            </w:pPr>
            <w:r>
              <w:rPr>
                <w:rFonts w:hint="eastAsia" w:ascii="宋体" w:hAnsi="宋体" w:cs="仿宋_GB2312"/>
                <w:kern w:val="0"/>
                <w:szCs w:val="21"/>
              </w:rPr>
              <w:t>2</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cs="仿宋_GB2312"/>
                <w:kern w:val="0"/>
                <w:szCs w:val="21"/>
              </w:rPr>
              <w:t>运维报告</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_GB2312"/>
                <w:kern w:val="0"/>
                <w:szCs w:val="21"/>
              </w:rPr>
            </w:pPr>
            <w:r>
              <w:rPr>
                <w:rFonts w:hint="eastAsia" w:ascii="宋体" w:hAnsi="宋体" w:cs="仿宋_GB2312"/>
                <w:kern w:val="0"/>
                <w:szCs w:val="21"/>
              </w:rPr>
              <w:t>内容是否完整，报表是否按时提交</w:t>
            </w:r>
          </w:p>
        </w:tc>
        <w:tc>
          <w:tcPr>
            <w:tcW w:w="2472" w:type="dxa"/>
            <w:tcBorders>
              <w:top w:val="single" w:color="auto" w:sz="4" w:space="0"/>
              <w:left w:val="nil"/>
              <w:bottom w:val="single" w:color="auto" w:sz="4" w:space="0"/>
              <w:right w:val="single" w:color="auto" w:sz="4" w:space="0"/>
            </w:tcBorders>
            <w:vAlign w:val="center"/>
          </w:tcPr>
          <w:p>
            <w:pPr>
              <w:jc w:val="left"/>
              <w:rPr>
                <w:rFonts w:ascii="宋体" w:hAnsi="宋体"/>
                <w:kern w:val="0"/>
                <w:szCs w:val="21"/>
              </w:rPr>
            </w:pPr>
            <w:r>
              <w:rPr>
                <w:rFonts w:hint="eastAsia" w:ascii="宋体" w:hAnsi="宋体"/>
                <w:kern w:val="0"/>
                <w:szCs w:val="21"/>
              </w:rPr>
              <w:t>月度报告不按时提交或内容不合格，扣罚10000元；若年度不及时提交完整报告，扣罚50000元。</w:t>
            </w:r>
          </w:p>
        </w:tc>
      </w:tr>
    </w:tbl>
    <w:p>
      <w:pPr>
        <w:spacing w:line="360" w:lineRule="auto"/>
        <w:ind w:firstLine="420"/>
        <w:rPr>
          <w:rFonts w:ascii="宋体" w:hAnsi="宋体" w:cs="宋体"/>
          <w:b/>
          <w:bCs/>
          <w:kern w:val="0"/>
          <w:szCs w:val="21"/>
        </w:rPr>
      </w:pPr>
      <w:r>
        <w:rPr>
          <w:rFonts w:hint="eastAsia" w:ascii="宋体" w:hAnsi="宋体" w:cs="宋体"/>
          <w:b/>
          <w:bCs/>
          <w:kern w:val="0"/>
          <w:szCs w:val="21"/>
        </w:rPr>
        <w:t>3.13.4视频监控实战保障考核</w:t>
      </w:r>
    </w:p>
    <w:p>
      <w:pPr>
        <w:spacing w:line="360" w:lineRule="auto"/>
        <w:ind w:firstLine="420"/>
      </w:pPr>
      <w:r>
        <w:rPr>
          <w:rFonts w:hint="eastAsia"/>
        </w:rPr>
        <w:t>原</w:t>
      </w:r>
      <w:r>
        <w:t>海曙公安本局</w:t>
      </w:r>
      <w:r>
        <w:rPr>
          <w:rFonts w:hint="eastAsia"/>
        </w:rPr>
        <w:t>部分</w:t>
      </w:r>
      <w:r>
        <w:t>的视频监控，在勤务保障、案件侦破等实战中，未能按要求完成保障任务的，出现一次扣5000元。</w:t>
      </w:r>
    </w:p>
    <w:p>
      <w:pPr>
        <w:spacing w:line="360" w:lineRule="auto"/>
        <w:ind w:firstLine="420"/>
        <w:rPr>
          <w:b/>
          <w:bCs/>
        </w:rPr>
      </w:pPr>
      <w:r>
        <w:rPr>
          <w:rFonts w:hint="eastAsia"/>
          <w:b/>
          <w:bCs/>
        </w:rPr>
        <w:t>3.13.5其他要求</w:t>
      </w:r>
    </w:p>
    <w:p>
      <w:pPr>
        <w:spacing w:line="360" w:lineRule="auto"/>
        <w:ind w:firstLine="420"/>
      </w:pPr>
      <w:r>
        <w:t>在运维过程中，因中标单位维护不当出现视频专网违规直连互联网、违规直联公安网、视频图像信息外泄等现象的，每发现一次扣发10000元，累计发现3次及以上的，采购人有权解除合同。</w:t>
      </w:r>
    </w:p>
    <w:p>
      <w:pPr>
        <w:spacing w:line="360" w:lineRule="auto"/>
        <w:ind w:firstLine="420"/>
        <w:rPr>
          <w:rFonts w:ascii="宋体" w:hAnsi="宋体" w:cs="宋体"/>
          <w:b/>
          <w:bCs/>
          <w:kern w:val="0"/>
          <w:szCs w:val="21"/>
        </w:rPr>
      </w:pPr>
      <w:r>
        <w:rPr>
          <w:rFonts w:hint="eastAsia" w:ascii="宋体" w:hAnsi="宋体" w:cs="宋体"/>
          <w:b/>
          <w:bCs/>
          <w:kern w:val="0"/>
          <w:szCs w:val="21"/>
        </w:rPr>
        <w:t>3.14运维遵循规范</w:t>
      </w:r>
    </w:p>
    <w:p>
      <w:pPr>
        <w:spacing w:line="360" w:lineRule="auto"/>
        <w:ind w:firstLine="420"/>
      </w:pPr>
      <w:r>
        <w:rPr>
          <w:rFonts w:hint="eastAsia"/>
        </w:rPr>
        <w:t>《公共安全视频监控联网系统信息传输、交换、控制技术要求》（GBT 28181-2016）</w:t>
      </w:r>
    </w:p>
    <w:p>
      <w:pPr>
        <w:spacing w:line="360" w:lineRule="auto"/>
        <w:ind w:firstLine="420"/>
      </w:pPr>
      <w:r>
        <w:rPr>
          <w:rFonts w:hint="eastAsia"/>
        </w:rPr>
        <w:t>《安全防范工程技术规范》（GB50348-2018）</w:t>
      </w:r>
    </w:p>
    <w:p>
      <w:pPr>
        <w:spacing w:line="360" w:lineRule="auto"/>
        <w:ind w:firstLine="420"/>
      </w:pPr>
      <w:r>
        <w:rPr>
          <w:rFonts w:hint="eastAsia"/>
        </w:rPr>
        <w:t>《公共安全重点区域视频图像信息采集规范》（GB37300-2018）</w:t>
      </w:r>
    </w:p>
    <w:p>
      <w:pPr>
        <w:spacing w:line="360" w:lineRule="auto"/>
        <w:ind w:firstLine="420"/>
      </w:pPr>
      <w:r>
        <w:rPr>
          <w:rFonts w:hint="eastAsia"/>
        </w:rPr>
        <w:t>《公共安全视频监控联网信息安全技术要求》（GB35114-2017）</w:t>
      </w:r>
    </w:p>
    <w:p>
      <w:pPr>
        <w:spacing w:line="360" w:lineRule="auto"/>
        <w:ind w:firstLine="420"/>
      </w:pPr>
      <w:r>
        <w:rPr>
          <w:rFonts w:hint="eastAsia"/>
        </w:rPr>
        <w:t>《公共安全社会视频资源安全联网设备技术要求》（GAT1781-2021）</w:t>
      </w:r>
    </w:p>
    <w:p>
      <w:pPr>
        <w:widowControl/>
        <w:spacing w:line="360" w:lineRule="auto"/>
        <w:jc w:val="left"/>
        <w:rPr>
          <w:b/>
          <w:kern w:val="0"/>
          <w:szCs w:val="21"/>
        </w:rPr>
      </w:pPr>
    </w:p>
    <w:bookmarkEnd w:id="31"/>
    <w:bookmarkEnd w:id="32"/>
    <w:bookmarkEnd w:id="33"/>
    <w:bookmarkEnd w:id="34"/>
    <w:p>
      <w:pPr>
        <w:tabs>
          <w:tab w:val="left" w:pos="720"/>
        </w:tabs>
        <w:spacing w:line="360" w:lineRule="auto"/>
        <w:ind w:firstLine="630" w:firstLineChars="300"/>
        <w:sectPr>
          <w:pgSz w:w="11907" w:h="16840"/>
          <w:pgMar w:top="1134" w:right="1531" w:bottom="1134" w:left="1531" w:header="425" w:footer="709" w:gutter="0"/>
          <w:cols w:space="720" w:num="1"/>
          <w:docGrid w:linePitch="285" w:charSpace="0"/>
        </w:sectPr>
      </w:pPr>
    </w:p>
    <w:p>
      <w:pPr>
        <w:autoSpaceDE w:val="0"/>
        <w:autoSpaceDN w:val="0"/>
        <w:spacing w:line="360" w:lineRule="auto"/>
        <w:jc w:val="center"/>
        <w:outlineLvl w:val="0"/>
        <w:rPr>
          <w:rFonts w:ascii="宋体" w:hAnsi="宋体" w:cs="宋体"/>
          <w:b/>
          <w:bCs/>
          <w:sz w:val="32"/>
          <w:szCs w:val="32"/>
        </w:rPr>
      </w:pPr>
      <w:bookmarkStart w:id="169" w:name="_Toc19030"/>
      <w:r>
        <w:rPr>
          <w:rFonts w:hint="eastAsia" w:ascii="宋体" w:hAnsi="宋体" w:cs="宋体"/>
          <w:b/>
          <w:sz w:val="32"/>
          <w:szCs w:val="32"/>
        </w:rPr>
        <w:t>第三章供应商须知</w:t>
      </w:r>
      <w:bookmarkEnd w:id="169"/>
    </w:p>
    <w:p>
      <w:pPr>
        <w:snapToGrid w:val="0"/>
        <w:ind w:left="238"/>
        <w:jc w:val="center"/>
        <w:rPr>
          <w:rFonts w:ascii="宋体" w:hAnsi="宋体" w:cs="宋体"/>
          <w:b/>
          <w:bCs/>
          <w:sz w:val="44"/>
          <w:szCs w:val="32"/>
        </w:rPr>
      </w:pPr>
      <w:bookmarkStart w:id="170" w:name="_Toc1665"/>
      <w:r>
        <w:rPr>
          <w:rFonts w:hint="eastAsia" w:ascii="宋体" w:hAnsi="宋体" w:cs="宋体"/>
          <w:b/>
          <w:sz w:val="28"/>
          <w:szCs w:val="28"/>
        </w:rPr>
        <w:t>前附表</w:t>
      </w:r>
      <w:bookmarkEnd w:id="170"/>
    </w:p>
    <w:tbl>
      <w:tblPr>
        <w:tblStyle w:val="46"/>
        <w:tblW w:w="0" w:type="auto"/>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7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序号</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b/>
                <w:szCs w:val="21"/>
              </w:rPr>
            </w:pPr>
            <w:r>
              <w:rPr>
                <w:rFonts w:hint="eastAsia" w:ascii="宋体" w:hAnsi="宋体" w:cs="宋体"/>
                <w:b/>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★1</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b/>
                <w:bCs/>
                <w:szCs w:val="21"/>
              </w:rPr>
            </w:pPr>
            <w:r>
              <w:rPr>
                <w:rFonts w:hint="eastAsia" w:ascii="宋体" w:hAnsi="宋体" w:cs="宋体"/>
                <w:b/>
                <w:bCs/>
                <w:szCs w:val="21"/>
              </w:rPr>
              <w:t>投标报价及费用：</w:t>
            </w:r>
          </w:p>
          <w:p>
            <w:pPr>
              <w:numPr>
                <w:ilvl w:val="0"/>
                <w:numId w:val="9"/>
              </w:numPr>
              <w:spacing w:line="336" w:lineRule="auto"/>
              <w:rPr>
                <w:rFonts w:ascii="宋体" w:hAnsi="宋体" w:cs="宋体"/>
                <w:szCs w:val="21"/>
              </w:rPr>
            </w:pPr>
            <w:r>
              <w:rPr>
                <w:rFonts w:hint="eastAsia" w:ascii="宋体" w:hAnsi="宋体" w:cs="宋体"/>
                <w:szCs w:val="21"/>
              </w:rPr>
              <w:t>本项目投标应采用人民币报价。</w:t>
            </w:r>
          </w:p>
          <w:p>
            <w:pPr>
              <w:pStyle w:val="18"/>
              <w:spacing w:line="360" w:lineRule="auto"/>
              <w:rPr>
                <w:rFonts w:ascii="宋体" w:hAnsi="宋体" w:cs="宋体"/>
                <w:szCs w:val="21"/>
              </w:rPr>
            </w:pPr>
            <w:r>
              <w:rPr>
                <w:rFonts w:hint="eastAsia" w:ascii="宋体" w:hAnsi="宋体" w:cs="宋体"/>
                <w:szCs w:val="21"/>
              </w:rPr>
              <w:t>2）本项目报价包括整个系统运维服务（包含设备及零部件更换费用）、系统管理、系统正常运行、人工、机械、光缆租赁、安装费、税金、利润等完成本项目的所有费用。项目实施时按具体运维时间按实计算，另外供应商需报出备品备件（点位移位）单价，不得超出清单中限定的单项最高限价否则做无效标处理(详见附件)。</w:t>
            </w:r>
          </w:p>
          <w:p>
            <w:pPr>
              <w:spacing w:line="336" w:lineRule="auto"/>
              <w:rPr>
                <w:rFonts w:ascii="宋体" w:hAnsi="宋体" w:cs="宋体"/>
                <w:b/>
                <w:bCs/>
                <w:szCs w:val="21"/>
              </w:rPr>
            </w:pPr>
            <w:r>
              <w:rPr>
                <w:rFonts w:hint="eastAsia" w:ascii="宋体" w:hAnsi="宋体" w:cs="宋体"/>
                <w:b/>
                <w:bCs/>
                <w:szCs w:val="21"/>
              </w:rPr>
              <w:t>3）最高限价详见《第一章公开招标公告》，超出最高限价的投标将作为无效标处理。</w:t>
            </w:r>
          </w:p>
          <w:p>
            <w:pPr>
              <w:spacing w:line="336" w:lineRule="auto"/>
              <w:rPr>
                <w:rFonts w:ascii="宋体" w:hAnsi="宋体" w:cs="宋体"/>
                <w:szCs w:val="21"/>
              </w:rPr>
            </w:pPr>
            <w:r>
              <w:rPr>
                <w:rFonts w:hint="eastAsia" w:ascii="宋体" w:hAnsi="宋体" w:cs="宋体"/>
                <w:szCs w:val="21"/>
              </w:rPr>
              <w:t>4）不论投标结果如何，供应商均应自行承担应承担的全部费用。</w:t>
            </w:r>
          </w:p>
          <w:p>
            <w:pPr>
              <w:pStyle w:val="18"/>
              <w:spacing w:line="360" w:lineRule="auto"/>
              <w:rPr>
                <w:rFonts w:ascii="宋体" w:hAnsi="宋体" w:cs="宋体"/>
                <w:szCs w:val="21"/>
              </w:rPr>
            </w:pPr>
            <w:r>
              <w:rPr>
                <w:rFonts w:hint="eastAsia" w:ascii="宋体" w:hAnsi="宋体" w:cs="宋体"/>
                <w:szCs w:val="21"/>
              </w:rPr>
              <w:t>5）招标代理服务费的收取标准：招标公司按下表中服务招标的标准（按差额定率累进法计算），根据中标总价，向中标人收取中标服务费。</w:t>
            </w:r>
          </w:p>
          <w:tbl>
            <w:tblPr>
              <w:tblStyle w:val="46"/>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89"/>
              <w:gridCol w:w="862"/>
              <w:gridCol w:w="90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4489" w:type="dxa"/>
                  <w:tcBorders>
                    <w:tl2br w:val="single" w:color="auto" w:sz="4" w:space="0"/>
                  </w:tcBorders>
                  <w:tcMar>
                    <w:top w:w="30" w:type="dxa"/>
                    <w:left w:w="150" w:type="dxa"/>
                    <w:bottom w:w="30" w:type="dxa"/>
                    <w:right w:w="150" w:type="dxa"/>
                  </w:tcMar>
                  <w:vAlign w:val="center"/>
                </w:tcPr>
                <w:p>
                  <w:pPr>
                    <w:spacing w:line="360" w:lineRule="auto"/>
                    <w:jc w:val="right"/>
                    <w:rPr>
                      <w:rFonts w:ascii="宋体" w:hAnsi="宋体" w:cs="宋体"/>
                      <w:szCs w:val="21"/>
                    </w:rPr>
                  </w:pPr>
                </w:p>
                <w:p>
                  <w:pPr>
                    <w:snapToGrid w:val="0"/>
                    <w:rPr>
                      <w:rFonts w:ascii="宋体" w:hAnsi="宋体" w:cs="宋体"/>
                      <w:szCs w:val="21"/>
                    </w:rPr>
                  </w:pPr>
                  <w:r>
                    <w:rPr>
                      <w:rFonts w:hint="eastAsia" w:ascii="宋体" w:hAnsi="宋体" w:cs="宋体"/>
                      <w:b/>
                      <w:szCs w:val="21"/>
                    </w:rPr>
                    <w:t>金额（万元）</w:t>
                  </w:r>
                </w:p>
                <w:p>
                  <w:pPr>
                    <w:snapToGrid w:val="0"/>
                    <w:rPr>
                      <w:rFonts w:ascii="宋体" w:hAnsi="宋体" w:cs="宋体"/>
                      <w:szCs w:val="21"/>
                    </w:rPr>
                  </w:pPr>
                  <w:r>
                    <w:rPr>
                      <w:rFonts w:hint="eastAsia" w:ascii="宋体" w:hAnsi="宋体" w:cs="宋体"/>
                      <w:b/>
                      <w:szCs w:val="21"/>
                    </w:rPr>
                    <w:t>费率</w:t>
                  </w:r>
                </w:p>
                <w:p>
                  <w:pPr>
                    <w:spacing w:line="360" w:lineRule="auto"/>
                    <w:rPr>
                      <w:rFonts w:ascii="宋体" w:hAnsi="宋体" w:cs="宋体"/>
                      <w:szCs w:val="21"/>
                    </w:rPr>
                  </w:pPr>
                  <w:r>
                    <w:rPr>
                      <w:rFonts w:hint="eastAsia" w:ascii="宋体" w:hAnsi="宋体" w:cs="宋体"/>
                      <w:b/>
                      <w:szCs w:val="21"/>
                    </w:rPr>
                    <w:t>服务类型</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b/>
                      <w:szCs w:val="21"/>
                    </w:rPr>
                    <w:t>货物招标</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b/>
                      <w:szCs w:val="21"/>
                    </w:rPr>
                    <w:t>服务招标</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b/>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100以下</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1.5%</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1.5%</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100-500</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1.1%</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0.8%</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500-1000</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0.8%</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0.45%</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1000-5000</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0.5%</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0.25%</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5000-10000</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0.25%</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0.1%</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1亿～5亿</w:t>
                  </w:r>
                </w:p>
              </w:tc>
              <w:tc>
                <w:tcPr>
                  <w:tcW w:w="862"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0.05%</w:t>
                  </w:r>
                </w:p>
              </w:tc>
              <w:tc>
                <w:tcPr>
                  <w:tcW w:w="900"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0.05%</w:t>
                  </w:r>
                </w:p>
              </w:tc>
              <w:tc>
                <w:tcPr>
                  <w:tcW w:w="828" w:type="dxa"/>
                  <w:tcMar>
                    <w:top w:w="30" w:type="dxa"/>
                    <w:left w:w="150" w:type="dxa"/>
                    <w:bottom w:w="30" w:type="dxa"/>
                    <w:right w:w="150" w:type="dxa"/>
                  </w:tcMar>
                  <w:vAlign w:val="center"/>
                </w:tcPr>
                <w:p>
                  <w:pPr>
                    <w:spacing w:line="360" w:lineRule="auto"/>
                    <w:jc w:val="center"/>
                    <w:rPr>
                      <w:rFonts w:ascii="宋体" w:hAnsi="宋体" w:cs="宋体"/>
                      <w:szCs w:val="21"/>
                    </w:rPr>
                  </w:pPr>
                  <w:r>
                    <w:rPr>
                      <w:rFonts w:hint="eastAsia" w:ascii="宋体" w:hAnsi="宋体" w:cs="宋体"/>
                      <w:szCs w:val="21"/>
                    </w:rPr>
                    <w:t>0.05%</w:t>
                  </w:r>
                </w:p>
              </w:tc>
            </w:tr>
          </w:tbl>
          <w:p>
            <w:pPr>
              <w:spacing w:line="336" w:lineRule="auto"/>
              <w:rPr>
                <w:rFonts w:ascii="宋体" w:hAnsi="宋体" w:cs="宋体"/>
                <w:szCs w:val="21"/>
              </w:rPr>
            </w:pPr>
            <w:r>
              <w:rPr>
                <w:rFonts w:hint="eastAsia" w:ascii="宋体" w:hAnsi="宋体" w:cs="宋体"/>
                <w:szCs w:val="21"/>
              </w:rPr>
              <w:t>中标服务费只收现金、银行票汇款、电汇款。</w:t>
            </w:r>
          </w:p>
          <w:p>
            <w:pPr>
              <w:spacing w:line="336" w:lineRule="auto"/>
              <w:rPr>
                <w:rFonts w:ascii="宋体" w:hAnsi="宋体" w:cs="宋体"/>
                <w:szCs w:val="21"/>
              </w:rPr>
            </w:pPr>
            <w:r>
              <w:rPr>
                <w:rFonts w:hint="eastAsia" w:ascii="宋体" w:hAnsi="宋体" w:cs="宋体"/>
                <w:szCs w:val="21"/>
              </w:rPr>
              <w:t>6）关于本次采购的服务费汇入以下账户：</w:t>
            </w:r>
          </w:p>
          <w:p>
            <w:pPr>
              <w:spacing w:line="336" w:lineRule="auto"/>
              <w:rPr>
                <w:rFonts w:ascii="宋体" w:hAnsi="宋体" w:cs="宋体"/>
                <w:szCs w:val="21"/>
              </w:rPr>
            </w:pPr>
            <w:r>
              <w:rPr>
                <w:rFonts w:hint="eastAsia" w:ascii="宋体" w:hAnsi="宋体" w:cs="宋体"/>
                <w:szCs w:val="21"/>
              </w:rPr>
              <w:t>开户银行：宁波银行科技支行</w:t>
            </w:r>
          </w:p>
          <w:p>
            <w:pPr>
              <w:spacing w:line="336" w:lineRule="auto"/>
              <w:rPr>
                <w:rFonts w:ascii="宋体" w:hAnsi="宋体" w:cs="宋体"/>
                <w:szCs w:val="21"/>
              </w:rPr>
            </w:pPr>
            <w:r>
              <w:rPr>
                <w:rFonts w:hint="eastAsia" w:ascii="宋体" w:hAnsi="宋体" w:cs="宋体"/>
                <w:szCs w:val="21"/>
              </w:rPr>
              <w:t>账号： 31010122000005488</w:t>
            </w:r>
          </w:p>
          <w:p>
            <w:pPr>
              <w:spacing w:line="336" w:lineRule="auto"/>
              <w:rPr>
                <w:rFonts w:ascii="宋体" w:hAnsi="宋体" w:cs="宋体"/>
                <w:szCs w:val="21"/>
              </w:rPr>
            </w:pPr>
            <w:r>
              <w:rPr>
                <w:rFonts w:hint="eastAsia" w:ascii="宋体" w:hAnsi="宋体" w:cs="宋体"/>
                <w:szCs w:val="21"/>
              </w:rPr>
              <w:t>户名：宁波中基国际招标有限公司</w:t>
            </w:r>
          </w:p>
          <w:p>
            <w:pPr>
              <w:spacing w:line="336" w:lineRule="auto"/>
              <w:rPr>
                <w:rFonts w:ascii="宋体" w:hAnsi="宋体" w:cs="宋体"/>
                <w:szCs w:val="21"/>
              </w:rPr>
            </w:pPr>
            <w:r>
              <w:rPr>
                <w:rFonts w:hint="eastAsia" w:ascii="宋体" w:hAnsi="宋体" w:cs="宋体"/>
                <w:szCs w:val="21"/>
              </w:rPr>
              <w:t>7）中标人接到本公司通知后5个工作日内向本采购代理机构领取中标通知书（根据中标人需求可采用邮寄或到采购代理机构现场领取）。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2</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投标文件组成与份数：</w:t>
            </w:r>
          </w:p>
          <w:p>
            <w:pPr>
              <w:numPr>
                <w:ilvl w:val="0"/>
                <w:numId w:val="10"/>
              </w:numPr>
              <w:autoSpaceDE w:val="0"/>
              <w:autoSpaceDN w:val="0"/>
              <w:spacing w:line="288" w:lineRule="auto"/>
              <w:textAlignment w:val="bottom"/>
              <w:rPr>
                <w:rFonts w:ascii="宋体" w:hAnsi="宋体" w:cs="宋体"/>
                <w:szCs w:val="21"/>
              </w:rPr>
            </w:pPr>
            <w:r>
              <w:rPr>
                <w:rFonts w:hint="eastAsia" w:ascii="宋体" w:hAnsi="宋体" w:cs="宋体"/>
                <w:szCs w:val="21"/>
              </w:rPr>
              <w:t>上传到政府采购云平台的电子投标文件（含资格文件、商务技术文件、报价文件）1份。</w:t>
            </w:r>
          </w:p>
          <w:p>
            <w:pPr>
              <w:numPr>
                <w:ilvl w:val="0"/>
                <w:numId w:val="10"/>
              </w:numPr>
              <w:autoSpaceDE w:val="0"/>
              <w:autoSpaceDN w:val="0"/>
              <w:spacing w:line="288" w:lineRule="auto"/>
              <w:textAlignment w:val="bottom"/>
              <w:rPr>
                <w:rFonts w:ascii="宋体" w:hAnsi="宋体" w:cs="宋体"/>
                <w:szCs w:val="21"/>
              </w:rPr>
            </w:pPr>
            <w:r>
              <w:rPr>
                <w:rFonts w:hint="eastAsia" w:ascii="宋体" w:hAnsi="宋体" w:cs="宋体"/>
                <w:szCs w:val="21"/>
              </w:rPr>
              <w:t>以U盘存储的电子备份投标文件（含资格文件、商务技术文件、报价文件）1份。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3</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评标结果公示：评标结束后，评标结果公示网站详见《第一章公开招标公告》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4</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5</w:t>
            </w:r>
          </w:p>
        </w:tc>
        <w:tc>
          <w:tcPr>
            <w:tcW w:w="79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szCs w:val="21"/>
              </w:rPr>
            </w:pPr>
            <w:r>
              <w:rPr>
                <w:rFonts w:hint="eastAsia" w:ascii="宋体" w:hAnsi="宋体" w:cs="宋体"/>
                <w:szCs w:val="21"/>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cs="宋体"/>
                <w:szCs w:val="21"/>
              </w:rPr>
            </w:pPr>
            <w:r>
              <w:rPr>
                <w:rFonts w:hint="eastAsia" w:ascii="宋体" w:hAnsi="宋体" w:cs="宋体"/>
                <w:szCs w:val="21"/>
              </w:rPr>
              <w:t>★6</w:t>
            </w:r>
          </w:p>
        </w:tc>
        <w:tc>
          <w:tcPr>
            <w:tcW w:w="7909"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jc w:val="left"/>
              <w:textAlignment w:val="bottom"/>
              <w:rPr>
                <w:rFonts w:ascii="宋体" w:hAnsi="宋体" w:cs="宋体"/>
                <w:b/>
                <w:bCs/>
                <w:szCs w:val="21"/>
              </w:rPr>
            </w:pPr>
            <w:r>
              <w:rPr>
                <w:rFonts w:hint="eastAsia" w:ascii="宋体" w:hAnsi="宋体" w:cs="宋体"/>
                <w:b/>
                <w:bCs/>
                <w:szCs w:val="21"/>
              </w:rPr>
              <w:t>解释：本招标文件的解释权属于招标采购单位。</w:t>
            </w:r>
          </w:p>
        </w:tc>
      </w:tr>
    </w:tbl>
    <w:p>
      <w:pPr>
        <w:pStyle w:val="25"/>
        <w:snapToGrid w:val="0"/>
        <w:spacing w:beforeLines="0" w:afterLines="0" w:line="360" w:lineRule="auto"/>
        <w:rPr>
          <w:rFonts w:hint="default" w:hAnsi="宋体" w:cs="宋体"/>
          <w:b/>
        </w:rPr>
      </w:pPr>
      <w:r>
        <w:rPr>
          <w:rFonts w:hAnsi="宋体" w:cs="宋体"/>
          <w:b/>
        </w:rPr>
        <w:t>一总则</w:t>
      </w:r>
    </w:p>
    <w:p>
      <w:pPr>
        <w:snapToGrid w:val="0"/>
        <w:spacing w:line="360" w:lineRule="auto"/>
        <w:ind w:firstLine="413" w:firstLineChars="196"/>
        <w:jc w:val="left"/>
        <w:rPr>
          <w:rFonts w:ascii="宋体" w:hAnsi="宋体" w:cs="宋体"/>
          <w:b/>
          <w:szCs w:val="21"/>
        </w:rPr>
      </w:pPr>
      <w:bookmarkStart w:id="171" w:name="_Toc1476"/>
      <w:r>
        <w:rPr>
          <w:rFonts w:hint="eastAsia" w:ascii="宋体" w:hAnsi="宋体" w:cs="宋体"/>
          <w:b/>
          <w:szCs w:val="21"/>
        </w:rPr>
        <w:t>（一）适用范围</w:t>
      </w:r>
      <w:bookmarkEnd w:id="171"/>
    </w:p>
    <w:p>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本招标文件适用于本项目的招标、投标、评标、定标、验收、合同履约、付款等行为（法律、法规另有规定的，从其规定）。</w:t>
      </w:r>
    </w:p>
    <w:p>
      <w:pPr>
        <w:snapToGrid w:val="0"/>
        <w:spacing w:line="360" w:lineRule="auto"/>
        <w:ind w:firstLine="310" w:firstLineChars="147"/>
        <w:jc w:val="left"/>
        <w:rPr>
          <w:rFonts w:ascii="宋体" w:hAnsi="宋体" w:cs="宋体"/>
          <w:b/>
          <w:szCs w:val="21"/>
        </w:rPr>
      </w:pPr>
      <w:bookmarkStart w:id="172" w:name="_Toc7571"/>
      <w:r>
        <w:rPr>
          <w:rFonts w:hint="eastAsia" w:ascii="宋体" w:hAnsi="宋体" w:cs="宋体"/>
          <w:b/>
          <w:szCs w:val="21"/>
        </w:rPr>
        <w:t>（二）定义</w:t>
      </w:r>
      <w:bookmarkEnd w:id="172"/>
    </w:p>
    <w:p>
      <w:pPr>
        <w:snapToGrid w:val="0"/>
        <w:spacing w:line="360" w:lineRule="auto"/>
        <w:ind w:firstLine="420" w:firstLineChars="200"/>
        <w:jc w:val="left"/>
        <w:rPr>
          <w:rFonts w:ascii="宋体" w:hAnsi="宋体" w:cs="宋体"/>
          <w:szCs w:val="21"/>
        </w:rPr>
      </w:pPr>
      <w:r>
        <w:rPr>
          <w:rFonts w:hint="eastAsia" w:ascii="宋体" w:hAnsi="宋体" w:cs="宋体"/>
          <w:szCs w:val="21"/>
        </w:rPr>
        <w:t>1.“招标采购单位”系指组织本次招标的采购代理机构和采购人。</w:t>
      </w:r>
    </w:p>
    <w:p>
      <w:pPr>
        <w:snapToGrid w:val="0"/>
        <w:spacing w:line="360" w:lineRule="auto"/>
        <w:ind w:firstLine="420" w:firstLineChars="200"/>
        <w:jc w:val="left"/>
        <w:rPr>
          <w:rFonts w:ascii="宋体" w:hAnsi="宋体" w:cs="宋体"/>
          <w:szCs w:val="21"/>
        </w:rPr>
      </w:pPr>
      <w:r>
        <w:rPr>
          <w:rFonts w:hint="eastAsia" w:ascii="宋体" w:hAnsi="宋体" w:cs="宋体"/>
          <w:szCs w:val="21"/>
        </w:rPr>
        <w:t>2.“供应商”系指向采购人提交投标文件的单位或个人。</w:t>
      </w:r>
    </w:p>
    <w:p>
      <w:pPr>
        <w:snapToGrid w:val="0"/>
        <w:spacing w:line="360" w:lineRule="auto"/>
        <w:ind w:firstLine="420" w:firstLineChars="200"/>
        <w:jc w:val="left"/>
        <w:rPr>
          <w:rFonts w:ascii="宋体" w:hAnsi="宋体" w:cs="宋体"/>
          <w:szCs w:val="21"/>
        </w:rPr>
      </w:pPr>
      <w:r>
        <w:rPr>
          <w:rFonts w:hint="eastAsia" w:ascii="宋体" w:hAnsi="宋体" w:cs="宋体"/>
          <w:szCs w:val="21"/>
        </w:rPr>
        <w:t>3.“产品”系指供应商按招标文件规定，须向采购人提供的一切设备、保险、税金、备品备件、工具、手册及其它有关技术资料和材料。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cs="宋体"/>
          <w:szCs w:val="21"/>
        </w:rPr>
      </w:pPr>
      <w:r>
        <w:rPr>
          <w:rFonts w:hint="eastAsia" w:ascii="宋体" w:hAnsi="宋体" w:cs="宋体"/>
          <w:szCs w:val="21"/>
        </w:rPr>
        <w:t>4.“服务”系指招标文件规定供应商须承担的安装、调试、技术协助、校准、培训、技术指导以及其他类似的义务。</w:t>
      </w:r>
    </w:p>
    <w:p>
      <w:pPr>
        <w:snapToGrid w:val="0"/>
        <w:spacing w:line="360" w:lineRule="auto"/>
        <w:ind w:firstLine="420" w:firstLineChars="200"/>
        <w:jc w:val="left"/>
        <w:rPr>
          <w:rFonts w:ascii="宋体" w:hAnsi="宋体" w:cs="宋体"/>
          <w:szCs w:val="21"/>
        </w:rPr>
      </w:pPr>
      <w:r>
        <w:rPr>
          <w:rFonts w:hint="eastAsia" w:ascii="宋体" w:hAnsi="宋体" w:cs="宋体"/>
          <w:szCs w:val="21"/>
        </w:rPr>
        <w:t>5.“项目”系指供应商按招标文件规定向采购人提供的产品和服务。</w:t>
      </w:r>
    </w:p>
    <w:p>
      <w:pPr>
        <w:snapToGrid w:val="0"/>
        <w:spacing w:line="360" w:lineRule="auto"/>
        <w:ind w:firstLine="420" w:firstLineChars="200"/>
        <w:jc w:val="left"/>
        <w:rPr>
          <w:rFonts w:ascii="宋体" w:hAnsi="宋体" w:cs="宋体"/>
          <w:szCs w:val="21"/>
        </w:rPr>
      </w:pPr>
      <w:bookmarkStart w:id="173" w:name="_Toc20685"/>
      <w:r>
        <w:rPr>
          <w:rFonts w:hint="eastAsia" w:ascii="宋体" w:hAnsi="宋体" w:cs="宋体"/>
          <w:szCs w:val="21"/>
        </w:rPr>
        <w:t>6、“书面形式”包括信函、传真、电函等。</w:t>
      </w:r>
    </w:p>
    <w:p>
      <w:pPr>
        <w:snapToGrid w:val="0"/>
        <w:spacing w:line="360" w:lineRule="auto"/>
        <w:ind w:firstLine="420" w:firstLineChars="200"/>
        <w:jc w:val="left"/>
        <w:rPr>
          <w:rFonts w:ascii="宋体" w:hAnsi="宋体" w:cs="宋体"/>
          <w:szCs w:val="21"/>
        </w:rPr>
      </w:pPr>
      <w:r>
        <w:rPr>
          <w:rFonts w:hint="eastAsia" w:ascii="宋体" w:hAnsi="宋体" w:cs="宋体"/>
          <w:szCs w:val="21"/>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（三）招标方式</w:t>
      </w:r>
      <w:bookmarkEnd w:id="173"/>
    </w:p>
    <w:p>
      <w:pPr>
        <w:snapToGrid w:val="0"/>
        <w:spacing w:line="360" w:lineRule="auto"/>
        <w:ind w:firstLine="420" w:firstLineChars="200"/>
        <w:jc w:val="left"/>
        <w:rPr>
          <w:rFonts w:ascii="宋体" w:hAnsi="宋体" w:cs="宋体"/>
          <w:szCs w:val="21"/>
        </w:rPr>
      </w:pPr>
      <w:r>
        <w:rPr>
          <w:rFonts w:hint="eastAsia" w:ascii="宋体" w:hAnsi="宋体" w:cs="宋体"/>
          <w:szCs w:val="21"/>
        </w:rPr>
        <w:t>本次招标采用公开招标方式进行。</w:t>
      </w:r>
    </w:p>
    <w:p>
      <w:pPr>
        <w:snapToGrid w:val="0"/>
        <w:spacing w:line="360" w:lineRule="auto"/>
        <w:ind w:firstLine="413" w:firstLineChars="196"/>
        <w:jc w:val="left"/>
        <w:rPr>
          <w:rFonts w:ascii="宋体" w:hAnsi="宋体" w:cs="宋体"/>
          <w:b/>
          <w:szCs w:val="21"/>
        </w:rPr>
      </w:pPr>
      <w:bookmarkStart w:id="174" w:name="_Toc21721"/>
      <w:bookmarkStart w:id="175" w:name="_Toc1659"/>
      <w:r>
        <w:rPr>
          <w:rFonts w:hint="eastAsia" w:ascii="宋体" w:hAnsi="宋体" w:cs="宋体"/>
          <w:b/>
          <w:szCs w:val="21"/>
        </w:rPr>
        <w:t>（四）投标委托</w:t>
      </w:r>
      <w:bookmarkEnd w:id="174"/>
    </w:p>
    <w:p>
      <w:pPr>
        <w:snapToGrid w:val="0"/>
        <w:spacing w:line="360" w:lineRule="auto"/>
        <w:ind w:firstLine="420" w:firstLineChars="200"/>
        <w:jc w:val="left"/>
        <w:rPr>
          <w:rFonts w:ascii="宋体" w:hAnsi="宋体" w:cs="宋体"/>
          <w:szCs w:val="21"/>
        </w:rPr>
      </w:pPr>
      <w:r>
        <w:rPr>
          <w:rFonts w:hint="eastAsia" w:ascii="宋体" w:hAnsi="宋体" w:cs="宋体"/>
          <w:szCs w:val="21"/>
        </w:rPr>
        <w:t>如供应商派授权代表出席开标会议，授权代表须携带有效身份证件。如供应商代表不是法定代表人，须有法定代表人出具的授权委托书（格式见第六章）。</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（五）投标费用</w:t>
      </w:r>
      <w:bookmarkEnd w:id="175"/>
    </w:p>
    <w:p>
      <w:pPr>
        <w:snapToGrid w:val="0"/>
        <w:spacing w:line="360" w:lineRule="auto"/>
        <w:ind w:firstLine="420" w:firstLineChars="200"/>
        <w:jc w:val="left"/>
        <w:rPr>
          <w:rFonts w:ascii="宋体" w:hAnsi="宋体" w:cs="宋体"/>
          <w:szCs w:val="21"/>
        </w:rPr>
      </w:pPr>
      <w:r>
        <w:rPr>
          <w:rFonts w:hint="eastAsia" w:ascii="宋体" w:hAnsi="宋体" w:cs="宋体"/>
          <w:szCs w:val="21"/>
        </w:rPr>
        <w:t>不论投标结果如何，供应商均应自行承担所有与投标有关的全部费用（招标文件有其他规定除外）。</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（六）联合体投标</w:t>
      </w:r>
    </w:p>
    <w:p>
      <w:pPr>
        <w:snapToGrid w:val="0"/>
        <w:spacing w:line="360" w:lineRule="auto"/>
        <w:ind w:firstLine="420" w:firstLineChars="200"/>
        <w:jc w:val="left"/>
        <w:rPr>
          <w:rFonts w:ascii="宋体" w:hAnsi="宋体" w:cs="宋体"/>
          <w:szCs w:val="21"/>
        </w:rPr>
      </w:pPr>
      <w:r>
        <w:rPr>
          <w:rFonts w:hint="eastAsia" w:ascii="宋体" w:hAnsi="宋体" w:cs="宋体"/>
          <w:szCs w:val="21"/>
        </w:rPr>
        <w:t>本项目允许联合体投标。</w:t>
      </w:r>
    </w:p>
    <w:p>
      <w:pPr>
        <w:snapToGrid w:val="0"/>
        <w:spacing w:line="360" w:lineRule="auto"/>
        <w:ind w:firstLine="413" w:firstLineChars="196"/>
        <w:rPr>
          <w:rFonts w:ascii="宋体" w:hAnsi="宋体" w:cs="宋体"/>
          <w:b/>
          <w:kern w:val="0"/>
          <w:szCs w:val="21"/>
        </w:rPr>
      </w:pPr>
      <w:r>
        <w:rPr>
          <w:rFonts w:hint="eastAsia" w:ascii="宋体" w:hAnsi="宋体" w:cs="宋体"/>
          <w:b/>
          <w:szCs w:val="21"/>
        </w:rPr>
        <w:t>（七）</w:t>
      </w:r>
      <w:r>
        <w:rPr>
          <w:rFonts w:hint="eastAsia" w:ascii="宋体" w:hAnsi="宋体" w:cs="宋体"/>
          <w:b/>
          <w:kern w:val="0"/>
          <w:szCs w:val="21"/>
        </w:rPr>
        <w:t>转包与分包</w:t>
      </w:r>
    </w:p>
    <w:p>
      <w:pPr>
        <w:snapToGrid w:val="0"/>
        <w:spacing w:line="360" w:lineRule="auto"/>
        <w:ind w:firstLine="411" w:firstLineChars="196"/>
        <w:rPr>
          <w:rFonts w:ascii="宋体" w:hAnsi="宋体" w:cs="宋体"/>
          <w:b/>
          <w:kern w:val="0"/>
          <w:szCs w:val="21"/>
        </w:rPr>
      </w:pPr>
      <w:r>
        <w:rPr>
          <w:rFonts w:hint="eastAsia" w:ascii="宋体" w:hAnsi="宋体" w:cs="宋体"/>
          <w:bCs/>
        </w:rPr>
        <w:t>本项目不允许转包；</w:t>
      </w:r>
      <w:r>
        <w:rPr>
          <w:rFonts w:hint="eastAsia" w:ascii="宋体" w:hAnsi="宋体" w:cs="宋体"/>
          <w:szCs w:val="21"/>
        </w:rPr>
        <w:t>未经采购人同意，不允许分包。</w:t>
      </w:r>
    </w:p>
    <w:p>
      <w:pPr>
        <w:snapToGrid w:val="0"/>
        <w:spacing w:line="360" w:lineRule="auto"/>
        <w:ind w:firstLine="413" w:firstLineChars="196"/>
        <w:jc w:val="left"/>
        <w:rPr>
          <w:rFonts w:ascii="宋体" w:hAnsi="宋体" w:cs="宋体"/>
          <w:b/>
          <w:szCs w:val="21"/>
        </w:rPr>
      </w:pPr>
      <w:bookmarkStart w:id="176" w:name="_Toc13174"/>
      <w:r>
        <w:rPr>
          <w:rFonts w:hint="eastAsia" w:ascii="宋体" w:hAnsi="宋体" w:cs="宋体"/>
          <w:b/>
          <w:szCs w:val="21"/>
        </w:rPr>
        <w:t>（八）特别说明：</w:t>
      </w:r>
      <w:bookmarkEnd w:id="176"/>
    </w:p>
    <w:p>
      <w:pPr>
        <w:pStyle w:val="25"/>
        <w:snapToGrid w:val="0"/>
        <w:spacing w:beforeLines="0" w:afterLines="0" w:line="360" w:lineRule="auto"/>
        <w:ind w:left="2" w:leftChars="1" w:firstLine="420" w:firstLineChars="200"/>
        <w:rPr>
          <w:rFonts w:hint="default" w:hAnsi="宋体" w:cs="宋体"/>
          <w:bCs/>
        </w:rPr>
      </w:pPr>
      <w:r>
        <w:rPr>
          <w:rFonts w:hAnsi="宋体" w:cs="宋体"/>
          <w:bCs/>
        </w:rPr>
        <w:t>1、提供相同品牌产品且通过资格审查、符合性审查的不同供应商参加同一合同项下投标的，按一家供应商计算。(如适用)</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非单一产品采购项目，供应商使用相同制造产品（相同制造产品是指招标文件中指定的“核心产品”）作为其项目的一部分，按一家供应商认定。</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2、供应商在投标活动中提供任何虚假材料,其投标无效，并报监管部门查处；中标后发现的,中标人须依照相关规定赔偿采购人，且民事赔偿并不免除违法供应商的行政与刑事责任。</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3、招标文件的澄清与修改</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（1）采购人或者采购代理机构对招标文件进行必要的澄清或者修改的，澄清或者修改在原公告发布媒体上发布澄清公告。澄清或者修改的内容可能影响投标文件编制的，澄清公告</w:t>
      </w:r>
      <w:r>
        <w:rPr>
          <w:rFonts w:hAnsi="宋体" w:cs="宋体"/>
          <w:kern w:val="1"/>
        </w:rPr>
        <w:t>在投标截止时间至少15日前发出；</w:t>
      </w:r>
      <w:r>
        <w:rPr>
          <w:rFonts w:hAnsi="宋体" w:cs="宋体"/>
          <w:bCs/>
        </w:rPr>
        <w:t>不足15日的，顺延提交投标文件的截止时间。</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（2）澄清公告为招标文件的组成部分，一经在网站发布，视同已通知所有招标文件的收受人，不再采用其它方式传达相关信息, 若因未能及时了解到上述网站上发布的相关信息而导致的一切后果自行承担。</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（3）招标文件澄清、答复、修改、补充的内容为招标文件的组成部分。当招标文件与招标文件的答复、澄清、修改、补充通知就同一内容的表述不一致时，以最后发出的澄清公告为准。</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（4）招标文件的澄清、答复、修改或补充都应该通过本代理机构以法定形式发布，采购人非通过本机构，不得擅自澄清、答复、修改或补充招标文件。</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4、关于分公司投标</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5、关于知识产权</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（2）投标报价应包含所有应向所有权人支付的专利权、商标权或其它知识产权的一切相关费用。</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（3）系统软件、通用软件必须是具有在中国境内的合法使用权或版权的正版软件，涉及到第三方提出侵权或知识产权的起诉及支付版税等费用由供应商承担所有责任及费用。</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6、供应商的风险</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25"/>
        <w:snapToGrid w:val="0"/>
        <w:spacing w:beforeLines="0" w:afterLines="0" w:line="360" w:lineRule="auto"/>
        <w:ind w:left="2" w:leftChars="1" w:firstLine="420" w:firstLineChars="200"/>
        <w:rPr>
          <w:rFonts w:hint="default" w:hAnsi="宋体" w:cs="宋体"/>
          <w:bCs/>
        </w:rPr>
      </w:pPr>
      <w:r>
        <w:rPr>
          <w:rFonts w:hAnsi="宋体" w:cs="宋体"/>
          <w:bCs/>
        </w:rPr>
        <w:t>（2）无论因何种原因导致本次采购活动终止致供应商损失的，相关责任人均不承担任何责任。</w:t>
      </w:r>
    </w:p>
    <w:p>
      <w:pPr>
        <w:pStyle w:val="25"/>
        <w:snapToGrid w:val="0"/>
        <w:spacing w:beforeLines="0" w:afterLines="0" w:line="360" w:lineRule="auto"/>
        <w:ind w:left="2" w:leftChars="1" w:firstLine="420" w:firstLineChars="200"/>
        <w:rPr>
          <w:rFonts w:hint="default" w:hAnsi="宋体" w:cs="宋体"/>
          <w:b/>
        </w:rPr>
      </w:pPr>
      <w:r>
        <w:rPr>
          <w:rFonts w:hAnsi="宋体" w:cs="宋体"/>
          <w:bCs/>
        </w:rPr>
        <w:t>7、解释：本招标文件的解释权属于采购人。</w:t>
      </w:r>
    </w:p>
    <w:p>
      <w:pPr>
        <w:pStyle w:val="25"/>
        <w:snapToGrid w:val="0"/>
        <w:spacing w:beforeLines="0" w:afterLines="0" w:line="360" w:lineRule="auto"/>
        <w:ind w:firstLine="413" w:firstLineChars="196"/>
        <w:rPr>
          <w:rFonts w:hint="default" w:hAnsi="宋体" w:cs="宋体"/>
          <w:b/>
          <w:bCs/>
        </w:rPr>
      </w:pPr>
      <w:bookmarkStart w:id="177" w:name="_Toc13650"/>
      <w:r>
        <w:rPr>
          <w:rFonts w:hAnsi="宋体" w:cs="宋体"/>
          <w:b/>
          <w:bCs/>
        </w:rPr>
        <w:t>（九）质疑和投诉</w:t>
      </w:r>
      <w:bookmarkEnd w:id="177"/>
    </w:p>
    <w:p>
      <w:pPr>
        <w:spacing w:line="360" w:lineRule="auto"/>
        <w:ind w:firstLine="420" w:firstLineChars="200"/>
        <w:rPr>
          <w:rFonts w:ascii="宋体" w:hAnsi="宋体" w:cs="宋体"/>
        </w:rPr>
      </w:pPr>
      <w:bookmarkStart w:id="178" w:name="_Toc27142"/>
      <w:r>
        <w:rPr>
          <w:rFonts w:hint="eastAsia" w:ascii="宋体" w:hAnsi="宋体" w:cs="宋体"/>
        </w:rPr>
        <w:t>1. 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ascii="宋体" w:hAnsi="宋体" w:cs="宋体"/>
        </w:rPr>
      </w:pPr>
      <w:r>
        <w:rPr>
          <w:rFonts w:hint="eastAsia" w:ascii="宋体" w:hAnsi="宋体" w:cs="宋体"/>
        </w:rPr>
        <w:t>2. 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360" w:lineRule="auto"/>
        <w:ind w:firstLine="420" w:firstLineChars="200"/>
        <w:rPr>
          <w:rFonts w:ascii="宋体" w:hAnsi="宋体" w:cs="宋体"/>
        </w:rPr>
      </w:pPr>
      <w:r>
        <w:rPr>
          <w:rFonts w:hint="eastAsia" w:ascii="宋体" w:hAnsi="宋体" w:cs="宋体"/>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ascii="宋体" w:hAnsi="宋体" w:cs="宋体"/>
        </w:rPr>
      </w:pPr>
      <w:r>
        <w:rPr>
          <w:rFonts w:hint="eastAsia" w:ascii="宋体" w:hAnsi="宋体" w:cs="宋体"/>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pacing w:line="360" w:lineRule="auto"/>
        <w:ind w:firstLine="420" w:firstLineChars="200"/>
        <w:rPr>
          <w:rFonts w:ascii="宋体" w:hAnsi="宋体" w:cs="宋体"/>
        </w:rPr>
      </w:pPr>
      <w:r>
        <w:rPr>
          <w:rFonts w:hint="eastAsia" w:ascii="宋体" w:hAnsi="宋体" w:cs="宋体"/>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5"/>
        <w:snapToGrid w:val="0"/>
        <w:spacing w:beforeLines="0" w:afterLines="0" w:line="360" w:lineRule="auto"/>
        <w:ind w:firstLine="413" w:firstLineChars="196"/>
        <w:rPr>
          <w:rFonts w:hint="default" w:hAnsi="宋体" w:cs="宋体"/>
          <w:b/>
        </w:rPr>
      </w:pPr>
      <w:r>
        <w:rPr>
          <w:rFonts w:hAnsi="宋体" w:cs="宋体"/>
          <w:b/>
        </w:rPr>
        <w:t>二</w:t>
      </w:r>
      <w:bookmarkEnd w:id="178"/>
      <w:r>
        <w:rPr>
          <w:rFonts w:hAnsi="宋体" w:cs="宋体"/>
          <w:b/>
        </w:rPr>
        <w:t>招标文件</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（一）招标文件的构成。本招标文件由以下部分组成：</w:t>
      </w:r>
    </w:p>
    <w:p>
      <w:pPr>
        <w:snapToGrid w:val="0"/>
        <w:spacing w:line="360" w:lineRule="auto"/>
        <w:ind w:firstLine="420" w:firstLineChars="200"/>
        <w:jc w:val="left"/>
        <w:rPr>
          <w:rFonts w:ascii="宋体" w:hAnsi="宋体" w:cs="宋体"/>
          <w:szCs w:val="21"/>
        </w:rPr>
      </w:pPr>
      <w:r>
        <w:rPr>
          <w:rFonts w:hint="eastAsia" w:ascii="宋体" w:hAnsi="宋体" w:cs="宋体"/>
          <w:szCs w:val="21"/>
        </w:rPr>
        <w:t>1.公开招标公告</w:t>
      </w:r>
    </w:p>
    <w:p>
      <w:pPr>
        <w:snapToGrid w:val="0"/>
        <w:spacing w:line="360" w:lineRule="auto"/>
        <w:ind w:firstLine="420" w:firstLineChars="200"/>
        <w:jc w:val="left"/>
        <w:rPr>
          <w:rFonts w:ascii="宋体" w:hAnsi="宋体" w:cs="宋体"/>
          <w:szCs w:val="21"/>
        </w:rPr>
      </w:pPr>
      <w:r>
        <w:rPr>
          <w:rFonts w:hint="eastAsia" w:ascii="宋体" w:hAnsi="宋体" w:cs="宋体"/>
          <w:szCs w:val="21"/>
        </w:rPr>
        <w:t>2.采购需求</w:t>
      </w:r>
    </w:p>
    <w:p>
      <w:pPr>
        <w:snapToGrid w:val="0"/>
        <w:spacing w:line="360" w:lineRule="auto"/>
        <w:ind w:firstLine="420" w:firstLineChars="200"/>
        <w:jc w:val="left"/>
        <w:rPr>
          <w:rFonts w:ascii="宋体" w:hAnsi="宋体" w:cs="宋体"/>
          <w:szCs w:val="21"/>
        </w:rPr>
      </w:pPr>
      <w:r>
        <w:rPr>
          <w:rFonts w:hint="eastAsia" w:ascii="宋体" w:hAnsi="宋体" w:cs="宋体"/>
          <w:szCs w:val="21"/>
        </w:rPr>
        <w:t>3.供应商须知</w:t>
      </w:r>
    </w:p>
    <w:p>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pPr>
        <w:snapToGrid w:val="0"/>
        <w:spacing w:line="360" w:lineRule="auto"/>
        <w:ind w:firstLine="420" w:firstLineChars="200"/>
        <w:jc w:val="left"/>
        <w:rPr>
          <w:rFonts w:ascii="宋体" w:hAnsi="宋体" w:cs="宋体"/>
          <w:szCs w:val="21"/>
        </w:rPr>
      </w:pPr>
      <w:r>
        <w:rPr>
          <w:rFonts w:hint="eastAsia" w:ascii="宋体" w:hAnsi="宋体" w:cs="宋体"/>
          <w:szCs w:val="21"/>
        </w:rPr>
        <w:t>5.政府采购合同主要条款</w:t>
      </w:r>
    </w:p>
    <w:p>
      <w:pPr>
        <w:snapToGrid w:val="0"/>
        <w:spacing w:line="360" w:lineRule="auto"/>
        <w:ind w:firstLine="420" w:firstLineChars="200"/>
        <w:jc w:val="left"/>
        <w:rPr>
          <w:rFonts w:ascii="宋体" w:hAnsi="宋体" w:cs="宋体"/>
          <w:szCs w:val="21"/>
        </w:rPr>
      </w:pPr>
      <w:r>
        <w:rPr>
          <w:rFonts w:hint="eastAsia" w:ascii="宋体" w:hAnsi="宋体" w:cs="宋体"/>
          <w:szCs w:val="21"/>
        </w:rPr>
        <w:t>6.投标文件格式</w:t>
      </w:r>
    </w:p>
    <w:p>
      <w:pPr>
        <w:snapToGrid w:val="0"/>
        <w:spacing w:line="360" w:lineRule="auto"/>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（二）供应商的风险</w:t>
      </w:r>
    </w:p>
    <w:p>
      <w:pPr>
        <w:pStyle w:val="37"/>
        <w:spacing w:line="360" w:lineRule="auto"/>
        <w:ind w:firstLine="420"/>
        <w:rPr>
          <w:rFonts w:ascii="宋体" w:hAnsi="宋体" w:cs="宋体"/>
          <w:sz w:val="21"/>
          <w:szCs w:val="21"/>
        </w:rPr>
      </w:pPr>
      <w:r>
        <w:rPr>
          <w:rFonts w:hint="eastAsia" w:ascii="宋体" w:hAnsi="宋体" w:cs="宋体"/>
          <w:sz w:val="21"/>
          <w:szCs w:val="21"/>
        </w:rPr>
        <w:t>供应商没有按照招标文件要求提供全部资料，或者供应商没有对招标文件在各方面作出实质性响应是供应商的风险，并可能导致其投标被拒绝。</w:t>
      </w:r>
    </w:p>
    <w:p>
      <w:pPr>
        <w:pStyle w:val="25"/>
        <w:snapToGrid w:val="0"/>
        <w:spacing w:beforeLines="0" w:afterLines="0" w:line="360" w:lineRule="auto"/>
        <w:ind w:firstLine="413" w:firstLineChars="196"/>
        <w:rPr>
          <w:rFonts w:hint="default" w:hAnsi="宋体" w:cs="宋体"/>
          <w:b/>
        </w:rPr>
      </w:pPr>
      <w:bookmarkStart w:id="179" w:name="_Toc24324"/>
      <w:r>
        <w:rPr>
          <w:rFonts w:hAnsi="宋体" w:cs="宋体"/>
          <w:b/>
        </w:rPr>
        <w:t>三、投标文件的编制</w:t>
      </w:r>
      <w:bookmarkEnd w:id="179"/>
    </w:p>
    <w:p>
      <w:pPr>
        <w:snapToGrid w:val="0"/>
        <w:spacing w:line="360" w:lineRule="auto"/>
        <w:ind w:firstLine="413" w:firstLineChars="196"/>
        <w:jc w:val="left"/>
        <w:rPr>
          <w:rFonts w:ascii="宋体" w:hAnsi="宋体" w:cs="宋体"/>
          <w:b/>
          <w:szCs w:val="21"/>
        </w:rPr>
      </w:pPr>
      <w:bookmarkStart w:id="180" w:name="_Toc16622"/>
      <w:r>
        <w:rPr>
          <w:rFonts w:hint="eastAsia" w:ascii="宋体" w:hAnsi="宋体" w:cs="宋体"/>
          <w:b/>
          <w:szCs w:val="21"/>
        </w:rPr>
        <w:t>（一）投标文件的组成</w:t>
      </w:r>
      <w:bookmarkEnd w:id="180"/>
    </w:p>
    <w:p>
      <w:pPr>
        <w:snapToGrid w:val="0"/>
        <w:spacing w:line="360" w:lineRule="auto"/>
        <w:ind w:firstLine="420" w:firstLineChars="200"/>
        <w:jc w:val="left"/>
        <w:rPr>
          <w:rFonts w:ascii="宋体" w:hAnsi="宋体" w:cs="宋体"/>
        </w:rPr>
      </w:pPr>
      <w:r>
        <w:rPr>
          <w:rFonts w:hint="eastAsia" w:ascii="宋体" w:hAnsi="宋体" w:cs="宋体"/>
        </w:rPr>
        <w:t>投标文件由资格文件、商务技术文件和报价文件三部分组成。</w:t>
      </w:r>
    </w:p>
    <w:p>
      <w:pPr>
        <w:numPr>
          <w:ilvl w:val="0"/>
          <w:numId w:val="11"/>
        </w:numPr>
        <w:snapToGrid w:val="0"/>
        <w:spacing w:line="360" w:lineRule="auto"/>
        <w:ind w:firstLine="422" w:firstLineChars="200"/>
        <w:jc w:val="left"/>
        <w:rPr>
          <w:rFonts w:ascii="宋体" w:hAnsi="宋体" w:cs="宋体"/>
          <w:b/>
          <w:bCs/>
        </w:rPr>
      </w:pPr>
      <w:r>
        <w:rPr>
          <w:rFonts w:hint="eastAsia" w:ascii="宋体" w:hAnsi="宋体" w:cs="宋体"/>
          <w:b/>
          <w:bCs/>
        </w:rPr>
        <w:t>资格文件：</w:t>
      </w:r>
    </w:p>
    <w:p>
      <w:pPr>
        <w:numPr>
          <w:ilvl w:val="0"/>
          <w:numId w:val="12"/>
        </w:numPr>
        <w:snapToGrid w:val="0"/>
        <w:spacing w:line="360" w:lineRule="auto"/>
        <w:ind w:left="210" w:leftChars="100"/>
        <w:jc w:val="left"/>
        <w:rPr>
          <w:rFonts w:ascii="宋体" w:hAnsi="宋体" w:cs="宋体"/>
        </w:rPr>
      </w:pPr>
      <w:r>
        <w:rPr>
          <w:rFonts w:hint="eastAsia" w:ascii="宋体" w:hAnsi="宋体" w:cs="宋体"/>
        </w:rPr>
        <w:t>供应商资格声明函（格式见附件）；</w:t>
      </w:r>
    </w:p>
    <w:p>
      <w:pPr>
        <w:numPr>
          <w:ilvl w:val="0"/>
          <w:numId w:val="12"/>
        </w:numPr>
        <w:snapToGrid w:val="0"/>
        <w:spacing w:line="360" w:lineRule="auto"/>
        <w:ind w:left="210" w:leftChars="100"/>
        <w:jc w:val="left"/>
        <w:rPr>
          <w:rFonts w:ascii="宋体" w:hAnsi="宋体" w:cs="宋体"/>
        </w:rPr>
      </w:pPr>
      <w:r>
        <w:rPr>
          <w:rFonts w:hint="eastAsia" w:ascii="宋体" w:hAnsi="宋体" w:cs="宋体"/>
        </w:rPr>
        <w:t>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rPr>
        <w:t>；</w:t>
      </w:r>
    </w:p>
    <w:p>
      <w:pPr>
        <w:widowControl/>
        <w:numPr>
          <w:ilvl w:val="0"/>
          <w:numId w:val="12"/>
        </w:numPr>
        <w:snapToGrid w:val="0"/>
        <w:spacing w:line="360" w:lineRule="auto"/>
        <w:ind w:left="210" w:leftChars="100"/>
        <w:jc w:val="left"/>
        <w:rPr>
          <w:rFonts w:ascii="宋体" w:hAnsi="宋体" w:cs="宋体"/>
        </w:rPr>
      </w:pPr>
      <w:r>
        <w:rPr>
          <w:rFonts w:hint="eastAsia" w:ascii="宋体" w:hAnsi="宋体" w:cs="宋体"/>
        </w:rPr>
        <w:t>供应商特定资格条件的证明文件：详见“第一章公开招标公告二、申请人的资格要求：3.本项目的特定资格要求”；</w:t>
      </w:r>
    </w:p>
    <w:p>
      <w:pPr>
        <w:numPr>
          <w:ilvl w:val="0"/>
          <w:numId w:val="12"/>
        </w:numPr>
        <w:snapToGrid w:val="0"/>
        <w:spacing w:line="360" w:lineRule="auto"/>
        <w:ind w:left="210" w:leftChars="100"/>
        <w:jc w:val="left"/>
        <w:rPr>
          <w:rFonts w:ascii="宋体" w:hAnsi="宋体" w:cs="宋体"/>
        </w:rPr>
      </w:pPr>
      <w:r>
        <w:rPr>
          <w:rFonts w:hint="eastAsia" w:ascii="宋体" w:hAnsi="宋体" w:cs="宋体"/>
          <w:kern w:val="0"/>
          <w:szCs w:val="20"/>
        </w:rPr>
        <w:t>联合体协议（如有，格式见附件）；</w:t>
      </w:r>
    </w:p>
    <w:p>
      <w:pPr>
        <w:numPr>
          <w:ilvl w:val="0"/>
          <w:numId w:val="12"/>
        </w:numPr>
        <w:snapToGrid w:val="0"/>
        <w:spacing w:line="360" w:lineRule="auto"/>
        <w:ind w:left="210" w:leftChars="100"/>
        <w:jc w:val="left"/>
        <w:rPr>
          <w:rFonts w:ascii="宋体" w:hAnsi="宋体" w:cs="宋体"/>
        </w:rPr>
      </w:pPr>
      <w:r>
        <w:rPr>
          <w:rFonts w:hint="eastAsia" w:ascii="宋体" w:hAnsi="宋体" w:cs="宋体"/>
          <w:szCs w:val="22"/>
        </w:rPr>
        <w:t>招标文件</w:t>
      </w:r>
      <w:r>
        <w:rPr>
          <w:rFonts w:hint="eastAsia" w:ascii="宋体" w:hAnsi="宋体" w:cs="宋体"/>
          <w:szCs w:val="21"/>
        </w:rPr>
        <w:t>要求的其他资格条件证明材料（如有）；</w:t>
      </w:r>
    </w:p>
    <w:p>
      <w:pPr>
        <w:numPr>
          <w:ilvl w:val="0"/>
          <w:numId w:val="11"/>
        </w:numPr>
        <w:snapToGrid w:val="0"/>
        <w:spacing w:line="360" w:lineRule="auto"/>
        <w:ind w:firstLine="422" w:firstLineChars="200"/>
        <w:jc w:val="left"/>
        <w:rPr>
          <w:rFonts w:ascii="宋体" w:hAnsi="宋体" w:cs="宋体"/>
          <w:b/>
          <w:bCs/>
        </w:rPr>
      </w:pPr>
      <w:r>
        <w:rPr>
          <w:rFonts w:hint="eastAsia" w:ascii="宋体" w:hAnsi="宋体" w:cs="宋体"/>
          <w:b/>
          <w:bCs/>
        </w:rPr>
        <w:t>商务技术文件内容包括：</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符合性自查表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供应商响应表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技术部分：针对本项目第二章采购需求及第四章评分标准中的条款拟定各种方案，格式自拟；</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投标函</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szCs w:val="21"/>
        </w:rPr>
        <w:t>法定代表人身份证明或法定代表人授权委托书（格式见附件）</w:t>
      </w:r>
      <w:r>
        <w:rPr>
          <w:rFonts w:hint="eastAsia" w:ascii="宋体" w:hAnsi="宋体" w:cs="宋体"/>
          <w:kern w:val="0"/>
          <w:szCs w:val="21"/>
        </w:rPr>
        <w:t>（格式见附件）；</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技术（服务）条款偏离表</w:t>
      </w:r>
      <w:r>
        <w:rPr>
          <w:rFonts w:hint="eastAsia" w:ascii="宋体" w:hAnsi="宋体" w:cs="宋体"/>
          <w:kern w:val="0"/>
          <w:szCs w:val="20"/>
        </w:rPr>
        <w:t>（格式见附件）</w:t>
      </w:r>
      <w:r>
        <w:rPr>
          <w:rFonts w:hint="eastAsia" w:ascii="宋体" w:hAnsi="宋体" w:cs="宋体"/>
          <w:kern w:val="0"/>
          <w:szCs w:val="21"/>
        </w:rPr>
        <w:t>；</w:t>
      </w:r>
      <w:r>
        <w:rPr>
          <w:rFonts w:hint="eastAsia" w:ascii="宋体" w:hAnsi="宋体" w:cs="宋体"/>
          <w:kern w:val="0"/>
          <w:szCs w:val="21"/>
        </w:rPr>
        <w:tab/>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商务条款偏离表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供应商情况一览表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企业业绩表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13"/>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第四章评标办法及评分标准中需提供的其他相关资质证书及合同复印件加盖公章；</w:t>
      </w:r>
    </w:p>
    <w:p>
      <w:pPr>
        <w:snapToGrid w:val="0"/>
        <w:spacing w:line="360" w:lineRule="auto"/>
        <w:jc w:val="left"/>
        <w:rPr>
          <w:rFonts w:ascii="宋体" w:hAnsi="宋体" w:cs="宋体"/>
        </w:rPr>
      </w:pPr>
      <w:r>
        <w:rPr>
          <w:rFonts w:hint="eastAsia" w:ascii="宋体" w:hAnsi="宋体" w:cs="宋体"/>
          <w:kern w:val="0"/>
          <w:szCs w:val="21"/>
        </w:rPr>
        <w:t>供应商认为有需要提供的其它证明资料。</w:t>
      </w:r>
    </w:p>
    <w:p>
      <w:pPr>
        <w:numPr>
          <w:ilvl w:val="0"/>
          <w:numId w:val="11"/>
        </w:numPr>
        <w:snapToGrid w:val="0"/>
        <w:spacing w:line="360" w:lineRule="auto"/>
        <w:ind w:firstLine="422" w:firstLineChars="200"/>
        <w:jc w:val="left"/>
        <w:rPr>
          <w:rFonts w:ascii="宋体" w:hAnsi="宋体" w:cs="宋体"/>
          <w:b/>
          <w:bCs/>
        </w:rPr>
      </w:pPr>
      <w:r>
        <w:rPr>
          <w:rFonts w:hint="eastAsia" w:ascii="宋体" w:hAnsi="宋体" w:cs="宋体"/>
          <w:b/>
          <w:bCs/>
        </w:rPr>
        <w:t>报价文件内容包括：</w:t>
      </w:r>
    </w:p>
    <w:p>
      <w:pPr>
        <w:snapToGrid w:val="0"/>
        <w:spacing w:line="360" w:lineRule="auto"/>
        <w:ind w:left="210" w:leftChars="100"/>
        <w:jc w:val="left"/>
        <w:rPr>
          <w:rFonts w:ascii="宋体" w:hAnsi="宋体" w:cs="宋体"/>
        </w:rPr>
      </w:pPr>
      <w:r>
        <w:rPr>
          <w:rFonts w:hint="eastAsia" w:ascii="宋体" w:hAnsi="宋体" w:cs="宋体"/>
        </w:rPr>
        <w:t>（1）开标一览表（格式见附件）；</w:t>
      </w:r>
    </w:p>
    <w:p>
      <w:pPr>
        <w:snapToGrid w:val="0"/>
        <w:spacing w:line="360" w:lineRule="auto"/>
        <w:ind w:left="210" w:leftChars="100"/>
        <w:jc w:val="left"/>
        <w:rPr>
          <w:rFonts w:ascii="宋体" w:hAnsi="宋体" w:cs="宋体"/>
        </w:rPr>
      </w:pPr>
      <w:r>
        <w:rPr>
          <w:rFonts w:hint="eastAsia" w:ascii="宋体" w:hAnsi="宋体" w:cs="宋体"/>
        </w:rPr>
        <w:t>（2）投标报价明细表（格式见附件）；</w:t>
      </w:r>
    </w:p>
    <w:p>
      <w:pPr>
        <w:snapToGrid w:val="0"/>
        <w:spacing w:line="360" w:lineRule="auto"/>
        <w:ind w:left="210" w:leftChars="100"/>
        <w:jc w:val="left"/>
        <w:rPr>
          <w:rFonts w:ascii="宋体" w:hAnsi="宋体" w:cs="宋体"/>
        </w:rPr>
      </w:pPr>
      <w:r>
        <w:rPr>
          <w:rFonts w:hint="eastAsia" w:ascii="宋体" w:hAnsi="宋体" w:cs="宋体"/>
        </w:rPr>
        <w:t>（3）中小企业声明函（如有)（格式见附件）；</w:t>
      </w:r>
    </w:p>
    <w:p>
      <w:pPr>
        <w:snapToGrid w:val="0"/>
        <w:spacing w:line="360" w:lineRule="auto"/>
        <w:ind w:left="210" w:leftChars="100"/>
        <w:jc w:val="left"/>
        <w:rPr>
          <w:rFonts w:ascii="宋体" w:hAnsi="宋体" w:cs="宋体"/>
        </w:rPr>
      </w:pPr>
      <w:r>
        <w:rPr>
          <w:rFonts w:hint="eastAsia" w:ascii="宋体" w:hAnsi="宋体" w:cs="宋体"/>
        </w:rPr>
        <w:t>（4）残疾人福利性单位声明函（非残疾人福利性单位无需提供本函)（格式见附件）；</w:t>
      </w:r>
    </w:p>
    <w:p>
      <w:pPr>
        <w:snapToGrid w:val="0"/>
        <w:spacing w:line="360" w:lineRule="auto"/>
        <w:ind w:left="210" w:leftChars="100"/>
        <w:jc w:val="left"/>
        <w:rPr>
          <w:rFonts w:ascii="宋体" w:hAnsi="宋体" w:cs="宋体"/>
        </w:rPr>
      </w:pPr>
      <w:r>
        <w:rPr>
          <w:rFonts w:hint="eastAsia" w:ascii="宋体" w:hAnsi="宋体" w:cs="宋体"/>
        </w:rPr>
        <w:t>（5）供应商针对报价需要说明的其他文件和说明（格式自拟）；</w:t>
      </w:r>
    </w:p>
    <w:p>
      <w:pPr>
        <w:snapToGrid w:val="0"/>
        <w:spacing w:line="360" w:lineRule="auto"/>
        <w:ind w:firstLine="413" w:firstLineChars="196"/>
        <w:jc w:val="left"/>
        <w:rPr>
          <w:rFonts w:ascii="宋体" w:hAnsi="宋体" w:cs="宋体"/>
          <w:b/>
          <w:szCs w:val="21"/>
        </w:rPr>
      </w:pPr>
      <w:bookmarkStart w:id="181" w:name="_Toc10734"/>
      <w:r>
        <w:rPr>
          <w:rFonts w:hint="eastAsia" w:ascii="宋体" w:hAnsi="宋体" w:cs="宋体"/>
          <w:b/>
          <w:szCs w:val="21"/>
        </w:rPr>
        <w:t>★注：法定代表人授权委托书必须由法定代表人签署（签名或印章）并加盖单位公章；供应商资格声明函、投标函、开标一览表必须由法定代表人或授权代表签署（签名或印章）并加盖单位公章。</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★（二）投标文件的语言及计量</w:t>
      </w:r>
      <w:bookmarkEnd w:id="181"/>
    </w:p>
    <w:p>
      <w:pPr>
        <w:snapToGrid w:val="0"/>
        <w:spacing w:line="360" w:lineRule="auto"/>
        <w:ind w:firstLine="422" w:firstLineChars="200"/>
        <w:jc w:val="left"/>
        <w:rPr>
          <w:rFonts w:ascii="宋体" w:hAnsi="宋体" w:cs="宋体"/>
          <w:b/>
          <w:szCs w:val="21"/>
        </w:rPr>
      </w:pPr>
      <w:r>
        <w:rPr>
          <w:rFonts w:hint="eastAsia" w:ascii="宋体" w:hAnsi="宋体" w:cs="宋体"/>
          <w:b/>
          <w:szCs w:val="21"/>
        </w:rPr>
        <w:t>1.投标文件以及供应商与采购人就有关投标事宜的所有来往函电，均应以中文汉语书写。除签名、盖章、专用名称等特殊情形外，以中文汉语以外的文字表述的投标文件视同未提供。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ascii="宋体" w:hAnsi="宋体" w:cs="宋体"/>
          <w:b/>
          <w:szCs w:val="21"/>
        </w:rPr>
      </w:pPr>
      <w:r>
        <w:rPr>
          <w:rFonts w:hint="eastAsia" w:ascii="宋体" w:hAnsi="宋体" w:cs="宋体"/>
          <w:b/>
          <w:szCs w:val="21"/>
        </w:rPr>
        <w:t>2.投标计量单位，招标文件已有明确规定的，使用招标文件规定的计量单位；招标文件没有规定的，应采用中华人民共和国法定计量单位（货币单位：人民币元），否则视同未响应。</w:t>
      </w:r>
    </w:p>
    <w:p>
      <w:pPr>
        <w:snapToGrid w:val="0"/>
        <w:spacing w:line="360" w:lineRule="auto"/>
        <w:ind w:firstLine="413" w:firstLineChars="196"/>
        <w:jc w:val="left"/>
        <w:rPr>
          <w:rFonts w:ascii="宋体" w:hAnsi="宋体" w:cs="宋体"/>
          <w:b/>
          <w:szCs w:val="21"/>
        </w:rPr>
      </w:pPr>
      <w:bookmarkStart w:id="182" w:name="_Toc3681"/>
      <w:r>
        <w:rPr>
          <w:rFonts w:hint="eastAsia" w:ascii="宋体" w:hAnsi="宋体" w:cs="宋体"/>
          <w:b/>
          <w:szCs w:val="21"/>
        </w:rPr>
        <w:t>（三）投标报价</w:t>
      </w:r>
      <w:bookmarkEnd w:id="182"/>
    </w:p>
    <w:p>
      <w:pPr>
        <w:pStyle w:val="25"/>
        <w:snapToGrid w:val="0"/>
        <w:spacing w:beforeLines="0" w:afterLines="0" w:line="360" w:lineRule="auto"/>
        <w:ind w:firstLine="420" w:firstLineChars="200"/>
        <w:jc w:val="left"/>
        <w:rPr>
          <w:rFonts w:hint="default" w:hAnsi="宋体" w:cs="宋体"/>
        </w:rPr>
      </w:pPr>
      <w:r>
        <w:rPr>
          <w:rFonts w:hAnsi="宋体" w:cs="宋体"/>
        </w:rPr>
        <w:t>1.投标报价应按招标文件中相关附表格式填写。</w:t>
      </w:r>
    </w:p>
    <w:p>
      <w:pPr>
        <w:pStyle w:val="25"/>
        <w:snapToGrid w:val="0"/>
        <w:spacing w:beforeLines="0" w:afterLines="0" w:line="360" w:lineRule="auto"/>
        <w:ind w:firstLine="420" w:firstLineChars="200"/>
        <w:jc w:val="left"/>
        <w:rPr>
          <w:rFonts w:hint="default" w:hAnsi="宋体" w:cs="宋体"/>
          <w:bCs/>
        </w:rPr>
      </w:pPr>
      <w:r>
        <w:rPr>
          <w:rFonts w:hAnsi="宋体" w:cs="宋体"/>
          <w:bCs/>
        </w:rPr>
        <w:t>★2.投标报价是履行合同的最终价格，具体详见第三章《供应商须知》。</w:t>
      </w:r>
    </w:p>
    <w:p>
      <w:pPr>
        <w:pStyle w:val="25"/>
        <w:snapToGrid w:val="0"/>
        <w:spacing w:beforeLines="0" w:afterLines="0" w:line="360" w:lineRule="auto"/>
        <w:ind w:firstLine="420" w:firstLineChars="200"/>
        <w:jc w:val="left"/>
        <w:rPr>
          <w:rFonts w:hint="default" w:hAnsi="宋体" w:cs="宋体"/>
        </w:rPr>
      </w:pPr>
      <w:r>
        <w:rPr>
          <w:rFonts w:hAnsi="宋体" w:cs="宋体"/>
        </w:rPr>
        <w:t>★3.投标文件只允许有一个报价，有选择的或有条件的报价将不予接受。</w:t>
      </w:r>
    </w:p>
    <w:p>
      <w:pPr>
        <w:pStyle w:val="15"/>
        <w:widowControl w:val="0"/>
        <w:tabs>
          <w:tab w:val="clear" w:pos="454"/>
        </w:tabs>
        <w:snapToGrid w:val="0"/>
        <w:spacing w:afterLines="0" w:line="360" w:lineRule="auto"/>
        <w:ind w:left="0" w:firstLine="413" w:firstLineChars="196"/>
        <w:rPr>
          <w:rFonts w:ascii="宋体" w:hAnsi="宋体" w:cs="宋体"/>
          <w:b/>
          <w:sz w:val="21"/>
          <w:szCs w:val="21"/>
        </w:rPr>
      </w:pPr>
      <w:r>
        <w:rPr>
          <w:rFonts w:hint="eastAsia" w:ascii="宋体" w:hAnsi="宋体" w:cs="宋体"/>
          <w:b/>
          <w:sz w:val="21"/>
          <w:szCs w:val="21"/>
        </w:rPr>
        <w:t>（四）投标文件的有效期</w:t>
      </w:r>
    </w:p>
    <w:p>
      <w:pPr>
        <w:pStyle w:val="15"/>
        <w:widowControl w:val="0"/>
        <w:tabs>
          <w:tab w:val="clear" w:pos="454"/>
        </w:tabs>
        <w:snapToGrid w:val="0"/>
        <w:spacing w:afterLines="0" w:line="360" w:lineRule="auto"/>
        <w:ind w:left="0" w:firstLine="422" w:firstLineChars="200"/>
        <w:rPr>
          <w:rFonts w:ascii="宋体" w:hAnsi="宋体" w:cs="宋体"/>
          <w:b/>
          <w:sz w:val="21"/>
          <w:szCs w:val="21"/>
        </w:rPr>
      </w:pPr>
      <w:r>
        <w:rPr>
          <w:rFonts w:hint="eastAsia" w:ascii="宋体" w:hAnsi="宋体" w:cs="宋体"/>
          <w:b/>
          <w:sz w:val="21"/>
          <w:szCs w:val="21"/>
        </w:rPr>
        <w:t>★1.自投标截止日起</w:t>
      </w:r>
      <w:r>
        <w:rPr>
          <w:rFonts w:hint="eastAsia" w:ascii="宋体" w:hAnsi="宋体" w:cs="宋体"/>
          <w:b/>
          <w:sz w:val="21"/>
          <w:szCs w:val="21"/>
          <w:u w:val="single"/>
        </w:rPr>
        <w:t>90</w:t>
      </w:r>
      <w:r>
        <w:rPr>
          <w:rFonts w:hint="eastAsia" w:ascii="宋体" w:hAnsi="宋体" w:cs="宋体"/>
          <w:b/>
          <w:sz w:val="21"/>
          <w:szCs w:val="21"/>
        </w:rPr>
        <w:t>天投标文件应保持有效。</w:t>
      </w:r>
    </w:p>
    <w:p>
      <w:pPr>
        <w:pStyle w:val="15"/>
        <w:widowControl w:val="0"/>
        <w:tabs>
          <w:tab w:val="clear" w:pos="454"/>
        </w:tabs>
        <w:snapToGrid w:val="0"/>
        <w:spacing w:afterLines="0" w:line="360" w:lineRule="auto"/>
        <w:ind w:left="0" w:firstLine="420" w:firstLineChars="200"/>
        <w:rPr>
          <w:rFonts w:ascii="宋体" w:hAnsi="宋体" w:cs="宋体"/>
          <w:sz w:val="21"/>
          <w:szCs w:val="21"/>
        </w:rPr>
      </w:pPr>
      <w:r>
        <w:rPr>
          <w:rFonts w:hint="eastAsia" w:ascii="宋体" w:hAnsi="宋体" w:cs="宋体"/>
          <w:sz w:val="21"/>
          <w:szCs w:val="21"/>
        </w:rPr>
        <w:t>2.在特殊情况下，采购人可与供应商协商延长投标书的有效期，这种要求和答复均以书面形式进行。</w:t>
      </w:r>
    </w:p>
    <w:p>
      <w:pPr>
        <w:snapToGrid w:val="0"/>
        <w:spacing w:line="360" w:lineRule="auto"/>
        <w:ind w:firstLine="420" w:firstLineChars="200"/>
        <w:jc w:val="left"/>
        <w:rPr>
          <w:rFonts w:ascii="宋体" w:hAnsi="宋体" w:cs="宋体"/>
          <w:b/>
          <w:szCs w:val="21"/>
        </w:rPr>
      </w:pPr>
      <w:bookmarkStart w:id="183" w:name="_Toc24481"/>
      <w:r>
        <w:rPr>
          <w:rFonts w:hint="eastAsia" w:ascii="宋体" w:hAnsi="宋体" w:cs="宋体"/>
          <w:szCs w:val="21"/>
        </w:rPr>
        <w:t>3.同意延长有效期的供应商不能修改投标文件。</w:t>
      </w:r>
      <w:bookmarkEnd w:id="183"/>
    </w:p>
    <w:p>
      <w:pPr>
        <w:snapToGrid w:val="0"/>
        <w:spacing w:line="360" w:lineRule="auto"/>
        <w:ind w:firstLine="420" w:firstLineChars="200"/>
        <w:jc w:val="left"/>
        <w:rPr>
          <w:rFonts w:ascii="宋体" w:hAnsi="宋体" w:cs="宋体"/>
          <w:b/>
          <w:szCs w:val="21"/>
        </w:rPr>
      </w:pPr>
      <w:bookmarkStart w:id="184" w:name="_Toc6471"/>
      <w:r>
        <w:rPr>
          <w:rFonts w:hint="eastAsia" w:ascii="宋体" w:hAnsi="宋体" w:cs="宋体"/>
          <w:szCs w:val="21"/>
        </w:rPr>
        <w:t>4.中标人的投标文件自开标之日起至合同履行完毕止均应保持有效。</w:t>
      </w:r>
      <w:bookmarkEnd w:id="184"/>
    </w:p>
    <w:p>
      <w:pPr>
        <w:snapToGrid w:val="0"/>
        <w:spacing w:line="360" w:lineRule="auto"/>
        <w:ind w:firstLine="413" w:firstLineChars="196"/>
        <w:jc w:val="left"/>
        <w:rPr>
          <w:rFonts w:ascii="宋体" w:hAnsi="宋体" w:cs="宋体"/>
          <w:b/>
          <w:szCs w:val="21"/>
        </w:rPr>
      </w:pPr>
      <w:bookmarkStart w:id="185" w:name="_Toc14508"/>
      <w:r>
        <w:rPr>
          <w:rFonts w:hint="eastAsia" w:ascii="宋体" w:hAnsi="宋体" w:cs="宋体"/>
          <w:b/>
          <w:szCs w:val="21"/>
        </w:rPr>
        <w:t>（五）投标文件的签署和份数</w:t>
      </w:r>
      <w:bookmarkEnd w:id="185"/>
    </w:p>
    <w:p>
      <w:pPr>
        <w:spacing w:line="360" w:lineRule="auto"/>
        <w:ind w:firstLine="525" w:firstLineChars="250"/>
        <w:rPr>
          <w:rFonts w:ascii="宋体" w:hAnsi="宋体" w:cs="宋体"/>
        </w:rPr>
      </w:pPr>
      <w:r>
        <w:rPr>
          <w:rFonts w:hint="eastAsia" w:ascii="宋体" w:hAnsi="宋体" w:cs="宋体"/>
        </w:rPr>
        <w:t>1</w:t>
      </w:r>
      <w:r>
        <w:rPr>
          <w:rFonts w:hint="eastAsia" w:ascii="宋体" w:hAnsi="宋体" w:cs="宋体"/>
          <w:szCs w:val="21"/>
        </w:rPr>
        <w:t>、</w:t>
      </w:r>
      <w:r>
        <w:rPr>
          <w:rFonts w:hint="eastAsia" w:ascii="宋体" w:hAnsi="宋体" w:cs="宋体"/>
        </w:rPr>
        <w:t>供应商应按本招标文件规定的格式和顺序编制、装订投标文件</w:t>
      </w:r>
      <w:r>
        <w:rPr>
          <w:rFonts w:hint="eastAsia" w:ascii="宋体" w:hAnsi="宋体" w:cs="宋体"/>
          <w:szCs w:val="21"/>
        </w:rPr>
        <w:t>，投标文件要求有目录并标注页码</w:t>
      </w:r>
      <w:r>
        <w:rPr>
          <w:rFonts w:hint="eastAsia" w:ascii="宋体" w:hAnsi="宋体" w:cs="宋体"/>
        </w:rPr>
        <w:t>，投标文件内容不完整、编排混乱导致投标文件被误读、漏读或者查找不到相关内容的，是供应商的责任。</w:t>
      </w:r>
    </w:p>
    <w:p>
      <w:pPr>
        <w:spacing w:line="360" w:lineRule="auto"/>
        <w:ind w:firstLine="525" w:firstLineChars="250"/>
        <w:rPr>
          <w:rFonts w:ascii="宋体" w:hAnsi="宋体" w:cs="宋体"/>
        </w:rPr>
      </w:pPr>
      <w:r>
        <w:rPr>
          <w:rFonts w:hint="eastAsia" w:ascii="宋体" w:hAnsi="宋体" w:cs="宋体"/>
        </w:rPr>
        <w:t>2、投标文件的份数：</w:t>
      </w:r>
    </w:p>
    <w:p>
      <w:pPr>
        <w:spacing w:line="360" w:lineRule="auto"/>
        <w:ind w:firstLine="525" w:firstLineChars="250"/>
        <w:rPr>
          <w:rFonts w:ascii="宋体" w:hAnsi="宋体" w:cs="宋体"/>
        </w:rPr>
      </w:pPr>
      <w:r>
        <w:rPr>
          <w:rFonts w:hint="eastAsia" w:ascii="宋体" w:hAnsi="宋体" w:cs="宋体"/>
        </w:rPr>
        <w:t>本项目实行网上投标，供应商应准备以下投标文件：</w:t>
      </w:r>
    </w:p>
    <w:p>
      <w:pPr>
        <w:spacing w:line="360" w:lineRule="auto"/>
        <w:ind w:firstLine="525" w:firstLineChars="250"/>
        <w:rPr>
          <w:rFonts w:ascii="宋体" w:hAnsi="宋体" w:cs="宋体"/>
        </w:rPr>
      </w:pPr>
      <w:r>
        <w:rPr>
          <w:rFonts w:hint="eastAsia" w:ascii="宋体" w:hAnsi="宋体" w:cs="宋体"/>
        </w:rPr>
        <w:t>（1）上传到政府采购云平台的电子投标文件（含资格文件、商务技术文件、报价文件）1份。</w:t>
      </w:r>
    </w:p>
    <w:p>
      <w:pPr>
        <w:spacing w:line="360" w:lineRule="auto"/>
        <w:ind w:firstLine="525" w:firstLineChars="250"/>
        <w:rPr>
          <w:rFonts w:ascii="宋体" w:hAnsi="宋体" w:cs="宋体"/>
        </w:rPr>
      </w:pPr>
      <w:r>
        <w:rPr>
          <w:rFonts w:hint="eastAsia" w:ascii="宋体" w:hAnsi="宋体" w:cs="宋体"/>
        </w:rPr>
        <w:t>（2）以U盘存储的电子备份投标文件（含资格文件、商务技术文件、报价文件）1份。</w:t>
      </w:r>
    </w:p>
    <w:p>
      <w:pPr>
        <w:spacing w:line="360" w:lineRule="auto"/>
        <w:ind w:firstLine="525" w:firstLineChars="250"/>
        <w:rPr>
          <w:rFonts w:ascii="宋体" w:hAnsi="宋体" w:cs="宋体"/>
        </w:rPr>
      </w:pPr>
      <w:r>
        <w:rPr>
          <w:rFonts w:hint="eastAsia" w:ascii="宋体" w:hAnsi="宋体" w:cs="宋体"/>
        </w:rPr>
        <w:t>3、电子投标文件：</w:t>
      </w:r>
    </w:p>
    <w:p>
      <w:pPr>
        <w:snapToGrid w:val="0"/>
        <w:spacing w:line="360" w:lineRule="auto"/>
        <w:ind w:firstLine="420" w:firstLineChars="200"/>
        <w:jc w:val="left"/>
        <w:rPr>
          <w:rFonts w:ascii="宋体" w:hAnsi="宋体" w:cs="宋体"/>
        </w:rPr>
      </w:pPr>
      <w:r>
        <w:rPr>
          <w:rFonts w:hint="eastAsia" w:ascii="宋体" w:hAnsi="宋体" w:cs="宋体"/>
        </w:rPr>
        <w:t>3.1供应商应根据</w:t>
      </w:r>
      <w:r>
        <w:rPr>
          <w:rFonts w:hint="eastAsia" w:ascii="宋体" w:hAnsi="宋体" w:cs="宋体"/>
          <w:kern w:val="0"/>
          <w:szCs w:val="21"/>
        </w:rPr>
        <w:t>政府采购云平台的要求</w:t>
      </w:r>
      <w:r>
        <w:rPr>
          <w:rFonts w:hint="eastAsia" w:ascii="宋体" w:hAnsi="宋体" w:cs="宋体"/>
        </w:rPr>
        <w:t>及本招标文件规定的格式和顺序编制电子投标文件并进行关联定位。</w:t>
      </w:r>
    </w:p>
    <w:p>
      <w:pPr>
        <w:snapToGrid w:val="0"/>
        <w:spacing w:line="360" w:lineRule="auto"/>
        <w:ind w:firstLine="310" w:firstLineChars="147"/>
        <w:jc w:val="left"/>
        <w:rPr>
          <w:rFonts w:ascii="宋体" w:hAnsi="宋体" w:cs="宋体"/>
          <w:b/>
          <w:szCs w:val="21"/>
        </w:rPr>
      </w:pPr>
      <w:r>
        <w:rPr>
          <w:rFonts w:hint="eastAsia" w:ascii="宋体" w:hAnsi="宋体" w:cs="宋体"/>
          <w:b/>
          <w:szCs w:val="21"/>
        </w:rPr>
        <w:t>（六）投标文件的包装、递交、修改和撤回</w:t>
      </w:r>
    </w:p>
    <w:p>
      <w:pPr>
        <w:snapToGrid w:val="0"/>
        <w:spacing w:line="360" w:lineRule="auto"/>
        <w:ind w:firstLine="420"/>
        <w:jc w:val="left"/>
        <w:rPr>
          <w:rFonts w:ascii="宋体" w:hAnsi="宋体" w:cs="宋体"/>
          <w:szCs w:val="21"/>
        </w:rPr>
      </w:pPr>
      <w:r>
        <w:rPr>
          <w:rFonts w:hint="eastAsia" w:ascii="宋体" w:hAnsi="宋体" w:cs="宋体"/>
          <w:szCs w:val="21"/>
        </w:rPr>
        <w:t>1、</w:t>
      </w:r>
      <w:r>
        <w:rPr>
          <w:rFonts w:hint="eastAsia" w:ascii="宋体" w:hAnsi="宋体" w:cs="宋体"/>
          <w:kern w:val="0"/>
          <w:szCs w:val="21"/>
        </w:rPr>
        <w:t>以U盘存储的电子备份投标文件</w:t>
      </w:r>
      <w:r>
        <w:rPr>
          <w:rFonts w:hint="eastAsia" w:ascii="宋体" w:hAnsi="宋体" w:cs="宋体"/>
          <w:szCs w:val="21"/>
        </w:rPr>
        <w:t>用封袋密封后递交。</w:t>
      </w:r>
    </w:p>
    <w:p>
      <w:pPr>
        <w:snapToGrid w:val="0"/>
        <w:spacing w:line="360" w:lineRule="auto"/>
        <w:ind w:firstLine="420"/>
        <w:jc w:val="left"/>
        <w:rPr>
          <w:rFonts w:ascii="宋体" w:hAnsi="宋体" w:cs="宋体"/>
          <w:szCs w:val="21"/>
        </w:rPr>
      </w:pPr>
      <w:r>
        <w:rPr>
          <w:rFonts w:hint="eastAsia" w:ascii="宋体" w:hAnsi="宋体" w:cs="宋体"/>
          <w:szCs w:val="21"/>
        </w:rPr>
        <w:t>2、</w:t>
      </w:r>
      <w:r>
        <w:rPr>
          <w:rFonts w:hint="eastAsia" w:ascii="宋体" w:hAnsi="宋体" w:cs="宋体"/>
          <w:kern w:val="0"/>
          <w:szCs w:val="21"/>
        </w:rPr>
        <w:t>电子备份投标文件</w:t>
      </w:r>
      <w:r>
        <w:rPr>
          <w:rFonts w:hint="eastAsia" w:ascii="宋体" w:hAnsi="宋体" w:cs="宋体"/>
          <w:szCs w:val="21"/>
        </w:rPr>
        <w:t>的包装封面上应注明供应商名称、供应商地址、投标文件名称(电子备份投标文件)、投标项目名称、项目编号，并加盖供应商公章。</w:t>
      </w:r>
    </w:p>
    <w:p>
      <w:pPr>
        <w:snapToGrid w:val="0"/>
        <w:spacing w:line="360" w:lineRule="auto"/>
        <w:ind w:firstLine="420"/>
        <w:jc w:val="left"/>
        <w:rPr>
          <w:rFonts w:ascii="宋体" w:hAnsi="宋体" w:cs="宋体"/>
          <w:szCs w:val="21"/>
        </w:rPr>
      </w:pPr>
      <w:r>
        <w:rPr>
          <w:rFonts w:hint="eastAsia" w:ascii="宋体" w:hAnsi="宋体" w:cs="宋体"/>
          <w:szCs w:val="21"/>
        </w:rPr>
        <w:t>3、未按规定密封或标记的</w:t>
      </w:r>
      <w:r>
        <w:rPr>
          <w:rFonts w:hint="eastAsia" w:ascii="宋体" w:hAnsi="宋体" w:cs="宋体"/>
          <w:kern w:val="0"/>
          <w:szCs w:val="21"/>
        </w:rPr>
        <w:t>电子备份投标文件</w:t>
      </w:r>
      <w:r>
        <w:rPr>
          <w:rFonts w:hint="eastAsia" w:ascii="宋体" w:hAnsi="宋体" w:cs="宋体"/>
          <w:szCs w:val="21"/>
        </w:rPr>
        <w:t>将被拒绝，由此造成</w:t>
      </w:r>
      <w:r>
        <w:rPr>
          <w:rFonts w:hint="eastAsia" w:ascii="宋体" w:hAnsi="宋体" w:cs="宋体"/>
          <w:kern w:val="0"/>
          <w:szCs w:val="21"/>
        </w:rPr>
        <w:t>电子备份投标文件</w:t>
      </w:r>
      <w:r>
        <w:rPr>
          <w:rFonts w:hint="eastAsia" w:ascii="宋体" w:hAnsi="宋体" w:cs="宋体"/>
          <w:szCs w:val="21"/>
        </w:rPr>
        <w:t>被提前拆封的风险由供应商承担。</w:t>
      </w:r>
    </w:p>
    <w:p>
      <w:pPr>
        <w:snapToGrid w:val="0"/>
        <w:spacing w:line="360" w:lineRule="auto"/>
        <w:ind w:firstLine="420"/>
        <w:jc w:val="left"/>
        <w:rPr>
          <w:rFonts w:ascii="宋体" w:hAnsi="宋体" w:cs="宋体"/>
          <w:szCs w:val="21"/>
        </w:rPr>
      </w:pPr>
      <w:r>
        <w:rPr>
          <w:rFonts w:hint="eastAsia" w:ascii="宋体" w:hAnsi="宋体" w:cs="宋体"/>
          <w:szCs w:val="21"/>
        </w:rPr>
        <w:t>4、供应商在投标截止时间之前，可以对已提交的</w:t>
      </w:r>
      <w:r>
        <w:rPr>
          <w:rFonts w:hint="eastAsia" w:ascii="宋体" w:hAnsi="宋体" w:cs="宋体"/>
          <w:kern w:val="0"/>
          <w:szCs w:val="21"/>
        </w:rPr>
        <w:t>电子备份投标文件</w:t>
      </w:r>
      <w:r>
        <w:rPr>
          <w:rFonts w:hint="eastAsia" w:ascii="宋体" w:hAnsi="宋体" w:cs="宋体"/>
          <w:szCs w:val="21"/>
        </w:rPr>
        <w:t>进行修改或撤回，并书面通知招标采购单位；投标截止时间后，供应商不得撤回、修改</w:t>
      </w:r>
      <w:r>
        <w:rPr>
          <w:rFonts w:hint="eastAsia" w:ascii="宋体" w:hAnsi="宋体" w:cs="宋体"/>
          <w:kern w:val="0"/>
          <w:szCs w:val="21"/>
        </w:rPr>
        <w:t>电子备份投标文件</w:t>
      </w:r>
      <w:r>
        <w:rPr>
          <w:rFonts w:hint="eastAsia" w:ascii="宋体" w:hAnsi="宋体" w:cs="宋体"/>
          <w:szCs w:val="21"/>
        </w:rPr>
        <w:t>。修改后重新递交的</w:t>
      </w:r>
      <w:r>
        <w:rPr>
          <w:rFonts w:hint="eastAsia" w:ascii="宋体" w:hAnsi="宋体" w:cs="宋体"/>
          <w:kern w:val="0"/>
          <w:szCs w:val="21"/>
        </w:rPr>
        <w:t>电子备份投标文件</w:t>
      </w:r>
      <w:r>
        <w:rPr>
          <w:rFonts w:hint="eastAsia" w:ascii="宋体" w:hAnsi="宋体" w:cs="宋体"/>
          <w:szCs w:val="21"/>
        </w:rPr>
        <w:t>应当按本招标文件的要求签署、盖章和密封。</w:t>
      </w:r>
    </w:p>
    <w:p>
      <w:pPr>
        <w:snapToGrid w:val="0"/>
        <w:spacing w:line="360" w:lineRule="auto"/>
        <w:ind w:firstLine="420"/>
        <w:jc w:val="left"/>
        <w:rPr>
          <w:rFonts w:ascii="宋体" w:hAnsi="宋体" w:cs="宋体"/>
          <w:szCs w:val="21"/>
        </w:rPr>
      </w:pPr>
      <w:r>
        <w:rPr>
          <w:rFonts w:hint="eastAsia" w:ascii="宋体" w:hAnsi="宋体" w:cs="宋体"/>
          <w:szCs w:val="21"/>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5"/>
        <w:snapToGrid w:val="0"/>
        <w:spacing w:beforeLines="0" w:afterLines="0" w:line="360" w:lineRule="auto"/>
        <w:ind w:left="772" w:leftChars="267" w:hanging="211" w:hangingChars="100"/>
        <w:rPr>
          <w:rFonts w:hint="default" w:hAnsi="宋体" w:cs="宋体"/>
          <w:b/>
        </w:rPr>
      </w:pPr>
      <w:r>
        <w:rPr>
          <w:rFonts w:hAnsi="宋体" w:cs="宋体"/>
          <w:b/>
        </w:rPr>
        <w:t>（七）投标文件的形式和效力</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1、投标文件分为：“电子投标文件”、“电子备份投标文件”、“</w:t>
      </w:r>
      <w:r>
        <w:rPr>
          <w:rFonts w:hint="eastAsia" w:ascii="宋体" w:hAnsi="宋体" w:cs="宋体"/>
        </w:rPr>
        <w:t>纸质备份投标文件</w:t>
      </w:r>
      <w:r>
        <w:rPr>
          <w:rFonts w:hint="eastAsia" w:ascii="宋体" w:hAnsi="宋体" w:cs="宋体"/>
          <w:kern w:val="0"/>
          <w:szCs w:val="21"/>
        </w:rPr>
        <w:t>”。</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2、“电子投标文件”是指通过“政采云电子交易客户端”完成投标文件编制后生成并加密的数据电文形式的投标文件（文件后缀为：jmbs）。</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4、投标文件的效力：投标文件的启用，按先后顺位分别为“电子投标文件”、“电子备份投标文件”。</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snapToGrid w:val="0"/>
        <w:spacing w:line="360" w:lineRule="auto"/>
        <w:ind w:firstLine="420"/>
        <w:jc w:val="left"/>
        <w:rPr>
          <w:rFonts w:ascii="宋体" w:hAnsi="宋体" w:cs="宋体"/>
          <w:kern w:val="0"/>
          <w:szCs w:val="21"/>
        </w:rPr>
      </w:pPr>
      <w:r>
        <w:rPr>
          <w:rFonts w:hint="eastAsia" w:ascii="宋体" w:hAnsi="宋体" w:cs="宋体"/>
          <w:kern w:val="0"/>
          <w:szCs w:val="21"/>
        </w:rPr>
        <w:t>在“</w:t>
      </w:r>
      <w:r>
        <w:rPr>
          <w:rFonts w:hint="eastAsia" w:ascii="宋体" w:hAnsi="宋体" w:cs="宋体"/>
        </w:rPr>
        <w:t>纸质备份投标文件</w:t>
      </w:r>
      <w:r>
        <w:rPr>
          <w:rFonts w:hint="eastAsia" w:ascii="宋体" w:hAnsi="宋体" w:cs="宋体"/>
          <w:kern w:val="0"/>
          <w:szCs w:val="21"/>
        </w:rPr>
        <w:t>”启用时，“电子投标文件”、“电子备份投标文件”自动失效。“电子投标文件”、“电子备份投标文件”在规定解密时间内无法解密时，供应商若在投标截止时间之前递交了“</w:t>
      </w:r>
      <w:r>
        <w:rPr>
          <w:rFonts w:hint="eastAsia" w:ascii="宋体" w:hAnsi="宋体" w:cs="宋体"/>
        </w:rPr>
        <w:t>纸质备份投标文件</w:t>
      </w:r>
      <w:r>
        <w:rPr>
          <w:rFonts w:hint="eastAsia" w:ascii="宋体" w:hAnsi="宋体" w:cs="宋体"/>
          <w:kern w:val="0"/>
          <w:szCs w:val="21"/>
        </w:rPr>
        <w:t>”的，由采购代理机构采用线下开标程序，未在投标截止时间之前递交“</w:t>
      </w:r>
      <w:r>
        <w:rPr>
          <w:rFonts w:hint="eastAsia" w:ascii="宋体" w:hAnsi="宋体" w:cs="宋体"/>
        </w:rPr>
        <w:t>纸质备份投标文件</w:t>
      </w:r>
      <w:r>
        <w:rPr>
          <w:rFonts w:hint="eastAsia" w:ascii="宋体" w:hAnsi="宋体" w:cs="宋体"/>
          <w:kern w:val="0"/>
          <w:szCs w:val="21"/>
        </w:rPr>
        <w:t>”的视为放弃投标。所有供应商通过“政府采购云平台”上传递交的已按时解密的“电子投标文件”自动失效。</w:t>
      </w:r>
    </w:p>
    <w:p>
      <w:pPr>
        <w:pStyle w:val="25"/>
        <w:snapToGrid w:val="0"/>
        <w:spacing w:beforeLines="0" w:afterLines="0" w:line="360" w:lineRule="auto"/>
        <w:ind w:left="772" w:leftChars="267" w:hanging="211" w:hangingChars="100"/>
        <w:rPr>
          <w:rFonts w:hint="default" w:hAnsi="宋体" w:cs="宋体"/>
          <w:b/>
        </w:rPr>
      </w:pPr>
      <w:bookmarkStart w:id="186" w:name="_Toc2054"/>
      <w:r>
        <w:rPr>
          <w:rFonts w:hAnsi="宋体" w:cs="宋体"/>
          <w:b/>
        </w:rPr>
        <w:t>四、特别说明</w:t>
      </w:r>
      <w:bookmarkEnd w:id="186"/>
    </w:p>
    <w:p>
      <w:pPr>
        <w:pStyle w:val="20"/>
        <w:numPr>
          <w:ilvl w:val="0"/>
          <w:numId w:val="14"/>
        </w:numPr>
        <w:spacing w:line="400" w:lineRule="exact"/>
        <w:rPr>
          <w:rFonts w:ascii="宋体" w:hAnsi="宋体" w:cs="宋体"/>
          <w:sz w:val="21"/>
          <w:szCs w:val="21"/>
        </w:rPr>
      </w:pPr>
      <w:r>
        <w:rPr>
          <w:rFonts w:hint="eastAsia" w:ascii="宋体" w:hAnsi="宋体" w:cs="宋体"/>
          <w:sz w:val="21"/>
          <w:szCs w:val="21"/>
        </w:rPr>
        <w:t>本项目</w:t>
      </w:r>
      <w:r>
        <w:rPr>
          <w:rFonts w:hint="eastAsia" w:ascii="宋体" w:hAnsi="宋体" w:cs="宋体"/>
          <w:b/>
          <w:bCs/>
          <w:sz w:val="21"/>
          <w:szCs w:val="21"/>
          <w:u w:val="single"/>
        </w:rPr>
        <w:t>非</w:t>
      </w:r>
      <w:r>
        <w:rPr>
          <w:rFonts w:hint="eastAsia" w:ascii="宋体" w:hAnsi="宋体" w:cs="宋体"/>
          <w:sz w:val="21"/>
          <w:szCs w:val="21"/>
        </w:rPr>
        <w:t>专门面向中小企业采购。</w:t>
      </w:r>
    </w:p>
    <w:p>
      <w:pPr>
        <w:pStyle w:val="20"/>
        <w:spacing w:line="400" w:lineRule="exact"/>
        <w:rPr>
          <w:rFonts w:ascii="宋体" w:hAnsi="宋体" w:cs="宋体"/>
          <w:sz w:val="21"/>
          <w:szCs w:val="21"/>
        </w:rPr>
      </w:pPr>
      <w:r>
        <w:rPr>
          <w:rFonts w:hint="eastAsia" w:ascii="宋体" w:hAnsi="宋体" w:cs="宋体"/>
          <w:sz w:val="21"/>
          <w:szCs w:val="21"/>
        </w:rPr>
        <w:t>2、本项目对应的中小企业划分标准所属行业：</w:t>
      </w:r>
      <w:r>
        <w:rPr>
          <w:rFonts w:hint="eastAsia" w:ascii="宋体" w:hAnsi="宋体" w:cs="宋体"/>
          <w:b/>
          <w:bCs/>
          <w:sz w:val="21"/>
          <w:szCs w:val="21"/>
          <w:u w:val="single"/>
        </w:rPr>
        <w:t>软件和信息技术服务业</w:t>
      </w:r>
      <w:r>
        <w:rPr>
          <w:rFonts w:hint="eastAsia" w:ascii="宋体" w:hAnsi="宋体" w:cs="宋体"/>
          <w:sz w:val="21"/>
          <w:szCs w:val="21"/>
        </w:rPr>
        <w:t>。</w:t>
      </w:r>
    </w:p>
    <w:p>
      <w:pPr>
        <w:spacing w:line="400" w:lineRule="exact"/>
        <w:rPr>
          <w:rFonts w:ascii="宋体" w:hAnsi="宋体" w:cs="宋体"/>
          <w:szCs w:val="21"/>
        </w:rPr>
      </w:pPr>
      <w:r>
        <w:rPr>
          <w:rFonts w:hint="eastAsia" w:ascii="宋体" w:hAnsi="宋体" w:cs="宋体"/>
          <w:szCs w:val="21"/>
        </w:rPr>
        <w:t>3、小微企业是指中华人民共和国境内依法设立，依据国务院批准的中小企业划分标准确定的小型企业和微型企业，但与大企业的负责人为同一人，或者与大企业存在直接控股、管理关系的除外。</w:t>
      </w:r>
    </w:p>
    <w:p>
      <w:pPr>
        <w:spacing w:line="400" w:lineRule="exact"/>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spacing w:line="400" w:lineRule="exact"/>
        <w:ind w:firstLine="420" w:firstLineChars="200"/>
        <w:rPr>
          <w:rFonts w:ascii="宋体" w:hAnsi="宋体" w:cs="宋体"/>
          <w:szCs w:val="21"/>
        </w:rPr>
      </w:pPr>
      <w:r>
        <w:rPr>
          <w:rFonts w:hint="eastAsia" w:ascii="宋体" w:hAnsi="宋体" w:cs="宋体"/>
          <w:szCs w:val="21"/>
        </w:rPr>
        <w:t>国务院批准的中小企业划分标准：具体见工信部联企业[2011]300号。</w:t>
      </w:r>
    </w:p>
    <w:p>
      <w:pPr>
        <w:spacing w:line="400" w:lineRule="exact"/>
        <w:rPr>
          <w:rFonts w:ascii="宋体" w:hAnsi="宋体" w:cs="宋体"/>
          <w:szCs w:val="21"/>
        </w:rPr>
      </w:pPr>
      <w:r>
        <w:rPr>
          <w:rFonts w:hint="eastAsia" w:ascii="宋体" w:hAnsi="宋体" w:cs="宋体"/>
          <w:szCs w:val="21"/>
        </w:rPr>
        <w:t>4、在政府采购活动中，供应商提供的货物、工程或者服务符合下列情形的，可享受小型、微型企业（以下简称小微企业）的价格扣除：</w:t>
      </w:r>
    </w:p>
    <w:p>
      <w:pPr>
        <w:spacing w:line="400" w:lineRule="exact"/>
        <w:rPr>
          <w:rFonts w:ascii="宋体" w:hAnsi="宋体" w:cs="宋体"/>
          <w:szCs w:val="21"/>
        </w:rPr>
      </w:pPr>
      <w:r>
        <w:rPr>
          <w:rFonts w:hint="eastAsia" w:ascii="宋体" w:hAnsi="宋体" w:cs="宋体"/>
          <w:szCs w:val="21"/>
        </w:rPr>
        <w:t>（1）在货物采购项目中，货物由小微企业制造，即货物由小微企业生产且使用该小微企业商号或者注册商标；</w:t>
      </w:r>
    </w:p>
    <w:p>
      <w:pPr>
        <w:spacing w:line="400" w:lineRule="exact"/>
        <w:rPr>
          <w:rFonts w:ascii="宋体" w:hAnsi="宋体" w:cs="宋体"/>
          <w:szCs w:val="21"/>
        </w:rPr>
      </w:pPr>
      <w:r>
        <w:rPr>
          <w:rFonts w:hint="eastAsia" w:ascii="宋体" w:hAnsi="宋体" w:cs="宋体"/>
          <w:szCs w:val="21"/>
        </w:rPr>
        <w:t>（2）在工程采购项目中，工程由小微企业承建，即工程施工单位为小微企业；</w:t>
      </w:r>
    </w:p>
    <w:p>
      <w:pPr>
        <w:spacing w:line="400" w:lineRule="exact"/>
        <w:rPr>
          <w:rFonts w:ascii="宋体" w:hAnsi="宋体" w:cs="宋体"/>
          <w:szCs w:val="21"/>
        </w:rPr>
      </w:pPr>
      <w:r>
        <w:rPr>
          <w:rFonts w:hint="eastAsia" w:ascii="宋体" w:hAnsi="宋体" w:cs="宋体"/>
          <w:szCs w:val="21"/>
        </w:rPr>
        <w:t>（3）在服务采购项目中，服务由小微企业承接，即提供服务的人员为小微企业依照《中华人民共和国劳动合同法》订立劳动合同的从业人员。</w:t>
      </w:r>
    </w:p>
    <w:p>
      <w:pPr>
        <w:spacing w:line="400" w:lineRule="exact"/>
        <w:ind w:firstLine="420" w:firstLineChars="200"/>
        <w:rPr>
          <w:rFonts w:ascii="宋体" w:hAnsi="宋体" w:cs="宋体"/>
          <w:szCs w:val="21"/>
        </w:rPr>
      </w:pPr>
      <w:r>
        <w:rPr>
          <w:rFonts w:hint="eastAsia" w:ascii="宋体" w:hAnsi="宋体" w:cs="宋体"/>
          <w:szCs w:val="21"/>
        </w:rPr>
        <w:t>以联合体形式参加政府采购活动，联合体各方均为小微企业的，联合体视同小微企业。</w:t>
      </w:r>
    </w:p>
    <w:p>
      <w:pPr>
        <w:spacing w:line="400" w:lineRule="exact"/>
        <w:rPr>
          <w:rFonts w:ascii="宋体" w:hAnsi="宋体" w:cs="宋体"/>
          <w:szCs w:val="21"/>
        </w:rPr>
      </w:pPr>
      <w:r>
        <w:rPr>
          <w:rFonts w:hint="eastAsia" w:ascii="宋体" w:hAnsi="宋体" w:cs="宋体"/>
          <w:szCs w:val="21"/>
        </w:rPr>
        <w:t>5、在货物采购项目中，供应商提供的货物既有中小企业制造货物，也有大型企业制造货物的，不享受的小微企业价格扣除。</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6、本项目对符合《政府采购促进中小企业发展管理办法》（财库﹝2020﹞46号）规定的小微企业报价给予</w:t>
      </w:r>
      <w:r>
        <w:rPr>
          <w:rFonts w:hint="eastAsia" w:ascii="宋体" w:hAnsi="宋体" w:cs="宋体"/>
          <w:b/>
          <w:bCs/>
          <w:kern w:val="2"/>
          <w:sz w:val="21"/>
          <w:szCs w:val="21"/>
        </w:rPr>
        <w:t>10%（工程项目为3%）</w:t>
      </w:r>
      <w:r>
        <w:rPr>
          <w:rFonts w:hint="eastAsia" w:ascii="宋体" w:hAnsi="宋体" w:cs="宋体"/>
          <w:kern w:val="2"/>
          <w:sz w:val="21"/>
          <w:szCs w:val="21"/>
        </w:rPr>
        <w:t>的扣除，用扣除后的价格参加评审。</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kern w:val="2"/>
          <w:sz w:val="21"/>
          <w:szCs w:val="21"/>
        </w:rPr>
        <w:t>4%（工程项目为1%）</w:t>
      </w:r>
      <w:r>
        <w:rPr>
          <w:rFonts w:hint="eastAsia" w:ascii="宋体" w:hAnsi="宋体" w:cs="宋体"/>
          <w:kern w:val="2"/>
          <w:sz w:val="21"/>
          <w:szCs w:val="21"/>
        </w:rPr>
        <w:t>的扣除，用扣除后的价格参加评审。组成联合体或者接受分包的小微企业与联合体内其他企业、分包企业之间存在直接控股、管理关系的，不享受价格扣除优惠政策。</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7、小微企业应按照招标文件格式要求提供《中小企业声明函》。</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10、按规定享受扶持政策获得政府采购合同的，小微企业不得将合同分包给大中型企业，中型企业不得将合同分包给大型企业。</w:t>
      </w:r>
    </w:p>
    <w:p>
      <w:pPr>
        <w:pStyle w:val="42"/>
        <w:widowControl w:val="0"/>
        <w:snapToGrid w:val="0"/>
        <w:spacing w:before="0" w:beforeAutospacing="0" w:after="0" w:afterAutospacing="0" w:line="400" w:lineRule="exact"/>
        <w:rPr>
          <w:rFonts w:ascii="宋体" w:hAnsi="宋体" w:cs="宋体"/>
          <w:kern w:val="2"/>
          <w:sz w:val="21"/>
          <w:szCs w:val="21"/>
        </w:rPr>
      </w:pPr>
      <w:r>
        <w:rPr>
          <w:rFonts w:hint="eastAsia" w:ascii="宋体" w:hAnsi="宋体" w:cs="宋体"/>
          <w:kern w:val="2"/>
          <w:sz w:val="21"/>
          <w:szCs w:val="21"/>
        </w:rPr>
        <w:t>11、供应商按照《政府采购促进中小企业发展管理办法》（财库﹝2020﹞46号）规定提供声明函内容不实的，属于提供虚假材料谋取中标、成交，依照《中华人民共和国政府采购法》等国家有关规定追究相应责任。</w:t>
      </w:r>
    </w:p>
    <w:p>
      <w:pPr>
        <w:pStyle w:val="42"/>
        <w:widowControl w:val="0"/>
        <w:snapToGrid w:val="0"/>
        <w:spacing w:before="0" w:beforeAutospacing="0" w:after="0" w:afterAutospacing="0" w:line="360" w:lineRule="auto"/>
        <w:jc w:val="center"/>
        <w:outlineLvl w:val="0"/>
        <w:rPr>
          <w:rFonts w:ascii="宋体" w:hAnsi="宋体" w:cs="宋体"/>
        </w:rPr>
      </w:pPr>
      <w:r>
        <w:rPr>
          <w:rFonts w:hint="eastAsia" w:ascii="宋体" w:hAnsi="宋体" w:cs="宋体"/>
          <w:kern w:val="2"/>
          <w:sz w:val="21"/>
          <w:szCs w:val="21"/>
        </w:rPr>
        <w:br w:type="page"/>
      </w:r>
      <w:bookmarkStart w:id="187" w:name="_Toc28333"/>
      <w:r>
        <w:rPr>
          <w:rFonts w:hint="eastAsia" w:ascii="宋体" w:hAnsi="宋体" w:cs="宋体"/>
          <w:b/>
          <w:bCs/>
          <w:sz w:val="32"/>
          <w:szCs w:val="32"/>
        </w:rPr>
        <w:t>第四章评标办法及评分标准</w:t>
      </w:r>
      <w:bookmarkEnd w:id="187"/>
    </w:p>
    <w:p>
      <w:pPr>
        <w:pStyle w:val="28"/>
        <w:spacing w:line="360" w:lineRule="auto"/>
        <w:ind w:firstLine="417" w:firstLineChars="199"/>
        <w:rPr>
          <w:rFonts w:ascii="宋体" w:hAnsi="宋体" w:cs="宋体"/>
          <w:szCs w:val="21"/>
        </w:rPr>
      </w:pPr>
      <w:r>
        <w:rPr>
          <w:rFonts w:hint="eastAsia" w:ascii="宋体" w:hAnsi="宋体" w:cs="宋体"/>
          <w:szCs w:val="21"/>
        </w:rPr>
        <w:t>本办法严格遵照《中华人民共和国政府采购法》、《政府采购货物和服务招标投标管理办法》，结合项目所在地政府有关政府采购规定和项目的实际情况制定。</w:t>
      </w:r>
    </w:p>
    <w:p>
      <w:pPr>
        <w:spacing w:line="360" w:lineRule="auto"/>
        <w:rPr>
          <w:rFonts w:ascii="宋体" w:hAnsi="宋体" w:cs="宋体"/>
          <w:b/>
          <w:bCs/>
          <w:szCs w:val="21"/>
        </w:rPr>
      </w:pPr>
      <w:r>
        <w:rPr>
          <w:rFonts w:hint="eastAsia" w:ascii="宋体" w:hAnsi="宋体" w:cs="宋体"/>
          <w:b/>
          <w:bCs/>
          <w:szCs w:val="21"/>
        </w:rPr>
        <w:t>一、开标准备</w:t>
      </w:r>
    </w:p>
    <w:p>
      <w:pPr>
        <w:pStyle w:val="28"/>
        <w:spacing w:line="360" w:lineRule="auto"/>
        <w:ind w:firstLine="417" w:firstLineChars="199"/>
        <w:rPr>
          <w:rFonts w:ascii="宋体" w:hAnsi="宋体" w:cs="宋体"/>
          <w:szCs w:val="21"/>
        </w:rPr>
      </w:pPr>
      <w:r>
        <w:rPr>
          <w:rFonts w:hint="eastAsia" w:ascii="宋体" w:hAnsi="宋体" w:cs="宋体"/>
          <w:szCs w:val="21"/>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szCs w:val="21"/>
        </w:rPr>
      </w:pPr>
      <w:r>
        <w:rPr>
          <w:rFonts w:hint="eastAsia" w:ascii="宋体" w:hAnsi="宋体" w:cs="宋体"/>
          <w:b/>
          <w:bCs/>
          <w:szCs w:val="21"/>
        </w:rPr>
        <w:t>二、开标程序：</w:t>
      </w:r>
    </w:p>
    <w:p>
      <w:pPr>
        <w:spacing w:line="360" w:lineRule="auto"/>
        <w:ind w:firstLine="420" w:firstLineChars="200"/>
        <w:jc w:val="left"/>
        <w:rPr>
          <w:rFonts w:ascii="宋体" w:hAnsi="宋体" w:cs="宋体"/>
          <w:bCs/>
          <w:szCs w:val="21"/>
        </w:rPr>
      </w:pPr>
      <w:r>
        <w:rPr>
          <w:rFonts w:hint="eastAsia" w:ascii="宋体" w:hAnsi="宋体" w:cs="宋体"/>
          <w:bCs/>
          <w:szCs w:val="21"/>
        </w:rPr>
        <w:t>1、电子招投标开标程序：</w:t>
      </w:r>
    </w:p>
    <w:p>
      <w:pPr>
        <w:spacing w:line="360" w:lineRule="auto"/>
        <w:ind w:firstLine="420" w:firstLineChars="200"/>
        <w:jc w:val="left"/>
        <w:rPr>
          <w:rFonts w:ascii="宋体" w:hAnsi="宋体" w:cs="宋体"/>
          <w:szCs w:val="21"/>
        </w:rPr>
      </w:pPr>
      <w:r>
        <w:rPr>
          <w:rFonts w:hint="eastAsia" w:ascii="宋体" w:hAnsi="宋体" w:cs="宋体"/>
          <w:szCs w:val="21"/>
        </w:rPr>
        <w:t>第一阶段：</w:t>
      </w:r>
    </w:p>
    <w:p>
      <w:pPr>
        <w:numPr>
          <w:ilvl w:val="0"/>
          <w:numId w:val="15"/>
        </w:numPr>
        <w:spacing w:line="360" w:lineRule="auto"/>
        <w:ind w:firstLine="420" w:firstLineChars="200"/>
        <w:jc w:val="left"/>
        <w:rPr>
          <w:rFonts w:ascii="宋体" w:hAnsi="宋体" w:cs="宋体"/>
          <w:szCs w:val="21"/>
        </w:rPr>
      </w:pPr>
      <w:r>
        <w:rPr>
          <w:rFonts w:hint="eastAsia" w:ascii="宋体" w:hAnsi="宋体" w:cs="宋体"/>
          <w:szCs w:val="21"/>
        </w:rPr>
        <w:t>投标截止时间后，供应商登录政府采购云平台，用“项目采购-开标评标”功能对电子投标文件进行在线解密，在线解密电子投标文件时间为开标时间后30分钟内。</w:t>
      </w:r>
    </w:p>
    <w:p>
      <w:pPr>
        <w:numPr>
          <w:ilvl w:val="0"/>
          <w:numId w:val="15"/>
        </w:numPr>
        <w:spacing w:line="360" w:lineRule="auto"/>
        <w:ind w:firstLine="420" w:firstLineChars="200"/>
        <w:jc w:val="left"/>
        <w:rPr>
          <w:rFonts w:ascii="宋体" w:hAnsi="宋体" w:cs="宋体"/>
          <w:szCs w:val="21"/>
        </w:rPr>
      </w:pPr>
      <w:r>
        <w:rPr>
          <w:rFonts w:hint="eastAsia" w:ascii="宋体" w:hAnsi="宋体" w:cs="宋体"/>
          <w:szCs w:val="21"/>
        </w:rPr>
        <w:t>在政府采购云平台开启已解密供应商的“资格文件、商务技术文件”，并做开标记录；</w:t>
      </w:r>
    </w:p>
    <w:p>
      <w:pPr>
        <w:spacing w:line="360" w:lineRule="auto"/>
        <w:ind w:firstLine="420" w:firstLineChars="200"/>
        <w:jc w:val="left"/>
        <w:rPr>
          <w:rFonts w:ascii="宋体" w:hAnsi="宋体" w:cs="宋体"/>
          <w:szCs w:val="21"/>
        </w:rPr>
      </w:pPr>
      <w:r>
        <w:rPr>
          <w:rFonts w:hint="eastAsia" w:ascii="宋体" w:hAnsi="宋体" w:cs="宋体"/>
          <w:szCs w:val="21"/>
        </w:rPr>
        <w:t>第二阶段：</w:t>
      </w:r>
    </w:p>
    <w:p>
      <w:pPr>
        <w:spacing w:line="360" w:lineRule="auto"/>
        <w:ind w:firstLine="420" w:firstLineChars="200"/>
        <w:jc w:val="left"/>
        <w:rPr>
          <w:rFonts w:ascii="宋体" w:hAnsi="宋体" w:cs="宋体"/>
          <w:szCs w:val="21"/>
        </w:rPr>
      </w:pPr>
      <w:r>
        <w:rPr>
          <w:rFonts w:hint="eastAsia" w:ascii="宋体" w:hAnsi="宋体" w:cs="宋体"/>
          <w:szCs w:val="21"/>
        </w:rPr>
        <w:t>（1）在</w:t>
      </w:r>
      <w:r>
        <w:rPr>
          <w:rFonts w:hint="eastAsia" w:ascii="宋体" w:hAnsi="宋体" w:cs="宋体"/>
          <w:kern w:val="0"/>
          <w:szCs w:val="21"/>
        </w:rPr>
        <w:t>政府采购云平台</w:t>
      </w:r>
      <w:r>
        <w:rPr>
          <w:rFonts w:hint="eastAsia" w:ascii="宋体" w:hAnsi="宋体" w:cs="宋体"/>
          <w:szCs w:val="21"/>
        </w:rPr>
        <w:t>宣告第一阶段评审无效供应商名单及理由；</w:t>
      </w:r>
    </w:p>
    <w:p>
      <w:pPr>
        <w:spacing w:line="360" w:lineRule="auto"/>
        <w:ind w:firstLine="420" w:firstLineChars="200"/>
        <w:jc w:val="left"/>
        <w:rPr>
          <w:rFonts w:ascii="宋体" w:hAnsi="宋体" w:cs="宋体"/>
          <w:szCs w:val="21"/>
        </w:rPr>
      </w:pPr>
      <w:r>
        <w:rPr>
          <w:rFonts w:hint="eastAsia" w:ascii="宋体" w:hAnsi="宋体" w:cs="宋体"/>
          <w:szCs w:val="21"/>
        </w:rPr>
        <w:t>（2）公布经第一阶段评审符合招标文件要求的供应商的商务技术得分情况；</w:t>
      </w:r>
    </w:p>
    <w:p>
      <w:pPr>
        <w:spacing w:line="360" w:lineRule="auto"/>
        <w:ind w:firstLine="420" w:firstLineChars="200"/>
        <w:jc w:val="left"/>
        <w:rPr>
          <w:rFonts w:ascii="宋体" w:hAnsi="宋体" w:cs="宋体"/>
          <w:szCs w:val="21"/>
        </w:rPr>
      </w:pPr>
      <w:r>
        <w:rPr>
          <w:rFonts w:hint="eastAsia" w:ascii="宋体" w:hAnsi="宋体" w:cs="宋体"/>
          <w:szCs w:val="21"/>
        </w:rPr>
        <w:t>（3）在</w:t>
      </w:r>
      <w:r>
        <w:rPr>
          <w:rFonts w:hint="eastAsia" w:ascii="宋体" w:hAnsi="宋体" w:cs="宋体"/>
          <w:kern w:val="0"/>
          <w:szCs w:val="21"/>
        </w:rPr>
        <w:t>政府采购云平台</w:t>
      </w:r>
      <w:r>
        <w:rPr>
          <w:rFonts w:hint="eastAsia" w:ascii="宋体" w:hAnsi="宋体" w:cs="宋体"/>
          <w:szCs w:val="21"/>
        </w:rPr>
        <w:t>开启除第一阶段无效标外的供应商的“报价文件”，并做开标记录；</w:t>
      </w:r>
    </w:p>
    <w:p>
      <w:pPr>
        <w:spacing w:line="360" w:lineRule="auto"/>
        <w:ind w:firstLine="420" w:firstLineChars="200"/>
        <w:jc w:val="left"/>
        <w:rPr>
          <w:rFonts w:ascii="宋体" w:hAnsi="宋体" w:cs="宋体"/>
          <w:szCs w:val="21"/>
        </w:rPr>
      </w:pPr>
      <w:r>
        <w:rPr>
          <w:rFonts w:hint="eastAsia" w:ascii="宋体" w:hAnsi="宋体" w:cs="宋体"/>
          <w:szCs w:val="21"/>
        </w:rPr>
        <w:t>（4）在</w:t>
      </w:r>
      <w:r>
        <w:rPr>
          <w:rFonts w:hint="eastAsia" w:ascii="宋体" w:hAnsi="宋体" w:cs="宋体"/>
          <w:kern w:val="0"/>
          <w:szCs w:val="21"/>
        </w:rPr>
        <w:t>政府采购云平台</w:t>
      </w:r>
      <w:r>
        <w:rPr>
          <w:rFonts w:hint="eastAsia" w:ascii="宋体" w:hAnsi="宋体" w:cs="宋体"/>
          <w:szCs w:val="21"/>
        </w:rPr>
        <w:t>公布评审结果。</w:t>
      </w:r>
    </w:p>
    <w:p>
      <w:pPr>
        <w:spacing w:line="360" w:lineRule="auto"/>
        <w:ind w:firstLine="420" w:firstLineChars="200"/>
        <w:jc w:val="left"/>
        <w:rPr>
          <w:rFonts w:ascii="宋体" w:hAnsi="宋体" w:cs="宋体"/>
        </w:rPr>
      </w:pPr>
      <w:r>
        <w:rPr>
          <w:rFonts w:hint="eastAsia" w:ascii="宋体" w:hAnsi="宋体" w:cs="宋体"/>
          <w:szCs w:val="21"/>
        </w:rPr>
        <w:t>（5）开标会议结束。</w:t>
      </w:r>
    </w:p>
    <w:p>
      <w:pPr>
        <w:spacing w:line="360" w:lineRule="auto"/>
        <w:ind w:firstLine="420" w:firstLineChars="200"/>
        <w:jc w:val="left"/>
        <w:rPr>
          <w:rFonts w:ascii="宋体" w:hAnsi="宋体" w:cs="宋体"/>
          <w:szCs w:val="21"/>
        </w:rPr>
      </w:pPr>
      <w:r>
        <w:rPr>
          <w:rFonts w:hint="eastAsia" w:ascii="宋体" w:hAnsi="宋体" w:cs="宋体"/>
          <w:szCs w:val="21"/>
        </w:rPr>
        <w:t>2、特别说明：</w:t>
      </w:r>
      <w:r>
        <w:rPr>
          <w:rFonts w:hint="eastAsia" w:ascii="宋体" w:hAnsi="宋体" w:cs="宋体"/>
          <w:kern w:val="0"/>
          <w:szCs w:val="21"/>
        </w:rPr>
        <w:t>政府采购云平台</w:t>
      </w:r>
      <w:r>
        <w:rPr>
          <w:rFonts w:hint="eastAsia" w:ascii="宋体" w:hAnsi="宋体" w:cs="宋体"/>
          <w:szCs w:val="21"/>
        </w:rPr>
        <w:t>如对电子化开标及评审程序有调整的，按调整后的程序操作。</w:t>
      </w:r>
    </w:p>
    <w:p>
      <w:pPr>
        <w:spacing w:line="360" w:lineRule="auto"/>
        <w:ind w:firstLine="420" w:firstLineChars="200"/>
        <w:jc w:val="left"/>
        <w:rPr>
          <w:rFonts w:ascii="宋体" w:hAnsi="宋体" w:cs="宋体"/>
          <w:szCs w:val="21"/>
        </w:rPr>
      </w:pPr>
      <w:r>
        <w:rPr>
          <w:rFonts w:hint="eastAsia" w:ascii="宋体" w:hAnsi="宋体" w:cs="宋体"/>
          <w:szCs w:val="21"/>
        </w:rPr>
        <w:t>本项目原则上采用政采云</w:t>
      </w:r>
      <w:r>
        <w:rPr>
          <w:rFonts w:hint="eastAsia" w:ascii="宋体" w:hAnsi="宋体" w:cs="宋体"/>
          <w:bCs/>
          <w:szCs w:val="21"/>
        </w:rPr>
        <w:t>电子招投标开标程序</w:t>
      </w:r>
      <w:r>
        <w:rPr>
          <w:rFonts w:hint="eastAsia" w:ascii="宋体" w:hAnsi="宋体" w:cs="宋体"/>
          <w:szCs w:val="21"/>
        </w:rPr>
        <w:t>，但有以下情形之一的，按以下情况处理：</w:t>
      </w:r>
    </w:p>
    <w:p>
      <w:pPr>
        <w:spacing w:line="360" w:lineRule="auto"/>
        <w:ind w:firstLine="420" w:firstLineChars="200"/>
        <w:jc w:val="left"/>
        <w:rPr>
          <w:rFonts w:ascii="宋体" w:hAnsi="宋体" w:cs="宋体"/>
          <w:szCs w:val="21"/>
        </w:rPr>
      </w:pPr>
      <w:r>
        <w:rPr>
          <w:rFonts w:hint="eastAsia" w:ascii="宋体" w:hAnsi="宋体" w:cs="宋体"/>
          <w:szCs w:val="21"/>
        </w:rPr>
        <w:t>（1）若有供应商在规定时间内无法解密或解密失败，代理机构将开启该供应商递交的</w:t>
      </w:r>
      <w:r>
        <w:rPr>
          <w:rFonts w:hint="eastAsia" w:ascii="宋体" w:hAnsi="宋体" w:cs="宋体"/>
          <w:kern w:val="0"/>
          <w:szCs w:val="21"/>
        </w:rPr>
        <w:t>以U盘存储的电子备份投标文件</w:t>
      </w:r>
      <w:r>
        <w:rPr>
          <w:rFonts w:hint="eastAsia" w:ascii="宋体" w:hAnsi="宋体" w:cs="宋体"/>
          <w:szCs w:val="21"/>
        </w:rPr>
        <w:t>，上传至政采云平台项目采购模块，以完成开标，电子投标文件自动失效。</w:t>
      </w:r>
    </w:p>
    <w:p>
      <w:pPr>
        <w:spacing w:line="360" w:lineRule="auto"/>
        <w:ind w:firstLine="420" w:firstLineChars="200"/>
        <w:jc w:val="left"/>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spacing w:line="360" w:lineRule="auto"/>
        <w:ind w:firstLine="420" w:firstLineChars="200"/>
        <w:jc w:val="left"/>
        <w:rPr>
          <w:rFonts w:ascii="宋体" w:hAnsi="宋体" w:cs="宋体"/>
          <w:szCs w:val="21"/>
        </w:rPr>
      </w:pPr>
      <w:r>
        <w:rPr>
          <w:rFonts w:hint="eastAsia" w:ascii="宋体" w:hAnsi="宋体" w:cs="宋体"/>
          <w:szCs w:val="21"/>
        </w:rPr>
        <w:t>2.1电子交易平台发生故障而无法登录访问的；</w:t>
      </w:r>
    </w:p>
    <w:p>
      <w:pPr>
        <w:spacing w:line="360" w:lineRule="auto"/>
        <w:ind w:firstLine="420" w:firstLineChars="200"/>
        <w:jc w:val="left"/>
        <w:rPr>
          <w:rFonts w:ascii="宋体" w:hAnsi="宋体" w:cs="宋体"/>
          <w:szCs w:val="21"/>
        </w:rPr>
      </w:pPr>
      <w:r>
        <w:rPr>
          <w:rFonts w:hint="eastAsia" w:ascii="宋体" w:hAnsi="宋体" w:cs="宋体"/>
          <w:szCs w:val="21"/>
        </w:rPr>
        <w:t>2.2电子交易平台应用或数据库出现错误，不能进行正常操作的；</w:t>
      </w:r>
    </w:p>
    <w:p>
      <w:pPr>
        <w:spacing w:line="360" w:lineRule="auto"/>
        <w:ind w:firstLine="420" w:firstLineChars="200"/>
        <w:jc w:val="left"/>
        <w:rPr>
          <w:rFonts w:ascii="宋体" w:hAnsi="宋体" w:cs="宋体"/>
          <w:szCs w:val="21"/>
        </w:rPr>
      </w:pPr>
      <w:r>
        <w:rPr>
          <w:rFonts w:hint="eastAsia" w:ascii="宋体" w:hAnsi="宋体" w:cs="宋体"/>
          <w:szCs w:val="21"/>
        </w:rPr>
        <w:t>2.3电子交易平台发现严重安全漏洞，有潜在泄密危险的；</w:t>
      </w:r>
    </w:p>
    <w:p>
      <w:pPr>
        <w:spacing w:line="360" w:lineRule="auto"/>
        <w:ind w:firstLine="420" w:firstLineChars="200"/>
        <w:jc w:val="left"/>
        <w:rPr>
          <w:rFonts w:ascii="宋体" w:hAnsi="宋体" w:cs="宋体"/>
          <w:szCs w:val="21"/>
        </w:rPr>
      </w:pPr>
      <w:r>
        <w:rPr>
          <w:rFonts w:hint="eastAsia" w:ascii="宋体" w:hAnsi="宋体" w:cs="宋体"/>
          <w:szCs w:val="21"/>
        </w:rPr>
        <w:t>2.4病毒发作导致不能进行正常操作的；</w:t>
      </w:r>
    </w:p>
    <w:p>
      <w:pPr>
        <w:spacing w:line="360" w:lineRule="auto"/>
        <w:ind w:firstLine="420" w:firstLineChars="200"/>
        <w:jc w:val="left"/>
        <w:rPr>
          <w:rFonts w:ascii="宋体" w:hAnsi="宋体" w:cs="宋体"/>
          <w:szCs w:val="21"/>
        </w:rPr>
      </w:pPr>
      <w:r>
        <w:rPr>
          <w:rFonts w:hint="eastAsia" w:ascii="宋体" w:hAnsi="宋体" w:cs="宋体"/>
          <w:szCs w:val="21"/>
        </w:rPr>
        <w:t>2.5其他无法保证电子交易的公平、公正和安全的情况。</w:t>
      </w:r>
    </w:p>
    <w:p>
      <w:pPr>
        <w:spacing w:line="400" w:lineRule="exact"/>
        <w:ind w:firstLine="420" w:firstLineChars="200"/>
        <w:jc w:val="left"/>
        <w:rPr>
          <w:rFonts w:ascii="宋体" w:hAnsi="宋体" w:cs="宋体"/>
          <w:szCs w:val="21"/>
        </w:rPr>
      </w:pPr>
      <w:r>
        <w:rPr>
          <w:rFonts w:hint="eastAsia" w:ascii="宋体" w:hAnsi="宋体" w:cs="宋体"/>
          <w:szCs w:val="21"/>
        </w:rPr>
        <w:t>出现前款规定情形，不影响采购公平、公正性的，采购人（或代理机构）可以待上述情形消除后继续组织电子交易活动。</w:t>
      </w:r>
    </w:p>
    <w:p>
      <w:pPr>
        <w:spacing w:line="360" w:lineRule="auto"/>
        <w:rPr>
          <w:rFonts w:ascii="宋体" w:hAnsi="宋体" w:cs="宋体"/>
          <w:b/>
          <w:bCs/>
          <w:szCs w:val="21"/>
        </w:rPr>
      </w:pPr>
      <w:r>
        <w:rPr>
          <w:rFonts w:hint="eastAsia" w:ascii="宋体" w:hAnsi="宋体" w:cs="宋体"/>
          <w:b/>
          <w:bCs/>
          <w:szCs w:val="21"/>
        </w:rPr>
        <w:t>三、评标委员会</w:t>
      </w:r>
    </w:p>
    <w:p>
      <w:pPr>
        <w:pStyle w:val="28"/>
        <w:snapToGrid/>
        <w:spacing w:line="360" w:lineRule="auto"/>
        <w:ind w:firstLine="417" w:firstLineChars="199"/>
        <w:rPr>
          <w:rFonts w:ascii="宋体" w:hAnsi="宋体" w:cs="宋体"/>
          <w:szCs w:val="21"/>
        </w:rPr>
      </w:pPr>
      <w:r>
        <w:rPr>
          <w:rFonts w:hint="eastAsia" w:ascii="宋体" w:hAnsi="宋体" w:cs="宋体"/>
          <w:szCs w:val="21"/>
        </w:rPr>
        <w:t>（一）本次招标依法组建评标委员会。</w:t>
      </w:r>
    </w:p>
    <w:p>
      <w:pPr>
        <w:pStyle w:val="28"/>
        <w:snapToGrid/>
        <w:spacing w:line="360" w:lineRule="auto"/>
        <w:ind w:firstLine="417" w:firstLineChars="199"/>
        <w:rPr>
          <w:rFonts w:ascii="宋体" w:hAnsi="宋体" w:cs="宋体"/>
          <w:szCs w:val="21"/>
        </w:rPr>
      </w:pPr>
      <w:r>
        <w:rPr>
          <w:rFonts w:hint="eastAsia" w:ascii="宋体" w:hAnsi="宋体" w:cs="宋体"/>
          <w:szCs w:val="21"/>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28"/>
        <w:snapToGrid/>
        <w:spacing w:line="360" w:lineRule="auto"/>
        <w:ind w:firstLine="417" w:firstLineChars="199"/>
        <w:rPr>
          <w:rFonts w:ascii="宋体" w:hAnsi="宋体" w:cs="宋体"/>
          <w:szCs w:val="21"/>
        </w:rPr>
      </w:pPr>
      <w:r>
        <w:rPr>
          <w:rFonts w:hint="eastAsia" w:ascii="宋体" w:hAnsi="宋体" w:cs="宋体"/>
          <w:szCs w:val="21"/>
        </w:rPr>
        <w:t>（三）评审专家有下列情形之一的，受到邀请应主动提出回避，采购当事人也可以要求该评审专家回避：</w:t>
      </w:r>
    </w:p>
    <w:p>
      <w:pPr>
        <w:pStyle w:val="28"/>
        <w:snapToGrid/>
        <w:spacing w:line="360" w:lineRule="auto"/>
        <w:ind w:firstLine="417" w:firstLineChars="199"/>
        <w:rPr>
          <w:rFonts w:ascii="宋体" w:hAnsi="宋体" w:cs="宋体"/>
          <w:szCs w:val="21"/>
        </w:rPr>
      </w:pPr>
      <w:r>
        <w:rPr>
          <w:rFonts w:hint="eastAsia" w:ascii="宋体" w:hAnsi="宋体" w:cs="宋体"/>
          <w:szCs w:val="21"/>
        </w:rPr>
        <w:t>1、参加采购活动前三年内，与供应商存在劳动关系，或者担任过供应商的董事、监事，或者是供应商的控股股东或实际控制人；</w:t>
      </w:r>
    </w:p>
    <w:p>
      <w:pPr>
        <w:pStyle w:val="28"/>
        <w:snapToGrid/>
        <w:spacing w:line="360" w:lineRule="auto"/>
        <w:ind w:firstLine="417" w:firstLineChars="199"/>
        <w:rPr>
          <w:rFonts w:ascii="宋体" w:hAnsi="宋体" w:cs="宋体"/>
          <w:szCs w:val="21"/>
        </w:rPr>
      </w:pPr>
      <w:r>
        <w:rPr>
          <w:rFonts w:hint="eastAsia" w:ascii="宋体" w:hAnsi="宋体" w:cs="宋体"/>
          <w:szCs w:val="21"/>
        </w:rPr>
        <w:t>2、与供应商的法定代表人或者负责人有夫妻、直系血亲、三代以内旁系血亲或者近姻亲关系；</w:t>
      </w:r>
    </w:p>
    <w:p>
      <w:pPr>
        <w:pStyle w:val="28"/>
        <w:snapToGrid/>
        <w:spacing w:line="360" w:lineRule="auto"/>
        <w:ind w:firstLine="417" w:firstLineChars="199"/>
        <w:rPr>
          <w:rFonts w:ascii="宋体" w:hAnsi="宋体" w:cs="宋体"/>
          <w:szCs w:val="21"/>
        </w:rPr>
      </w:pPr>
      <w:r>
        <w:rPr>
          <w:rFonts w:hint="eastAsia" w:ascii="宋体" w:hAnsi="宋体" w:cs="宋体"/>
          <w:szCs w:val="21"/>
        </w:rPr>
        <w:t>3、与供应商有其他可能影响政府采购活动公平、公正进行的关系；</w:t>
      </w:r>
    </w:p>
    <w:p>
      <w:pPr>
        <w:pStyle w:val="28"/>
        <w:snapToGrid/>
        <w:spacing w:line="360" w:lineRule="auto"/>
        <w:ind w:firstLine="417" w:firstLineChars="199"/>
        <w:rPr>
          <w:rFonts w:ascii="宋体" w:hAnsi="宋体" w:cs="宋体"/>
          <w:szCs w:val="21"/>
        </w:rPr>
      </w:pPr>
      <w:r>
        <w:rPr>
          <w:rFonts w:hint="eastAsia" w:ascii="宋体" w:hAnsi="宋体" w:cs="宋体"/>
          <w:szCs w:val="21"/>
        </w:rPr>
        <w:t>4、参与过采购项目进口产品论证的专家应当回避；</w:t>
      </w:r>
    </w:p>
    <w:p>
      <w:pPr>
        <w:pStyle w:val="28"/>
        <w:snapToGrid/>
        <w:spacing w:line="360" w:lineRule="auto"/>
        <w:ind w:firstLine="417" w:firstLineChars="199"/>
        <w:rPr>
          <w:rFonts w:ascii="宋体" w:hAnsi="宋体" w:cs="宋体"/>
          <w:szCs w:val="21"/>
        </w:rPr>
      </w:pPr>
      <w:r>
        <w:rPr>
          <w:rFonts w:hint="eastAsia" w:ascii="宋体" w:hAnsi="宋体" w:cs="宋体"/>
          <w:szCs w:val="21"/>
        </w:rPr>
        <w:t>5、通过随机抽到本单位的评审专家，采购人已经指定了采购人代表，该评审专家应当回避，采购人自行选定相应专业领域评审专家情形除外；</w:t>
      </w:r>
    </w:p>
    <w:p>
      <w:pPr>
        <w:pStyle w:val="28"/>
        <w:snapToGrid/>
        <w:spacing w:line="360" w:lineRule="auto"/>
        <w:ind w:firstLine="417" w:firstLineChars="199"/>
        <w:rPr>
          <w:rFonts w:ascii="宋体" w:hAnsi="宋体" w:cs="宋体"/>
          <w:szCs w:val="21"/>
        </w:rPr>
      </w:pPr>
      <w:r>
        <w:rPr>
          <w:rFonts w:hint="eastAsia" w:ascii="宋体" w:hAnsi="宋体" w:cs="宋体"/>
          <w:szCs w:val="21"/>
        </w:rPr>
        <w:t>6、法律、法规、规章规定应当回避以及其他可能影响公正评审的。</w:t>
      </w:r>
    </w:p>
    <w:p>
      <w:pPr>
        <w:pStyle w:val="28"/>
        <w:snapToGrid/>
        <w:spacing w:line="360" w:lineRule="auto"/>
        <w:ind w:firstLine="417" w:firstLineChars="199"/>
        <w:rPr>
          <w:rFonts w:ascii="宋体" w:hAnsi="宋体" w:cs="宋体"/>
          <w:szCs w:val="21"/>
        </w:rPr>
      </w:pPr>
      <w:r>
        <w:rPr>
          <w:rFonts w:hint="eastAsia" w:ascii="宋体" w:hAnsi="宋体" w:cs="宋体"/>
          <w:szCs w:val="21"/>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ascii="宋体" w:hAnsi="宋体" w:cs="宋体"/>
          <w:szCs w:val="21"/>
        </w:rPr>
      </w:pPr>
      <w:r>
        <w:rPr>
          <w:rFonts w:hint="eastAsia" w:ascii="宋体" w:hAnsi="宋体" w:cs="宋体"/>
          <w:szCs w:val="21"/>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b/>
          <w:bCs/>
          <w:szCs w:val="21"/>
        </w:rPr>
      </w:pPr>
      <w:r>
        <w:rPr>
          <w:rFonts w:hint="eastAsia" w:ascii="宋体" w:hAnsi="宋体" w:cs="宋体"/>
          <w:b/>
          <w:bCs/>
          <w:szCs w:val="21"/>
        </w:rPr>
        <w:t>四、评标方法</w:t>
      </w:r>
    </w:p>
    <w:p>
      <w:pPr>
        <w:spacing w:line="360" w:lineRule="auto"/>
        <w:rPr>
          <w:rFonts w:ascii="宋体" w:hAnsi="宋体" w:cs="宋体"/>
          <w:szCs w:val="21"/>
        </w:rPr>
      </w:pPr>
      <w:r>
        <w:rPr>
          <w:rFonts w:hint="eastAsia" w:ascii="宋体" w:hAnsi="宋体" w:cs="宋体"/>
          <w:szCs w:val="21"/>
        </w:rPr>
        <w:t>（一）本次采购项目的评标方法为：综合评分法。</w:t>
      </w:r>
    </w:p>
    <w:p>
      <w:pPr>
        <w:pStyle w:val="28"/>
        <w:spacing w:line="360" w:lineRule="auto"/>
        <w:ind w:firstLine="417" w:firstLineChars="199"/>
        <w:rPr>
          <w:rFonts w:ascii="宋体" w:hAnsi="宋体" w:cs="宋体"/>
          <w:szCs w:val="21"/>
        </w:rPr>
      </w:pPr>
      <w:r>
        <w:rPr>
          <w:rFonts w:hint="eastAsia" w:ascii="宋体" w:hAnsi="宋体" w:cs="宋体"/>
          <w:szCs w:val="21"/>
        </w:rPr>
        <w:t>具体评定原则如下：</w:t>
      </w:r>
    </w:p>
    <w:p>
      <w:pPr>
        <w:pStyle w:val="28"/>
        <w:spacing w:line="360" w:lineRule="auto"/>
        <w:ind w:firstLine="417" w:firstLineChars="199"/>
        <w:rPr>
          <w:rFonts w:ascii="宋体" w:hAnsi="宋体" w:cs="宋体"/>
          <w:szCs w:val="21"/>
        </w:rPr>
      </w:pPr>
      <w:r>
        <w:rPr>
          <w:rFonts w:hint="eastAsia" w:ascii="宋体" w:hAnsi="宋体" w:cs="宋体"/>
          <w:szCs w:val="21"/>
        </w:rPr>
        <w:t>1、评标结果按评审后得分由高到低顺序</w:t>
      </w:r>
      <w:r>
        <w:rPr>
          <w:rFonts w:hint="eastAsia" w:ascii="宋体" w:hAnsi="宋体" w:cs="宋体"/>
          <w:bCs/>
        </w:rPr>
        <w:t>推荐3名及以上</w:t>
      </w:r>
      <w:r>
        <w:rPr>
          <w:rFonts w:hint="eastAsia" w:ascii="宋体" w:hAnsi="宋体" w:cs="宋体"/>
          <w:szCs w:val="21"/>
        </w:rPr>
        <w:t>中标</w:t>
      </w:r>
      <w:r>
        <w:rPr>
          <w:rFonts w:hint="eastAsia" w:ascii="宋体" w:hAnsi="宋体" w:cs="宋体"/>
          <w:bCs/>
        </w:rPr>
        <w:t>候选人</w:t>
      </w:r>
      <w:r>
        <w:rPr>
          <w:rFonts w:hint="eastAsia" w:ascii="宋体" w:hAnsi="宋体" w:cs="宋体"/>
          <w:szCs w:val="21"/>
        </w:rPr>
        <w:t>。得分相同的，按投标报价由低到高顺序排列。得分且投标报价相同的并列，则抽签决定。</w:t>
      </w:r>
    </w:p>
    <w:p>
      <w:pPr>
        <w:pStyle w:val="28"/>
        <w:spacing w:line="360" w:lineRule="auto"/>
        <w:ind w:firstLine="417" w:firstLineChars="199"/>
        <w:rPr>
          <w:rFonts w:ascii="宋体" w:hAnsi="宋体" w:cs="宋体"/>
          <w:szCs w:val="21"/>
        </w:rPr>
      </w:pPr>
      <w:r>
        <w:rPr>
          <w:rFonts w:hint="eastAsia" w:ascii="宋体" w:hAnsi="宋体" w:cs="宋体"/>
          <w:szCs w:val="21"/>
        </w:rPr>
        <w:t>2、若出现参与的供应商或者对招标文件作出实质性响应的供应商不足3家的情况，本项目作废标处理。</w:t>
      </w:r>
    </w:p>
    <w:p>
      <w:pPr>
        <w:spacing w:line="360" w:lineRule="auto"/>
        <w:rPr>
          <w:rFonts w:ascii="宋体" w:hAnsi="宋体" w:cs="宋体"/>
          <w:szCs w:val="21"/>
        </w:rPr>
      </w:pPr>
      <w:r>
        <w:rPr>
          <w:rFonts w:hint="eastAsia" w:ascii="宋体" w:hAnsi="宋体" w:cs="宋体"/>
          <w:szCs w:val="21"/>
        </w:rPr>
        <w:t>（二）投标文件的澄清</w:t>
      </w:r>
    </w:p>
    <w:p>
      <w:pPr>
        <w:pStyle w:val="28"/>
        <w:spacing w:line="360" w:lineRule="auto"/>
        <w:ind w:firstLine="417" w:firstLineChars="199"/>
        <w:rPr>
          <w:rFonts w:ascii="宋体" w:hAnsi="宋体" w:cs="宋体"/>
          <w:szCs w:val="21"/>
        </w:rPr>
      </w:pPr>
      <w:r>
        <w:rPr>
          <w:rFonts w:hint="eastAsia" w:ascii="宋体" w:hAnsi="宋体" w:cs="宋体"/>
          <w:szCs w:val="21"/>
        </w:rPr>
        <w:t>1、对于投标文件中含义不明确、同类问题表述不一致或者有明显文字和计算错误的内容，评标委员会应当以书面形式要求供应商作出必要的澄清、说明或者补正。</w:t>
      </w:r>
    </w:p>
    <w:p>
      <w:pPr>
        <w:pStyle w:val="28"/>
        <w:spacing w:line="360" w:lineRule="auto"/>
        <w:ind w:firstLine="417" w:firstLineChars="199"/>
        <w:rPr>
          <w:rFonts w:ascii="宋体" w:hAnsi="宋体" w:cs="宋体"/>
          <w:szCs w:val="21"/>
        </w:rPr>
      </w:pPr>
      <w:r>
        <w:rPr>
          <w:rFonts w:hint="eastAsia" w:ascii="宋体" w:hAnsi="宋体" w:cs="宋体"/>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szCs w:val="21"/>
        </w:rPr>
      </w:pPr>
      <w:r>
        <w:rPr>
          <w:rFonts w:hint="eastAsia" w:ascii="宋体" w:hAnsi="宋体" w:cs="宋体"/>
          <w:szCs w:val="21"/>
        </w:rPr>
        <w:t>（三）投标文件错误修正原则</w:t>
      </w:r>
    </w:p>
    <w:p>
      <w:pPr>
        <w:spacing w:line="360" w:lineRule="auto"/>
        <w:rPr>
          <w:rFonts w:ascii="宋体" w:hAnsi="宋体" w:cs="宋体"/>
          <w:szCs w:val="21"/>
        </w:rPr>
      </w:pPr>
      <w:r>
        <w:rPr>
          <w:rFonts w:hint="eastAsia" w:ascii="宋体" w:hAnsi="宋体" w:cs="宋体"/>
          <w:szCs w:val="21"/>
        </w:rPr>
        <w:t>投标文件如果出现计算或表达上的错误，修正错误的原则如下：</w:t>
      </w:r>
    </w:p>
    <w:p>
      <w:pPr>
        <w:pStyle w:val="28"/>
        <w:spacing w:line="360" w:lineRule="auto"/>
        <w:ind w:firstLine="417" w:firstLineChars="199"/>
        <w:rPr>
          <w:rFonts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pPr>
        <w:pStyle w:val="28"/>
        <w:spacing w:line="360" w:lineRule="auto"/>
        <w:ind w:firstLine="417" w:firstLineChars="199"/>
        <w:rPr>
          <w:rFonts w:ascii="宋体" w:hAnsi="宋体" w:cs="宋体"/>
          <w:szCs w:val="21"/>
        </w:rPr>
      </w:pPr>
      <w:r>
        <w:rPr>
          <w:rFonts w:hint="eastAsia" w:ascii="宋体" w:hAnsi="宋体" w:cs="宋体"/>
          <w:szCs w:val="21"/>
        </w:rPr>
        <w:t>2、大写金额和小写金额不一致的，以大写金额为准；</w:t>
      </w:r>
    </w:p>
    <w:p>
      <w:pPr>
        <w:pStyle w:val="28"/>
        <w:spacing w:line="360" w:lineRule="auto"/>
        <w:ind w:firstLine="417" w:firstLineChars="199"/>
        <w:rPr>
          <w:rFonts w:ascii="宋体" w:hAnsi="宋体" w:cs="宋体"/>
          <w:szCs w:val="21"/>
        </w:rPr>
      </w:pPr>
      <w:r>
        <w:rPr>
          <w:rFonts w:hint="eastAsia" w:ascii="宋体" w:hAnsi="宋体" w:cs="宋体"/>
          <w:szCs w:val="21"/>
        </w:rPr>
        <w:t>3、单价金额小数点或者百分比有明显错位的，以开标一览表的总价为准，并修改单价；</w:t>
      </w:r>
    </w:p>
    <w:p>
      <w:pPr>
        <w:pStyle w:val="28"/>
        <w:spacing w:line="360" w:lineRule="auto"/>
        <w:ind w:firstLine="417" w:firstLineChars="199"/>
        <w:rPr>
          <w:rFonts w:ascii="宋体" w:hAnsi="宋体" w:cs="宋体"/>
          <w:szCs w:val="21"/>
        </w:rPr>
      </w:pPr>
      <w:r>
        <w:rPr>
          <w:rFonts w:hint="eastAsia" w:ascii="宋体" w:hAnsi="宋体" w:cs="宋体"/>
          <w:szCs w:val="21"/>
        </w:rPr>
        <w:t>4、总价金额与按单价汇总金额不一致的，以单价金额计算结果为准。</w:t>
      </w:r>
    </w:p>
    <w:p>
      <w:pPr>
        <w:pStyle w:val="28"/>
        <w:spacing w:line="360" w:lineRule="auto"/>
        <w:ind w:firstLine="417" w:firstLineChars="199"/>
        <w:rPr>
          <w:rFonts w:ascii="宋体" w:hAnsi="宋体" w:cs="宋体"/>
          <w:szCs w:val="21"/>
        </w:rPr>
      </w:pPr>
      <w:r>
        <w:rPr>
          <w:rFonts w:hint="eastAsia" w:ascii="宋体" w:hAnsi="宋体" w:cs="宋体"/>
          <w:szCs w:val="21"/>
        </w:rPr>
        <w:t>5、政采云平台填报的开标一览表中的价格与上传的报价文件中开标一览表的报价不一致的，以上传的报价文件为准。</w:t>
      </w:r>
    </w:p>
    <w:p>
      <w:pPr>
        <w:pStyle w:val="28"/>
        <w:spacing w:line="360" w:lineRule="auto"/>
        <w:ind w:firstLine="417" w:firstLineChars="199"/>
        <w:rPr>
          <w:rFonts w:ascii="宋体" w:hAnsi="宋体" w:cs="宋体"/>
          <w:szCs w:val="21"/>
        </w:rPr>
      </w:pPr>
      <w:r>
        <w:rPr>
          <w:rFonts w:hint="eastAsia" w:ascii="宋体" w:hAnsi="宋体" w:cs="宋体"/>
          <w:szCs w:val="21"/>
        </w:rPr>
        <w:t>同时出现两种以上不一致的，按照前款规定的顺序修正。修正后的报价按照投标文件澄清第二款的规定经供应商确认后产生约束力，供应商不确认的，其投标无效。</w:t>
      </w:r>
    </w:p>
    <w:p>
      <w:pPr>
        <w:numPr>
          <w:ilvl w:val="0"/>
          <w:numId w:val="16"/>
        </w:numPr>
        <w:spacing w:line="360" w:lineRule="auto"/>
        <w:rPr>
          <w:rFonts w:ascii="宋体" w:hAnsi="宋体" w:cs="宋体"/>
          <w:b/>
          <w:bCs/>
          <w:szCs w:val="21"/>
        </w:rPr>
      </w:pPr>
      <w:bookmarkStart w:id="188" w:name="_Toc481567077"/>
      <w:bookmarkStart w:id="189" w:name="_Toc493058318"/>
      <w:r>
        <w:rPr>
          <w:rFonts w:hint="eastAsia" w:ascii="宋体" w:hAnsi="宋体" w:cs="宋体"/>
          <w:b/>
          <w:bCs/>
          <w:szCs w:val="21"/>
        </w:rPr>
        <w:t>评标</w:t>
      </w:r>
      <w:bookmarkEnd w:id="188"/>
      <w:r>
        <w:rPr>
          <w:rFonts w:hint="eastAsia" w:ascii="宋体" w:hAnsi="宋体" w:cs="宋体"/>
          <w:b/>
          <w:bCs/>
          <w:szCs w:val="21"/>
        </w:rPr>
        <w:t>程序</w:t>
      </w:r>
      <w:bookmarkEnd w:id="189"/>
    </w:p>
    <w:p>
      <w:pPr>
        <w:spacing w:line="360" w:lineRule="auto"/>
        <w:ind w:firstLine="422" w:firstLineChars="200"/>
        <w:rPr>
          <w:rFonts w:ascii="宋体" w:hAnsi="宋体" w:cs="宋体"/>
          <w:b/>
          <w:szCs w:val="21"/>
        </w:rPr>
      </w:pPr>
      <w:r>
        <w:rPr>
          <w:rFonts w:hint="eastAsia" w:ascii="宋体" w:hAnsi="宋体" w:cs="宋体"/>
          <w:b/>
          <w:szCs w:val="21"/>
        </w:rPr>
        <w:t>（一）资格条件审查</w:t>
      </w:r>
    </w:p>
    <w:p>
      <w:pPr>
        <w:spacing w:line="360" w:lineRule="auto"/>
        <w:ind w:firstLine="522" w:firstLineChars="249"/>
        <w:rPr>
          <w:rFonts w:ascii="宋体" w:hAnsi="宋体" w:cs="宋体"/>
          <w:szCs w:val="21"/>
        </w:rPr>
      </w:pPr>
      <w:r>
        <w:rPr>
          <w:rFonts w:hint="eastAsia" w:ascii="宋体" w:hAnsi="宋体" w:cs="宋体"/>
          <w:szCs w:val="21"/>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Pr>
          <w:p>
            <w:pPr>
              <w:spacing w:line="336" w:lineRule="auto"/>
              <w:jc w:val="center"/>
              <w:rPr>
                <w:rFonts w:ascii="宋体" w:hAnsi="宋体" w:cs="宋体"/>
                <w:b/>
                <w:szCs w:val="21"/>
              </w:rPr>
            </w:pPr>
            <w:r>
              <w:rPr>
                <w:rFonts w:hint="eastAsia" w:ascii="宋体" w:hAnsi="宋体" w:cs="宋体"/>
                <w:b/>
                <w:szCs w:val="21"/>
              </w:rPr>
              <w:t>审查类别</w:t>
            </w:r>
          </w:p>
        </w:tc>
        <w:tc>
          <w:tcPr>
            <w:tcW w:w="6794" w:type="dxa"/>
          </w:tcPr>
          <w:p>
            <w:pPr>
              <w:spacing w:line="336" w:lineRule="auto"/>
              <w:jc w:val="center"/>
              <w:rPr>
                <w:rFonts w:ascii="宋体" w:hAnsi="宋体" w:cs="宋体"/>
                <w:b/>
                <w:szCs w:val="21"/>
              </w:rPr>
            </w:pPr>
            <w:r>
              <w:rPr>
                <w:rFonts w:hint="eastAsia" w:ascii="宋体" w:hAnsi="宋体" w:cs="宋体"/>
                <w:b/>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vAlign w:val="center"/>
          </w:tcPr>
          <w:p>
            <w:pPr>
              <w:spacing w:line="336" w:lineRule="auto"/>
              <w:jc w:val="center"/>
              <w:rPr>
                <w:rFonts w:ascii="宋体" w:hAnsi="宋体" w:cs="宋体"/>
                <w:szCs w:val="21"/>
              </w:rPr>
            </w:pPr>
            <w:r>
              <w:rPr>
                <w:rFonts w:hint="eastAsia" w:ascii="宋体" w:hAnsi="宋体" w:cs="宋体"/>
                <w:szCs w:val="21"/>
              </w:rPr>
              <w:t>资格条件审查</w:t>
            </w:r>
          </w:p>
        </w:tc>
        <w:tc>
          <w:tcPr>
            <w:tcW w:w="6794" w:type="dxa"/>
          </w:tcPr>
          <w:p>
            <w:pPr>
              <w:numPr>
                <w:ilvl w:val="0"/>
                <w:numId w:val="17"/>
              </w:numPr>
              <w:spacing w:line="336" w:lineRule="auto"/>
              <w:rPr>
                <w:rFonts w:ascii="宋体" w:hAnsi="宋体" w:cs="宋体"/>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vAlign w:val="center"/>
          </w:tcPr>
          <w:p>
            <w:pPr>
              <w:spacing w:line="336" w:lineRule="auto"/>
              <w:jc w:val="center"/>
              <w:rPr>
                <w:rFonts w:ascii="宋体" w:hAnsi="宋体" w:cs="宋体"/>
                <w:szCs w:val="21"/>
              </w:rPr>
            </w:pPr>
          </w:p>
        </w:tc>
        <w:tc>
          <w:tcPr>
            <w:tcW w:w="6794" w:type="dxa"/>
          </w:tcPr>
          <w:p>
            <w:pPr>
              <w:numPr>
                <w:ilvl w:val="0"/>
                <w:numId w:val="17"/>
              </w:numPr>
              <w:spacing w:line="336" w:lineRule="auto"/>
              <w:rPr>
                <w:rFonts w:ascii="宋体" w:hAnsi="宋体" w:cs="宋体"/>
                <w:szCs w:val="21"/>
              </w:rPr>
            </w:pPr>
            <w:r>
              <w:rPr>
                <w:rFonts w:hint="eastAsia" w:ascii="宋体" w:hAnsi="宋体" w:cs="宋体"/>
                <w:szCs w:val="21"/>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rPr>
            </w:pPr>
          </w:p>
        </w:tc>
        <w:tc>
          <w:tcPr>
            <w:tcW w:w="6794" w:type="dxa"/>
          </w:tcPr>
          <w:p>
            <w:pPr>
              <w:spacing w:line="336" w:lineRule="auto"/>
              <w:rPr>
                <w:rFonts w:ascii="宋体" w:hAnsi="宋体" w:cs="宋体"/>
              </w:rPr>
            </w:pPr>
            <w:r>
              <w:rPr>
                <w:rFonts w:hint="eastAsia" w:ascii="宋体" w:hAnsi="宋体" w:cs="宋体"/>
              </w:rPr>
              <w:t>（三）特定资格条件：详见“第一章公开招标公告二、申请人的资格要求：3.本项目的特定资格要求”；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rPr>
            </w:pPr>
          </w:p>
        </w:tc>
        <w:tc>
          <w:tcPr>
            <w:tcW w:w="6794" w:type="dxa"/>
          </w:tcPr>
          <w:p>
            <w:pPr>
              <w:spacing w:line="336" w:lineRule="auto"/>
              <w:rPr>
                <w:rFonts w:ascii="宋体" w:hAnsi="宋体" w:cs="宋体"/>
              </w:rPr>
            </w:pPr>
            <w:r>
              <w:rPr>
                <w:rFonts w:hint="eastAsia" w:ascii="宋体" w:hAnsi="宋体" w:cs="宋体"/>
                <w:szCs w:val="21"/>
              </w:rPr>
              <w:t>（四）</w:t>
            </w:r>
            <w:r>
              <w:rPr>
                <w:rFonts w:hint="eastAsia" w:ascii="宋体" w:hAnsi="宋体" w:cs="宋体"/>
              </w:rPr>
              <w:t>本项目接受联合体投标；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Pr>
          <w:p>
            <w:pPr>
              <w:spacing w:line="336" w:lineRule="auto"/>
              <w:rPr>
                <w:rFonts w:ascii="宋体" w:hAnsi="宋体" w:cs="宋体"/>
                <w:szCs w:val="21"/>
              </w:rPr>
            </w:pPr>
          </w:p>
        </w:tc>
        <w:tc>
          <w:tcPr>
            <w:tcW w:w="6794" w:type="dxa"/>
          </w:tcPr>
          <w:p>
            <w:pPr>
              <w:spacing w:line="336" w:lineRule="auto"/>
              <w:rPr>
                <w:rFonts w:ascii="宋体" w:hAnsi="宋体" w:cs="宋体"/>
              </w:rPr>
            </w:pPr>
            <w:r>
              <w:rPr>
                <w:rFonts w:hint="eastAsia" w:ascii="宋体" w:hAnsi="宋体" w:cs="宋体"/>
                <w:szCs w:val="21"/>
              </w:rPr>
              <w:t>（五）招标文件要求的其他资格条件（如有）。</w:t>
            </w:r>
          </w:p>
        </w:tc>
      </w:tr>
    </w:tbl>
    <w:p>
      <w:pPr>
        <w:spacing w:line="360" w:lineRule="auto"/>
        <w:ind w:firstLine="422" w:firstLineChars="200"/>
        <w:rPr>
          <w:rFonts w:ascii="宋体" w:hAnsi="宋体" w:cs="宋体"/>
          <w:b/>
          <w:szCs w:val="21"/>
        </w:rPr>
      </w:pPr>
      <w:r>
        <w:rPr>
          <w:rFonts w:hint="eastAsia" w:ascii="宋体" w:hAnsi="宋体" w:cs="宋体"/>
          <w:b/>
          <w:szCs w:val="21"/>
        </w:rPr>
        <w:t>（二）符合性审查</w:t>
      </w:r>
    </w:p>
    <w:p>
      <w:pPr>
        <w:spacing w:line="360" w:lineRule="auto"/>
        <w:ind w:firstLine="420" w:firstLineChars="200"/>
        <w:rPr>
          <w:rFonts w:ascii="宋体" w:hAnsi="宋体" w:cs="宋体"/>
          <w:kern w:val="0"/>
          <w:szCs w:val="21"/>
        </w:rPr>
      </w:pPr>
      <w:r>
        <w:rPr>
          <w:rFonts w:hint="eastAsia" w:ascii="宋体" w:hAnsi="宋体" w:cs="宋体"/>
          <w:kern w:val="0"/>
          <w:szCs w:val="21"/>
        </w:rPr>
        <w:t>评标委员会应当对符合资格的供应商的投标文件进行符合性审查，以确定其是否满足招标文件的实质性要求。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3" w:type="dxa"/>
          </w:tcPr>
          <w:p>
            <w:pPr>
              <w:widowControl/>
              <w:spacing w:line="360" w:lineRule="auto"/>
              <w:jc w:val="center"/>
              <w:rPr>
                <w:rFonts w:ascii="宋体" w:hAnsi="宋体" w:cs="宋体"/>
                <w:b/>
                <w:kern w:val="0"/>
                <w:szCs w:val="21"/>
              </w:rPr>
            </w:pPr>
            <w:bookmarkStart w:id="190" w:name="_Toc249866767"/>
            <w:bookmarkStart w:id="191" w:name="_Toc259108323"/>
            <w:r>
              <w:rPr>
                <w:rFonts w:hint="eastAsia" w:ascii="宋体" w:hAnsi="宋体" w:cs="宋体"/>
                <w:b/>
                <w:kern w:val="0"/>
                <w:szCs w:val="21"/>
              </w:rPr>
              <w:t>审查类别</w:t>
            </w:r>
          </w:p>
        </w:tc>
        <w:tc>
          <w:tcPr>
            <w:tcW w:w="6792" w:type="dxa"/>
          </w:tcPr>
          <w:p>
            <w:pPr>
              <w:widowControl/>
              <w:spacing w:line="360" w:lineRule="auto"/>
              <w:jc w:val="center"/>
              <w:rPr>
                <w:rFonts w:ascii="宋体" w:hAnsi="宋体" w:cs="宋体"/>
                <w:b/>
                <w:kern w:val="0"/>
                <w:szCs w:val="21"/>
              </w:rPr>
            </w:pPr>
            <w:r>
              <w:rPr>
                <w:rFonts w:hint="eastAsia" w:ascii="宋体" w:hAnsi="宋体" w:cs="宋体"/>
                <w:b/>
                <w:kern w:val="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符合性审查</w:t>
            </w:r>
          </w:p>
          <w:p>
            <w:pPr>
              <w:widowControl/>
              <w:spacing w:line="360" w:lineRule="auto"/>
              <w:jc w:val="center"/>
              <w:rPr>
                <w:rFonts w:ascii="宋体" w:hAnsi="宋体" w:cs="宋体"/>
                <w:kern w:val="0"/>
                <w:szCs w:val="21"/>
              </w:rPr>
            </w:pPr>
            <w:r>
              <w:rPr>
                <w:rFonts w:hint="eastAsia" w:ascii="宋体" w:hAnsi="宋体" w:cs="宋体"/>
                <w:kern w:val="0"/>
                <w:szCs w:val="21"/>
              </w:rPr>
              <w:t>（商务技术文件）</w:t>
            </w: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（一）</w:t>
            </w:r>
            <w:r>
              <w:rPr>
                <w:rFonts w:hint="eastAsia" w:ascii="宋体" w:hAnsi="宋体" w:cs="宋体"/>
                <w:kern w:val="0"/>
                <w:szCs w:val="20"/>
              </w:rPr>
              <w:t>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（二）</w:t>
            </w:r>
            <w:r>
              <w:rPr>
                <w:rFonts w:hint="eastAsia" w:ascii="宋体" w:hAnsi="宋体" w:cs="宋体"/>
                <w:kern w:val="0"/>
                <w:szCs w:val="20"/>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（四）</w:t>
            </w:r>
            <w:r>
              <w:rPr>
                <w:rFonts w:hint="eastAsia" w:ascii="宋体" w:hAnsi="宋体" w:cs="宋体"/>
                <w:kern w:val="0"/>
                <w:szCs w:val="20"/>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（五）</w:t>
            </w:r>
            <w:r>
              <w:rPr>
                <w:rFonts w:hint="eastAsia" w:ascii="宋体" w:hAnsi="宋体" w:cs="宋体"/>
                <w:kern w:val="0"/>
                <w:szCs w:val="20"/>
              </w:rPr>
              <w:t>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（六）</w:t>
            </w:r>
            <w:r>
              <w:rPr>
                <w:rFonts w:hint="eastAsia" w:ascii="宋体" w:hAnsi="宋体" w:cs="宋体"/>
                <w:kern w:val="0"/>
                <w:szCs w:val="20"/>
              </w:rPr>
              <w:t>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（七）</w:t>
            </w:r>
            <w:r>
              <w:rPr>
                <w:rFonts w:hint="eastAsia" w:ascii="宋体" w:hAnsi="宋体" w:cs="宋体"/>
                <w:kern w:val="0"/>
                <w:szCs w:val="20"/>
              </w:rPr>
              <w:t>允许偏离的技术、性能指标或者辅助功能项目发生负偏离未达40项（含）以上的；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（八）</w:t>
            </w:r>
            <w:r>
              <w:rPr>
                <w:rFonts w:hint="eastAsia" w:ascii="宋体" w:hAnsi="宋体" w:cs="宋体"/>
                <w:kern w:val="0"/>
                <w:szCs w:val="20"/>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（九）</w:t>
            </w:r>
            <w:r>
              <w:rPr>
                <w:rFonts w:hint="eastAsia" w:ascii="宋体" w:hAnsi="宋体" w:cs="宋体"/>
                <w:kern w:val="0"/>
                <w:szCs w:val="20"/>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（十）</w:t>
            </w:r>
            <w:r>
              <w:rPr>
                <w:rFonts w:hint="eastAsia" w:ascii="宋体" w:hAnsi="宋体" w:cs="宋体"/>
                <w:kern w:val="0"/>
                <w:szCs w:val="20"/>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vAlign w:val="center"/>
          </w:tcPr>
          <w:p>
            <w:pPr>
              <w:widowControl/>
              <w:spacing w:line="360" w:lineRule="auto"/>
              <w:jc w:val="center"/>
              <w:rPr>
                <w:rFonts w:ascii="宋体" w:hAnsi="宋体" w:cs="宋体"/>
                <w:kern w:val="0"/>
                <w:szCs w:val="21"/>
              </w:rPr>
            </w:pPr>
          </w:p>
        </w:tc>
        <w:tc>
          <w:tcPr>
            <w:tcW w:w="6792" w:type="dxa"/>
            <w:vAlign w:val="center"/>
          </w:tcPr>
          <w:p>
            <w:pPr>
              <w:widowControl/>
              <w:tabs>
                <w:tab w:val="left" w:pos="612"/>
              </w:tabs>
              <w:spacing w:line="360" w:lineRule="auto"/>
              <w:jc w:val="left"/>
              <w:rPr>
                <w:rFonts w:ascii="宋体" w:hAnsi="宋体" w:cs="宋体"/>
                <w:kern w:val="0"/>
                <w:szCs w:val="20"/>
              </w:rPr>
            </w:pPr>
            <w:r>
              <w:rPr>
                <w:rFonts w:hint="eastAsia" w:ascii="宋体" w:hAnsi="宋体" w:cs="宋体"/>
                <w:kern w:val="0"/>
                <w:szCs w:val="21"/>
              </w:rPr>
              <w:t>（十一）</w:t>
            </w:r>
            <w:r>
              <w:rPr>
                <w:rFonts w:hint="eastAsia" w:ascii="宋体" w:hAnsi="宋体" w:cs="宋体"/>
                <w:kern w:val="0"/>
                <w:szCs w:val="20"/>
              </w:rPr>
              <w:t>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vAlign w:val="center"/>
          </w:tcPr>
          <w:p>
            <w:pPr>
              <w:widowControl/>
              <w:spacing w:line="360" w:lineRule="auto"/>
              <w:jc w:val="center"/>
              <w:rPr>
                <w:rFonts w:ascii="宋体" w:hAnsi="宋体" w:cs="宋体"/>
                <w:kern w:val="0"/>
                <w:szCs w:val="21"/>
              </w:rPr>
            </w:pPr>
            <w:r>
              <w:rPr>
                <w:rFonts w:hint="eastAsia" w:ascii="宋体" w:hAnsi="宋体" w:cs="宋体"/>
                <w:kern w:val="0"/>
                <w:szCs w:val="21"/>
              </w:rPr>
              <w:t>符合性审查</w:t>
            </w:r>
          </w:p>
          <w:p>
            <w:pPr>
              <w:widowControl/>
              <w:spacing w:line="360" w:lineRule="auto"/>
              <w:ind w:firstLine="210" w:firstLineChars="100"/>
              <w:jc w:val="center"/>
              <w:rPr>
                <w:rFonts w:ascii="宋体" w:hAnsi="宋体" w:cs="宋体"/>
                <w:kern w:val="0"/>
                <w:szCs w:val="21"/>
              </w:rPr>
            </w:pPr>
            <w:r>
              <w:rPr>
                <w:rFonts w:hint="eastAsia" w:ascii="宋体" w:hAnsi="宋体" w:cs="宋体"/>
                <w:kern w:val="0"/>
                <w:szCs w:val="21"/>
              </w:rPr>
              <w:t>（报价文件）</w:t>
            </w:r>
          </w:p>
        </w:tc>
        <w:tc>
          <w:tcPr>
            <w:tcW w:w="6792" w:type="dxa"/>
            <w:vAlign w:val="center"/>
          </w:tcPr>
          <w:p>
            <w:pPr>
              <w:widowControl/>
              <w:spacing w:line="360" w:lineRule="auto"/>
              <w:jc w:val="left"/>
              <w:rPr>
                <w:rFonts w:ascii="宋体" w:hAnsi="宋体" w:cs="宋体"/>
                <w:kern w:val="0"/>
                <w:szCs w:val="20"/>
              </w:rPr>
            </w:pPr>
            <w:r>
              <w:rPr>
                <w:rFonts w:hint="eastAsia" w:ascii="宋体" w:hAnsi="宋体" w:cs="宋体"/>
                <w:kern w:val="0"/>
                <w:szCs w:val="21"/>
              </w:rPr>
              <w:t>（一）</w:t>
            </w:r>
            <w:r>
              <w:rPr>
                <w:rFonts w:hint="eastAsia" w:ascii="宋体" w:hAnsi="宋体" w:cs="宋体"/>
                <w:kern w:val="0"/>
                <w:szCs w:val="20"/>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（二）</w:t>
            </w:r>
            <w:r>
              <w:rPr>
                <w:rFonts w:hint="eastAsia" w:ascii="宋体" w:hAnsi="宋体" w:cs="宋体"/>
                <w:kern w:val="0"/>
                <w:szCs w:val="20"/>
              </w:rPr>
              <w:t>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（三）不存在报价超出最高限价，或者超出采购预算金额，采购人不能支付</w:t>
            </w:r>
            <w:r>
              <w:rPr>
                <w:rFonts w:hint="eastAsia" w:ascii="宋体" w:hAnsi="宋体" w:cs="宋体"/>
                <w:kern w:val="0"/>
                <w:szCs w:val="20"/>
              </w:rPr>
              <w:t>的情形</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（四）不存在</w:t>
            </w:r>
            <w:r>
              <w:rPr>
                <w:rFonts w:hint="eastAsia" w:ascii="宋体" w:hAnsi="宋体" w:cs="宋体"/>
                <w:kern w:val="0"/>
                <w:szCs w:val="20"/>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（五）</w:t>
            </w:r>
            <w:r>
              <w:rPr>
                <w:rFonts w:hint="eastAsia" w:ascii="宋体" w:hAnsi="宋体" w:cs="宋体"/>
                <w:kern w:val="0"/>
                <w:szCs w:val="20"/>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（六）不存在</w:t>
            </w:r>
            <w:r>
              <w:rPr>
                <w:rFonts w:hint="eastAsia" w:ascii="宋体" w:hAnsi="宋体" w:cs="宋体"/>
                <w:kern w:val="0"/>
                <w:szCs w:val="20"/>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（七）</w:t>
            </w:r>
            <w:r>
              <w:rPr>
                <w:rFonts w:hint="eastAsia" w:ascii="宋体" w:hAnsi="宋体" w:cs="宋体"/>
                <w:kern w:val="0"/>
                <w:szCs w:val="20"/>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tcPr>
          <w:p>
            <w:pPr>
              <w:widowControl/>
              <w:spacing w:line="360" w:lineRule="auto"/>
              <w:ind w:firstLine="210" w:firstLineChars="100"/>
              <w:jc w:val="left"/>
              <w:rPr>
                <w:rFonts w:ascii="宋体" w:hAnsi="宋体" w:cs="宋体"/>
                <w:kern w:val="0"/>
                <w:szCs w:val="21"/>
              </w:rPr>
            </w:pPr>
          </w:p>
        </w:tc>
        <w:tc>
          <w:tcPr>
            <w:tcW w:w="6792"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（八）</w:t>
            </w:r>
            <w:r>
              <w:rPr>
                <w:rFonts w:hint="eastAsia" w:ascii="宋体" w:hAnsi="宋体" w:cs="宋体"/>
                <w:kern w:val="0"/>
                <w:szCs w:val="20"/>
              </w:rPr>
              <w:t>不存在法律、法规和招标文件规定的其他无效情形；</w:t>
            </w:r>
          </w:p>
        </w:tc>
      </w:tr>
    </w:tbl>
    <w:p>
      <w:pPr>
        <w:spacing w:line="360" w:lineRule="auto"/>
        <w:ind w:firstLine="422" w:firstLineChars="200"/>
        <w:rPr>
          <w:rFonts w:ascii="宋体" w:hAnsi="宋体" w:cs="宋体"/>
          <w:b/>
        </w:rPr>
      </w:pPr>
      <w:r>
        <w:rPr>
          <w:rFonts w:hint="eastAsia" w:ascii="宋体" w:hAnsi="宋体" w:cs="宋体"/>
          <w:b/>
        </w:rPr>
        <w:t>（三）投标无效的情形</w:t>
      </w:r>
      <w:bookmarkEnd w:id="190"/>
      <w:bookmarkEnd w:id="191"/>
    </w:p>
    <w:p>
      <w:pPr>
        <w:spacing w:line="360" w:lineRule="auto"/>
        <w:ind w:firstLine="420" w:firstLineChars="200"/>
        <w:rPr>
          <w:rFonts w:ascii="宋体" w:hAnsi="宋体" w:cs="宋体"/>
          <w:szCs w:val="21"/>
        </w:rPr>
      </w:pPr>
      <w:r>
        <w:rPr>
          <w:rFonts w:hint="eastAsia" w:ascii="宋体" w:hAnsi="宋体" w:cs="宋体"/>
          <w:szCs w:val="21"/>
        </w:rPr>
        <w:t>没有响应招标文件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spacing w:after="120"/>
        <w:ind w:firstLine="422" w:firstLineChars="200"/>
      </w:pPr>
      <w:r>
        <w:rPr>
          <w:rFonts w:hint="eastAsia" w:ascii="宋体" w:hAnsi="宋体" w:cs="宋体"/>
          <w:b/>
          <w:bCs/>
          <w:szCs w:val="21"/>
        </w:rPr>
        <w:t>★上传投标文件同一网卡地址、同一IP地址的为无效标。</w:t>
      </w:r>
    </w:p>
    <w:p>
      <w:pPr>
        <w:widowControl/>
        <w:numPr>
          <w:ilvl w:val="0"/>
          <w:numId w:val="18"/>
        </w:numPr>
        <w:spacing w:line="360" w:lineRule="auto"/>
        <w:jc w:val="left"/>
        <w:rPr>
          <w:rFonts w:ascii="宋体" w:hAnsi="宋体" w:cs="宋体"/>
          <w:b/>
          <w:bCs/>
          <w:kern w:val="0"/>
          <w:szCs w:val="21"/>
        </w:rPr>
      </w:pPr>
      <w:r>
        <w:rPr>
          <w:rFonts w:hint="eastAsia" w:ascii="宋体" w:hAnsi="宋体" w:cs="宋体"/>
          <w:b/>
          <w:bCs/>
          <w:kern w:val="0"/>
          <w:szCs w:val="21"/>
        </w:rPr>
        <w:t>在资格审查时，如发现下列情形之一的，将被视为无效投标文件：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1、资格证明文件不全的或者不符合招标文件标明的资格要求的；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2、供应商资格声明函无法定代表人或授权代表签名或盖章；</w:t>
      </w:r>
    </w:p>
    <w:p>
      <w:pPr>
        <w:widowControl/>
        <w:spacing w:line="360" w:lineRule="auto"/>
        <w:jc w:val="left"/>
        <w:rPr>
          <w:rFonts w:ascii="宋体" w:hAnsi="宋体" w:cs="宋体"/>
          <w:b/>
          <w:bCs/>
          <w:kern w:val="0"/>
          <w:szCs w:val="21"/>
        </w:rPr>
      </w:pPr>
      <w:r>
        <w:rPr>
          <w:rFonts w:hint="eastAsia" w:ascii="宋体" w:hAnsi="宋体" w:cs="宋体"/>
          <w:b/>
          <w:bCs/>
          <w:kern w:val="0"/>
          <w:szCs w:val="21"/>
        </w:rPr>
        <w:t>B、在符合性审查（商务技术文件）时，如发现下列情形之一的，将被视为无效投标文件：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1、未</w:t>
      </w:r>
      <w:r>
        <w:rPr>
          <w:rFonts w:hint="eastAsia" w:ascii="宋体" w:hAnsi="宋体" w:cs="宋体"/>
          <w:kern w:val="0"/>
          <w:szCs w:val="20"/>
        </w:rPr>
        <w:t>提交投标函或投标函内容不符合招标文件要求；</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2、未按照招标文件规定要求签署或盖章；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3、投标文件无法定代表人签署本人姓名（或印盖本人姓名章），或签署人未提供有效的法定代表人授权委托书或授权委托书填写项目不齐全的；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4、投标文件标明的响应或偏离与事实不符或虚假投标的；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6、带“★”的条款不能满足招标文件要求、未实质性响应招标文件要求或者投标文件有采购人不能接受的附加条件的；</w:t>
      </w:r>
    </w:p>
    <w:p>
      <w:pPr>
        <w:widowControl/>
        <w:spacing w:line="360" w:lineRule="auto"/>
        <w:ind w:firstLine="420" w:firstLineChars="200"/>
        <w:jc w:val="left"/>
        <w:rPr>
          <w:rFonts w:ascii="宋体" w:hAnsi="宋体" w:cs="宋体"/>
          <w:kern w:val="1"/>
          <w:szCs w:val="21"/>
        </w:rPr>
      </w:pPr>
      <w:r>
        <w:rPr>
          <w:rFonts w:hint="eastAsia" w:ascii="宋体" w:hAnsi="宋体" w:cs="宋体"/>
          <w:kern w:val="0"/>
          <w:szCs w:val="21"/>
        </w:rPr>
        <w:t>7、</w:t>
      </w:r>
      <w:r>
        <w:rPr>
          <w:rFonts w:hint="eastAsia" w:ascii="宋体" w:hAnsi="宋体" w:cs="宋体"/>
          <w:kern w:val="1"/>
          <w:szCs w:val="21"/>
        </w:rPr>
        <w:t>允许偏离的技术、性能指标或者辅助功能项目发生负偏离达</w:t>
      </w:r>
      <w:r>
        <w:rPr>
          <w:rFonts w:hint="eastAsia" w:ascii="宋体" w:hAnsi="宋体" w:cs="宋体"/>
          <w:b/>
          <w:bCs/>
          <w:kern w:val="1"/>
          <w:szCs w:val="21"/>
        </w:rPr>
        <w:t>40</w:t>
      </w:r>
      <w:r>
        <w:rPr>
          <w:rFonts w:hint="eastAsia" w:ascii="宋体" w:hAnsi="宋体" w:cs="宋体"/>
          <w:kern w:val="1"/>
          <w:szCs w:val="21"/>
        </w:rPr>
        <w:t>项（含）以上的；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8、投标技术方案不明确，存在一个或一个以上备选（替代）投标方案的；</w:t>
      </w:r>
    </w:p>
    <w:p>
      <w:pPr>
        <w:widowControl/>
        <w:spacing w:line="360" w:lineRule="auto"/>
        <w:ind w:firstLine="420"/>
        <w:jc w:val="left"/>
        <w:rPr>
          <w:rFonts w:ascii="宋体" w:hAnsi="宋体" w:cs="宋体"/>
          <w:kern w:val="1"/>
          <w:szCs w:val="21"/>
        </w:rPr>
      </w:pPr>
      <w:r>
        <w:rPr>
          <w:rFonts w:hint="eastAsia" w:ascii="宋体" w:hAnsi="宋体" w:cs="宋体"/>
          <w:kern w:val="1"/>
          <w:szCs w:val="21"/>
        </w:rPr>
        <w:t>9、商务技术文件中出现报价或单价的；</w:t>
      </w:r>
    </w:p>
    <w:p>
      <w:pPr>
        <w:widowControl/>
        <w:spacing w:line="360" w:lineRule="auto"/>
        <w:ind w:firstLine="420"/>
        <w:jc w:val="left"/>
        <w:rPr>
          <w:rFonts w:ascii="宋体" w:hAnsi="宋体" w:cs="宋体"/>
          <w:kern w:val="1"/>
          <w:szCs w:val="21"/>
        </w:rPr>
      </w:pPr>
      <w:r>
        <w:rPr>
          <w:rFonts w:hint="eastAsia" w:ascii="宋体" w:hAnsi="宋体" w:cs="宋体"/>
          <w:kern w:val="1"/>
          <w:szCs w:val="21"/>
        </w:rPr>
        <w:t>10、法律、法规和招标文件规定的其他无效情形；</w:t>
      </w:r>
    </w:p>
    <w:p>
      <w:pPr>
        <w:widowControl/>
        <w:spacing w:line="360" w:lineRule="auto"/>
        <w:ind w:firstLine="420"/>
        <w:jc w:val="left"/>
        <w:rPr>
          <w:rFonts w:ascii="宋体" w:hAnsi="宋体" w:cs="宋体"/>
          <w:kern w:val="1"/>
          <w:szCs w:val="21"/>
        </w:rPr>
      </w:pPr>
      <w:r>
        <w:rPr>
          <w:rFonts w:hint="eastAsia" w:ascii="宋体" w:hAnsi="宋体" w:cs="宋体"/>
          <w:kern w:val="1"/>
          <w:szCs w:val="21"/>
        </w:rPr>
        <w:t>11、投标文件的有效期不满足招标文件要求。</w:t>
      </w:r>
    </w:p>
    <w:p>
      <w:pPr>
        <w:widowControl/>
        <w:spacing w:line="360" w:lineRule="auto"/>
        <w:jc w:val="left"/>
        <w:rPr>
          <w:rFonts w:ascii="宋体" w:hAnsi="宋体" w:cs="宋体"/>
          <w:b/>
          <w:bCs/>
          <w:kern w:val="0"/>
          <w:szCs w:val="21"/>
        </w:rPr>
      </w:pPr>
      <w:r>
        <w:rPr>
          <w:rFonts w:hint="eastAsia" w:ascii="宋体" w:hAnsi="宋体" w:cs="宋体"/>
          <w:b/>
          <w:bCs/>
          <w:kern w:val="0"/>
          <w:szCs w:val="21"/>
        </w:rPr>
        <w:t>C、在符合性审查（报价文件）时，如发现下列情形之一的，将被视为无效投标文件：</w:t>
      </w:r>
    </w:p>
    <w:p>
      <w:pPr>
        <w:widowControl/>
        <w:spacing w:line="360" w:lineRule="auto"/>
        <w:ind w:firstLine="420" w:firstLineChars="200"/>
        <w:jc w:val="left"/>
        <w:rPr>
          <w:rFonts w:ascii="宋体" w:hAnsi="宋体" w:cs="宋体"/>
          <w:kern w:val="0"/>
          <w:szCs w:val="20"/>
        </w:rPr>
      </w:pPr>
      <w:r>
        <w:rPr>
          <w:rFonts w:hint="eastAsia" w:ascii="宋体" w:hAnsi="宋体" w:cs="宋体"/>
          <w:kern w:val="0"/>
          <w:szCs w:val="21"/>
        </w:rPr>
        <w:t>1、未按照招标文件规定要求签署或盖章；</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2、未采用人民币报价或者未按照招标文件标明的币种报价的；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3、报价超出最高限价，或者超出采购预算金额，采购人不能支付的；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4、投标报价具有选择性的；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5、投标报价中出现重大缺项、漏项；</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6、评标委员会认为供应商的报价明显低于其他通过符合性审查供应商的报价，有可能影响产品质量或者不能诚信履约的，且不能在评标现场合理时间内提供相关证明材料说明其报价的合理性的；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7、投标文件（报价文件）内容与投标文件（商务技术文件）内容有重大差异的；</w:t>
      </w:r>
    </w:p>
    <w:p>
      <w:pPr>
        <w:spacing w:line="360" w:lineRule="auto"/>
        <w:ind w:firstLine="420" w:firstLineChars="200"/>
        <w:rPr>
          <w:rFonts w:ascii="宋体" w:hAnsi="宋体" w:cs="宋体"/>
          <w:szCs w:val="21"/>
        </w:rPr>
      </w:pPr>
      <w:r>
        <w:rPr>
          <w:rFonts w:hint="eastAsia" w:ascii="宋体" w:hAnsi="宋体" w:cs="宋体"/>
          <w:kern w:val="0"/>
          <w:szCs w:val="21"/>
        </w:rPr>
        <w:t>8、法律、法规和招标文件规定的其他无效情形</w:t>
      </w:r>
      <w:r>
        <w:rPr>
          <w:rFonts w:hint="eastAsia" w:ascii="宋体" w:hAnsi="宋体" w:cs="宋体"/>
          <w:kern w:val="1"/>
          <w:szCs w:val="21"/>
        </w:rPr>
        <w:t>。</w:t>
      </w:r>
    </w:p>
    <w:p>
      <w:pPr>
        <w:spacing w:line="360" w:lineRule="exact"/>
        <w:rPr>
          <w:rFonts w:ascii="宋体" w:hAnsi="宋体" w:cs="宋体"/>
          <w:b/>
          <w:szCs w:val="21"/>
        </w:rPr>
      </w:pPr>
      <w:r>
        <w:rPr>
          <w:rFonts w:hint="eastAsia" w:ascii="宋体" w:hAnsi="宋体" w:cs="宋体"/>
          <w:b/>
          <w:szCs w:val="21"/>
        </w:rPr>
        <w:t>（四）评分标准</w:t>
      </w:r>
    </w:p>
    <w:tbl>
      <w:tblPr>
        <w:tblStyle w:val="46"/>
        <w:tblW w:w="97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85"/>
        <w:gridCol w:w="6143"/>
        <w:gridCol w:w="709"/>
        <w:gridCol w:w="9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079" w:type="dxa"/>
            <w:gridSpan w:val="3"/>
            <w:vAlign w:val="center"/>
          </w:tcPr>
          <w:p>
            <w:pPr>
              <w:widowControl/>
              <w:jc w:val="center"/>
              <w:rPr>
                <w:rFonts w:ascii="宋体" w:hAnsi="宋体"/>
                <w:bCs/>
                <w:kern w:val="0"/>
                <w:szCs w:val="21"/>
              </w:rPr>
            </w:pPr>
            <w:r>
              <w:rPr>
                <w:rFonts w:hint="eastAsia" w:ascii="宋体" w:hAnsi="宋体"/>
                <w:bCs/>
                <w:kern w:val="0"/>
                <w:szCs w:val="21"/>
              </w:rPr>
              <w:t>内容</w:t>
            </w:r>
          </w:p>
        </w:tc>
        <w:tc>
          <w:tcPr>
            <w:tcW w:w="709" w:type="dxa"/>
            <w:vAlign w:val="center"/>
          </w:tcPr>
          <w:p>
            <w:pPr>
              <w:widowControl/>
              <w:jc w:val="center"/>
              <w:rPr>
                <w:rFonts w:ascii="宋体" w:hAnsi="宋体"/>
                <w:bCs/>
                <w:kern w:val="0"/>
                <w:szCs w:val="21"/>
              </w:rPr>
            </w:pPr>
            <w:r>
              <w:rPr>
                <w:rFonts w:hint="eastAsia" w:ascii="宋体" w:hAnsi="宋体"/>
                <w:bCs/>
                <w:kern w:val="0"/>
                <w:szCs w:val="21"/>
              </w:rPr>
              <w:t>分值</w:t>
            </w:r>
          </w:p>
        </w:tc>
        <w:tc>
          <w:tcPr>
            <w:tcW w:w="940" w:type="dxa"/>
            <w:vAlign w:val="center"/>
          </w:tcPr>
          <w:p>
            <w:pPr>
              <w:widowControl/>
              <w:jc w:val="center"/>
              <w:rPr>
                <w:rFonts w:ascii="宋体" w:hAnsi="宋体"/>
                <w:bCs/>
                <w:kern w:val="0"/>
                <w:szCs w:val="21"/>
              </w:rPr>
            </w:pPr>
            <w:r>
              <w:rPr>
                <w:rFonts w:hint="eastAsia" w:ascii="宋体" w:hAnsi="宋体"/>
                <w:bCs/>
                <w:kern w:val="0"/>
                <w:szCs w:val="21"/>
              </w:rPr>
              <w:t>评审形式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restart"/>
            <w:vAlign w:val="center"/>
          </w:tcPr>
          <w:p>
            <w:pPr>
              <w:widowControl/>
              <w:jc w:val="center"/>
              <w:rPr>
                <w:rFonts w:ascii="宋体" w:hAnsi="宋体"/>
                <w:bCs/>
                <w:kern w:val="0"/>
                <w:szCs w:val="21"/>
              </w:rPr>
            </w:pPr>
            <w:r>
              <w:rPr>
                <w:rFonts w:hint="eastAsia" w:ascii="宋体" w:hAnsi="宋体"/>
                <w:bCs/>
                <w:kern w:val="0"/>
                <w:szCs w:val="21"/>
              </w:rPr>
              <w:t>商务技术分</w:t>
            </w:r>
          </w:p>
          <w:p>
            <w:pPr>
              <w:widowControl/>
              <w:jc w:val="center"/>
              <w:rPr>
                <w:rFonts w:ascii="宋体" w:hAnsi="宋体"/>
                <w:bCs/>
                <w:kern w:val="0"/>
                <w:szCs w:val="21"/>
              </w:rPr>
            </w:pPr>
            <w:r>
              <w:rPr>
                <w:rFonts w:hint="eastAsia" w:ascii="宋体" w:hAnsi="宋体"/>
                <w:bCs/>
                <w:kern w:val="0"/>
                <w:szCs w:val="21"/>
              </w:rPr>
              <w:t>90分</w:t>
            </w:r>
          </w:p>
          <w:p>
            <w:pPr>
              <w:widowControl/>
              <w:jc w:val="center"/>
              <w:rPr>
                <w:rFonts w:ascii="宋体" w:hAnsi="宋体"/>
                <w:bCs/>
                <w:kern w:val="0"/>
                <w:szCs w:val="21"/>
              </w:rPr>
            </w:pPr>
          </w:p>
        </w:tc>
        <w:tc>
          <w:tcPr>
            <w:tcW w:w="1185" w:type="dxa"/>
            <w:vMerge w:val="restart"/>
            <w:vAlign w:val="center"/>
          </w:tcPr>
          <w:p>
            <w:pPr>
              <w:widowControl/>
              <w:jc w:val="left"/>
              <w:rPr>
                <w:rFonts w:ascii="宋体" w:hAnsi="宋体"/>
                <w:bCs/>
                <w:kern w:val="0"/>
                <w:szCs w:val="21"/>
              </w:rPr>
            </w:pPr>
            <w:r>
              <w:rPr>
                <w:rFonts w:hint="eastAsia" w:ascii="宋体" w:hAnsi="宋体"/>
                <w:bCs/>
                <w:kern w:val="0"/>
                <w:szCs w:val="21"/>
              </w:rPr>
              <w:t>1、重难点分析及处理</w:t>
            </w:r>
          </w:p>
        </w:tc>
        <w:tc>
          <w:tcPr>
            <w:tcW w:w="6143" w:type="dxa"/>
            <w:vAlign w:val="center"/>
          </w:tcPr>
          <w:p>
            <w:pPr>
              <w:widowControl/>
              <w:jc w:val="left"/>
              <w:rPr>
                <w:rFonts w:ascii="宋体" w:hAnsi="宋体"/>
                <w:bCs/>
                <w:kern w:val="0"/>
                <w:szCs w:val="21"/>
              </w:rPr>
            </w:pPr>
            <w:r>
              <w:rPr>
                <w:rFonts w:hint="eastAsia" w:ascii="宋体" w:hAnsi="宋体"/>
                <w:bCs/>
                <w:kern w:val="0"/>
                <w:szCs w:val="21"/>
              </w:rPr>
              <w:t>1.1</w:t>
            </w:r>
            <w:r>
              <w:rPr>
                <w:rFonts w:hint="eastAsia" w:ascii="宋体" w:hAnsi="宋体" w:cs="宋体"/>
              </w:rPr>
              <w:t>根据供应商针对本项目实施过程中可能遇到的重点、难点分析进行描述和说明，且内容是否详细、是否合理、是否符合实际的情况进行评议。</w:t>
            </w:r>
            <w:r>
              <w:rPr>
                <w:rFonts w:hint="eastAsia" w:ascii="宋体" w:hAnsi="宋体" w:cs="宋体"/>
                <w:kern w:val="0"/>
                <w:szCs w:val="21"/>
              </w:rPr>
              <w:t>内容欠合理的每项扣0.5分，内容不合理的每项扣1分，无相关内容的不得分，扣完为止，本项最高得5分。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widowControl/>
              <w:jc w:val="center"/>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vAlign w:val="center"/>
          </w:tcPr>
          <w:p>
            <w:pPr>
              <w:widowControl/>
              <w:jc w:val="left"/>
              <w:rPr>
                <w:rFonts w:ascii="宋体" w:hAnsi="宋体"/>
                <w:bCs/>
                <w:kern w:val="0"/>
                <w:szCs w:val="21"/>
              </w:rPr>
            </w:pPr>
            <w:r>
              <w:rPr>
                <w:rFonts w:hint="eastAsia" w:ascii="宋体" w:hAnsi="宋体"/>
                <w:bCs/>
                <w:kern w:val="0"/>
                <w:szCs w:val="21"/>
              </w:rPr>
              <w:t>1.2</w:t>
            </w:r>
            <w:r>
              <w:rPr>
                <w:rFonts w:hint="eastAsia" w:ascii="宋体" w:hAnsi="宋体" w:cs="宋体"/>
              </w:rPr>
              <w:t>根据供应商针对本项目实施过程中可能遇到的重点、难点，根据其实际情况制定的处理措施是否完善，且是否合理、是否可行的解决措施的情况进行评议。</w:t>
            </w:r>
            <w:r>
              <w:rPr>
                <w:rFonts w:hint="eastAsia" w:ascii="宋体" w:hAnsi="宋体" w:cs="宋体"/>
                <w:kern w:val="0"/>
                <w:szCs w:val="21"/>
              </w:rPr>
              <w:t>内容欠合理的每项扣0.5分，内容不合理的每项扣1分，无相关内容的不得分，扣完为止，本项最高得5分。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vAlign w:val="center"/>
          </w:tcPr>
          <w:p>
            <w:pPr>
              <w:widowControl/>
              <w:jc w:val="center"/>
              <w:rPr>
                <w:rFonts w:ascii="宋体" w:hAnsi="宋体"/>
                <w:bCs/>
                <w:kern w:val="0"/>
                <w:szCs w:val="21"/>
              </w:rPr>
            </w:pPr>
          </w:p>
        </w:tc>
        <w:tc>
          <w:tcPr>
            <w:tcW w:w="1185" w:type="dxa"/>
            <w:vMerge w:val="restart"/>
            <w:vAlign w:val="center"/>
          </w:tcPr>
          <w:p>
            <w:pPr>
              <w:widowControl/>
              <w:jc w:val="left"/>
              <w:rPr>
                <w:rFonts w:ascii="宋体" w:hAnsi="宋体"/>
                <w:bCs/>
                <w:kern w:val="0"/>
                <w:szCs w:val="21"/>
              </w:rPr>
            </w:pPr>
            <w:r>
              <w:rPr>
                <w:rFonts w:hint="eastAsia" w:ascii="宋体" w:hAnsi="宋体"/>
                <w:bCs/>
                <w:kern w:val="0"/>
                <w:szCs w:val="21"/>
              </w:rPr>
              <w:t>2、运行维护方案（20分）</w:t>
            </w:r>
          </w:p>
        </w:tc>
        <w:tc>
          <w:tcPr>
            <w:tcW w:w="6143" w:type="dxa"/>
          </w:tcPr>
          <w:p>
            <w:pPr>
              <w:widowControl/>
              <w:jc w:val="left"/>
              <w:rPr>
                <w:rFonts w:ascii="宋体" w:hAnsi="宋体"/>
                <w:bCs/>
                <w:kern w:val="0"/>
                <w:szCs w:val="21"/>
              </w:rPr>
            </w:pPr>
            <w:r>
              <w:rPr>
                <w:rFonts w:hint="eastAsia" w:ascii="宋体" w:hAnsi="宋体"/>
                <w:bCs/>
                <w:kern w:val="0"/>
                <w:szCs w:val="21"/>
              </w:rPr>
              <w:t>2.1根据供应商为保证视频监控延续性相关工作的衔接方案进行评议，</w:t>
            </w:r>
            <w:r>
              <w:rPr>
                <w:rFonts w:hint="eastAsia" w:ascii="宋体" w:hAnsi="宋体" w:cs="宋体"/>
                <w:szCs w:val="21"/>
              </w:rPr>
              <w:t>内容欠合理的每项扣0.5分，内容不合理的每项扣1分，无相应内容的不得分，扣完为止，本项最高得5分</w:t>
            </w:r>
            <w:r>
              <w:rPr>
                <w:rFonts w:hint="eastAsia" w:ascii="宋体" w:hAnsi="宋体"/>
                <w:bCs/>
                <w:kern w:val="0"/>
                <w:szCs w:val="21"/>
              </w:rPr>
              <w:t>。</w:t>
            </w:r>
          </w:p>
        </w:tc>
        <w:tc>
          <w:tcPr>
            <w:tcW w:w="709" w:type="dxa"/>
            <w:vMerge w:val="restart"/>
            <w:vAlign w:val="center"/>
          </w:tcPr>
          <w:p>
            <w:pPr>
              <w:widowControl/>
              <w:jc w:val="center"/>
              <w:rPr>
                <w:rFonts w:ascii="宋体" w:hAnsi="宋体"/>
                <w:bCs/>
                <w:kern w:val="0"/>
                <w:szCs w:val="21"/>
              </w:rPr>
            </w:pPr>
            <w:r>
              <w:rPr>
                <w:rFonts w:hint="eastAsia" w:ascii="宋体" w:hAnsi="宋体"/>
                <w:bCs/>
                <w:kern w:val="0"/>
                <w:szCs w:val="21"/>
              </w:rPr>
              <w:t>20</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vAlign w:val="center"/>
          </w:tcPr>
          <w:p>
            <w:pPr>
              <w:widowControl/>
              <w:jc w:val="left"/>
            </w:pPr>
          </w:p>
        </w:tc>
        <w:tc>
          <w:tcPr>
            <w:tcW w:w="1185" w:type="dxa"/>
            <w:vMerge w:val="continue"/>
            <w:vAlign w:val="center"/>
          </w:tcPr>
          <w:p>
            <w:pPr>
              <w:widowControl/>
              <w:jc w:val="left"/>
            </w:pPr>
          </w:p>
        </w:tc>
        <w:tc>
          <w:tcPr>
            <w:tcW w:w="6143" w:type="dxa"/>
          </w:tcPr>
          <w:p>
            <w:pPr>
              <w:widowControl/>
              <w:jc w:val="left"/>
              <w:rPr>
                <w:rFonts w:ascii="宋体" w:hAnsi="宋体"/>
                <w:bCs/>
                <w:kern w:val="0"/>
                <w:szCs w:val="21"/>
              </w:rPr>
            </w:pPr>
            <w:r>
              <w:rPr>
                <w:rFonts w:hint="eastAsia" w:ascii="宋体" w:hAnsi="宋体"/>
                <w:bCs/>
                <w:kern w:val="0"/>
                <w:szCs w:val="21"/>
              </w:rPr>
              <w:t>2.2对本项目系统现状进行深入了解和分析，须提供点位布控图、设备使用状况统计表、故障类别分析进行评议，</w:t>
            </w:r>
            <w:r>
              <w:rPr>
                <w:rFonts w:hint="eastAsia" w:ascii="宋体" w:hAnsi="宋体" w:cs="宋体"/>
                <w:szCs w:val="21"/>
              </w:rPr>
              <w:t>内容欠合理的每项扣0.5分，内容不合理的每项扣1分，无相应内容的不得分，扣完为止，本项最高得5分。</w:t>
            </w:r>
          </w:p>
        </w:tc>
        <w:tc>
          <w:tcPr>
            <w:tcW w:w="709" w:type="dxa"/>
            <w:vMerge w:val="continue"/>
            <w:vAlign w:val="center"/>
          </w:tcPr>
          <w:p>
            <w:pPr>
              <w:widowControl/>
              <w:jc w:val="left"/>
              <w:rPr>
                <w:rFonts w:ascii="宋体" w:hAnsi="宋体"/>
                <w:bCs/>
                <w:kern w:val="0"/>
                <w:szCs w:val="21"/>
              </w:rPr>
            </w:pP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vAlign w:val="center"/>
          </w:tcPr>
          <w:p>
            <w:pPr>
              <w:widowControl/>
              <w:jc w:val="left"/>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tcPr>
          <w:p>
            <w:pPr>
              <w:widowControl/>
              <w:jc w:val="left"/>
              <w:rPr>
                <w:rFonts w:ascii="宋体" w:hAnsi="宋体"/>
                <w:bCs/>
                <w:kern w:val="0"/>
                <w:szCs w:val="21"/>
              </w:rPr>
            </w:pPr>
            <w:r>
              <w:rPr>
                <w:rFonts w:hint="eastAsia" w:ascii="宋体" w:hAnsi="宋体"/>
                <w:bCs/>
                <w:kern w:val="0"/>
                <w:szCs w:val="21"/>
              </w:rPr>
              <w:t>2.3项目管理制度、日常维护作业计划、故障处理流程、应急抢修、质量管理等制度规范是否合理，</w:t>
            </w:r>
            <w:r>
              <w:rPr>
                <w:rFonts w:hint="eastAsia" w:ascii="宋体" w:hAnsi="宋体" w:cs="宋体"/>
                <w:szCs w:val="21"/>
              </w:rPr>
              <w:t>内容欠合理的每项扣0.5分，内容不合理的每项扣1分，无相应内容的不得分，扣完为止，本项最高得5分。</w:t>
            </w:r>
          </w:p>
        </w:tc>
        <w:tc>
          <w:tcPr>
            <w:tcW w:w="709" w:type="dxa"/>
            <w:vMerge w:val="continue"/>
            <w:vAlign w:val="center"/>
          </w:tcPr>
          <w:p>
            <w:pPr>
              <w:widowControl/>
              <w:jc w:val="left"/>
              <w:rPr>
                <w:rFonts w:ascii="宋体" w:hAnsi="宋体"/>
                <w:bCs/>
                <w:kern w:val="0"/>
                <w:szCs w:val="21"/>
              </w:rPr>
            </w:pP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vAlign w:val="center"/>
          </w:tcPr>
          <w:p>
            <w:pPr>
              <w:widowControl/>
              <w:jc w:val="left"/>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vAlign w:val="center"/>
          </w:tcPr>
          <w:p>
            <w:pPr>
              <w:widowControl/>
              <w:jc w:val="left"/>
              <w:rPr>
                <w:rFonts w:ascii="宋体" w:hAnsi="宋体"/>
                <w:bCs/>
                <w:kern w:val="0"/>
                <w:szCs w:val="21"/>
              </w:rPr>
            </w:pPr>
            <w:r>
              <w:rPr>
                <w:rFonts w:hint="eastAsia" w:ascii="宋体" w:hAnsi="宋体"/>
                <w:bCs/>
                <w:kern w:val="0"/>
                <w:szCs w:val="21"/>
              </w:rPr>
              <w:t>2.4劳动保护用品使用、安全生产管理、施工内外协调能力、文明施工环境保护措施等是否合理进行评议，</w:t>
            </w:r>
            <w:r>
              <w:rPr>
                <w:rFonts w:hint="eastAsia" w:ascii="宋体" w:hAnsi="宋体" w:cs="宋体"/>
                <w:szCs w:val="21"/>
              </w:rPr>
              <w:t>内容欠合理的每项扣0.5分，内容不合理的每项扣1分，无相应内容的不得分，扣完为止，本项最高得5分。</w:t>
            </w:r>
          </w:p>
        </w:tc>
        <w:tc>
          <w:tcPr>
            <w:tcW w:w="709" w:type="dxa"/>
            <w:vMerge w:val="continue"/>
            <w:vAlign w:val="center"/>
          </w:tcPr>
          <w:p>
            <w:pPr>
              <w:widowControl/>
              <w:jc w:val="left"/>
              <w:rPr>
                <w:rFonts w:ascii="宋体" w:hAnsi="宋体"/>
                <w:bCs/>
                <w:kern w:val="0"/>
                <w:szCs w:val="21"/>
              </w:rPr>
            </w:pP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widowControl/>
              <w:jc w:val="center"/>
              <w:rPr>
                <w:rFonts w:ascii="宋体" w:hAnsi="宋体"/>
                <w:bCs/>
                <w:kern w:val="0"/>
                <w:szCs w:val="21"/>
              </w:rPr>
            </w:pPr>
          </w:p>
        </w:tc>
        <w:tc>
          <w:tcPr>
            <w:tcW w:w="1185" w:type="dxa"/>
            <w:vMerge w:val="restart"/>
            <w:vAlign w:val="center"/>
          </w:tcPr>
          <w:p>
            <w:pPr>
              <w:widowControl/>
              <w:jc w:val="left"/>
              <w:rPr>
                <w:rFonts w:ascii="宋体" w:hAnsi="宋体"/>
                <w:bCs/>
                <w:kern w:val="0"/>
                <w:szCs w:val="21"/>
              </w:rPr>
            </w:pPr>
            <w:r>
              <w:rPr>
                <w:rFonts w:hint="eastAsia" w:ascii="宋体" w:hAnsi="宋体"/>
                <w:bCs/>
                <w:kern w:val="0"/>
                <w:szCs w:val="21"/>
              </w:rPr>
              <w:t>3、售后服务及保障方案（20分）</w:t>
            </w:r>
          </w:p>
        </w:tc>
        <w:tc>
          <w:tcPr>
            <w:tcW w:w="6143" w:type="dxa"/>
            <w:vAlign w:val="center"/>
          </w:tcPr>
          <w:p>
            <w:pPr>
              <w:widowControl/>
              <w:jc w:val="left"/>
              <w:rPr>
                <w:rFonts w:ascii="宋体" w:hAnsi="宋体"/>
                <w:bCs/>
                <w:kern w:val="0"/>
                <w:szCs w:val="21"/>
              </w:rPr>
            </w:pPr>
            <w:r>
              <w:rPr>
                <w:rFonts w:hint="eastAsia" w:ascii="宋体" w:hAnsi="宋体"/>
                <w:bCs/>
                <w:kern w:val="0"/>
                <w:szCs w:val="21"/>
              </w:rPr>
              <w:t>3.1根据供应商提供的质保期承诺、免费保修及售后服务措施的可操作性等进行评议，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widowControl/>
              <w:jc w:val="left"/>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vAlign w:val="center"/>
          </w:tcPr>
          <w:p>
            <w:pPr>
              <w:widowControl/>
              <w:jc w:val="left"/>
              <w:rPr>
                <w:rFonts w:ascii="宋体" w:hAnsi="宋体"/>
                <w:bCs/>
                <w:kern w:val="0"/>
                <w:szCs w:val="21"/>
              </w:rPr>
            </w:pPr>
            <w:r>
              <w:rPr>
                <w:rFonts w:hint="eastAsia" w:ascii="宋体" w:hAnsi="宋体"/>
                <w:bCs/>
                <w:kern w:val="0"/>
                <w:szCs w:val="21"/>
              </w:rPr>
              <w:t>3.2根据供应商的培训计划的合理性、完整性进行评议，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widowControl/>
              <w:jc w:val="left"/>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vAlign w:val="center"/>
          </w:tcPr>
          <w:p>
            <w:pPr>
              <w:widowControl/>
              <w:jc w:val="left"/>
              <w:rPr>
                <w:rFonts w:ascii="宋体" w:hAnsi="宋体"/>
                <w:bCs/>
                <w:kern w:val="0"/>
                <w:szCs w:val="21"/>
              </w:rPr>
            </w:pPr>
            <w:r>
              <w:rPr>
                <w:rFonts w:hint="eastAsia" w:ascii="宋体" w:hAnsi="宋体"/>
                <w:bCs/>
                <w:kern w:val="0"/>
                <w:szCs w:val="21"/>
              </w:rPr>
              <w:t>3.3根据供应商提供的故障恢复时间、维修服务等进行评议，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vAlign w:val="center"/>
          </w:tcPr>
          <w:p>
            <w:pPr>
              <w:widowControl/>
              <w:jc w:val="left"/>
              <w:rPr>
                <w:rFonts w:ascii="宋体" w:hAnsi="宋体"/>
                <w:bCs/>
                <w:kern w:val="0"/>
                <w:szCs w:val="21"/>
              </w:rPr>
            </w:pPr>
          </w:p>
        </w:tc>
        <w:tc>
          <w:tcPr>
            <w:tcW w:w="1185" w:type="dxa"/>
            <w:vMerge w:val="continue"/>
            <w:vAlign w:val="center"/>
          </w:tcPr>
          <w:p>
            <w:pPr>
              <w:widowControl/>
              <w:jc w:val="left"/>
              <w:rPr>
                <w:rFonts w:ascii="宋体" w:hAnsi="宋体"/>
                <w:bCs/>
                <w:kern w:val="0"/>
                <w:szCs w:val="21"/>
              </w:rPr>
            </w:pPr>
          </w:p>
        </w:tc>
        <w:tc>
          <w:tcPr>
            <w:tcW w:w="6143" w:type="dxa"/>
            <w:vAlign w:val="center"/>
          </w:tcPr>
          <w:p>
            <w:pPr>
              <w:widowControl/>
              <w:jc w:val="left"/>
              <w:rPr>
                <w:rFonts w:ascii="宋体" w:hAnsi="宋体"/>
                <w:bCs/>
                <w:kern w:val="0"/>
                <w:szCs w:val="21"/>
              </w:rPr>
            </w:pPr>
            <w:r>
              <w:rPr>
                <w:rFonts w:hint="eastAsia" w:ascii="宋体" w:hAnsi="宋体"/>
                <w:bCs/>
                <w:kern w:val="0"/>
                <w:szCs w:val="21"/>
              </w:rPr>
              <w:t>3.4根据供应商提供的备品备件相关准备方案进行评议，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4、根据供应商为保证工期进度制定的进度计划及工期保障措施、质量控制措施是否科学合理等情况进行评议，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5、投标人履约能力：</w:t>
            </w:r>
          </w:p>
          <w:p>
            <w:pPr>
              <w:widowControl/>
              <w:jc w:val="left"/>
              <w:rPr>
                <w:rFonts w:ascii="宋体" w:hAnsi="宋体"/>
                <w:bCs/>
                <w:kern w:val="0"/>
                <w:szCs w:val="21"/>
              </w:rPr>
            </w:pPr>
            <w:r>
              <w:rPr>
                <w:rFonts w:hint="eastAsia" w:ascii="宋体" w:hAnsi="宋体"/>
                <w:bCs/>
                <w:kern w:val="0"/>
                <w:szCs w:val="21"/>
              </w:rPr>
              <w:t>1）信息技术服务管理体系认证证书；</w:t>
            </w:r>
          </w:p>
          <w:p>
            <w:pPr>
              <w:widowControl/>
              <w:jc w:val="left"/>
              <w:rPr>
                <w:rFonts w:ascii="宋体" w:hAnsi="宋体"/>
                <w:bCs/>
                <w:kern w:val="0"/>
                <w:szCs w:val="21"/>
              </w:rPr>
            </w:pPr>
            <w:r>
              <w:rPr>
                <w:rFonts w:hint="eastAsia" w:ascii="宋体" w:hAnsi="宋体"/>
                <w:bCs/>
                <w:kern w:val="0"/>
                <w:szCs w:val="21"/>
              </w:rPr>
              <w:t>2）信息安全管理体系认证证书；</w:t>
            </w:r>
          </w:p>
          <w:p>
            <w:pPr>
              <w:widowControl/>
              <w:jc w:val="left"/>
              <w:rPr>
                <w:rFonts w:ascii="宋体" w:hAnsi="宋体"/>
                <w:bCs/>
                <w:kern w:val="0"/>
                <w:szCs w:val="21"/>
              </w:rPr>
            </w:pPr>
            <w:r>
              <w:rPr>
                <w:rFonts w:hint="eastAsia" w:ascii="宋体" w:hAnsi="宋体"/>
                <w:bCs/>
                <w:kern w:val="0"/>
                <w:szCs w:val="21"/>
              </w:rPr>
              <w:t>3）质量管理体系认证证书；</w:t>
            </w:r>
          </w:p>
          <w:p>
            <w:pPr>
              <w:widowControl/>
              <w:jc w:val="left"/>
              <w:rPr>
                <w:rFonts w:ascii="宋体" w:hAnsi="宋体"/>
                <w:bCs/>
                <w:kern w:val="0"/>
                <w:szCs w:val="21"/>
              </w:rPr>
            </w:pPr>
            <w:r>
              <w:rPr>
                <w:rFonts w:hint="eastAsia" w:ascii="宋体" w:hAnsi="宋体"/>
                <w:bCs/>
                <w:kern w:val="0"/>
                <w:szCs w:val="21"/>
              </w:rPr>
              <w:t>4）环境管理体系认证证书；</w:t>
            </w:r>
          </w:p>
          <w:p>
            <w:pPr>
              <w:widowControl/>
              <w:jc w:val="left"/>
              <w:rPr>
                <w:rFonts w:ascii="宋体" w:hAnsi="宋体"/>
                <w:bCs/>
                <w:kern w:val="0"/>
                <w:szCs w:val="21"/>
              </w:rPr>
            </w:pPr>
            <w:r>
              <w:rPr>
                <w:rFonts w:hint="eastAsia" w:ascii="宋体" w:hAnsi="宋体"/>
                <w:bCs/>
                <w:kern w:val="0"/>
                <w:szCs w:val="21"/>
              </w:rPr>
              <w:t>5）职业健康安全管理体系认证证书；</w:t>
            </w:r>
          </w:p>
          <w:p>
            <w:pPr>
              <w:widowControl/>
              <w:jc w:val="left"/>
              <w:rPr>
                <w:rFonts w:ascii="宋体" w:hAnsi="宋体"/>
                <w:bCs/>
                <w:kern w:val="0"/>
                <w:szCs w:val="21"/>
              </w:rPr>
            </w:pPr>
            <w:r>
              <w:rPr>
                <w:rFonts w:hint="eastAsia" w:ascii="宋体" w:hAnsi="宋体"/>
                <w:bCs/>
                <w:kern w:val="0"/>
                <w:szCs w:val="21"/>
              </w:rPr>
              <w:t>6）信息技术服务标准（运行维护）证书；</w:t>
            </w:r>
          </w:p>
          <w:p>
            <w:pPr>
              <w:widowControl/>
              <w:jc w:val="left"/>
              <w:rPr>
                <w:rFonts w:ascii="宋体" w:hAnsi="宋体"/>
                <w:bCs/>
                <w:kern w:val="0"/>
                <w:szCs w:val="21"/>
              </w:rPr>
            </w:pPr>
            <w:r>
              <w:rPr>
                <w:rFonts w:hint="eastAsia" w:ascii="宋体" w:hAnsi="宋体"/>
                <w:bCs/>
                <w:kern w:val="0"/>
                <w:szCs w:val="21"/>
              </w:rPr>
              <w:t>以上每项得1分，最多得6分。（提供证明材料复印件并加盖公章）</w:t>
            </w:r>
          </w:p>
        </w:tc>
        <w:tc>
          <w:tcPr>
            <w:tcW w:w="709" w:type="dxa"/>
            <w:vAlign w:val="center"/>
          </w:tcPr>
          <w:p>
            <w:pPr>
              <w:widowControl/>
              <w:jc w:val="center"/>
              <w:rPr>
                <w:rFonts w:ascii="宋体" w:hAnsi="宋体"/>
                <w:bCs/>
                <w:kern w:val="0"/>
                <w:szCs w:val="21"/>
              </w:rPr>
            </w:pPr>
            <w:r>
              <w:rPr>
                <w:rFonts w:hint="eastAsia" w:ascii="宋体" w:hAnsi="宋体"/>
                <w:bCs/>
                <w:kern w:val="0"/>
                <w:szCs w:val="21"/>
              </w:rPr>
              <w:t>6</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6、项目负责人具备</w:t>
            </w:r>
            <w:r>
              <w:rPr>
                <w:rFonts w:hint="eastAsia" w:ascii="宋体" w:hAnsi="宋体" w:cs="宋体"/>
                <w:kern w:val="0"/>
                <w:szCs w:val="21"/>
              </w:rPr>
              <w:t>人力资源部门或工信部门办发的</w:t>
            </w:r>
            <w:r>
              <w:rPr>
                <w:rFonts w:hint="eastAsia" w:ascii="宋体" w:hAnsi="宋体"/>
                <w:bCs/>
                <w:kern w:val="0"/>
                <w:szCs w:val="21"/>
              </w:rPr>
              <w:t>信息系统项目管理师、高级工程师证书、CISP证书的，每具备一项证书得1分，满分3分。</w:t>
            </w:r>
          </w:p>
          <w:p>
            <w:pPr>
              <w:widowControl/>
              <w:jc w:val="left"/>
              <w:rPr>
                <w:rFonts w:ascii="宋体" w:hAnsi="宋体"/>
                <w:bCs/>
                <w:kern w:val="0"/>
                <w:szCs w:val="21"/>
              </w:rPr>
            </w:pPr>
            <w:r>
              <w:rPr>
                <w:rFonts w:hint="eastAsia" w:ascii="宋体" w:hAnsi="宋体"/>
                <w:bCs/>
                <w:kern w:val="0"/>
                <w:szCs w:val="21"/>
              </w:rPr>
              <w:t>注：项目负责人必须为供应商公司人员，必须提供社保部门出具的开标日前近三个月的社会保险缴费证明复印件和相关资质证书加盖公章。</w:t>
            </w:r>
          </w:p>
        </w:tc>
        <w:tc>
          <w:tcPr>
            <w:tcW w:w="709" w:type="dxa"/>
            <w:vAlign w:val="center"/>
          </w:tcPr>
          <w:p>
            <w:pPr>
              <w:widowControl/>
              <w:jc w:val="center"/>
              <w:rPr>
                <w:rFonts w:ascii="宋体" w:hAnsi="宋体"/>
                <w:bCs/>
                <w:kern w:val="0"/>
                <w:szCs w:val="21"/>
              </w:rPr>
            </w:pPr>
            <w:r>
              <w:rPr>
                <w:rFonts w:hint="eastAsia" w:ascii="宋体" w:hAnsi="宋体"/>
                <w:bCs/>
                <w:kern w:val="0"/>
                <w:szCs w:val="21"/>
              </w:rPr>
              <w:t>3</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7、项目技术负责人具备</w:t>
            </w:r>
            <w:r>
              <w:rPr>
                <w:rFonts w:hint="eastAsia" w:ascii="宋体" w:hAnsi="宋体" w:cs="宋体"/>
                <w:kern w:val="0"/>
                <w:szCs w:val="21"/>
              </w:rPr>
              <w:t>人力资源部门或工信部门办发的</w:t>
            </w:r>
            <w:r>
              <w:rPr>
                <w:rFonts w:hint="eastAsia" w:ascii="宋体" w:hAnsi="宋体"/>
                <w:bCs/>
                <w:kern w:val="0"/>
                <w:szCs w:val="21"/>
              </w:rPr>
              <w:t>系统架构设计师、中级及以上工程师证书，每具备一项证书得2分，满分4分。</w:t>
            </w:r>
          </w:p>
          <w:p>
            <w:pPr>
              <w:widowControl/>
              <w:jc w:val="left"/>
              <w:rPr>
                <w:rFonts w:ascii="宋体" w:hAnsi="宋体"/>
                <w:bCs/>
                <w:kern w:val="0"/>
                <w:szCs w:val="21"/>
              </w:rPr>
            </w:pPr>
            <w:r>
              <w:rPr>
                <w:rFonts w:hint="eastAsia" w:ascii="宋体" w:hAnsi="宋体"/>
                <w:bCs/>
                <w:kern w:val="0"/>
                <w:szCs w:val="21"/>
              </w:rPr>
              <w:t>注：项目负责人必须为供应商公司人员，必须提供社保部门出具的开标日前近三个月的社会保险缴费证明复印件和相关资质证书加盖公章。</w:t>
            </w:r>
          </w:p>
        </w:tc>
        <w:tc>
          <w:tcPr>
            <w:tcW w:w="709" w:type="dxa"/>
            <w:vAlign w:val="center"/>
          </w:tcPr>
          <w:p>
            <w:pPr>
              <w:widowControl/>
              <w:jc w:val="center"/>
              <w:rPr>
                <w:rFonts w:ascii="宋体" w:hAnsi="宋体"/>
                <w:bCs/>
                <w:kern w:val="0"/>
                <w:szCs w:val="21"/>
              </w:rPr>
            </w:pPr>
            <w:r>
              <w:rPr>
                <w:rFonts w:hint="eastAsia" w:ascii="宋体" w:hAnsi="宋体"/>
                <w:bCs/>
                <w:kern w:val="0"/>
                <w:szCs w:val="21"/>
              </w:rPr>
              <w:t>4</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cs="宋体"/>
                <w:szCs w:val="21"/>
              </w:rPr>
              <w:t>8、技术及实施人员（除项目负责人外）：</w:t>
            </w:r>
            <w:r>
              <w:rPr>
                <w:rFonts w:hint="eastAsia" w:ascii="宋体" w:hAnsi="宋体" w:cs="宋体"/>
                <w:kern w:val="0"/>
                <w:szCs w:val="21"/>
              </w:rPr>
              <w:t>具备人力资源部门或工信部门办发的“网络规划设计师、互联网技术工程师、通信工程师、系统集成项目管理工程师”，其中任一类证书的，每提供一个得1.5分，最高得6分。</w:t>
            </w:r>
            <w:r>
              <w:rPr>
                <w:rFonts w:hint="eastAsia" w:ascii="宋体" w:hAnsi="宋体" w:cs="宋体"/>
                <w:kern w:val="0"/>
                <w:szCs w:val="21"/>
              </w:rPr>
              <w:br w:type="textWrapping"/>
            </w:r>
            <w:r>
              <w:rPr>
                <w:rFonts w:hint="eastAsia" w:ascii="宋体" w:hAnsi="宋体"/>
                <w:bCs/>
                <w:kern w:val="0"/>
                <w:szCs w:val="21"/>
              </w:rPr>
              <w:t>注：</w:t>
            </w:r>
            <w:r>
              <w:rPr>
                <w:rFonts w:hint="eastAsia" w:ascii="宋体" w:hAnsi="宋体" w:cs="宋体"/>
                <w:szCs w:val="21"/>
              </w:rPr>
              <w:t>技术及实施人员</w:t>
            </w:r>
            <w:r>
              <w:rPr>
                <w:rFonts w:hint="eastAsia" w:ascii="宋体" w:hAnsi="宋体"/>
                <w:bCs/>
                <w:kern w:val="0"/>
                <w:szCs w:val="21"/>
              </w:rPr>
              <w:t>必须为供应商公司人员，必须提供社保部门出具的开标日前近三个月的社会保险缴费证明复印件和相关资质证书加盖公章。</w:t>
            </w:r>
          </w:p>
        </w:tc>
        <w:tc>
          <w:tcPr>
            <w:tcW w:w="709" w:type="dxa"/>
            <w:vAlign w:val="center"/>
          </w:tcPr>
          <w:p>
            <w:pPr>
              <w:widowControl/>
              <w:jc w:val="center"/>
              <w:rPr>
                <w:rFonts w:ascii="宋体" w:hAnsi="宋体"/>
                <w:bCs/>
                <w:kern w:val="0"/>
                <w:szCs w:val="21"/>
              </w:rPr>
            </w:pPr>
            <w:r>
              <w:rPr>
                <w:rFonts w:hint="eastAsia" w:ascii="宋体" w:hAnsi="宋体"/>
                <w:bCs/>
                <w:kern w:val="0"/>
                <w:szCs w:val="21"/>
              </w:rPr>
              <w:t>6</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9、IDC数据中心机房要求（5分）：根据IDC数据中心机房的规模、等级、距离等情况进行评分。数据中心是自有产权的独立园区，专用数据中心的得5分，数据中心有产权证明的或改建及混合用途机房类的得3分，提供的数据中心无产权证明的、改建及混合用途机房类的得1分，其他不得分。注：需提供数据中心相关证明材料。</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10、应急保障计划：根据供应商为保证视频监控应急保障活动制定的计划及保障措施、质量控制措施是否科学合理等情况进行评议，</w:t>
            </w:r>
            <w:r>
              <w:rPr>
                <w:rFonts w:hint="eastAsia" w:ascii="宋体" w:hAnsi="宋体" w:cs="宋体"/>
                <w:szCs w:val="21"/>
              </w:rPr>
              <w:t>内容欠合理的每项扣0.5分，内容不合理的每项扣1分，无相应内容的不得分，扣完为止，本项最高得5分。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11、供应商</w:t>
            </w:r>
            <w:r>
              <w:rPr>
                <w:rFonts w:hint="eastAsia" w:ascii="宋体" w:hAnsi="宋体" w:cs="宋体"/>
                <w:szCs w:val="21"/>
              </w:rPr>
              <w:t>服务能力：根据供应商针对本项目服务能力进行评议，包括所具有的资质能力是否符合项目情况、是否熟知服务标准、是否能保障提升本项目服务质量、履行本项目相关服务的能力是否专业，内容欠合理的每项扣0.5分，内容不合理的每项扣1分，扣完为止，本项最高得5分。</w:t>
            </w:r>
          </w:p>
        </w:tc>
        <w:tc>
          <w:tcPr>
            <w:tcW w:w="709" w:type="dxa"/>
            <w:vAlign w:val="center"/>
          </w:tcPr>
          <w:p>
            <w:pPr>
              <w:widowControl/>
              <w:jc w:val="center"/>
              <w:rPr>
                <w:rFonts w:ascii="宋体" w:hAnsi="宋体"/>
                <w:bCs/>
                <w:kern w:val="0"/>
                <w:szCs w:val="21"/>
              </w:rPr>
            </w:pPr>
            <w:r>
              <w:rPr>
                <w:rFonts w:hint="eastAsia" w:ascii="宋体" w:hAnsi="宋体"/>
                <w:bCs/>
                <w:kern w:val="0"/>
                <w:szCs w:val="21"/>
              </w:rPr>
              <w:t>5</w:t>
            </w:r>
          </w:p>
        </w:tc>
        <w:tc>
          <w:tcPr>
            <w:tcW w:w="940" w:type="dxa"/>
            <w:vAlign w:val="center"/>
          </w:tcPr>
          <w:p>
            <w:pPr>
              <w:widowControl/>
              <w:jc w:val="center"/>
              <w:rPr>
                <w:rFonts w:ascii="宋体" w:hAnsi="宋体"/>
                <w:bCs/>
                <w:kern w:val="0"/>
                <w:szCs w:val="21"/>
              </w:rPr>
            </w:pPr>
            <w:r>
              <w:rPr>
                <w:rFonts w:hint="eastAsia" w:ascii="宋体" w:hAnsi="宋体"/>
                <w:bCs/>
                <w:kern w:val="0"/>
                <w:szCs w:val="21"/>
              </w:rPr>
              <w:t>主观分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1" w:type="dxa"/>
            <w:vMerge w:val="continue"/>
            <w:vAlign w:val="center"/>
          </w:tcPr>
          <w:p>
            <w:pPr>
              <w:widowControl/>
              <w:jc w:val="center"/>
              <w:rPr>
                <w:rFonts w:ascii="宋体" w:hAnsi="宋体"/>
                <w:bCs/>
                <w:kern w:val="0"/>
                <w:szCs w:val="21"/>
              </w:rPr>
            </w:pPr>
          </w:p>
        </w:tc>
        <w:tc>
          <w:tcPr>
            <w:tcW w:w="7328" w:type="dxa"/>
            <w:gridSpan w:val="2"/>
            <w:vAlign w:val="center"/>
          </w:tcPr>
          <w:p>
            <w:pPr>
              <w:widowControl/>
              <w:jc w:val="left"/>
              <w:rPr>
                <w:rFonts w:ascii="宋体" w:hAnsi="宋体"/>
                <w:bCs/>
                <w:kern w:val="0"/>
                <w:szCs w:val="21"/>
              </w:rPr>
            </w:pPr>
            <w:r>
              <w:rPr>
                <w:rFonts w:hint="eastAsia" w:ascii="宋体" w:hAnsi="宋体"/>
                <w:bCs/>
                <w:kern w:val="0"/>
                <w:szCs w:val="21"/>
              </w:rPr>
              <w:t>12、业绩分：自2018年1月1日以来（以合同签订时间为准），供应商承担过类似</w:t>
            </w:r>
            <w:r>
              <w:rPr>
                <w:rFonts w:hint="eastAsia" w:ascii="宋体" w:hAnsi="宋体" w:cs="宋体"/>
                <w:szCs w:val="21"/>
              </w:rPr>
              <w:t>监控运维服务项目</w:t>
            </w:r>
            <w:r>
              <w:rPr>
                <w:rFonts w:hint="eastAsia" w:ascii="宋体" w:hAnsi="宋体"/>
                <w:bCs/>
                <w:kern w:val="0"/>
                <w:szCs w:val="21"/>
              </w:rPr>
              <w:t>，每个案例得0.5分，最多得1分。</w:t>
            </w:r>
            <w:r>
              <w:rPr>
                <w:rFonts w:hint="eastAsia" w:ascii="宋体" w:hAnsi="宋体" w:cs="宋体"/>
                <w:kern w:val="0"/>
                <w:szCs w:val="21"/>
              </w:rPr>
              <w:t>同一业主不累计得分。</w:t>
            </w:r>
            <w:r>
              <w:rPr>
                <w:rFonts w:hint="eastAsia" w:ascii="宋体" w:hAnsi="宋体"/>
                <w:bCs/>
                <w:kern w:val="0"/>
                <w:szCs w:val="21"/>
              </w:rPr>
              <w:t>（投标文件中须附加盖公章的</w:t>
            </w:r>
            <w:r>
              <w:rPr>
                <w:rFonts w:hint="eastAsia" w:ascii="宋体" w:hAnsi="宋体" w:cs="宋体"/>
                <w:kern w:val="0"/>
                <w:szCs w:val="21"/>
              </w:rPr>
              <w:t>合同复印件</w:t>
            </w:r>
            <w:r>
              <w:rPr>
                <w:rFonts w:hint="eastAsia" w:ascii="宋体" w:hAnsi="宋体"/>
                <w:bCs/>
                <w:kern w:val="0"/>
                <w:szCs w:val="21"/>
              </w:rPr>
              <w:t>）</w:t>
            </w:r>
          </w:p>
        </w:tc>
        <w:tc>
          <w:tcPr>
            <w:tcW w:w="709" w:type="dxa"/>
            <w:vAlign w:val="center"/>
          </w:tcPr>
          <w:p>
            <w:pPr>
              <w:widowControl/>
              <w:jc w:val="center"/>
              <w:rPr>
                <w:rFonts w:ascii="宋体" w:hAnsi="宋体"/>
                <w:bCs/>
                <w:kern w:val="0"/>
                <w:szCs w:val="21"/>
              </w:rPr>
            </w:pPr>
            <w:r>
              <w:rPr>
                <w:rFonts w:hint="eastAsia" w:ascii="宋体" w:hAnsi="宋体"/>
                <w:bCs/>
                <w:kern w:val="0"/>
                <w:szCs w:val="21"/>
              </w:rPr>
              <w:t>1</w:t>
            </w:r>
          </w:p>
        </w:tc>
        <w:tc>
          <w:tcPr>
            <w:tcW w:w="940" w:type="dxa"/>
            <w:vAlign w:val="center"/>
          </w:tcPr>
          <w:p>
            <w:pPr>
              <w:widowControl/>
              <w:jc w:val="center"/>
              <w:rPr>
                <w:rFonts w:ascii="宋体" w:hAnsi="宋体"/>
                <w:bCs/>
                <w:kern w:val="0"/>
                <w:szCs w:val="21"/>
              </w:rPr>
            </w:pPr>
            <w:r>
              <w:rPr>
                <w:rFonts w:hint="eastAsia" w:ascii="宋体" w:hAnsi="宋体"/>
                <w:bCs/>
                <w:kern w:val="0"/>
                <w:szCs w:val="21"/>
              </w:rPr>
              <w:t>客观分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Align w:val="center"/>
          </w:tcPr>
          <w:p>
            <w:pPr>
              <w:widowControl/>
              <w:jc w:val="center"/>
              <w:rPr>
                <w:rFonts w:ascii="宋体" w:hAnsi="宋体"/>
                <w:bCs/>
                <w:kern w:val="0"/>
                <w:szCs w:val="21"/>
              </w:rPr>
            </w:pPr>
            <w:r>
              <w:rPr>
                <w:rFonts w:hint="eastAsia" w:ascii="宋体" w:hAnsi="宋体"/>
                <w:bCs/>
                <w:kern w:val="0"/>
                <w:szCs w:val="21"/>
              </w:rPr>
              <w:t>价格分</w:t>
            </w:r>
          </w:p>
          <w:p>
            <w:pPr>
              <w:widowControl/>
              <w:jc w:val="center"/>
              <w:rPr>
                <w:rFonts w:ascii="宋体" w:hAnsi="宋体"/>
                <w:bCs/>
                <w:kern w:val="0"/>
                <w:szCs w:val="21"/>
              </w:rPr>
            </w:pPr>
            <w:r>
              <w:rPr>
                <w:rFonts w:hint="eastAsia" w:ascii="宋体" w:hAnsi="宋体"/>
                <w:bCs/>
                <w:kern w:val="0"/>
                <w:szCs w:val="21"/>
              </w:rPr>
              <w:t>10分</w:t>
            </w:r>
          </w:p>
        </w:tc>
        <w:tc>
          <w:tcPr>
            <w:tcW w:w="8037" w:type="dxa"/>
            <w:gridSpan w:val="3"/>
          </w:tcPr>
          <w:p>
            <w:pPr>
              <w:widowControl/>
              <w:jc w:val="left"/>
              <w:rPr>
                <w:rFonts w:ascii="宋体" w:hAnsi="宋体"/>
                <w:bCs/>
                <w:kern w:val="0"/>
                <w:szCs w:val="21"/>
              </w:rPr>
            </w:pPr>
            <w:r>
              <w:rPr>
                <w:rFonts w:hint="eastAsia" w:ascii="宋体" w:hAnsi="宋体"/>
                <w:bCs/>
                <w:kern w:val="0"/>
                <w:szCs w:val="21"/>
              </w:rPr>
              <w:t>参与评审的价格=投标报价-小微企业优惠（如有）；</w:t>
            </w:r>
          </w:p>
          <w:p>
            <w:pPr>
              <w:widowControl/>
              <w:jc w:val="left"/>
              <w:rPr>
                <w:rFonts w:ascii="宋体" w:hAnsi="宋体"/>
                <w:bCs/>
                <w:kern w:val="0"/>
                <w:szCs w:val="21"/>
              </w:rPr>
            </w:pPr>
            <w:r>
              <w:rPr>
                <w:rFonts w:hint="eastAsia" w:ascii="宋体" w:hAnsi="宋体"/>
                <w:bCs/>
                <w:kern w:val="0"/>
                <w:szCs w:val="21"/>
              </w:rPr>
              <w:t>满足采购要求的有效投标且参与评审的价格最低的参与评审的价格为评标基准价，得10分；</w:t>
            </w:r>
          </w:p>
          <w:p>
            <w:pPr>
              <w:widowControl/>
              <w:jc w:val="left"/>
              <w:rPr>
                <w:rFonts w:ascii="宋体" w:hAnsi="宋体"/>
                <w:bCs/>
                <w:kern w:val="0"/>
                <w:szCs w:val="21"/>
              </w:rPr>
            </w:pPr>
            <w:r>
              <w:rPr>
                <w:rFonts w:hint="eastAsia" w:ascii="宋体" w:hAnsi="宋体"/>
                <w:bCs/>
                <w:kern w:val="0"/>
                <w:szCs w:val="21"/>
              </w:rPr>
              <w:t>其他投标报价得分计算公式如下：投标报价得分=（评标基准价/参与评审的价格）×10%×100。</w:t>
            </w:r>
          </w:p>
        </w:tc>
        <w:tc>
          <w:tcPr>
            <w:tcW w:w="940" w:type="dxa"/>
            <w:vAlign w:val="center"/>
          </w:tcPr>
          <w:p>
            <w:pPr>
              <w:widowControl/>
              <w:jc w:val="center"/>
              <w:rPr>
                <w:rFonts w:ascii="宋体" w:hAnsi="宋体"/>
                <w:bCs/>
                <w:kern w:val="0"/>
                <w:szCs w:val="21"/>
              </w:rPr>
            </w:pPr>
          </w:p>
        </w:tc>
      </w:tr>
    </w:tbl>
    <w:p>
      <w:pPr>
        <w:snapToGrid w:val="0"/>
        <w:spacing w:line="360" w:lineRule="auto"/>
        <w:rPr>
          <w:rFonts w:ascii="宋体" w:hAnsi="宋体" w:cs="宋体"/>
          <w:b/>
          <w:szCs w:val="21"/>
        </w:rPr>
      </w:pPr>
      <w:r>
        <w:rPr>
          <w:rFonts w:hint="eastAsia" w:ascii="宋体" w:hAnsi="宋体" w:cs="宋体"/>
          <w:szCs w:val="21"/>
        </w:rPr>
        <w:t>注：1、小数点后保留二位数。2、各评标委员会成员自行按以上参考分值评分。3、重大事件由评标委员会集体讨论</w:t>
      </w:r>
      <w:r>
        <w:rPr>
          <w:rFonts w:hint="eastAsia" w:ascii="宋体" w:hAnsi="宋体" w:cs="宋体"/>
          <w:bCs/>
        </w:rPr>
        <w:t>，以少数服从多数原则决定。</w:t>
      </w:r>
      <w:r>
        <w:rPr>
          <w:rFonts w:hint="eastAsia" w:ascii="宋体" w:hAnsi="宋体" w:cs="宋体"/>
          <w:szCs w:val="21"/>
        </w:rPr>
        <w:t>4、联合体中任意一方具有上述证明材料的均予以认可。</w:t>
      </w:r>
    </w:p>
    <w:p>
      <w:pPr>
        <w:snapToGrid w:val="0"/>
        <w:spacing w:line="360" w:lineRule="auto"/>
        <w:ind w:firstLine="420" w:firstLineChars="200"/>
        <w:rPr>
          <w:rFonts w:ascii="宋体" w:hAnsi="宋体" w:cs="宋体"/>
          <w:b/>
          <w:bCs/>
          <w:szCs w:val="21"/>
        </w:rPr>
      </w:pPr>
      <w:r>
        <w:rPr>
          <w:rFonts w:hint="eastAsia" w:ascii="宋体" w:hAnsi="宋体" w:cs="宋体"/>
          <w:szCs w:val="21"/>
        </w:rPr>
        <w:t>评委签字：年月日</w:t>
      </w:r>
    </w:p>
    <w:p>
      <w:pPr>
        <w:pStyle w:val="25"/>
        <w:snapToGrid w:val="0"/>
        <w:spacing w:beforeLines="0" w:afterLines="0" w:line="360" w:lineRule="auto"/>
        <w:rPr>
          <w:rFonts w:hint="default" w:hAnsi="宋体" w:cs="宋体"/>
          <w:b/>
        </w:rPr>
      </w:pPr>
      <w:bookmarkStart w:id="192" w:name="_Toc9029"/>
      <w:bookmarkStart w:id="193" w:name="_Toc14242"/>
      <w:r>
        <w:rPr>
          <w:rFonts w:hAnsi="宋体" w:cs="宋体"/>
          <w:b/>
        </w:rPr>
        <w:t>六、定标</w:t>
      </w:r>
      <w:bookmarkEnd w:id="192"/>
    </w:p>
    <w:p>
      <w:pPr>
        <w:pStyle w:val="25"/>
        <w:snapToGrid w:val="0"/>
        <w:spacing w:beforeLines="0" w:afterLines="0" w:line="360" w:lineRule="auto"/>
        <w:ind w:firstLine="413" w:firstLineChars="196"/>
        <w:rPr>
          <w:rFonts w:hint="default" w:hAnsi="宋体" w:cs="宋体"/>
          <w:b/>
          <w:bCs/>
        </w:rPr>
      </w:pPr>
      <w:r>
        <w:rPr>
          <w:rFonts w:hAnsi="宋体" w:cs="宋体"/>
          <w:b/>
          <w:bCs/>
        </w:rPr>
        <w:t>（一）确定中标人。本项目由采购人（或采购人事先授权评标委员会）确定中标人。</w:t>
      </w:r>
    </w:p>
    <w:p>
      <w:pPr>
        <w:snapToGrid w:val="0"/>
        <w:spacing w:line="360" w:lineRule="auto"/>
        <w:ind w:firstLine="420" w:firstLineChars="200"/>
        <w:rPr>
          <w:rFonts w:ascii="宋体" w:hAnsi="宋体" w:cs="宋体"/>
          <w:szCs w:val="21"/>
        </w:rPr>
      </w:pPr>
      <w:r>
        <w:rPr>
          <w:rFonts w:hint="eastAsia" w:ascii="宋体" w:hAnsi="宋体" w:cs="宋体"/>
          <w:szCs w:val="21"/>
        </w:rPr>
        <w:t>1.采购代理机构在评标结束后将评标报告交采购人确认。</w:t>
      </w:r>
    </w:p>
    <w:p>
      <w:pPr>
        <w:snapToGrid w:val="0"/>
        <w:spacing w:line="360" w:lineRule="auto"/>
        <w:ind w:firstLine="420" w:firstLineChars="200"/>
        <w:rPr>
          <w:rFonts w:ascii="宋体" w:hAnsi="宋体" w:cs="宋体"/>
          <w:szCs w:val="21"/>
        </w:rPr>
      </w:pPr>
      <w:r>
        <w:rPr>
          <w:rFonts w:hint="eastAsia" w:ascii="宋体" w:hAnsi="宋体" w:cs="宋体"/>
          <w:szCs w:val="21"/>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人。</w:t>
      </w:r>
    </w:p>
    <w:p>
      <w:pPr>
        <w:snapToGrid w:val="0"/>
        <w:spacing w:line="360" w:lineRule="auto"/>
        <w:ind w:firstLine="420" w:firstLineChars="200"/>
        <w:rPr>
          <w:rFonts w:ascii="宋体" w:hAnsi="宋体" w:cs="宋体"/>
          <w:szCs w:val="21"/>
        </w:rPr>
      </w:pPr>
      <w:r>
        <w:rPr>
          <w:rFonts w:hint="eastAsia" w:ascii="宋体" w:hAnsi="宋体" w:cs="宋体"/>
          <w:szCs w:val="21"/>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szCs w:val="21"/>
        </w:rPr>
      </w:pPr>
      <w:r>
        <w:rPr>
          <w:rFonts w:hint="eastAsia" w:ascii="宋体" w:hAnsi="宋体" w:cs="宋体"/>
          <w:szCs w:val="21"/>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ind w:firstLine="422" w:firstLineChars="200"/>
        <w:rPr>
          <w:rFonts w:ascii="宋体" w:hAnsi="宋体" w:cs="宋体"/>
          <w:b/>
          <w:bCs/>
          <w:szCs w:val="21"/>
        </w:rPr>
      </w:pPr>
      <w:r>
        <w:rPr>
          <w:rFonts w:hint="eastAsia" w:ascii="宋体" w:hAnsi="宋体" w:cs="宋体"/>
          <w:b/>
          <w:bCs/>
          <w:szCs w:val="21"/>
        </w:rPr>
        <w:t>七、评标过程的监控与保密</w:t>
      </w:r>
    </w:p>
    <w:p>
      <w:pPr>
        <w:snapToGrid w:val="0"/>
        <w:spacing w:line="360" w:lineRule="auto"/>
        <w:ind w:firstLine="420" w:firstLineChars="200"/>
        <w:rPr>
          <w:rFonts w:ascii="宋体" w:hAnsi="宋体" w:cs="宋体"/>
          <w:szCs w:val="21"/>
        </w:rPr>
      </w:pPr>
      <w:r>
        <w:rPr>
          <w:rFonts w:hint="eastAsia" w:ascii="宋体" w:hAnsi="宋体" w:cs="宋体"/>
          <w:szCs w:val="21"/>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szCs w:val="21"/>
        </w:rPr>
      </w:pPr>
      <w:r>
        <w:rPr>
          <w:rFonts w:hint="eastAsia" w:ascii="宋体"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ascii="宋体" w:hAnsi="宋体" w:cs="宋体"/>
          <w:b/>
          <w:bCs/>
          <w:szCs w:val="21"/>
        </w:rPr>
      </w:pPr>
      <w:bookmarkStart w:id="194" w:name="_Toc17747"/>
      <w:r>
        <w:rPr>
          <w:rFonts w:hint="eastAsia" w:ascii="宋体" w:hAnsi="宋体" w:cs="宋体"/>
          <w:b/>
          <w:szCs w:val="21"/>
        </w:rPr>
        <w:t>八、合同授予</w:t>
      </w:r>
      <w:bookmarkEnd w:id="194"/>
      <w:r>
        <w:rPr>
          <w:rFonts w:hint="eastAsia" w:ascii="宋体" w:hAnsi="宋体" w:cs="宋体"/>
          <w:b/>
          <w:szCs w:val="21"/>
        </w:rPr>
        <w:t>：</w:t>
      </w:r>
      <w:r>
        <w:rPr>
          <w:rFonts w:hint="eastAsia" w:ascii="宋体" w:hAnsi="宋体" w:cs="宋体"/>
          <w:b/>
          <w:bCs/>
          <w:szCs w:val="21"/>
        </w:rPr>
        <w:t>签订合同</w:t>
      </w:r>
    </w:p>
    <w:p>
      <w:pPr>
        <w:snapToGrid w:val="0"/>
        <w:spacing w:line="360" w:lineRule="auto"/>
        <w:ind w:firstLine="420" w:firstLineChars="200"/>
        <w:rPr>
          <w:rFonts w:ascii="宋体" w:hAnsi="宋体" w:cs="宋体"/>
          <w:kern w:val="0"/>
          <w:szCs w:val="21"/>
        </w:rPr>
      </w:pPr>
      <w:r>
        <w:rPr>
          <w:rFonts w:hint="eastAsia" w:ascii="宋体" w:hAnsi="宋体" w:cs="宋体"/>
          <w:szCs w:val="21"/>
        </w:rPr>
        <w:t>1.</w:t>
      </w:r>
      <w:r>
        <w:rPr>
          <w:rFonts w:hint="eastAsia" w:ascii="宋体" w:hAnsi="宋体" w:cs="宋体"/>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szCs w:val="21"/>
        </w:rPr>
      </w:pPr>
      <w:r>
        <w:rPr>
          <w:rFonts w:hint="eastAsia" w:ascii="宋体" w:hAnsi="宋体" w:cs="宋体"/>
          <w:kern w:val="0"/>
          <w:szCs w:val="21"/>
        </w:rPr>
        <w:t>采购人不得向中标人提出任何不合理的要求作为签订合同的条件。</w:t>
      </w:r>
    </w:p>
    <w:p>
      <w:pPr>
        <w:pStyle w:val="25"/>
        <w:snapToGrid w:val="0"/>
        <w:spacing w:beforeLines="0" w:afterLines="0" w:line="360" w:lineRule="auto"/>
        <w:ind w:firstLine="411" w:firstLineChars="196"/>
        <w:rPr>
          <w:rFonts w:hint="default" w:hAnsi="宋体" w:cs="宋体"/>
          <w:bCs/>
        </w:rPr>
      </w:pPr>
      <w:r>
        <w:rPr>
          <w:rFonts w:hAnsi="宋体" w:cs="宋体"/>
          <w:bCs/>
        </w:rPr>
        <w:t>2</w:t>
      </w:r>
      <w:r>
        <w:rPr>
          <w:rFonts w:hAnsi="宋体" w:cs="宋体"/>
        </w:rPr>
        <w:t>.</w:t>
      </w:r>
      <w:r>
        <w:rPr>
          <w:rFonts w:hAnsi="宋体" w:cs="宋体"/>
          <w:bCs/>
        </w:rPr>
        <w:t>采购人在签订合同时，在合同金额变更范围内，如需审批的办理相关审批手续。有权变更采购项目的数量和服务内容，但不能对单价或其他条款和条件作任何改变。</w:t>
      </w:r>
    </w:p>
    <w:p>
      <w:pPr>
        <w:pStyle w:val="25"/>
        <w:snapToGrid w:val="0"/>
        <w:spacing w:beforeLines="0" w:afterLines="0" w:line="360" w:lineRule="auto"/>
        <w:ind w:firstLine="411" w:firstLineChars="196"/>
        <w:rPr>
          <w:rFonts w:hint="default" w:hAnsi="宋体" w:cs="宋体"/>
          <w:bCs/>
        </w:rPr>
      </w:pPr>
      <w:r>
        <w:rPr>
          <w:rFonts w:hAnsi="宋体" w:cs="宋体"/>
          <w:bCs/>
        </w:rPr>
        <w:t>3</w:t>
      </w:r>
      <w:r>
        <w:rPr>
          <w:rFonts w:hAnsi="宋体" w:cs="宋体"/>
        </w:rPr>
        <w:t>.</w:t>
      </w:r>
      <w:r>
        <w:rPr>
          <w:rFonts w:hAnsi="宋体" w:cs="宋体"/>
          <w:bCs/>
        </w:rPr>
        <w:t>招标文件、中标人的投标文件及评标过程中有关的澄清文件均应作为合同签订的附件。</w:t>
      </w:r>
    </w:p>
    <w:p>
      <w:pPr>
        <w:pStyle w:val="25"/>
        <w:snapToGrid w:val="0"/>
        <w:spacing w:beforeLines="0" w:afterLines="0" w:line="360" w:lineRule="auto"/>
        <w:ind w:firstLine="411" w:firstLineChars="196"/>
        <w:rPr>
          <w:rFonts w:hint="default" w:hAnsi="宋体" w:cs="宋体"/>
          <w:bCs/>
        </w:rPr>
      </w:pPr>
      <w:r>
        <w:rPr>
          <w:rFonts w:hAnsi="宋体" w:cs="宋体"/>
          <w:bCs/>
        </w:rPr>
        <w:t>4</w:t>
      </w:r>
      <w:r>
        <w:rPr>
          <w:rFonts w:hAnsi="宋体" w:cs="宋体"/>
        </w:rPr>
        <w:t>.</w:t>
      </w:r>
      <w:r>
        <w:rPr>
          <w:rFonts w:hAnsi="宋体" w:cs="宋体"/>
          <w:bCs/>
        </w:rPr>
        <w:t>中标或者成交供应商拒绝与采购人签订合同的，采购人应重新招标。</w:t>
      </w:r>
    </w:p>
    <w:p>
      <w:pPr>
        <w:pStyle w:val="25"/>
        <w:snapToGrid w:val="0"/>
        <w:spacing w:beforeLines="0" w:afterLines="0" w:line="360" w:lineRule="auto"/>
        <w:ind w:firstLine="411" w:firstLineChars="196"/>
        <w:rPr>
          <w:rFonts w:hint="default" w:hAnsi="宋体" w:cs="宋体"/>
          <w:bCs/>
        </w:rPr>
      </w:pPr>
      <w:r>
        <w:rPr>
          <w:rFonts w:hAnsi="宋体" w:cs="宋体"/>
          <w:bCs/>
        </w:rPr>
        <w:t>5.中标人如不遵守招标文件或投标文件各项条款的邀约与要约，或在接到中标通知书后借故拖延，拒签合同的，采购人将上报监管单位。给采购人造成的损失的还应当予以赔偿。</w:t>
      </w:r>
    </w:p>
    <w:p>
      <w:pPr>
        <w:snapToGrid w:val="0"/>
        <w:spacing w:line="360" w:lineRule="auto"/>
        <w:ind w:firstLine="413" w:firstLineChars="196"/>
        <w:rPr>
          <w:rFonts w:ascii="宋体" w:hAnsi="宋体" w:cs="宋体"/>
          <w:b/>
          <w:szCs w:val="21"/>
        </w:rPr>
      </w:pPr>
      <w:r>
        <w:rPr>
          <w:rFonts w:hint="eastAsia" w:ascii="宋体" w:hAnsi="宋体" w:cs="宋体"/>
          <w:b/>
          <w:szCs w:val="21"/>
        </w:rPr>
        <w:t>九、履约验收：</w:t>
      </w:r>
    </w:p>
    <w:p>
      <w:pPr>
        <w:snapToGrid w:val="0"/>
        <w:spacing w:line="360" w:lineRule="auto"/>
        <w:ind w:firstLine="411" w:firstLineChars="196"/>
        <w:rPr>
          <w:rFonts w:ascii="宋体" w:hAnsi="宋体" w:cs="宋体"/>
          <w:bCs/>
          <w:szCs w:val="21"/>
        </w:rPr>
      </w:pPr>
      <w:r>
        <w:rPr>
          <w:rFonts w:hint="eastAsia" w:ascii="宋体" w:hAnsi="宋体" w:cs="宋体"/>
          <w:bCs/>
          <w:szCs w:val="21"/>
        </w:rPr>
        <w:t>采购人负责对中标人的履约行为进行验收。政府向社会公众提供的公共服务项目，验收时应当邀请服务对象参与并出具意见，验收结果应当向社会公告。</w:t>
      </w:r>
    </w:p>
    <w:p>
      <w:pPr>
        <w:pStyle w:val="191"/>
        <w:spacing w:line="700" w:lineRule="exact"/>
        <w:ind w:firstLine="0" w:firstLineChars="0"/>
        <w:jc w:val="center"/>
        <w:outlineLvl w:val="0"/>
        <w:rPr>
          <w:rFonts w:ascii="宋体" w:hAnsi="宋体" w:cs="宋体"/>
          <w:b/>
          <w:bCs/>
          <w:sz w:val="32"/>
          <w:szCs w:val="32"/>
        </w:rPr>
      </w:pPr>
      <w:r>
        <w:rPr>
          <w:rFonts w:hint="eastAsia" w:ascii="宋体" w:hAnsi="宋体" w:cs="宋体"/>
          <w:bCs/>
        </w:rPr>
        <w:br w:type="page"/>
      </w:r>
      <w:bookmarkStart w:id="195" w:name="_Toc21974"/>
      <w:r>
        <w:rPr>
          <w:rFonts w:hint="eastAsia" w:ascii="宋体" w:hAnsi="宋体" w:cs="宋体"/>
          <w:b/>
          <w:sz w:val="32"/>
          <w:szCs w:val="32"/>
        </w:rPr>
        <w:t>第五章政府采购合同主要条款</w:t>
      </w:r>
      <w:bookmarkEnd w:id="193"/>
      <w:bookmarkEnd w:id="195"/>
    </w:p>
    <w:p>
      <w:pPr>
        <w:snapToGrid w:val="0"/>
        <w:spacing w:before="120" w:beforeLines="50" w:after="120" w:afterLines="50"/>
        <w:jc w:val="center"/>
        <w:rPr>
          <w:rFonts w:ascii="宋体" w:hAnsi="宋体" w:cs="宋体"/>
          <w:b/>
          <w:bCs/>
          <w:sz w:val="30"/>
          <w:szCs w:val="32"/>
        </w:rPr>
      </w:pPr>
      <w:r>
        <w:rPr>
          <w:rFonts w:hint="eastAsia" w:ascii="宋体" w:hAnsi="宋体" w:cs="宋体"/>
          <w:b/>
          <w:sz w:val="30"/>
          <w:szCs w:val="32"/>
        </w:rPr>
        <w:t>采购合同（供参考）</w:t>
      </w:r>
    </w:p>
    <w:p>
      <w:pPr>
        <w:widowControl/>
        <w:spacing w:line="360" w:lineRule="auto"/>
        <w:contextualSpacing/>
        <w:jc w:val="left"/>
        <w:rPr>
          <w:rFonts w:ascii="宋体" w:hAnsi="宋体" w:cs="宋体"/>
          <w:b/>
          <w:szCs w:val="21"/>
        </w:rPr>
      </w:pPr>
      <w:r>
        <w:rPr>
          <w:rFonts w:hint="eastAsia" w:ascii="宋体" w:hAnsi="宋体" w:cs="宋体"/>
          <w:b/>
          <w:szCs w:val="21"/>
        </w:rPr>
        <w:t>（本合同条款为参考格式，具体由甲乙双方协商签订，与前款冲突之处以前款约定为准）</w:t>
      </w:r>
    </w:p>
    <w:p>
      <w:pPr>
        <w:widowControl/>
        <w:spacing w:line="360" w:lineRule="auto"/>
        <w:contextualSpacing/>
        <w:jc w:val="left"/>
        <w:rPr>
          <w:rFonts w:ascii="宋体" w:hAnsi="宋体" w:cs="宋体"/>
          <w:szCs w:val="21"/>
        </w:rPr>
      </w:pPr>
    </w:p>
    <w:p>
      <w:pPr>
        <w:spacing w:line="360" w:lineRule="atLeast"/>
        <w:rPr>
          <w:rFonts w:ascii="宋体" w:hAnsi="宋体" w:cs="宋体"/>
          <w:szCs w:val="21"/>
        </w:rPr>
      </w:pPr>
      <w:r>
        <w:rPr>
          <w:rFonts w:hint="eastAsia" w:ascii="宋体" w:hAnsi="宋体" w:cs="宋体"/>
          <w:szCs w:val="21"/>
        </w:rPr>
        <w:t>甲方：（以下简称甲方）</w:t>
      </w:r>
    </w:p>
    <w:p>
      <w:pPr>
        <w:spacing w:line="360" w:lineRule="atLeast"/>
        <w:rPr>
          <w:rFonts w:ascii="宋体" w:hAnsi="宋体" w:cs="宋体"/>
          <w:szCs w:val="21"/>
        </w:rPr>
      </w:pPr>
      <w:r>
        <w:rPr>
          <w:rFonts w:hint="eastAsia" w:ascii="宋体" w:hAnsi="宋体" w:cs="宋体"/>
          <w:szCs w:val="21"/>
        </w:rPr>
        <w:t>乙方：（以下简称乙方）</w:t>
      </w:r>
    </w:p>
    <w:p>
      <w:pPr>
        <w:spacing w:line="360" w:lineRule="atLeast"/>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根据《中华人民共和国政府采购法》、《中华人民共和国政府采购法实施条例》、《政府采购货物和服务招标投标管理办法》等法律法规，</w:t>
      </w:r>
      <w:r>
        <w:rPr>
          <w:rFonts w:hint="eastAsia" w:ascii="宋体" w:hAnsi="宋体" w:cs="宋体"/>
          <w:szCs w:val="21"/>
          <w:u w:val="single"/>
        </w:rPr>
        <w:t>项目名称（项目编号：）</w:t>
      </w:r>
      <w:r>
        <w:rPr>
          <w:rFonts w:hint="eastAsia" w:ascii="宋体" w:hAnsi="宋体" w:cs="宋体"/>
          <w:szCs w:val="21"/>
        </w:rPr>
        <w:t>于年月日，在海曙区公共资源交易中心进行公开招标，确定由乙方中标。按照《中华人民共和国民法典》的有关规定，在自愿、平等、公平、诚信的基础上，经双方协商一致，签订本合同。</w:t>
      </w:r>
    </w:p>
    <w:p>
      <w:pPr>
        <w:spacing w:line="360" w:lineRule="auto"/>
        <w:ind w:firstLine="420" w:firstLineChars="200"/>
        <w:rPr>
          <w:rFonts w:ascii="宋体" w:hAnsi="宋体" w:cs="宋体"/>
          <w:szCs w:val="21"/>
        </w:rPr>
      </w:pPr>
      <w:r>
        <w:rPr>
          <w:rFonts w:hint="eastAsia" w:ascii="宋体" w:hAnsi="宋体" w:cs="宋体"/>
          <w:szCs w:val="21"/>
        </w:rPr>
        <w:t>下述文件作为附件，是合同的一部分，并与本合同一起阅读和解释：</w:t>
      </w:r>
    </w:p>
    <w:p>
      <w:pPr>
        <w:spacing w:line="360" w:lineRule="auto"/>
        <w:ind w:firstLine="420" w:firstLineChars="200"/>
        <w:rPr>
          <w:rFonts w:ascii="宋体" w:hAnsi="宋体" w:cs="宋体"/>
          <w:szCs w:val="21"/>
        </w:rPr>
      </w:pPr>
      <w:r>
        <w:rPr>
          <w:rFonts w:hint="eastAsia" w:ascii="宋体" w:hAnsi="宋体" w:cs="宋体"/>
          <w:szCs w:val="21"/>
        </w:rPr>
        <w:t>a.招标文件；</w:t>
      </w:r>
    </w:p>
    <w:p>
      <w:pPr>
        <w:spacing w:line="360" w:lineRule="auto"/>
        <w:ind w:firstLine="420" w:firstLineChars="200"/>
        <w:rPr>
          <w:rFonts w:ascii="宋体" w:hAnsi="宋体" w:cs="宋体"/>
          <w:szCs w:val="21"/>
        </w:rPr>
      </w:pPr>
      <w:r>
        <w:rPr>
          <w:rFonts w:hint="eastAsia" w:ascii="宋体" w:hAnsi="宋体" w:cs="宋体"/>
          <w:szCs w:val="21"/>
        </w:rPr>
        <w:t>b.投标文件及澄清文件；</w:t>
      </w:r>
    </w:p>
    <w:p>
      <w:pPr>
        <w:spacing w:line="360" w:lineRule="auto"/>
        <w:ind w:firstLine="420" w:firstLineChars="200"/>
        <w:rPr>
          <w:rFonts w:ascii="宋体" w:hAnsi="宋体" w:cs="宋体"/>
          <w:szCs w:val="21"/>
        </w:rPr>
      </w:pPr>
      <w:r>
        <w:rPr>
          <w:rFonts w:hint="eastAsia" w:ascii="宋体" w:hAnsi="宋体" w:cs="宋体"/>
          <w:szCs w:val="21"/>
        </w:rPr>
        <w:t>c.中标通知书；</w:t>
      </w:r>
    </w:p>
    <w:p>
      <w:pPr>
        <w:spacing w:line="360" w:lineRule="auto"/>
        <w:ind w:firstLine="420" w:firstLineChars="200"/>
        <w:rPr>
          <w:rFonts w:ascii="宋体" w:hAnsi="宋体" w:cs="宋体"/>
          <w:szCs w:val="21"/>
        </w:rPr>
      </w:pPr>
      <w:r>
        <w:rPr>
          <w:rFonts w:hint="eastAsia" w:ascii="宋体" w:hAnsi="宋体" w:cs="宋体"/>
          <w:szCs w:val="21"/>
        </w:rPr>
        <w:t>上述文件与合同若有不一致之处，优先次序第一应为合同、第二应为附件(附件的优先次序为 c,b,a)。</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一、合同履行期限、服务内容、运维范围</w:t>
      </w:r>
    </w:p>
    <w:p>
      <w:pPr>
        <w:snapToGrid w:val="0"/>
        <w:spacing w:before="120" w:beforeLines="50" w:after="120" w:afterLines="50" w:line="400" w:lineRule="exact"/>
        <w:rPr>
          <w:rFonts w:ascii="宋体" w:hAnsi="宋体" w:cs="宋体"/>
          <w:szCs w:val="21"/>
        </w:rPr>
      </w:pPr>
      <w:r>
        <w:rPr>
          <w:rFonts w:hint="eastAsia" w:ascii="宋体" w:hAnsi="宋体" w:cs="宋体"/>
          <w:szCs w:val="21"/>
        </w:rPr>
        <w:t>1.1 合同履行期限：</w:t>
      </w:r>
    </w:p>
    <w:p>
      <w:pPr>
        <w:snapToGrid w:val="0"/>
        <w:spacing w:before="120" w:beforeLines="50" w:after="120" w:afterLines="50" w:line="400" w:lineRule="exact"/>
        <w:rPr>
          <w:rFonts w:ascii="宋体" w:hAnsi="宋体" w:cs="宋体"/>
          <w:szCs w:val="21"/>
        </w:rPr>
      </w:pPr>
      <w:r>
        <w:rPr>
          <w:rFonts w:hint="eastAsia" w:ascii="宋体" w:hAnsi="宋体" w:cs="宋体"/>
          <w:szCs w:val="21"/>
        </w:rPr>
        <w:t>1.2服务内容：乙方负责合同期内的系统运行维护以及相关设备的更换更新，确保监控图像在线率到达预期要求。运行维护期内乙方负责包括设备的质保、系统的巡检、故障的修复、设备的更新更换、重大活动的保障。</w:t>
      </w:r>
    </w:p>
    <w:p>
      <w:pPr>
        <w:snapToGrid w:val="0"/>
        <w:spacing w:before="120" w:beforeLines="50" w:after="120" w:afterLines="50" w:line="400" w:lineRule="exact"/>
        <w:rPr>
          <w:rFonts w:ascii="宋体" w:hAnsi="宋体" w:cs="宋体"/>
          <w:szCs w:val="21"/>
        </w:rPr>
      </w:pPr>
      <w:r>
        <w:rPr>
          <w:rFonts w:hint="eastAsia" w:ascii="宋体" w:hAnsi="宋体" w:cs="宋体"/>
          <w:szCs w:val="21"/>
        </w:rPr>
        <w:t>1.3运维范围</w:t>
      </w:r>
    </w:p>
    <w:p>
      <w:pPr>
        <w:spacing w:line="360" w:lineRule="auto"/>
        <w:ind w:firstLine="523" w:firstLineChars="187"/>
        <w:rPr>
          <w:rStyle w:val="219"/>
          <w:rFonts w:ascii="宋体" w:hAnsi="宋体" w:cs="仿宋_GB2312"/>
          <w:szCs w:val="21"/>
          <w:lang w:val="zh-CN"/>
        </w:rPr>
      </w:pPr>
      <w:r>
        <w:rPr>
          <w:rStyle w:val="219"/>
          <w:rFonts w:hint="eastAsia" w:ascii="宋体" w:hAnsi="宋体" w:cs="仿宋_GB2312"/>
          <w:szCs w:val="21"/>
          <w:lang w:val="zh-CN"/>
        </w:rPr>
        <w:t>本项目运维服务对象包括</w:t>
      </w:r>
      <w:r>
        <w:rPr>
          <w:rStyle w:val="219"/>
          <w:rFonts w:hint="eastAsia" w:ascii="宋体" w:hAnsi="宋体" w:cs="仿宋_GB2312"/>
          <w:szCs w:val="21"/>
        </w:rPr>
        <w:t>本项目</w:t>
      </w:r>
      <w:r>
        <w:rPr>
          <w:rStyle w:val="219"/>
          <w:rFonts w:hint="eastAsia" w:ascii="宋体" w:hAnsi="宋体" w:cs="仿宋_GB2312"/>
          <w:szCs w:val="21"/>
          <w:lang w:val="zh-CN"/>
        </w:rPr>
        <w:t>所包含的各项内容，具体包括前端设备、网络平台、硬件平台、软件平台、数据等内容。</w:t>
      </w:r>
    </w:p>
    <w:p>
      <w:pPr>
        <w:numPr>
          <w:ilvl w:val="0"/>
          <w:numId w:val="19"/>
        </w:numPr>
        <w:spacing w:line="360" w:lineRule="auto"/>
        <w:ind w:left="0" w:firstLine="420" w:firstLineChars="200"/>
        <w:rPr>
          <w:rFonts w:ascii="宋体" w:hAnsi="宋体"/>
          <w:szCs w:val="21"/>
          <w:lang w:val="zh-CN"/>
        </w:rPr>
      </w:pPr>
      <w:r>
        <w:rPr>
          <w:rFonts w:hint="eastAsia" w:ascii="宋体" w:hAnsi="宋体"/>
          <w:szCs w:val="21"/>
          <w:lang w:val="zh-CN"/>
        </w:rPr>
        <w:t>前端设备：是指前端摄像机、护罩、云台、支架及其它相关配套附件、立杆、电源等。</w:t>
      </w:r>
    </w:p>
    <w:p>
      <w:pPr>
        <w:numPr>
          <w:ilvl w:val="0"/>
          <w:numId w:val="19"/>
        </w:numPr>
        <w:spacing w:line="360" w:lineRule="auto"/>
        <w:ind w:left="0" w:firstLine="420" w:firstLineChars="200"/>
        <w:rPr>
          <w:rFonts w:ascii="宋体" w:hAnsi="宋体"/>
          <w:szCs w:val="21"/>
          <w:lang w:val="zh-CN"/>
        </w:rPr>
      </w:pPr>
      <w:r>
        <w:rPr>
          <w:rFonts w:hint="eastAsia" w:ascii="宋体" w:hAnsi="宋体"/>
          <w:szCs w:val="21"/>
          <w:lang w:val="zh-CN"/>
        </w:rPr>
        <w:t>网络平台：是指为应用系统提供安全网络环境相关的网络设备，如光端机、光纤收发器、路由器、交换机、防火墙等。</w:t>
      </w:r>
    </w:p>
    <w:p>
      <w:pPr>
        <w:numPr>
          <w:ilvl w:val="0"/>
          <w:numId w:val="19"/>
        </w:numPr>
        <w:spacing w:line="360" w:lineRule="auto"/>
        <w:ind w:left="0" w:firstLine="420" w:firstLineChars="200"/>
        <w:rPr>
          <w:rFonts w:ascii="宋体" w:hAnsi="宋体"/>
          <w:szCs w:val="21"/>
          <w:lang w:val="zh-CN"/>
        </w:rPr>
      </w:pPr>
      <w:r>
        <w:rPr>
          <w:rFonts w:hint="eastAsia" w:ascii="宋体" w:hAnsi="宋体"/>
          <w:szCs w:val="21"/>
          <w:lang w:val="zh-CN"/>
        </w:rPr>
        <w:t>硬件平台：是指构成应用系统的计算机设备，如服务器、存储设备等。</w:t>
      </w:r>
    </w:p>
    <w:p>
      <w:pPr>
        <w:numPr>
          <w:ilvl w:val="0"/>
          <w:numId w:val="19"/>
        </w:numPr>
        <w:spacing w:line="360" w:lineRule="auto"/>
        <w:ind w:left="0" w:firstLine="420" w:firstLineChars="200"/>
        <w:rPr>
          <w:rFonts w:ascii="宋体" w:hAnsi="宋体"/>
          <w:szCs w:val="21"/>
          <w:lang w:val="zh-CN"/>
        </w:rPr>
      </w:pPr>
      <w:r>
        <w:rPr>
          <w:rFonts w:hint="eastAsia" w:ascii="宋体" w:hAnsi="宋体"/>
          <w:szCs w:val="21"/>
          <w:lang w:val="zh-CN"/>
        </w:rPr>
        <w:t>软件平台：是指安装运行在计算机硬件中，构成应用系统的软件程序，如系统软件、支持性软件、应用软件等。</w:t>
      </w:r>
    </w:p>
    <w:p>
      <w:pPr>
        <w:numPr>
          <w:ilvl w:val="0"/>
          <w:numId w:val="19"/>
        </w:numPr>
        <w:spacing w:line="360" w:lineRule="auto"/>
        <w:ind w:left="0" w:firstLine="420" w:firstLineChars="200"/>
        <w:rPr>
          <w:rFonts w:ascii="宋体" w:hAnsi="宋体"/>
          <w:szCs w:val="21"/>
          <w:lang w:val="zh-CN"/>
        </w:rPr>
      </w:pPr>
      <w:r>
        <w:rPr>
          <w:rFonts w:hint="eastAsia" w:ascii="宋体" w:hAnsi="宋体"/>
          <w:szCs w:val="21"/>
          <w:lang w:val="zh-CN"/>
        </w:rPr>
        <w:t>数据：是指应用系统支持业务运行过程中产生的数据和信息。</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二、合同金额</w:t>
      </w:r>
    </w:p>
    <w:p>
      <w:pPr>
        <w:snapToGrid w:val="0"/>
        <w:spacing w:before="120" w:beforeLines="50" w:after="120" w:afterLines="50" w:line="400" w:lineRule="exact"/>
        <w:ind w:left="359" w:hanging="359" w:hangingChars="171"/>
        <w:rPr>
          <w:rFonts w:ascii="宋体" w:hAnsi="宋体" w:cs="宋体"/>
          <w:szCs w:val="21"/>
        </w:rPr>
      </w:pPr>
      <w:r>
        <w:rPr>
          <w:rFonts w:hint="eastAsia" w:ascii="宋体" w:hAnsi="宋体" w:cs="宋体"/>
          <w:szCs w:val="21"/>
        </w:rPr>
        <w:t>2.1 本合同金额为（大写）：_______________________元（￥_______________元）人民币。</w:t>
      </w:r>
    </w:p>
    <w:p>
      <w:pPr>
        <w:snapToGrid w:val="0"/>
        <w:spacing w:before="120" w:beforeLines="50" w:after="120" w:afterLines="50" w:line="400" w:lineRule="exact"/>
        <w:ind w:left="358" w:hanging="358" w:hangingChars="170"/>
        <w:rPr>
          <w:rFonts w:ascii="宋体" w:hAnsi="宋体" w:cs="宋体"/>
          <w:b/>
          <w:szCs w:val="21"/>
        </w:rPr>
      </w:pPr>
      <w:r>
        <w:rPr>
          <w:rFonts w:hint="eastAsia" w:ascii="宋体" w:hAnsi="宋体" w:cs="宋体"/>
          <w:b/>
          <w:szCs w:val="21"/>
        </w:rPr>
        <w:t>三、履约保证金</w:t>
      </w:r>
    </w:p>
    <w:p>
      <w:pPr>
        <w:snapToGrid w:val="0"/>
        <w:spacing w:before="120" w:beforeLines="50" w:after="120" w:afterLines="50" w:line="400" w:lineRule="exact"/>
        <w:ind w:left="357" w:hanging="357" w:hangingChars="170"/>
        <w:rPr>
          <w:rFonts w:ascii="宋体" w:hAnsi="宋体" w:cs="宋体"/>
          <w:szCs w:val="21"/>
        </w:rPr>
      </w:pPr>
      <w:r>
        <w:rPr>
          <w:rFonts w:hint="eastAsia" w:ascii="宋体" w:hAnsi="宋体" w:cs="宋体"/>
          <w:szCs w:val="21"/>
        </w:rPr>
        <w:t>3.1 乙方交纳人民币元作为本合同的履约保证金。</w:t>
      </w:r>
    </w:p>
    <w:p>
      <w:pPr>
        <w:snapToGrid w:val="0"/>
        <w:spacing w:before="120" w:beforeLines="50" w:after="120" w:afterLines="50"/>
        <w:rPr>
          <w:rFonts w:ascii="宋体" w:hAnsi="宋体" w:cs="宋体"/>
          <w:b/>
          <w:bCs/>
          <w:szCs w:val="21"/>
        </w:rPr>
      </w:pPr>
      <w:r>
        <w:rPr>
          <w:rFonts w:hint="eastAsia" w:ascii="宋体" w:hAnsi="宋体" w:cs="宋体"/>
          <w:b/>
          <w:bCs/>
          <w:szCs w:val="21"/>
        </w:rPr>
        <w:t>四、转包或分包</w:t>
      </w:r>
    </w:p>
    <w:p>
      <w:pPr>
        <w:snapToGrid w:val="0"/>
        <w:spacing w:before="120" w:beforeLines="50" w:after="120" w:afterLines="50"/>
        <w:rPr>
          <w:rFonts w:ascii="宋体" w:hAnsi="宋体" w:cs="宋体"/>
          <w:szCs w:val="21"/>
        </w:rPr>
      </w:pPr>
      <w:r>
        <w:rPr>
          <w:rFonts w:hint="eastAsia" w:ascii="宋体" w:hAnsi="宋体" w:cs="宋体"/>
          <w:szCs w:val="21"/>
        </w:rPr>
        <w:t>4.1本合同范围的服务，应由乙方直接提供，不得转让他人；</w:t>
      </w:r>
    </w:p>
    <w:p>
      <w:pPr>
        <w:snapToGrid w:val="0"/>
        <w:spacing w:before="120" w:beforeLines="50" w:after="120" w:afterLines="50"/>
        <w:rPr>
          <w:rFonts w:ascii="宋体" w:hAnsi="宋体" w:cs="宋体"/>
          <w:szCs w:val="21"/>
        </w:rPr>
      </w:pPr>
      <w:r>
        <w:rPr>
          <w:rFonts w:hint="eastAsia" w:ascii="宋体" w:hAnsi="宋体" w:cs="宋体"/>
          <w:szCs w:val="21"/>
        </w:rPr>
        <w:t>4.2 除非得到甲方的书面同意，乙方不得部分分包给他人。</w:t>
      </w:r>
    </w:p>
    <w:p>
      <w:pPr>
        <w:snapToGrid w:val="0"/>
        <w:spacing w:before="120" w:beforeLines="50" w:after="120" w:afterLines="50"/>
        <w:rPr>
          <w:rFonts w:ascii="宋体" w:hAnsi="宋体" w:cs="宋体"/>
          <w:szCs w:val="21"/>
        </w:rPr>
      </w:pPr>
      <w:r>
        <w:rPr>
          <w:rFonts w:hint="eastAsia" w:ascii="宋体" w:hAnsi="宋体" w:cs="宋体"/>
          <w:szCs w:val="21"/>
        </w:rPr>
        <w:t>4.3如有转让和未经甲方同意的分包行为，甲方有权给予终止合同。</w:t>
      </w:r>
    </w:p>
    <w:p>
      <w:pPr>
        <w:snapToGrid w:val="0"/>
        <w:spacing w:before="120" w:beforeLines="50" w:after="120" w:afterLines="50" w:line="400" w:lineRule="exact"/>
        <w:rPr>
          <w:rFonts w:ascii="宋体" w:hAnsi="宋体" w:cs="宋体"/>
          <w:szCs w:val="21"/>
        </w:rPr>
      </w:pPr>
      <w:r>
        <w:rPr>
          <w:rFonts w:hint="eastAsia" w:ascii="宋体" w:hAnsi="宋体" w:cs="宋体"/>
          <w:b/>
          <w:szCs w:val="21"/>
        </w:rPr>
        <w:t>五、税</w:t>
      </w:r>
    </w:p>
    <w:p>
      <w:pPr>
        <w:snapToGrid w:val="0"/>
        <w:spacing w:before="120" w:beforeLines="50" w:after="120" w:afterLines="50"/>
        <w:rPr>
          <w:rFonts w:ascii="宋体" w:hAnsi="宋体" w:cs="宋体"/>
          <w:szCs w:val="21"/>
        </w:rPr>
      </w:pPr>
      <w:r>
        <w:rPr>
          <w:rFonts w:hint="eastAsia" w:ascii="宋体" w:hAnsi="宋体" w:cs="宋体"/>
          <w:szCs w:val="21"/>
        </w:rPr>
        <w:t>5.1 本合同执行中相关的一切税费均由乙方负担。</w:t>
      </w:r>
    </w:p>
    <w:p>
      <w:pPr>
        <w:snapToGrid w:val="0"/>
        <w:spacing w:before="120" w:beforeLines="50" w:after="120" w:afterLines="50" w:line="400" w:lineRule="exact"/>
        <w:rPr>
          <w:rFonts w:ascii="宋体" w:hAnsi="宋体" w:cs="宋体"/>
          <w:szCs w:val="21"/>
        </w:rPr>
      </w:pPr>
      <w:r>
        <w:rPr>
          <w:rFonts w:hint="eastAsia" w:ascii="宋体" w:hAnsi="宋体" w:cs="宋体"/>
          <w:b/>
          <w:szCs w:val="21"/>
        </w:rPr>
        <w:t>六、</w:t>
      </w:r>
      <w:r>
        <w:rPr>
          <w:rFonts w:hint="eastAsia" w:ascii="宋体" w:hAnsi="宋体" w:cs="仿宋_GB2312"/>
          <w:b/>
          <w:bCs/>
          <w:szCs w:val="21"/>
        </w:rPr>
        <w:t>运维考核指标</w:t>
      </w:r>
    </w:p>
    <w:p>
      <w:pPr>
        <w:snapToGrid w:val="0"/>
        <w:spacing w:before="120" w:beforeLines="50" w:after="120" w:afterLines="50" w:line="400" w:lineRule="exact"/>
        <w:rPr>
          <w:rFonts w:ascii="宋体" w:hAnsi="宋体" w:cs="宋体"/>
          <w:b/>
          <w:szCs w:val="21"/>
        </w:rPr>
      </w:pPr>
    </w:p>
    <w:p>
      <w:pPr>
        <w:snapToGrid w:val="0"/>
        <w:spacing w:before="120" w:beforeLines="50" w:after="120" w:afterLines="50" w:line="400" w:lineRule="exact"/>
        <w:rPr>
          <w:rFonts w:ascii="宋体" w:hAnsi="宋体" w:cs="宋体"/>
          <w:b/>
          <w:szCs w:val="21"/>
        </w:rPr>
      </w:pPr>
      <w:r>
        <w:rPr>
          <w:rFonts w:hint="eastAsia" w:ascii="宋体" w:hAnsi="宋体" w:cs="宋体"/>
          <w:b/>
          <w:szCs w:val="21"/>
        </w:rPr>
        <w:t>七、款项支付</w:t>
      </w:r>
    </w:p>
    <w:p>
      <w:pPr>
        <w:snapToGrid w:val="0"/>
        <w:spacing w:before="120" w:beforeLines="50" w:after="120" w:afterLines="50" w:line="400" w:lineRule="exact"/>
        <w:ind w:left="420" w:hanging="420" w:hangingChars="200"/>
        <w:rPr>
          <w:rFonts w:ascii="宋体" w:hAnsi="宋体" w:cs="宋体"/>
          <w:szCs w:val="21"/>
        </w:rPr>
      </w:pPr>
      <w:r>
        <w:rPr>
          <w:rFonts w:hint="eastAsia" w:ascii="宋体" w:hAnsi="宋体" w:cs="宋体"/>
          <w:bCs/>
          <w:szCs w:val="21"/>
        </w:rPr>
        <w:t>7.1</w:t>
      </w:r>
      <w:r>
        <w:rPr>
          <w:rFonts w:hint="eastAsia" w:ascii="宋体" w:hAnsi="宋体" w:cs="宋体"/>
          <w:szCs w:val="21"/>
        </w:rPr>
        <w:t>付款方式：</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八、违约责任</w:t>
      </w:r>
    </w:p>
    <w:p>
      <w:pPr>
        <w:snapToGrid w:val="0"/>
        <w:spacing w:before="120" w:beforeLines="50" w:after="120" w:afterLines="50" w:line="400" w:lineRule="exact"/>
        <w:ind w:left="359" w:hanging="359" w:hangingChars="171"/>
        <w:rPr>
          <w:rFonts w:ascii="宋体" w:hAnsi="宋体" w:cs="宋体"/>
          <w:szCs w:val="21"/>
        </w:rPr>
      </w:pPr>
      <w:r>
        <w:rPr>
          <w:rFonts w:hint="eastAsia" w:ascii="宋体" w:hAnsi="宋体" w:cs="宋体"/>
          <w:szCs w:val="21"/>
        </w:rPr>
        <w:t>8.1 甲方无故逾期</w:t>
      </w:r>
      <w:r>
        <w:rPr>
          <w:rFonts w:hint="eastAsia"/>
        </w:rPr>
        <w:t>支付合同款项的</w:t>
      </w:r>
      <w:r>
        <w:rPr>
          <w:rFonts w:hint="eastAsia" w:ascii="宋体" w:hAnsi="宋体" w:cs="宋体"/>
          <w:szCs w:val="21"/>
        </w:rPr>
        <w:t>,甲方应按逾期付款总额每日万分之五向乙方支付违约金。</w:t>
      </w:r>
    </w:p>
    <w:p>
      <w:pPr>
        <w:snapToGrid w:val="0"/>
        <w:spacing w:before="120" w:beforeLines="50" w:after="120" w:afterLines="50" w:line="400" w:lineRule="exact"/>
        <w:ind w:left="359" w:hanging="359" w:hangingChars="171"/>
        <w:rPr>
          <w:rFonts w:ascii="宋体" w:hAnsi="宋体" w:cs="宋体"/>
          <w:szCs w:val="21"/>
        </w:rPr>
      </w:pPr>
      <w:r>
        <w:rPr>
          <w:rFonts w:hint="eastAsia" w:ascii="宋体" w:hAnsi="宋体" w:cs="宋体"/>
          <w:szCs w:val="21"/>
        </w:rPr>
        <w:t xml:space="preserve">8.2 </w:t>
      </w:r>
      <w:r>
        <w:rPr>
          <w:rFonts w:hint="eastAsia"/>
        </w:rPr>
        <w:t>乙方逾期按要求实施服务的，每逾期一日，应按本合同总额的千分之一向甲方支付违约金，逾期超过十个工作日的，甲方可单方面解除本合同。乙方应按合同总额的20%向甲方支付违约金，违约金不足以弥补甲方损失的，乙方还应赔偿甲方由此造成的所有损失。</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九、不可抗力事件处理</w:t>
      </w:r>
    </w:p>
    <w:p>
      <w:pPr>
        <w:snapToGrid w:val="0"/>
        <w:spacing w:before="120" w:beforeLines="50" w:after="120" w:afterLines="50" w:line="400" w:lineRule="exact"/>
        <w:ind w:left="420" w:hanging="420" w:hangingChars="200"/>
        <w:rPr>
          <w:rFonts w:ascii="宋体" w:hAnsi="宋体" w:cs="宋体"/>
          <w:szCs w:val="21"/>
        </w:rPr>
      </w:pPr>
      <w:r>
        <w:rPr>
          <w:rFonts w:hint="eastAsia" w:ascii="宋体" w:hAnsi="宋体" w:cs="宋体"/>
          <w:szCs w:val="21"/>
        </w:rPr>
        <w:t>9.1 在合同有效期内，任何一方因不可抗力事件导致不能履行合同，则合同履行期可延长，其延长期与不可抗力影响期相同。</w:t>
      </w:r>
    </w:p>
    <w:p>
      <w:pPr>
        <w:snapToGrid w:val="0"/>
        <w:spacing w:before="120" w:beforeLines="50" w:after="120" w:afterLines="50" w:line="400" w:lineRule="exact"/>
        <w:rPr>
          <w:rFonts w:ascii="宋体" w:hAnsi="宋体" w:cs="宋体"/>
          <w:szCs w:val="21"/>
        </w:rPr>
      </w:pPr>
      <w:r>
        <w:rPr>
          <w:rFonts w:hint="eastAsia" w:ascii="宋体" w:hAnsi="宋体" w:cs="宋体"/>
          <w:szCs w:val="21"/>
        </w:rPr>
        <w:t>9.2 不可抗力事件发生后，应立即通知对方，并寄送有关权威机构出具的证明。</w:t>
      </w:r>
    </w:p>
    <w:p>
      <w:pPr>
        <w:snapToGrid w:val="0"/>
        <w:spacing w:before="120" w:beforeLines="50" w:after="120" w:afterLines="50" w:line="400" w:lineRule="exact"/>
        <w:rPr>
          <w:rFonts w:ascii="宋体" w:hAnsi="宋体" w:cs="宋体"/>
          <w:szCs w:val="21"/>
        </w:rPr>
      </w:pPr>
      <w:r>
        <w:rPr>
          <w:rFonts w:hint="eastAsia" w:ascii="宋体" w:hAnsi="宋体" w:cs="宋体"/>
          <w:szCs w:val="21"/>
        </w:rPr>
        <w:t>9.3 不可抗力事件延续120天以上，双方应通过友好协商，确定是否继续履行合同。</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十、诉讼</w:t>
      </w:r>
    </w:p>
    <w:p>
      <w:pPr>
        <w:snapToGrid w:val="0"/>
        <w:spacing w:before="120" w:beforeLines="50" w:after="120" w:afterLines="50" w:line="400" w:lineRule="exact"/>
        <w:ind w:left="420" w:hanging="420" w:hangingChars="200"/>
        <w:rPr>
          <w:rFonts w:ascii="宋体" w:hAnsi="宋体" w:cs="宋体"/>
          <w:szCs w:val="21"/>
        </w:rPr>
      </w:pPr>
      <w:r>
        <w:rPr>
          <w:rFonts w:hint="eastAsia" w:ascii="宋体" w:hAnsi="宋体" w:cs="宋体"/>
          <w:szCs w:val="21"/>
        </w:rPr>
        <w:t>10.1 双方在执行合同中所发生的一切争议，应通过协商解决。如协商不成，可向</w:t>
      </w:r>
      <w:r>
        <w:rPr>
          <w:rFonts w:hint="eastAsia"/>
        </w:rPr>
        <w:t>人民法院提起诉讼</w:t>
      </w:r>
      <w:r>
        <w:rPr>
          <w:rFonts w:hint="eastAsia" w:ascii="宋体" w:hAnsi="宋体" w:cs="宋体"/>
          <w:szCs w:val="21"/>
        </w:rPr>
        <w:t>。</w:t>
      </w:r>
    </w:p>
    <w:p>
      <w:pPr>
        <w:snapToGrid w:val="0"/>
        <w:spacing w:before="120" w:beforeLines="50" w:after="120" w:afterLines="50" w:line="400" w:lineRule="exact"/>
        <w:rPr>
          <w:rFonts w:ascii="宋体" w:hAnsi="宋体" w:cs="宋体"/>
          <w:b/>
          <w:szCs w:val="21"/>
        </w:rPr>
      </w:pPr>
      <w:r>
        <w:rPr>
          <w:rFonts w:hint="eastAsia" w:ascii="宋体" w:hAnsi="宋体" w:cs="宋体"/>
          <w:b/>
          <w:szCs w:val="21"/>
        </w:rPr>
        <w:t>十一、合同生效及其它</w:t>
      </w:r>
    </w:p>
    <w:p>
      <w:pPr>
        <w:snapToGrid w:val="0"/>
        <w:spacing w:before="120" w:beforeLines="50" w:after="120" w:afterLines="50" w:line="400" w:lineRule="exact"/>
        <w:rPr>
          <w:rFonts w:ascii="宋体" w:hAnsi="宋体" w:cs="宋体"/>
          <w:szCs w:val="21"/>
        </w:rPr>
      </w:pPr>
      <w:r>
        <w:rPr>
          <w:rFonts w:hint="eastAsia" w:ascii="宋体" w:hAnsi="宋体" w:cs="宋体"/>
          <w:szCs w:val="21"/>
        </w:rPr>
        <w:t>11.1 合同经双方法定代表人或授权委托代理人签字并加盖单位公章后生效。</w:t>
      </w:r>
    </w:p>
    <w:p>
      <w:pPr>
        <w:snapToGrid w:val="0"/>
        <w:spacing w:before="120" w:beforeLines="50" w:after="120" w:afterLines="50" w:line="400" w:lineRule="exact"/>
        <w:rPr>
          <w:rFonts w:ascii="宋体" w:hAnsi="宋体" w:cs="宋体"/>
          <w:szCs w:val="21"/>
        </w:rPr>
      </w:pPr>
      <w:r>
        <w:rPr>
          <w:rFonts w:hint="eastAsia" w:ascii="宋体" w:hAnsi="宋体" w:cs="宋体"/>
          <w:szCs w:val="21"/>
        </w:rPr>
        <w:t>11.2合同执行中涉及采购资金和采购内容修改或补充的，须经甲方审批，并签书面补充协议并报相关部门备案，方可作为主合同不可分割的一部分。</w:t>
      </w:r>
    </w:p>
    <w:p>
      <w:pPr>
        <w:snapToGrid w:val="0"/>
        <w:spacing w:before="120" w:beforeLines="50" w:after="120" w:afterLines="50" w:line="400" w:lineRule="exact"/>
        <w:rPr>
          <w:rFonts w:ascii="宋体" w:hAnsi="宋体" w:cs="宋体"/>
          <w:szCs w:val="21"/>
        </w:rPr>
      </w:pPr>
      <w:r>
        <w:rPr>
          <w:rFonts w:hint="eastAsia" w:ascii="宋体" w:hAnsi="宋体" w:cs="宋体"/>
          <w:szCs w:val="21"/>
        </w:rPr>
        <w:t>11.3 招标书和乙方的应标文件、及应标承诺等作为本次合同不可分割的一部分，乙方必须严格遵守执行。</w:t>
      </w:r>
    </w:p>
    <w:p>
      <w:pPr>
        <w:snapToGrid w:val="0"/>
        <w:spacing w:before="120" w:beforeLines="50" w:after="120" w:afterLines="50" w:line="400" w:lineRule="exact"/>
        <w:ind w:left="420" w:hanging="420" w:hangingChars="200"/>
        <w:rPr>
          <w:rFonts w:ascii="宋体" w:hAnsi="宋体" w:cs="宋体"/>
          <w:szCs w:val="21"/>
        </w:rPr>
      </w:pPr>
      <w:r>
        <w:rPr>
          <w:rFonts w:hint="eastAsia" w:ascii="宋体" w:hAnsi="宋体" w:cs="宋体"/>
          <w:szCs w:val="21"/>
        </w:rPr>
        <w:t>11.4本合同未尽事宜，遵照《民法典》、《中华人民共和国政府采购法》、《中华人民共和国政府采购法实施条例》等法律法规有关条文执行。</w:t>
      </w:r>
    </w:p>
    <w:p>
      <w:pPr>
        <w:spacing w:line="360" w:lineRule="auto"/>
        <w:rPr>
          <w:rFonts w:ascii="宋体" w:hAnsi="宋体" w:cs="宋体"/>
          <w:kern w:val="1"/>
          <w:szCs w:val="21"/>
        </w:rPr>
      </w:pPr>
      <w:r>
        <w:rPr>
          <w:rFonts w:hint="eastAsia" w:hAnsi="宋体" w:cs="宋体"/>
          <w:szCs w:val="21"/>
        </w:rPr>
        <w:t>11.5 本合同正本一式两份，具有同等法律效力，甲乙双方各执一份；副本份，(用途)。</w:t>
      </w:r>
    </w:p>
    <w:p>
      <w:pPr>
        <w:spacing w:line="360" w:lineRule="auto"/>
        <w:rPr>
          <w:rFonts w:ascii="宋体" w:hAnsi="宋体" w:cs="宋体"/>
          <w:kern w:val="1"/>
          <w:szCs w:val="21"/>
        </w:rPr>
      </w:pPr>
    </w:p>
    <w:p>
      <w:pPr>
        <w:spacing w:line="360" w:lineRule="auto"/>
        <w:rPr>
          <w:rFonts w:ascii="宋体" w:hAnsi="宋体" w:cs="宋体"/>
          <w:kern w:val="1"/>
          <w:szCs w:val="21"/>
        </w:rPr>
      </w:pPr>
      <w:r>
        <w:rPr>
          <w:rFonts w:hint="eastAsia" w:ascii="宋体" w:hAnsi="宋体" w:cs="宋体"/>
          <w:kern w:val="1"/>
          <w:szCs w:val="21"/>
        </w:rPr>
        <w:t>甲方：乙方：</w:t>
      </w:r>
    </w:p>
    <w:p>
      <w:pPr>
        <w:spacing w:line="360" w:lineRule="auto"/>
        <w:rPr>
          <w:rFonts w:ascii="宋体" w:hAnsi="宋体" w:cs="宋体"/>
          <w:kern w:val="1"/>
          <w:szCs w:val="21"/>
        </w:rPr>
      </w:pPr>
      <w:r>
        <w:rPr>
          <w:rFonts w:hint="eastAsia" w:ascii="宋体" w:hAnsi="宋体" w:cs="宋体"/>
          <w:kern w:val="1"/>
          <w:szCs w:val="21"/>
        </w:rPr>
        <w:t>地址：地址：</w:t>
      </w:r>
    </w:p>
    <w:p>
      <w:pPr>
        <w:spacing w:line="360" w:lineRule="auto"/>
        <w:rPr>
          <w:rFonts w:ascii="宋体" w:hAnsi="宋体" w:cs="宋体"/>
          <w:kern w:val="1"/>
          <w:szCs w:val="21"/>
        </w:rPr>
      </w:pPr>
      <w:r>
        <w:rPr>
          <w:rFonts w:hint="eastAsia" w:ascii="宋体" w:hAnsi="宋体" w:cs="宋体"/>
          <w:kern w:val="1"/>
          <w:szCs w:val="21"/>
        </w:rPr>
        <w:t>法定（授权）代表人：法定（授权）代表人：</w:t>
      </w:r>
    </w:p>
    <w:p>
      <w:pPr>
        <w:pStyle w:val="25"/>
        <w:widowControl/>
        <w:spacing w:beforeLines="0" w:afterLines="0" w:line="360" w:lineRule="auto"/>
        <w:ind w:left="420" w:leftChars="100" w:hanging="210" w:hangingChars="100"/>
        <w:jc w:val="left"/>
        <w:rPr>
          <w:rFonts w:hint="default" w:hAnsi="宋体" w:cs="宋体"/>
          <w:kern w:val="1"/>
        </w:rPr>
      </w:pPr>
      <w:r>
        <w:rPr>
          <w:rFonts w:hAnsi="宋体" w:cs="宋体"/>
          <w:kern w:val="1"/>
        </w:rPr>
        <w:t>签字日期：年月日签字日期：年月日</w:t>
      </w:r>
    </w:p>
    <w:p>
      <w:pPr>
        <w:pStyle w:val="2"/>
        <w:spacing w:line="360" w:lineRule="auto"/>
        <w:ind w:firstLine="0" w:firstLineChars="0"/>
        <w:rPr>
          <w:rFonts w:hint="default" w:ascii="宋体" w:hAnsi="宋体" w:cs="宋体"/>
          <w:sz w:val="21"/>
          <w:szCs w:val="21"/>
        </w:rPr>
      </w:pPr>
    </w:p>
    <w:p>
      <w:pPr>
        <w:pStyle w:val="2"/>
        <w:spacing w:line="360" w:lineRule="auto"/>
        <w:ind w:firstLine="0" w:firstLineChars="0"/>
        <w:rPr>
          <w:rFonts w:hint="default" w:ascii="宋体" w:hAnsi="宋体" w:cs="宋体"/>
          <w:sz w:val="21"/>
          <w:szCs w:val="21"/>
        </w:rPr>
      </w:pPr>
    </w:p>
    <w:p>
      <w:pPr>
        <w:spacing w:line="360" w:lineRule="auto"/>
        <w:ind w:firstLine="413" w:firstLineChars="196"/>
        <w:rPr>
          <w:rFonts w:ascii="宋体" w:hAnsi="宋体" w:cs="宋体"/>
          <w:b/>
        </w:rPr>
        <w:sectPr>
          <w:headerReference r:id="rId10" w:type="default"/>
          <w:footerReference r:id="rId11" w:type="default"/>
          <w:pgSz w:w="11906" w:h="16838"/>
          <w:pgMar w:top="1474" w:right="1797" w:bottom="1247" w:left="1797" w:header="851" w:footer="851" w:gutter="0"/>
          <w:cols w:space="720" w:num="1"/>
          <w:docGrid w:linePitch="312" w:charSpace="0"/>
        </w:sectPr>
      </w:pPr>
    </w:p>
    <w:p>
      <w:pPr>
        <w:pStyle w:val="25"/>
        <w:widowControl/>
        <w:spacing w:beforeLines="0" w:afterLines="0" w:line="360" w:lineRule="auto"/>
        <w:ind w:left="643" w:hanging="643" w:hangingChars="200"/>
        <w:jc w:val="center"/>
        <w:outlineLvl w:val="0"/>
        <w:rPr>
          <w:rFonts w:hint="default" w:hAnsi="宋体" w:cs="宋体"/>
          <w:b/>
          <w:bCs/>
          <w:sz w:val="32"/>
          <w:szCs w:val="20"/>
        </w:rPr>
      </w:pPr>
      <w:bookmarkStart w:id="196" w:name="_Toc8300"/>
      <w:bookmarkStart w:id="197" w:name="_Toc24192"/>
      <w:r>
        <w:rPr>
          <w:rFonts w:hAnsi="宋体" w:cs="宋体"/>
          <w:b/>
          <w:bCs/>
          <w:sz w:val="32"/>
          <w:szCs w:val="20"/>
        </w:rPr>
        <w:t>第六章投标文件格式</w:t>
      </w:r>
      <w:bookmarkEnd w:id="196"/>
      <w:bookmarkEnd w:id="197"/>
    </w:p>
    <w:p>
      <w:pPr>
        <w:widowControl/>
        <w:numPr>
          <w:ilvl w:val="0"/>
          <w:numId w:val="20"/>
        </w:numPr>
        <w:jc w:val="center"/>
        <w:rPr>
          <w:rFonts w:ascii="宋体" w:hAnsi="宋体" w:cs="宋体"/>
          <w:kern w:val="0"/>
          <w:szCs w:val="20"/>
        </w:rPr>
      </w:pPr>
      <w:r>
        <w:rPr>
          <w:rFonts w:hint="eastAsia" w:ascii="宋体" w:hAnsi="宋体" w:cs="宋体"/>
          <w:kern w:val="0"/>
          <w:szCs w:val="20"/>
        </w:rPr>
        <w:t>资格文件、商务技术文件格式</w:t>
      </w:r>
    </w:p>
    <w:p>
      <w:pPr>
        <w:widowControl/>
        <w:rPr>
          <w:rFonts w:ascii="宋体" w:hAnsi="宋体" w:cs="宋体"/>
          <w:kern w:val="0"/>
          <w:szCs w:val="20"/>
        </w:rPr>
      </w:pPr>
    </w:p>
    <w:p>
      <w:pPr>
        <w:widowControl/>
        <w:jc w:val="left"/>
        <w:rPr>
          <w:rFonts w:ascii="宋体" w:hAnsi="宋体" w:cs="宋体"/>
          <w:kern w:val="0"/>
          <w:szCs w:val="20"/>
        </w:rPr>
      </w:pPr>
      <w:r>
        <w:rPr>
          <w:rFonts w:hint="eastAsia" w:ascii="宋体" w:hAnsi="宋体" w:cs="宋体"/>
          <w:kern w:val="0"/>
          <w:szCs w:val="20"/>
        </w:rPr>
        <w:t>1.资格、商务技术文件封面格式：</w:t>
      </w:r>
    </w:p>
    <w:p>
      <w:pPr>
        <w:widowControl/>
        <w:jc w:val="left"/>
        <w:rPr>
          <w:rFonts w:ascii="宋体" w:hAnsi="宋体" w:cs="宋体"/>
          <w:kern w:val="0"/>
          <w:szCs w:val="20"/>
        </w:rPr>
      </w:pPr>
      <w:r>
        <w:rPr>
          <w:rFonts w:hint="eastAsia" w:ascii="宋体" w:hAnsi="宋体" w:cs="宋体"/>
          <w:kern w:val="0"/>
          <w:szCs w:val="20"/>
        </w:rPr>
        <w:t>正本/或副本</w:t>
      </w:r>
    </w:p>
    <w:p>
      <w:pPr>
        <w:widowControl/>
        <w:jc w:val="left"/>
        <w:rPr>
          <w:rFonts w:ascii="宋体" w:hAnsi="宋体" w:cs="宋体"/>
          <w:kern w:val="0"/>
          <w:szCs w:val="20"/>
        </w:rPr>
      </w:pPr>
    </w:p>
    <w:p>
      <w:pPr>
        <w:widowControl/>
        <w:jc w:val="left"/>
        <w:rPr>
          <w:rFonts w:ascii="宋体" w:hAnsi="宋体" w:cs="宋体"/>
          <w:kern w:val="0"/>
          <w:szCs w:val="20"/>
        </w:rPr>
      </w:pPr>
    </w:p>
    <w:p>
      <w:pPr>
        <w:widowControl/>
        <w:snapToGrid w:val="0"/>
        <w:spacing w:before="120" w:beforeLines="50" w:after="50"/>
        <w:ind w:firstLine="3675" w:firstLineChars="1750"/>
        <w:jc w:val="left"/>
        <w:rPr>
          <w:rFonts w:ascii="宋体" w:hAnsi="宋体" w:cs="宋体"/>
          <w:kern w:val="0"/>
          <w:szCs w:val="21"/>
        </w:rPr>
      </w:pPr>
      <w:r>
        <w:rPr>
          <w:rFonts w:hint="eastAsia" w:ascii="宋体" w:hAnsi="宋体" w:cs="宋体"/>
          <w:kern w:val="0"/>
          <w:szCs w:val="21"/>
        </w:rPr>
        <w:t>资格、商务技术文件</w:t>
      </w:r>
    </w:p>
    <w:p>
      <w:pPr>
        <w:widowControl/>
        <w:jc w:val="left"/>
        <w:rPr>
          <w:rFonts w:ascii="宋体" w:hAnsi="宋体" w:cs="宋体"/>
          <w:kern w:val="0"/>
          <w:szCs w:val="20"/>
        </w:rPr>
      </w:pPr>
    </w:p>
    <w:p>
      <w:pPr>
        <w:widowControl/>
        <w:spacing w:line="360" w:lineRule="auto"/>
        <w:jc w:val="left"/>
        <w:rPr>
          <w:rFonts w:ascii="宋体" w:hAnsi="宋体" w:cs="宋体"/>
          <w:kern w:val="0"/>
          <w:szCs w:val="20"/>
        </w:rPr>
      </w:pPr>
      <w:r>
        <w:rPr>
          <w:rFonts w:hint="eastAsia" w:ascii="宋体" w:hAnsi="宋体" w:cs="宋体"/>
          <w:kern w:val="0"/>
          <w:szCs w:val="20"/>
        </w:rPr>
        <w:t>项目名称：</w:t>
      </w:r>
    </w:p>
    <w:p>
      <w:pPr>
        <w:widowControl/>
        <w:spacing w:line="360" w:lineRule="auto"/>
        <w:jc w:val="left"/>
        <w:rPr>
          <w:rFonts w:ascii="宋体" w:hAnsi="宋体" w:cs="宋体"/>
          <w:kern w:val="0"/>
          <w:szCs w:val="20"/>
        </w:rPr>
      </w:pPr>
      <w:r>
        <w:rPr>
          <w:rFonts w:hint="eastAsia" w:ascii="宋体" w:hAnsi="宋体" w:cs="宋体"/>
          <w:kern w:val="0"/>
          <w:szCs w:val="20"/>
        </w:rPr>
        <w:t>项目编号：</w:t>
      </w:r>
    </w:p>
    <w:p>
      <w:pPr>
        <w:widowControl/>
        <w:spacing w:line="360" w:lineRule="auto"/>
        <w:jc w:val="left"/>
        <w:rPr>
          <w:rFonts w:ascii="宋体" w:hAnsi="宋体" w:cs="宋体"/>
          <w:kern w:val="0"/>
          <w:szCs w:val="20"/>
        </w:rPr>
      </w:pPr>
      <w:r>
        <w:rPr>
          <w:rFonts w:hint="eastAsia" w:ascii="宋体" w:hAnsi="宋体" w:cs="宋体"/>
          <w:kern w:val="0"/>
          <w:szCs w:val="20"/>
        </w:rPr>
        <w:t>标项号:</w:t>
      </w:r>
    </w:p>
    <w:p>
      <w:pPr>
        <w:widowControl/>
        <w:spacing w:line="360" w:lineRule="auto"/>
        <w:jc w:val="left"/>
        <w:rPr>
          <w:rFonts w:ascii="宋体" w:hAnsi="宋体" w:cs="宋体"/>
          <w:kern w:val="0"/>
          <w:szCs w:val="20"/>
        </w:rPr>
      </w:pPr>
      <w:r>
        <w:rPr>
          <w:rFonts w:hint="eastAsia" w:ascii="宋体" w:hAnsi="宋体" w:cs="宋体"/>
          <w:kern w:val="0"/>
          <w:szCs w:val="20"/>
        </w:rPr>
        <w:t>供应商名称：</w:t>
      </w:r>
    </w:p>
    <w:p>
      <w:pPr>
        <w:widowControl/>
        <w:spacing w:line="360" w:lineRule="auto"/>
        <w:jc w:val="left"/>
        <w:rPr>
          <w:rFonts w:ascii="宋体" w:hAnsi="宋体" w:cs="宋体"/>
          <w:kern w:val="0"/>
          <w:szCs w:val="20"/>
        </w:rPr>
      </w:pPr>
      <w:r>
        <w:rPr>
          <w:rFonts w:hint="eastAsia" w:ascii="宋体" w:hAnsi="宋体" w:cs="宋体"/>
          <w:kern w:val="0"/>
          <w:szCs w:val="20"/>
        </w:rPr>
        <w:t>供应商地址：</w:t>
      </w:r>
    </w:p>
    <w:p>
      <w:pPr>
        <w:widowControl/>
        <w:spacing w:line="360" w:lineRule="auto"/>
        <w:jc w:val="left"/>
        <w:rPr>
          <w:rFonts w:ascii="宋体" w:hAnsi="宋体" w:cs="宋体"/>
          <w:kern w:val="0"/>
          <w:szCs w:val="20"/>
        </w:rPr>
      </w:pPr>
    </w:p>
    <w:p>
      <w:pPr>
        <w:widowControl/>
        <w:spacing w:line="360" w:lineRule="auto"/>
        <w:ind w:firstLine="5355" w:firstLineChars="2550"/>
        <w:jc w:val="left"/>
        <w:rPr>
          <w:rFonts w:ascii="宋体" w:hAnsi="宋体" w:cs="宋体"/>
          <w:kern w:val="0"/>
          <w:szCs w:val="20"/>
        </w:rPr>
      </w:pPr>
      <w:r>
        <w:rPr>
          <w:rFonts w:hint="eastAsia" w:ascii="宋体" w:hAnsi="宋体" w:cs="宋体"/>
          <w:kern w:val="0"/>
          <w:szCs w:val="20"/>
        </w:rPr>
        <w:t>（供应商公章）</w:t>
      </w:r>
    </w:p>
    <w:p>
      <w:pPr>
        <w:widowControl/>
        <w:spacing w:line="360" w:lineRule="auto"/>
        <w:jc w:val="left"/>
        <w:rPr>
          <w:rFonts w:ascii="宋体" w:hAnsi="宋体" w:cs="宋体"/>
          <w:kern w:val="0"/>
          <w:szCs w:val="20"/>
        </w:rPr>
      </w:pPr>
      <w:r>
        <w:rPr>
          <w:rFonts w:hint="eastAsia" w:ascii="宋体" w:hAnsi="宋体" w:cs="宋体"/>
          <w:kern w:val="0"/>
          <w:szCs w:val="20"/>
        </w:rPr>
        <w:t>年月日</w:t>
      </w:r>
    </w:p>
    <w:p>
      <w:pPr>
        <w:widowControl/>
        <w:jc w:val="center"/>
        <w:rPr>
          <w:rFonts w:ascii="宋体" w:hAnsi="宋体" w:cs="宋体"/>
          <w:kern w:val="0"/>
          <w:szCs w:val="20"/>
        </w:rPr>
      </w:pPr>
    </w:p>
    <w:p>
      <w:pPr>
        <w:widowControl/>
        <w:spacing w:line="360" w:lineRule="auto"/>
        <w:jc w:val="left"/>
        <w:rPr>
          <w:rFonts w:ascii="宋体" w:hAnsi="宋体" w:cs="宋体"/>
          <w:kern w:val="0"/>
          <w:szCs w:val="20"/>
        </w:rPr>
      </w:pPr>
      <w:r>
        <w:rPr>
          <w:rFonts w:hint="eastAsia" w:ascii="宋体" w:hAnsi="宋体" w:cs="宋体"/>
          <w:b/>
          <w:bCs/>
          <w:szCs w:val="21"/>
        </w:rPr>
        <w:t>注：联合体投标的，可只由联合体牵头人签章。</w:t>
      </w:r>
      <w:r>
        <w:rPr>
          <w:rFonts w:hint="eastAsia" w:ascii="宋体" w:hAnsi="宋体" w:cs="宋体"/>
          <w:kern w:val="0"/>
          <w:szCs w:val="20"/>
        </w:rPr>
        <w:br w:type="page"/>
      </w:r>
      <w:r>
        <w:rPr>
          <w:rFonts w:hint="eastAsia" w:ascii="宋体" w:hAnsi="宋体" w:cs="宋体"/>
          <w:kern w:val="0"/>
          <w:szCs w:val="20"/>
        </w:rPr>
        <w:t>3.资格文件：</w:t>
      </w:r>
    </w:p>
    <w:p>
      <w:pPr>
        <w:widowControl/>
        <w:numPr>
          <w:ilvl w:val="0"/>
          <w:numId w:val="21"/>
        </w:numPr>
        <w:snapToGrid w:val="0"/>
        <w:spacing w:line="360" w:lineRule="auto"/>
        <w:ind w:left="210" w:leftChars="100"/>
        <w:jc w:val="left"/>
        <w:rPr>
          <w:rFonts w:ascii="宋体" w:hAnsi="宋体" w:cs="宋体"/>
          <w:kern w:val="0"/>
          <w:szCs w:val="20"/>
        </w:rPr>
      </w:pPr>
      <w:r>
        <w:rPr>
          <w:rFonts w:hint="eastAsia" w:ascii="宋体" w:hAnsi="宋体" w:cs="宋体"/>
          <w:kern w:val="0"/>
          <w:szCs w:val="20"/>
        </w:rPr>
        <w:t>供应商资格声明函（格式见附件）；</w:t>
      </w:r>
    </w:p>
    <w:p>
      <w:pPr>
        <w:widowControl/>
        <w:numPr>
          <w:ilvl w:val="0"/>
          <w:numId w:val="21"/>
        </w:numPr>
        <w:snapToGrid w:val="0"/>
        <w:spacing w:line="360" w:lineRule="auto"/>
        <w:ind w:left="210" w:leftChars="100"/>
        <w:jc w:val="left"/>
        <w:rPr>
          <w:rFonts w:ascii="宋体" w:hAnsi="宋体" w:cs="宋体"/>
          <w:kern w:val="0"/>
          <w:szCs w:val="21"/>
        </w:rPr>
      </w:pPr>
      <w:r>
        <w:rPr>
          <w:rFonts w:hint="eastAsia" w:ascii="宋体" w:hAnsi="宋体" w:cs="宋体"/>
          <w:kern w:val="0"/>
          <w:szCs w:val="20"/>
        </w:rPr>
        <w:t>有效的企业法人营业执照（或事业法人登记证）、其他组织（个体工商户）的营业执照或者民办非企业单位登记证书复印件；</w:t>
      </w:r>
      <w:r>
        <w:rPr>
          <w:rFonts w:hint="eastAsia" w:ascii="宋体" w:hAnsi="宋体" w:cs="宋体"/>
          <w:kern w:val="0"/>
          <w:szCs w:val="21"/>
        </w:rPr>
        <w:t>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numPr>
          <w:ilvl w:val="0"/>
          <w:numId w:val="21"/>
        </w:numPr>
        <w:snapToGrid w:val="0"/>
        <w:spacing w:line="360" w:lineRule="auto"/>
        <w:ind w:left="210" w:leftChars="100"/>
        <w:jc w:val="left"/>
        <w:rPr>
          <w:rFonts w:ascii="宋体" w:hAnsi="宋体" w:cs="宋体"/>
          <w:kern w:val="0"/>
          <w:szCs w:val="20"/>
        </w:rPr>
      </w:pPr>
      <w:r>
        <w:rPr>
          <w:rFonts w:hint="eastAsia" w:ascii="宋体" w:hAnsi="宋体" w:cs="宋体"/>
          <w:kern w:val="0"/>
          <w:szCs w:val="20"/>
        </w:rPr>
        <w:t>供应商特定资格条件的证明文件：详见“第一章公开招标公告二、申请人的资格要求：3.本项目的特定资格要求”；</w:t>
      </w:r>
    </w:p>
    <w:p>
      <w:pPr>
        <w:numPr>
          <w:ilvl w:val="0"/>
          <w:numId w:val="21"/>
        </w:numPr>
        <w:snapToGrid w:val="0"/>
        <w:spacing w:line="360" w:lineRule="auto"/>
        <w:ind w:left="210"/>
        <w:jc w:val="left"/>
      </w:pPr>
      <w:r>
        <w:rPr>
          <w:rFonts w:hint="eastAsia" w:ascii="宋体" w:hAnsi="宋体" w:cs="宋体"/>
        </w:rPr>
        <w:t>联合体协议（如有，格式见附件）；</w:t>
      </w:r>
    </w:p>
    <w:p>
      <w:pPr>
        <w:widowControl/>
        <w:numPr>
          <w:ilvl w:val="0"/>
          <w:numId w:val="21"/>
        </w:numPr>
        <w:snapToGrid w:val="0"/>
        <w:spacing w:line="360" w:lineRule="auto"/>
        <w:ind w:left="210" w:leftChars="100"/>
        <w:jc w:val="left"/>
        <w:rPr>
          <w:rFonts w:ascii="宋体" w:hAnsi="宋体" w:cs="宋体"/>
          <w:kern w:val="0"/>
          <w:szCs w:val="21"/>
        </w:rPr>
      </w:pPr>
      <w:r>
        <w:rPr>
          <w:rFonts w:hint="eastAsia" w:ascii="宋体" w:hAnsi="宋体" w:cs="宋体"/>
          <w:kern w:val="0"/>
          <w:szCs w:val="22"/>
        </w:rPr>
        <w:t>招标文件</w:t>
      </w:r>
      <w:r>
        <w:rPr>
          <w:rFonts w:hint="eastAsia" w:ascii="宋体" w:hAnsi="宋体" w:cs="宋体"/>
          <w:kern w:val="0"/>
          <w:szCs w:val="21"/>
        </w:rPr>
        <w:t>要求的其他资格条件证明材料（如有）；</w:t>
      </w:r>
    </w:p>
    <w:p>
      <w:pPr>
        <w:widowControl/>
        <w:spacing w:line="360" w:lineRule="auto"/>
        <w:ind w:left="403"/>
        <w:jc w:val="left"/>
        <w:rPr>
          <w:rFonts w:ascii="宋体" w:hAnsi="宋体" w:cs="宋体"/>
          <w:kern w:val="0"/>
          <w:szCs w:val="20"/>
        </w:rPr>
      </w:pPr>
    </w:p>
    <w:p>
      <w:pPr>
        <w:widowControl/>
        <w:jc w:val="left"/>
        <w:rPr>
          <w:rFonts w:ascii="宋体" w:hAnsi="宋体" w:cs="宋体"/>
          <w:kern w:val="0"/>
          <w:szCs w:val="20"/>
        </w:rPr>
      </w:pPr>
    </w:p>
    <w:p>
      <w:pPr>
        <w:widowControl/>
        <w:jc w:val="left"/>
        <w:rPr>
          <w:rFonts w:ascii="宋体" w:hAnsi="宋体" w:cs="宋体"/>
          <w:b/>
          <w:kern w:val="0"/>
          <w:szCs w:val="20"/>
        </w:rPr>
      </w:pPr>
      <w:r>
        <w:rPr>
          <w:rFonts w:hint="eastAsia" w:ascii="宋体" w:hAnsi="宋体" w:cs="宋体"/>
          <w:b/>
          <w:kern w:val="0"/>
          <w:szCs w:val="20"/>
        </w:rPr>
        <w:br w:type="page"/>
      </w:r>
      <w:r>
        <w:rPr>
          <w:rFonts w:hint="eastAsia" w:ascii="宋体" w:hAnsi="宋体" w:cs="宋体"/>
          <w:b/>
          <w:kern w:val="0"/>
          <w:szCs w:val="20"/>
        </w:rPr>
        <w:t>4.供应商资格声明函</w:t>
      </w:r>
    </w:p>
    <w:p>
      <w:pPr>
        <w:widowControl/>
        <w:jc w:val="center"/>
        <w:rPr>
          <w:rFonts w:ascii="宋体" w:hAnsi="宋体" w:cs="宋体"/>
          <w:b/>
          <w:kern w:val="0"/>
          <w:sz w:val="28"/>
          <w:szCs w:val="28"/>
        </w:rPr>
      </w:pPr>
      <w:bookmarkStart w:id="198" w:name="_Toc275865606"/>
    </w:p>
    <w:bookmarkEnd w:id="198"/>
    <w:p>
      <w:pPr>
        <w:jc w:val="center"/>
        <w:rPr>
          <w:rFonts w:ascii="宋体" w:hAnsi="宋体" w:cs="宋体"/>
          <w:b/>
          <w:kern w:val="0"/>
          <w:sz w:val="28"/>
          <w:szCs w:val="28"/>
        </w:rPr>
      </w:pPr>
      <w:r>
        <w:rPr>
          <w:rFonts w:hint="eastAsia" w:ascii="宋体" w:hAnsi="宋体" w:cs="宋体"/>
          <w:b/>
          <w:kern w:val="0"/>
          <w:sz w:val="28"/>
          <w:szCs w:val="28"/>
        </w:rPr>
        <w:t>供应商资格声明函</w:t>
      </w:r>
    </w:p>
    <w:p>
      <w:pPr>
        <w:widowControl/>
        <w:jc w:val="left"/>
        <w:rPr>
          <w:rFonts w:ascii="宋体" w:hAnsi="宋体" w:cs="宋体"/>
          <w:b/>
          <w:kern w:val="0"/>
          <w:szCs w:val="20"/>
        </w:rPr>
      </w:pPr>
    </w:p>
    <w:p>
      <w:pPr>
        <w:widowControl/>
        <w:jc w:val="left"/>
        <w:rPr>
          <w:rFonts w:ascii="宋体" w:hAnsi="宋体" w:cs="宋体"/>
          <w:b/>
          <w:kern w:val="0"/>
          <w:szCs w:val="20"/>
        </w:rPr>
      </w:pPr>
      <w:r>
        <w:rPr>
          <w:rFonts w:hint="eastAsia" w:ascii="宋体" w:hAnsi="宋体" w:cs="宋体"/>
          <w:b/>
          <w:kern w:val="0"/>
          <w:szCs w:val="20"/>
        </w:rPr>
        <w:t>宁波中基国际招标有限公司：</w:t>
      </w:r>
    </w:p>
    <w:p>
      <w:pPr>
        <w:widowControl/>
        <w:snapToGrid w:val="0"/>
        <w:spacing w:before="120" w:beforeLines="50" w:line="360" w:lineRule="auto"/>
        <w:ind w:firstLine="424" w:firstLineChars="202"/>
        <w:jc w:val="left"/>
        <w:rPr>
          <w:rFonts w:ascii="宋体" w:hAnsi="宋体" w:cs="宋体"/>
          <w:kern w:val="0"/>
          <w:szCs w:val="20"/>
        </w:rPr>
      </w:pPr>
      <w:r>
        <w:rPr>
          <w:rFonts w:hint="eastAsia" w:ascii="宋体" w:hAnsi="宋体" w:cs="宋体"/>
          <w:kern w:val="0"/>
          <w:szCs w:val="20"/>
        </w:rPr>
        <w:t>关于贵司年</w:t>
      </w:r>
      <w:r>
        <w:rPr>
          <w:rFonts w:hint="eastAsia" w:ascii="宋体" w:hAnsi="宋体" w:cs="宋体"/>
          <w:kern w:val="0"/>
          <w:szCs w:val="20"/>
          <w:u w:val="single"/>
        </w:rPr>
        <w:t>　　</w:t>
      </w:r>
      <w:r>
        <w:rPr>
          <w:rFonts w:hint="eastAsia" w:ascii="宋体" w:hAnsi="宋体" w:cs="宋体"/>
          <w:kern w:val="0"/>
          <w:szCs w:val="20"/>
        </w:rPr>
        <w:t>月</w:t>
      </w:r>
      <w:r>
        <w:rPr>
          <w:rFonts w:hint="eastAsia" w:ascii="宋体" w:hAnsi="宋体" w:cs="宋体"/>
          <w:kern w:val="0"/>
          <w:szCs w:val="20"/>
          <w:u w:val="single"/>
        </w:rPr>
        <w:t>　　</w:t>
      </w:r>
      <w:r>
        <w:rPr>
          <w:rFonts w:hint="eastAsia" w:ascii="宋体" w:hAnsi="宋体" w:cs="宋体"/>
          <w:kern w:val="0"/>
          <w:szCs w:val="20"/>
        </w:rPr>
        <w:t>日发布</w:t>
      </w:r>
      <w:r>
        <w:rPr>
          <w:rFonts w:hint="eastAsia" w:ascii="宋体" w:hAnsi="宋体" w:cs="宋体"/>
          <w:kern w:val="28"/>
          <w:szCs w:val="20"/>
          <w:u w:val="single"/>
        </w:rPr>
        <w:t>XXXXXXXXXXXXXXXXXXXXXXXXXXXX</w:t>
      </w:r>
      <w:r>
        <w:rPr>
          <w:rFonts w:hint="eastAsia" w:ascii="宋体" w:hAnsi="宋体" w:cs="宋体"/>
          <w:kern w:val="0"/>
          <w:szCs w:val="20"/>
        </w:rPr>
        <w:t>项目（项目编号：　　　）的公开招标公告，本公司（企业）愿意参加投标，并声明：</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1、本公司（企业）具备《中华人民共和国政府采购法》第二十二条资格条件：</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1.1、具有独立承担民事责任的能力；</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1.2、具有良好的商业信誉和健全的财务会计制度；</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1.3、具有履行合同所必需的设备和专业技术能力；</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1.4、有依法缴纳税收和社会保障资金的良好记录；</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1.5、参加政府采购活动前三年内，在经营活动中没有重大违法记录；</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1.6、法律、行政法规规定的其他条件。</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kern w:val="0"/>
          <w:szCs w:val="20"/>
        </w:rPr>
        <w:t>2、本公司（企业）的法定代表人或单位负责人与所参投的本招标项目的其他供应商的法定代表人或单位负责人不为同一人且与其他供应商之间不存在直接控股、管理关系。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kern w:val="0"/>
          <w:szCs w:val="20"/>
        </w:rPr>
      </w:pPr>
      <w:r>
        <w:rPr>
          <w:rFonts w:hint="eastAsia" w:ascii="宋体" w:hAnsi="宋体" w:cs="宋体"/>
          <w:kern w:val="0"/>
          <w:szCs w:val="20"/>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b/>
          <w:bCs/>
          <w:kern w:val="0"/>
          <w:szCs w:val="20"/>
        </w:rPr>
      </w:pPr>
      <w:r>
        <w:rPr>
          <w:rFonts w:hint="eastAsia" w:ascii="宋体" w:hAnsi="宋体"/>
          <w:b/>
          <w:bCs/>
          <w:kern w:val="0"/>
          <w:szCs w:val="20"/>
        </w:rPr>
        <w:t>4、本公司（企业）</w:t>
      </w:r>
      <w:r>
        <w:rPr>
          <w:rFonts w:hint="eastAsia" w:ascii="宋体" w:hAnsi="宋体"/>
          <w:b/>
          <w:bCs/>
          <w:kern w:val="0"/>
          <w:szCs w:val="21"/>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kern w:val="0"/>
          <w:szCs w:val="22"/>
        </w:rPr>
        <w:t>中的禁止参加政府采购活</w:t>
      </w:r>
      <w:r>
        <w:rPr>
          <w:rFonts w:hint="eastAsia" w:ascii="宋体" w:hAnsi="宋体" w:cs="宋体"/>
          <w:b/>
          <w:bCs/>
          <w:kern w:val="0"/>
          <w:szCs w:val="20"/>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kern w:val="0"/>
          <w:szCs w:val="20"/>
        </w:rPr>
      </w:pPr>
      <w:r>
        <w:rPr>
          <w:rFonts w:hint="eastAsia" w:ascii="宋体" w:hAnsi="宋体" w:cs="宋体"/>
        </w:rPr>
        <w:t>我公司已清楚招标文件的要求及有关文件规定。</w:t>
      </w:r>
      <w:r>
        <w:rPr>
          <w:rFonts w:hint="eastAsia" w:ascii="宋体" w:hAnsi="宋体" w:cs="宋体"/>
          <w:kern w:val="0"/>
          <w:szCs w:val="20"/>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kern w:val="0"/>
          <w:szCs w:val="20"/>
        </w:rPr>
      </w:pPr>
      <w:r>
        <w:rPr>
          <w:rFonts w:hint="eastAsia" w:ascii="宋体" w:hAnsi="宋体" w:cs="宋体"/>
          <w:b/>
          <w:kern w:val="0"/>
          <w:szCs w:val="20"/>
        </w:rPr>
        <w:t>特此声明！</w:t>
      </w:r>
    </w:p>
    <w:p>
      <w:pPr>
        <w:widowControl/>
        <w:adjustRightInd w:val="0"/>
        <w:snapToGrid w:val="0"/>
        <w:spacing w:line="360" w:lineRule="auto"/>
        <w:ind w:left="425"/>
        <w:jc w:val="left"/>
        <w:rPr>
          <w:rFonts w:ascii="宋体" w:hAnsi="宋体" w:cs="宋体"/>
          <w:spacing w:val="4"/>
          <w:kern w:val="0"/>
          <w:szCs w:val="20"/>
        </w:rPr>
      </w:pPr>
    </w:p>
    <w:p>
      <w:pPr>
        <w:widowControl/>
        <w:spacing w:line="360" w:lineRule="auto"/>
        <w:ind w:right="420" w:firstLine="2940" w:firstLineChars="1400"/>
        <w:jc w:val="left"/>
        <w:rPr>
          <w:rFonts w:ascii="宋体" w:hAnsi="宋体" w:cs="宋体"/>
          <w:kern w:val="0"/>
          <w:szCs w:val="20"/>
        </w:rPr>
      </w:pPr>
      <w:r>
        <w:rPr>
          <w:rFonts w:hint="eastAsia" w:ascii="宋体" w:hAnsi="宋体" w:cs="宋体"/>
          <w:kern w:val="0"/>
          <w:szCs w:val="20"/>
        </w:rPr>
        <w:t>法定代表人或授权代表（签名或盖章）：</w:t>
      </w:r>
    </w:p>
    <w:p>
      <w:pPr>
        <w:widowControl/>
        <w:spacing w:line="360" w:lineRule="auto"/>
        <w:ind w:right="420" w:firstLine="2940" w:firstLineChars="1400"/>
        <w:jc w:val="left"/>
        <w:rPr>
          <w:rFonts w:ascii="宋体" w:hAnsi="宋体" w:cs="宋体"/>
          <w:kern w:val="0"/>
          <w:szCs w:val="20"/>
        </w:rPr>
      </w:pPr>
      <w:r>
        <w:rPr>
          <w:rFonts w:hint="eastAsia" w:ascii="宋体" w:hAnsi="宋体" w:cs="宋体"/>
          <w:kern w:val="0"/>
          <w:szCs w:val="20"/>
        </w:rPr>
        <w:t>供应商公章：</w:t>
      </w:r>
    </w:p>
    <w:p>
      <w:pPr>
        <w:widowControl/>
        <w:spacing w:line="360" w:lineRule="auto"/>
        <w:ind w:right="420" w:firstLine="2940" w:firstLineChars="1400"/>
        <w:jc w:val="left"/>
        <w:rPr>
          <w:rFonts w:ascii="宋体" w:hAnsi="宋体" w:cs="宋体"/>
          <w:kern w:val="0"/>
          <w:szCs w:val="20"/>
        </w:rPr>
      </w:pPr>
      <w:r>
        <w:rPr>
          <w:rFonts w:hint="eastAsia" w:ascii="宋体" w:hAnsi="宋体" w:cs="宋体"/>
          <w:kern w:val="0"/>
          <w:szCs w:val="20"/>
        </w:rPr>
        <w:t>年月日</w:t>
      </w:r>
    </w:p>
    <w:p>
      <w:pPr>
        <w:widowControl/>
        <w:spacing w:line="360" w:lineRule="auto"/>
        <w:jc w:val="left"/>
        <w:rPr>
          <w:rFonts w:ascii="宋体" w:hAnsi="宋体" w:cs="宋体"/>
          <w:b/>
          <w:bCs/>
          <w:kern w:val="0"/>
          <w:szCs w:val="21"/>
        </w:rPr>
      </w:pPr>
      <w:r>
        <w:rPr>
          <w:rFonts w:hint="eastAsia" w:ascii="宋体" w:hAnsi="宋体" w:cs="宋体"/>
          <w:b/>
        </w:rPr>
        <w:t>注：联合体投标的，可只由联合体牵头人签章。</w:t>
      </w:r>
      <w:r>
        <w:rPr>
          <w:rFonts w:hint="eastAsia" w:ascii="宋体" w:hAnsi="宋体" w:cs="宋体"/>
          <w:b/>
          <w:kern w:val="0"/>
          <w:szCs w:val="20"/>
        </w:rPr>
        <w:br w:type="page"/>
      </w:r>
      <w:r>
        <w:rPr>
          <w:rFonts w:hint="eastAsia" w:ascii="宋体" w:hAnsi="宋体" w:cs="宋体"/>
          <w:b/>
          <w:kern w:val="0"/>
          <w:szCs w:val="20"/>
        </w:rPr>
        <w:t>5</w:t>
      </w:r>
      <w:r>
        <w:rPr>
          <w:rFonts w:hint="eastAsia" w:ascii="宋体" w:hAnsi="宋体" w:cs="宋体"/>
          <w:b/>
          <w:bCs/>
          <w:kern w:val="0"/>
          <w:szCs w:val="21"/>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spacing w:line="360" w:lineRule="auto"/>
        <w:jc w:val="left"/>
        <w:rPr>
          <w:rFonts w:ascii="宋体" w:hAnsi="宋体" w:cs="宋体"/>
          <w:b/>
          <w:bCs/>
          <w:kern w:val="0"/>
          <w:szCs w:val="21"/>
        </w:rPr>
      </w:pPr>
    </w:p>
    <w:p>
      <w:pPr>
        <w:widowControl/>
        <w:spacing w:line="360" w:lineRule="auto"/>
        <w:jc w:val="left"/>
        <w:rPr>
          <w:rFonts w:ascii="Tahoma" w:hAnsi="Tahoma"/>
          <w:sz w:val="24"/>
          <w:szCs w:val="20"/>
        </w:rPr>
      </w:pPr>
      <w:r>
        <w:rPr>
          <w:rFonts w:hint="eastAsia" w:ascii="宋体" w:hAnsi="宋体" w:cs="宋体"/>
          <w:b/>
          <w:bCs/>
          <w:kern w:val="0"/>
          <w:szCs w:val="21"/>
        </w:rPr>
        <w:t>注：联合体投标的，联合体各方均须提供。</w:t>
      </w: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6.供应商的特定条件的证明文件：</w:t>
      </w:r>
      <w:r>
        <w:rPr>
          <w:rFonts w:hint="eastAsia" w:ascii="宋体" w:hAnsi="宋体" w:cs="宋体"/>
          <w:kern w:val="0"/>
          <w:szCs w:val="20"/>
        </w:rPr>
        <w:t>详见“第一章公开招标公告二、申请人的资格要求：3.本项目的特定资格要求”</w:t>
      </w:r>
      <w:r>
        <w:rPr>
          <w:rFonts w:hint="eastAsia" w:ascii="宋体" w:hAnsi="宋体" w:cs="宋体"/>
          <w:kern w:val="0"/>
          <w:szCs w:val="21"/>
        </w:rPr>
        <w:t>；</w:t>
      </w:r>
    </w:p>
    <w:p>
      <w:pPr>
        <w:widowControl/>
        <w:spacing w:line="480" w:lineRule="exact"/>
        <w:jc w:val="center"/>
        <w:rPr>
          <w:rFonts w:ascii="宋体" w:hAnsi="宋体" w:cs="宋体"/>
          <w:b/>
          <w:bCs/>
          <w:kern w:val="0"/>
          <w:sz w:val="36"/>
          <w:szCs w:val="36"/>
        </w:rPr>
      </w:pPr>
      <w:r>
        <w:rPr>
          <w:rFonts w:hint="eastAsia" w:ascii="宋体" w:hAnsi="宋体" w:cs="宋体"/>
          <w:b/>
          <w:bCs/>
          <w:kern w:val="0"/>
          <w:sz w:val="36"/>
          <w:szCs w:val="36"/>
        </w:rPr>
        <w:t>政府采购领域商业贿赂行为承诺书</w:t>
      </w:r>
    </w:p>
    <w:p>
      <w:pPr>
        <w:widowControl/>
        <w:spacing w:after="120" w:afterLines="50" w:line="320" w:lineRule="exact"/>
        <w:jc w:val="left"/>
        <w:rPr>
          <w:rFonts w:ascii="宋体" w:hAnsi="宋体" w:cs="宋体"/>
          <w:kern w:val="0"/>
          <w:sz w:val="24"/>
        </w:rPr>
      </w:pPr>
    </w:p>
    <w:p>
      <w:pPr>
        <w:widowControl/>
        <w:spacing w:after="120" w:afterLines="50" w:line="320" w:lineRule="exact"/>
        <w:jc w:val="left"/>
        <w:rPr>
          <w:rFonts w:ascii="宋体" w:hAnsi="宋体" w:cs="宋体"/>
          <w:b/>
          <w:bCs/>
          <w:kern w:val="0"/>
          <w:szCs w:val="21"/>
        </w:rPr>
      </w:pPr>
      <w:r>
        <w:rPr>
          <w:rFonts w:hint="eastAsia" w:ascii="宋体" w:hAnsi="宋体" w:cs="宋体"/>
          <w:b/>
          <w:kern w:val="0"/>
          <w:szCs w:val="21"/>
        </w:rPr>
        <w:t>致：宁波中基国际招标有限公司</w:t>
      </w:r>
    </w:p>
    <w:p>
      <w:pPr>
        <w:widowControl/>
        <w:spacing w:after="120" w:afterLines="50" w:line="320" w:lineRule="exact"/>
        <w:ind w:firstLine="420" w:firstLineChars="200"/>
        <w:jc w:val="left"/>
        <w:rPr>
          <w:rFonts w:ascii="宋体" w:hAnsi="宋体" w:cs="宋体"/>
          <w:kern w:val="0"/>
          <w:szCs w:val="21"/>
          <w:lang w:eastAsia="zh-TW"/>
        </w:rPr>
      </w:pPr>
      <w:r>
        <w:rPr>
          <w:rFonts w:hint="eastAsia" w:ascii="宋体" w:hAnsi="宋体" w:cs="宋体"/>
          <w:kern w:val="0"/>
          <w:szCs w:val="21"/>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一、依法参与政府采购活动，遵纪守法，诚信经营，公平竞争。</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二、不向采购单位、采购代理机构和政府采购评审专家提供任何形式的商业贿赂；对索取或接受商业贿赂的单位和个人，及时向财政部门和纪检监察机关举报。</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三、不以提供虚假资质文件等形式参与政府采购活动，不以虚假材料谋取中标。</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四、不采取不正当手段诋毁、排挤其他供应商，与其他参与政府采购活动供应商保持良性的竞争关系。</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五、不与采购单位、采购代理机构和政府采购评审专家恶意串通，自觉维护政府采购公平竞争的市场秩序。</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六、不与其他供应商串通采取围标、陪标等商业欺诈手段谋取中标，积极维护国家利益、社会公共利益和采购单位的合法权益。</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七、严格履行政府采购合同约定义务，不在政府采购合同执行过程中采取降低质量或标准、减少数量、拖延交付时间等方式损害采购单位的利益，并自觉承担违约责任。</w:t>
      </w:r>
    </w:p>
    <w:p>
      <w:pPr>
        <w:widowControl/>
        <w:spacing w:after="120" w:afterLines="50" w:line="320" w:lineRule="exact"/>
        <w:ind w:firstLine="420" w:firstLineChars="200"/>
        <w:jc w:val="left"/>
        <w:rPr>
          <w:rFonts w:ascii="宋体" w:hAnsi="宋体" w:cs="宋体"/>
          <w:kern w:val="0"/>
          <w:szCs w:val="21"/>
        </w:rPr>
      </w:pPr>
      <w:r>
        <w:rPr>
          <w:rFonts w:hint="eastAsia" w:ascii="宋体" w:hAnsi="宋体" w:cs="宋体"/>
          <w:kern w:val="0"/>
          <w:szCs w:val="21"/>
        </w:rPr>
        <w:t>八、自觉接受并积极配合财政部门和纪检监察机关依法实施的监督检查，如实反映情况，及时提供有关证明材料。</w:t>
      </w:r>
    </w:p>
    <w:p>
      <w:pPr>
        <w:widowControl/>
        <w:spacing w:after="120" w:afterLines="50" w:line="320" w:lineRule="exact"/>
        <w:jc w:val="left"/>
        <w:rPr>
          <w:rFonts w:ascii="宋体" w:hAnsi="宋体" w:cs="宋体"/>
          <w:kern w:val="0"/>
          <w:szCs w:val="21"/>
        </w:rPr>
      </w:pPr>
    </w:p>
    <w:p>
      <w:pPr>
        <w:widowControl/>
        <w:spacing w:after="120" w:afterLines="50" w:line="320" w:lineRule="exact"/>
        <w:jc w:val="left"/>
        <w:rPr>
          <w:rFonts w:ascii="宋体" w:hAnsi="宋体" w:cs="宋体"/>
          <w:kern w:val="0"/>
          <w:szCs w:val="21"/>
          <w:u w:val="single"/>
        </w:rPr>
      </w:pPr>
      <w:r>
        <w:rPr>
          <w:rFonts w:hint="eastAsia" w:ascii="宋体" w:hAnsi="宋体" w:cs="宋体"/>
          <w:kern w:val="0"/>
          <w:szCs w:val="21"/>
        </w:rPr>
        <w:t>供应商名称（并加盖公章）：</w:t>
      </w:r>
    </w:p>
    <w:p>
      <w:pPr>
        <w:spacing w:before="60" w:after="120" w:afterLines="50" w:line="320" w:lineRule="exact"/>
        <w:rPr>
          <w:rFonts w:ascii="宋体" w:hAnsi="宋体" w:cs="宋体"/>
          <w:szCs w:val="21"/>
        </w:rPr>
      </w:pPr>
      <w:r>
        <w:rPr>
          <w:rFonts w:hint="eastAsia" w:ascii="宋体" w:hAnsi="宋体" w:cs="宋体"/>
          <w:szCs w:val="21"/>
        </w:rPr>
        <w:t>法定代表人或其授权委托人（签名或印章）：</w:t>
      </w:r>
    </w:p>
    <w:p>
      <w:pPr>
        <w:spacing w:before="60" w:after="120" w:afterLines="50" w:line="320" w:lineRule="exact"/>
        <w:rPr>
          <w:rFonts w:ascii="宋体" w:hAnsi="宋体" w:cs="宋体"/>
          <w:szCs w:val="21"/>
        </w:rPr>
      </w:pPr>
      <w:r>
        <w:rPr>
          <w:rFonts w:hint="eastAsia" w:ascii="宋体" w:hAnsi="宋体" w:cs="宋体"/>
          <w:szCs w:val="21"/>
        </w:rPr>
        <w:t>签署日期：年月日</w:t>
      </w:r>
    </w:p>
    <w:p>
      <w:pPr>
        <w:widowControl/>
        <w:snapToGrid w:val="0"/>
        <w:spacing w:before="50" w:after="120" w:afterLines="50"/>
        <w:jc w:val="left"/>
        <w:rPr>
          <w:rFonts w:ascii="宋体" w:hAnsi="宋体" w:cs="宋体"/>
          <w:b/>
          <w:bCs/>
          <w:szCs w:val="21"/>
        </w:rPr>
      </w:pPr>
      <w:r>
        <w:rPr>
          <w:rFonts w:hint="eastAsia" w:ascii="宋体" w:hAnsi="宋体" w:cs="宋体"/>
          <w:b/>
          <w:kern w:val="0"/>
          <w:sz w:val="24"/>
          <w:szCs w:val="20"/>
        </w:rPr>
        <w:t>7．</w:t>
      </w:r>
      <w:r>
        <w:rPr>
          <w:rFonts w:hint="eastAsia" w:ascii="宋体" w:hAnsi="宋体" w:cs="宋体"/>
          <w:b/>
          <w:bCs/>
          <w:szCs w:val="21"/>
        </w:rPr>
        <w:t>联合体协议书格式</w:t>
      </w:r>
    </w:p>
    <w:p>
      <w:pPr>
        <w:snapToGrid w:val="0"/>
        <w:spacing w:before="120" w:beforeLines="50" w:after="50"/>
        <w:jc w:val="center"/>
        <w:rPr>
          <w:rFonts w:ascii="宋体" w:hAnsi="宋体" w:cs="宋体"/>
          <w:b/>
          <w:bCs/>
          <w:szCs w:val="21"/>
        </w:rPr>
      </w:pPr>
      <w:r>
        <w:rPr>
          <w:rFonts w:hint="eastAsia" w:ascii="宋体" w:hAnsi="宋体" w:cs="宋体"/>
          <w:b/>
          <w:bCs/>
          <w:szCs w:val="21"/>
        </w:rPr>
        <w:t>联合体协议书</w:t>
      </w:r>
    </w:p>
    <w:p>
      <w:pPr>
        <w:rPr>
          <w:rFonts w:ascii="宋体" w:hAnsi="Courier New"/>
          <w:szCs w:val="20"/>
        </w:rPr>
      </w:pPr>
    </w:p>
    <w:p>
      <w:pPr>
        <w:topLinePunct/>
        <w:spacing w:line="440" w:lineRule="exact"/>
        <w:ind w:firstLine="420" w:firstLineChars="200"/>
        <w:rPr>
          <w:szCs w:val="21"/>
        </w:rPr>
      </w:pPr>
      <w:r>
        <w:rPr>
          <w:szCs w:val="21"/>
        </w:rPr>
        <w:t>（所有成员单位名称）自愿组成</w:t>
      </w:r>
      <w:r>
        <w:rPr>
          <w:rFonts w:hint="eastAsia"/>
          <w:szCs w:val="21"/>
        </w:rPr>
        <w:t>（联合体名称）</w:t>
      </w:r>
      <w:r>
        <w:rPr>
          <w:szCs w:val="21"/>
        </w:rPr>
        <w:t>，共同参加（项目名称）。现就联合体投标事宜订立如下协议。</w:t>
      </w:r>
    </w:p>
    <w:p>
      <w:pPr>
        <w:topLinePunct/>
        <w:spacing w:line="440" w:lineRule="exact"/>
        <w:ind w:firstLine="420" w:firstLineChars="200"/>
        <w:rPr>
          <w:szCs w:val="21"/>
        </w:rPr>
      </w:pPr>
      <w:r>
        <w:rPr>
          <w:szCs w:val="21"/>
        </w:rPr>
        <w:t>1</w:t>
      </w:r>
      <w:r>
        <w:rPr>
          <w:rFonts w:hint="eastAsia"/>
          <w:szCs w:val="21"/>
        </w:rPr>
        <w:t>．</w:t>
      </w:r>
      <w:r>
        <w:rPr>
          <w:szCs w:val="21"/>
        </w:rPr>
        <w:t>（某成员单位名称）为</w:t>
      </w:r>
      <w:r>
        <w:rPr>
          <w:rFonts w:hint="eastAsia"/>
          <w:szCs w:val="21"/>
        </w:rPr>
        <w:t>（联合体名称）</w:t>
      </w:r>
      <w:r>
        <w:rPr>
          <w:szCs w:val="21"/>
        </w:rPr>
        <w:t>牵头人。</w:t>
      </w:r>
    </w:p>
    <w:p>
      <w:pPr>
        <w:topLinePunct/>
        <w:spacing w:line="440" w:lineRule="exact"/>
        <w:ind w:firstLine="420" w:firstLineChars="200"/>
        <w:rPr>
          <w:szCs w:val="21"/>
        </w:rPr>
      </w:pPr>
      <w:r>
        <w:rPr>
          <w:szCs w:val="21"/>
        </w:rPr>
        <w:t>2</w:t>
      </w:r>
      <w:r>
        <w:rPr>
          <w:rFonts w:hint="eastAsia"/>
          <w:szCs w:val="21"/>
        </w:rPr>
        <w:t>．联合体各成员授权牵头人代表联合体参加投标活动，签署文件，提交和接收相关的资料、信息及指示，进行合同谈判活动，负责合同实施阶段的组织和协调工作，以及处理与本招标项目有关的一切事宜</w:t>
      </w:r>
      <w:r>
        <w:rPr>
          <w:szCs w:val="21"/>
        </w:rPr>
        <w:t>。</w:t>
      </w:r>
    </w:p>
    <w:p>
      <w:pPr>
        <w:topLinePunct/>
        <w:spacing w:line="440" w:lineRule="exact"/>
        <w:ind w:firstLine="420" w:firstLineChars="200"/>
        <w:rPr>
          <w:szCs w:val="21"/>
        </w:rPr>
      </w:pPr>
      <w:r>
        <w:rPr>
          <w:szCs w:val="21"/>
        </w:rPr>
        <w:t>3</w:t>
      </w:r>
      <w:r>
        <w:rPr>
          <w:rFonts w:hint="eastAsia"/>
          <w:szCs w:val="21"/>
        </w:rPr>
        <w:t>．联合体牵头人在本项目中签署的一切文件和处理的一切事宜，联合体各成员均予以承认。联合体各成员将严格按照磋商文件、响应文件和合同的要求全面履行义务，并向采购人承担连带责任</w:t>
      </w:r>
      <w:r>
        <w:rPr>
          <w:szCs w:val="21"/>
        </w:rPr>
        <w:t>。</w:t>
      </w:r>
    </w:p>
    <w:p>
      <w:pPr>
        <w:topLinePunct/>
        <w:spacing w:line="440" w:lineRule="exact"/>
        <w:ind w:firstLine="420" w:firstLineChars="200"/>
        <w:rPr>
          <w:szCs w:val="21"/>
        </w:rPr>
      </w:pPr>
      <w:r>
        <w:rPr>
          <w:szCs w:val="21"/>
        </w:rPr>
        <w:t>4</w:t>
      </w:r>
      <w:r>
        <w:rPr>
          <w:rFonts w:hint="eastAsia"/>
          <w:szCs w:val="21"/>
        </w:rPr>
        <w:t>．联合体各成员单位内部的职责分工如下：</w:t>
      </w:r>
    </w:p>
    <w:p>
      <w:pPr>
        <w:topLinePunct/>
        <w:spacing w:line="440" w:lineRule="exact"/>
        <w:ind w:firstLine="420" w:firstLineChars="200"/>
        <w:rPr>
          <w:szCs w:val="21"/>
        </w:rPr>
      </w:pPr>
      <w:r>
        <w:rPr>
          <w:rFonts w:hint="eastAsia"/>
          <w:szCs w:val="21"/>
        </w:rPr>
        <w:t>（1）由联合体牵头人承担</w:t>
      </w:r>
      <w:r>
        <w:rPr>
          <w:rFonts w:hint="eastAsia"/>
          <w:szCs w:val="21"/>
          <w:u w:val="single"/>
        </w:rPr>
        <w:t>工作（占合同总金额     %）</w:t>
      </w:r>
      <w:r>
        <w:rPr>
          <w:rFonts w:hint="eastAsia"/>
          <w:szCs w:val="21"/>
        </w:rPr>
        <w:t>；</w:t>
      </w:r>
    </w:p>
    <w:p>
      <w:pPr>
        <w:topLinePunct/>
        <w:spacing w:line="440" w:lineRule="exact"/>
        <w:ind w:firstLine="420" w:firstLineChars="200"/>
        <w:rPr>
          <w:szCs w:val="21"/>
        </w:rPr>
      </w:pPr>
      <w:r>
        <w:rPr>
          <w:rFonts w:hint="eastAsia"/>
          <w:szCs w:val="21"/>
        </w:rPr>
        <w:t>（2）由联合体成员承担</w:t>
      </w:r>
      <w:r>
        <w:rPr>
          <w:rFonts w:hint="eastAsia"/>
          <w:szCs w:val="21"/>
          <w:u w:val="single"/>
        </w:rPr>
        <w:t>工作（占合同总金额     %）</w:t>
      </w:r>
      <w:r>
        <w:rPr>
          <w:rFonts w:hint="eastAsia"/>
          <w:szCs w:val="21"/>
        </w:rPr>
        <w:t>。</w:t>
      </w:r>
    </w:p>
    <w:p>
      <w:pPr>
        <w:topLinePunct/>
        <w:spacing w:line="440" w:lineRule="exact"/>
        <w:ind w:firstLine="420" w:firstLineChars="200"/>
        <w:rPr>
          <w:szCs w:val="21"/>
        </w:rPr>
      </w:pPr>
      <w:r>
        <w:rPr>
          <w:szCs w:val="21"/>
        </w:rPr>
        <w:t>5</w:t>
      </w:r>
      <w:r>
        <w:rPr>
          <w:rFonts w:hint="eastAsia"/>
          <w:szCs w:val="21"/>
        </w:rPr>
        <w:t>．投标工作和联合体在中标后实施过程中的有关费用按各自承担的工作量分摊。</w:t>
      </w:r>
    </w:p>
    <w:p>
      <w:pPr>
        <w:topLinePunct/>
        <w:spacing w:line="440" w:lineRule="exact"/>
        <w:ind w:firstLine="420" w:firstLineChars="200"/>
        <w:rPr>
          <w:szCs w:val="21"/>
        </w:rPr>
      </w:pPr>
      <w:r>
        <w:rPr>
          <w:szCs w:val="21"/>
        </w:rPr>
        <w:t>6</w:t>
      </w:r>
      <w:r>
        <w:rPr>
          <w:rFonts w:hint="eastAsia"/>
          <w:szCs w:val="21"/>
        </w:rPr>
        <w:t>．本协议书自所有成员单位法定代表人签字或盖章并加盖单位章之日起生效，合同履行完毕后自动失效</w:t>
      </w:r>
      <w:r>
        <w:rPr>
          <w:szCs w:val="21"/>
        </w:rPr>
        <w:t>。</w:t>
      </w:r>
    </w:p>
    <w:p>
      <w:pPr>
        <w:topLinePunct/>
        <w:spacing w:line="440" w:lineRule="exact"/>
        <w:ind w:firstLine="420" w:firstLineChars="200"/>
        <w:rPr>
          <w:szCs w:val="21"/>
        </w:rPr>
      </w:pPr>
      <w:r>
        <w:rPr>
          <w:szCs w:val="21"/>
        </w:rPr>
        <w:t>7</w:t>
      </w:r>
      <w:r>
        <w:rPr>
          <w:rFonts w:hint="eastAsia"/>
          <w:szCs w:val="21"/>
        </w:rPr>
        <w:t>．</w:t>
      </w:r>
      <w:r>
        <w:rPr>
          <w:szCs w:val="21"/>
        </w:rPr>
        <w:t>本协议书一式份，联合体成员和</w:t>
      </w:r>
      <w:r>
        <w:rPr>
          <w:rFonts w:hint="eastAsia"/>
          <w:szCs w:val="21"/>
        </w:rPr>
        <w:t>采购人</w:t>
      </w:r>
      <w:r>
        <w:rPr>
          <w:szCs w:val="21"/>
        </w:rPr>
        <w:t>各执一份。</w:t>
      </w:r>
    </w:p>
    <w:p>
      <w:pPr>
        <w:topLinePunct/>
        <w:spacing w:line="440" w:lineRule="exact"/>
        <w:rPr>
          <w:szCs w:val="21"/>
        </w:rPr>
      </w:pPr>
    </w:p>
    <w:p>
      <w:pPr>
        <w:topLinePunct/>
        <w:spacing w:line="440" w:lineRule="exact"/>
        <w:ind w:firstLine="420" w:firstLineChars="200"/>
        <w:rPr>
          <w:szCs w:val="21"/>
        </w:rPr>
      </w:pPr>
      <w:r>
        <w:rPr>
          <w:rFonts w:hint="eastAsia"/>
          <w:szCs w:val="21"/>
        </w:rPr>
        <w:t>联合体</w:t>
      </w:r>
      <w:r>
        <w:rPr>
          <w:szCs w:val="21"/>
        </w:rPr>
        <w:t>牵头人名称：（盖单位章）</w:t>
      </w:r>
    </w:p>
    <w:p>
      <w:pPr>
        <w:topLinePunct/>
        <w:spacing w:line="440" w:lineRule="exact"/>
        <w:ind w:firstLine="420" w:firstLineChars="200"/>
        <w:rPr>
          <w:szCs w:val="21"/>
        </w:rPr>
      </w:pPr>
      <w:r>
        <w:rPr>
          <w:szCs w:val="21"/>
        </w:rPr>
        <w:t>法定代表人：（签字</w:t>
      </w:r>
      <w:r>
        <w:rPr>
          <w:rFonts w:hint="eastAsia"/>
          <w:szCs w:val="21"/>
        </w:rPr>
        <w:t>或盖章</w:t>
      </w:r>
      <w:r>
        <w:rPr>
          <w:szCs w:val="21"/>
        </w:rPr>
        <w:t>）</w:t>
      </w:r>
    </w:p>
    <w:p>
      <w:pPr>
        <w:topLinePunct/>
        <w:spacing w:line="440" w:lineRule="exact"/>
        <w:rPr>
          <w:szCs w:val="21"/>
        </w:rPr>
      </w:pPr>
    </w:p>
    <w:p>
      <w:pPr>
        <w:topLinePunct/>
        <w:spacing w:line="440" w:lineRule="exact"/>
        <w:ind w:firstLine="420" w:firstLineChars="200"/>
        <w:rPr>
          <w:szCs w:val="21"/>
        </w:rPr>
      </w:pPr>
      <w:r>
        <w:rPr>
          <w:rFonts w:hint="eastAsia"/>
          <w:szCs w:val="21"/>
        </w:rPr>
        <w:t>联合体</w:t>
      </w:r>
      <w:r>
        <w:rPr>
          <w:szCs w:val="21"/>
        </w:rPr>
        <w:t>成员名称：（盖单位章）</w:t>
      </w:r>
    </w:p>
    <w:p>
      <w:pPr>
        <w:topLinePunct/>
        <w:spacing w:line="440" w:lineRule="exact"/>
        <w:ind w:firstLine="420" w:firstLineChars="200"/>
        <w:rPr>
          <w:szCs w:val="21"/>
        </w:rPr>
      </w:pPr>
      <w:r>
        <w:rPr>
          <w:szCs w:val="21"/>
        </w:rPr>
        <w:t>法定代表人：（签字</w:t>
      </w:r>
      <w:r>
        <w:rPr>
          <w:rFonts w:hint="eastAsia"/>
          <w:szCs w:val="21"/>
        </w:rPr>
        <w:t>或盖章</w:t>
      </w:r>
      <w:r>
        <w:rPr>
          <w:szCs w:val="21"/>
        </w:rPr>
        <w:t>）</w:t>
      </w:r>
    </w:p>
    <w:p>
      <w:pPr>
        <w:topLinePunct/>
        <w:spacing w:line="440" w:lineRule="exact"/>
        <w:rPr>
          <w:szCs w:val="21"/>
        </w:rPr>
      </w:pPr>
    </w:p>
    <w:p>
      <w:pPr>
        <w:widowControl/>
        <w:spacing w:line="360" w:lineRule="auto"/>
        <w:ind w:firstLine="406"/>
        <w:jc w:val="left"/>
      </w:pPr>
      <w:r>
        <w:t>年月日</w:t>
      </w:r>
    </w:p>
    <w:p>
      <w:pPr>
        <w:pStyle w:val="2"/>
        <w:ind w:firstLine="406"/>
        <w:rPr>
          <w:rFonts w:hint="default" w:ascii="宋体" w:hAnsi="宋体" w:cs="宋体"/>
          <w:b/>
          <w:bCs/>
          <w:sz w:val="21"/>
          <w:szCs w:val="24"/>
        </w:rPr>
      </w:pPr>
    </w:p>
    <w:p>
      <w:pPr>
        <w:pStyle w:val="2"/>
        <w:ind w:firstLine="406"/>
        <w:rPr>
          <w:rFonts w:hint="default" w:ascii="宋体" w:hAnsi="宋体" w:cs="宋体"/>
          <w:kern w:val="0"/>
        </w:rPr>
      </w:pPr>
      <w:r>
        <w:rPr>
          <w:rFonts w:ascii="宋体" w:hAnsi="宋体" w:cs="宋体"/>
          <w:b/>
          <w:bCs/>
          <w:sz w:val="21"/>
          <w:szCs w:val="24"/>
        </w:rPr>
        <w:t>注：采用联合体形式投标的供应商必须提供联合体协议；如单独投标无须提供“联合体协议”。</w:t>
      </w:r>
      <w:r>
        <w:rPr>
          <w:rFonts w:hint="default" w:ascii="宋体" w:hAnsi="宋体" w:cs="宋体"/>
          <w:b/>
          <w:bCs/>
          <w:sz w:val="21"/>
          <w:szCs w:val="24"/>
        </w:rPr>
        <w:br w:type="page"/>
      </w:r>
      <w:r>
        <w:rPr>
          <w:rFonts w:ascii="宋体" w:hAnsi="宋体" w:cs="宋体"/>
          <w:b/>
          <w:kern w:val="0"/>
        </w:rPr>
        <w:t>8.招标文件要求的其他资格条件证明材料（如有）；</w:t>
      </w:r>
    </w:p>
    <w:p>
      <w:pPr>
        <w:widowControl/>
        <w:spacing w:line="500" w:lineRule="exact"/>
        <w:ind w:firstLine="420" w:firstLineChars="200"/>
        <w:jc w:val="left"/>
        <w:rPr>
          <w:rFonts w:ascii="宋体" w:hAnsi="宋体" w:cs="宋体"/>
          <w:kern w:val="0"/>
          <w:szCs w:val="20"/>
        </w:rPr>
      </w:pPr>
    </w:p>
    <w:p>
      <w:pPr>
        <w:widowControl/>
        <w:snapToGrid w:val="0"/>
        <w:spacing w:line="360" w:lineRule="auto"/>
        <w:jc w:val="left"/>
        <w:rPr>
          <w:rFonts w:ascii="宋体" w:hAnsi="宋体" w:cs="宋体"/>
          <w:kern w:val="0"/>
          <w:szCs w:val="21"/>
        </w:rPr>
      </w:pPr>
      <w:r>
        <w:rPr>
          <w:rFonts w:hint="eastAsia" w:ascii="宋体" w:hAnsi="宋体" w:cs="宋体"/>
          <w:kern w:val="0"/>
          <w:szCs w:val="20"/>
        </w:rPr>
        <w:br w:type="page"/>
      </w:r>
      <w:r>
        <w:rPr>
          <w:rFonts w:hint="eastAsia" w:ascii="宋体" w:hAnsi="宋体" w:cs="宋体"/>
          <w:b/>
          <w:kern w:val="0"/>
          <w:szCs w:val="22"/>
        </w:rPr>
        <w:t>8.商务技术文件目录</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符合性自查表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供应商响应表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技术部分：针对本项目第二章采购需求及第四章评分标准中的条款拟定各种方案，格式自拟；</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投标函</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法定代表人身份证明或法定代表人授权委托书（格式见附件）；</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技术（服务）条款偏离表</w:t>
      </w:r>
      <w:r>
        <w:rPr>
          <w:rFonts w:hint="eastAsia" w:ascii="宋体" w:hAnsi="宋体" w:cs="宋体"/>
          <w:kern w:val="0"/>
          <w:szCs w:val="20"/>
        </w:rPr>
        <w:t>（格式见附件）</w:t>
      </w:r>
      <w:r>
        <w:rPr>
          <w:rFonts w:hint="eastAsia" w:ascii="宋体" w:hAnsi="宋体" w:cs="宋体"/>
          <w:kern w:val="0"/>
          <w:szCs w:val="21"/>
        </w:rPr>
        <w:t>；</w:t>
      </w:r>
      <w:r>
        <w:rPr>
          <w:rFonts w:hint="eastAsia" w:ascii="宋体" w:hAnsi="宋体" w:cs="宋体"/>
          <w:kern w:val="0"/>
          <w:szCs w:val="21"/>
        </w:rPr>
        <w:tab/>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商务条款偏离表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供应商情况一览表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企业业绩表</w:t>
      </w:r>
      <w:r>
        <w:rPr>
          <w:rFonts w:hint="eastAsia" w:ascii="宋体" w:hAnsi="宋体" w:cs="宋体"/>
          <w:kern w:val="0"/>
          <w:szCs w:val="20"/>
        </w:rPr>
        <w:t>（格式见附件）</w:t>
      </w:r>
      <w:r>
        <w:rPr>
          <w:rFonts w:hint="eastAsia" w:ascii="宋体" w:hAnsi="宋体" w:cs="宋体"/>
          <w:kern w:val="0"/>
          <w:szCs w:val="21"/>
        </w:rPr>
        <w:t>；</w:t>
      </w:r>
    </w:p>
    <w:p>
      <w:pPr>
        <w:widowControl/>
        <w:numPr>
          <w:ilvl w:val="0"/>
          <w:numId w:val="22"/>
        </w:numPr>
        <w:snapToGrid w:val="0"/>
        <w:spacing w:line="360" w:lineRule="auto"/>
        <w:ind w:left="210" w:leftChars="100"/>
        <w:jc w:val="left"/>
        <w:rPr>
          <w:rFonts w:ascii="宋体" w:hAnsi="宋体" w:cs="宋体"/>
          <w:kern w:val="0"/>
          <w:szCs w:val="21"/>
        </w:rPr>
      </w:pPr>
      <w:r>
        <w:rPr>
          <w:rFonts w:hint="eastAsia" w:ascii="宋体" w:hAnsi="宋体" w:cs="宋体"/>
          <w:kern w:val="0"/>
          <w:szCs w:val="21"/>
        </w:rPr>
        <w:t>第四章评标办法及评分标准中需提供的其他相关资质证书及合同复印件加盖公章；</w:t>
      </w:r>
    </w:p>
    <w:p>
      <w:pPr>
        <w:widowControl/>
        <w:numPr>
          <w:ilvl w:val="0"/>
          <w:numId w:val="22"/>
        </w:numPr>
        <w:snapToGrid w:val="0"/>
        <w:spacing w:line="360" w:lineRule="auto"/>
        <w:ind w:left="210" w:leftChars="100"/>
        <w:jc w:val="left"/>
        <w:rPr>
          <w:rFonts w:ascii="宋体" w:hAnsi="宋体" w:cs="宋体"/>
          <w:kern w:val="0"/>
          <w:szCs w:val="20"/>
        </w:rPr>
      </w:pPr>
      <w:r>
        <w:rPr>
          <w:rFonts w:hint="eastAsia" w:ascii="宋体" w:hAnsi="宋体" w:cs="宋体"/>
          <w:kern w:val="0"/>
          <w:szCs w:val="21"/>
        </w:rPr>
        <w:t>供应商认为有需要提供的其它证明资料。</w:t>
      </w:r>
    </w:p>
    <w:p>
      <w:pPr>
        <w:widowControl/>
        <w:ind w:firstLine="105" w:firstLineChars="50"/>
        <w:jc w:val="left"/>
        <w:rPr>
          <w:rFonts w:ascii="宋体" w:hAnsi="宋体" w:cs="宋体"/>
          <w:b/>
          <w:kern w:val="0"/>
          <w:szCs w:val="20"/>
        </w:rPr>
      </w:pPr>
      <w:r>
        <w:rPr>
          <w:rFonts w:hint="eastAsia" w:ascii="宋体" w:hAnsi="宋体" w:cs="宋体"/>
          <w:b/>
          <w:bCs/>
          <w:kern w:val="0"/>
          <w:szCs w:val="21"/>
        </w:rPr>
        <w:br w:type="page"/>
      </w:r>
      <w:r>
        <w:rPr>
          <w:rFonts w:hint="eastAsia" w:ascii="宋体" w:hAnsi="宋体" w:cs="宋体"/>
          <w:b/>
          <w:bCs/>
          <w:kern w:val="0"/>
          <w:szCs w:val="21"/>
        </w:rPr>
        <w:t>9.符合性自查表</w:t>
      </w: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Align w:val="center"/>
          </w:tcPr>
          <w:p>
            <w:pPr>
              <w:spacing w:line="220" w:lineRule="exact"/>
              <w:jc w:val="center"/>
              <w:rPr>
                <w:rFonts w:ascii="宋体" w:hAnsi="宋体" w:cs="宋体"/>
                <w:kern w:val="0"/>
                <w:szCs w:val="20"/>
              </w:rPr>
            </w:pPr>
            <w:r>
              <w:rPr>
                <w:rFonts w:hint="eastAsia" w:ascii="宋体" w:hAnsi="宋体" w:cs="宋体"/>
                <w:kern w:val="0"/>
                <w:szCs w:val="20"/>
              </w:rPr>
              <w:t>评审内容</w:t>
            </w:r>
          </w:p>
        </w:tc>
        <w:tc>
          <w:tcPr>
            <w:tcW w:w="3679" w:type="dxa"/>
            <w:vAlign w:val="center"/>
          </w:tcPr>
          <w:p>
            <w:pPr>
              <w:spacing w:line="220" w:lineRule="exact"/>
              <w:jc w:val="center"/>
              <w:rPr>
                <w:rFonts w:ascii="宋体" w:hAnsi="宋体" w:cs="宋体"/>
                <w:kern w:val="0"/>
                <w:szCs w:val="20"/>
              </w:rPr>
            </w:pPr>
            <w:r>
              <w:rPr>
                <w:rFonts w:hint="eastAsia" w:ascii="宋体" w:hAnsi="宋体" w:cs="宋体"/>
                <w:kern w:val="0"/>
                <w:szCs w:val="20"/>
              </w:rPr>
              <w:t>招标文件要求</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自查结论</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vAlign w:val="center"/>
          </w:tcPr>
          <w:p>
            <w:pPr>
              <w:spacing w:line="220" w:lineRule="exact"/>
              <w:jc w:val="left"/>
              <w:rPr>
                <w:rFonts w:ascii="宋体" w:hAnsi="宋体" w:cs="宋体"/>
                <w:kern w:val="0"/>
                <w:szCs w:val="20"/>
              </w:rPr>
            </w:pPr>
            <w:r>
              <w:rPr>
                <w:rFonts w:hint="eastAsia" w:ascii="宋体" w:hAnsi="宋体" w:cs="宋体"/>
                <w:kern w:val="0"/>
                <w:szCs w:val="20"/>
              </w:rPr>
              <w:t>符合性审</w:t>
            </w:r>
          </w:p>
          <w:p>
            <w:pPr>
              <w:spacing w:line="220" w:lineRule="exact"/>
              <w:jc w:val="left"/>
              <w:rPr>
                <w:rFonts w:ascii="宋体" w:hAnsi="宋体" w:cs="宋体"/>
                <w:kern w:val="0"/>
                <w:szCs w:val="20"/>
              </w:rPr>
            </w:pPr>
            <w:r>
              <w:rPr>
                <w:rFonts w:hint="eastAsia" w:ascii="宋体" w:hAnsi="宋体" w:cs="宋体"/>
                <w:kern w:val="0"/>
                <w:szCs w:val="20"/>
              </w:rPr>
              <w:t>查（商务技术文件）</w:t>
            </w: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（一）</w:t>
            </w:r>
            <w:r>
              <w:rPr>
                <w:rFonts w:hint="eastAsia" w:ascii="宋体" w:hAnsi="宋体" w:cs="宋体"/>
                <w:kern w:val="0"/>
                <w:szCs w:val="20"/>
              </w:rPr>
              <w:t>投标函已提交并符合招标文件要求；</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kern w:val="0"/>
                <w:szCs w:val="20"/>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（二）</w:t>
            </w:r>
            <w:r>
              <w:rPr>
                <w:rFonts w:hint="eastAsia" w:ascii="宋体" w:hAnsi="宋体" w:cs="宋体"/>
                <w:kern w:val="0"/>
                <w:szCs w:val="20"/>
              </w:rPr>
              <w:t>按照招标文件规定要求签署或盖章；</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kern w:val="0"/>
                <w:szCs w:val="20"/>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（三）投标文件有法定代表人签署本人姓名（或印盖本人姓名章），或签署人提供有效的法定代表人授权委托书且授权委托书填写项目齐全的；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kern w:val="0"/>
                <w:szCs w:val="20"/>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kern w:val="0"/>
              </w:rPr>
            </w:pPr>
            <w:r>
              <w:rPr>
                <w:rFonts w:hint="eastAsia" w:ascii="宋体" w:hAnsi="宋体" w:cs="宋体"/>
                <w:kern w:val="0"/>
                <w:szCs w:val="21"/>
              </w:rPr>
              <w:t>（四）</w:t>
            </w:r>
            <w:r>
              <w:rPr>
                <w:rFonts w:hint="eastAsia" w:ascii="宋体" w:hAnsi="宋体" w:cs="宋体"/>
                <w:kern w:val="0"/>
                <w:szCs w:val="20"/>
              </w:rPr>
              <w:t>投标文件标明的响应或偏离与事实相符且无虚假投标的；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kern w:val="0"/>
                <w:szCs w:val="20"/>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（五）</w:t>
            </w:r>
            <w:r>
              <w:rPr>
                <w:rFonts w:hint="eastAsia" w:ascii="宋体" w:hAnsi="宋体" w:cs="宋体"/>
                <w:kern w:val="0"/>
                <w:szCs w:val="20"/>
              </w:rPr>
              <w:t>投标文件的实质性内容使用中文表述且意思表述明确，前后无矛盾且使用计量单位符合招标文件要求的；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kern w:val="0"/>
                <w:szCs w:val="20"/>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kern w:val="0"/>
                <w:szCs w:val="20"/>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（六）</w:t>
            </w:r>
            <w:r>
              <w:rPr>
                <w:rFonts w:hint="eastAsia" w:ascii="宋体" w:hAnsi="宋体" w:cs="宋体"/>
                <w:kern w:val="0"/>
                <w:szCs w:val="20"/>
              </w:rPr>
              <w:t>带“★”的条款满足招标文件要求、已实质性响应招标文件要求且投标文件无采购人不能接受的附加条件的；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（七）</w:t>
            </w:r>
            <w:r>
              <w:rPr>
                <w:rFonts w:hint="eastAsia" w:ascii="宋体" w:hAnsi="宋体" w:cs="宋体"/>
                <w:kern w:val="0"/>
                <w:szCs w:val="20"/>
              </w:rPr>
              <w:t>允许偏离的技术、性能指标或者辅助功能项目发生负偏离未达40项（含）以上的；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（八）</w:t>
            </w:r>
            <w:r>
              <w:rPr>
                <w:rFonts w:hint="eastAsia" w:ascii="宋体" w:hAnsi="宋体" w:cs="宋体"/>
                <w:kern w:val="0"/>
                <w:szCs w:val="20"/>
              </w:rPr>
              <w:t>投标技术方案明确，不存在一个或一个以上备选（替代）投标方案的；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（九）</w:t>
            </w:r>
            <w:r>
              <w:rPr>
                <w:rFonts w:hint="eastAsia" w:ascii="宋体" w:hAnsi="宋体" w:cs="宋体"/>
                <w:kern w:val="0"/>
                <w:szCs w:val="20"/>
              </w:rPr>
              <w:t>商务技术文件中未出现报价或单价的；</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（十）</w:t>
            </w:r>
            <w:r>
              <w:rPr>
                <w:rFonts w:hint="eastAsia" w:ascii="宋体" w:hAnsi="宋体" w:cs="宋体"/>
                <w:kern w:val="0"/>
                <w:szCs w:val="20"/>
              </w:rPr>
              <w:t>不存在法律、法规和招标文件规定的其他无效情形；</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vAlign w:val="center"/>
          </w:tcPr>
          <w:p>
            <w:pPr>
              <w:spacing w:line="220" w:lineRule="exact"/>
              <w:jc w:val="left"/>
              <w:rPr>
                <w:rFonts w:ascii="宋体" w:hAnsi="宋体" w:cs="宋体"/>
                <w:kern w:val="0"/>
                <w:szCs w:val="20"/>
              </w:rPr>
            </w:pPr>
          </w:p>
        </w:tc>
        <w:tc>
          <w:tcPr>
            <w:tcW w:w="3679" w:type="dxa"/>
            <w:vAlign w:val="center"/>
          </w:tcPr>
          <w:p>
            <w:pPr>
              <w:tabs>
                <w:tab w:val="left" w:pos="612"/>
              </w:tabs>
              <w:spacing w:line="220" w:lineRule="exact"/>
              <w:jc w:val="left"/>
              <w:rPr>
                <w:rFonts w:ascii="宋体" w:hAnsi="宋体" w:cs="宋体"/>
              </w:rPr>
            </w:pPr>
            <w:r>
              <w:rPr>
                <w:rFonts w:hint="eastAsia" w:ascii="宋体" w:hAnsi="宋体" w:cs="宋体"/>
                <w:kern w:val="0"/>
                <w:szCs w:val="21"/>
              </w:rPr>
              <w:t>（十一）</w:t>
            </w:r>
            <w:r>
              <w:rPr>
                <w:rFonts w:hint="eastAsia" w:ascii="宋体" w:hAnsi="宋体" w:cs="宋体"/>
                <w:kern w:val="0"/>
                <w:szCs w:val="20"/>
              </w:rPr>
              <w:t>不存在投标文件的有效期不满足招标文件要求情形；</w:t>
            </w:r>
          </w:p>
        </w:tc>
        <w:tc>
          <w:tcPr>
            <w:tcW w:w="1478" w:type="dxa"/>
            <w:vAlign w:val="center"/>
          </w:tcPr>
          <w:p>
            <w:pPr>
              <w:spacing w:line="220" w:lineRule="exact"/>
              <w:jc w:val="center"/>
              <w:rPr>
                <w:rFonts w:ascii="宋体" w:hAnsi="宋体" w:cs="宋体"/>
                <w:kern w:val="0"/>
                <w:szCs w:val="20"/>
              </w:rPr>
            </w:pPr>
            <w:r>
              <w:rPr>
                <w:rFonts w:hint="eastAsia" w:ascii="宋体" w:hAnsi="宋体" w:cs="宋体"/>
                <w:kern w:val="0"/>
                <w:szCs w:val="20"/>
              </w:rPr>
              <w:t>□通过</w:t>
            </w:r>
          </w:p>
          <w:p>
            <w:pPr>
              <w:spacing w:line="220" w:lineRule="exact"/>
              <w:jc w:val="center"/>
              <w:rPr>
                <w:rFonts w:ascii="宋体" w:hAnsi="宋体" w:cs="宋体"/>
              </w:rPr>
            </w:pPr>
            <w:r>
              <w:rPr>
                <w:rFonts w:hint="eastAsia" w:ascii="宋体" w:hAnsi="宋体" w:cs="宋体"/>
                <w:kern w:val="0"/>
                <w:szCs w:val="20"/>
              </w:rPr>
              <w:t>□不通过</w:t>
            </w:r>
          </w:p>
        </w:tc>
        <w:tc>
          <w:tcPr>
            <w:tcW w:w="2312" w:type="dxa"/>
            <w:vAlign w:val="center"/>
          </w:tcPr>
          <w:p>
            <w:pPr>
              <w:spacing w:line="220" w:lineRule="exact"/>
              <w:jc w:val="center"/>
              <w:rPr>
                <w:rFonts w:ascii="宋体" w:hAnsi="宋体" w:cs="宋体"/>
              </w:rPr>
            </w:pPr>
            <w:r>
              <w:rPr>
                <w:rFonts w:hint="eastAsia" w:ascii="宋体" w:hAnsi="宋体" w:cs="宋体"/>
                <w:kern w:val="0"/>
                <w:szCs w:val="20"/>
              </w:rPr>
              <w:t>第（）页</w:t>
            </w:r>
          </w:p>
        </w:tc>
      </w:tr>
    </w:tbl>
    <w:p>
      <w:pPr>
        <w:widowControl/>
        <w:adjustRightInd w:val="0"/>
        <w:snapToGrid w:val="0"/>
        <w:spacing w:line="440" w:lineRule="exact"/>
        <w:jc w:val="left"/>
        <w:rPr>
          <w:rFonts w:ascii="宋体" w:hAnsi="宋体" w:cs="宋体"/>
          <w:kern w:val="0"/>
          <w:szCs w:val="20"/>
        </w:rPr>
      </w:pPr>
      <w:r>
        <w:rPr>
          <w:rFonts w:hint="eastAsia" w:ascii="宋体" w:hAnsi="宋体" w:cs="宋体"/>
          <w:b/>
          <w:kern w:val="0"/>
          <w:szCs w:val="21"/>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jc w:val="left"/>
        <w:rPr>
          <w:rFonts w:ascii="宋体" w:hAnsi="宋体" w:cs="宋体"/>
          <w:b/>
          <w:kern w:val="0"/>
          <w:szCs w:val="20"/>
        </w:rPr>
      </w:pPr>
      <w:r>
        <w:rPr>
          <w:rFonts w:hint="eastAsia" w:ascii="宋体" w:hAnsi="宋体" w:cs="宋体"/>
          <w:kern w:val="0"/>
          <w:szCs w:val="20"/>
        </w:rPr>
        <w:br w:type="page"/>
      </w:r>
      <w:r>
        <w:rPr>
          <w:rFonts w:hint="eastAsia" w:ascii="宋体" w:hAnsi="宋体" w:cs="宋体"/>
          <w:b/>
          <w:bCs/>
          <w:kern w:val="0"/>
          <w:szCs w:val="21"/>
        </w:rPr>
        <w:t>10.供应商响应表：</w:t>
      </w:r>
    </w:p>
    <w:p>
      <w:pPr>
        <w:widowControl/>
        <w:jc w:val="left"/>
        <w:rPr>
          <w:rFonts w:ascii="宋体" w:hAnsi="宋体" w:cs="宋体"/>
          <w:kern w:val="0"/>
          <w:szCs w:val="20"/>
        </w:rPr>
      </w:pP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供应商响应表</w:t>
      </w:r>
    </w:p>
    <w:p>
      <w:pPr>
        <w:widowControl/>
        <w:jc w:val="left"/>
        <w:rPr>
          <w:rFonts w:ascii="宋体" w:hAnsi="宋体" w:cs="宋体"/>
          <w:kern w:val="0"/>
          <w:szCs w:val="20"/>
        </w:rPr>
      </w:pPr>
    </w:p>
    <w:p>
      <w:pPr>
        <w:widowControl/>
        <w:jc w:val="left"/>
        <w:rPr>
          <w:rFonts w:ascii="宋体" w:hAnsi="宋体" w:cs="宋体"/>
          <w:kern w:val="0"/>
          <w:szCs w:val="20"/>
        </w:rPr>
      </w:pPr>
      <w:r>
        <w:rPr>
          <w:rFonts w:hint="eastAsia" w:ascii="宋体" w:hAnsi="宋体" w:cs="宋体"/>
          <w:kern w:val="0"/>
          <w:szCs w:val="20"/>
        </w:rPr>
        <w:t>招标项目编号标项号</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见（）页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0"/>
              </w:rPr>
            </w:pPr>
          </w:p>
        </w:tc>
      </w:tr>
    </w:tbl>
    <w:p>
      <w:pPr>
        <w:widowControl/>
        <w:jc w:val="left"/>
        <w:rPr>
          <w:rFonts w:ascii="宋体" w:hAnsi="宋体" w:cs="宋体"/>
          <w:b/>
          <w:kern w:val="0"/>
          <w:szCs w:val="20"/>
        </w:rPr>
      </w:pPr>
      <w:r>
        <w:rPr>
          <w:rFonts w:hint="eastAsia" w:ascii="宋体" w:hAnsi="宋体" w:cs="宋体"/>
          <w:b/>
          <w:kern w:val="0"/>
          <w:szCs w:val="20"/>
        </w:rPr>
        <w:t>注：1）根据评分标准中技术内容逐条填写，并针对客观分部分进行自评。</w:t>
      </w:r>
    </w:p>
    <w:p>
      <w:pPr>
        <w:widowControl/>
        <w:numPr>
          <w:ilvl w:val="0"/>
          <w:numId w:val="23"/>
        </w:numPr>
        <w:jc w:val="left"/>
        <w:rPr>
          <w:rFonts w:ascii="宋体" w:hAnsi="宋体" w:cs="宋体"/>
          <w:b/>
          <w:kern w:val="0"/>
          <w:szCs w:val="20"/>
        </w:rPr>
      </w:pPr>
      <w:r>
        <w:rPr>
          <w:rFonts w:hint="eastAsia" w:ascii="宋体" w:hAnsi="宋体" w:cs="宋体"/>
          <w:b/>
          <w:kern w:val="0"/>
          <w:szCs w:val="20"/>
        </w:rPr>
        <w:t>请将此表编制在目录页前。</w:t>
      </w:r>
    </w:p>
    <w:p>
      <w:pPr>
        <w:widowControl/>
        <w:jc w:val="left"/>
        <w:rPr>
          <w:rFonts w:ascii="宋体" w:hAnsi="宋体" w:cs="宋体"/>
          <w:b/>
          <w:kern w:val="0"/>
          <w:szCs w:val="20"/>
        </w:rPr>
      </w:pPr>
    </w:p>
    <w:p>
      <w:pPr>
        <w:widowControl/>
        <w:jc w:val="left"/>
        <w:rPr>
          <w:rFonts w:ascii="宋体" w:hAnsi="宋体" w:cs="宋体"/>
          <w:kern w:val="0"/>
          <w:szCs w:val="20"/>
        </w:rPr>
      </w:pPr>
    </w:p>
    <w:p>
      <w:pPr>
        <w:widowControl/>
        <w:ind w:firstLine="6090" w:firstLineChars="2900"/>
        <w:jc w:val="left"/>
        <w:rPr>
          <w:rFonts w:ascii="宋体" w:hAnsi="宋体" w:cs="宋体"/>
          <w:kern w:val="0"/>
          <w:szCs w:val="20"/>
        </w:rPr>
      </w:pPr>
      <w:r>
        <w:rPr>
          <w:rFonts w:hint="eastAsia" w:ascii="宋体" w:hAnsi="宋体" w:cs="宋体"/>
          <w:kern w:val="0"/>
          <w:szCs w:val="20"/>
        </w:rPr>
        <w:t>供应商名称（盖章）：</w:t>
      </w:r>
    </w:p>
    <w:p>
      <w:pPr>
        <w:widowControl/>
        <w:jc w:val="left"/>
        <w:rPr>
          <w:rFonts w:ascii="宋体" w:hAnsi="宋体" w:cs="宋体"/>
          <w:kern w:val="0"/>
          <w:szCs w:val="20"/>
        </w:rPr>
      </w:pPr>
    </w:p>
    <w:p>
      <w:pPr>
        <w:widowControl/>
        <w:ind w:firstLine="6090" w:firstLineChars="2900"/>
        <w:jc w:val="left"/>
        <w:rPr>
          <w:rFonts w:ascii="宋体" w:hAnsi="宋体" w:cs="宋体"/>
          <w:kern w:val="0"/>
          <w:szCs w:val="20"/>
        </w:rPr>
      </w:pPr>
      <w:r>
        <w:rPr>
          <w:rFonts w:hint="eastAsia" w:ascii="宋体" w:hAnsi="宋体" w:cs="宋体"/>
          <w:kern w:val="0"/>
          <w:szCs w:val="20"/>
        </w:rPr>
        <w:t>年月日</w:t>
      </w:r>
    </w:p>
    <w:p>
      <w:pPr>
        <w:widowControl/>
        <w:jc w:val="left"/>
        <w:rPr>
          <w:rFonts w:ascii="宋体" w:hAnsi="宋体" w:cs="宋体"/>
          <w:kern w:val="0"/>
          <w:szCs w:val="20"/>
        </w:rPr>
      </w:pPr>
    </w:p>
    <w:p>
      <w:pPr>
        <w:widowControl/>
        <w:jc w:val="left"/>
        <w:rPr>
          <w:rFonts w:ascii="宋体" w:hAnsi="宋体" w:cs="宋体"/>
          <w:kern w:val="0"/>
          <w:szCs w:val="20"/>
        </w:rPr>
      </w:pPr>
    </w:p>
    <w:p>
      <w:pPr>
        <w:widowControl/>
        <w:snapToGrid w:val="0"/>
        <w:spacing w:before="50" w:after="50"/>
        <w:jc w:val="left"/>
        <w:rPr>
          <w:rFonts w:ascii="宋体" w:hAnsi="宋体" w:cs="宋体"/>
          <w:b/>
          <w:bCs/>
          <w:kern w:val="0"/>
          <w:szCs w:val="21"/>
        </w:rPr>
      </w:pPr>
      <w:r>
        <w:rPr>
          <w:rFonts w:hint="eastAsia" w:ascii="宋体" w:hAnsi="宋体" w:cs="宋体"/>
          <w:kern w:val="0"/>
          <w:szCs w:val="20"/>
        </w:rPr>
        <w:br w:type="page"/>
      </w:r>
      <w:r>
        <w:rPr>
          <w:rFonts w:hint="eastAsia" w:ascii="宋体" w:hAnsi="宋体" w:cs="宋体"/>
          <w:b/>
          <w:bCs/>
          <w:kern w:val="0"/>
          <w:szCs w:val="21"/>
        </w:rPr>
        <w:t>11.技术部分：针对本项目第二章采购需求及第四章评分标准中的条款拟定各种方案，格式自拟；</w:t>
      </w:r>
    </w:p>
    <w:p>
      <w:pPr>
        <w:rPr>
          <w:rFonts w:ascii="宋体" w:hAnsi="宋体"/>
          <w:szCs w:val="21"/>
        </w:rPr>
      </w:pPr>
    </w:p>
    <w:p>
      <w:pPr>
        <w:rPr>
          <w:rFonts w:ascii="宋体" w:hAnsi="宋体"/>
          <w:szCs w:val="21"/>
        </w:rPr>
      </w:pPr>
      <w:r>
        <w:rPr>
          <w:rFonts w:hint="eastAsia" w:ascii="宋体" w:hAnsi="宋体"/>
          <w:szCs w:val="21"/>
        </w:rPr>
        <w:t>A、项目负责人简历表格式</w:t>
      </w:r>
    </w:p>
    <w:p>
      <w:pPr>
        <w:rPr>
          <w:rFonts w:ascii="宋体" w:hAnsi="宋体"/>
          <w:szCs w:val="21"/>
        </w:rPr>
      </w:pPr>
    </w:p>
    <w:p>
      <w:pPr>
        <w:jc w:val="center"/>
        <w:rPr>
          <w:rFonts w:ascii="宋体" w:hAnsi="宋体"/>
          <w:b/>
          <w:bCs/>
          <w:szCs w:val="21"/>
        </w:rPr>
      </w:pPr>
      <w:r>
        <w:rPr>
          <w:rFonts w:hint="eastAsia" w:ascii="宋体" w:hAnsi="宋体"/>
          <w:b/>
          <w:bCs/>
          <w:szCs w:val="21"/>
        </w:rPr>
        <w:t>项目负责人简历表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664"/>
        <w:gridCol w:w="418"/>
        <w:gridCol w:w="709"/>
        <w:gridCol w:w="575"/>
        <w:gridCol w:w="481"/>
        <w:gridCol w:w="532"/>
        <w:gridCol w:w="694"/>
        <w:gridCol w:w="551"/>
        <w:gridCol w:w="12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姓名</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性别</w:t>
            </w: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年龄</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职务</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0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职称</w:t>
            </w:r>
          </w:p>
        </w:tc>
        <w:tc>
          <w:tcPr>
            <w:tcW w:w="177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12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学历</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参加工作时间</w:t>
            </w:r>
          </w:p>
        </w:tc>
        <w:tc>
          <w:tcPr>
            <w:tcW w:w="2297"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c>
          <w:tcPr>
            <w:tcW w:w="247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从事项目</w:t>
            </w:r>
            <w:r>
              <w:rPr>
                <w:rFonts w:hint="eastAsia" w:ascii="宋体" w:hAnsi="宋体"/>
                <w:szCs w:val="21"/>
              </w:rPr>
              <w:t>负责人</w:t>
            </w:r>
            <w:r>
              <w:rPr>
                <w:rFonts w:hint="eastAsia" w:ascii="宋体" w:hAnsi="宋体" w:cs="Arial"/>
                <w:szCs w:val="21"/>
              </w:rPr>
              <w:t>年限</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05"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招标单位</w:t>
            </w:r>
          </w:p>
        </w:tc>
        <w:tc>
          <w:tcPr>
            <w:tcW w:w="17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项目名称</w:t>
            </w:r>
          </w:p>
        </w:tc>
        <w:tc>
          <w:tcPr>
            <w:tcW w:w="17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项目规模</w:t>
            </w:r>
          </w:p>
        </w:tc>
        <w:tc>
          <w:tcPr>
            <w:tcW w:w="17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完工日期</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Arial"/>
                <w:szCs w:val="21"/>
              </w:rPr>
            </w:pPr>
            <w:r>
              <w:rPr>
                <w:rFonts w:hint="eastAsia" w:ascii="宋体" w:hAnsi="宋体" w:cs="Arial"/>
                <w:szCs w:val="21"/>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7"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8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6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7"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8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6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2"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07" w:type="dxa"/>
            <w:gridSpan w:val="3"/>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78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c>
          <w:tcPr>
            <w:tcW w:w="160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Arial"/>
                <w:szCs w:val="21"/>
              </w:rPr>
            </w:pPr>
          </w:p>
        </w:tc>
      </w:tr>
    </w:tbl>
    <w:p>
      <w:pPr>
        <w:spacing w:line="360" w:lineRule="auto"/>
        <w:rPr>
          <w:rFonts w:ascii="宋体" w:hAnsi="宋体"/>
          <w:szCs w:val="21"/>
        </w:rPr>
      </w:pPr>
      <w:r>
        <w:rPr>
          <w:rFonts w:hint="eastAsia" w:ascii="宋体" w:hAnsi="宋体"/>
          <w:szCs w:val="21"/>
        </w:rPr>
        <w:t>（注：后附项目负责人的相关证明材料，包括但不局限于身份证、毕业证、职称证等加盖单位公章的复印件。）</w:t>
      </w:r>
    </w:p>
    <w:p>
      <w:pPr>
        <w:rPr>
          <w:rFonts w:ascii="宋体" w:hAnsi="宋体"/>
          <w:szCs w:val="21"/>
        </w:rPr>
      </w:pPr>
    </w:p>
    <w:p>
      <w:pPr>
        <w:rPr>
          <w:rFonts w:ascii="宋体" w:hAnsi="宋体"/>
          <w:szCs w:val="21"/>
        </w:rPr>
      </w:pPr>
      <w:r>
        <w:rPr>
          <w:rFonts w:ascii="宋体" w:hAnsi="宋体"/>
          <w:szCs w:val="21"/>
        </w:rPr>
        <w:br w:type="page"/>
      </w:r>
      <w:r>
        <w:rPr>
          <w:rFonts w:hint="eastAsia" w:ascii="宋体" w:hAnsi="宋体"/>
          <w:szCs w:val="21"/>
        </w:rPr>
        <w:t>B、拟定该项目实施和服务主要技术人员情况表格式</w:t>
      </w:r>
    </w:p>
    <w:p>
      <w:pPr>
        <w:jc w:val="center"/>
        <w:rPr>
          <w:rFonts w:ascii="宋体" w:hAnsi="宋体"/>
          <w:b/>
          <w:bCs/>
          <w:szCs w:val="21"/>
        </w:rPr>
      </w:pPr>
    </w:p>
    <w:p>
      <w:pPr>
        <w:jc w:val="center"/>
        <w:rPr>
          <w:rFonts w:ascii="宋体" w:hAnsi="宋体"/>
          <w:b/>
          <w:bCs/>
          <w:szCs w:val="21"/>
        </w:rPr>
      </w:pPr>
      <w:r>
        <w:rPr>
          <w:rFonts w:hint="eastAsia" w:ascii="宋体" w:hAnsi="宋体"/>
          <w:b/>
          <w:bCs/>
          <w:szCs w:val="21"/>
        </w:rPr>
        <w:t>拟定该项目实施和服务主要技术人员情况表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22"/>
        <w:gridCol w:w="1082"/>
        <w:gridCol w:w="2334"/>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Arial"/>
                <w:szCs w:val="21"/>
              </w:rPr>
            </w:pPr>
            <w:r>
              <w:rPr>
                <w:rFonts w:hint="eastAsia" w:ascii="宋体" w:hAnsi="宋体" w:cs="Arial"/>
                <w:szCs w:val="21"/>
              </w:rPr>
              <w:t>姓名</w:t>
            </w:r>
          </w:p>
        </w:tc>
        <w:tc>
          <w:tcPr>
            <w:tcW w:w="132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Arial"/>
                <w:szCs w:val="21"/>
              </w:rPr>
            </w:pPr>
            <w:r>
              <w:rPr>
                <w:rFonts w:hint="eastAsia" w:ascii="宋体" w:hAnsi="宋体" w:cs="Arial"/>
                <w:szCs w:val="21"/>
              </w:rPr>
              <w:t>年龄</w:t>
            </w:r>
          </w:p>
        </w:tc>
        <w:tc>
          <w:tcPr>
            <w:tcW w:w="108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Arial"/>
                <w:szCs w:val="21"/>
              </w:rPr>
            </w:pPr>
            <w:r>
              <w:rPr>
                <w:rFonts w:hint="eastAsia" w:ascii="宋体" w:hAnsi="宋体" w:cs="Arial"/>
                <w:szCs w:val="21"/>
              </w:rPr>
              <w:t>学历</w:t>
            </w:r>
          </w:p>
        </w:tc>
        <w:tc>
          <w:tcPr>
            <w:tcW w:w="233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Arial"/>
                <w:szCs w:val="21"/>
              </w:rPr>
            </w:pPr>
            <w:r>
              <w:rPr>
                <w:rFonts w:hint="eastAsia" w:ascii="宋体" w:hAnsi="宋体" w:cs="Arial"/>
                <w:szCs w:val="21"/>
              </w:rPr>
              <w:t>职称或资格或资质证书</w:t>
            </w:r>
          </w:p>
        </w:tc>
        <w:tc>
          <w:tcPr>
            <w:tcW w:w="289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jc w:val="center"/>
              <w:rPr>
                <w:rFonts w:ascii="宋体" w:hAnsi="宋体" w:cs="Arial"/>
                <w:szCs w:val="21"/>
              </w:rPr>
            </w:pPr>
            <w:r>
              <w:rPr>
                <w:rFonts w:hint="eastAsia" w:ascii="宋体" w:hAnsi="宋体" w:cs="Arial"/>
                <w:szCs w:val="21"/>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32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1082"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334"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c>
          <w:tcPr>
            <w:tcW w:w="2890" w:type="dxa"/>
            <w:tcBorders>
              <w:top w:val="single" w:color="auto" w:sz="4" w:space="0"/>
              <w:left w:val="single" w:color="auto" w:sz="4" w:space="0"/>
              <w:bottom w:val="single" w:color="auto" w:sz="4" w:space="0"/>
              <w:right w:val="single" w:color="auto" w:sz="4" w:space="0"/>
            </w:tcBorders>
          </w:tcPr>
          <w:p>
            <w:pPr>
              <w:spacing w:before="120" w:beforeLines="50" w:after="120" w:afterLines="50" w:line="360" w:lineRule="auto"/>
              <w:rPr>
                <w:rFonts w:ascii="宋体" w:hAnsi="宋体" w:cs="Arial"/>
                <w:szCs w:val="21"/>
              </w:rPr>
            </w:pPr>
          </w:p>
        </w:tc>
      </w:tr>
    </w:tbl>
    <w:p>
      <w:pPr>
        <w:snapToGrid w:val="0"/>
        <w:spacing w:before="50" w:after="120" w:afterLines="50"/>
        <w:jc w:val="left"/>
        <w:rPr>
          <w:rFonts w:ascii="宋体" w:hAnsi="宋体"/>
          <w:szCs w:val="21"/>
        </w:rPr>
      </w:pPr>
      <w:r>
        <w:rPr>
          <w:rFonts w:hint="eastAsia" w:ascii="宋体" w:hAnsi="宋体"/>
          <w:szCs w:val="21"/>
        </w:rPr>
        <w:t>注： 1、投标文件中须提供拟投入本项目人员获得的职称或资格或资质证书等加盖公章的复印件；</w:t>
      </w:r>
    </w:p>
    <w:p>
      <w:pPr>
        <w:snapToGrid w:val="0"/>
        <w:spacing w:before="50" w:after="120" w:afterLines="50"/>
        <w:ind w:firstLine="420" w:firstLineChars="200"/>
        <w:jc w:val="left"/>
        <w:rPr>
          <w:rFonts w:ascii="宋体" w:hAnsi="宋体"/>
          <w:szCs w:val="21"/>
        </w:rPr>
      </w:pPr>
      <w:r>
        <w:rPr>
          <w:rFonts w:hint="eastAsia" w:ascii="宋体" w:hAnsi="宋体"/>
          <w:szCs w:val="21"/>
        </w:rPr>
        <w:t>2、表格可扩展。</w:t>
      </w:r>
    </w:p>
    <w:p>
      <w:pPr>
        <w:snapToGrid w:val="0"/>
        <w:spacing w:before="50" w:after="120" w:afterLines="50"/>
        <w:ind w:firstLine="420" w:firstLineChars="200"/>
        <w:jc w:val="left"/>
        <w:rPr>
          <w:rFonts w:ascii="宋体" w:hAnsi="宋体"/>
          <w:szCs w:val="21"/>
        </w:rPr>
      </w:pPr>
    </w:p>
    <w:p>
      <w:pPr>
        <w:snapToGrid w:val="0"/>
        <w:spacing w:before="50" w:after="120" w:afterLines="50"/>
        <w:jc w:val="left"/>
        <w:rPr>
          <w:rFonts w:ascii="宋体" w:hAnsi="宋体"/>
          <w:szCs w:val="21"/>
        </w:rPr>
      </w:pPr>
      <w:r>
        <w:rPr>
          <w:rFonts w:hint="eastAsia" w:ascii="宋体" w:hAnsi="宋体"/>
          <w:szCs w:val="21"/>
        </w:rPr>
        <w:t>供应商名称（盖章）：</w:t>
      </w:r>
    </w:p>
    <w:p>
      <w:pPr>
        <w:snapToGrid w:val="0"/>
        <w:spacing w:before="50" w:after="120" w:afterLines="50"/>
        <w:ind w:firstLine="420" w:firstLineChars="200"/>
        <w:jc w:val="left"/>
        <w:rPr>
          <w:rFonts w:ascii="宋体" w:hAnsi="宋体"/>
          <w:szCs w:val="21"/>
        </w:rPr>
      </w:pPr>
    </w:p>
    <w:p>
      <w:pPr>
        <w:snapToGrid w:val="0"/>
        <w:spacing w:before="50" w:after="120" w:afterLines="50"/>
        <w:jc w:val="left"/>
        <w:rPr>
          <w:rFonts w:ascii="宋体" w:hAnsi="宋体"/>
          <w:szCs w:val="21"/>
        </w:rPr>
      </w:pPr>
      <w:r>
        <w:rPr>
          <w:rFonts w:ascii="宋体" w:hAnsi="宋体"/>
          <w:szCs w:val="21"/>
        </w:rPr>
        <w:br w:type="page"/>
      </w:r>
      <w:r>
        <w:rPr>
          <w:rFonts w:hint="eastAsia" w:ascii="宋体" w:hAnsi="宋体"/>
          <w:szCs w:val="21"/>
        </w:rPr>
        <w:t>C、拟投入该项目的主要设备表</w:t>
      </w:r>
      <w:bookmarkStart w:id="199" w:name="_Toc397082613"/>
      <w:r>
        <w:rPr>
          <w:rFonts w:hint="eastAsia" w:ascii="宋体" w:hAnsi="宋体"/>
          <w:szCs w:val="21"/>
        </w:rPr>
        <w:t>格式</w:t>
      </w:r>
    </w:p>
    <w:p>
      <w:pPr>
        <w:jc w:val="center"/>
        <w:rPr>
          <w:rFonts w:ascii="宋体" w:hAnsi="宋体"/>
          <w:b/>
          <w:bCs/>
          <w:szCs w:val="21"/>
        </w:rPr>
      </w:pPr>
      <w:r>
        <w:rPr>
          <w:rFonts w:hint="eastAsia" w:ascii="宋体" w:hAnsi="宋体"/>
          <w:b/>
          <w:bCs/>
          <w:szCs w:val="21"/>
        </w:rPr>
        <w:t>拟投入该项目的主要设备表</w:t>
      </w:r>
      <w:bookmarkEnd w:id="199"/>
    </w:p>
    <w:tbl>
      <w:tblPr>
        <w:tblStyle w:val="46"/>
        <w:tblW w:w="9096"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71"/>
        <w:gridCol w:w="630"/>
        <w:gridCol w:w="1197"/>
        <w:gridCol w:w="784"/>
        <w:gridCol w:w="979"/>
        <w:gridCol w:w="306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630" w:type="dxa"/>
            <w:vAlign w:val="center"/>
          </w:tcPr>
          <w:p>
            <w:pPr>
              <w:jc w:val="center"/>
              <w:rPr>
                <w:rFonts w:ascii="宋体" w:hAnsi="宋体"/>
                <w:bCs/>
                <w:szCs w:val="21"/>
              </w:rPr>
            </w:pPr>
            <w:r>
              <w:rPr>
                <w:rFonts w:hint="eastAsia" w:ascii="宋体" w:hAnsi="宋体"/>
                <w:bCs/>
                <w:szCs w:val="21"/>
              </w:rPr>
              <w:t>编号</w:t>
            </w:r>
          </w:p>
        </w:tc>
        <w:tc>
          <w:tcPr>
            <w:tcW w:w="1171" w:type="dxa"/>
            <w:vAlign w:val="center"/>
          </w:tcPr>
          <w:p>
            <w:pPr>
              <w:jc w:val="center"/>
              <w:rPr>
                <w:rFonts w:ascii="宋体" w:hAnsi="宋体"/>
                <w:bCs/>
                <w:szCs w:val="21"/>
              </w:rPr>
            </w:pPr>
            <w:r>
              <w:rPr>
                <w:rFonts w:hint="eastAsia" w:ascii="宋体" w:hAnsi="宋体"/>
                <w:bCs/>
                <w:szCs w:val="21"/>
              </w:rPr>
              <w:t>设备名称</w:t>
            </w:r>
          </w:p>
        </w:tc>
        <w:tc>
          <w:tcPr>
            <w:tcW w:w="630" w:type="dxa"/>
            <w:vAlign w:val="center"/>
          </w:tcPr>
          <w:p>
            <w:pPr>
              <w:jc w:val="center"/>
              <w:rPr>
                <w:rFonts w:ascii="宋体" w:hAnsi="宋体"/>
                <w:bCs/>
                <w:szCs w:val="21"/>
              </w:rPr>
            </w:pPr>
            <w:r>
              <w:rPr>
                <w:rFonts w:hint="eastAsia" w:ascii="宋体" w:hAnsi="宋体"/>
                <w:bCs/>
                <w:szCs w:val="21"/>
              </w:rPr>
              <w:t>数量</w:t>
            </w:r>
          </w:p>
        </w:tc>
        <w:tc>
          <w:tcPr>
            <w:tcW w:w="1197" w:type="dxa"/>
            <w:vAlign w:val="center"/>
          </w:tcPr>
          <w:p>
            <w:pPr>
              <w:jc w:val="center"/>
              <w:rPr>
                <w:rFonts w:ascii="宋体" w:hAnsi="宋体"/>
                <w:bCs/>
                <w:szCs w:val="21"/>
              </w:rPr>
            </w:pPr>
            <w:r>
              <w:rPr>
                <w:rFonts w:hint="eastAsia" w:ascii="宋体" w:hAnsi="宋体"/>
                <w:bCs/>
                <w:szCs w:val="21"/>
              </w:rPr>
              <w:t>制造商名称</w:t>
            </w:r>
          </w:p>
        </w:tc>
        <w:tc>
          <w:tcPr>
            <w:tcW w:w="784" w:type="dxa"/>
            <w:vAlign w:val="center"/>
          </w:tcPr>
          <w:p>
            <w:pPr>
              <w:jc w:val="center"/>
              <w:rPr>
                <w:rFonts w:ascii="宋体" w:hAnsi="宋体"/>
                <w:bCs/>
                <w:szCs w:val="21"/>
              </w:rPr>
            </w:pPr>
            <w:r>
              <w:rPr>
                <w:rFonts w:hint="eastAsia" w:ascii="宋体" w:hAnsi="宋体"/>
                <w:bCs/>
                <w:szCs w:val="21"/>
              </w:rPr>
              <w:t>型号</w:t>
            </w:r>
          </w:p>
        </w:tc>
        <w:tc>
          <w:tcPr>
            <w:tcW w:w="979" w:type="dxa"/>
            <w:vAlign w:val="center"/>
          </w:tcPr>
          <w:p>
            <w:pPr>
              <w:jc w:val="center"/>
              <w:rPr>
                <w:rFonts w:ascii="宋体" w:hAnsi="宋体"/>
                <w:bCs/>
                <w:szCs w:val="21"/>
              </w:rPr>
            </w:pPr>
            <w:r>
              <w:rPr>
                <w:rFonts w:hint="eastAsia" w:ascii="宋体" w:hAnsi="宋体"/>
                <w:bCs/>
                <w:szCs w:val="21"/>
              </w:rPr>
              <w:t>制造日期</w:t>
            </w:r>
          </w:p>
        </w:tc>
        <w:tc>
          <w:tcPr>
            <w:tcW w:w="3063" w:type="dxa"/>
            <w:vAlign w:val="center"/>
          </w:tcPr>
          <w:p>
            <w:pPr>
              <w:jc w:val="center"/>
              <w:rPr>
                <w:rFonts w:ascii="宋体" w:hAnsi="宋体"/>
                <w:bCs/>
                <w:szCs w:val="21"/>
              </w:rPr>
            </w:pPr>
            <w:r>
              <w:rPr>
                <w:rFonts w:hint="eastAsia" w:ascii="宋体" w:hAnsi="宋体"/>
                <w:bCs/>
                <w:szCs w:val="21"/>
              </w:rPr>
              <w:t>设备来源</w:t>
            </w:r>
          </w:p>
          <w:p>
            <w:pPr>
              <w:jc w:val="center"/>
              <w:rPr>
                <w:rFonts w:ascii="宋体" w:hAnsi="宋体"/>
                <w:bCs/>
                <w:szCs w:val="21"/>
              </w:rPr>
            </w:pPr>
            <w:r>
              <w:rPr>
                <w:rFonts w:hint="eastAsia" w:ascii="宋体" w:hAnsi="宋体"/>
                <w:bCs/>
                <w:szCs w:val="21"/>
              </w:rPr>
              <w:t>（自有、租借、租赁承包、专门生产）</w:t>
            </w:r>
          </w:p>
        </w:tc>
        <w:tc>
          <w:tcPr>
            <w:tcW w:w="642" w:type="dxa"/>
            <w:vAlign w:val="center"/>
          </w:tcPr>
          <w:p>
            <w:pPr>
              <w:jc w:val="center"/>
              <w:rPr>
                <w:rFonts w:ascii="宋体" w:hAnsi="宋体"/>
                <w:bCs/>
                <w:szCs w:val="21"/>
              </w:rPr>
            </w:pPr>
            <w:r>
              <w:rPr>
                <w:rFonts w:hint="eastAsia" w:ascii="宋体" w:hAnsi="宋体"/>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30" w:type="dxa"/>
          </w:tcPr>
          <w:p>
            <w:pPr>
              <w:spacing w:line="580" w:lineRule="exact"/>
              <w:jc w:val="center"/>
              <w:rPr>
                <w:rFonts w:ascii="宋体" w:hAnsi="宋体"/>
                <w:bCs/>
                <w:szCs w:val="21"/>
              </w:rPr>
            </w:pPr>
          </w:p>
        </w:tc>
        <w:tc>
          <w:tcPr>
            <w:tcW w:w="1171" w:type="dxa"/>
          </w:tcPr>
          <w:p>
            <w:pPr>
              <w:spacing w:line="580" w:lineRule="exact"/>
              <w:jc w:val="center"/>
              <w:rPr>
                <w:rFonts w:ascii="宋体" w:hAnsi="宋体"/>
                <w:bCs/>
                <w:szCs w:val="21"/>
              </w:rPr>
            </w:pPr>
          </w:p>
        </w:tc>
        <w:tc>
          <w:tcPr>
            <w:tcW w:w="630" w:type="dxa"/>
          </w:tcPr>
          <w:p>
            <w:pPr>
              <w:spacing w:line="580" w:lineRule="exact"/>
              <w:jc w:val="center"/>
              <w:rPr>
                <w:rFonts w:ascii="宋体" w:hAnsi="宋体"/>
                <w:bCs/>
                <w:szCs w:val="21"/>
              </w:rPr>
            </w:pPr>
          </w:p>
        </w:tc>
        <w:tc>
          <w:tcPr>
            <w:tcW w:w="1197" w:type="dxa"/>
          </w:tcPr>
          <w:p>
            <w:pPr>
              <w:spacing w:line="580" w:lineRule="exact"/>
              <w:jc w:val="center"/>
              <w:rPr>
                <w:rFonts w:ascii="宋体" w:hAnsi="宋体"/>
                <w:bCs/>
                <w:szCs w:val="21"/>
              </w:rPr>
            </w:pPr>
          </w:p>
        </w:tc>
        <w:tc>
          <w:tcPr>
            <w:tcW w:w="784" w:type="dxa"/>
          </w:tcPr>
          <w:p>
            <w:pPr>
              <w:spacing w:line="580" w:lineRule="exact"/>
              <w:jc w:val="center"/>
              <w:rPr>
                <w:rFonts w:ascii="宋体" w:hAnsi="宋体"/>
                <w:bCs/>
                <w:szCs w:val="21"/>
              </w:rPr>
            </w:pPr>
          </w:p>
        </w:tc>
        <w:tc>
          <w:tcPr>
            <w:tcW w:w="979" w:type="dxa"/>
          </w:tcPr>
          <w:p>
            <w:pPr>
              <w:spacing w:line="580" w:lineRule="exact"/>
              <w:jc w:val="center"/>
              <w:rPr>
                <w:rFonts w:ascii="宋体" w:hAnsi="宋体"/>
                <w:bCs/>
                <w:szCs w:val="21"/>
              </w:rPr>
            </w:pPr>
          </w:p>
        </w:tc>
        <w:tc>
          <w:tcPr>
            <w:tcW w:w="3063" w:type="dxa"/>
          </w:tcPr>
          <w:p>
            <w:pPr>
              <w:spacing w:line="580" w:lineRule="exact"/>
              <w:jc w:val="center"/>
              <w:rPr>
                <w:rFonts w:ascii="宋体" w:hAnsi="宋体"/>
                <w:bCs/>
                <w:szCs w:val="21"/>
              </w:rPr>
            </w:pPr>
          </w:p>
        </w:tc>
        <w:tc>
          <w:tcPr>
            <w:tcW w:w="642" w:type="dxa"/>
          </w:tcPr>
          <w:p>
            <w:pPr>
              <w:spacing w:line="580" w:lineRule="exact"/>
              <w:jc w:val="center"/>
              <w:rPr>
                <w:rFonts w:ascii="宋体" w:hAnsi="宋体"/>
                <w:bCs/>
                <w:szCs w:val="21"/>
              </w:rPr>
            </w:pPr>
          </w:p>
        </w:tc>
      </w:tr>
    </w:tbl>
    <w:p>
      <w:pPr>
        <w:snapToGrid w:val="0"/>
        <w:spacing w:before="50" w:after="120" w:afterLines="50"/>
        <w:jc w:val="left"/>
        <w:rPr>
          <w:rFonts w:ascii="宋体" w:hAnsi="宋体"/>
          <w:szCs w:val="21"/>
        </w:rPr>
      </w:pPr>
    </w:p>
    <w:p>
      <w:pPr>
        <w:widowControl/>
        <w:snapToGrid w:val="0"/>
        <w:spacing w:before="120" w:beforeLines="50" w:after="50"/>
        <w:jc w:val="left"/>
        <w:rPr>
          <w:rFonts w:ascii="宋体" w:hAnsi="宋体" w:cs="宋体"/>
          <w:kern w:val="0"/>
          <w:szCs w:val="21"/>
        </w:rPr>
      </w:pPr>
      <w:r>
        <w:rPr>
          <w:rFonts w:hint="eastAsia" w:ascii="宋体" w:hAnsi="宋体"/>
          <w:szCs w:val="21"/>
        </w:rPr>
        <w:t>供应商名称（盖章）：</w:t>
      </w:r>
      <w:r>
        <w:rPr>
          <w:rFonts w:hint="eastAsia" w:ascii="宋体" w:hAnsi="宋体" w:cs="宋体"/>
          <w:b/>
          <w:bCs/>
          <w:kern w:val="0"/>
          <w:szCs w:val="21"/>
        </w:rPr>
        <w:br w:type="page"/>
      </w:r>
      <w:r>
        <w:rPr>
          <w:rFonts w:hint="eastAsia" w:ascii="宋体" w:hAnsi="宋体" w:cs="宋体"/>
          <w:b/>
          <w:bCs/>
          <w:kern w:val="0"/>
          <w:szCs w:val="21"/>
        </w:rPr>
        <w:t>12. 投标函</w:t>
      </w: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投标函</w:t>
      </w:r>
    </w:p>
    <w:p>
      <w:pPr>
        <w:widowControl/>
        <w:snapToGrid w:val="0"/>
        <w:spacing w:before="120" w:beforeLines="50" w:after="50"/>
        <w:jc w:val="center"/>
        <w:rPr>
          <w:rFonts w:ascii="宋体" w:hAnsi="宋体" w:cs="宋体"/>
          <w:b/>
          <w:kern w:val="0"/>
          <w:szCs w:val="21"/>
        </w:rPr>
      </w:pPr>
    </w:p>
    <w:p>
      <w:pPr>
        <w:widowControl/>
        <w:snapToGrid w:val="0"/>
        <w:spacing w:line="360" w:lineRule="auto"/>
        <w:jc w:val="left"/>
        <w:rPr>
          <w:rFonts w:ascii="宋体" w:hAnsi="宋体" w:cs="宋体"/>
          <w:kern w:val="0"/>
          <w:szCs w:val="21"/>
        </w:rPr>
      </w:pPr>
      <w:r>
        <w:rPr>
          <w:rFonts w:hint="eastAsia" w:ascii="宋体" w:hAnsi="宋体" w:cs="宋体"/>
          <w:kern w:val="0"/>
          <w:szCs w:val="21"/>
        </w:rPr>
        <w:t>致：（招标采购单位名称）：</w:t>
      </w:r>
    </w:p>
    <w:p>
      <w:pPr>
        <w:widowControl/>
        <w:snapToGrid w:val="0"/>
        <w:spacing w:line="360" w:lineRule="auto"/>
        <w:ind w:firstLine="480"/>
        <w:jc w:val="left"/>
        <w:rPr>
          <w:rFonts w:ascii="宋体" w:hAnsi="宋体" w:cs="宋体"/>
          <w:kern w:val="0"/>
          <w:szCs w:val="21"/>
        </w:rPr>
      </w:pPr>
      <w:r>
        <w:rPr>
          <w:rFonts w:hint="eastAsia" w:ascii="宋体" w:hAnsi="宋体" w:cs="宋体"/>
          <w:kern w:val="0"/>
          <w:szCs w:val="21"/>
        </w:rPr>
        <w:t>根据贵方为项目的公开招标公告/投标邀请书（项目编号：，标项号：），签字代表（全名）经正式授权并代表供应商（供应商名称）提交投标文件。</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据此函，签字代表宣布同意如下：</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3.本投标有效期自开标日起______天。</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5.供应商同意按照贵方要求提供与投标有关的一切数据或资料。</w:t>
      </w:r>
    </w:p>
    <w:p>
      <w:pPr>
        <w:widowControl/>
        <w:snapToGrid w:val="0"/>
        <w:spacing w:line="360" w:lineRule="auto"/>
        <w:ind w:firstLine="420" w:firstLineChars="200"/>
        <w:jc w:val="left"/>
        <w:rPr>
          <w:rFonts w:ascii="宋体" w:hAnsi="宋体" w:cs="宋体"/>
          <w:kern w:val="0"/>
          <w:szCs w:val="20"/>
          <w:lang w:val="zh-CN"/>
        </w:rPr>
      </w:pPr>
      <w:r>
        <w:rPr>
          <w:rFonts w:hint="eastAsia" w:ascii="宋体" w:hAnsi="宋体" w:cs="宋体"/>
          <w:kern w:val="0"/>
          <w:szCs w:val="21"/>
        </w:rPr>
        <w:t>6.</w:t>
      </w:r>
      <w:r>
        <w:rPr>
          <w:rFonts w:hint="eastAsia" w:ascii="宋体" w:hAnsi="宋体" w:cs="宋体"/>
          <w:kern w:val="0"/>
          <w:szCs w:val="20"/>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rPr>
        <w:t>7.</w:t>
      </w:r>
      <w:r>
        <w:rPr>
          <w:rFonts w:hint="eastAsia" w:ascii="宋体" w:hAnsi="宋体" w:cs="宋体"/>
          <w:kern w:val="0"/>
          <w:szCs w:val="21"/>
          <w:lang w:val="zh-CN"/>
        </w:rPr>
        <w:t>按照</w:t>
      </w:r>
      <w:r>
        <w:rPr>
          <w:rFonts w:hint="eastAsia" w:ascii="宋体" w:hAnsi="宋体" w:cs="宋体"/>
          <w:kern w:val="0"/>
          <w:szCs w:val="21"/>
        </w:rPr>
        <w:t>招标文件</w:t>
      </w:r>
      <w:r>
        <w:rPr>
          <w:rFonts w:hint="eastAsia" w:ascii="宋体" w:hAnsi="宋体" w:cs="宋体"/>
          <w:kern w:val="0"/>
          <w:szCs w:val="21"/>
          <w:lang w:val="zh-CN"/>
        </w:rPr>
        <w:t>的规定，在中标后向</w:t>
      </w:r>
      <w:r>
        <w:rPr>
          <w:rFonts w:hint="eastAsia" w:ascii="宋体" w:hAnsi="宋体" w:cs="宋体"/>
          <w:kern w:val="0"/>
          <w:szCs w:val="21"/>
        </w:rPr>
        <w:t>采购代理机构</w:t>
      </w:r>
      <w:r>
        <w:rPr>
          <w:rFonts w:hint="eastAsia" w:ascii="宋体" w:hAnsi="宋体" w:cs="宋体"/>
          <w:kern w:val="0"/>
          <w:szCs w:val="21"/>
          <w:lang w:val="zh-CN"/>
        </w:rPr>
        <w:t>一次性支付招标代理费。</w:t>
      </w:r>
    </w:p>
    <w:p>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8.与本投标有关的一切正式往来信函请寄：</w:t>
      </w:r>
    </w:p>
    <w:p>
      <w:pPr>
        <w:widowControl/>
        <w:snapToGrid w:val="0"/>
        <w:spacing w:line="360" w:lineRule="auto"/>
        <w:jc w:val="left"/>
        <w:rPr>
          <w:rFonts w:ascii="宋体" w:hAnsi="宋体" w:cs="宋体"/>
          <w:kern w:val="0"/>
          <w:szCs w:val="21"/>
        </w:rPr>
      </w:pPr>
      <w:r>
        <w:rPr>
          <w:rFonts w:hint="eastAsia" w:ascii="宋体" w:hAnsi="宋体" w:cs="宋体"/>
          <w:kern w:val="0"/>
          <w:szCs w:val="21"/>
        </w:rPr>
        <w:t>地址：邮编：__________   电话：______________</w:t>
      </w:r>
    </w:p>
    <w:p>
      <w:pPr>
        <w:widowControl/>
        <w:snapToGrid w:val="0"/>
        <w:spacing w:line="360" w:lineRule="auto"/>
        <w:jc w:val="left"/>
        <w:rPr>
          <w:rFonts w:ascii="宋体" w:hAnsi="宋体" w:cs="宋体"/>
          <w:kern w:val="0"/>
          <w:szCs w:val="21"/>
        </w:rPr>
      </w:pPr>
      <w:r>
        <w:rPr>
          <w:rFonts w:hint="eastAsia" w:ascii="宋体" w:hAnsi="宋体" w:cs="宋体"/>
          <w:kern w:val="0"/>
          <w:szCs w:val="21"/>
        </w:rPr>
        <w:t>传真：______________供应商代表姓名 ___________  职务：_____________</w:t>
      </w:r>
    </w:p>
    <w:p>
      <w:pPr>
        <w:widowControl/>
        <w:snapToGrid w:val="0"/>
        <w:spacing w:line="360" w:lineRule="auto"/>
        <w:jc w:val="left"/>
        <w:rPr>
          <w:rFonts w:ascii="宋体" w:hAnsi="宋体" w:cs="宋体"/>
          <w:kern w:val="0"/>
          <w:szCs w:val="21"/>
        </w:rPr>
      </w:pPr>
      <w:r>
        <w:rPr>
          <w:rFonts w:hint="eastAsia" w:ascii="宋体" w:hAnsi="宋体" w:cs="宋体"/>
          <w:kern w:val="0"/>
          <w:szCs w:val="21"/>
        </w:rPr>
        <w:t>供应商名称(公章):___________________</w:t>
      </w:r>
    </w:p>
    <w:p>
      <w:pPr>
        <w:widowControl/>
        <w:snapToGrid w:val="0"/>
        <w:spacing w:line="360" w:lineRule="auto"/>
        <w:jc w:val="left"/>
        <w:rPr>
          <w:rFonts w:ascii="宋体" w:hAnsi="宋体" w:cs="宋体"/>
          <w:kern w:val="0"/>
          <w:szCs w:val="21"/>
        </w:rPr>
      </w:pPr>
      <w:r>
        <w:rPr>
          <w:rFonts w:hint="eastAsia" w:ascii="宋体" w:hAnsi="宋体" w:cs="宋体"/>
          <w:kern w:val="0"/>
          <w:szCs w:val="21"/>
        </w:rPr>
        <w:t>开户银行：银行账号：</w:t>
      </w:r>
    </w:p>
    <w:p>
      <w:pPr>
        <w:widowControl/>
        <w:snapToGrid w:val="0"/>
        <w:spacing w:before="50" w:after="120" w:afterLines="50"/>
        <w:jc w:val="left"/>
        <w:rPr>
          <w:rFonts w:ascii="宋体" w:hAnsi="宋体" w:cs="宋体"/>
          <w:kern w:val="0"/>
          <w:szCs w:val="21"/>
        </w:rPr>
      </w:pPr>
      <w:r>
        <w:rPr>
          <w:rFonts w:hint="eastAsia" w:ascii="宋体" w:hAnsi="宋体" w:cs="宋体"/>
          <w:kern w:val="0"/>
          <w:szCs w:val="21"/>
        </w:rPr>
        <w:t xml:space="preserve">法定代表人或授权代表（签名或印章）:___________          </w:t>
      </w:r>
    </w:p>
    <w:p>
      <w:pPr>
        <w:widowControl/>
        <w:snapToGrid w:val="0"/>
        <w:spacing w:before="50" w:after="120" w:afterLines="50"/>
        <w:jc w:val="left"/>
        <w:rPr>
          <w:rFonts w:ascii="宋体" w:hAnsi="宋体" w:cs="宋体"/>
          <w:kern w:val="0"/>
          <w:szCs w:val="21"/>
        </w:rPr>
      </w:pPr>
      <w:r>
        <w:rPr>
          <w:rFonts w:hint="eastAsia" w:ascii="宋体" w:hAnsi="宋体" w:cs="宋体"/>
          <w:kern w:val="0"/>
          <w:szCs w:val="21"/>
        </w:rPr>
        <w:t>日期:_____年___月___日</w:t>
      </w:r>
    </w:p>
    <w:p>
      <w:pPr>
        <w:widowControl/>
        <w:jc w:val="left"/>
        <w:rPr>
          <w:rFonts w:ascii="宋体" w:hAnsi="宋体" w:cs="宋体"/>
          <w:kern w:val="0"/>
          <w:szCs w:val="21"/>
        </w:rPr>
      </w:pPr>
    </w:p>
    <w:p>
      <w:pPr>
        <w:widowControl/>
        <w:jc w:val="left"/>
        <w:rPr>
          <w:rFonts w:ascii="宋体" w:hAnsi="宋体" w:cs="宋体"/>
          <w:b/>
          <w:kern w:val="0"/>
          <w:szCs w:val="20"/>
        </w:rPr>
      </w:pPr>
      <w:r>
        <w:rPr>
          <w:rFonts w:hint="eastAsia" w:ascii="宋体" w:hAnsi="宋体" w:cs="宋体"/>
          <w:b/>
          <w:bCs/>
          <w:szCs w:val="21"/>
        </w:rPr>
        <w:t>注：联合体投标的，可只由联合体牵头人签章。</w:t>
      </w:r>
      <w:r>
        <w:rPr>
          <w:rFonts w:hint="eastAsia" w:ascii="宋体" w:hAnsi="宋体" w:cs="宋体"/>
          <w:kern w:val="0"/>
          <w:szCs w:val="21"/>
        </w:rPr>
        <w:br w:type="page"/>
      </w:r>
      <w:r>
        <w:rPr>
          <w:rFonts w:hint="eastAsia" w:ascii="宋体" w:hAnsi="宋体" w:cs="宋体"/>
          <w:b/>
          <w:bCs/>
          <w:kern w:val="0"/>
          <w:szCs w:val="21"/>
        </w:rPr>
        <w:t>13.法定代表人</w:t>
      </w:r>
      <w:r>
        <w:rPr>
          <w:rFonts w:hint="eastAsia" w:ascii="宋体" w:hAnsi="宋体" w:cs="宋体"/>
          <w:b/>
          <w:kern w:val="0"/>
          <w:szCs w:val="20"/>
        </w:rPr>
        <w:t>身份证明及授权委托书格式：</w:t>
      </w:r>
    </w:p>
    <w:p>
      <w:pPr>
        <w:widowControl/>
        <w:jc w:val="left"/>
        <w:rPr>
          <w:rFonts w:ascii="宋体" w:hAnsi="宋体" w:cs="宋体"/>
          <w:kern w:val="0"/>
          <w:szCs w:val="20"/>
        </w:rPr>
      </w:pPr>
    </w:p>
    <w:p>
      <w:pPr>
        <w:widowControl/>
        <w:jc w:val="left"/>
        <w:rPr>
          <w:rFonts w:ascii="宋体" w:hAnsi="宋体" w:cs="宋体"/>
          <w:kern w:val="0"/>
          <w:szCs w:val="20"/>
        </w:rPr>
      </w:pPr>
    </w:p>
    <w:p>
      <w:pPr>
        <w:widowControl/>
        <w:snapToGrid w:val="0"/>
        <w:spacing w:before="120" w:beforeLines="50" w:after="50"/>
        <w:jc w:val="center"/>
        <w:rPr>
          <w:rFonts w:ascii="宋体" w:hAnsi="宋体" w:cs="宋体"/>
          <w:b/>
          <w:kern w:val="0"/>
          <w:szCs w:val="21"/>
        </w:rPr>
      </w:pPr>
      <w:r>
        <w:rPr>
          <w:rFonts w:hint="eastAsia" w:ascii="宋体" w:hAnsi="宋体" w:cs="宋体"/>
          <w:b/>
          <w:kern w:val="0"/>
          <w:szCs w:val="21"/>
        </w:rPr>
        <w:t>法定代表人身份证明</w:t>
      </w:r>
    </w:p>
    <w:p>
      <w:pPr>
        <w:widowControl/>
        <w:spacing w:line="480" w:lineRule="auto"/>
        <w:jc w:val="center"/>
        <w:rPr>
          <w:rFonts w:ascii="宋体" w:hAnsi="宋体" w:cs="宋体"/>
          <w:b/>
          <w:kern w:val="0"/>
          <w:sz w:val="24"/>
          <w:szCs w:val="20"/>
        </w:rPr>
      </w:pPr>
      <w:r>
        <w:rPr>
          <w:rFonts w:hint="eastAsia" w:ascii="宋体" w:hAnsi="宋体" w:cs="宋体"/>
          <w:bCs/>
          <w:kern w:val="0"/>
          <w:sz w:val="24"/>
          <w:szCs w:val="20"/>
        </w:rPr>
        <w:t>（法定代表人不来投标的，此表不用）</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供应商名称：</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单位性质：</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地址：</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成立时间：年月＿日</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经营期限：</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姓名：性别：年龄：</w:t>
      </w:r>
      <w:r>
        <w:rPr>
          <w:rFonts w:hint="eastAsia" w:ascii="宋体" w:hAnsi="宋体" w:cs="宋体"/>
          <w:kern w:val="0"/>
          <w:szCs w:val="21"/>
          <w:u w:val="single"/>
        </w:rPr>
        <w:t>周岁</w:t>
      </w:r>
      <w:r>
        <w:rPr>
          <w:rFonts w:hint="eastAsia" w:ascii="宋体" w:hAnsi="宋体" w:cs="宋体"/>
          <w:kern w:val="0"/>
          <w:szCs w:val="21"/>
        </w:rPr>
        <w:t>职务：_</w:t>
      </w:r>
    </w:p>
    <w:p>
      <w:pPr>
        <w:widowControl/>
        <w:spacing w:line="48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p>
    <w:p>
      <w:pPr>
        <w:widowControl/>
        <w:spacing w:line="480" w:lineRule="auto"/>
        <w:ind w:firstLine="420" w:firstLineChars="200"/>
        <w:jc w:val="left"/>
        <w:rPr>
          <w:rFonts w:ascii="宋体" w:hAnsi="宋体" w:cs="宋体"/>
          <w:kern w:val="0"/>
          <w:szCs w:val="21"/>
        </w:rPr>
      </w:pPr>
      <w:r>
        <w:rPr>
          <w:rFonts w:hint="eastAsia" w:ascii="宋体" w:hAnsi="宋体" w:cs="宋体"/>
          <w:kern w:val="0"/>
          <w:szCs w:val="21"/>
        </w:rPr>
        <w:t>系（供应商名称）的法定代表人。</w:t>
      </w:r>
    </w:p>
    <w:p>
      <w:pPr>
        <w:widowControl/>
        <w:spacing w:line="480" w:lineRule="auto"/>
        <w:ind w:firstLine="840" w:firstLineChars="400"/>
        <w:jc w:val="left"/>
        <w:rPr>
          <w:rFonts w:ascii="宋体" w:hAnsi="宋体" w:cs="宋体"/>
          <w:kern w:val="0"/>
          <w:szCs w:val="21"/>
        </w:rPr>
      </w:pPr>
      <w:r>
        <w:rPr>
          <w:rFonts w:hint="eastAsia" w:ascii="宋体" w:hAnsi="宋体" w:cs="宋体"/>
          <w:kern w:val="0"/>
          <w:szCs w:val="21"/>
        </w:rPr>
        <w:t>特此证明。</w:t>
      </w:r>
    </w:p>
    <w:p>
      <w:pPr>
        <w:widowControl/>
        <w:spacing w:line="360" w:lineRule="auto"/>
        <w:ind w:firstLine="420" w:firstLineChars="200"/>
        <w:jc w:val="left"/>
        <w:rPr>
          <w:rFonts w:ascii="宋体" w:hAnsi="宋体" w:cs="宋体"/>
          <w:kern w:val="0"/>
          <w:szCs w:val="21"/>
        </w:rPr>
      </w:pPr>
    </w:p>
    <w:p>
      <w:pPr>
        <w:widowControl/>
        <w:spacing w:line="360" w:lineRule="auto"/>
        <w:ind w:firstLine="420" w:firstLineChars="200"/>
        <w:jc w:val="left"/>
        <w:rPr>
          <w:rFonts w:ascii="宋体" w:hAnsi="宋体" w:cs="宋体"/>
          <w:kern w:val="0"/>
          <w:szCs w:val="21"/>
        </w:rPr>
      </w:pPr>
    </w:p>
    <w:p>
      <w:pPr>
        <w:widowControl/>
        <w:wordWrap w:val="0"/>
        <w:spacing w:line="360" w:lineRule="auto"/>
        <w:jc w:val="right"/>
        <w:rPr>
          <w:rFonts w:ascii="宋体" w:hAnsi="宋体" w:cs="宋体"/>
          <w:kern w:val="0"/>
          <w:szCs w:val="21"/>
        </w:rPr>
      </w:pPr>
      <w:r>
        <w:rPr>
          <w:rFonts w:hint="eastAsia" w:ascii="宋体" w:hAnsi="宋体" w:cs="宋体"/>
          <w:kern w:val="0"/>
          <w:szCs w:val="21"/>
        </w:rPr>
        <w:t>供应商：（盖单位公章）</w:t>
      </w:r>
    </w:p>
    <w:p>
      <w:pPr>
        <w:widowControl/>
        <w:spacing w:line="360" w:lineRule="auto"/>
        <w:ind w:firstLine="4515" w:firstLineChars="2150"/>
        <w:jc w:val="left"/>
        <w:rPr>
          <w:rFonts w:ascii="宋体" w:hAnsi="宋体" w:cs="宋体"/>
          <w:kern w:val="0"/>
          <w:szCs w:val="21"/>
          <w:u w:val="single"/>
        </w:rPr>
      </w:pPr>
    </w:p>
    <w:p>
      <w:pPr>
        <w:widowControl/>
        <w:spacing w:line="360" w:lineRule="auto"/>
        <w:ind w:firstLine="3675" w:firstLineChars="1750"/>
        <w:jc w:val="left"/>
        <w:rPr>
          <w:rFonts w:ascii="宋体" w:hAnsi="宋体" w:cs="宋体"/>
          <w:kern w:val="0"/>
          <w:szCs w:val="21"/>
        </w:rPr>
      </w:pPr>
      <w:r>
        <w:rPr>
          <w:rFonts w:hint="eastAsia" w:ascii="宋体" w:hAnsi="宋体" w:cs="宋体"/>
          <w:kern w:val="0"/>
          <w:szCs w:val="21"/>
        </w:rPr>
        <w:t>年月日</w:t>
      </w:r>
    </w:p>
    <w:p>
      <w:pPr>
        <w:widowControl/>
        <w:spacing w:line="360" w:lineRule="auto"/>
        <w:jc w:val="left"/>
        <w:rPr>
          <w:rFonts w:ascii="宋体" w:hAnsi="宋体" w:cs="宋体"/>
          <w:kern w:val="0"/>
          <w:sz w:val="24"/>
          <w:szCs w:val="20"/>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p>
    <w:p>
      <w:pPr>
        <w:widowControl/>
        <w:spacing w:line="360" w:lineRule="auto"/>
        <w:jc w:val="left"/>
        <w:rPr>
          <w:rFonts w:ascii="宋体" w:hAnsi="宋体" w:cs="宋体"/>
          <w:b/>
          <w:kern w:val="0"/>
          <w:szCs w:val="21"/>
        </w:rPr>
      </w:pPr>
      <w:r>
        <w:rPr>
          <w:rFonts w:hint="eastAsia" w:ascii="宋体" w:hAnsi="宋体" w:cs="宋体"/>
          <w:b/>
          <w:kern w:val="0"/>
          <w:szCs w:val="21"/>
        </w:rPr>
        <w:t>附法定代表人身份证复印件（正反面）：</w:t>
      </w:r>
    </w:p>
    <w:p>
      <w:pPr>
        <w:widowControl/>
        <w:jc w:val="left"/>
        <w:rPr>
          <w:rFonts w:ascii="宋体" w:hAnsi="宋体" w:cs="宋体"/>
          <w:kern w:val="0"/>
          <w:szCs w:val="20"/>
        </w:rPr>
      </w:pPr>
    </w:p>
    <w:p>
      <w:pPr>
        <w:widowControl/>
        <w:jc w:val="left"/>
        <w:rPr>
          <w:rFonts w:ascii="宋体" w:hAnsi="宋体" w:cs="宋体"/>
          <w:b/>
          <w:kern w:val="0"/>
          <w:sz w:val="32"/>
          <w:szCs w:val="32"/>
        </w:rPr>
      </w:pPr>
    </w:p>
    <w:p>
      <w:pPr>
        <w:widowControl/>
        <w:jc w:val="left"/>
        <w:rPr>
          <w:rFonts w:ascii="宋体" w:hAnsi="宋体" w:cs="宋体"/>
          <w:b/>
          <w:kern w:val="0"/>
          <w:sz w:val="32"/>
          <w:szCs w:val="32"/>
        </w:rPr>
      </w:pPr>
    </w:p>
    <w:p>
      <w:pPr>
        <w:widowControl/>
        <w:jc w:val="left"/>
        <w:rPr>
          <w:rFonts w:ascii="宋体" w:hAnsi="宋体" w:cs="宋体"/>
          <w:kern w:val="0"/>
          <w:sz w:val="32"/>
          <w:szCs w:val="32"/>
        </w:rPr>
      </w:pPr>
      <w:r>
        <w:rPr>
          <w:rFonts w:hint="eastAsia" w:ascii="宋体" w:hAnsi="宋体" w:cs="宋体"/>
          <w:b/>
          <w:bCs/>
          <w:szCs w:val="21"/>
        </w:rPr>
        <w:t>注：联合体投标的，可只由联合体牵头人签章。</w:t>
      </w:r>
    </w:p>
    <w:p>
      <w:pPr>
        <w:jc w:val="center"/>
        <w:rPr>
          <w:rFonts w:ascii="宋体" w:hAnsi="宋体" w:cs="宋体"/>
          <w:b/>
          <w:sz w:val="32"/>
          <w:szCs w:val="32"/>
        </w:rPr>
      </w:pPr>
      <w:r>
        <w:rPr>
          <w:rFonts w:hint="eastAsia" w:ascii="宋体" w:hAnsi="宋体" w:cs="宋体"/>
          <w:b/>
          <w:bCs/>
          <w:kern w:val="0"/>
          <w:sz w:val="28"/>
          <w:szCs w:val="28"/>
        </w:rPr>
        <w:br w:type="page"/>
      </w:r>
      <w:r>
        <w:rPr>
          <w:rFonts w:hint="eastAsia" w:ascii="宋体" w:hAnsi="宋体" w:cs="宋体"/>
          <w:b/>
          <w:szCs w:val="21"/>
        </w:rPr>
        <w:t>法定代表人授权委托书</w:t>
      </w:r>
    </w:p>
    <w:p>
      <w:pPr>
        <w:jc w:val="center"/>
        <w:rPr>
          <w:rFonts w:ascii="宋体" w:hAnsi="宋体" w:cs="宋体"/>
          <w:b/>
          <w:sz w:val="32"/>
          <w:szCs w:val="32"/>
        </w:rPr>
      </w:pPr>
      <w:r>
        <w:rPr>
          <w:rFonts w:hint="eastAsia" w:ascii="宋体" w:hAnsi="宋体" w:cs="宋体"/>
          <w:bCs/>
          <w:sz w:val="24"/>
        </w:rPr>
        <w:t>（法定代表人来投标的，此表不用）</w:t>
      </w:r>
    </w:p>
    <w:p>
      <w:pPr>
        <w:snapToGrid w:val="0"/>
        <w:spacing w:line="360" w:lineRule="auto"/>
        <w:rPr>
          <w:rFonts w:ascii="宋体" w:hAnsi="宋体" w:cs="宋体"/>
          <w:bCs/>
          <w:sz w:val="24"/>
        </w:rPr>
      </w:pPr>
    </w:p>
    <w:p>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rPr>
        <w:t>（采购单位名称）：</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我（姓名）系（供应商名称）的法定代表人，现授权委托本单位在职职工（姓名）以我方的名义参加</w:t>
      </w:r>
      <w:r>
        <w:rPr>
          <w:rFonts w:hint="eastAsia" w:ascii="宋体" w:hAnsi="宋体" w:cs="宋体"/>
          <w:szCs w:val="21"/>
          <w:u w:val="single"/>
        </w:rPr>
        <w:t>政府采购</w:t>
      </w:r>
      <w:r>
        <w:rPr>
          <w:rFonts w:hint="eastAsia" w:ascii="宋体" w:hAnsi="宋体" w:cs="宋体"/>
          <w:szCs w:val="21"/>
        </w:rPr>
        <w:t>项目的投标活动，并代表我方全权办理针对上述项目的投标、开标、评标、签约等具体事务和签署相关文件。</w:t>
      </w:r>
    </w:p>
    <w:p>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u w:val="single"/>
        </w:rPr>
      </w:pPr>
      <w:r>
        <w:rPr>
          <w:rFonts w:hint="eastAsia" w:ascii="宋体" w:hAnsi="宋体" w:cs="宋体"/>
          <w:szCs w:val="21"/>
        </w:rPr>
        <w:t>被授权人</w:t>
      </w:r>
      <w:r>
        <w:rPr>
          <w:rFonts w:hint="eastAsia" w:ascii="宋体" w:hAnsi="宋体" w:cs="宋体"/>
        </w:rPr>
        <w:t>（签名或印章）</w:t>
      </w:r>
      <w:r>
        <w:rPr>
          <w:rFonts w:hint="eastAsia" w:ascii="宋体" w:hAnsi="宋体" w:cs="宋体"/>
          <w:szCs w:val="21"/>
        </w:rPr>
        <w:t>：法定代表人</w:t>
      </w:r>
      <w:r>
        <w:rPr>
          <w:rFonts w:hint="eastAsia" w:ascii="宋体" w:hAnsi="宋体" w:cs="宋体"/>
        </w:rPr>
        <w:t>（签名或印章）</w:t>
      </w:r>
      <w:r>
        <w:rPr>
          <w:rFonts w:hint="eastAsia" w:ascii="宋体" w:hAnsi="宋体" w:cs="宋体"/>
          <w:szCs w:val="21"/>
        </w:rPr>
        <w:t>：</w:t>
      </w:r>
    </w:p>
    <w:p>
      <w:pPr>
        <w:snapToGrid w:val="0"/>
        <w:spacing w:line="360" w:lineRule="auto"/>
        <w:ind w:firstLine="840" w:firstLineChars="400"/>
        <w:rPr>
          <w:rFonts w:ascii="宋体" w:hAnsi="宋体" w:cs="宋体"/>
          <w:szCs w:val="21"/>
        </w:rPr>
      </w:pPr>
      <w:r>
        <w:rPr>
          <w:rFonts w:hint="eastAsia" w:ascii="宋体" w:hAnsi="宋体" w:cs="宋体"/>
          <w:szCs w:val="21"/>
        </w:rPr>
        <w:t>职务：职务：</w:t>
      </w:r>
    </w:p>
    <w:p>
      <w:pPr>
        <w:snapToGrid w:val="0"/>
        <w:spacing w:line="360" w:lineRule="auto"/>
        <w:rPr>
          <w:rFonts w:ascii="宋体" w:hAnsi="宋体" w:cs="宋体"/>
          <w:szCs w:val="21"/>
        </w:rPr>
      </w:pPr>
      <w:r>
        <w:rPr>
          <w:rFonts w:hint="eastAsia" w:ascii="宋体" w:hAnsi="宋体" w:cs="宋体"/>
          <w:szCs w:val="21"/>
        </w:rPr>
        <w:t>被授权人身份证号码：</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ind w:firstLine="4830" w:firstLineChars="2300"/>
        <w:rPr>
          <w:rFonts w:ascii="宋体" w:hAnsi="宋体" w:cs="宋体"/>
          <w:szCs w:val="21"/>
        </w:rPr>
      </w:pPr>
      <w:r>
        <w:rPr>
          <w:rFonts w:hint="eastAsia" w:ascii="宋体" w:hAnsi="宋体" w:cs="宋体"/>
          <w:szCs w:val="21"/>
        </w:rPr>
        <w:t>供应商公章：</w:t>
      </w:r>
    </w:p>
    <w:p>
      <w:pPr>
        <w:snapToGrid w:val="0"/>
        <w:spacing w:line="360" w:lineRule="auto"/>
        <w:ind w:firstLine="4830" w:firstLineChars="2300"/>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年月日</w:t>
      </w:r>
    </w:p>
    <w:p>
      <w:pPr>
        <w:spacing w:line="360" w:lineRule="auto"/>
        <w:rPr>
          <w:rFonts w:ascii="宋体" w:hAnsi="宋体" w:cs="宋体"/>
          <w:b/>
          <w:szCs w:val="21"/>
        </w:rPr>
      </w:pPr>
    </w:p>
    <w:p>
      <w:pPr>
        <w:spacing w:line="360" w:lineRule="auto"/>
        <w:rPr>
          <w:rFonts w:ascii="宋体" w:hAnsi="宋体" w:cs="宋体"/>
          <w:b/>
          <w:szCs w:val="21"/>
        </w:rPr>
      </w:pPr>
    </w:p>
    <w:p>
      <w:pPr>
        <w:widowControl/>
        <w:snapToGrid w:val="0"/>
        <w:spacing w:before="50" w:after="50"/>
        <w:jc w:val="left"/>
        <w:rPr>
          <w:rFonts w:ascii="宋体" w:hAnsi="宋体" w:cs="宋体"/>
          <w:b/>
          <w:kern w:val="0"/>
          <w:szCs w:val="21"/>
        </w:rPr>
      </w:pPr>
      <w:r>
        <w:rPr>
          <w:rFonts w:hint="eastAsia" w:ascii="宋体" w:hAnsi="宋体" w:cs="宋体"/>
          <w:b/>
          <w:szCs w:val="21"/>
        </w:rPr>
        <w:t>附：法定代表人身份证复印件（正反面）、授权代表身份证复印件（正反面）及开标日前近三个月当地相关部门出具的社保证明。</w:t>
      </w:r>
    </w:p>
    <w:p>
      <w:pPr>
        <w:widowControl/>
        <w:snapToGrid w:val="0"/>
        <w:spacing w:before="50" w:after="50"/>
        <w:jc w:val="left"/>
        <w:rPr>
          <w:rFonts w:ascii="宋体" w:hAnsi="宋体" w:cs="宋体"/>
          <w:b/>
          <w:kern w:val="0"/>
          <w:szCs w:val="21"/>
        </w:rPr>
      </w:pPr>
    </w:p>
    <w:p>
      <w:pPr>
        <w:widowControl/>
        <w:snapToGrid w:val="0"/>
        <w:spacing w:before="50" w:after="50"/>
        <w:jc w:val="left"/>
        <w:rPr>
          <w:rFonts w:ascii="宋体" w:hAnsi="宋体" w:cs="宋体"/>
          <w:b/>
          <w:kern w:val="0"/>
          <w:szCs w:val="21"/>
        </w:rPr>
      </w:pPr>
    </w:p>
    <w:p>
      <w:pPr>
        <w:widowControl/>
        <w:snapToGrid w:val="0"/>
        <w:spacing w:before="50" w:after="50"/>
        <w:jc w:val="left"/>
        <w:rPr>
          <w:rFonts w:ascii="宋体" w:hAnsi="宋体" w:cs="宋体"/>
          <w:kern w:val="0"/>
          <w:szCs w:val="21"/>
        </w:rPr>
      </w:pPr>
      <w:r>
        <w:rPr>
          <w:rFonts w:hint="eastAsia" w:ascii="宋体" w:hAnsi="宋体" w:cs="宋体"/>
          <w:b/>
          <w:bCs/>
          <w:szCs w:val="21"/>
        </w:rPr>
        <w:t>注：联合体投标的，可只由联合体牵头人签章。</w:t>
      </w:r>
      <w:r>
        <w:rPr>
          <w:rFonts w:hint="eastAsia" w:ascii="宋体" w:hAnsi="宋体" w:cs="宋体"/>
          <w:b/>
          <w:kern w:val="0"/>
          <w:szCs w:val="21"/>
        </w:rPr>
        <w:br w:type="page"/>
      </w:r>
      <w:r>
        <w:rPr>
          <w:rFonts w:hint="eastAsia" w:ascii="宋体" w:hAnsi="宋体" w:cs="宋体"/>
          <w:b/>
          <w:bCs/>
          <w:kern w:val="0"/>
          <w:szCs w:val="21"/>
        </w:rPr>
        <w:t>14.技术（服务）条款偏离表</w:t>
      </w:r>
    </w:p>
    <w:p>
      <w:pPr>
        <w:widowControl/>
        <w:snapToGrid w:val="0"/>
        <w:spacing w:before="50" w:after="120" w:afterLines="50" w:line="360" w:lineRule="auto"/>
        <w:jc w:val="center"/>
        <w:rPr>
          <w:rFonts w:ascii="宋体" w:hAnsi="宋体" w:cs="宋体"/>
          <w:b/>
          <w:bCs/>
          <w:kern w:val="0"/>
          <w:szCs w:val="20"/>
        </w:rPr>
      </w:pPr>
      <w:r>
        <w:rPr>
          <w:rFonts w:hint="eastAsia" w:ascii="宋体" w:hAnsi="宋体" w:cs="宋体"/>
          <w:b/>
          <w:bCs/>
          <w:kern w:val="0"/>
          <w:szCs w:val="20"/>
        </w:rPr>
        <w:t>技术（服务）条款偏离表</w:t>
      </w:r>
    </w:p>
    <w:p>
      <w:pPr>
        <w:widowControl/>
        <w:snapToGrid w:val="0"/>
        <w:spacing w:before="50"/>
        <w:jc w:val="left"/>
        <w:rPr>
          <w:rFonts w:ascii="宋体" w:hAnsi="宋体" w:cs="宋体"/>
          <w:kern w:val="0"/>
          <w:szCs w:val="21"/>
          <w:u w:val="single"/>
        </w:rPr>
      </w:pPr>
      <w:r>
        <w:rPr>
          <w:rFonts w:hint="eastAsia" w:ascii="宋体" w:hAnsi="宋体" w:cs="宋体"/>
          <w:kern w:val="0"/>
          <w:szCs w:val="21"/>
        </w:rPr>
        <w:t>项目编号：项目名称：标项号：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条款号</w:t>
            </w:r>
          </w:p>
        </w:tc>
        <w:tc>
          <w:tcPr>
            <w:tcW w:w="5110"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招标文件的技术（服务）条款</w:t>
            </w:r>
          </w:p>
        </w:tc>
        <w:tc>
          <w:tcPr>
            <w:tcW w:w="1582"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投标文件的</w:t>
            </w:r>
          </w:p>
          <w:p>
            <w:pPr>
              <w:widowControl/>
              <w:spacing w:line="360" w:lineRule="auto"/>
              <w:jc w:val="center"/>
              <w:rPr>
                <w:rFonts w:ascii="宋体" w:hAnsi="宋体" w:cs="宋体"/>
                <w:kern w:val="0"/>
                <w:szCs w:val="20"/>
              </w:rPr>
            </w:pPr>
            <w:r>
              <w:rPr>
                <w:rFonts w:hint="eastAsia" w:ascii="宋体" w:hAnsi="宋体" w:cs="宋体"/>
                <w:kern w:val="0"/>
                <w:szCs w:val="20"/>
              </w:rPr>
              <w:t>响应情况</w:t>
            </w:r>
          </w:p>
        </w:tc>
        <w:tc>
          <w:tcPr>
            <w:tcW w:w="129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b/>
                <w:bCs/>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b/>
                <w:bCs/>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b/>
                <w:bCs/>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b/>
                <w:bCs/>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vAlign w:val="center"/>
          </w:tcPr>
          <w:p>
            <w:pPr>
              <w:widowControl/>
              <w:spacing w:line="360" w:lineRule="auto"/>
              <w:jc w:val="center"/>
              <w:rPr>
                <w:rFonts w:ascii="宋体" w:hAnsi="宋体" w:cs="宋体"/>
                <w:kern w:val="0"/>
                <w:szCs w:val="20"/>
              </w:rPr>
            </w:pPr>
          </w:p>
        </w:tc>
        <w:tc>
          <w:tcPr>
            <w:tcW w:w="5110" w:type="dxa"/>
            <w:vAlign w:val="center"/>
          </w:tcPr>
          <w:p>
            <w:pPr>
              <w:widowControl/>
              <w:spacing w:line="360" w:lineRule="auto"/>
              <w:jc w:val="left"/>
              <w:rPr>
                <w:rFonts w:ascii="宋体" w:hAnsi="宋体" w:cs="宋体"/>
                <w:kern w:val="0"/>
                <w:szCs w:val="20"/>
              </w:rPr>
            </w:pPr>
          </w:p>
        </w:tc>
        <w:tc>
          <w:tcPr>
            <w:tcW w:w="1582" w:type="dxa"/>
            <w:vAlign w:val="center"/>
          </w:tcPr>
          <w:p>
            <w:pPr>
              <w:widowControl/>
              <w:spacing w:line="360" w:lineRule="auto"/>
              <w:jc w:val="center"/>
              <w:rPr>
                <w:rFonts w:ascii="宋体" w:hAnsi="宋体" w:cs="宋体"/>
                <w:kern w:val="0"/>
                <w:sz w:val="24"/>
                <w:szCs w:val="20"/>
              </w:rPr>
            </w:pPr>
          </w:p>
        </w:tc>
        <w:tc>
          <w:tcPr>
            <w:tcW w:w="1296" w:type="dxa"/>
            <w:vAlign w:val="center"/>
          </w:tcPr>
          <w:p>
            <w:pPr>
              <w:widowControl/>
              <w:spacing w:line="360" w:lineRule="auto"/>
              <w:jc w:val="center"/>
              <w:rPr>
                <w:rFonts w:ascii="宋体" w:hAnsi="宋体" w:cs="宋体"/>
                <w:kern w:val="0"/>
                <w:sz w:val="24"/>
                <w:szCs w:val="20"/>
              </w:rPr>
            </w:pPr>
          </w:p>
        </w:tc>
      </w:tr>
    </w:tbl>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法定代表人或授权代表（签名或印章）：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年月日</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b/>
          <w:bCs/>
          <w:szCs w:val="21"/>
        </w:rPr>
        <w:t>注：联合体投标的，可只由联合体牵头人签章。</w:t>
      </w:r>
    </w:p>
    <w:p>
      <w:pPr>
        <w:widowControl/>
        <w:snapToGrid w:val="0"/>
        <w:spacing w:before="50"/>
        <w:jc w:val="left"/>
        <w:rPr>
          <w:rFonts w:ascii="宋体" w:hAnsi="宋体" w:cs="宋体"/>
          <w:kern w:val="0"/>
          <w:szCs w:val="21"/>
        </w:rPr>
      </w:pPr>
      <w:r>
        <w:rPr>
          <w:rFonts w:hint="eastAsia" w:ascii="宋体" w:hAnsi="宋体" w:cs="宋体"/>
          <w:kern w:val="0"/>
          <w:szCs w:val="21"/>
        </w:rPr>
        <w:br w:type="page"/>
      </w:r>
      <w:r>
        <w:rPr>
          <w:rFonts w:hint="eastAsia" w:ascii="宋体" w:hAnsi="宋体" w:cs="宋体"/>
          <w:b/>
          <w:bCs/>
          <w:kern w:val="0"/>
          <w:szCs w:val="21"/>
        </w:rPr>
        <w:t>15. 商务条款偏离表</w:t>
      </w:r>
    </w:p>
    <w:p>
      <w:pPr>
        <w:widowControl/>
        <w:snapToGrid w:val="0"/>
        <w:spacing w:before="50" w:after="120" w:afterLines="50" w:line="360" w:lineRule="auto"/>
        <w:jc w:val="center"/>
        <w:rPr>
          <w:rFonts w:ascii="宋体" w:hAnsi="宋体" w:cs="宋体"/>
          <w:b/>
          <w:bCs/>
          <w:kern w:val="0"/>
          <w:szCs w:val="20"/>
        </w:rPr>
      </w:pPr>
      <w:r>
        <w:rPr>
          <w:rFonts w:hint="eastAsia" w:ascii="宋体" w:hAnsi="宋体" w:cs="宋体"/>
          <w:b/>
          <w:bCs/>
          <w:kern w:val="0"/>
          <w:szCs w:val="20"/>
        </w:rPr>
        <w:t>商务条款偏离表</w:t>
      </w:r>
    </w:p>
    <w:p>
      <w:pPr>
        <w:widowControl/>
        <w:snapToGrid w:val="0"/>
        <w:spacing w:before="50"/>
        <w:jc w:val="left"/>
        <w:rPr>
          <w:rFonts w:ascii="宋体" w:hAnsi="宋体" w:cs="宋体"/>
          <w:kern w:val="0"/>
          <w:szCs w:val="21"/>
          <w:u w:val="single"/>
        </w:rPr>
      </w:pPr>
      <w:r>
        <w:rPr>
          <w:rFonts w:hint="eastAsia" w:ascii="宋体" w:hAnsi="宋体" w:cs="宋体"/>
          <w:kern w:val="0"/>
          <w:szCs w:val="21"/>
        </w:rPr>
        <w:t>项目编号：项目名称：标项号：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条款号</w:t>
            </w:r>
          </w:p>
        </w:tc>
        <w:tc>
          <w:tcPr>
            <w:tcW w:w="492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招标文件的商务条款</w:t>
            </w:r>
          </w:p>
        </w:tc>
        <w:tc>
          <w:tcPr>
            <w:tcW w:w="1669"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投标文件的</w:t>
            </w:r>
          </w:p>
          <w:p>
            <w:pPr>
              <w:widowControl/>
              <w:spacing w:line="360" w:lineRule="auto"/>
              <w:jc w:val="center"/>
              <w:rPr>
                <w:rFonts w:ascii="宋体" w:hAnsi="宋体" w:cs="宋体"/>
                <w:kern w:val="0"/>
                <w:szCs w:val="20"/>
              </w:rPr>
            </w:pPr>
            <w:r>
              <w:rPr>
                <w:rFonts w:hint="eastAsia" w:ascii="宋体" w:hAnsi="宋体" w:cs="宋体"/>
                <w:kern w:val="0"/>
                <w:szCs w:val="20"/>
              </w:rPr>
              <w:t>响应情况</w:t>
            </w:r>
          </w:p>
        </w:tc>
        <w:tc>
          <w:tcPr>
            <w:tcW w:w="1256" w:type="dxa"/>
            <w:vAlign w:val="center"/>
          </w:tcPr>
          <w:p>
            <w:pPr>
              <w:widowControl/>
              <w:spacing w:line="360" w:lineRule="auto"/>
              <w:jc w:val="center"/>
              <w:rPr>
                <w:rFonts w:ascii="宋体" w:hAnsi="宋体" w:cs="宋体"/>
                <w:kern w:val="0"/>
                <w:szCs w:val="20"/>
              </w:rPr>
            </w:pPr>
            <w:r>
              <w:rPr>
                <w:rFonts w:hint="eastAsia" w:ascii="宋体" w:hAnsi="宋体" w:cs="宋体"/>
                <w:kern w:val="0"/>
                <w:szCs w:val="20"/>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b/>
                <w:bCs/>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b/>
                <w:bCs/>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b/>
                <w:bCs/>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vAlign w:val="center"/>
          </w:tcPr>
          <w:p>
            <w:pPr>
              <w:widowControl/>
              <w:spacing w:line="360" w:lineRule="auto"/>
              <w:jc w:val="center"/>
              <w:rPr>
                <w:rFonts w:ascii="宋体" w:hAnsi="宋体" w:cs="宋体"/>
                <w:kern w:val="0"/>
                <w:szCs w:val="20"/>
              </w:rPr>
            </w:pPr>
          </w:p>
        </w:tc>
        <w:tc>
          <w:tcPr>
            <w:tcW w:w="4926" w:type="dxa"/>
            <w:vAlign w:val="center"/>
          </w:tcPr>
          <w:p>
            <w:pPr>
              <w:widowControl/>
              <w:spacing w:line="360" w:lineRule="auto"/>
              <w:jc w:val="left"/>
              <w:rPr>
                <w:rFonts w:ascii="宋体" w:hAnsi="宋体" w:cs="宋体"/>
                <w:kern w:val="0"/>
                <w:szCs w:val="20"/>
              </w:rPr>
            </w:pPr>
          </w:p>
        </w:tc>
        <w:tc>
          <w:tcPr>
            <w:tcW w:w="1669" w:type="dxa"/>
            <w:vAlign w:val="center"/>
          </w:tcPr>
          <w:p>
            <w:pPr>
              <w:widowControl/>
              <w:spacing w:line="360" w:lineRule="auto"/>
              <w:jc w:val="center"/>
              <w:rPr>
                <w:rFonts w:ascii="宋体" w:hAnsi="宋体" w:cs="宋体"/>
                <w:kern w:val="0"/>
                <w:sz w:val="24"/>
                <w:szCs w:val="20"/>
              </w:rPr>
            </w:pPr>
          </w:p>
        </w:tc>
        <w:tc>
          <w:tcPr>
            <w:tcW w:w="1256" w:type="dxa"/>
            <w:vAlign w:val="center"/>
          </w:tcPr>
          <w:p>
            <w:pPr>
              <w:widowControl/>
              <w:spacing w:line="360" w:lineRule="auto"/>
              <w:jc w:val="center"/>
              <w:rPr>
                <w:rFonts w:ascii="宋体" w:hAnsi="宋体" w:cs="宋体"/>
                <w:kern w:val="0"/>
                <w:sz w:val="24"/>
                <w:szCs w:val="20"/>
              </w:rPr>
            </w:pPr>
          </w:p>
        </w:tc>
      </w:tr>
    </w:tbl>
    <w:p>
      <w:pPr>
        <w:widowControl/>
        <w:snapToGrid w:val="0"/>
        <w:spacing w:before="50"/>
        <w:jc w:val="left"/>
        <w:rPr>
          <w:rFonts w:ascii="宋体" w:hAnsi="宋体" w:cs="宋体"/>
          <w:kern w:val="0"/>
          <w:szCs w:val="21"/>
        </w:rPr>
      </w:pPr>
      <w:r>
        <w:rPr>
          <w:rFonts w:hint="eastAsia" w:ascii="宋体" w:hAnsi="宋体" w:cs="宋体"/>
          <w:kern w:val="0"/>
          <w:szCs w:val="20"/>
        </w:rPr>
        <w:t>供应商须按第二章《采购需求》</w:t>
      </w:r>
      <w:r>
        <w:rPr>
          <w:rFonts w:hint="eastAsia" w:ascii="宋体" w:hAnsi="宋体" w:cs="宋体"/>
          <w:kern w:val="0"/>
          <w:szCs w:val="21"/>
        </w:rPr>
        <w:t>“</w:t>
      </w:r>
      <w:r>
        <w:rPr>
          <w:rFonts w:hint="eastAsia" w:ascii="宋体" w:hAnsi="宋体" w:cs="宋体"/>
          <w:kern w:val="0"/>
          <w:szCs w:val="20"/>
        </w:rPr>
        <w:t>一、重要商务要求一览表”逐项填写，并根据“第五章政府采购合同主要条款”内容自行补充。</w:t>
      </w:r>
    </w:p>
    <w:p>
      <w:pPr>
        <w:widowControl/>
        <w:snapToGrid w:val="0"/>
        <w:spacing w:before="50"/>
        <w:jc w:val="left"/>
        <w:rPr>
          <w:rFonts w:ascii="宋体" w:hAnsi="宋体" w:cs="宋体"/>
          <w:kern w:val="0"/>
          <w:szCs w:val="20"/>
        </w:rPr>
      </w:pPr>
    </w:p>
    <w:p>
      <w:pPr>
        <w:widowControl/>
        <w:snapToGrid w:val="0"/>
        <w:spacing w:before="50"/>
        <w:jc w:val="left"/>
        <w:rPr>
          <w:rFonts w:ascii="宋体" w:hAnsi="宋体" w:cs="宋体"/>
          <w:kern w:val="0"/>
          <w:szCs w:val="20"/>
        </w:rPr>
      </w:pPr>
    </w:p>
    <w:p>
      <w:pPr>
        <w:widowControl/>
        <w:snapToGrid w:val="0"/>
        <w:spacing w:before="50"/>
        <w:jc w:val="left"/>
        <w:rPr>
          <w:rFonts w:ascii="宋体" w:hAnsi="宋体" w:cs="宋体"/>
          <w:kern w:val="0"/>
          <w:szCs w:val="21"/>
        </w:rPr>
      </w:pPr>
      <w:r>
        <w:rPr>
          <w:rFonts w:hint="eastAsia" w:ascii="宋体" w:hAnsi="宋体" w:cs="宋体"/>
          <w:kern w:val="0"/>
          <w:szCs w:val="21"/>
        </w:rPr>
        <w:t>供应商名称（公章）：</w:t>
      </w:r>
    </w:p>
    <w:p>
      <w:pPr>
        <w:widowControl/>
        <w:snapToGrid w:val="0"/>
        <w:spacing w:before="50"/>
        <w:jc w:val="left"/>
        <w:rPr>
          <w:rFonts w:ascii="宋体" w:hAnsi="宋体" w:cs="宋体"/>
          <w:kern w:val="0"/>
          <w:szCs w:val="21"/>
        </w:rPr>
      </w:pPr>
      <w:r>
        <w:rPr>
          <w:rFonts w:hint="eastAsia" w:ascii="宋体" w:hAnsi="宋体" w:cs="宋体"/>
          <w:kern w:val="0"/>
          <w:szCs w:val="21"/>
        </w:rPr>
        <w:t>法定代表人或授权代表（签名或印章）：</w:t>
      </w:r>
    </w:p>
    <w:p>
      <w:pPr>
        <w:widowControl/>
        <w:snapToGrid w:val="0"/>
        <w:spacing w:before="50"/>
        <w:jc w:val="left"/>
        <w:rPr>
          <w:rFonts w:ascii="宋体" w:hAnsi="宋体" w:cs="宋体"/>
          <w:kern w:val="0"/>
          <w:szCs w:val="21"/>
        </w:rPr>
      </w:pPr>
    </w:p>
    <w:p>
      <w:pPr>
        <w:widowControl/>
        <w:snapToGrid w:val="0"/>
        <w:spacing w:before="50"/>
        <w:jc w:val="left"/>
        <w:rPr>
          <w:rFonts w:ascii="宋体" w:hAnsi="宋体" w:cs="宋体"/>
          <w:kern w:val="0"/>
          <w:szCs w:val="21"/>
        </w:rPr>
      </w:pPr>
      <w:r>
        <w:rPr>
          <w:rFonts w:hint="eastAsia" w:ascii="宋体" w:hAnsi="宋体" w:cs="宋体"/>
          <w:kern w:val="0"/>
          <w:szCs w:val="21"/>
        </w:rPr>
        <w:t>年月日</w:t>
      </w:r>
    </w:p>
    <w:p>
      <w:pPr>
        <w:widowControl/>
        <w:snapToGrid w:val="0"/>
        <w:spacing w:before="50"/>
        <w:jc w:val="left"/>
        <w:rPr>
          <w:rFonts w:ascii="宋体" w:hAnsi="宋体" w:cs="宋体"/>
          <w:kern w:val="0"/>
          <w:szCs w:val="21"/>
        </w:rPr>
      </w:pPr>
    </w:p>
    <w:p>
      <w:pPr>
        <w:widowControl/>
        <w:snapToGrid w:val="0"/>
        <w:spacing w:before="120" w:beforeLines="50" w:after="50"/>
        <w:jc w:val="left"/>
        <w:rPr>
          <w:rFonts w:ascii="宋体" w:hAnsi="宋体" w:cs="宋体"/>
          <w:kern w:val="0"/>
          <w:szCs w:val="21"/>
        </w:rPr>
      </w:pPr>
      <w:r>
        <w:rPr>
          <w:rFonts w:hint="eastAsia" w:ascii="宋体" w:hAnsi="宋体" w:cs="宋体"/>
          <w:b/>
          <w:bCs/>
          <w:szCs w:val="21"/>
        </w:rPr>
        <w:t>注：联合体投标的，可只由联合体牵头人签章。</w:t>
      </w:r>
      <w:r>
        <w:rPr>
          <w:rFonts w:hint="eastAsia" w:ascii="宋体" w:hAnsi="宋体" w:cs="宋体"/>
          <w:kern w:val="0"/>
          <w:szCs w:val="21"/>
        </w:rPr>
        <w:br w:type="page"/>
      </w:r>
      <w:r>
        <w:rPr>
          <w:rFonts w:hint="eastAsia" w:ascii="宋体" w:hAnsi="宋体" w:cs="宋体"/>
          <w:b/>
          <w:bCs/>
          <w:kern w:val="0"/>
          <w:szCs w:val="21"/>
        </w:rPr>
        <w:t>16.供应商情况一览表</w:t>
      </w:r>
    </w:p>
    <w:p>
      <w:pPr>
        <w:widowControl/>
        <w:snapToGrid w:val="0"/>
        <w:spacing w:before="120" w:beforeLines="50" w:after="50"/>
        <w:jc w:val="left"/>
        <w:rPr>
          <w:rFonts w:ascii="宋体" w:hAnsi="宋体" w:cs="宋体"/>
          <w:kern w:val="0"/>
          <w:szCs w:val="21"/>
        </w:rPr>
      </w:pPr>
    </w:p>
    <w:p>
      <w:pPr>
        <w:widowControl/>
        <w:snapToGrid w:val="0"/>
        <w:spacing w:before="50" w:after="120" w:afterLines="50" w:line="360" w:lineRule="auto"/>
        <w:jc w:val="center"/>
        <w:rPr>
          <w:rFonts w:ascii="宋体" w:hAnsi="宋体" w:cs="宋体"/>
          <w:b/>
          <w:bCs/>
          <w:kern w:val="0"/>
          <w:szCs w:val="20"/>
        </w:rPr>
      </w:pPr>
      <w:r>
        <w:rPr>
          <w:rFonts w:hint="eastAsia" w:ascii="宋体" w:hAnsi="宋体" w:cs="宋体"/>
          <w:b/>
          <w:bCs/>
          <w:kern w:val="0"/>
          <w:szCs w:val="20"/>
        </w:rPr>
        <w:t>供应商情况一览表</w:t>
      </w:r>
    </w:p>
    <w:tbl>
      <w:tblPr>
        <w:tblStyle w:val="4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地址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账号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管理</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技术</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职工</w:t>
            </w:r>
          </w:p>
          <w:p>
            <w:pPr>
              <w:widowControl/>
              <w:spacing w:line="480" w:lineRule="exact"/>
              <w:jc w:val="center"/>
              <w:rPr>
                <w:rFonts w:ascii="宋体" w:hAnsi="宋体" w:cs="宋体"/>
                <w:kern w:val="0"/>
                <w:szCs w:val="21"/>
              </w:rPr>
            </w:pPr>
            <w:r>
              <w:rPr>
                <w:rFonts w:hint="eastAsia" w:ascii="宋体" w:hAnsi="宋体" w:cs="宋体"/>
                <w:kern w:val="0"/>
                <w:szCs w:val="21"/>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r>
              <w:rPr>
                <w:rFonts w:hint="eastAsia" w:ascii="宋体" w:hAnsi="宋体" w:cs="宋体"/>
                <w:kern w:val="0"/>
                <w:szCs w:val="21"/>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kern w:val="0"/>
                <w:szCs w:val="21"/>
              </w:rPr>
            </w:pPr>
          </w:p>
        </w:tc>
      </w:tr>
    </w:tbl>
    <w:p>
      <w:pPr>
        <w:widowControl/>
        <w:snapToGrid w:val="0"/>
        <w:spacing w:before="50" w:after="120" w:afterLines="50"/>
        <w:jc w:val="left"/>
        <w:rPr>
          <w:rFonts w:ascii="宋体" w:hAnsi="宋体" w:cs="宋体"/>
          <w:kern w:val="0"/>
          <w:szCs w:val="21"/>
        </w:rPr>
      </w:pPr>
    </w:p>
    <w:p>
      <w:pPr>
        <w:widowControl/>
        <w:snapToGrid w:val="0"/>
        <w:spacing w:before="50" w:after="120" w:afterLines="50"/>
        <w:jc w:val="left"/>
        <w:rPr>
          <w:rFonts w:ascii="宋体" w:hAnsi="宋体" w:cs="宋体"/>
          <w:kern w:val="0"/>
          <w:szCs w:val="21"/>
        </w:rPr>
      </w:pPr>
    </w:p>
    <w:p>
      <w:pPr>
        <w:snapToGrid w:val="0"/>
        <w:spacing w:before="50" w:after="120" w:afterLines="50"/>
        <w:rPr>
          <w:rFonts w:ascii="宋体" w:hAnsi="宋体" w:cs="宋体"/>
          <w:szCs w:val="21"/>
        </w:rPr>
        <w:sectPr>
          <w:pgSz w:w="11906" w:h="16838"/>
          <w:pgMar w:top="1440" w:right="1417" w:bottom="1247" w:left="1474" w:header="851" w:footer="851" w:gutter="0"/>
          <w:cols w:space="720" w:num="1"/>
          <w:titlePg/>
          <w:docGrid w:linePitch="312" w:charSpace="0"/>
        </w:sectPr>
      </w:pPr>
    </w:p>
    <w:p>
      <w:pPr>
        <w:widowControl/>
        <w:snapToGrid w:val="0"/>
        <w:spacing w:before="120" w:beforeLines="50" w:after="50"/>
        <w:jc w:val="left"/>
        <w:rPr>
          <w:rFonts w:ascii="宋体" w:hAnsi="宋体" w:cs="宋体"/>
          <w:b/>
          <w:bCs/>
          <w:kern w:val="0"/>
          <w:szCs w:val="21"/>
        </w:rPr>
      </w:pPr>
      <w:r>
        <w:rPr>
          <w:rFonts w:hint="eastAsia" w:ascii="宋体" w:hAnsi="宋体" w:cs="宋体"/>
          <w:b/>
          <w:bCs/>
          <w:kern w:val="0"/>
          <w:szCs w:val="21"/>
        </w:rPr>
        <w:t>17.企业业绩表：</w:t>
      </w:r>
    </w:p>
    <w:p>
      <w:pPr>
        <w:widowControl/>
        <w:jc w:val="center"/>
        <w:rPr>
          <w:rFonts w:ascii="宋体" w:hAnsi="宋体" w:cs="宋体"/>
          <w:kern w:val="0"/>
          <w:szCs w:val="21"/>
        </w:rPr>
      </w:pPr>
    </w:p>
    <w:p>
      <w:pPr>
        <w:widowControl/>
        <w:jc w:val="center"/>
        <w:rPr>
          <w:rFonts w:ascii="宋体" w:hAnsi="宋体" w:cs="宋体"/>
          <w:b/>
          <w:bCs/>
          <w:kern w:val="0"/>
          <w:szCs w:val="20"/>
        </w:rPr>
      </w:pPr>
      <w:r>
        <w:rPr>
          <w:rFonts w:hint="eastAsia" w:ascii="宋体" w:hAnsi="宋体" w:cs="宋体"/>
          <w:b/>
          <w:bCs/>
          <w:kern w:val="0"/>
          <w:szCs w:val="20"/>
        </w:rPr>
        <w:t>企业业绩表</w:t>
      </w:r>
    </w:p>
    <w:p>
      <w:pPr>
        <w:widowControl/>
        <w:tabs>
          <w:tab w:val="left" w:pos="3165"/>
        </w:tabs>
        <w:jc w:val="left"/>
        <w:rPr>
          <w:rFonts w:ascii="宋体" w:hAnsi="宋体" w:cs="宋体"/>
          <w:kern w:val="0"/>
          <w:szCs w:val="21"/>
        </w:rPr>
      </w:pPr>
      <w:r>
        <w:rPr>
          <w:rFonts w:hint="eastAsia" w:ascii="宋体" w:hAnsi="宋体" w:cs="宋体"/>
          <w:kern w:val="0"/>
          <w:szCs w:val="21"/>
        </w:rPr>
        <w:t>项目编号：项目名称：标项号：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序号</w:t>
            </w:r>
          </w:p>
        </w:tc>
        <w:tc>
          <w:tcPr>
            <w:tcW w:w="1783"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项目名称</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业主单位</w:t>
            </w:r>
          </w:p>
        </w:tc>
        <w:tc>
          <w:tcPr>
            <w:tcW w:w="1192"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合同金额</w:t>
            </w:r>
          </w:p>
        </w:tc>
        <w:tc>
          <w:tcPr>
            <w:tcW w:w="1638" w:type="dxa"/>
            <w:vAlign w:val="center"/>
          </w:tcPr>
          <w:p>
            <w:pPr>
              <w:widowControl/>
              <w:tabs>
                <w:tab w:val="left" w:pos="3165"/>
              </w:tabs>
              <w:jc w:val="left"/>
              <w:rPr>
                <w:rFonts w:ascii="宋体" w:hAnsi="宋体" w:cs="宋体"/>
                <w:kern w:val="0"/>
                <w:szCs w:val="21"/>
              </w:rPr>
            </w:pPr>
            <w:r>
              <w:rPr>
                <w:rFonts w:hint="eastAsia" w:ascii="宋体" w:hAnsi="宋体" w:cs="宋体"/>
                <w:kern w:val="0"/>
                <w:szCs w:val="21"/>
              </w:rPr>
              <w:t>合同签订日期</w:t>
            </w:r>
          </w:p>
        </w:tc>
        <w:tc>
          <w:tcPr>
            <w:tcW w:w="1869" w:type="dxa"/>
            <w:vAlign w:val="center"/>
          </w:tcPr>
          <w:p>
            <w:pPr>
              <w:widowControl/>
              <w:tabs>
                <w:tab w:val="left" w:pos="3165"/>
              </w:tabs>
              <w:jc w:val="center"/>
              <w:rPr>
                <w:rFonts w:ascii="宋体" w:hAnsi="宋体" w:cs="宋体"/>
                <w:kern w:val="0"/>
                <w:szCs w:val="21"/>
              </w:rPr>
            </w:pPr>
            <w:r>
              <w:rPr>
                <w:rFonts w:hint="eastAsia" w:ascii="宋体" w:hAnsi="宋体" w:cs="宋体"/>
                <w:kern w:val="0"/>
                <w:szCs w:val="21"/>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Pr>
          <w:p>
            <w:pPr>
              <w:widowControl/>
              <w:tabs>
                <w:tab w:val="left" w:pos="3165"/>
              </w:tabs>
              <w:ind w:firstLine="420"/>
              <w:jc w:val="left"/>
              <w:rPr>
                <w:rFonts w:ascii="宋体" w:hAnsi="宋体" w:cs="宋体"/>
                <w:kern w:val="0"/>
                <w:szCs w:val="21"/>
              </w:rPr>
            </w:pPr>
          </w:p>
        </w:tc>
        <w:tc>
          <w:tcPr>
            <w:tcW w:w="1783"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192" w:type="dxa"/>
          </w:tcPr>
          <w:p>
            <w:pPr>
              <w:widowControl/>
              <w:tabs>
                <w:tab w:val="left" w:pos="3165"/>
              </w:tabs>
              <w:ind w:firstLine="420"/>
              <w:jc w:val="left"/>
              <w:rPr>
                <w:rFonts w:ascii="宋体" w:hAnsi="宋体" w:cs="宋体"/>
                <w:kern w:val="0"/>
                <w:szCs w:val="21"/>
              </w:rPr>
            </w:pPr>
          </w:p>
        </w:tc>
        <w:tc>
          <w:tcPr>
            <w:tcW w:w="1638" w:type="dxa"/>
          </w:tcPr>
          <w:p>
            <w:pPr>
              <w:widowControl/>
              <w:tabs>
                <w:tab w:val="left" w:pos="3165"/>
              </w:tabs>
              <w:ind w:firstLine="420"/>
              <w:jc w:val="left"/>
              <w:rPr>
                <w:rFonts w:ascii="宋体" w:hAnsi="宋体" w:cs="宋体"/>
                <w:kern w:val="0"/>
                <w:szCs w:val="21"/>
              </w:rPr>
            </w:pPr>
          </w:p>
        </w:tc>
        <w:tc>
          <w:tcPr>
            <w:tcW w:w="1869" w:type="dxa"/>
          </w:tcPr>
          <w:p>
            <w:pPr>
              <w:widowControl/>
              <w:tabs>
                <w:tab w:val="left" w:pos="3165"/>
              </w:tabs>
              <w:ind w:firstLine="420"/>
              <w:jc w:val="left"/>
              <w:rPr>
                <w:rFonts w:ascii="宋体" w:hAnsi="宋体" w:cs="宋体"/>
                <w:kern w:val="0"/>
                <w:szCs w:val="21"/>
              </w:rPr>
            </w:pPr>
          </w:p>
        </w:tc>
      </w:tr>
    </w:tbl>
    <w:p>
      <w:pPr>
        <w:widowControl/>
        <w:tabs>
          <w:tab w:val="left" w:pos="3165"/>
        </w:tabs>
        <w:jc w:val="left"/>
        <w:rPr>
          <w:rFonts w:ascii="宋体" w:hAnsi="宋体" w:cs="宋体"/>
          <w:kern w:val="0"/>
          <w:szCs w:val="21"/>
        </w:rPr>
      </w:pPr>
      <w:r>
        <w:rPr>
          <w:rFonts w:hint="eastAsia" w:ascii="宋体" w:hAnsi="宋体" w:cs="宋体"/>
          <w:kern w:val="0"/>
          <w:szCs w:val="21"/>
        </w:rPr>
        <w:t>注：</w:t>
      </w:r>
    </w:p>
    <w:p>
      <w:pPr>
        <w:widowControl/>
        <w:autoSpaceDE w:val="0"/>
        <w:autoSpaceDN w:val="0"/>
        <w:spacing w:line="386" w:lineRule="exact"/>
        <w:jc w:val="left"/>
        <w:rPr>
          <w:rFonts w:ascii="宋体" w:hAnsi="宋体" w:cs="宋体"/>
          <w:bCs/>
          <w:kern w:val="0"/>
          <w:szCs w:val="21"/>
        </w:rPr>
      </w:pPr>
      <w:r>
        <w:rPr>
          <w:rFonts w:hint="eastAsia" w:ascii="宋体" w:hAnsi="宋体" w:cs="宋体"/>
          <w:kern w:val="0"/>
          <w:szCs w:val="21"/>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ascii="宋体" w:hAnsi="宋体" w:cs="宋体"/>
          <w:kern w:val="0"/>
          <w:szCs w:val="21"/>
        </w:rPr>
      </w:pPr>
      <w:r>
        <w:rPr>
          <w:rFonts w:hint="eastAsia" w:ascii="宋体" w:hAnsi="宋体" w:cs="宋体"/>
          <w:kern w:val="0"/>
          <w:szCs w:val="21"/>
        </w:rPr>
        <w:t>2．此表在不改变表式的情况下，可自行制作。</w:t>
      </w:r>
    </w:p>
    <w:p>
      <w:pPr>
        <w:widowControl/>
        <w:autoSpaceDE w:val="0"/>
        <w:autoSpaceDN w:val="0"/>
        <w:spacing w:line="426" w:lineRule="exact"/>
        <w:ind w:left="5280"/>
        <w:jc w:val="left"/>
        <w:rPr>
          <w:rFonts w:ascii="宋体" w:hAnsi="宋体" w:cs="宋体"/>
          <w:kern w:val="0"/>
          <w:szCs w:val="21"/>
        </w:rPr>
      </w:pPr>
    </w:p>
    <w:p>
      <w:pPr>
        <w:widowControl/>
        <w:autoSpaceDE w:val="0"/>
        <w:autoSpaceDN w:val="0"/>
        <w:spacing w:line="426" w:lineRule="exact"/>
        <w:ind w:left="5280" w:firstLine="210" w:firstLineChars="100"/>
        <w:jc w:val="left"/>
        <w:rPr>
          <w:rFonts w:ascii="宋体" w:hAnsi="宋体" w:cs="宋体"/>
          <w:kern w:val="0"/>
          <w:szCs w:val="21"/>
        </w:rPr>
      </w:pPr>
      <w:r>
        <w:rPr>
          <w:rFonts w:hint="eastAsia" w:ascii="宋体" w:hAnsi="宋体" w:cs="宋体"/>
          <w:kern w:val="0"/>
          <w:szCs w:val="21"/>
        </w:rPr>
        <w:t>供应商名称（盖章）：</w:t>
      </w:r>
    </w:p>
    <w:p>
      <w:pPr>
        <w:widowControl/>
        <w:autoSpaceDE w:val="0"/>
        <w:autoSpaceDN w:val="0"/>
        <w:spacing w:line="426" w:lineRule="exact"/>
        <w:ind w:left="5280" w:firstLine="210" w:firstLineChars="100"/>
        <w:jc w:val="left"/>
        <w:rPr>
          <w:rFonts w:ascii="宋体" w:hAnsi="宋体" w:cs="宋体"/>
          <w:kern w:val="0"/>
          <w:szCs w:val="21"/>
        </w:rPr>
      </w:pPr>
      <w:r>
        <w:rPr>
          <w:rFonts w:hint="eastAsia" w:ascii="宋体" w:hAnsi="宋体" w:cs="宋体"/>
          <w:kern w:val="0"/>
          <w:szCs w:val="21"/>
        </w:rPr>
        <w:t>法定代表人或授权代表（签名或印章）：</w:t>
      </w:r>
    </w:p>
    <w:p>
      <w:pPr>
        <w:widowControl/>
        <w:tabs>
          <w:tab w:val="left" w:pos="3165"/>
        </w:tabs>
        <w:jc w:val="center"/>
        <w:rPr>
          <w:rFonts w:ascii="宋体" w:hAnsi="宋体" w:cs="宋体"/>
          <w:kern w:val="0"/>
          <w:szCs w:val="21"/>
        </w:rPr>
      </w:pPr>
    </w:p>
    <w:p>
      <w:pPr>
        <w:widowControl/>
        <w:tabs>
          <w:tab w:val="left" w:pos="3165"/>
        </w:tabs>
        <w:ind w:right="1080"/>
        <w:jc w:val="right"/>
        <w:rPr>
          <w:rFonts w:ascii="宋体" w:hAnsi="宋体" w:cs="宋体"/>
          <w:kern w:val="0"/>
          <w:szCs w:val="21"/>
        </w:rPr>
      </w:pPr>
      <w:r>
        <w:rPr>
          <w:rFonts w:hint="eastAsia" w:ascii="宋体" w:hAnsi="宋体" w:cs="宋体"/>
          <w:kern w:val="0"/>
          <w:szCs w:val="21"/>
        </w:rPr>
        <w:t>2023年月日</w:t>
      </w:r>
    </w:p>
    <w:p>
      <w:pPr>
        <w:widowControl/>
        <w:snapToGrid w:val="0"/>
        <w:spacing w:before="120" w:beforeLines="50" w:after="50"/>
        <w:jc w:val="left"/>
        <w:rPr>
          <w:rFonts w:ascii="宋体" w:hAnsi="宋体" w:cs="宋体"/>
          <w:b/>
          <w:bCs/>
          <w:kern w:val="0"/>
          <w:szCs w:val="21"/>
        </w:rPr>
      </w:pPr>
      <w:r>
        <w:rPr>
          <w:rFonts w:hint="eastAsia" w:ascii="宋体" w:hAnsi="宋体" w:cs="宋体"/>
          <w:kern w:val="0"/>
          <w:szCs w:val="21"/>
        </w:rPr>
        <w:br w:type="page"/>
      </w:r>
      <w:r>
        <w:rPr>
          <w:rFonts w:hint="eastAsia" w:ascii="宋体" w:hAnsi="宋体" w:cs="宋体"/>
          <w:b/>
          <w:bCs/>
          <w:kern w:val="0"/>
          <w:szCs w:val="21"/>
        </w:rPr>
        <w:t>18.第四章评标办法及评分标准中需提供的其他相关资质证书及合同复印件加盖公章；</w:t>
      </w: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p>
    <w:p>
      <w:pPr>
        <w:widowControl/>
        <w:snapToGrid w:val="0"/>
        <w:spacing w:before="120" w:beforeLines="50" w:after="50"/>
        <w:jc w:val="left"/>
        <w:rPr>
          <w:rFonts w:ascii="宋体" w:hAnsi="宋体" w:cs="宋体"/>
          <w:b/>
          <w:bCs/>
          <w:kern w:val="0"/>
          <w:szCs w:val="21"/>
        </w:rPr>
      </w:pPr>
      <w:r>
        <w:rPr>
          <w:rFonts w:hint="eastAsia" w:ascii="宋体" w:hAnsi="宋体" w:cs="宋体"/>
          <w:b/>
          <w:bCs/>
          <w:kern w:val="0"/>
          <w:szCs w:val="21"/>
        </w:rPr>
        <w:t>19.供应商认为有需要提供的其它有关证明资料。</w:t>
      </w:r>
    </w:p>
    <w:p>
      <w:pPr>
        <w:widowControl/>
        <w:snapToGrid w:val="0"/>
        <w:spacing w:before="50" w:after="120" w:afterLines="50"/>
        <w:jc w:val="center"/>
        <w:rPr>
          <w:rFonts w:ascii="宋体" w:hAnsi="宋体" w:cs="宋体"/>
          <w:kern w:val="0"/>
          <w:szCs w:val="21"/>
        </w:rPr>
      </w:pPr>
    </w:p>
    <w:p>
      <w:pPr>
        <w:widowControl/>
        <w:snapToGrid w:val="0"/>
        <w:spacing w:before="50" w:after="120" w:afterLines="50"/>
        <w:jc w:val="center"/>
        <w:rPr>
          <w:rFonts w:ascii="宋体" w:hAnsi="宋体" w:cs="宋体"/>
          <w:kern w:val="0"/>
          <w:szCs w:val="21"/>
        </w:rPr>
      </w:pPr>
    </w:p>
    <w:p>
      <w:pPr>
        <w:widowControl/>
        <w:snapToGrid w:val="0"/>
        <w:spacing w:before="50" w:after="120" w:afterLines="50"/>
        <w:jc w:val="center"/>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二、报价文件格式</w:t>
      </w:r>
    </w:p>
    <w:p>
      <w:pPr>
        <w:widowControl/>
        <w:snapToGrid w:val="0"/>
        <w:spacing w:before="120" w:beforeLines="50" w:after="50"/>
        <w:jc w:val="left"/>
        <w:rPr>
          <w:rFonts w:ascii="宋体" w:hAnsi="宋体" w:cs="宋体"/>
          <w:b/>
          <w:kern w:val="0"/>
          <w:szCs w:val="21"/>
        </w:rPr>
      </w:pPr>
    </w:p>
    <w:p>
      <w:pPr>
        <w:widowControl/>
        <w:snapToGrid w:val="0"/>
        <w:spacing w:before="120" w:beforeLines="50" w:after="50"/>
        <w:jc w:val="left"/>
        <w:rPr>
          <w:rFonts w:ascii="宋体" w:hAnsi="宋体" w:cs="宋体"/>
          <w:kern w:val="0"/>
          <w:szCs w:val="21"/>
        </w:rPr>
      </w:pPr>
      <w:r>
        <w:rPr>
          <w:rFonts w:hint="eastAsia" w:ascii="宋体" w:hAnsi="宋体" w:cs="宋体"/>
          <w:b/>
          <w:bCs/>
          <w:kern w:val="0"/>
          <w:szCs w:val="21"/>
        </w:rPr>
        <w:t>报价文件封面格式：</w:t>
      </w:r>
    </w:p>
    <w:p>
      <w:pPr>
        <w:widowControl/>
        <w:snapToGrid w:val="0"/>
        <w:spacing w:before="120" w:beforeLines="50" w:after="50"/>
        <w:jc w:val="left"/>
        <w:rPr>
          <w:rFonts w:ascii="宋体" w:hAnsi="宋体" w:cs="宋体"/>
          <w:b/>
          <w:bCs/>
          <w:kern w:val="0"/>
          <w:szCs w:val="21"/>
        </w:rPr>
      </w:pPr>
      <w:r>
        <w:rPr>
          <w:rFonts w:hint="eastAsia" w:ascii="宋体" w:hAnsi="宋体" w:cs="宋体"/>
          <w:b/>
          <w:bCs/>
          <w:kern w:val="0"/>
          <w:szCs w:val="21"/>
        </w:rPr>
        <w:t>正本/或副本</w:t>
      </w:r>
    </w:p>
    <w:p>
      <w:pPr>
        <w:widowControl/>
        <w:snapToGrid w:val="0"/>
        <w:spacing w:before="120" w:beforeLines="50" w:after="50"/>
        <w:jc w:val="left"/>
        <w:rPr>
          <w:rFonts w:ascii="宋体" w:hAnsi="宋体" w:cs="宋体"/>
          <w:kern w:val="0"/>
          <w:szCs w:val="21"/>
        </w:rPr>
      </w:pPr>
    </w:p>
    <w:p>
      <w:pPr>
        <w:widowControl/>
        <w:snapToGrid w:val="0"/>
        <w:spacing w:before="120" w:beforeLines="50" w:after="50"/>
        <w:jc w:val="center"/>
        <w:rPr>
          <w:rFonts w:ascii="宋体" w:hAnsi="宋体" w:cs="宋体"/>
          <w:bCs/>
          <w:kern w:val="0"/>
          <w:szCs w:val="21"/>
        </w:rPr>
      </w:pPr>
      <w:r>
        <w:rPr>
          <w:rFonts w:hint="eastAsia" w:ascii="宋体" w:hAnsi="宋体" w:cs="宋体"/>
          <w:bCs/>
          <w:kern w:val="0"/>
          <w:szCs w:val="21"/>
        </w:rPr>
        <w:t>报价文件</w:t>
      </w:r>
    </w:p>
    <w:p>
      <w:pPr>
        <w:widowControl/>
        <w:snapToGrid w:val="0"/>
        <w:spacing w:before="120" w:beforeLines="50" w:after="50"/>
        <w:jc w:val="left"/>
        <w:rPr>
          <w:rFonts w:ascii="宋体" w:hAnsi="宋体" w:cs="宋体"/>
          <w:bCs/>
          <w:kern w:val="0"/>
          <w:szCs w:val="21"/>
        </w:rPr>
      </w:pPr>
    </w:p>
    <w:p>
      <w:pPr>
        <w:widowControl/>
        <w:snapToGrid w:val="0"/>
        <w:spacing w:before="120" w:beforeLines="50" w:after="50"/>
        <w:jc w:val="left"/>
        <w:rPr>
          <w:rFonts w:ascii="宋体" w:hAnsi="宋体" w:cs="宋体"/>
          <w:bCs/>
          <w:kern w:val="0"/>
          <w:szCs w:val="21"/>
        </w:rPr>
      </w:pPr>
      <w:r>
        <w:rPr>
          <w:rFonts w:hint="eastAsia" w:ascii="宋体" w:hAnsi="宋体" w:cs="宋体"/>
          <w:bCs/>
          <w:kern w:val="0"/>
          <w:szCs w:val="21"/>
        </w:rPr>
        <w:t>项目名称：</w:t>
      </w:r>
    </w:p>
    <w:p>
      <w:pPr>
        <w:widowControl/>
        <w:snapToGrid w:val="0"/>
        <w:spacing w:before="120" w:beforeLines="50" w:after="50"/>
        <w:ind w:firstLine="504" w:firstLineChars="240"/>
        <w:jc w:val="left"/>
        <w:rPr>
          <w:rFonts w:ascii="宋体" w:hAnsi="宋体" w:cs="宋体"/>
          <w:bCs/>
          <w:kern w:val="0"/>
          <w:szCs w:val="21"/>
        </w:rPr>
      </w:pPr>
      <w:r>
        <w:rPr>
          <w:rFonts w:hint="eastAsia" w:ascii="宋体" w:hAnsi="宋体" w:cs="宋体"/>
          <w:bCs/>
          <w:kern w:val="0"/>
          <w:szCs w:val="21"/>
        </w:rPr>
        <w:t>项目编号：</w:t>
      </w:r>
    </w:p>
    <w:p>
      <w:pPr>
        <w:widowControl/>
        <w:snapToGrid w:val="0"/>
        <w:spacing w:before="120" w:beforeLines="50" w:after="50"/>
        <w:ind w:firstLine="525" w:firstLineChars="250"/>
        <w:jc w:val="left"/>
        <w:rPr>
          <w:rFonts w:ascii="宋体" w:hAnsi="宋体" w:cs="宋体"/>
          <w:bCs/>
          <w:kern w:val="0"/>
          <w:szCs w:val="21"/>
        </w:rPr>
      </w:pPr>
      <w:r>
        <w:rPr>
          <w:rFonts w:hint="eastAsia" w:ascii="宋体" w:hAnsi="宋体" w:cs="宋体"/>
          <w:bCs/>
          <w:kern w:val="0"/>
          <w:szCs w:val="21"/>
        </w:rPr>
        <w:t>标项号：</w:t>
      </w:r>
    </w:p>
    <w:p>
      <w:pPr>
        <w:widowControl/>
        <w:snapToGrid w:val="0"/>
        <w:spacing w:before="120" w:beforeLines="50" w:after="50"/>
        <w:ind w:firstLine="525" w:firstLineChars="250"/>
        <w:jc w:val="left"/>
        <w:rPr>
          <w:rFonts w:ascii="宋体" w:hAnsi="宋体" w:cs="宋体"/>
          <w:bCs/>
          <w:kern w:val="0"/>
          <w:szCs w:val="21"/>
        </w:rPr>
      </w:pPr>
    </w:p>
    <w:p>
      <w:pPr>
        <w:widowControl/>
        <w:snapToGrid w:val="0"/>
        <w:spacing w:before="120" w:beforeLines="50" w:after="50"/>
        <w:ind w:firstLine="504" w:firstLineChars="240"/>
        <w:jc w:val="left"/>
        <w:rPr>
          <w:rFonts w:ascii="宋体" w:hAnsi="宋体" w:cs="宋体"/>
          <w:bCs/>
          <w:kern w:val="0"/>
          <w:szCs w:val="21"/>
        </w:rPr>
      </w:pPr>
      <w:r>
        <w:rPr>
          <w:rFonts w:hint="eastAsia" w:ascii="宋体" w:hAnsi="宋体" w:cs="宋体"/>
          <w:bCs/>
          <w:kern w:val="0"/>
          <w:szCs w:val="21"/>
        </w:rPr>
        <w:t>供应商名称：</w:t>
      </w:r>
    </w:p>
    <w:p>
      <w:pPr>
        <w:snapToGrid w:val="0"/>
        <w:spacing w:before="50" w:after="50"/>
        <w:ind w:firstLine="504" w:firstLineChars="240"/>
        <w:rPr>
          <w:rFonts w:ascii="宋体" w:hAnsi="宋体" w:cs="宋体"/>
          <w:bCs/>
          <w:szCs w:val="21"/>
        </w:rPr>
      </w:pPr>
      <w:r>
        <w:rPr>
          <w:rFonts w:hint="eastAsia" w:ascii="宋体" w:hAnsi="宋体" w:cs="宋体"/>
          <w:bCs/>
          <w:szCs w:val="21"/>
        </w:rPr>
        <w:t>供应商地址：</w:t>
      </w:r>
    </w:p>
    <w:p>
      <w:pPr>
        <w:widowControl/>
        <w:spacing w:line="360" w:lineRule="auto"/>
        <w:jc w:val="left"/>
        <w:rPr>
          <w:rFonts w:ascii="宋体" w:hAnsi="宋体" w:cs="宋体"/>
          <w:kern w:val="0"/>
          <w:szCs w:val="20"/>
        </w:rPr>
      </w:pPr>
      <w:r>
        <w:rPr>
          <w:rFonts w:hint="eastAsia" w:ascii="宋体" w:hAnsi="宋体" w:cs="宋体"/>
          <w:kern w:val="0"/>
          <w:szCs w:val="20"/>
        </w:rPr>
        <w:t>（供应商公章）</w:t>
      </w:r>
    </w:p>
    <w:p>
      <w:pPr>
        <w:widowControl/>
        <w:spacing w:line="360" w:lineRule="auto"/>
        <w:jc w:val="left"/>
        <w:rPr>
          <w:rFonts w:ascii="宋体" w:hAnsi="宋体" w:cs="宋体"/>
          <w:kern w:val="0"/>
          <w:szCs w:val="20"/>
        </w:rPr>
      </w:pPr>
      <w:r>
        <w:rPr>
          <w:rFonts w:hint="eastAsia" w:ascii="宋体" w:hAnsi="宋体" w:cs="宋体"/>
          <w:kern w:val="0"/>
          <w:szCs w:val="20"/>
        </w:rPr>
        <w:t>年月日</w:t>
      </w:r>
    </w:p>
    <w:p>
      <w:pPr>
        <w:pStyle w:val="25"/>
        <w:widowControl/>
        <w:snapToGrid w:val="0"/>
        <w:spacing w:beforeLines="0" w:afterLines="0" w:line="240" w:lineRule="auto"/>
        <w:rPr>
          <w:rFonts w:hint="default" w:hAnsi="宋体" w:cs="宋体"/>
        </w:rPr>
      </w:pPr>
      <w:r>
        <w:rPr>
          <w:rFonts w:hAnsi="宋体" w:cs="宋体"/>
          <w:b/>
          <w:bCs/>
        </w:rPr>
        <w:t>注：联合体投标的，可只由联合体牵头人签章。</w:t>
      </w:r>
    </w:p>
    <w:p>
      <w:pPr>
        <w:widowControl/>
        <w:snapToGrid w:val="0"/>
        <w:spacing w:before="50" w:after="50"/>
        <w:jc w:val="left"/>
        <w:rPr>
          <w:rFonts w:ascii="宋体" w:hAnsi="宋体" w:cs="宋体"/>
          <w:kern w:val="0"/>
          <w:szCs w:val="21"/>
        </w:rPr>
      </w:pPr>
      <w:r>
        <w:rPr>
          <w:rFonts w:hint="eastAsia" w:ascii="宋体" w:hAnsi="宋体" w:cs="宋体"/>
          <w:kern w:val="0"/>
          <w:szCs w:val="21"/>
        </w:rPr>
        <w:br w:type="page"/>
      </w:r>
      <w:r>
        <w:rPr>
          <w:rFonts w:hint="eastAsia" w:ascii="宋体" w:hAnsi="宋体" w:cs="宋体"/>
          <w:kern w:val="0"/>
          <w:szCs w:val="21"/>
        </w:rPr>
        <w:t>3.</w:t>
      </w:r>
      <w:r>
        <w:rPr>
          <w:rFonts w:hint="eastAsia" w:ascii="宋体" w:hAnsi="宋体" w:cs="宋体"/>
          <w:b/>
          <w:bCs/>
          <w:kern w:val="0"/>
          <w:szCs w:val="21"/>
        </w:rPr>
        <w:t>报价文件目录</w:t>
      </w:r>
    </w:p>
    <w:p>
      <w:pPr>
        <w:widowControl/>
        <w:spacing w:line="360" w:lineRule="auto"/>
        <w:jc w:val="left"/>
        <w:rPr>
          <w:rFonts w:ascii="宋体" w:hAnsi="宋体" w:cs="宋体"/>
          <w:kern w:val="0"/>
          <w:szCs w:val="21"/>
        </w:rPr>
      </w:pP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t>（1）开标一览表（格式见附件）；</w:t>
      </w: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t>（2）</w:t>
      </w:r>
      <w:r>
        <w:rPr>
          <w:rFonts w:hint="eastAsia" w:ascii="宋体" w:hAnsi="宋体" w:cs="宋体"/>
        </w:rPr>
        <w:t>投标报价明细表（格式见附件）；</w:t>
      </w: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t>（3）中小企业声明函（如有)（格式见附件）；</w:t>
      </w: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t>（4）残疾人福利性单位声明函（非残疾人福利性单位无需提供本函)（格式见附件）；</w:t>
      </w:r>
    </w:p>
    <w:p>
      <w:pPr>
        <w:widowControl/>
        <w:snapToGrid w:val="0"/>
        <w:spacing w:before="120" w:beforeLines="50" w:after="50"/>
        <w:jc w:val="left"/>
        <w:rPr>
          <w:rFonts w:ascii="宋体" w:hAnsi="宋体" w:cs="宋体"/>
          <w:kern w:val="0"/>
          <w:szCs w:val="21"/>
        </w:rPr>
      </w:pPr>
      <w:r>
        <w:rPr>
          <w:rFonts w:hint="eastAsia" w:ascii="宋体" w:hAnsi="宋体" w:cs="宋体"/>
          <w:kern w:val="0"/>
          <w:szCs w:val="21"/>
        </w:rPr>
        <w:t>（5）供应商针对报价需要说明的其他文件和说明（格式自拟）；</w:t>
      </w:r>
    </w:p>
    <w:p>
      <w:pPr>
        <w:sectPr>
          <w:headerReference r:id="rId12" w:type="default"/>
          <w:footerReference r:id="rId13" w:type="default"/>
          <w:pgSz w:w="11906" w:h="16838"/>
          <w:pgMar w:top="1304" w:right="1797" w:bottom="1247" w:left="1797" w:header="720" w:footer="720" w:gutter="0"/>
          <w:cols w:space="720" w:num="1"/>
          <w:titlePg/>
          <w:docGrid w:linePitch="285" w:charSpace="0"/>
        </w:sectPr>
      </w:pPr>
    </w:p>
    <w:p>
      <w:pPr>
        <w:widowControl/>
        <w:snapToGrid w:val="0"/>
        <w:spacing w:before="156" w:beforeLines="50" w:after="50"/>
        <w:jc w:val="left"/>
        <w:rPr>
          <w:rFonts w:ascii="宋体" w:hAnsi="宋体" w:cs="宋体"/>
          <w:kern w:val="0"/>
          <w:szCs w:val="21"/>
          <w:u w:val="single"/>
        </w:rPr>
      </w:pPr>
      <w:r>
        <w:rPr>
          <w:rFonts w:hint="eastAsia" w:ascii="宋体" w:hAnsi="宋体" w:cs="宋体"/>
          <w:b/>
          <w:bCs/>
          <w:kern w:val="0"/>
          <w:szCs w:val="21"/>
        </w:rPr>
        <w:t>4. 开标一览表</w:t>
      </w:r>
    </w:p>
    <w:p>
      <w:pPr>
        <w:widowControl/>
        <w:snapToGrid w:val="0"/>
        <w:spacing w:before="156" w:beforeLines="50" w:after="50"/>
        <w:jc w:val="center"/>
        <w:rPr>
          <w:rFonts w:ascii="宋体" w:hAnsi="宋体" w:cs="宋体"/>
          <w:b/>
          <w:kern w:val="0"/>
          <w:szCs w:val="21"/>
        </w:rPr>
      </w:pPr>
      <w:r>
        <w:rPr>
          <w:rFonts w:hint="eastAsia" w:ascii="宋体" w:hAnsi="宋体" w:cs="宋体"/>
          <w:b/>
          <w:kern w:val="0"/>
          <w:szCs w:val="21"/>
        </w:rPr>
        <w:t>开标一览表</w:t>
      </w:r>
    </w:p>
    <w:p>
      <w:pPr>
        <w:widowControl/>
        <w:snapToGrid w:val="0"/>
        <w:spacing w:before="50" w:after="50"/>
        <w:jc w:val="center"/>
        <w:rPr>
          <w:rFonts w:ascii="宋体" w:hAnsi="宋体" w:cs="宋体"/>
          <w:b/>
          <w:kern w:val="0"/>
          <w:szCs w:val="21"/>
        </w:rPr>
      </w:pPr>
    </w:p>
    <w:p>
      <w:pPr>
        <w:widowControl/>
        <w:snapToGrid w:val="0"/>
        <w:spacing w:before="50" w:after="50"/>
        <w:ind w:firstLine="210" w:firstLineChars="100"/>
        <w:jc w:val="left"/>
        <w:rPr>
          <w:rFonts w:ascii="宋体" w:hAnsi="宋体" w:cs="宋体"/>
          <w:kern w:val="0"/>
          <w:szCs w:val="21"/>
        </w:rPr>
      </w:pPr>
      <w:r>
        <w:rPr>
          <w:rFonts w:hint="eastAsia" w:ascii="宋体" w:hAnsi="宋体" w:cs="宋体"/>
          <w:kern w:val="0"/>
          <w:szCs w:val="21"/>
        </w:rPr>
        <w:t>项目编号：项目名称：</w:t>
      </w:r>
    </w:p>
    <w:tbl>
      <w:tblPr>
        <w:tblStyle w:val="4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01"/>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60"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标项号</w:t>
            </w:r>
          </w:p>
        </w:tc>
        <w:tc>
          <w:tcPr>
            <w:tcW w:w="2101"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采购内容</w:t>
            </w:r>
          </w:p>
        </w:tc>
        <w:tc>
          <w:tcPr>
            <w:tcW w:w="1718"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数量</w:t>
            </w:r>
          </w:p>
        </w:tc>
        <w:tc>
          <w:tcPr>
            <w:tcW w:w="3382" w:type="dxa"/>
            <w:vAlign w:val="center"/>
          </w:tcPr>
          <w:p>
            <w:pPr>
              <w:snapToGrid w:val="0"/>
              <w:spacing w:line="360" w:lineRule="auto"/>
              <w:jc w:val="center"/>
              <w:rPr>
                <w:rFonts w:ascii="宋体" w:hAnsi="宋体" w:cs="宋体"/>
                <w:b/>
                <w:bCs/>
                <w:szCs w:val="21"/>
              </w:rPr>
            </w:pPr>
            <w:r>
              <w:rPr>
                <w:rFonts w:hint="eastAsia" w:ascii="宋体" w:hAnsi="宋体" w:cs="宋体"/>
                <w:b/>
                <w:bCs/>
                <w:szCs w:val="21"/>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2060" w:type="dxa"/>
            <w:vAlign w:val="center"/>
          </w:tcPr>
          <w:p>
            <w:pPr>
              <w:snapToGrid w:val="0"/>
              <w:spacing w:line="360" w:lineRule="auto"/>
              <w:jc w:val="center"/>
              <w:rPr>
                <w:rFonts w:ascii="宋体" w:hAnsi="宋体" w:cs="宋体"/>
                <w:szCs w:val="21"/>
              </w:rPr>
            </w:pPr>
            <w:r>
              <w:rPr>
                <w:rFonts w:hint="eastAsia" w:ascii="宋体" w:hAnsi="宋体" w:cs="宋体"/>
                <w:szCs w:val="21"/>
              </w:rPr>
              <w:t>一</w:t>
            </w:r>
          </w:p>
        </w:tc>
        <w:tc>
          <w:tcPr>
            <w:tcW w:w="2101" w:type="dxa"/>
            <w:vAlign w:val="center"/>
          </w:tcPr>
          <w:p>
            <w:pPr>
              <w:snapToGrid w:val="0"/>
              <w:spacing w:line="360" w:lineRule="auto"/>
              <w:jc w:val="center"/>
              <w:rPr>
                <w:rFonts w:ascii="宋体" w:hAnsi="宋体" w:cs="宋体"/>
                <w:szCs w:val="21"/>
              </w:rPr>
            </w:pPr>
          </w:p>
        </w:tc>
        <w:tc>
          <w:tcPr>
            <w:tcW w:w="1718" w:type="dxa"/>
            <w:vAlign w:val="center"/>
          </w:tcPr>
          <w:p>
            <w:pPr>
              <w:snapToGrid w:val="0"/>
              <w:spacing w:line="360" w:lineRule="auto"/>
              <w:rPr>
                <w:rFonts w:ascii="宋体" w:hAnsi="宋体" w:cs="宋体"/>
                <w:szCs w:val="21"/>
              </w:rPr>
            </w:pPr>
          </w:p>
        </w:tc>
        <w:tc>
          <w:tcPr>
            <w:tcW w:w="3382" w:type="dxa"/>
            <w:vAlign w:val="center"/>
          </w:tcPr>
          <w:p>
            <w:pPr>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61" w:type="dxa"/>
            <w:gridSpan w:val="2"/>
            <w:vAlign w:val="center"/>
          </w:tcPr>
          <w:p>
            <w:pPr>
              <w:snapToGrid w:val="0"/>
              <w:spacing w:line="360" w:lineRule="auto"/>
              <w:jc w:val="center"/>
              <w:rPr>
                <w:rFonts w:ascii="宋体" w:hAnsi="宋体" w:cs="宋体"/>
                <w:szCs w:val="21"/>
              </w:rPr>
            </w:pPr>
            <w:r>
              <w:rPr>
                <w:rFonts w:hint="eastAsia" w:ascii="宋体" w:hAnsi="宋体" w:cs="宋体"/>
                <w:szCs w:val="21"/>
              </w:rPr>
              <w:t>投标总价（元）</w:t>
            </w:r>
          </w:p>
        </w:tc>
        <w:tc>
          <w:tcPr>
            <w:tcW w:w="5100" w:type="dxa"/>
            <w:gridSpan w:val="2"/>
            <w:vAlign w:val="center"/>
          </w:tcPr>
          <w:p>
            <w:pPr>
              <w:snapToGrid w:val="0"/>
              <w:spacing w:line="360" w:lineRule="auto"/>
              <w:jc w:val="left"/>
              <w:rPr>
                <w:rFonts w:ascii="宋体" w:hAnsi="宋体" w:cs="宋体"/>
                <w:szCs w:val="21"/>
              </w:rPr>
            </w:pPr>
            <w:r>
              <w:rPr>
                <w:rFonts w:hint="eastAsia" w:ascii="宋体" w:hAnsi="宋体" w:cs="宋体"/>
                <w:szCs w:val="21"/>
              </w:rPr>
              <w:t>小写：</w:t>
            </w:r>
          </w:p>
          <w:p>
            <w:pPr>
              <w:snapToGrid w:val="0"/>
              <w:spacing w:line="360" w:lineRule="auto"/>
              <w:jc w:val="left"/>
              <w:rPr>
                <w:rFonts w:ascii="宋体" w:hAnsi="宋体" w:cs="宋体"/>
                <w:szCs w:val="21"/>
              </w:rPr>
            </w:pPr>
            <w:r>
              <w:rPr>
                <w:rFonts w:hint="eastAsia" w:ascii="宋体" w:hAnsi="宋体" w:cs="宋体"/>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2060" w:type="dxa"/>
            <w:vAlign w:val="center"/>
          </w:tcPr>
          <w:p>
            <w:pPr>
              <w:snapToGrid w:val="0"/>
              <w:spacing w:line="360" w:lineRule="auto"/>
              <w:jc w:val="center"/>
              <w:rPr>
                <w:rFonts w:ascii="宋体" w:hAnsi="宋体" w:cs="宋体"/>
              </w:rPr>
            </w:pPr>
            <w:r>
              <w:rPr>
                <w:rFonts w:hint="eastAsia" w:ascii="宋体" w:hAnsi="宋体" w:cs="宋体"/>
              </w:rPr>
              <w:t>投标声明</w:t>
            </w:r>
          </w:p>
        </w:tc>
        <w:tc>
          <w:tcPr>
            <w:tcW w:w="7201" w:type="dxa"/>
            <w:gridSpan w:val="3"/>
            <w:vAlign w:val="center"/>
          </w:tcPr>
          <w:p>
            <w:pPr>
              <w:snapToGrid w:val="0"/>
              <w:spacing w:line="360" w:lineRule="auto"/>
              <w:jc w:val="center"/>
              <w:rPr>
                <w:rFonts w:ascii="宋体" w:hAnsi="宋体" w:cs="宋体"/>
                <w:szCs w:val="21"/>
              </w:rPr>
            </w:pPr>
          </w:p>
        </w:tc>
      </w:tr>
    </w:tbl>
    <w:p>
      <w:pPr>
        <w:widowControl/>
        <w:spacing w:line="360" w:lineRule="auto"/>
        <w:ind w:firstLine="420" w:firstLineChars="0"/>
        <w:jc w:val="left"/>
        <w:rPr>
          <w:rFonts w:ascii="宋体" w:hAnsi="宋体" w:cs="宋体"/>
          <w:kern w:val="0"/>
          <w:szCs w:val="21"/>
        </w:rPr>
      </w:pPr>
      <w:r>
        <w:rPr>
          <w:rFonts w:hint="eastAsia" w:ascii="宋体" w:hAnsi="宋体" w:cs="宋体"/>
          <w:kern w:val="0"/>
          <w:szCs w:val="21"/>
        </w:rPr>
        <w:t>1、报价一经涂改，应在涂改处加盖单位公章或者由法定代表人或授权委托人签字或盖章，否则其投标作无效标处理。</w:t>
      </w:r>
    </w:p>
    <w:p>
      <w:pPr>
        <w:widowControl/>
        <w:spacing w:line="360" w:lineRule="auto"/>
        <w:ind w:firstLine="420" w:firstLineChars="0"/>
        <w:jc w:val="left"/>
        <w:rPr>
          <w:rFonts w:hint="default" w:ascii="宋体" w:hAnsi="宋体" w:eastAsia="宋体" w:cs="宋体"/>
          <w:b/>
          <w:bCs/>
          <w:kern w:val="0"/>
          <w:szCs w:val="21"/>
          <w:lang w:val="en-US" w:eastAsia="zh-CN"/>
        </w:rPr>
      </w:pPr>
      <w:r>
        <w:rPr>
          <w:rFonts w:hint="eastAsia" w:ascii="宋体" w:hAnsi="宋体" w:cs="宋体"/>
          <w:b/>
          <w:bCs/>
          <w:kern w:val="0"/>
          <w:szCs w:val="21"/>
          <w:lang w:val="en-US" w:eastAsia="zh-CN"/>
        </w:rPr>
        <w:t>2、本项目投标人还须报出备品备件（点位移位）单价，不得超出清单中限定的综合单价最高限价否则做无效标处理(详见附件)。</w:t>
      </w:r>
    </w:p>
    <w:p>
      <w:pPr>
        <w:widowControl/>
        <w:snapToGrid w:val="0"/>
        <w:spacing w:before="50" w:after="50" w:line="360" w:lineRule="auto"/>
        <w:ind w:right="-817" w:rightChars="-389"/>
        <w:jc w:val="left"/>
        <w:rPr>
          <w:rFonts w:hint="eastAsia" w:ascii="宋体" w:hAnsi="宋体" w:cs="宋体"/>
          <w:kern w:val="0"/>
          <w:szCs w:val="21"/>
        </w:rPr>
      </w:pPr>
    </w:p>
    <w:p>
      <w:pPr>
        <w:widowControl/>
        <w:snapToGrid w:val="0"/>
        <w:spacing w:before="50" w:after="50" w:line="360" w:lineRule="auto"/>
        <w:ind w:right="-817" w:rightChars="-389"/>
        <w:jc w:val="left"/>
        <w:rPr>
          <w:rFonts w:ascii="宋体" w:hAnsi="宋体" w:cs="宋体"/>
          <w:kern w:val="0"/>
          <w:szCs w:val="21"/>
        </w:rPr>
      </w:pPr>
      <w:r>
        <w:rPr>
          <w:rFonts w:hint="eastAsia" w:ascii="宋体" w:hAnsi="宋体" w:cs="宋体"/>
          <w:kern w:val="0"/>
          <w:szCs w:val="21"/>
        </w:rPr>
        <w:t>法定代表人或授权代表（签名或印章）：</w:t>
      </w:r>
    </w:p>
    <w:p>
      <w:pPr>
        <w:widowControl/>
        <w:snapToGrid w:val="0"/>
        <w:spacing w:before="50" w:after="50" w:line="360" w:lineRule="auto"/>
        <w:ind w:right="-817" w:rightChars="-389"/>
        <w:jc w:val="left"/>
        <w:rPr>
          <w:rFonts w:ascii="宋体" w:hAnsi="宋体" w:cs="宋体"/>
          <w:b/>
          <w:bCs/>
          <w:szCs w:val="21"/>
        </w:rPr>
      </w:pPr>
      <w:r>
        <w:rPr>
          <w:rFonts w:hint="eastAsia" w:ascii="宋体" w:hAnsi="宋体" w:cs="宋体"/>
          <w:kern w:val="0"/>
          <w:szCs w:val="21"/>
        </w:rPr>
        <w:t>供应商名称（盖章）：日期：年月日</w:t>
      </w:r>
    </w:p>
    <w:p>
      <w:pPr>
        <w:snapToGrid w:val="0"/>
        <w:spacing w:before="50" w:after="50"/>
        <w:ind w:right="-817" w:rightChars="-389"/>
        <w:rPr>
          <w:rFonts w:hAnsi="宋体"/>
          <w:b/>
          <w:szCs w:val="21"/>
        </w:rPr>
      </w:pPr>
    </w:p>
    <w:p>
      <w:pPr>
        <w:pStyle w:val="2"/>
        <w:ind w:firstLine="464"/>
        <w:rPr>
          <w:rFonts w:hint="default" w:ascii="Tahoma" w:hAnsi="Tahoma"/>
          <w:sz w:val="24"/>
          <w:lang w:val="en-US"/>
        </w:rPr>
      </w:pPr>
    </w:p>
    <w:p>
      <w:pPr>
        <w:rPr>
          <w:rFonts w:ascii="Tahoma" w:hAnsi="Tahoma"/>
          <w:sz w:val="24"/>
          <w:szCs w:val="20"/>
        </w:rPr>
      </w:pPr>
    </w:p>
    <w:p>
      <w:pPr>
        <w:pStyle w:val="2"/>
        <w:ind w:firstLine="464"/>
        <w:rPr>
          <w:rFonts w:hint="default" w:ascii="Tahoma" w:hAnsi="Tahoma"/>
          <w:sz w:val="24"/>
          <w:lang w:val="en-US"/>
        </w:rPr>
      </w:pPr>
    </w:p>
    <w:p>
      <w:pPr>
        <w:pStyle w:val="25"/>
        <w:widowControl/>
        <w:snapToGrid w:val="0"/>
        <w:spacing w:beforeLines="0" w:afterLines="0" w:line="240" w:lineRule="auto"/>
        <w:rPr>
          <w:rFonts w:hint="default" w:hAnsi="宋体" w:cs="宋体"/>
          <w:b/>
          <w:bCs/>
        </w:rPr>
        <w:sectPr>
          <w:footerReference r:id="rId14" w:type="default"/>
          <w:footerReference r:id="rId15" w:type="even"/>
          <w:pgSz w:w="11906" w:h="16838"/>
          <w:pgMar w:top="1474" w:right="1797" w:bottom="1247" w:left="1800" w:header="851" w:footer="851" w:gutter="0"/>
          <w:cols w:space="720" w:num="1"/>
          <w:titlePg/>
          <w:docGrid w:type="lines" w:linePitch="312" w:charSpace="0"/>
        </w:sectPr>
      </w:pPr>
      <w:r>
        <w:rPr>
          <w:rFonts w:hAnsi="宋体" w:cs="宋体"/>
          <w:b/>
          <w:bCs/>
        </w:rPr>
        <w:t>注：联合体投标的，可只由联合体牵头人签章。</w:t>
      </w:r>
    </w:p>
    <w:p>
      <w:pPr>
        <w:snapToGrid w:val="0"/>
        <w:rPr>
          <w:rFonts w:ascii="宋体" w:hAnsi="宋体" w:cs="宋体"/>
          <w:b/>
          <w:bCs/>
        </w:rPr>
      </w:pPr>
      <w:r>
        <w:rPr>
          <w:rFonts w:hint="eastAsia" w:ascii="宋体" w:hAnsi="宋体" w:cs="宋体"/>
          <w:b/>
          <w:bCs/>
          <w:szCs w:val="21"/>
        </w:rPr>
        <w:t>5.</w:t>
      </w:r>
      <w:r>
        <w:rPr>
          <w:rFonts w:hint="eastAsia" w:ascii="宋体" w:hAnsi="宋体" w:cs="宋体"/>
          <w:b/>
          <w:bCs/>
        </w:rPr>
        <w:t>投标报价明细表</w:t>
      </w:r>
    </w:p>
    <w:p>
      <w:pPr>
        <w:snapToGrid w:val="0"/>
        <w:rPr>
          <w:rFonts w:ascii="宋体" w:hAnsi="宋体" w:cs="宋体"/>
          <w:b/>
          <w:bCs/>
        </w:rPr>
      </w:pPr>
    </w:p>
    <w:p>
      <w:pPr>
        <w:spacing w:after="120" w:line="520" w:lineRule="exact"/>
        <w:ind w:left="420" w:leftChars="200"/>
        <w:jc w:val="center"/>
        <w:rPr>
          <w:rFonts w:ascii="宋体" w:hAnsi="宋体" w:cs="宋体"/>
          <w:b/>
          <w:sz w:val="28"/>
          <w:szCs w:val="28"/>
        </w:rPr>
      </w:pPr>
      <w:r>
        <w:rPr>
          <w:rFonts w:hint="eastAsia" w:ascii="宋体" w:hAnsi="宋体" w:cs="宋体"/>
          <w:b/>
          <w:sz w:val="28"/>
          <w:szCs w:val="28"/>
        </w:rPr>
        <w:t>投标报价明细表</w:t>
      </w:r>
    </w:p>
    <w:tbl>
      <w:tblPr>
        <w:tblStyle w:val="46"/>
        <w:tblW w:w="8898" w:type="dxa"/>
        <w:jc w:val="center"/>
        <w:tblLayout w:type="fixed"/>
        <w:tblCellMar>
          <w:top w:w="0" w:type="dxa"/>
          <w:left w:w="108" w:type="dxa"/>
          <w:bottom w:w="0" w:type="dxa"/>
          <w:right w:w="108" w:type="dxa"/>
        </w:tblCellMar>
      </w:tblPr>
      <w:tblGrid>
        <w:gridCol w:w="788"/>
        <w:gridCol w:w="5168"/>
        <w:gridCol w:w="2942"/>
      </w:tblGrid>
      <w:tr>
        <w:tblPrEx>
          <w:tblCellMar>
            <w:top w:w="0" w:type="dxa"/>
            <w:left w:w="108" w:type="dxa"/>
            <w:bottom w:w="0" w:type="dxa"/>
            <w:right w:w="108" w:type="dxa"/>
          </w:tblCellMar>
        </w:tblPrEx>
        <w:trPr>
          <w:trHeight w:val="317"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zCs w:val="21"/>
              </w:rPr>
              <w:t>序号</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项目内容</w:t>
            </w: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单项报价</w:t>
            </w:r>
            <w:r>
              <w:rPr>
                <w:rFonts w:hint="eastAsia" w:ascii="宋体" w:hAnsi="宋体" w:cs="宋体"/>
                <w:szCs w:val="21"/>
              </w:rPr>
              <w:t>（元）</w:t>
            </w: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1</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2</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3</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4</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5</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6</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7</w:t>
            </w:r>
          </w:p>
        </w:tc>
        <w:tc>
          <w:tcPr>
            <w:tcW w:w="5168"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r>
        <w:tblPrEx>
          <w:tblCellMar>
            <w:top w:w="0" w:type="dxa"/>
            <w:left w:w="108" w:type="dxa"/>
            <w:bottom w:w="0" w:type="dxa"/>
            <w:right w:w="108" w:type="dxa"/>
          </w:tblCellMar>
        </w:tblPrEx>
        <w:trPr>
          <w:trHeight w:val="496" w:hRule="atLeast"/>
          <w:jc w:val="center"/>
        </w:trPr>
        <w:tc>
          <w:tcPr>
            <w:tcW w:w="595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r>
              <w:rPr>
                <w:rFonts w:hint="eastAsia" w:ascii="宋体" w:hAnsi="宋体" w:cs="宋体"/>
                <w:spacing w:val="20"/>
                <w:szCs w:val="21"/>
              </w:rPr>
              <w:t>投标分项总价（元）</w:t>
            </w:r>
          </w:p>
        </w:tc>
        <w:tc>
          <w:tcPr>
            <w:tcW w:w="294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spacing w:val="20"/>
                <w:szCs w:val="21"/>
              </w:rPr>
            </w:pPr>
          </w:p>
        </w:tc>
      </w:tr>
    </w:tbl>
    <w:p>
      <w:pPr>
        <w:rPr>
          <w:rFonts w:ascii="宋体" w:hAnsi="宋体" w:cs="宋体"/>
          <w:bCs/>
          <w:szCs w:val="21"/>
        </w:rPr>
      </w:pPr>
    </w:p>
    <w:p>
      <w:pPr>
        <w:rPr>
          <w:rFonts w:ascii="宋体" w:hAnsi="宋体" w:cs="宋体"/>
        </w:rPr>
      </w:pPr>
      <w:r>
        <w:rPr>
          <w:rFonts w:hint="eastAsia" w:ascii="宋体" w:hAnsi="宋体" w:cs="宋体"/>
          <w:bCs/>
          <w:szCs w:val="21"/>
        </w:rPr>
        <w:t>注：1、投标单位可根据实际情况自行调整表格。2、监控运维部分后需附系统运维服务（包含设备及零部件更换费用）、系统管理、系统正常运行、人工、机械、光缆租赁、电力、税金、利润等明细。</w:t>
      </w:r>
    </w:p>
    <w:p>
      <w:pPr>
        <w:spacing w:line="360" w:lineRule="auto"/>
        <w:ind w:firstLine="4095" w:firstLineChars="1950"/>
        <w:rPr>
          <w:rFonts w:ascii="宋体" w:hAnsi="宋体" w:cs="宋体"/>
        </w:rPr>
      </w:pPr>
    </w:p>
    <w:p>
      <w:pPr>
        <w:spacing w:line="360" w:lineRule="auto"/>
        <w:ind w:firstLine="2730" w:firstLineChars="1300"/>
        <w:rPr>
          <w:rFonts w:ascii="宋体" w:hAnsi="宋体" w:cs="宋体"/>
        </w:rPr>
      </w:pPr>
      <w:r>
        <w:rPr>
          <w:rFonts w:hint="eastAsia" w:ascii="宋体" w:hAnsi="宋体" w:cs="宋体"/>
        </w:rPr>
        <w:t>法定代表人或授权代表（签名或印章）：</w:t>
      </w:r>
    </w:p>
    <w:p>
      <w:pPr>
        <w:spacing w:line="360" w:lineRule="auto"/>
        <w:ind w:firstLine="5460" w:firstLineChars="2600"/>
        <w:rPr>
          <w:rFonts w:ascii="宋体" w:hAnsi="宋体" w:cs="宋体"/>
        </w:rPr>
      </w:pPr>
      <w:r>
        <w:rPr>
          <w:rFonts w:hint="eastAsia" w:ascii="宋体" w:hAnsi="宋体" w:cs="宋体"/>
        </w:rPr>
        <w:t>供应商盖章：</w:t>
      </w:r>
    </w:p>
    <w:p>
      <w:pPr>
        <w:spacing w:line="360" w:lineRule="auto"/>
        <w:ind w:firstLine="5460" w:firstLineChars="2600"/>
        <w:rPr>
          <w:rFonts w:ascii="宋体" w:hAnsi="宋体" w:cs="宋体"/>
        </w:rPr>
      </w:pPr>
      <w:r>
        <w:rPr>
          <w:rFonts w:hint="eastAsia" w:ascii="宋体" w:hAnsi="宋体" w:cs="宋体"/>
        </w:rPr>
        <w:t>日期：</w:t>
      </w:r>
    </w:p>
    <w:p>
      <w:pPr>
        <w:pStyle w:val="2"/>
        <w:ind w:firstLine="464"/>
        <w:rPr>
          <w:rFonts w:hint="default" w:ascii="Tahoma" w:hAnsi="Tahoma"/>
          <w:sz w:val="24"/>
          <w:lang w:val="en-US"/>
        </w:rPr>
      </w:pPr>
    </w:p>
    <w:p>
      <w:pPr>
        <w:rPr>
          <w:rFonts w:ascii="Tahoma" w:hAnsi="Tahoma"/>
          <w:sz w:val="24"/>
          <w:szCs w:val="20"/>
        </w:rPr>
      </w:pPr>
    </w:p>
    <w:p>
      <w:pPr>
        <w:pStyle w:val="2"/>
        <w:ind w:firstLine="464"/>
        <w:rPr>
          <w:rFonts w:hint="default" w:ascii="Tahoma" w:hAnsi="Tahoma"/>
          <w:sz w:val="24"/>
          <w:lang w:val="en-US"/>
        </w:rPr>
      </w:pPr>
    </w:p>
    <w:p>
      <w:pPr>
        <w:rPr>
          <w:rFonts w:ascii="Tahoma" w:hAnsi="Tahoma"/>
          <w:sz w:val="24"/>
          <w:szCs w:val="20"/>
        </w:rPr>
      </w:pPr>
      <w:r>
        <w:rPr>
          <w:rFonts w:hint="eastAsia" w:ascii="宋体" w:hAnsi="宋体" w:cs="宋体"/>
          <w:b/>
          <w:bCs/>
          <w:szCs w:val="21"/>
        </w:rPr>
        <w:t>注：联合体投标的，可只由联合体牵头人签章。</w:t>
      </w:r>
    </w:p>
    <w:p>
      <w:pPr>
        <w:spacing w:after="120"/>
        <w:rPr>
          <w:rFonts w:ascii="宋体" w:hAnsi="宋体" w:cs="宋体"/>
          <w:szCs w:val="21"/>
        </w:rPr>
      </w:pPr>
      <w:r>
        <w:rPr>
          <w:rFonts w:hint="eastAsia" w:ascii="宋体" w:hAnsi="宋体" w:cs="宋体"/>
          <w:b/>
          <w:bCs/>
          <w:szCs w:val="21"/>
        </w:rPr>
        <w:br w:type="page"/>
      </w:r>
      <w:r>
        <w:rPr>
          <w:rFonts w:hint="eastAsia" w:ascii="宋体" w:hAnsi="宋体" w:cs="宋体"/>
          <w:b/>
          <w:bCs/>
          <w:szCs w:val="21"/>
        </w:rPr>
        <w:t>6.中小企业声明函</w:t>
      </w:r>
    </w:p>
    <w:p>
      <w:pPr>
        <w:spacing w:after="120" w:line="520" w:lineRule="exact"/>
        <w:ind w:left="420" w:leftChars="200"/>
        <w:jc w:val="center"/>
        <w:rPr>
          <w:rFonts w:ascii="宋体" w:hAnsi="宋体" w:cs="宋体"/>
          <w:b/>
          <w:sz w:val="28"/>
        </w:rPr>
      </w:pPr>
      <w:r>
        <w:rPr>
          <w:rFonts w:hint="eastAsia" w:ascii="宋体" w:hAnsi="宋体" w:cs="宋体"/>
          <w:b/>
          <w:sz w:val="28"/>
          <w:szCs w:val="28"/>
        </w:rPr>
        <w:t>中小企业声明函</w:t>
      </w:r>
    </w:p>
    <w:p>
      <w:pPr>
        <w:widowControl/>
        <w:spacing w:line="588" w:lineRule="exact"/>
        <w:jc w:val="left"/>
        <w:rPr>
          <w:rFonts w:ascii="宋体" w:hAnsi="宋体" w:cs="宋体"/>
          <w:b/>
          <w:spacing w:val="6"/>
          <w:kern w:val="0"/>
          <w:sz w:val="30"/>
          <w:szCs w:val="30"/>
        </w:rPr>
      </w:pP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采购活动，服务全部由符合政策要求的中小企业承接。相关企业（含联合体中的中小企业、签订分包意向协议的中小企业）的具体情况如下：</w:t>
      </w: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1.</w:t>
      </w:r>
      <w:r>
        <w:rPr>
          <w:rFonts w:hint="eastAsia" w:ascii="宋体" w:hAnsi="宋体" w:cs="宋体"/>
          <w:i/>
          <w:kern w:val="0"/>
          <w:szCs w:val="21"/>
          <w:u w:val="single"/>
        </w:rPr>
        <w:t>（标的名称）</w:t>
      </w:r>
      <w:r>
        <w:rPr>
          <w:rFonts w:hint="eastAsia" w:ascii="宋体" w:hAnsi="宋体" w:cs="宋体"/>
          <w:kern w:val="0"/>
          <w:szCs w:val="21"/>
        </w:rPr>
        <w:t>，属于</w:t>
      </w:r>
      <w:r>
        <w:rPr>
          <w:rFonts w:hint="eastAsia" w:ascii="宋体" w:hAnsi="宋体" w:cs="宋体"/>
          <w:i/>
          <w:kern w:val="0"/>
          <w:szCs w:val="21"/>
          <w:u w:val="single"/>
        </w:rPr>
        <w:t>（软件和信息技术服务业）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i/>
          <w:kern w:val="0"/>
          <w:szCs w:val="21"/>
          <w:u w:val="single"/>
        </w:rPr>
        <w:t>（中型企业、小型企业、微型企业）</w:t>
      </w:r>
      <w:r>
        <w:rPr>
          <w:rFonts w:hint="eastAsia" w:ascii="宋体" w:hAnsi="宋体" w:cs="宋体"/>
          <w:kern w:val="0"/>
          <w:szCs w:val="21"/>
        </w:rPr>
        <w:t>；</w:t>
      </w: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2.</w:t>
      </w:r>
      <w:r>
        <w:rPr>
          <w:rFonts w:hint="eastAsia" w:ascii="宋体" w:hAnsi="宋体" w:cs="宋体"/>
          <w:i/>
          <w:kern w:val="0"/>
          <w:szCs w:val="21"/>
          <w:u w:val="single"/>
        </w:rPr>
        <w:t>（标的名称）</w:t>
      </w:r>
      <w:r>
        <w:rPr>
          <w:rFonts w:hint="eastAsia" w:ascii="宋体" w:hAnsi="宋体" w:cs="宋体"/>
          <w:kern w:val="0"/>
          <w:szCs w:val="21"/>
        </w:rPr>
        <w:t>，属于</w:t>
      </w:r>
      <w:r>
        <w:rPr>
          <w:rFonts w:hint="eastAsia" w:ascii="宋体" w:hAnsi="宋体" w:cs="宋体"/>
          <w:i/>
          <w:kern w:val="0"/>
          <w:szCs w:val="21"/>
          <w:u w:val="single"/>
        </w:rPr>
        <w:t>（软件和信息技术服务业）</w:t>
      </w:r>
      <w:r>
        <w:rPr>
          <w:rFonts w:hint="eastAsia" w:ascii="宋体" w:hAnsi="宋体" w:cs="宋体"/>
          <w:kern w:val="0"/>
          <w:szCs w:val="21"/>
        </w:rPr>
        <w:t>；承接企业为</w:t>
      </w:r>
      <w:r>
        <w:rPr>
          <w:rFonts w:hint="eastAsia" w:ascii="宋体" w:hAnsi="宋体" w:cs="宋体"/>
          <w:i/>
          <w:kern w:val="0"/>
          <w:szCs w:val="21"/>
          <w:u w:val="single"/>
        </w:rPr>
        <w:t>（企业名称）</w:t>
      </w:r>
      <w:r>
        <w:rPr>
          <w:rFonts w:hint="eastAsia" w:ascii="宋体" w:hAnsi="宋体" w:cs="宋体"/>
          <w:kern w:val="0"/>
          <w:szCs w:val="21"/>
        </w:rPr>
        <w:t>，从业人员人，营业收入为万元，资产总额为万元，属于</w:t>
      </w:r>
      <w:r>
        <w:rPr>
          <w:rFonts w:hint="eastAsia" w:ascii="宋体" w:hAnsi="宋体" w:cs="宋体"/>
          <w:i/>
          <w:kern w:val="0"/>
          <w:szCs w:val="21"/>
          <w:u w:val="single"/>
        </w:rPr>
        <w:t>（中型企业、小型企业、微型企业）</w:t>
      </w:r>
      <w:r>
        <w:rPr>
          <w:rFonts w:hint="eastAsia" w:ascii="宋体" w:hAnsi="宋体" w:cs="宋体"/>
          <w:kern w:val="0"/>
          <w:szCs w:val="21"/>
        </w:rPr>
        <w:t>；</w:t>
      </w: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w:t>
      </w: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adjustRightInd w:val="0"/>
        <w:spacing w:line="500" w:lineRule="exact"/>
        <w:ind w:firstLine="420" w:firstLineChars="200"/>
        <w:textAlignment w:val="baseline"/>
        <w:rPr>
          <w:rFonts w:ascii="宋体" w:hAnsi="宋体" w:cs="宋体"/>
          <w:kern w:val="0"/>
          <w:szCs w:val="21"/>
        </w:rPr>
      </w:pPr>
      <w:r>
        <w:rPr>
          <w:rFonts w:hint="eastAsia" w:ascii="宋体" w:hAnsi="宋体" w:cs="宋体"/>
          <w:kern w:val="0"/>
          <w:szCs w:val="21"/>
        </w:rPr>
        <w:t>本企业对上述声明内容的真实性负责。如有虚假，将依法承担相应责任。</w:t>
      </w:r>
    </w:p>
    <w:p>
      <w:pPr>
        <w:adjustRightInd w:val="0"/>
        <w:spacing w:line="500" w:lineRule="exact"/>
        <w:textAlignment w:val="baseline"/>
        <w:rPr>
          <w:rFonts w:ascii="宋体" w:hAnsi="宋体" w:cs="宋体"/>
          <w:kern w:val="0"/>
          <w:szCs w:val="21"/>
        </w:rPr>
      </w:pPr>
      <w:r>
        <w:rPr>
          <w:rFonts w:hint="eastAsia" w:ascii="宋体" w:hAnsi="宋体" w:cs="宋体"/>
          <w:kern w:val="0"/>
          <w:szCs w:val="21"/>
        </w:rPr>
        <w:t>企业名称（盖章）：</w:t>
      </w:r>
    </w:p>
    <w:p>
      <w:pPr>
        <w:widowControl/>
        <w:adjustRightInd w:val="0"/>
        <w:spacing w:line="360" w:lineRule="auto"/>
        <w:jc w:val="left"/>
        <w:rPr>
          <w:rFonts w:hAnsi="宋体" w:cs="宋体"/>
          <w:kern w:val="0"/>
          <w:szCs w:val="20"/>
        </w:rPr>
      </w:pPr>
      <w:r>
        <w:rPr>
          <w:rFonts w:hint="eastAsia" w:ascii="宋体" w:hAnsi="宋体" w:cs="宋体"/>
          <w:kern w:val="0"/>
          <w:szCs w:val="21"/>
        </w:rPr>
        <w:t>日期：</w:t>
      </w:r>
    </w:p>
    <w:p>
      <w:pPr>
        <w:widowControl/>
        <w:adjustRightInd w:val="0"/>
        <w:spacing w:before="240" w:line="360" w:lineRule="auto"/>
        <w:ind w:firstLine="420" w:firstLineChars="200"/>
        <w:jc w:val="left"/>
        <w:rPr>
          <w:rFonts w:ascii="宋体" w:hAnsi="宋体" w:cs="宋体"/>
          <w:kern w:val="0"/>
          <w:szCs w:val="22"/>
        </w:rPr>
      </w:pPr>
      <w:r>
        <w:rPr>
          <w:rFonts w:hint="eastAsia" w:ascii="宋体" w:hAnsi="宋体" w:cs="宋体"/>
          <w:kern w:val="0"/>
          <w:szCs w:val="22"/>
        </w:rPr>
        <w:t>注：1.从业人员、营业收入、资产总额填报上一年度数据，无上一年度数据的新成立企业可不填报。</w:t>
      </w:r>
    </w:p>
    <w:p>
      <w:pPr>
        <w:pStyle w:val="3"/>
        <w:spacing w:line="520" w:lineRule="exact"/>
        <w:rPr>
          <w:rFonts w:hAnsi="宋体" w:cs="宋体"/>
        </w:rPr>
      </w:pPr>
      <w:r>
        <w:rPr>
          <w:rFonts w:hAnsi="宋体" w:eastAsia="仿宋" w:cs="宋体"/>
          <w:kern w:val="0"/>
          <w:szCs w:val="22"/>
        </w:rPr>
        <w:t>2.</w:t>
      </w:r>
      <w:r>
        <w:rPr>
          <w:rFonts w:hAnsi="宋体" w:cs="宋体"/>
          <w:kern w:val="0"/>
          <w:szCs w:val="21"/>
        </w:rPr>
        <w:t>根据工信部联企业[2011]300号规定。</w:t>
      </w:r>
      <w:r>
        <w:rPr>
          <w:rFonts w:hAnsi="宋体" w:cs="宋体"/>
          <w:kern w:val="0"/>
          <w:szCs w:val="22"/>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pacing w:line="360" w:lineRule="auto"/>
        <w:jc w:val="left"/>
        <w:rPr>
          <w:rFonts w:ascii="宋体" w:hAnsi="宋体" w:cs="宋体"/>
          <w:b/>
          <w:bCs/>
          <w:szCs w:val="21"/>
        </w:rPr>
      </w:pPr>
      <w:r>
        <w:rPr>
          <w:rFonts w:hint="eastAsia" w:ascii="宋体" w:hAnsi="宋体" w:cs="宋体"/>
          <w:b/>
          <w:bCs/>
          <w:szCs w:val="21"/>
        </w:rPr>
        <w:t>3、供应商自行更改所属行业的，未填写企业类型（中、小、微型）的，本声明函作无效处理。</w:t>
      </w:r>
    </w:p>
    <w:p>
      <w:pPr>
        <w:pStyle w:val="3"/>
        <w:spacing w:line="520" w:lineRule="exact"/>
        <w:rPr>
          <w:rFonts w:hAnsi="宋体" w:cs="宋体"/>
          <w:szCs w:val="21"/>
        </w:rPr>
      </w:pPr>
      <w:r>
        <w:rPr>
          <w:rFonts w:hAnsi="宋体" w:cs="宋体"/>
          <w:b/>
          <w:bCs/>
          <w:szCs w:val="21"/>
        </w:rPr>
        <w:t>注：联合体投标的，联合体各方均须提供。</w:t>
      </w:r>
    </w:p>
    <w:p>
      <w:pPr>
        <w:widowControl/>
        <w:spacing w:line="360" w:lineRule="auto"/>
        <w:jc w:val="left"/>
        <w:rPr>
          <w:rFonts w:ascii="宋体" w:hAnsi="宋体" w:cs="宋体"/>
          <w:b/>
          <w:bCs/>
          <w:kern w:val="0"/>
          <w:szCs w:val="20"/>
        </w:rPr>
      </w:pPr>
      <w:r>
        <w:rPr>
          <w:rFonts w:hint="eastAsia" w:ascii="宋体" w:hAnsi="宋体" w:cs="宋体"/>
          <w:kern w:val="0"/>
          <w:szCs w:val="21"/>
        </w:rPr>
        <w:br w:type="page"/>
      </w:r>
      <w:r>
        <w:rPr>
          <w:rFonts w:hint="eastAsia" w:ascii="宋体" w:hAnsi="宋体" w:cs="宋体"/>
          <w:b/>
          <w:bCs/>
          <w:kern w:val="0"/>
          <w:szCs w:val="21"/>
        </w:rPr>
        <w:t>7.残疾人福利性单位声明函</w:t>
      </w:r>
    </w:p>
    <w:p>
      <w:pPr>
        <w:widowControl/>
        <w:spacing w:line="588" w:lineRule="exact"/>
        <w:jc w:val="center"/>
        <w:rPr>
          <w:rFonts w:ascii="宋体" w:hAnsi="宋体" w:cs="宋体"/>
          <w:b/>
          <w:spacing w:val="6"/>
          <w:kern w:val="0"/>
          <w:szCs w:val="21"/>
        </w:rPr>
      </w:pPr>
      <w:r>
        <w:rPr>
          <w:rFonts w:hint="eastAsia" w:ascii="宋体" w:hAnsi="宋体" w:cs="宋体"/>
          <w:b/>
          <w:spacing w:val="6"/>
          <w:kern w:val="0"/>
          <w:szCs w:val="21"/>
        </w:rPr>
        <w:t>残疾人福利性单位声明函</w:t>
      </w:r>
    </w:p>
    <w:p>
      <w:pPr>
        <w:widowControl/>
        <w:spacing w:line="588" w:lineRule="exact"/>
        <w:jc w:val="left"/>
        <w:rPr>
          <w:rFonts w:ascii="宋体" w:hAnsi="宋体" w:cs="宋体"/>
          <w:b/>
          <w:spacing w:val="6"/>
          <w:kern w:val="0"/>
          <w:szCs w:val="21"/>
        </w:rPr>
      </w:pPr>
    </w:p>
    <w:p>
      <w:pPr>
        <w:widowControl/>
        <w:spacing w:line="588" w:lineRule="exact"/>
        <w:ind w:firstLine="444" w:firstLineChars="200"/>
        <w:jc w:val="left"/>
        <w:rPr>
          <w:rFonts w:ascii="宋体" w:hAnsi="宋体" w:cs="宋体"/>
          <w:spacing w:val="6"/>
          <w:kern w:val="0"/>
          <w:szCs w:val="21"/>
        </w:rPr>
      </w:pPr>
      <w:r>
        <w:rPr>
          <w:rFonts w:hint="eastAsia" w:ascii="宋体" w:hAnsi="宋体" w:cs="宋体"/>
          <w:spacing w:val="6"/>
          <w:kern w:val="0"/>
          <w:szCs w:val="21"/>
        </w:rPr>
        <w:t>本单位郑重声明，根据《财政部民政部中国残疾人联合会关于促进残疾人就业政府采购政策的通知》（财库</w:t>
      </w:r>
      <w:r>
        <w:rPr>
          <w:rFonts w:hint="eastAsia" w:ascii="宋体" w:hAnsi="宋体" w:cs="宋体"/>
          <w:kern w:val="0"/>
          <w:szCs w:val="21"/>
        </w:rPr>
        <w:t>〔2017〕 141</w:t>
      </w:r>
      <w:r>
        <w:rPr>
          <w:rFonts w:hint="eastAsia" w:ascii="宋体" w:hAnsi="宋体" w:cs="宋体"/>
          <w:spacing w:val="6"/>
          <w:kern w:val="0"/>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spacing w:val="6"/>
          <w:kern w:val="0"/>
          <w:szCs w:val="21"/>
        </w:rPr>
      </w:pPr>
      <w:r>
        <w:rPr>
          <w:rFonts w:hint="eastAsia" w:ascii="宋体" w:hAnsi="宋体" w:cs="宋体"/>
          <w:spacing w:val="6"/>
          <w:kern w:val="0"/>
          <w:szCs w:val="21"/>
        </w:rPr>
        <w:t>本单位对上述声明的真实性负责。如有虚假，将依法承担相应责任。</w:t>
      </w:r>
    </w:p>
    <w:p>
      <w:pPr>
        <w:widowControl/>
        <w:tabs>
          <w:tab w:val="left" w:pos="4860"/>
        </w:tabs>
        <w:spacing w:line="588" w:lineRule="exact"/>
        <w:ind w:right="1560" w:firstLine="444" w:firstLineChars="200"/>
        <w:jc w:val="center"/>
        <w:rPr>
          <w:rFonts w:ascii="宋体" w:hAnsi="宋体" w:cs="宋体"/>
          <w:spacing w:val="6"/>
          <w:kern w:val="0"/>
          <w:szCs w:val="21"/>
        </w:rPr>
      </w:pPr>
      <w:r>
        <w:rPr>
          <w:rFonts w:hint="eastAsia" w:ascii="宋体" w:hAnsi="宋体" w:cs="宋体"/>
          <w:spacing w:val="6"/>
          <w:kern w:val="0"/>
          <w:szCs w:val="21"/>
        </w:rPr>
        <w:t>单位名称（盖章）：</w:t>
      </w:r>
    </w:p>
    <w:p>
      <w:pPr>
        <w:widowControl/>
        <w:tabs>
          <w:tab w:val="left" w:pos="4860"/>
        </w:tabs>
        <w:spacing w:line="588" w:lineRule="exact"/>
        <w:ind w:right="1560" w:firstLine="444" w:firstLineChars="200"/>
        <w:jc w:val="center"/>
        <w:rPr>
          <w:rFonts w:ascii="宋体" w:hAnsi="宋体" w:cs="宋体"/>
          <w:spacing w:val="6"/>
          <w:kern w:val="0"/>
          <w:szCs w:val="21"/>
        </w:rPr>
      </w:pPr>
      <w:r>
        <w:rPr>
          <w:rFonts w:hint="eastAsia" w:ascii="宋体" w:hAnsi="宋体" w:cs="宋体"/>
          <w:spacing w:val="6"/>
          <w:kern w:val="0"/>
          <w:szCs w:val="21"/>
        </w:rPr>
        <w:t>日期：</w:t>
      </w:r>
    </w:p>
    <w:p>
      <w:pPr>
        <w:widowControl/>
        <w:spacing w:line="360" w:lineRule="auto"/>
        <w:jc w:val="left"/>
        <w:rPr>
          <w:rFonts w:ascii="宋体" w:hAnsi="宋体" w:cs="宋体"/>
          <w:b/>
          <w:bCs/>
          <w:kern w:val="0"/>
          <w:szCs w:val="21"/>
        </w:rPr>
      </w:pPr>
    </w:p>
    <w:p>
      <w:pPr>
        <w:widowControl/>
        <w:tabs>
          <w:tab w:val="left" w:pos="4860"/>
        </w:tabs>
        <w:spacing w:line="360" w:lineRule="auto"/>
        <w:jc w:val="left"/>
        <w:rPr>
          <w:rFonts w:ascii="宋体" w:hAnsi="宋体" w:cs="宋体"/>
          <w:spacing w:val="6"/>
          <w:kern w:val="0"/>
          <w:szCs w:val="21"/>
        </w:rPr>
      </w:pPr>
      <w:r>
        <w:rPr>
          <w:rFonts w:hint="eastAsia" w:ascii="宋体" w:hAnsi="宋体" w:cs="宋体"/>
          <w:spacing w:val="6"/>
          <w:kern w:val="0"/>
          <w:szCs w:val="21"/>
        </w:rPr>
        <w:t>注：1、如供应商为非残疾人福利性单位的可不提供本声明函。</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2、享受政府采购支持政策的残疾人福利性单位应当同时满足以下条件：</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（1）安置的残疾人占本单位在职职工人数的比例不低于25%（含25%），并且安置的残疾人人数不少于10人（含10人）；</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（2）依法与安置的每位残疾人签订了一年以上（含一年）的劳动合同或服务协议；</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（3）为安置的每位残疾人按月足额缴纳了基本养老保险、基本医疗保险、失业保险、工伤保险和生育保险等社会保险费；</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（4）通过银行等金融机构向安置的每位残疾人，按月支付了不低于单位所在区县适用的经省级人民政府批准的月最低工资标准的工资；</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360" w:lineRule="auto"/>
        <w:ind w:firstLine="444" w:firstLineChars="200"/>
        <w:jc w:val="left"/>
        <w:rPr>
          <w:rFonts w:ascii="宋体" w:hAnsi="宋体" w:cs="宋体"/>
          <w:spacing w:val="6"/>
          <w:kern w:val="0"/>
          <w:szCs w:val="21"/>
        </w:rPr>
      </w:pPr>
      <w:r>
        <w:rPr>
          <w:rFonts w:hint="eastAsia" w:ascii="宋体" w:hAnsi="宋体" w:cs="宋体"/>
          <w:spacing w:val="6"/>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ascii="宋体" w:hAnsi="宋体" w:cs="宋体"/>
          <w:b/>
          <w:bCs/>
          <w:kern w:val="0"/>
          <w:szCs w:val="21"/>
        </w:rPr>
      </w:pPr>
      <w:r>
        <w:rPr>
          <w:rFonts w:hint="eastAsia" w:ascii="宋体" w:hAnsi="宋体" w:cs="宋体"/>
          <w:b/>
          <w:bCs/>
          <w:szCs w:val="21"/>
        </w:rPr>
        <w:t>注：联合体投标的，联合体各方均须提供。</w:t>
      </w:r>
    </w:p>
    <w:p>
      <w:pPr>
        <w:widowControl/>
        <w:spacing w:line="360" w:lineRule="auto"/>
        <w:jc w:val="left"/>
        <w:rPr>
          <w:rFonts w:ascii="宋体" w:hAnsi="宋体" w:cs="宋体"/>
          <w:b/>
          <w:bCs/>
          <w:kern w:val="0"/>
          <w:szCs w:val="21"/>
        </w:rPr>
      </w:pPr>
      <w:r>
        <w:rPr>
          <w:rFonts w:hint="eastAsia" w:ascii="宋体" w:hAnsi="宋体" w:cs="宋体"/>
          <w:b/>
          <w:bCs/>
          <w:kern w:val="0"/>
          <w:szCs w:val="21"/>
        </w:rPr>
        <w:br w:type="page"/>
      </w:r>
      <w:r>
        <w:rPr>
          <w:rFonts w:hint="eastAsia" w:ascii="宋体" w:hAnsi="宋体" w:cs="宋体"/>
          <w:b/>
          <w:bCs/>
          <w:kern w:val="0"/>
          <w:szCs w:val="21"/>
        </w:rPr>
        <w:t>8.供应商针对报价需要说明的其他文件和说明（格式自拟）。</w:t>
      </w:r>
    </w:p>
    <w:p>
      <w:pPr>
        <w:spacing w:after="120" w:line="520" w:lineRule="exact"/>
        <w:ind w:left="420" w:leftChars="200"/>
        <w:rPr>
          <w:rFonts w:ascii="宋体" w:hAnsi="宋体" w:cs="宋体"/>
          <w:szCs w:val="21"/>
        </w:rPr>
      </w:pPr>
    </w:p>
    <w:p>
      <w:pPr>
        <w:widowControl/>
        <w:spacing w:line="480" w:lineRule="exact"/>
        <w:jc w:val="left"/>
        <w:rPr>
          <w:rFonts w:ascii="宋体" w:hAnsi="宋体" w:cs="宋体"/>
          <w:b/>
          <w:kern w:val="0"/>
          <w:szCs w:val="21"/>
        </w:rPr>
      </w:pPr>
    </w:p>
    <w:p>
      <w:pPr>
        <w:widowControl/>
        <w:snapToGrid w:val="0"/>
        <w:spacing w:line="360" w:lineRule="auto"/>
        <w:jc w:val="center"/>
        <w:rPr>
          <w:rFonts w:ascii="宋体" w:hAnsi="宋体" w:cs="宋体"/>
          <w:b/>
          <w:bCs/>
          <w:kern w:val="0"/>
          <w:sz w:val="28"/>
          <w:szCs w:val="28"/>
        </w:rPr>
      </w:pPr>
      <w:r>
        <w:rPr>
          <w:rFonts w:hint="eastAsia" w:ascii="宋体" w:hAnsi="宋体" w:cs="宋体"/>
          <w:b/>
          <w:kern w:val="0"/>
          <w:szCs w:val="21"/>
        </w:rPr>
        <w:br w:type="page"/>
      </w:r>
      <w:r>
        <w:rPr>
          <w:rFonts w:hint="eastAsia" w:ascii="宋体" w:hAnsi="宋体" w:cs="宋体"/>
          <w:b/>
          <w:bCs/>
          <w:kern w:val="0"/>
          <w:sz w:val="28"/>
          <w:szCs w:val="28"/>
        </w:rPr>
        <w:t>三、电子备份投标文件</w:t>
      </w:r>
    </w:p>
    <w:p>
      <w:pPr>
        <w:widowControl/>
        <w:snapToGrid w:val="0"/>
        <w:spacing w:line="360" w:lineRule="auto"/>
        <w:jc w:val="left"/>
        <w:rPr>
          <w:rFonts w:ascii="宋体" w:hAnsi="宋体" w:cs="宋体"/>
          <w:b/>
          <w:kern w:val="0"/>
          <w:sz w:val="28"/>
          <w:szCs w:val="28"/>
        </w:rPr>
      </w:pPr>
      <w:r>
        <w:rPr>
          <w:rFonts w:hint="eastAsia" w:ascii="宋体" w:hAnsi="宋体" w:cs="宋体"/>
          <w:kern w:val="0"/>
          <w:szCs w:val="20"/>
        </w:rPr>
        <w:t>（一）</w:t>
      </w:r>
      <w:r>
        <w:rPr>
          <w:rFonts w:hint="eastAsia" w:ascii="宋体" w:hAnsi="宋体" w:cs="宋体"/>
          <w:kern w:val="0"/>
          <w:szCs w:val="21"/>
        </w:rPr>
        <w:t>电子备份投标文件</w:t>
      </w:r>
      <w:r>
        <w:rPr>
          <w:rFonts w:hint="eastAsia" w:ascii="宋体" w:hAnsi="宋体" w:cs="宋体"/>
          <w:kern w:val="0"/>
          <w:szCs w:val="20"/>
        </w:rPr>
        <w:t>的外包装封面格式：</w:t>
      </w:r>
    </w:p>
    <w:p>
      <w:pPr>
        <w:widowControl/>
        <w:snapToGrid w:val="0"/>
        <w:spacing w:line="360" w:lineRule="auto"/>
        <w:ind w:firstLine="275" w:firstLineChars="98"/>
        <w:jc w:val="left"/>
        <w:rPr>
          <w:rFonts w:ascii="宋体" w:hAnsi="宋体" w:cs="宋体"/>
          <w:b/>
          <w:kern w:val="0"/>
          <w:sz w:val="28"/>
          <w:szCs w:val="28"/>
        </w:rPr>
      </w:pPr>
      <w:r>
        <w:rPr>
          <w:rFonts w:hint="eastAsia" w:ascii="宋体" w:hAnsi="宋体" w:cs="宋体"/>
          <w:b/>
          <w:kern w:val="0"/>
          <w:sz w:val="28"/>
          <w:szCs w:val="28"/>
        </w:rPr>
        <w:t>外包装格式：</w:t>
      </w:r>
    </w:p>
    <w:p>
      <w:pPr>
        <w:widowControl/>
        <w:spacing w:line="360" w:lineRule="auto"/>
        <w:jc w:val="center"/>
        <w:rPr>
          <w:rFonts w:ascii="宋体" w:hAnsi="宋体" w:cs="宋体"/>
          <w:kern w:val="0"/>
          <w:sz w:val="40"/>
          <w:szCs w:val="40"/>
        </w:rPr>
      </w:pPr>
      <w:r>
        <w:rPr>
          <w:rFonts w:hint="eastAsia" w:ascii="宋体" w:hAnsi="宋体" w:cs="宋体"/>
          <w:kern w:val="0"/>
          <w:sz w:val="40"/>
          <w:szCs w:val="40"/>
        </w:rPr>
        <w:t>电子备份投标文件</w:t>
      </w:r>
    </w:p>
    <w:p>
      <w:pPr>
        <w:widowControl/>
        <w:spacing w:line="360" w:lineRule="auto"/>
        <w:ind w:firstLine="1080" w:firstLineChars="450"/>
        <w:jc w:val="left"/>
        <w:rPr>
          <w:rFonts w:ascii="宋体" w:hAnsi="宋体" w:cs="宋体"/>
          <w:bCs/>
          <w:kern w:val="0"/>
          <w:sz w:val="24"/>
          <w:szCs w:val="20"/>
        </w:rPr>
      </w:pPr>
      <w:r>
        <w:rPr>
          <w:rFonts w:hint="eastAsia" w:ascii="宋体" w:hAnsi="宋体" w:cs="宋体"/>
          <w:bCs/>
          <w:kern w:val="0"/>
          <w:sz w:val="24"/>
          <w:szCs w:val="20"/>
        </w:rPr>
        <w:t>项目名称：</w:t>
      </w:r>
    </w:p>
    <w:p>
      <w:pPr>
        <w:widowControl/>
        <w:spacing w:line="360" w:lineRule="auto"/>
        <w:ind w:firstLine="1080" w:firstLineChars="450"/>
        <w:jc w:val="left"/>
        <w:rPr>
          <w:rFonts w:ascii="宋体" w:hAnsi="宋体" w:cs="宋体"/>
          <w:bCs/>
          <w:kern w:val="0"/>
          <w:sz w:val="24"/>
          <w:szCs w:val="20"/>
        </w:rPr>
      </w:pPr>
      <w:r>
        <w:rPr>
          <w:rFonts w:hint="eastAsia" w:ascii="宋体" w:hAnsi="宋体" w:cs="宋体"/>
          <w:bCs/>
          <w:kern w:val="0"/>
          <w:sz w:val="24"/>
          <w:szCs w:val="20"/>
        </w:rPr>
        <w:t>项目编号：</w:t>
      </w:r>
    </w:p>
    <w:p>
      <w:pPr>
        <w:widowControl/>
        <w:spacing w:line="360" w:lineRule="auto"/>
        <w:ind w:firstLine="1080" w:firstLineChars="450"/>
        <w:jc w:val="left"/>
        <w:rPr>
          <w:rFonts w:ascii="宋体" w:hAnsi="宋体" w:cs="宋体"/>
          <w:bCs/>
          <w:kern w:val="0"/>
          <w:sz w:val="24"/>
          <w:szCs w:val="20"/>
        </w:rPr>
      </w:pPr>
      <w:r>
        <w:rPr>
          <w:rFonts w:hint="eastAsia" w:ascii="宋体" w:hAnsi="宋体" w:cs="宋体"/>
          <w:bCs/>
          <w:kern w:val="0"/>
          <w:sz w:val="24"/>
          <w:szCs w:val="20"/>
        </w:rPr>
        <w:t>标项号：</w:t>
      </w:r>
    </w:p>
    <w:p>
      <w:pPr>
        <w:widowControl/>
        <w:spacing w:line="360" w:lineRule="auto"/>
        <w:ind w:firstLine="1080" w:firstLineChars="450"/>
        <w:jc w:val="left"/>
        <w:rPr>
          <w:rFonts w:ascii="宋体" w:hAnsi="宋体" w:cs="宋体"/>
          <w:bCs/>
          <w:kern w:val="0"/>
          <w:sz w:val="24"/>
          <w:szCs w:val="20"/>
        </w:rPr>
      </w:pPr>
      <w:r>
        <w:rPr>
          <w:rFonts w:hint="eastAsia" w:ascii="宋体" w:hAnsi="宋体" w:cs="宋体"/>
          <w:bCs/>
          <w:kern w:val="0"/>
          <w:sz w:val="24"/>
          <w:szCs w:val="20"/>
        </w:rPr>
        <w:t>供应商名称（加盖公章）：</w:t>
      </w:r>
    </w:p>
    <w:p>
      <w:pPr>
        <w:widowControl/>
        <w:spacing w:line="360" w:lineRule="auto"/>
        <w:ind w:firstLine="1080" w:firstLineChars="450"/>
        <w:jc w:val="left"/>
        <w:rPr>
          <w:rFonts w:ascii="宋体" w:hAnsi="宋体" w:cs="宋体"/>
          <w:bCs/>
          <w:kern w:val="0"/>
          <w:sz w:val="24"/>
          <w:szCs w:val="20"/>
        </w:rPr>
      </w:pPr>
      <w:r>
        <w:rPr>
          <w:rFonts w:hint="eastAsia" w:ascii="宋体" w:hAnsi="宋体" w:cs="宋体"/>
          <w:bCs/>
          <w:kern w:val="0"/>
          <w:sz w:val="24"/>
          <w:szCs w:val="20"/>
        </w:rPr>
        <w:t>供应商地址：</w:t>
      </w:r>
    </w:p>
    <w:p>
      <w:pPr>
        <w:widowControl/>
        <w:spacing w:line="360" w:lineRule="auto"/>
        <w:jc w:val="left"/>
        <w:rPr>
          <w:rFonts w:ascii="宋体" w:hAnsi="宋体" w:cs="宋体"/>
          <w:kern w:val="0"/>
          <w:szCs w:val="20"/>
        </w:rPr>
      </w:pPr>
      <w:r>
        <w:rPr>
          <w:rFonts w:hint="eastAsia" w:ascii="宋体" w:hAnsi="宋体" w:cs="宋体"/>
          <w:bCs/>
          <w:kern w:val="0"/>
          <w:sz w:val="24"/>
          <w:szCs w:val="20"/>
        </w:rPr>
        <w:t>年月日</w:t>
      </w:r>
    </w:p>
    <w:p>
      <w:pPr>
        <w:spacing w:line="360" w:lineRule="auto"/>
        <w:rPr>
          <w:rFonts w:ascii="宋体" w:hAnsi="宋体" w:cs="宋体"/>
          <w:bCs/>
          <w:sz w:val="24"/>
        </w:rPr>
      </w:pPr>
    </w:p>
    <w:p>
      <w:pPr>
        <w:pStyle w:val="203"/>
        <w:widowControl w:val="0"/>
        <w:snapToGrid w:val="0"/>
        <w:spacing w:line="500" w:lineRule="exact"/>
        <w:jc w:val="both"/>
        <w:rPr>
          <w:rFonts w:hAnsi="宋体"/>
        </w:rPr>
      </w:pPr>
      <w:r>
        <w:rPr>
          <w:rFonts w:hint="eastAsia" w:hAnsi="宋体"/>
          <w:bCs/>
          <w:sz w:val="24"/>
        </w:rPr>
        <w:br w:type="page"/>
      </w:r>
      <w:r>
        <w:rPr>
          <w:rFonts w:hint="eastAsia" w:hAnsi="宋体"/>
        </w:rPr>
        <w:t>附件：</w:t>
      </w:r>
      <w:r>
        <w:rPr>
          <w:rFonts w:hint="eastAsia"/>
        </w:rPr>
        <w:t>请各位供应商认真填写下表，于投标截止时间后按采购代理公司规定要求单独递交。</w:t>
      </w:r>
    </w:p>
    <w:p>
      <w:pPr>
        <w:pStyle w:val="203"/>
        <w:widowControl w:val="0"/>
        <w:snapToGrid w:val="0"/>
        <w:jc w:val="center"/>
        <w:rPr>
          <w:rFonts w:hAnsi="宋体" w:cs="Times New Roman"/>
          <w:sz w:val="32"/>
          <w:szCs w:val="32"/>
        </w:rPr>
      </w:pPr>
      <w:r>
        <w:rPr>
          <w:rFonts w:hint="eastAsia" w:hAnsi="宋体" w:cs="方正小标宋简体"/>
          <w:sz w:val="28"/>
          <w:szCs w:val="28"/>
        </w:rPr>
        <w:t>政府采购活动现场确认声明书</w:t>
      </w:r>
    </w:p>
    <w:p>
      <w:pPr>
        <w:pStyle w:val="203"/>
        <w:widowControl w:val="0"/>
        <w:snapToGrid w:val="0"/>
        <w:spacing w:line="336" w:lineRule="auto"/>
        <w:jc w:val="both"/>
        <w:rPr>
          <w:rFonts w:hAnsi="宋体" w:cs="Times New Roman"/>
          <w:bCs/>
          <w:sz w:val="24"/>
          <w:szCs w:val="24"/>
        </w:rPr>
      </w:pPr>
      <w:r>
        <w:rPr>
          <w:rFonts w:hint="eastAsia" w:hAnsi="宋体"/>
          <w:kern w:val="0"/>
          <w:sz w:val="24"/>
          <w:szCs w:val="24"/>
        </w:rPr>
        <w:t>宁波中基国际招标有限公司：</w:t>
      </w:r>
    </w:p>
    <w:p>
      <w:pPr>
        <w:pStyle w:val="203"/>
        <w:widowControl w:val="0"/>
        <w:snapToGrid w:val="0"/>
        <w:spacing w:line="336" w:lineRule="auto"/>
        <w:ind w:firstLine="504" w:firstLineChars="200"/>
        <w:jc w:val="both"/>
        <w:rPr>
          <w:rFonts w:hAnsi="宋体"/>
          <w:spacing w:val="6"/>
          <w:sz w:val="24"/>
          <w:szCs w:val="24"/>
        </w:rPr>
      </w:pPr>
      <w:r>
        <w:rPr>
          <w:rFonts w:hint="eastAsia" w:hAnsi="宋体"/>
          <w:spacing w:val="6"/>
          <w:sz w:val="24"/>
          <w:szCs w:val="24"/>
        </w:rPr>
        <w:t>本人（授权代表姓名），经由（单位）（法定代表人姓名）合法授权参加（编号：</w:t>
      </w:r>
      <w:r>
        <w:rPr>
          <w:rFonts w:hint="eastAsia" w:hAnsi="宋体"/>
          <w:spacing w:val="6"/>
          <w:sz w:val="24"/>
          <w:szCs w:val="24"/>
          <w:u w:val="single"/>
        </w:rPr>
        <w:t>）</w:t>
      </w:r>
      <w:r>
        <w:rPr>
          <w:rFonts w:hint="eastAsia" w:hAnsi="宋体"/>
          <w:spacing w:val="6"/>
          <w:sz w:val="24"/>
          <w:szCs w:val="24"/>
        </w:rPr>
        <w:t>政府采购活动，经与本单位法人代表（负责人）联系确认，现就有关公平竞争事项郑重声明如下：</w:t>
      </w:r>
    </w:p>
    <w:p>
      <w:pPr>
        <w:pStyle w:val="190"/>
        <w:widowControl/>
        <w:numPr>
          <w:ilvl w:val="0"/>
          <w:numId w:val="24"/>
        </w:numPr>
        <w:snapToGrid w:val="0"/>
        <w:spacing w:line="336" w:lineRule="auto"/>
        <w:ind w:firstLine="453" w:firstLineChars="189"/>
        <w:rPr>
          <w:rFonts w:ascii="宋体" w:hAnsi="宋体" w:cs="Times New Roman"/>
          <w:kern w:val="0"/>
          <w:sz w:val="24"/>
          <w:szCs w:val="24"/>
        </w:rPr>
      </w:pPr>
      <w:r>
        <w:rPr>
          <w:rFonts w:hint="eastAsia" w:ascii="宋体" w:hAnsi="宋体" w:cs="宋体"/>
          <w:kern w:val="0"/>
          <w:sz w:val="24"/>
          <w:szCs w:val="24"/>
        </w:rPr>
        <w:t>本单位与采购人之间□不存在利害关系□存在下列利害关系：</w:t>
      </w:r>
    </w:p>
    <w:p>
      <w:pPr>
        <w:pStyle w:val="190"/>
        <w:widowControl/>
        <w:snapToGrid w:val="0"/>
        <w:spacing w:line="336" w:lineRule="auto"/>
        <w:rPr>
          <w:rFonts w:ascii="宋体" w:hAnsi="宋体" w:cs="Times New Roman"/>
          <w:kern w:val="0"/>
          <w:sz w:val="24"/>
          <w:szCs w:val="24"/>
        </w:rPr>
      </w:pPr>
      <w:r>
        <w:rPr>
          <w:rFonts w:ascii="宋体" w:hAnsi="宋体" w:cs="宋体"/>
          <w:kern w:val="0"/>
          <w:sz w:val="24"/>
          <w:szCs w:val="24"/>
        </w:rPr>
        <w:t xml:space="preserve">  A.</w:t>
      </w:r>
      <w:r>
        <w:rPr>
          <w:rFonts w:hint="eastAsia" w:ascii="宋体" w:hAnsi="宋体" w:cs="宋体"/>
          <w:kern w:val="0"/>
          <w:sz w:val="24"/>
          <w:szCs w:val="24"/>
        </w:rPr>
        <w:t>投资关系</w:t>
      </w:r>
      <w:r>
        <w:rPr>
          <w:rFonts w:ascii="宋体" w:hAnsi="宋体" w:cs="宋体"/>
          <w:kern w:val="0"/>
          <w:sz w:val="24"/>
          <w:szCs w:val="24"/>
        </w:rPr>
        <w:t xml:space="preserve">    B.</w:t>
      </w:r>
      <w:r>
        <w:rPr>
          <w:rFonts w:hint="eastAsia" w:ascii="宋体" w:hAnsi="宋体" w:cs="宋体"/>
          <w:kern w:val="0"/>
          <w:sz w:val="24"/>
          <w:szCs w:val="24"/>
        </w:rPr>
        <w:t>行政隶属关系</w:t>
      </w:r>
      <w:r>
        <w:rPr>
          <w:rFonts w:ascii="宋体" w:hAnsi="宋体" w:cs="宋体"/>
          <w:kern w:val="0"/>
          <w:sz w:val="24"/>
          <w:szCs w:val="24"/>
        </w:rPr>
        <w:t xml:space="preserve">    C.</w:t>
      </w:r>
      <w:r>
        <w:rPr>
          <w:rFonts w:hint="eastAsia" w:ascii="宋体" w:hAnsi="宋体" w:cs="宋体"/>
          <w:kern w:val="0"/>
          <w:sz w:val="24"/>
          <w:szCs w:val="24"/>
        </w:rPr>
        <w:t>业务指导关系</w:t>
      </w:r>
    </w:p>
    <w:p>
      <w:pPr>
        <w:pStyle w:val="190"/>
        <w:widowControl/>
        <w:snapToGrid w:val="0"/>
        <w:spacing w:line="336" w:lineRule="auto"/>
        <w:rPr>
          <w:rFonts w:ascii="宋体" w:hAnsi="宋体" w:cs="Times New Roman"/>
          <w:kern w:val="0"/>
          <w:sz w:val="24"/>
          <w:szCs w:val="24"/>
        </w:rPr>
      </w:pPr>
      <w:r>
        <w:rPr>
          <w:rFonts w:ascii="宋体" w:hAnsi="宋体" w:cs="宋体"/>
          <w:kern w:val="0"/>
          <w:sz w:val="24"/>
          <w:szCs w:val="24"/>
        </w:rPr>
        <w:t xml:space="preserve">  D.</w:t>
      </w:r>
      <w:r>
        <w:rPr>
          <w:rFonts w:hint="eastAsia" w:ascii="宋体" w:hAnsi="宋体" w:cs="宋体"/>
          <w:kern w:val="0"/>
          <w:sz w:val="24"/>
          <w:szCs w:val="24"/>
        </w:rPr>
        <w:t>其他可能</w:t>
      </w:r>
      <w:r>
        <w:rPr>
          <w:rFonts w:hint="eastAsia" w:ascii="宋体" w:hAnsi="宋体" w:cs="宋体"/>
          <w:sz w:val="24"/>
          <w:szCs w:val="24"/>
        </w:rPr>
        <w:t>影响采购公正的</w:t>
      </w:r>
      <w:r>
        <w:rPr>
          <w:rFonts w:hint="eastAsia" w:ascii="宋体" w:hAnsi="宋体" w:cs="宋体"/>
          <w:kern w:val="0"/>
          <w:sz w:val="24"/>
          <w:szCs w:val="24"/>
        </w:rPr>
        <w:t>利害关系（如有，请如实说明）。</w:t>
      </w:r>
    </w:p>
    <w:p>
      <w:pPr>
        <w:pStyle w:val="190"/>
        <w:widowControl/>
        <w:numPr>
          <w:ilvl w:val="0"/>
          <w:numId w:val="24"/>
        </w:numPr>
        <w:snapToGrid w:val="0"/>
        <w:spacing w:line="336" w:lineRule="auto"/>
        <w:ind w:firstLine="453" w:firstLineChars="189"/>
        <w:rPr>
          <w:rFonts w:ascii="宋体" w:hAnsi="宋体" w:cs="宋体"/>
          <w:kern w:val="0"/>
          <w:sz w:val="24"/>
          <w:szCs w:val="24"/>
        </w:rPr>
      </w:pPr>
      <w:r>
        <w:rPr>
          <w:rFonts w:hint="eastAsia" w:ascii="宋体" w:hAnsi="宋体" w:cs="宋体"/>
          <w:kern w:val="0"/>
          <w:sz w:val="24"/>
          <w:szCs w:val="24"/>
        </w:rPr>
        <w:t>现已清楚知道参加本项目采购活动的其他所有供应商名称，本单位□与其他所有供应商之间均不存在利害关系□与（供应商名称）之间存在下列利害关系：</w:t>
      </w:r>
    </w:p>
    <w:p>
      <w:pPr>
        <w:pStyle w:val="203"/>
        <w:widowControl w:val="0"/>
        <w:snapToGrid w:val="0"/>
        <w:spacing w:line="336" w:lineRule="auto"/>
        <w:jc w:val="both"/>
        <w:rPr>
          <w:rFonts w:hAnsi="宋体" w:cs="Times New Roman"/>
          <w:kern w:val="0"/>
          <w:sz w:val="24"/>
          <w:szCs w:val="24"/>
        </w:rPr>
      </w:pPr>
      <w:r>
        <w:rPr>
          <w:rFonts w:hAnsi="宋体"/>
          <w:kern w:val="0"/>
          <w:sz w:val="24"/>
          <w:szCs w:val="24"/>
        </w:rPr>
        <w:t xml:space="preserve">  A.</w:t>
      </w:r>
      <w:r>
        <w:rPr>
          <w:rFonts w:hint="eastAsia" w:hAnsi="宋体"/>
          <w:kern w:val="0"/>
          <w:sz w:val="24"/>
          <w:szCs w:val="24"/>
        </w:rPr>
        <w:t>法定代表人或负责人或实际控制人是同一人</w:t>
      </w:r>
    </w:p>
    <w:p>
      <w:pPr>
        <w:pStyle w:val="203"/>
        <w:widowControl w:val="0"/>
        <w:snapToGrid w:val="0"/>
        <w:spacing w:line="336" w:lineRule="auto"/>
        <w:jc w:val="both"/>
        <w:rPr>
          <w:rFonts w:hAnsi="宋体" w:cs="Times New Roman"/>
          <w:spacing w:val="6"/>
          <w:sz w:val="24"/>
          <w:szCs w:val="24"/>
        </w:rPr>
      </w:pPr>
      <w:r>
        <w:rPr>
          <w:rFonts w:hAnsi="宋体"/>
          <w:kern w:val="0"/>
          <w:sz w:val="24"/>
          <w:szCs w:val="24"/>
        </w:rPr>
        <w:t xml:space="preserve">  B.</w:t>
      </w:r>
      <w:r>
        <w:rPr>
          <w:rFonts w:hint="eastAsia" w:hAnsi="宋体"/>
          <w:kern w:val="0"/>
          <w:sz w:val="24"/>
          <w:szCs w:val="24"/>
        </w:rPr>
        <w:t>法定代表人或负责人或实际控制人是夫妻关系</w:t>
      </w:r>
    </w:p>
    <w:p>
      <w:pPr>
        <w:pStyle w:val="203"/>
        <w:widowControl w:val="0"/>
        <w:snapToGrid w:val="0"/>
        <w:spacing w:line="336" w:lineRule="auto"/>
        <w:jc w:val="both"/>
        <w:rPr>
          <w:rFonts w:hAnsi="宋体" w:cs="Times New Roman"/>
          <w:spacing w:val="6"/>
          <w:sz w:val="24"/>
          <w:szCs w:val="24"/>
        </w:rPr>
      </w:pPr>
      <w:r>
        <w:rPr>
          <w:rFonts w:hAnsi="宋体"/>
          <w:kern w:val="0"/>
          <w:sz w:val="24"/>
          <w:szCs w:val="24"/>
        </w:rPr>
        <w:t xml:space="preserve">  C.</w:t>
      </w:r>
      <w:r>
        <w:rPr>
          <w:rFonts w:hint="eastAsia" w:hAnsi="宋体"/>
          <w:kern w:val="0"/>
          <w:sz w:val="24"/>
          <w:szCs w:val="24"/>
        </w:rPr>
        <w:t>法定代表人或负责人或实际控制人是直系血亲关系</w:t>
      </w:r>
    </w:p>
    <w:p>
      <w:pPr>
        <w:pStyle w:val="203"/>
        <w:widowControl w:val="0"/>
        <w:snapToGrid w:val="0"/>
        <w:spacing w:line="336" w:lineRule="auto"/>
        <w:jc w:val="both"/>
        <w:rPr>
          <w:rFonts w:hAnsi="宋体" w:cs="Times New Roman"/>
          <w:spacing w:val="6"/>
          <w:sz w:val="24"/>
          <w:szCs w:val="24"/>
        </w:rPr>
      </w:pPr>
      <w:r>
        <w:rPr>
          <w:rFonts w:hAnsi="宋体"/>
          <w:kern w:val="0"/>
          <w:sz w:val="24"/>
          <w:szCs w:val="24"/>
        </w:rPr>
        <w:t xml:space="preserve">  D.</w:t>
      </w:r>
      <w:r>
        <w:rPr>
          <w:rFonts w:hint="eastAsia" w:hAnsi="宋体"/>
          <w:kern w:val="0"/>
          <w:sz w:val="24"/>
          <w:szCs w:val="24"/>
        </w:rPr>
        <w:t>法定代表人或负责人或实际控制人存在三代以内旁系血亲关系</w:t>
      </w:r>
    </w:p>
    <w:p>
      <w:pPr>
        <w:pStyle w:val="203"/>
        <w:widowControl w:val="0"/>
        <w:snapToGrid w:val="0"/>
        <w:spacing w:line="336" w:lineRule="auto"/>
        <w:jc w:val="both"/>
        <w:rPr>
          <w:rFonts w:hAnsi="宋体" w:cs="Times New Roman"/>
          <w:kern w:val="0"/>
          <w:sz w:val="24"/>
          <w:szCs w:val="24"/>
        </w:rPr>
      </w:pPr>
      <w:r>
        <w:rPr>
          <w:rFonts w:hAnsi="宋体"/>
          <w:kern w:val="0"/>
          <w:sz w:val="24"/>
          <w:szCs w:val="24"/>
        </w:rPr>
        <w:t xml:space="preserve">  E.</w:t>
      </w:r>
      <w:r>
        <w:rPr>
          <w:rFonts w:hint="eastAsia" w:hAnsi="宋体"/>
          <w:kern w:val="0"/>
          <w:sz w:val="24"/>
          <w:szCs w:val="24"/>
        </w:rPr>
        <w:t>法定代表人或负责人或实际控制人存在近姻亲关系</w:t>
      </w:r>
    </w:p>
    <w:p>
      <w:pPr>
        <w:pStyle w:val="203"/>
        <w:widowControl w:val="0"/>
        <w:snapToGrid w:val="0"/>
        <w:spacing w:line="336" w:lineRule="auto"/>
        <w:jc w:val="both"/>
        <w:rPr>
          <w:rFonts w:hAnsi="宋体" w:cs="Times New Roman"/>
          <w:kern w:val="0"/>
          <w:sz w:val="24"/>
          <w:szCs w:val="24"/>
        </w:rPr>
      </w:pPr>
      <w:r>
        <w:rPr>
          <w:rFonts w:hAnsi="宋体"/>
          <w:kern w:val="0"/>
          <w:sz w:val="24"/>
          <w:szCs w:val="24"/>
        </w:rPr>
        <w:t xml:space="preserve">  F.</w:t>
      </w:r>
      <w:r>
        <w:rPr>
          <w:rFonts w:hint="eastAsia" w:hAnsi="宋体"/>
          <w:kern w:val="0"/>
          <w:sz w:val="24"/>
          <w:szCs w:val="24"/>
        </w:rPr>
        <w:t>法定代表人或负责人或实际控制人存在股份控制或实际控制关系</w:t>
      </w:r>
    </w:p>
    <w:p>
      <w:pPr>
        <w:pStyle w:val="203"/>
        <w:widowControl w:val="0"/>
        <w:snapToGrid w:val="0"/>
        <w:spacing w:line="336" w:lineRule="auto"/>
        <w:jc w:val="both"/>
        <w:rPr>
          <w:rFonts w:hAnsi="宋体" w:cs="Times New Roman"/>
          <w:kern w:val="0"/>
          <w:sz w:val="24"/>
          <w:szCs w:val="24"/>
        </w:rPr>
      </w:pPr>
      <w:r>
        <w:rPr>
          <w:rFonts w:hAnsi="宋体"/>
          <w:kern w:val="0"/>
          <w:sz w:val="24"/>
          <w:szCs w:val="24"/>
        </w:rPr>
        <w:t xml:space="preserve">  G.</w:t>
      </w:r>
      <w:r>
        <w:rPr>
          <w:rFonts w:hint="eastAsia" w:hAnsi="宋体"/>
          <w:kern w:val="0"/>
          <w:sz w:val="24"/>
          <w:szCs w:val="24"/>
        </w:rPr>
        <w:t>存在共同直接或间接投资设立子公司、联营企业和合营企业情况</w:t>
      </w:r>
    </w:p>
    <w:p>
      <w:pPr>
        <w:pStyle w:val="203"/>
        <w:widowControl w:val="0"/>
        <w:snapToGrid w:val="0"/>
        <w:spacing w:line="336" w:lineRule="auto"/>
        <w:jc w:val="both"/>
        <w:rPr>
          <w:rFonts w:hAnsi="宋体" w:cs="Times New Roman"/>
          <w:sz w:val="24"/>
          <w:szCs w:val="24"/>
        </w:rPr>
      </w:pPr>
      <w:r>
        <w:rPr>
          <w:rFonts w:hAnsi="宋体"/>
          <w:kern w:val="0"/>
          <w:sz w:val="24"/>
          <w:szCs w:val="24"/>
        </w:rPr>
        <w:t xml:space="preserve">  H.</w:t>
      </w:r>
      <w:r>
        <w:rPr>
          <w:rFonts w:hint="eastAsia" w:hAnsi="宋体"/>
          <w:kern w:val="0"/>
          <w:sz w:val="24"/>
          <w:szCs w:val="24"/>
        </w:rPr>
        <w:t>存在分级代理或代销关系、同一生产制造商关系、</w:t>
      </w:r>
      <w:r>
        <w:rPr>
          <w:rFonts w:hint="eastAsia" w:hAnsi="宋体"/>
          <w:sz w:val="24"/>
          <w:szCs w:val="24"/>
        </w:rPr>
        <w:t>管理关系、重要业务（占主营业务收入</w:t>
      </w:r>
      <w:r>
        <w:rPr>
          <w:rFonts w:hAnsi="宋体"/>
          <w:sz w:val="24"/>
          <w:szCs w:val="24"/>
        </w:rPr>
        <w:t>50%</w:t>
      </w:r>
      <w:r>
        <w:rPr>
          <w:rFonts w:hint="eastAsia" w:hAnsi="宋体"/>
          <w:sz w:val="24"/>
          <w:szCs w:val="24"/>
        </w:rPr>
        <w:t>以上）或重要财务往来关系（如融资）等其他实质性控制关系</w:t>
      </w:r>
    </w:p>
    <w:p>
      <w:pPr>
        <w:pStyle w:val="203"/>
        <w:widowControl w:val="0"/>
        <w:snapToGrid w:val="0"/>
        <w:spacing w:line="336" w:lineRule="auto"/>
        <w:jc w:val="both"/>
        <w:rPr>
          <w:rFonts w:hAnsi="宋体" w:cs="Times New Roman"/>
          <w:spacing w:val="6"/>
          <w:sz w:val="24"/>
          <w:szCs w:val="24"/>
        </w:rPr>
      </w:pPr>
      <w:r>
        <w:rPr>
          <w:rFonts w:hAnsi="宋体"/>
          <w:sz w:val="24"/>
          <w:szCs w:val="24"/>
        </w:rPr>
        <w:t xml:space="preserve">  I</w:t>
      </w:r>
      <w:r>
        <w:rPr>
          <w:rFonts w:hAnsi="宋体"/>
          <w:kern w:val="0"/>
          <w:sz w:val="24"/>
          <w:szCs w:val="24"/>
        </w:rPr>
        <w:t>.</w:t>
      </w:r>
      <w:r>
        <w:rPr>
          <w:rFonts w:hint="eastAsia" w:hAnsi="宋体"/>
          <w:sz w:val="24"/>
          <w:szCs w:val="24"/>
        </w:rPr>
        <w:t>其他利害关系情况</w:t>
      </w:r>
      <w:r>
        <w:rPr>
          <w:rFonts w:hint="eastAsia" w:hAnsi="宋体"/>
          <w:kern w:val="0"/>
          <w:sz w:val="24"/>
          <w:szCs w:val="24"/>
        </w:rPr>
        <w:t>。</w:t>
      </w:r>
    </w:p>
    <w:p>
      <w:pPr>
        <w:pStyle w:val="190"/>
        <w:widowControl/>
        <w:numPr>
          <w:ilvl w:val="0"/>
          <w:numId w:val="25"/>
        </w:numPr>
        <w:snapToGrid w:val="0"/>
        <w:spacing w:line="336" w:lineRule="auto"/>
        <w:ind w:firstLine="453" w:firstLineChars="189"/>
        <w:rPr>
          <w:rFonts w:ascii="宋体" w:hAnsi="宋体" w:cs="Times New Roman"/>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190"/>
        <w:widowControl/>
        <w:numPr>
          <w:ilvl w:val="0"/>
          <w:numId w:val="25"/>
        </w:numPr>
        <w:snapToGrid w:val="0"/>
        <w:spacing w:line="336" w:lineRule="auto"/>
        <w:ind w:firstLine="453" w:firstLineChars="189"/>
        <w:rPr>
          <w:rFonts w:ascii="宋体" w:hAnsi="宋体" w:cs="Times New Roman"/>
          <w:kern w:val="0"/>
          <w:sz w:val="24"/>
          <w:szCs w:val="24"/>
        </w:rPr>
      </w:pPr>
      <w:r>
        <w:rPr>
          <w:rFonts w:hint="eastAsia" w:ascii="宋体" w:hAnsi="宋体" w:cs="宋体"/>
          <w:kern w:val="0"/>
          <w:sz w:val="24"/>
          <w:szCs w:val="24"/>
        </w:rPr>
        <w:t>我发现供应商之间存在或可能存在上述第二条第项利害关系。</w:t>
      </w:r>
    </w:p>
    <w:p>
      <w:pPr>
        <w:pStyle w:val="203"/>
        <w:widowControl w:val="0"/>
        <w:snapToGrid w:val="0"/>
        <w:spacing w:line="336" w:lineRule="auto"/>
        <w:ind w:firstLine="480" w:firstLineChars="200"/>
        <w:jc w:val="both"/>
        <w:rPr>
          <w:rFonts w:hAnsi="宋体"/>
          <w:sz w:val="24"/>
          <w:szCs w:val="24"/>
        </w:rPr>
      </w:pPr>
    </w:p>
    <w:p>
      <w:pPr>
        <w:pStyle w:val="203"/>
        <w:widowControl w:val="0"/>
        <w:snapToGrid w:val="0"/>
        <w:spacing w:line="336" w:lineRule="auto"/>
        <w:ind w:firstLine="480" w:firstLineChars="200"/>
        <w:jc w:val="both"/>
        <w:rPr>
          <w:rFonts w:hAnsi="宋体" w:cs="Times New Roman"/>
          <w:sz w:val="24"/>
          <w:szCs w:val="24"/>
        </w:rPr>
      </w:pPr>
      <w:r>
        <w:rPr>
          <w:rFonts w:hint="eastAsia" w:hAnsi="宋体"/>
          <w:sz w:val="24"/>
          <w:szCs w:val="24"/>
        </w:rPr>
        <w:t>（供应商代表签名）：</w:t>
      </w:r>
    </w:p>
    <w:p>
      <w:pPr>
        <w:pStyle w:val="203"/>
        <w:widowControl w:val="0"/>
        <w:snapToGrid w:val="0"/>
        <w:spacing w:line="336" w:lineRule="auto"/>
        <w:ind w:firstLine="480" w:firstLineChars="200"/>
        <w:jc w:val="both"/>
        <w:rPr>
          <w:rFonts w:hAnsi="宋体"/>
        </w:rPr>
      </w:pPr>
      <w:r>
        <w:rPr>
          <w:rFonts w:hint="eastAsia" w:hAnsi="宋体"/>
          <w:sz w:val="24"/>
          <w:szCs w:val="24"/>
        </w:rPr>
        <w:t>2023 年月日</w:t>
      </w:r>
    </w:p>
    <w:p/>
    <w:p/>
    <w:sectPr>
      <w:headerReference r:id="rId16" w:type="default"/>
      <w:footerReference r:id="rId17" w:type="default"/>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MS UI Gothic"/>
    <w:panose1 w:val="00000000000000000000"/>
    <w:charset w:val="80"/>
    <w:family w:val="swiss"/>
    <w:pitch w:val="default"/>
    <w:sig w:usb0="00000000" w:usb1="00000000" w:usb2="00000012" w:usb3="00000000" w:csb0="0002000D"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6" o:spid="_x0000_s4097" o:spt="202" type="#_x0000_t202" style="position:absolute;left:0pt;margin-top:0pt;height:11.65pt;width:4.55pt;mso-position-horizontal:center;mso-position-horizontal-relative:margin;mso-wrap-style:none;z-index:251659264;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rqw59QEAALMDAAAOAAAAZHJzL2Uyb0RvYy54bWysU82O0zAQviPxDpbvNO2KtkvUdLXsqghp +ZEWHsBxnMYi9lhjt0l5AHgDTnvhznP1ORg7TVnghrhYk/H4m2+++bK66k3L9gq9Blvw2WTKmbIS Km23Bf/4YfPskjMfhK1EC1YV/KA8v1o/fbLqXK4uoIG2UsgIxPq8cwVvQnB5lnnZKCP8BJyydFkD GhHoE7dZhaIjdNNmF9PpIusAK4cglfeUvR0u+Trh17WS4V1dexVYW3DiFtKJ6Szjma1XIt+icI2W JxriH1gYoS01PUPdiiDYDvVfUEZLBA91mEgwGdS1lirNQNPMpn9Mc98Ip9IsJI53Z5n8/4OVb/fv kemq4AvOrDC0ouO3r8eHH8fvX9giytM5n1PVvaO60L+EntacRvXuDuQnzyzcNMJu1TUidI0SFdGb xZfZo6cDjo8gZfcGKuojdgESUF+jidqRGozQaU2H82pUH5ik5Hy5vJxzJulm9nz5Yj5PDUQ+vnXo wysFhsWg4EiLT9hif+dD5CLysSS2srDRbZuW39rfElQYM4l7pDsQD33Zn7QooTrQFAiDl8j7FDSA nznryEcFt2R0ztrXlnSIlhsDHINyDISV9LDggbMhvAmDNXcO9bYh3FHpa9Jqo9MgUdSBw4klOSPN d3JxtN7j71T1619b/wQAAP//AwBQSwMEFAAGAAgAAAAhANqRPBXYAAAAAgEAAA8AAABkcnMvZG93 bnJldi54bWxMj8FqwzAQRO+F/oPYQm+NnATaxLUcSqCX3pKWQG6KtbFMpZWRFMf++2x7aS8Lwwwz b6vN6J0YMKYukIL5rACB1ATTUavg6/P9aQUiZU1Gu0CoYMIEm/r+rtKlCVfa4bDPreASSqVWYHPu SylTY9HrNAs9EnvnEL3OLGMrTdRXLvdOLoriWXrdES9Y3ePWYvO9v3gFL+MhYJ9wi8fz0ETbTSv3 MSn1+DC+vYLIOOa/MPzgMzrUzHQKFzJJOAX8SP697K3nIE4KFsslyLqS/9HrGwAAAP//AwBQSwEC LQAUAAYACAAAACEAtoM4kv4AAADhAQAAEwAAAAAAAAAAAAAAAAAAAAAAW0NvbnRlbnRfVHlwZXNd LnhtbFBLAQItABQABgAIAAAAIQA4/SH/1gAAAJQBAAALAAAAAAAAAAAAAAAAAC8BAABfcmVscy8u cmVsc1BLAQItABQABgAIAAAAIQB9rqw59QEAALMDAAAOAAAAAAAAAAAAAAAAAC4CAABkcnMvZTJv RG9jLnhtbFBLAQItABQABgAIAAAAIQDakTwV2AAAAAIBAAAPAAAAAAAAAAAAAAAAAE8EAABkcnMv ZG93bnJldi54bWxQSwUGAAAAAAQABADzAAAAVAUAAAAA ">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文本框 5" o:spid="_x0000_s4098" o:spt="202" type="#_x0000_t202" style="position:absolute;left:0pt;margin-top:0pt;height:11.65pt;width:9.05pt;mso-position-horizontal:center;mso-position-horizontal-relative:margin;mso-wrap-style:none;z-index:251661312;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lsl39wEAALsDAAAOAAAAZHJzL2Uyb0RvYy54bWysU82O0zAQviPxDpbvNM2yBTZqulp2VYS0 /EgLD+A6TmIRe6yx26Q8ALwBJy7cea4+B2On6S5wQ1yssT3+5vu+GS8vB9OxnUKvwZY8n805U1ZC pW1T8o8f1k9ecOaDsJXowKqS75Xnl6vHj5a9K9QZtNBVChmBWF/0ruRtCK7IMi9bZYSfgVOWLmtA IwJtsckqFD2hmy47m8+fZT1g5RCk8p5Ob8ZLvkr4da1keFfXXgXWlZy4hbRiWjdxzVZLUTQoXKvl kYb4BxZGaEtFT1A3Igi2Rf0XlNESwUMdZhJMBnWtpUoaSE0+/0PNXSucSlrIHO9ONvn/Byvf7t4j 01XJF5xZYahFh29fD99/Hn58YYtoT+98QVl3jvLC8BIGanOS6t0tyE+eWbhuhW3UFSL0rRIV0cvj y+zB0xHHR5BN/wYqqiO2ARLQUKOJ3pEbjNCpTftTa9QQmIwl8/OLp0RR0lV+/vxikbhlopgeO/Th lQLDYlBypM4ncLG79SGSEcWUEmtZWOuuS93v7G8HlBhPEvnId2Qehs2QbErKorANVHtSgzDOFP0B ClrAz5z1NE8ltzTwnHWvLfkRR28KcAo2UyCspIclD5yN4XUYR3TrUDct4U6OX5Fna5303HM4kqUJ STKP0xxH8OE+Zd3/udUvAAAA//8DAFBLAwQUAAYACAAAACEAIMnAV9cAAAADAQAADwAAAGRycy9k b3ducmV2LnhtbEyPwWrDMBBE74X+g9hAb42cBFrjWg4h0EtvTUsht421sUyllZEUx/77Kr20l4Vh hpm39XZyVowUYu9ZwWpZgCBuve65U/D58fpYgogJWaP1TApmirBt7u9qrLS/8juNh9SJXMKxQgUm paGSMraGHMalH4izd/bBYcoydFIHvOZyZ+W6KJ6kw57zgsGB9oba78PFKXievjwNkfZ0PI9tMP1c 2rdZqYfFtHsBkWhKf2G44Wd0aDLTyV9YR2EV5EfS77155QrEScF6swHZ1PI/e/MDAAD//wMAUEsB Ai0AFAAGAAgAAAAhALaDOJL+AAAA4QEAABMAAAAAAAAAAAAAAAAAAAAAAFtDb250ZW50X1R5cGVz XS54bWxQSwECLQAUAAYACAAAACEAOP0h/9YAAACUAQAACwAAAAAAAAAAAAAAAAAvAQAAX3JlbHMv LnJlbHNQSwECLQAUAAYACAAAACEA+JbJd/cBAAC7AwAADgAAAAAAAAAAAAAAAAAuAgAAZHJzL2Uy b0RvYy54bWxQSwECLQAUAAYACAAAACEAIMnAV9cAAAADAQAADwAAAAAAAAAAAAAAAABRBAAAZHJz L2Rvd25yZXYueG1sUEsFBgAAAAAEAAQA8wAAAFUFAAAAAA== ">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80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rPr>
    </w:pPr>
    <w:r>
      <w:rPr>
        <w:sz w:val="18"/>
      </w:rPr>
      <w:pict>
        <v:shape id="文本框 4" o:spid="_x0000_s4099" o:spt="202" type="#_x0000_t202" style="position:absolute;left:0pt;margin-top:0pt;height:11.65pt;width:9.05pt;mso-position-horizontal:center;mso-position-horizontal-relative:margin;mso-wrap-style:none;z-index:251661312;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6Yso8+AEAALsDAAAOAAAAZHJzL2Uyb0RvYy54bWysU82O0zAQviPxDpbvNE1pgY2arpZdFSEt P9LCAziOk1gkHmvsNikPAG+wJy7cea4+B2OnKQvcEBdrbI+/+eabz+vLoWvZXqHTYHKezuacKSOh 1KbO+ccP2ycvOHNemFK0YFTOD8rxy83jR+veZmoBDbSlQkYgxmW9zXnjvc2SxMlGdcLNwCpDlxVg JzxtsU5KFD2hd22ymM+fJT1gaRGkco5Ob8ZLvon4VaWkf1dVTnnW5py4+bhiXIuwJpu1yGoUttHy REP8A4tOaENFz1A3wgu2Q/0XVKclgoPKzyR0CVSVlir2QN2k8z+6uWuEVbEXEsfZs0zu/8HKt/v3 yHSZ8yVnRnQ0ouP91+O3H8fvX9gyyNNbl1HWnaU8P7yEgcYcW3X2FuQnxwxcN8LU6goR+kaJkuil 4WXy4OmI4wJI0b+BkuqInYcINFTYBe1IDUboNKbDeTRq8EyGkuny4umKM0lX6fL5xWoVK4hsemzR +VcKOhaCnCNNPoKL/a3zgYzIppRQy8BWt22cfmt+O6DEcBLJB74jcz8UQ5RpMWlSQHmgbhBGT9Ef oKAB/MxZT37KuSHDc9a+NqRHsN4U4BQUUyCMpIc595yN4bUfLbqzqOuGcCfFr0izrY79BHFHDiey 5JDY5snNwYIP9zHr15/b/AQAAP//AwBQSwMEFAAGAAgAAAAhACDJwFfXAAAAAwEAAA8AAABkcnMv ZG93bnJldi54bWxMj8FqwzAQRO+F/oPYQG+NnARa41oOIdBLb01LIbeNtbFMpZWRFMf++yq9tJeF YYaZt/V2claMFGLvWcFqWYAgbr3uuVPw+fH6WIKICVmj9UwKZoqwbe7vaqy0v/I7jYfUiVzCsUIF JqWhkjK2hhzGpR+Is3f2wWHKMnRSB7zmcmfluiiepMOe84LBgfaG2u/DxSl4nr48DZH2dDyPbTD9 XNq3WamHxbR7AZFoSn9huOFndGgy08lfWEdhFeRH0u+9eeUKxEnBerMB2dTyP3vzAwAA//8DAFBL AQItABQABgAIAAAAIQC2gziS/gAAAOEBAAATAAAAAAAAAAAAAAAAAAAAAABbQ29udGVudF9UeXBl c10ueG1sUEsBAi0AFAAGAAgAAAAhADj9If/WAAAAlAEAAAsAAAAAAAAAAAAAAAAALwEAAF9yZWxz Ly5yZWxzUEsBAi0AFAAGAAgAAAAhALpiyjz4AQAAuwMAAA4AAAAAAAAAAAAAAAAALgIAAGRycy9l Mm9Eb2MueG1sUEsBAi0AFAAGAAgAAAAhACDJwFfXAAAAAwEAAA8AAAAAAAAAAAAAAAAAUgQAAGRy cy9kb3ducmV2LnhtbFBLBQYAAAAABAAEAPMAAABWBQAAAAA= ">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84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60" w:firstLine="360"/>
      <w:jc w:val="left"/>
      <w:rPr>
        <w:rFonts w:ascii="Calibri" w:hAnsi="Calibri"/>
        <w:sz w:val="18"/>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ecgLxwUCAAAEBAAADgAAAGRycy9lMm9Eb2MueG1srVNLbtswEN0X6B0I 7mvZDlAYguUgieGiQPoB0h6AoiiLqMghhrQl9wDtDbrqpvuey+fIkLKcNN1kkQ0xHA7fvPc4XF72 pmV7hV6DLfhsMuVMWQmVttuCf/2yebPgzAdhK9GCVQU/KM8vV69fLTuXqzk00FYKGYFYn3eu4E0I Ls8yLxtlhJ+AU5YOa0AjAm1xm1UoOkI3bTafTt9mHWDlEKTynrLr4ZCfEPE5gFDXWqo1yJ1RNgyo qFoRSJJvtPN8ldjWtZLhU117FVhbcFIa0kpNKC7jmq2WIt+icI2WJwriORSeaDJCW2p6hlqLINgO 9X9QRksED3WYSDDZICQ5Qipm0yfe3DXCqaSFrPbubLp/OVj5cf8Zma4KfsGZFYYe/Pjr5/H33+Of H+wi2tM5n1PVnaO60F9DT0OTpHp3C/KbZxZuGmG36goRukaJiujN4s3s0dUBx0eQsvsAFfURuwAJ qK/RRO/IDUbo9DSH89OoPjAZWy7mi8WUjiSdjZvYQ+TjdYc+vFNgWAwKjvT2CV7sb30YSseS2M3C Rrct5UXe2n8ShBkziX5kPHAPfdlTddRUQnUgIQjDONFnoqAB/M5ZR6NUcEs/h7P2vSUr4tSNAY5B OQbCSrpY8MDZEN6EYTp3DvW2IdzR7Cuya6OTkAcOJ5Y0HMmK0yDH6Xu8T1UPn3d1D1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M6pebnPAAAABQEAAA8AAAAAAAAAAQAgAAAAIgAAAGRycy9kb3ducmV2 LnhtbFBLAQIUABQAAAAIAIdO4kB5yAvHBQIAAAQEAAAOAAAAAAAAAAEAIAAAAB4BAABkcnMvZTJv RG9jLnhtbFBLBQYAAAAABgAGAFkBAACVBQAAAAA= ">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Calibri" w:hAnsi="Calibri"/>
        <w:sz w:val="18"/>
      </w:rPr>
    </w:pPr>
    <w:r>
      <w:rPr>
        <w:rFonts w:ascii="Calibri" w:hAnsi="Calibri"/>
        <w:sz w:val="18"/>
      </w:rPr>
      <w:fldChar w:fldCharType="begin"/>
    </w:r>
    <w:r>
      <w:rPr>
        <w:rFonts w:ascii="Calibri" w:hAnsi="Calibri"/>
        <w:sz w:val="18"/>
      </w:rPr>
      <w:instrText xml:space="preserve">PAGE  </w:instrText>
    </w:r>
    <w:r>
      <w:rPr>
        <w:rFonts w:ascii="Calibri" w:hAnsi="Calibri"/>
        <w:sz w:val="18"/>
      </w:rPr>
      <w:fldChar w:fldCharType="separate"/>
    </w:r>
    <w:r>
      <w:rPr>
        <w:rFonts w:ascii="Calibri" w:hAnsi="Calibri"/>
        <w:sz w:val="18"/>
      </w:rPr>
      <w:t>3</w:t>
    </w:r>
    <w:r>
      <w:rPr>
        <w:rFonts w:ascii="Calibri" w:hAnsi="Calibri"/>
        <w:sz w:val="18"/>
      </w:rPr>
      <w:fldChar w:fldCharType="end"/>
    </w:r>
  </w:p>
  <w:p>
    <w:pPr>
      <w:tabs>
        <w:tab w:val="center" w:pos="4153"/>
        <w:tab w:val="right" w:pos="8306"/>
      </w:tabs>
      <w:snapToGrid w:val="0"/>
      <w:ind w:right="360" w:firstLine="360"/>
      <w:jc w:val="left"/>
      <w:rPr>
        <w:rFonts w:ascii="Calibri" w:hAnsi="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pict>
        <v:shape id="文本框 2" o:spid="_x0000_s4101" o:spt="202" type="#_x0000_t202" style="position:absolute;left:0pt;margin-top:0pt;height:11.65pt;width:9.05pt;mso-position-horizontal:center;mso-position-horizontal-relative:margin;mso-wrap-style:none;z-index:251660288;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cTT+AEAALsDAAAOAAAAZHJzL2Uyb0RvYy54bWysU82O0zAQviPxDpbvNE1pgY2arpZdFSEt P9LCAziOk1gkHmvsNikPAG+wJy7cea4+B2OnKQvcEBdrbI+/+eabz+vLoWvZXqHTYHKezuacKSOh 1KbO+ccP2ycvOHNemFK0YFTOD8rxy83jR+veZmoBDbSlQkYgxmW9zXnjvc2SxMlGdcLNwCpDlxVg JzxtsU5KFD2hd22ymM+fJT1gaRGkco5Ob8ZLvon4VaWkf1dVTnnW5py4+bhiXIuwJpu1yGoUttHy REP8A4tOaENFz1A3wgu2Q/0XVKclgoPKzyR0CVSVlir2QN2k8z+6uWuEVbEXEsfZs0zu/8HKt/v3 yHSZ8wVnRnQ0ouP91+O3H8fvX9giyNNbl1HWnaU8P7yEgcYcW3X2FuQnxwxcN8LU6goR+kaJkuil 4WXy4OmI4wJI0b+BkuqInYcINFTYBe1IDUboNKbDeTRq8EyGkuny4umKM0lX6fL5xWoVK4hsemzR +VcKOhaCnCNNPoKL/a3zgYzIppRQy8BWt22cfmt+O6DEcBLJB74jcz8UQ5RpOWlSQHmgbhBGT9Ef oKAB/MxZT37KuSHDc9a+NqRHsN4U4BQUUyCMpIc595yN4bUfLbqzqOuGcCfFr0izrY79BHFHDiey 5JDY5snNwYIP9zHr15/b/AQAAP//AwBQSwMEFAAGAAgAAAAhACDJwFfXAAAAAwEAAA8AAABkcnMv ZG93bnJldi54bWxMj8FqwzAQRO+F/oPYQG+NnARa41oOIdBLb01LIbeNtbFMpZWRFMf++yq9tJeF YYaZt/V2claMFGLvWcFqWYAgbr3uuVPw+fH6WIKICVmj9UwKZoqwbe7vaqy0v/I7jYfUiVzCsUIF JqWhkjK2hhzGpR+Is3f2wWHKMnRSB7zmcmfluiiepMOe84LBgfaG2u/DxSl4nr48DZH2dDyPbTD9 XNq3WamHxbR7AZFoSn9huOFndGgy08lfWEdhFeRH0u+9eeUKxEnBerMB2dTyP3vzAwAA//8DAFBL AQItABQABgAIAAAAIQC2gziS/gAAAOEBAAATAAAAAAAAAAAAAAAAAAAAAABbQ29udGVudF9UeXBl c10ueG1sUEsBAi0AFAAGAAgAAAAhADj9If/WAAAAlAEAAAsAAAAAAAAAAAAAAAAALwEAAF9yZWxz Ly5yZWxzUEsBAi0AFAAGAAgAAAAhAFx9xNP4AQAAuwMAAA4AAAAAAAAAAAAAAAAALgIAAGRycy9l Mm9Eb2MueG1sUEsBAi0AFAAGAAgAAAAhACDJwFfXAAAAAwEAAA8AAAAAAAAAAAAAAAAAUgQAAGRy cy9kb3ducmV2LnhtbFBLBQYAAAAABAAEAPMAAABWBQAAAAA= ">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91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left"/>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BA0E5"/>
    <w:multiLevelType w:val="multilevel"/>
    <w:tmpl w:val="956BA0E5"/>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A89C33F9"/>
    <w:multiLevelType w:val="singleLevel"/>
    <w:tmpl w:val="A89C33F9"/>
    <w:lvl w:ilvl="0" w:tentative="0">
      <w:start w:val="24"/>
      <w:numFmt w:val="decimal"/>
      <w:suff w:val="nothing"/>
      <w:lvlText w:val="（%1）"/>
      <w:lvlJc w:val="left"/>
    </w:lvl>
  </w:abstractNum>
  <w:abstractNum w:abstractNumId="2">
    <w:nsid w:val="E1AC6CE4"/>
    <w:multiLevelType w:val="singleLevel"/>
    <w:tmpl w:val="E1AC6CE4"/>
    <w:lvl w:ilvl="0" w:tentative="0">
      <w:start w:val="1"/>
      <w:numFmt w:val="decimal"/>
      <w:suff w:val="nothing"/>
      <w:lvlText w:val="（%1）"/>
      <w:lvlJc w:val="left"/>
    </w:lvl>
  </w:abstractNum>
  <w:abstractNum w:abstractNumId="3">
    <w:nsid w:val="E7FD68C5"/>
    <w:multiLevelType w:val="singleLevel"/>
    <w:tmpl w:val="E7FD68C5"/>
    <w:lvl w:ilvl="0" w:tentative="0">
      <w:start w:val="2"/>
      <w:numFmt w:val="chineseCounting"/>
      <w:suff w:val="nothing"/>
      <w:lvlText w:val="%1、"/>
      <w:lvlJc w:val="left"/>
      <w:pPr>
        <w:ind w:left="210"/>
      </w:pPr>
      <w:rPr>
        <w:rFonts w:hint="eastAsia"/>
      </w:rPr>
    </w:lvl>
  </w:abstractNum>
  <w:abstractNum w:abstractNumId="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1"/>
      <w:numFmt w:val="upperLetter"/>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pStyle w:val="2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singleLevel"/>
    <w:tmpl w:val="00000014"/>
    <w:lvl w:ilvl="0" w:tentative="0">
      <w:start w:val="5"/>
      <w:numFmt w:val="chineseCounting"/>
      <w:suff w:val="nothing"/>
      <w:lvlText w:val="%1、"/>
      <w:lvlJc w:val="left"/>
    </w:lvl>
  </w:abstractNum>
  <w:abstractNum w:abstractNumId="8">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56"/>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9">
    <w:nsid w:val="0000001C"/>
    <w:multiLevelType w:val="singleLevel"/>
    <w:tmpl w:val="0000001C"/>
    <w:lvl w:ilvl="0" w:tentative="0">
      <w:start w:val="1"/>
      <w:numFmt w:val="chineseCounting"/>
      <w:suff w:val="nothing"/>
      <w:lvlText w:val="%1、"/>
      <w:lvlJc w:val="left"/>
    </w:lvl>
  </w:abstractNum>
  <w:abstractNum w:abstractNumId="10">
    <w:nsid w:val="00000020"/>
    <w:multiLevelType w:val="singleLevel"/>
    <w:tmpl w:val="00000020"/>
    <w:lvl w:ilvl="0" w:tentative="0">
      <w:start w:val="1"/>
      <w:numFmt w:val="chineseCounting"/>
      <w:suff w:val="nothing"/>
      <w:lvlText w:val="（%1）"/>
      <w:lvlJc w:val="left"/>
    </w:lvl>
  </w:abstractNum>
  <w:abstractNum w:abstractNumId="11">
    <w:nsid w:val="00000022"/>
    <w:multiLevelType w:val="multilevel"/>
    <w:tmpl w:val="00000022"/>
    <w:lvl w:ilvl="0" w:tentative="0">
      <w:start w:val="1"/>
      <w:numFmt w:val="decimal"/>
      <w:pStyle w:val="21"/>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2">
    <w:nsid w:val="00000023"/>
    <w:multiLevelType w:val="singleLevel"/>
    <w:tmpl w:val="00000023"/>
    <w:lvl w:ilvl="0" w:tentative="0">
      <w:start w:val="1"/>
      <w:numFmt w:val="decimal"/>
      <w:lvlText w:val="%1."/>
      <w:lvlJc w:val="left"/>
      <w:pPr>
        <w:tabs>
          <w:tab w:val="left" w:pos="312"/>
        </w:tabs>
      </w:pPr>
    </w:lvl>
  </w:abstractNum>
  <w:abstractNum w:abstractNumId="13">
    <w:nsid w:val="00000024"/>
    <w:multiLevelType w:val="multilevel"/>
    <w:tmpl w:val="00000024"/>
    <w:lvl w:ilvl="0" w:tentative="0">
      <w:start w:val="1"/>
      <w:numFmt w:val="decimal"/>
      <w:pStyle w:val="214"/>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4">
    <w:nsid w:val="00000025"/>
    <w:multiLevelType w:val="singleLevel"/>
    <w:tmpl w:val="00000025"/>
    <w:lvl w:ilvl="0" w:tentative="0">
      <w:start w:val="1"/>
      <w:numFmt w:val="decimal"/>
      <w:suff w:val="nothing"/>
      <w:lvlText w:val="（%1）"/>
      <w:lvlJc w:val="left"/>
    </w:lvl>
  </w:abstractNum>
  <w:abstractNum w:abstractNumId="15">
    <w:nsid w:val="18E11E98"/>
    <w:multiLevelType w:val="singleLevel"/>
    <w:tmpl w:val="18E11E98"/>
    <w:lvl w:ilvl="0" w:tentative="0">
      <w:start w:val="2"/>
      <w:numFmt w:val="decimal"/>
      <w:suff w:val="nothing"/>
      <w:lvlText w:val="%1）"/>
      <w:lvlJc w:val="left"/>
    </w:lvl>
  </w:abstractNum>
  <w:abstractNum w:abstractNumId="16">
    <w:nsid w:val="29477719"/>
    <w:multiLevelType w:val="singleLevel"/>
    <w:tmpl w:val="29477719"/>
    <w:lvl w:ilvl="0" w:tentative="0">
      <w:start w:val="1"/>
      <w:numFmt w:val="decimal"/>
      <w:suff w:val="nothing"/>
      <w:lvlText w:val="%1）"/>
      <w:lvlJc w:val="left"/>
    </w:lvl>
  </w:abstractNum>
  <w:abstractNum w:abstractNumId="17">
    <w:nsid w:val="29D120CC"/>
    <w:multiLevelType w:val="singleLevel"/>
    <w:tmpl w:val="29D120CC"/>
    <w:lvl w:ilvl="0" w:tentative="0">
      <w:start w:val="1"/>
      <w:numFmt w:val="decimal"/>
      <w:suff w:val="nothing"/>
      <w:lvlText w:val="（%1）"/>
      <w:lvlJc w:val="left"/>
    </w:lvl>
  </w:abstractNum>
  <w:abstractNum w:abstractNumId="18">
    <w:nsid w:val="3292B99A"/>
    <w:multiLevelType w:val="singleLevel"/>
    <w:tmpl w:val="3292B99A"/>
    <w:lvl w:ilvl="0" w:tentative="0">
      <w:start w:val="1"/>
      <w:numFmt w:val="decimal"/>
      <w:suff w:val="nothing"/>
      <w:lvlText w:val="（%1）"/>
      <w:lvlJc w:val="left"/>
    </w:lvl>
  </w:abstractNum>
  <w:abstractNum w:abstractNumId="19">
    <w:nsid w:val="53F7068D"/>
    <w:multiLevelType w:val="singleLevel"/>
    <w:tmpl w:val="53F7068D"/>
    <w:lvl w:ilvl="0" w:tentative="0">
      <w:start w:val="1"/>
      <w:numFmt w:val="decimal"/>
      <w:suff w:val="nothing"/>
      <w:lvlText w:val="（%1）"/>
      <w:lvlJc w:val="left"/>
      <w:pPr>
        <w:ind w:left="-70"/>
      </w:pPr>
    </w:lvl>
  </w:abstractNum>
  <w:abstractNum w:abstractNumId="20">
    <w:nsid w:val="54F403B5"/>
    <w:multiLevelType w:val="singleLevel"/>
    <w:tmpl w:val="54F403B5"/>
    <w:lvl w:ilvl="0" w:tentative="0">
      <w:start w:val="1"/>
      <w:numFmt w:val="chineseCounting"/>
      <w:suff w:val="nothing"/>
      <w:lvlText w:val="%1、"/>
      <w:lvlJc w:val="left"/>
    </w:lvl>
  </w:abstractNum>
  <w:abstractNum w:abstractNumId="21">
    <w:nsid w:val="557FD3DA"/>
    <w:multiLevelType w:val="singleLevel"/>
    <w:tmpl w:val="557FD3DA"/>
    <w:lvl w:ilvl="0" w:tentative="0">
      <w:start w:val="3"/>
      <w:numFmt w:val="chineseCounting"/>
      <w:suff w:val="nothing"/>
      <w:lvlText w:val="%1、"/>
      <w:lvlJc w:val="left"/>
    </w:lvl>
  </w:abstractNum>
  <w:abstractNum w:abstractNumId="22">
    <w:nsid w:val="589A2FD8"/>
    <w:multiLevelType w:val="singleLevel"/>
    <w:tmpl w:val="589A2FD8"/>
    <w:lvl w:ilvl="0" w:tentative="0">
      <w:start w:val="1"/>
      <w:numFmt w:val="decimal"/>
      <w:suff w:val="nothing"/>
      <w:lvlText w:val="（%1）"/>
      <w:lvlJc w:val="left"/>
    </w:lvl>
  </w:abstractNum>
  <w:abstractNum w:abstractNumId="23">
    <w:nsid w:val="59F56D91"/>
    <w:multiLevelType w:val="singleLevel"/>
    <w:tmpl w:val="59F56D91"/>
    <w:lvl w:ilvl="0" w:tentative="0">
      <w:start w:val="1"/>
      <w:numFmt w:val="decimal"/>
      <w:suff w:val="nothing"/>
      <w:lvlText w:val="（%1）"/>
      <w:lvlJc w:val="left"/>
    </w:lvl>
  </w:abstractNum>
  <w:abstractNum w:abstractNumId="24">
    <w:nsid w:val="7B5FFEA9"/>
    <w:multiLevelType w:val="singleLevel"/>
    <w:tmpl w:val="7B5FFEA9"/>
    <w:lvl w:ilvl="0" w:tentative="0">
      <w:start w:val="1"/>
      <w:numFmt w:val="decimal"/>
      <w:suff w:val="nothing"/>
      <w:lvlText w:val="%1、"/>
      <w:lvlJc w:val="left"/>
    </w:lvl>
  </w:abstractNum>
  <w:num w:numId="1">
    <w:abstractNumId w:val="11"/>
  </w:num>
  <w:num w:numId="2">
    <w:abstractNumId w:val="8"/>
  </w:num>
  <w:num w:numId="3">
    <w:abstractNumId w:val="4"/>
  </w:num>
  <w:num w:numId="4">
    <w:abstractNumId w:val="6"/>
  </w:num>
  <w:num w:numId="5">
    <w:abstractNumId w:val="13"/>
  </w:num>
  <w:num w:numId="6">
    <w:abstractNumId w:val="14"/>
  </w:num>
  <w:num w:numId="7">
    <w:abstractNumId w:val="3"/>
  </w:num>
  <w:num w:numId="8">
    <w:abstractNumId w:val="1"/>
  </w:num>
  <w:num w:numId="9">
    <w:abstractNumId w:val="16"/>
  </w:num>
  <w:num w:numId="10">
    <w:abstractNumId w:val="22"/>
  </w:num>
  <w:num w:numId="11">
    <w:abstractNumId w:val="12"/>
  </w:num>
  <w:num w:numId="12">
    <w:abstractNumId w:val="23"/>
  </w:num>
  <w:num w:numId="13">
    <w:abstractNumId w:val="19"/>
  </w:num>
  <w:num w:numId="14">
    <w:abstractNumId w:val="24"/>
  </w:num>
  <w:num w:numId="15">
    <w:abstractNumId w:val="17"/>
  </w:num>
  <w:num w:numId="16">
    <w:abstractNumId w:val="7"/>
  </w:num>
  <w:num w:numId="17">
    <w:abstractNumId w:val="10"/>
  </w:num>
  <w:num w:numId="18">
    <w:abstractNumId w:val="5"/>
  </w:num>
  <w:num w:numId="19">
    <w:abstractNumId w:val="0"/>
  </w:num>
  <w:num w:numId="20">
    <w:abstractNumId w:val="9"/>
  </w:num>
  <w:num w:numId="21">
    <w:abstractNumId w:val="2"/>
  </w:num>
  <w:num w:numId="22">
    <w:abstractNumId w:val="18"/>
  </w:num>
  <w:num w:numId="23">
    <w:abstractNumId w:val="1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kOWU0ZmU2YjMzZjczNDY5ODc0NjNiNjQ0NTM0ZWEifQ=="/>
    <w:docVar w:name="KSO_WPS_MARK_KEY" w:val="a80b6cf3-7fd7-4fea-92e5-5fe2628d7f51"/>
  </w:docVars>
  <w:rsids>
    <w:rsidRoot w:val="00A50E4A"/>
    <w:rsid w:val="000510B5"/>
    <w:rsid w:val="000E00A1"/>
    <w:rsid w:val="00355811"/>
    <w:rsid w:val="00381FCA"/>
    <w:rsid w:val="004C4818"/>
    <w:rsid w:val="005C6E0A"/>
    <w:rsid w:val="00604F7B"/>
    <w:rsid w:val="006A3C7C"/>
    <w:rsid w:val="00734955"/>
    <w:rsid w:val="00924F2E"/>
    <w:rsid w:val="009F4994"/>
    <w:rsid w:val="00A50E4A"/>
    <w:rsid w:val="00AD0787"/>
    <w:rsid w:val="00B16873"/>
    <w:rsid w:val="00C11E1B"/>
    <w:rsid w:val="00C651DA"/>
    <w:rsid w:val="00EF3D21"/>
    <w:rsid w:val="00FA32FF"/>
    <w:rsid w:val="00FD4DDE"/>
    <w:rsid w:val="0B8D220A"/>
    <w:rsid w:val="1BB12BD2"/>
    <w:rsid w:val="280515BA"/>
    <w:rsid w:val="2D1C7470"/>
    <w:rsid w:val="2D373D38"/>
    <w:rsid w:val="3E6B6415"/>
    <w:rsid w:val="3E8D3F69"/>
    <w:rsid w:val="42F442BA"/>
    <w:rsid w:val="560B1CAC"/>
    <w:rsid w:val="59ED21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6" w:lineRule="auto"/>
      <w:outlineLvl w:val="0"/>
    </w:pPr>
    <w:rPr>
      <w:rFonts w:ascii="Calibri" w:hAnsi="Calibri"/>
      <w:b/>
      <w:kern w:val="44"/>
      <w:sz w:val="44"/>
      <w:szCs w:val="20"/>
    </w:rPr>
  </w:style>
  <w:style w:type="paragraph" w:styleId="5">
    <w:name w:val="heading 2"/>
    <w:basedOn w:val="1"/>
    <w:next w:val="1"/>
    <w:link w:val="67"/>
    <w:qFormat/>
    <w:uiPriority w:val="9"/>
    <w:pPr>
      <w:keepNext/>
      <w:keepLines/>
      <w:spacing w:before="260" w:after="260" w:line="413" w:lineRule="auto"/>
      <w:outlineLvl w:val="1"/>
    </w:pPr>
    <w:rPr>
      <w:rFonts w:ascii="Arial" w:hAnsi="Arial" w:eastAsia="仿宋_GB2312"/>
      <w:b/>
      <w:bCs/>
      <w:sz w:val="28"/>
      <w:szCs w:val="32"/>
    </w:rPr>
  </w:style>
  <w:style w:type="paragraph" w:styleId="6">
    <w:name w:val="heading 3"/>
    <w:basedOn w:val="1"/>
    <w:next w:val="1"/>
    <w:link w:val="58"/>
    <w:qFormat/>
    <w:uiPriority w:val="0"/>
    <w:pPr>
      <w:keepNext/>
      <w:keepLines/>
      <w:spacing w:before="260" w:after="260" w:line="416" w:lineRule="auto"/>
      <w:outlineLvl w:val="2"/>
    </w:pPr>
    <w:rPr>
      <w:b/>
      <w:sz w:val="32"/>
      <w:szCs w:val="20"/>
    </w:rPr>
  </w:style>
  <w:style w:type="paragraph" w:styleId="7">
    <w:name w:val="heading 4"/>
    <w:basedOn w:val="1"/>
    <w:next w:val="1"/>
    <w:link w:val="59"/>
    <w:qFormat/>
    <w:uiPriority w:val="0"/>
    <w:pPr>
      <w:keepNext/>
      <w:keepLines/>
      <w:spacing w:before="280" w:after="290" w:line="372" w:lineRule="auto"/>
      <w:outlineLvl w:val="3"/>
    </w:pPr>
    <w:rPr>
      <w:rFonts w:ascii="Cambria" w:hAnsi="Cambria" w:eastAsia="Cambria"/>
      <w:b/>
      <w:sz w:val="28"/>
      <w:szCs w:val="28"/>
    </w:rPr>
  </w:style>
  <w:style w:type="paragraph" w:styleId="8">
    <w:name w:val="heading 5"/>
    <w:basedOn w:val="1"/>
    <w:next w:val="1"/>
    <w:link w:val="60"/>
    <w:qFormat/>
    <w:uiPriority w:val="0"/>
    <w:pPr>
      <w:keepNext/>
      <w:keepLines/>
      <w:spacing w:before="280" w:after="290" w:line="372" w:lineRule="auto"/>
      <w:outlineLvl w:val="4"/>
    </w:pPr>
    <w:rPr>
      <w:rFonts w:ascii="Tahoma" w:hAnsi="Tahoma"/>
      <w:b/>
      <w:sz w:val="28"/>
      <w:szCs w:val="20"/>
    </w:rPr>
  </w:style>
  <w:style w:type="paragraph" w:styleId="9">
    <w:name w:val="heading 6"/>
    <w:basedOn w:val="1"/>
    <w:next w:val="10"/>
    <w:link w:val="61"/>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
    <w:link w:val="62"/>
    <w:qFormat/>
    <w:uiPriority w:val="0"/>
    <w:pPr>
      <w:keepNext/>
      <w:keepLines/>
      <w:spacing w:before="240" w:after="64" w:line="317" w:lineRule="auto"/>
      <w:outlineLvl w:val="6"/>
    </w:pPr>
    <w:rPr>
      <w:rFonts w:ascii="Tahoma" w:hAnsi="Tahoma"/>
      <w:b/>
      <w:sz w:val="24"/>
      <w:szCs w:val="20"/>
    </w:rPr>
  </w:style>
  <w:style w:type="paragraph" w:styleId="12">
    <w:name w:val="heading 8"/>
    <w:basedOn w:val="1"/>
    <w:next w:val="1"/>
    <w:link w:val="63"/>
    <w:qFormat/>
    <w:uiPriority w:val="0"/>
    <w:pPr>
      <w:keepNext/>
      <w:keepLines/>
      <w:spacing w:before="240" w:after="64" w:line="317" w:lineRule="auto"/>
      <w:outlineLvl w:val="7"/>
    </w:pPr>
    <w:rPr>
      <w:rFonts w:ascii="Arial" w:hAnsi="Arial" w:eastAsia="黑体"/>
    </w:rPr>
  </w:style>
  <w:style w:type="paragraph" w:styleId="13">
    <w:name w:val="heading 9"/>
    <w:basedOn w:val="1"/>
    <w:next w:val="1"/>
    <w:link w:val="64"/>
    <w:qFormat/>
    <w:uiPriority w:val="0"/>
    <w:pPr>
      <w:keepNext/>
      <w:keepLines/>
      <w:spacing w:before="240" w:after="64" w:line="317" w:lineRule="auto"/>
      <w:outlineLvl w:val="8"/>
    </w:pPr>
    <w:rPr>
      <w:rFonts w:ascii="Arial" w:hAnsi="Arial" w:eastAsia="黑体"/>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66"/>
    <w:qFormat/>
    <w:uiPriority w:val="0"/>
    <w:pPr>
      <w:spacing w:after="0" w:line="200" w:lineRule="exact"/>
      <w:ind w:left="0" w:leftChars="0" w:firstLine="420" w:firstLineChars="200"/>
    </w:pPr>
    <w:rPr>
      <w:rFonts w:hint="eastAsia"/>
      <w:spacing w:val="-4"/>
      <w:sz w:val="18"/>
      <w:szCs w:val="20"/>
      <w:lang w:val="zh-CN"/>
    </w:rPr>
  </w:style>
  <w:style w:type="paragraph" w:styleId="3">
    <w:name w:val="Body Text Indent"/>
    <w:basedOn w:val="1"/>
    <w:link w:val="65"/>
    <w:unhideWhenUsed/>
    <w:qFormat/>
    <w:uiPriority w:val="0"/>
    <w:pPr>
      <w:spacing w:after="120"/>
      <w:ind w:left="420" w:leftChars="200"/>
    </w:pPr>
  </w:style>
  <w:style w:type="paragraph" w:styleId="10">
    <w:name w:val="Normal Indent"/>
    <w:basedOn w:val="1"/>
    <w:next w:val="1"/>
    <w:link w:val="68"/>
    <w:qFormat/>
    <w:uiPriority w:val="0"/>
    <w:pPr>
      <w:ind w:firstLine="420"/>
    </w:pPr>
    <w:rPr>
      <w:rFonts w:ascii="Tahoma" w:hAnsi="Tahoma" w:eastAsia="Tahoma"/>
      <w:b/>
    </w:rPr>
  </w:style>
  <w:style w:type="paragraph" w:styleId="14">
    <w:name w:val="toc 7"/>
    <w:basedOn w:val="1"/>
    <w:next w:val="1"/>
    <w:qFormat/>
    <w:uiPriority w:val="0"/>
    <w:pPr>
      <w:ind w:left="2520" w:leftChars="1200"/>
    </w:pPr>
  </w:style>
  <w:style w:type="paragraph" w:styleId="15">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69"/>
    <w:qFormat/>
    <w:uiPriority w:val="0"/>
    <w:pPr>
      <w:shd w:val="clear" w:color="auto" w:fill="000080"/>
    </w:pPr>
    <w:rPr>
      <w:rFonts w:hint="eastAsia" w:ascii="宋体" w:hAnsi="宋体"/>
      <w:sz w:val="18"/>
      <w:szCs w:val="18"/>
    </w:rPr>
  </w:style>
  <w:style w:type="paragraph" w:styleId="18">
    <w:name w:val="annotation text"/>
    <w:basedOn w:val="1"/>
    <w:link w:val="70"/>
    <w:qFormat/>
    <w:uiPriority w:val="0"/>
    <w:pPr>
      <w:jc w:val="left"/>
    </w:pPr>
    <w:rPr>
      <w:rFonts w:ascii="Tahoma" w:hAnsi="Tahoma"/>
    </w:rPr>
  </w:style>
  <w:style w:type="paragraph" w:styleId="19">
    <w:name w:val="Body Text 3"/>
    <w:basedOn w:val="1"/>
    <w:link w:val="71"/>
    <w:qFormat/>
    <w:uiPriority w:val="0"/>
    <w:pPr>
      <w:snapToGrid w:val="0"/>
      <w:spacing w:before="50" w:after="50"/>
    </w:pPr>
    <w:rPr>
      <w:rFonts w:ascii="Tahoma" w:hAnsi="Tahoma"/>
      <w:sz w:val="16"/>
      <w:szCs w:val="16"/>
    </w:rPr>
  </w:style>
  <w:style w:type="paragraph" w:styleId="20">
    <w:name w:val="Body Text"/>
    <w:basedOn w:val="1"/>
    <w:next w:val="1"/>
    <w:link w:val="72"/>
    <w:qFormat/>
    <w:uiPriority w:val="0"/>
    <w:pPr>
      <w:spacing w:after="120"/>
    </w:pPr>
    <w:rPr>
      <w:rFonts w:ascii="Tahoma" w:hAnsi="Tahoma"/>
      <w:sz w:val="28"/>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73"/>
    <w:qFormat/>
    <w:uiPriority w:val="0"/>
    <w:pPr>
      <w:spacing w:beforeLines="50" w:afterLines="50" w:line="400" w:lineRule="exact"/>
    </w:pPr>
    <w:rPr>
      <w:rFonts w:hint="eastAsia" w:ascii="宋体" w:hAnsi="Courier New"/>
      <w:szCs w:val="21"/>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2500" w:leftChars="2500"/>
    </w:pPr>
    <w:rPr>
      <w:rFonts w:hint="eastAsia" w:ascii="黑体" w:hAnsi="宋体" w:eastAsia="黑体"/>
      <w:kern w:val="44"/>
      <w:position w:val="6"/>
      <w:szCs w:val="20"/>
    </w:rPr>
  </w:style>
  <w:style w:type="paragraph" w:styleId="28">
    <w:name w:val="Body Text Indent 2"/>
    <w:basedOn w:val="1"/>
    <w:link w:val="75"/>
    <w:qFormat/>
    <w:uiPriority w:val="0"/>
    <w:pPr>
      <w:snapToGrid w:val="0"/>
      <w:ind w:firstLine="542" w:firstLineChars="225"/>
    </w:pPr>
    <w:rPr>
      <w:rFonts w:ascii="Tahoma" w:hAnsi="Tahoma"/>
    </w:rPr>
  </w:style>
  <w:style w:type="paragraph" w:styleId="29">
    <w:name w:val="Balloon Text"/>
    <w:basedOn w:val="1"/>
    <w:link w:val="76"/>
    <w:qFormat/>
    <w:uiPriority w:val="0"/>
    <w:rPr>
      <w:rFonts w:ascii="Tahoma" w:hAnsi="Tahoma"/>
      <w:sz w:val="18"/>
      <w:szCs w:val="18"/>
    </w:rPr>
  </w:style>
  <w:style w:type="paragraph" w:styleId="30">
    <w:name w:val="footer"/>
    <w:basedOn w:val="1"/>
    <w:link w:val="55"/>
    <w:unhideWhenUsed/>
    <w:qFormat/>
    <w:uiPriority w:val="0"/>
    <w:pPr>
      <w:tabs>
        <w:tab w:val="center" w:pos="4153"/>
        <w:tab w:val="right" w:pos="8306"/>
      </w:tabs>
      <w:snapToGrid w:val="0"/>
      <w:jc w:val="left"/>
    </w:pPr>
    <w:rPr>
      <w:sz w:val="18"/>
      <w:szCs w:val="18"/>
    </w:rPr>
  </w:style>
  <w:style w:type="paragraph" w:styleId="31">
    <w:name w:val="header"/>
    <w:basedOn w:val="1"/>
    <w:link w:val="54"/>
    <w:unhideWhenUsed/>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style>
  <w:style w:type="paragraph" w:styleId="33">
    <w:name w:val="toc 4"/>
    <w:basedOn w:val="1"/>
    <w:next w:val="1"/>
    <w:uiPriority w:val="0"/>
    <w:pPr>
      <w:ind w:left="1260" w:leftChars="600"/>
    </w:pPr>
  </w:style>
  <w:style w:type="paragraph" w:styleId="34">
    <w:name w:val="Subtitle"/>
    <w:basedOn w:val="1"/>
    <w:next w:val="1"/>
    <w:link w:val="77"/>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ind w:left="2100" w:leftChars="1000"/>
    </w:pPr>
  </w:style>
  <w:style w:type="paragraph" w:styleId="37">
    <w:name w:val="Body Text Indent 3"/>
    <w:basedOn w:val="1"/>
    <w:link w:val="78"/>
    <w:qFormat/>
    <w:uiPriority w:val="0"/>
    <w:pPr>
      <w:snapToGrid w:val="0"/>
      <w:ind w:firstLine="480" w:firstLineChars="200"/>
      <w:jc w:val="left"/>
    </w:pPr>
    <w:rPr>
      <w:rFonts w:ascii="Tahoma" w:hAnsi="Tahoma"/>
      <w:sz w:val="16"/>
      <w:szCs w:val="16"/>
    </w:rPr>
  </w:style>
  <w:style w:type="paragraph" w:styleId="38">
    <w:name w:val="toc 2"/>
    <w:basedOn w:val="1"/>
    <w:next w:val="1"/>
    <w:qFormat/>
    <w:uiPriority w:val="0"/>
    <w:pPr>
      <w:ind w:left="420" w:leftChars="200"/>
    </w:pPr>
  </w:style>
  <w:style w:type="paragraph" w:styleId="39">
    <w:name w:val="toc 9"/>
    <w:basedOn w:val="1"/>
    <w:next w:val="1"/>
    <w:qFormat/>
    <w:uiPriority w:val="0"/>
    <w:pPr>
      <w:ind w:left="3360" w:leftChars="1600"/>
    </w:pPr>
  </w:style>
  <w:style w:type="paragraph" w:styleId="40">
    <w:name w:val="Body Text 2"/>
    <w:basedOn w:val="1"/>
    <w:link w:val="79"/>
    <w:qFormat/>
    <w:uiPriority w:val="0"/>
    <w:pPr>
      <w:widowControl/>
      <w:snapToGrid w:val="0"/>
      <w:spacing w:before="50" w:afterLines="50" w:line="400" w:lineRule="exact"/>
      <w:jc w:val="left"/>
    </w:pPr>
    <w:rPr>
      <w:rFonts w:ascii="Tahoma" w:hAnsi="Tahoma"/>
      <w:spacing w:val="20"/>
    </w:rPr>
  </w:style>
  <w:style w:type="paragraph" w:styleId="41">
    <w:name w:val="HTML Preformatted"/>
    <w:basedOn w:val="1"/>
    <w:link w:val="80"/>
    <w:uiPriority w:val="0"/>
    <w:rPr>
      <w:rFonts w:hint="eastAsia" w:ascii="宋体" w:hAnsi="宋体"/>
      <w:kern w:val="0"/>
      <w:sz w:val="24"/>
    </w:rPr>
  </w:style>
  <w:style w:type="paragraph" w:styleId="42">
    <w:name w:val="Normal (Web)"/>
    <w:basedOn w:val="1"/>
    <w:qFormat/>
    <w:uiPriority w:val="0"/>
    <w:pPr>
      <w:widowControl/>
      <w:spacing w:before="100" w:beforeAutospacing="1" w:after="100" w:afterAutospacing="1"/>
      <w:jc w:val="left"/>
    </w:pPr>
    <w:rPr>
      <w:kern w:val="0"/>
      <w:sz w:val="24"/>
    </w:rPr>
  </w:style>
  <w:style w:type="paragraph" w:styleId="43">
    <w:name w:val="Title"/>
    <w:basedOn w:val="1"/>
    <w:link w:val="81"/>
    <w:qFormat/>
    <w:uiPriority w:val="0"/>
    <w:pPr>
      <w:spacing w:before="240" w:after="60"/>
      <w:jc w:val="center"/>
      <w:outlineLvl w:val="0"/>
    </w:pPr>
    <w:rPr>
      <w:rFonts w:ascii="Cambria" w:hAnsi="Cambria" w:eastAsia="Cambria"/>
      <w:b/>
      <w:sz w:val="32"/>
      <w:szCs w:val="32"/>
    </w:rPr>
  </w:style>
  <w:style w:type="paragraph" w:styleId="44">
    <w:name w:val="annotation subject"/>
    <w:basedOn w:val="18"/>
    <w:next w:val="18"/>
    <w:link w:val="82"/>
    <w:qFormat/>
    <w:uiPriority w:val="0"/>
    <w:rPr>
      <w:b/>
    </w:rPr>
  </w:style>
  <w:style w:type="paragraph" w:styleId="45">
    <w:name w:val="Body Text First Indent"/>
    <w:basedOn w:val="20"/>
    <w:next w:val="37"/>
    <w:link w:val="83"/>
    <w:qFormat/>
    <w:uiPriority w:val="0"/>
    <w:pPr>
      <w:ind w:firstLine="420" w:firstLineChars="100"/>
    </w:pPr>
  </w:style>
  <w:style w:type="table" w:styleId="47">
    <w:name w:val="Table Grid"/>
    <w:basedOn w:val="46"/>
    <w:qFormat/>
    <w:uiPriority w:val="0"/>
    <w:pPr>
      <w:widowControl w:val="0"/>
      <w:adjustRightInd w:val="0"/>
      <w:spacing w:line="312" w:lineRule="atLeast"/>
      <w:jc w:val="both"/>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rPr>
      <w:rFonts w:hint="default" w:ascii="Times New Roman" w:hAnsi="Times New Roman" w:cs="Times New Roman"/>
      <w:sz w:val="24"/>
      <w:szCs w:val="20"/>
    </w:rPr>
  </w:style>
  <w:style w:type="character" w:styleId="51">
    <w:name w:val="FollowedHyperlink"/>
    <w:qFormat/>
    <w:uiPriority w:val="0"/>
    <w:rPr>
      <w:rFonts w:ascii="Tahoma" w:hAnsi="Tahoma"/>
      <w:color w:val="004102"/>
      <w:sz w:val="24"/>
      <w:szCs w:val="20"/>
      <w:u w:val="none"/>
    </w:rPr>
  </w:style>
  <w:style w:type="character" w:styleId="52">
    <w:name w:val="Hyperlink"/>
    <w:qFormat/>
    <w:uiPriority w:val="99"/>
    <w:rPr>
      <w:rFonts w:ascii="Tahoma" w:hAnsi="Tahoma"/>
      <w:color w:val="004102"/>
      <w:sz w:val="24"/>
      <w:szCs w:val="20"/>
      <w:u w:val="none"/>
    </w:rPr>
  </w:style>
  <w:style w:type="character" w:styleId="53">
    <w:name w:val="annotation reference"/>
    <w:qFormat/>
    <w:uiPriority w:val="0"/>
    <w:rPr>
      <w:sz w:val="21"/>
      <w:szCs w:val="21"/>
    </w:rPr>
  </w:style>
  <w:style w:type="character" w:customStyle="1" w:styleId="54">
    <w:name w:val="页眉 Char"/>
    <w:basedOn w:val="48"/>
    <w:link w:val="31"/>
    <w:qFormat/>
    <w:uiPriority w:val="0"/>
    <w:rPr>
      <w:sz w:val="18"/>
      <w:szCs w:val="18"/>
    </w:rPr>
  </w:style>
  <w:style w:type="character" w:customStyle="1" w:styleId="55">
    <w:name w:val="页脚 Char"/>
    <w:basedOn w:val="48"/>
    <w:link w:val="30"/>
    <w:qFormat/>
    <w:uiPriority w:val="0"/>
    <w:rPr>
      <w:sz w:val="18"/>
      <w:szCs w:val="18"/>
    </w:rPr>
  </w:style>
  <w:style w:type="character" w:customStyle="1" w:styleId="56">
    <w:name w:val="标题 1 Char"/>
    <w:basedOn w:val="48"/>
    <w:link w:val="4"/>
    <w:qFormat/>
    <w:uiPriority w:val="0"/>
    <w:rPr>
      <w:rFonts w:ascii="Calibri" w:hAnsi="Calibri" w:eastAsia="宋体" w:cs="Times New Roman"/>
      <w:b/>
      <w:kern w:val="44"/>
      <w:sz w:val="44"/>
      <w:szCs w:val="20"/>
    </w:rPr>
  </w:style>
  <w:style w:type="character" w:customStyle="1" w:styleId="57">
    <w:name w:val="标题 2 Char"/>
    <w:basedOn w:val="48"/>
    <w:qFormat/>
    <w:uiPriority w:val="0"/>
    <w:rPr>
      <w:rFonts w:asciiTheme="majorHAnsi" w:hAnsiTheme="majorHAnsi" w:eastAsiaTheme="majorEastAsia" w:cstheme="majorBidi"/>
      <w:b/>
      <w:bCs/>
      <w:sz w:val="32"/>
      <w:szCs w:val="32"/>
    </w:rPr>
  </w:style>
  <w:style w:type="character" w:customStyle="1" w:styleId="58">
    <w:name w:val="标题 3 Char"/>
    <w:basedOn w:val="48"/>
    <w:link w:val="6"/>
    <w:qFormat/>
    <w:uiPriority w:val="0"/>
    <w:rPr>
      <w:rFonts w:ascii="Times New Roman" w:hAnsi="Times New Roman" w:eastAsia="宋体" w:cs="Times New Roman"/>
      <w:b/>
      <w:sz w:val="32"/>
      <w:szCs w:val="20"/>
    </w:rPr>
  </w:style>
  <w:style w:type="character" w:customStyle="1" w:styleId="59">
    <w:name w:val="标题 4 Char"/>
    <w:basedOn w:val="48"/>
    <w:link w:val="7"/>
    <w:qFormat/>
    <w:uiPriority w:val="0"/>
    <w:rPr>
      <w:rFonts w:ascii="Cambria" w:hAnsi="Cambria" w:eastAsia="Cambria" w:cs="Times New Roman"/>
      <w:b/>
      <w:sz w:val="28"/>
      <w:szCs w:val="28"/>
    </w:rPr>
  </w:style>
  <w:style w:type="character" w:customStyle="1" w:styleId="60">
    <w:name w:val="标题 5 Char"/>
    <w:basedOn w:val="48"/>
    <w:link w:val="8"/>
    <w:qFormat/>
    <w:uiPriority w:val="0"/>
    <w:rPr>
      <w:rFonts w:ascii="Tahoma" w:hAnsi="Tahoma" w:eastAsia="宋体" w:cs="Times New Roman"/>
      <w:b/>
      <w:sz w:val="28"/>
      <w:szCs w:val="20"/>
    </w:rPr>
  </w:style>
  <w:style w:type="character" w:customStyle="1" w:styleId="61">
    <w:name w:val="标题 6 Char"/>
    <w:basedOn w:val="48"/>
    <w:link w:val="9"/>
    <w:qFormat/>
    <w:uiPriority w:val="0"/>
    <w:rPr>
      <w:rFonts w:ascii="Arial" w:hAnsi="Arial" w:eastAsia="黑体" w:cs="Times New Roman"/>
      <w:b/>
      <w:sz w:val="24"/>
      <w:szCs w:val="20"/>
    </w:rPr>
  </w:style>
  <w:style w:type="character" w:customStyle="1" w:styleId="62">
    <w:name w:val="标题 7 Char"/>
    <w:basedOn w:val="48"/>
    <w:link w:val="11"/>
    <w:qFormat/>
    <w:uiPriority w:val="0"/>
    <w:rPr>
      <w:rFonts w:ascii="Tahoma" w:hAnsi="Tahoma" w:eastAsia="宋体" w:cs="Times New Roman"/>
      <w:b/>
      <w:sz w:val="24"/>
      <w:szCs w:val="20"/>
    </w:rPr>
  </w:style>
  <w:style w:type="character" w:customStyle="1" w:styleId="63">
    <w:name w:val="标题 8 Char"/>
    <w:basedOn w:val="48"/>
    <w:link w:val="12"/>
    <w:qFormat/>
    <w:uiPriority w:val="0"/>
    <w:rPr>
      <w:rFonts w:ascii="Arial" w:hAnsi="Arial" w:eastAsia="黑体" w:cs="Times New Roman"/>
      <w:szCs w:val="24"/>
    </w:rPr>
  </w:style>
  <w:style w:type="character" w:customStyle="1" w:styleId="64">
    <w:name w:val="标题 9 Char"/>
    <w:basedOn w:val="48"/>
    <w:link w:val="13"/>
    <w:qFormat/>
    <w:uiPriority w:val="0"/>
    <w:rPr>
      <w:rFonts w:ascii="Arial" w:hAnsi="Arial" w:eastAsia="黑体" w:cs="Times New Roman"/>
      <w:szCs w:val="20"/>
    </w:rPr>
  </w:style>
  <w:style w:type="character" w:customStyle="1" w:styleId="65">
    <w:name w:val="正文文本缩进 Char"/>
    <w:basedOn w:val="48"/>
    <w:link w:val="3"/>
    <w:qFormat/>
    <w:uiPriority w:val="0"/>
    <w:rPr>
      <w:rFonts w:ascii="Times New Roman" w:hAnsi="Times New Roman" w:eastAsia="宋体" w:cs="Times New Roman"/>
      <w:szCs w:val="24"/>
    </w:rPr>
  </w:style>
  <w:style w:type="character" w:customStyle="1" w:styleId="66">
    <w:name w:val="正文首行缩进 2 Char"/>
    <w:basedOn w:val="65"/>
    <w:link w:val="2"/>
    <w:qFormat/>
    <w:uiPriority w:val="0"/>
    <w:rPr>
      <w:rFonts w:ascii="Times New Roman" w:hAnsi="Times New Roman" w:eastAsia="宋体" w:cs="Times New Roman"/>
      <w:spacing w:val="-4"/>
      <w:sz w:val="18"/>
      <w:szCs w:val="20"/>
      <w:lang w:val="zh-CN"/>
    </w:rPr>
  </w:style>
  <w:style w:type="character" w:customStyle="1" w:styleId="67">
    <w:name w:val="标题 2 Char1"/>
    <w:link w:val="5"/>
    <w:qFormat/>
    <w:uiPriority w:val="9"/>
    <w:rPr>
      <w:rFonts w:ascii="Arial" w:hAnsi="Arial" w:eastAsia="仿宋_GB2312" w:cs="Times New Roman"/>
      <w:b/>
      <w:bCs/>
      <w:sz w:val="28"/>
      <w:szCs w:val="32"/>
    </w:rPr>
  </w:style>
  <w:style w:type="character" w:customStyle="1" w:styleId="68">
    <w:name w:val="正文缩进 Char"/>
    <w:link w:val="10"/>
    <w:qFormat/>
    <w:uiPriority w:val="0"/>
    <w:rPr>
      <w:rFonts w:ascii="Tahoma" w:hAnsi="Tahoma" w:eastAsia="Tahoma" w:cs="Times New Roman"/>
      <w:b/>
      <w:szCs w:val="24"/>
    </w:rPr>
  </w:style>
  <w:style w:type="character" w:customStyle="1" w:styleId="69">
    <w:name w:val="文档结构图 Char"/>
    <w:basedOn w:val="48"/>
    <w:link w:val="17"/>
    <w:qFormat/>
    <w:uiPriority w:val="0"/>
    <w:rPr>
      <w:rFonts w:ascii="宋体" w:hAnsi="宋体" w:eastAsia="宋体" w:cs="Times New Roman"/>
      <w:sz w:val="18"/>
      <w:szCs w:val="18"/>
      <w:shd w:val="clear" w:color="auto" w:fill="000080"/>
    </w:rPr>
  </w:style>
  <w:style w:type="character" w:customStyle="1" w:styleId="70">
    <w:name w:val="批注文字 Char"/>
    <w:basedOn w:val="48"/>
    <w:link w:val="18"/>
    <w:qFormat/>
    <w:uiPriority w:val="0"/>
    <w:rPr>
      <w:rFonts w:ascii="Tahoma" w:hAnsi="Tahoma" w:eastAsia="宋体" w:cs="Times New Roman"/>
      <w:szCs w:val="24"/>
    </w:rPr>
  </w:style>
  <w:style w:type="character" w:customStyle="1" w:styleId="71">
    <w:name w:val="正文文本 3 Char"/>
    <w:basedOn w:val="48"/>
    <w:link w:val="19"/>
    <w:qFormat/>
    <w:uiPriority w:val="0"/>
    <w:rPr>
      <w:rFonts w:ascii="Tahoma" w:hAnsi="Tahoma" w:eastAsia="宋体" w:cs="Times New Roman"/>
      <w:sz w:val="16"/>
      <w:szCs w:val="16"/>
    </w:rPr>
  </w:style>
  <w:style w:type="character" w:customStyle="1" w:styleId="72">
    <w:name w:val="正文文本 Char"/>
    <w:basedOn w:val="48"/>
    <w:link w:val="20"/>
    <w:qFormat/>
    <w:uiPriority w:val="0"/>
    <w:rPr>
      <w:rFonts w:ascii="Tahoma" w:hAnsi="Tahoma" w:eastAsia="宋体" w:cs="Times New Roman"/>
      <w:sz w:val="28"/>
      <w:szCs w:val="24"/>
    </w:rPr>
  </w:style>
  <w:style w:type="character" w:customStyle="1" w:styleId="73">
    <w:name w:val="纯文本 Char"/>
    <w:basedOn w:val="48"/>
    <w:link w:val="25"/>
    <w:qFormat/>
    <w:uiPriority w:val="0"/>
    <w:rPr>
      <w:rFonts w:ascii="宋体" w:hAnsi="Courier New" w:eastAsia="宋体" w:cs="Times New Roman"/>
      <w:szCs w:val="21"/>
    </w:rPr>
  </w:style>
  <w:style w:type="character" w:customStyle="1" w:styleId="74">
    <w:name w:val="日期 Char"/>
    <w:basedOn w:val="48"/>
    <w:link w:val="27"/>
    <w:qFormat/>
    <w:uiPriority w:val="0"/>
    <w:rPr>
      <w:rFonts w:ascii="黑体" w:hAnsi="宋体" w:eastAsia="黑体" w:cs="Times New Roman"/>
      <w:kern w:val="44"/>
      <w:position w:val="6"/>
      <w:szCs w:val="20"/>
    </w:rPr>
  </w:style>
  <w:style w:type="character" w:customStyle="1" w:styleId="75">
    <w:name w:val="正文文本缩进 2 Char"/>
    <w:basedOn w:val="48"/>
    <w:link w:val="28"/>
    <w:qFormat/>
    <w:uiPriority w:val="0"/>
    <w:rPr>
      <w:rFonts w:ascii="Tahoma" w:hAnsi="Tahoma" w:eastAsia="宋体" w:cs="Times New Roman"/>
      <w:szCs w:val="24"/>
    </w:rPr>
  </w:style>
  <w:style w:type="character" w:customStyle="1" w:styleId="76">
    <w:name w:val="批注框文本 Char"/>
    <w:basedOn w:val="48"/>
    <w:link w:val="29"/>
    <w:qFormat/>
    <w:uiPriority w:val="0"/>
    <w:rPr>
      <w:rFonts w:ascii="Tahoma" w:hAnsi="Tahoma" w:eastAsia="宋体" w:cs="Times New Roman"/>
      <w:sz w:val="18"/>
      <w:szCs w:val="18"/>
    </w:rPr>
  </w:style>
  <w:style w:type="character" w:customStyle="1" w:styleId="77">
    <w:name w:val="副标题 Char"/>
    <w:basedOn w:val="48"/>
    <w:link w:val="34"/>
    <w:qFormat/>
    <w:uiPriority w:val="0"/>
    <w:rPr>
      <w:rFonts w:ascii="Cambria" w:hAnsi="Cambria" w:eastAsia="宋体" w:cs="Times New Roman"/>
      <w:b/>
      <w:bCs/>
      <w:kern w:val="28"/>
      <w:sz w:val="32"/>
      <w:szCs w:val="32"/>
    </w:rPr>
  </w:style>
  <w:style w:type="character" w:customStyle="1" w:styleId="78">
    <w:name w:val="正文文本缩进 3 Char"/>
    <w:basedOn w:val="48"/>
    <w:link w:val="37"/>
    <w:qFormat/>
    <w:uiPriority w:val="0"/>
    <w:rPr>
      <w:rFonts w:ascii="Tahoma" w:hAnsi="Tahoma" w:eastAsia="宋体" w:cs="Times New Roman"/>
      <w:sz w:val="16"/>
      <w:szCs w:val="16"/>
    </w:rPr>
  </w:style>
  <w:style w:type="character" w:customStyle="1" w:styleId="79">
    <w:name w:val="正文文本 2 Char"/>
    <w:basedOn w:val="48"/>
    <w:link w:val="40"/>
    <w:qFormat/>
    <w:uiPriority w:val="0"/>
    <w:rPr>
      <w:rFonts w:ascii="Tahoma" w:hAnsi="Tahoma" w:eastAsia="宋体" w:cs="Times New Roman"/>
      <w:spacing w:val="20"/>
      <w:szCs w:val="24"/>
    </w:rPr>
  </w:style>
  <w:style w:type="character" w:customStyle="1" w:styleId="80">
    <w:name w:val="HTML 预设格式 Char"/>
    <w:basedOn w:val="48"/>
    <w:link w:val="41"/>
    <w:qFormat/>
    <w:uiPriority w:val="0"/>
    <w:rPr>
      <w:rFonts w:ascii="宋体" w:hAnsi="宋体" w:eastAsia="宋体" w:cs="Times New Roman"/>
      <w:kern w:val="0"/>
      <w:sz w:val="24"/>
      <w:szCs w:val="24"/>
    </w:rPr>
  </w:style>
  <w:style w:type="character" w:customStyle="1" w:styleId="81">
    <w:name w:val="标题 Char"/>
    <w:basedOn w:val="48"/>
    <w:link w:val="43"/>
    <w:qFormat/>
    <w:uiPriority w:val="0"/>
    <w:rPr>
      <w:rFonts w:ascii="Cambria" w:hAnsi="Cambria" w:eastAsia="Cambria" w:cs="Times New Roman"/>
      <w:b/>
      <w:sz w:val="32"/>
      <w:szCs w:val="32"/>
    </w:rPr>
  </w:style>
  <w:style w:type="character" w:customStyle="1" w:styleId="82">
    <w:name w:val="批注主题 Char"/>
    <w:basedOn w:val="70"/>
    <w:link w:val="44"/>
    <w:qFormat/>
    <w:uiPriority w:val="0"/>
    <w:rPr>
      <w:rFonts w:ascii="Tahoma" w:hAnsi="Tahoma" w:eastAsia="宋体" w:cs="Times New Roman"/>
      <w:b/>
      <w:szCs w:val="24"/>
    </w:rPr>
  </w:style>
  <w:style w:type="character" w:customStyle="1" w:styleId="83">
    <w:name w:val="正文首行缩进 Char"/>
    <w:basedOn w:val="72"/>
    <w:link w:val="45"/>
    <w:qFormat/>
    <w:uiPriority w:val="0"/>
    <w:rPr>
      <w:rFonts w:ascii="Tahoma" w:hAnsi="Tahoma" w:eastAsia="宋体" w:cs="Times New Roman"/>
      <w:sz w:val="28"/>
      <w:szCs w:val="24"/>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批注主题 Char Char"/>
    <w:qFormat/>
    <w:uiPriority w:val="0"/>
    <w:rPr>
      <w:kern w:val="2"/>
      <w:sz w:val="21"/>
      <w:szCs w:val="24"/>
    </w:rPr>
  </w:style>
  <w:style w:type="character" w:customStyle="1" w:styleId="87">
    <w:name w:val="样式 标题 1合同标题卷标题H1h1Level 1 Topic HeadingH11H12H111H13H1... Char Char"/>
    <w:qFormat/>
    <w:uiPriority w:val="0"/>
    <w:rPr>
      <w:rFonts w:hint="eastAsia" w:ascii="宋体" w:hAnsi="宋体" w:eastAsia="宋体" w:cs="宋体"/>
      <w:b/>
      <w:kern w:val="44"/>
      <w:sz w:val="24"/>
      <w:szCs w:val="44"/>
      <w:lang w:val="en-US" w:eastAsia="zh-CN"/>
    </w:rPr>
  </w:style>
  <w:style w:type="character" w:customStyle="1" w:styleId="88">
    <w:name w:val="H5 Char"/>
    <w:qFormat/>
    <w:uiPriority w:val="0"/>
    <w:rPr>
      <w:rFonts w:ascii="Tahoma" w:hAnsi="Tahoma"/>
      <w:sz w:val="28"/>
      <w:szCs w:val="20"/>
    </w:rPr>
  </w:style>
  <w:style w:type="character" w:customStyle="1" w:styleId="89">
    <w:name w:val="标题 41"/>
    <w:qFormat/>
    <w:uiPriority w:val="0"/>
  </w:style>
  <w:style w:type="character" w:customStyle="1" w:styleId="90">
    <w:name w:val="font111"/>
    <w:qFormat/>
    <w:uiPriority w:val="0"/>
    <w:rPr>
      <w:rFonts w:hint="eastAsia" w:ascii="宋体" w:hAnsi="宋体" w:eastAsia="宋体" w:cs="宋体"/>
      <w:color w:val="000000"/>
      <w:sz w:val="20"/>
      <w:szCs w:val="20"/>
      <w:u w:val="none"/>
    </w:rPr>
  </w:style>
  <w:style w:type="character" w:customStyle="1" w:styleId="91">
    <w:name w:val="font31"/>
    <w:qFormat/>
    <w:uiPriority w:val="0"/>
    <w:rPr>
      <w:rFonts w:hint="eastAsia" w:ascii="Microsoft JhengHei" w:hAnsi="Microsoft JhengHei" w:eastAsia="Microsoft JhengHei" w:cs="Microsoft JhengHei"/>
      <w:b/>
      <w:color w:val="000000"/>
      <w:sz w:val="11"/>
      <w:szCs w:val="11"/>
      <w:u w:val="none"/>
    </w:rPr>
  </w:style>
  <w:style w:type="character" w:customStyle="1" w:styleId="92">
    <w:name w:val="Char Char1"/>
    <w:link w:val="93"/>
    <w:qFormat/>
    <w:uiPriority w:val="0"/>
    <w:rPr>
      <w:rFonts w:ascii="Verdana" w:hAnsi="Verdana"/>
      <w:kern w:val="0"/>
      <w:sz w:val="24"/>
      <w:szCs w:val="20"/>
      <w:lang w:eastAsia="en-US"/>
    </w:rPr>
  </w:style>
  <w:style w:type="paragraph" w:customStyle="1" w:styleId="93">
    <w:name w:val="Char"/>
    <w:basedOn w:val="1"/>
    <w:link w:val="92"/>
    <w:qFormat/>
    <w:uiPriority w:val="0"/>
    <w:pPr>
      <w:widowControl/>
      <w:spacing w:line="400" w:lineRule="exact"/>
      <w:jc w:val="center"/>
    </w:pPr>
    <w:rPr>
      <w:rFonts w:ascii="Verdana" w:hAnsi="Verdana" w:eastAsiaTheme="minorEastAsia" w:cstheme="minorBidi"/>
      <w:kern w:val="0"/>
      <w:sz w:val="24"/>
      <w:szCs w:val="20"/>
      <w:lang w:eastAsia="en-US"/>
    </w:rPr>
  </w:style>
  <w:style w:type="character" w:customStyle="1" w:styleId="94">
    <w:name w:val="font41"/>
    <w:qFormat/>
    <w:uiPriority w:val="0"/>
    <w:rPr>
      <w:rFonts w:hint="eastAsia" w:ascii="宋体" w:hAnsi="宋体" w:eastAsia="宋体" w:cs="宋体"/>
      <w:color w:val="000000"/>
      <w:sz w:val="21"/>
      <w:szCs w:val="21"/>
      <w:u w:val="none"/>
    </w:rPr>
  </w:style>
  <w:style w:type="character" w:customStyle="1" w:styleId="95">
    <w:name w:val="font112"/>
    <w:qFormat/>
    <w:uiPriority w:val="0"/>
    <w:rPr>
      <w:rFonts w:hint="eastAsia" w:ascii="宋体" w:hAnsi="宋体" w:eastAsia="宋体" w:cs="宋体"/>
      <w:b/>
      <w:color w:val="000000"/>
      <w:sz w:val="22"/>
      <w:szCs w:val="22"/>
      <w:u w:val="none"/>
    </w:rPr>
  </w:style>
  <w:style w:type="character" w:customStyle="1" w:styleId="96">
    <w:name w:val="e"/>
    <w:qFormat/>
    <w:uiPriority w:val="0"/>
    <w:rPr>
      <w:rFonts w:hint="default" w:ascii="Tahoma" w:hAnsi="Tahoma" w:eastAsia="Tahoma" w:cs="Tahoma"/>
      <w:b/>
      <w:sz w:val="24"/>
      <w:szCs w:val="24"/>
    </w:rPr>
  </w:style>
  <w:style w:type="character" w:customStyle="1" w:styleId="97">
    <w:name w:val="样式 标题 1合同标题卷标题H1h1Level 1 Topic HeadingH11H12H111H13H1... Char"/>
    <w:qFormat/>
    <w:uiPriority w:val="0"/>
    <w:rPr>
      <w:rFonts w:ascii="宋体" w:hAnsi="宋体" w:eastAsia="宋体"/>
      <w:b/>
      <w:bCs/>
      <w:kern w:val="44"/>
      <w:sz w:val="24"/>
      <w:szCs w:val="44"/>
      <w:lang w:val="en-US" w:eastAsia="zh-CN" w:bidi="ar-SA"/>
    </w:rPr>
  </w:style>
  <w:style w:type="character" w:customStyle="1" w:styleId="98">
    <w:name w:val="HTML 预设格式 Char2"/>
    <w:qFormat/>
    <w:uiPriority w:val="0"/>
    <w:rPr>
      <w:rFonts w:ascii="Courier New" w:hAnsi="Courier New" w:cs="Courier New"/>
      <w:kern w:val="2"/>
      <w:sz w:val="24"/>
      <w:szCs w:val="20"/>
    </w:rPr>
  </w:style>
  <w:style w:type="character" w:customStyle="1" w:styleId="99">
    <w:name w:val="正文文本缩进 2 Char Char"/>
    <w:qFormat/>
    <w:uiPriority w:val="0"/>
    <w:rPr>
      <w:rFonts w:ascii="Tahoma" w:hAnsi="Tahoma"/>
      <w:kern w:val="2"/>
      <w:sz w:val="21"/>
      <w:szCs w:val="20"/>
    </w:rPr>
  </w:style>
  <w:style w:type="character" w:customStyle="1" w:styleId="100">
    <w:name w:val="样式 宋体"/>
    <w:qFormat/>
    <w:uiPriority w:val="0"/>
    <w:rPr>
      <w:rFonts w:ascii="宋体" w:hAnsi="宋体" w:eastAsia="宋体"/>
      <w:sz w:val="24"/>
      <w:szCs w:val="24"/>
    </w:rPr>
  </w:style>
  <w:style w:type="character" w:customStyle="1" w:styleId="101">
    <w:name w:val="aa1"/>
    <w:qFormat/>
    <w:uiPriority w:val="0"/>
    <w:rPr>
      <w:rFonts w:hint="default" w:ascii="Tahoma" w:hAnsi="Tahoma" w:eastAsia="Tahoma" w:cs="Tahoma"/>
      <w:b/>
      <w:sz w:val="24"/>
      <w:szCs w:val="24"/>
    </w:rPr>
  </w:style>
  <w:style w:type="character" w:customStyle="1" w:styleId="102">
    <w:name w:val="a41"/>
    <w:qFormat/>
    <w:uiPriority w:val="0"/>
    <w:rPr>
      <w:rFonts w:ascii="Tahoma" w:hAnsi="Tahoma"/>
      <w:color w:val="666666"/>
      <w:sz w:val="26"/>
      <w:szCs w:val="26"/>
    </w:rPr>
  </w:style>
  <w:style w:type="character" w:customStyle="1" w:styleId="103">
    <w:name w:val="正文文本缩进 字符1"/>
    <w:qFormat/>
    <w:uiPriority w:val="0"/>
    <w:rPr>
      <w:rFonts w:ascii="Tahoma" w:hAnsi="Tahoma"/>
      <w:kern w:val="2"/>
      <w:sz w:val="21"/>
      <w:szCs w:val="24"/>
    </w:rPr>
  </w:style>
  <w:style w:type="character" w:customStyle="1" w:styleId="104">
    <w:name w:val="en"/>
    <w:qFormat/>
    <w:uiPriority w:val="0"/>
    <w:rPr>
      <w:rFonts w:hint="default" w:ascii="Tahoma" w:hAnsi="Tahoma" w:eastAsia="Tahoma" w:cs="Tahoma"/>
      <w:b/>
      <w:sz w:val="24"/>
      <w:szCs w:val="24"/>
    </w:rPr>
  </w:style>
  <w:style w:type="character" w:customStyle="1" w:styleId="105">
    <w:name w:val="正文文本 3 Char Char"/>
    <w:qFormat/>
    <w:uiPriority w:val="0"/>
    <w:rPr>
      <w:rFonts w:ascii="Tahoma" w:hAnsi="Tahoma"/>
      <w:kern w:val="2"/>
      <w:sz w:val="16"/>
      <w:szCs w:val="16"/>
    </w:rPr>
  </w:style>
  <w:style w:type="character" w:customStyle="1" w:styleId="106">
    <w:name w:val="页脚 字符1"/>
    <w:qFormat/>
    <w:uiPriority w:val="0"/>
    <w:rPr>
      <w:rFonts w:ascii="Tahoma" w:hAnsi="Tahoma"/>
      <w:kern w:val="2"/>
      <w:sz w:val="18"/>
      <w:szCs w:val="18"/>
    </w:rPr>
  </w:style>
  <w:style w:type="character" w:customStyle="1" w:styleId="107">
    <w:name w:val="md1"/>
    <w:qFormat/>
    <w:uiPriority w:val="0"/>
    <w:rPr>
      <w:rFonts w:ascii="Tahoma" w:hAnsi="Tahoma"/>
      <w:sz w:val="21"/>
      <w:szCs w:val="21"/>
    </w:rPr>
  </w:style>
  <w:style w:type="character" w:customStyle="1" w:styleId="108">
    <w:name w:val="fontstyle01"/>
    <w:qFormat/>
    <w:uiPriority w:val="0"/>
    <w:rPr>
      <w:rFonts w:hint="eastAsia" w:ascii="宋体" w:hAnsi="宋体" w:eastAsia="宋体"/>
      <w:color w:val="000000"/>
      <w:sz w:val="24"/>
      <w:szCs w:val="24"/>
    </w:rPr>
  </w:style>
  <w:style w:type="character" w:customStyle="1" w:styleId="109">
    <w:name w:val="文档结构图 Char Char"/>
    <w:qFormat/>
    <w:uiPriority w:val="0"/>
    <w:rPr>
      <w:rFonts w:hint="eastAsia" w:ascii="Microsoft YaHei UI" w:hAnsi="Tahoma" w:eastAsia="Microsoft YaHei UI" w:cs="Microsoft YaHei UI"/>
      <w:kern w:val="2"/>
      <w:sz w:val="18"/>
      <w:szCs w:val="18"/>
    </w:rPr>
  </w:style>
  <w:style w:type="character" w:customStyle="1" w:styleId="110">
    <w:name w:val="批注文字 Char Char"/>
    <w:qFormat/>
    <w:uiPriority w:val="0"/>
    <w:rPr>
      <w:rFonts w:ascii="Tahoma" w:hAnsi="Tahoma"/>
      <w:kern w:val="2"/>
      <w:sz w:val="21"/>
      <w:szCs w:val="20"/>
    </w:rPr>
  </w:style>
  <w:style w:type="character" w:customStyle="1" w:styleId="111">
    <w:name w:val="标题 1 Char Char"/>
    <w:qFormat/>
    <w:uiPriority w:val="0"/>
    <w:rPr>
      <w:rFonts w:eastAsia="宋体"/>
      <w:b/>
      <w:spacing w:val="-2"/>
      <w:sz w:val="24"/>
      <w:lang w:val="en-US" w:eastAsia="zh-CN" w:bidi="ar-SA"/>
    </w:rPr>
  </w:style>
  <w:style w:type="character" w:customStyle="1" w:styleId="112">
    <w:name w:val="标题 1 字符"/>
    <w:qFormat/>
    <w:uiPriority w:val="0"/>
    <w:rPr>
      <w:rFonts w:ascii="Tahoma" w:hAnsi="Tahoma"/>
      <w:b/>
      <w:kern w:val="44"/>
      <w:sz w:val="44"/>
      <w:szCs w:val="44"/>
    </w:rPr>
  </w:style>
  <w:style w:type="character" w:customStyle="1" w:styleId="113">
    <w:name w:val="font181"/>
    <w:qFormat/>
    <w:uiPriority w:val="0"/>
    <w:rPr>
      <w:rFonts w:hint="default" w:ascii="Times New Roman" w:hAnsi="Times New Roman" w:cs="Times New Roman"/>
      <w:b/>
      <w:color w:val="000000"/>
      <w:sz w:val="22"/>
      <w:szCs w:val="22"/>
      <w:u w:val="none"/>
    </w:rPr>
  </w:style>
  <w:style w:type="character" w:customStyle="1" w:styleId="114">
    <w:name w:val="text1"/>
    <w:qFormat/>
    <w:uiPriority w:val="0"/>
    <w:rPr>
      <w:rFonts w:ascii="Tahoma" w:hAnsi="Tahoma"/>
      <w:color w:val="000000"/>
      <w:sz w:val="24"/>
      <w:szCs w:val="24"/>
    </w:rPr>
  </w:style>
  <w:style w:type="character" w:customStyle="1" w:styleId="115">
    <w:name w:val="页码1"/>
    <w:qFormat/>
    <w:uiPriority w:val="0"/>
    <w:rPr>
      <w:rFonts w:hint="default" w:ascii="Times New Roman" w:hAnsi="Tahoma" w:cs="Times New Roman"/>
      <w:b/>
      <w:sz w:val="24"/>
      <w:szCs w:val="24"/>
    </w:rPr>
  </w:style>
  <w:style w:type="character" w:customStyle="1" w:styleId="116">
    <w:name w:val="文档结构图 Char1"/>
    <w:qFormat/>
    <w:uiPriority w:val="0"/>
    <w:rPr>
      <w:rFonts w:hint="eastAsia" w:ascii="宋体" w:hAnsi="宋体" w:eastAsia="宋体" w:cs="宋体"/>
      <w:kern w:val="2"/>
      <w:sz w:val="18"/>
      <w:szCs w:val="18"/>
    </w:rPr>
  </w:style>
  <w:style w:type="character" w:customStyle="1" w:styleId="117">
    <w:name w:val="font21"/>
    <w:qFormat/>
    <w:uiPriority w:val="0"/>
    <w:rPr>
      <w:rFonts w:hint="default" w:ascii="Times New Roman" w:hAnsi="Times New Roman" w:cs="Times New Roman"/>
      <w:b/>
      <w:color w:val="000000"/>
      <w:sz w:val="22"/>
      <w:szCs w:val="22"/>
      <w:u w:val="single"/>
    </w:rPr>
  </w:style>
  <w:style w:type="character" w:customStyle="1" w:styleId="118">
    <w:name w:val="普通文字 Char Char1"/>
    <w:qFormat/>
    <w:uiPriority w:val="0"/>
    <w:rPr>
      <w:rFonts w:ascii="宋体" w:hAnsi="Courier New" w:eastAsia="宋体"/>
      <w:kern w:val="2"/>
      <w:sz w:val="24"/>
      <w:szCs w:val="24"/>
      <w:lang w:val="en-US" w:eastAsia="zh-CN" w:bidi="ar-SA"/>
    </w:rPr>
  </w:style>
  <w:style w:type="character" w:customStyle="1" w:styleId="119">
    <w:name w:val="z21"/>
    <w:qFormat/>
    <w:uiPriority w:val="0"/>
    <w:rPr>
      <w:rFonts w:ascii="Tahoma" w:hAnsi="Tahoma"/>
      <w:color w:val="000000"/>
      <w:sz w:val="18"/>
      <w:szCs w:val="18"/>
    </w:rPr>
  </w:style>
  <w:style w:type="character" w:customStyle="1" w:styleId="120">
    <w:name w:val="Plain Text Char"/>
    <w:qFormat/>
    <w:uiPriority w:val="0"/>
    <w:rPr>
      <w:rFonts w:ascii="宋体" w:hAnsi="Courier New" w:eastAsia="宋体" w:cs="Times New Roman"/>
      <w:sz w:val="20"/>
      <w:szCs w:val="20"/>
    </w:rPr>
  </w:style>
  <w:style w:type="character" w:customStyle="1" w:styleId="121">
    <w:name w:val="HTML 预设格式 Char1"/>
    <w:qFormat/>
    <w:uiPriority w:val="0"/>
    <w:rPr>
      <w:rFonts w:hint="default" w:ascii="Courier New" w:hAnsi="Courier New" w:cs="Courier New"/>
      <w:kern w:val="2"/>
      <w:sz w:val="24"/>
      <w:szCs w:val="20"/>
    </w:rPr>
  </w:style>
  <w:style w:type="character" w:customStyle="1" w:styleId="122">
    <w:name w:val="fontheight2"/>
    <w:qFormat/>
    <w:uiPriority w:val="0"/>
    <w:rPr>
      <w:rFonts w:ascii="Tahoma" w:hAnsi="Tahoma"/>
      <w:sz w:val="20"/>
      <w:szCs w:val="20"/>
      <w:u w:val="none"/>
    </w:rPr>
  </w:style>
  <w:style w:type="character" w:customStyle="1" w:styleId="123">
    <w:name w:val="标题 Char Char"/>
    <w:qFormat/>
    <w:uiPriority w:val="0"/>
    <w:rPr>
      <w:rFonts w:ascii="Tahoma" w:hAnsi="Tahoma"/>
      <w:b/>
      <w:sz w:val="24"/>
      <w:szCs w:val="20"/>
      <w:lang w:val="en-US"/>
    </w:rPr>
  </w:style>
  <w:style w:type="character" w:customStyle="1" w:styleId="124">
    <w:name w:val="kleintab"/>
    <w:qFormat/>
    <w:uiPriority w:val="0"/>
    <w:rPr>
      <w:rFonts w:hint="default" w:ascii="Tahoma" w:hAnsi="Tahoma" w:eastAsia="Tahoma" w:cs="Tahoma"/>
      <w:b/>
      <w:sz w:val="24"/>
      <w:szCs w:val="24"/>
    </w:rPr>
  </w:style>
  <w:style w:type="character" w:customStyle="1" w:styleId="125">
    <w:name w:val="c_title1"/>
    <w:qFormat/>
    <w:uiPriority w:val="0"/>
    <w:rPr>
      <w:rFonts w:hint="eastAsia" w:ascii="黑体" w:hAnsi="Tahoma" w:eastAsia="黑体" w:cs="黑体"/>
      <w:b/>
      <w:color w:val="03005C"/>
      <w:sz w:val="30"/>
      <w:szCs w:val="30"/>
      <w:u w:val="none"/>
    </w:rPr>
  </w:style>
  <w:style w:type="character" w:customStyle="1" w:styleId="126">
    <w:name w:val="NormalCharacter"/>
    <w:semiHidden/>
    <w:qFormat/>
    <w:uiPriority w:val="0"/>
    <w:rPr>
      <w:kern w:val="2"/>
      <w:sz w:val="21"/>
      <w:szCs w:val="24"/>
      <w:lang w:val="en-US" w:eastAsia="zh-CN" w:bidi="ar-SA"/>
    </w:rPr>
  </w:style>
  <w:style w:type="character" w:customStyle="1" w:styleId="127">
    <w:name w:val="页脚 Char Char"/>
    <w:qFormat/>
    <w:uiPriority w:val="0"/>
    <w:rPr>
      <w:rFonts w:eastAsia="黑体"/>
      <w:snapToGrid w:val="0"/>
      <w:kern w:val="2"/>
      <w:sz w:val="18"/>
      <w:szCs w:val="18"/>
    </w:rPr>
  </w:style>
  <w:style w:type="character" w:customStyle="1" w:styleId="128">
    <w:name w:val="纯文本 Char1"/>
    <w:qFormat/>
    <w:uiPriority w:val="0"/>
    <w:rPr>
      <w:rFonts w:ascii="宋体" w:hAnsi="Courier New" w:eastAsia="宋体" w:cs="Courier New"/>
      <w:kern w:val="2"/>
      <w:sz w:val="21"/>
      <w:szCs w:val="21"/>
      <w:lang w:val="en-US" w:eastAsia="zh-CN" w:bidi="ar-SA"/>
    </w:rPr>
  </w:style>
  <w:style w:type="character" w:customStyle="1" w:styleId="129">
    <w:name w:val="font51"/>
    <w:qFormat/>
    <w:uiPriority w:val="0"/>
    <w:rPr>
      <w:rFonts w:hint="default" w:ascii="Times New Roman" w:hAnsi="Times New Roman" w:cs="Times New Roman"/>
      <w:color w:val="000000"/>
      <w:sz w:val="21"/>
      <w:szCs w:val="21"/>
      <w:u w:val="none"/>
    </w:rPr>
  </w:style>
  <w:style w:type="character" w:customStyle="1" w:styleId="130">
    <w:name w:val="font71"/>
    <w:qFormat/>
    <w:uiPriority w:val="0"/>
    <w:rPr>
      <w:rFonts w:hint="eastAsia" w:ascii="宋体" w:hAnsi="宋体" w:eastAsia="宋体" w:cs="宋体"/>
      <w:b/>
      <w:color w:val="000000"/>
      <w:sz w:val="22"/>
      <w:szCs w:val="22"/>
      <w:u w:val="none"/>
    </w:rPr>
  </w:style>
  <w:style w:type="character" w:customStyle="1" w:styleId="131">
    <w:name w:val="正文文本缩进 Char Char"/>
    <w:qFormat/>
    <w:uiPriority w:val="0"/>
    <w:rPr>
      <w:rFonts w:ascii="Tahoma" w:hAnsi="Tahoma"/>
      <w:kern w:val="2"/>
      <w:sz w:val="21"/>
      <w:szCs w:val="24"/>
    </w:rPr>
  </w:style>
  <w:style w:type="character" w:customStyle="1" w:styleId="132">
    <w:name w:val="r21"/>
    <w:qFormat/>
    <w:uiPriority w:val="0"/>
    <w:rPr>
      <w:rFonts w:hint="default" w:ascii="Tahoma" w:hAnsi="Tahoma" w:eastAsia="Tahoma" w:cs="Tahoma"/>
      <w:b/>
      <w:color w:val="666666"/>
      <w:sz w:val="18"/>
      <w:szCs w:val="18"/>
      <w:u w:val="none"/>
    </w:rPr>
  </w:style>
  <w:style w:type="character" w:customStyle="1" w:styleId="133">
    <w:name w:val="tx_news9"/>
    <w:qFormat/>
    <w:uiPriority w:val="0"/>
    <w:rPr>
      <w:rFonts w:hint="default" w:ascii="Tahoma" w:hAnsi="Tahoma" w:eastAsia="Tahoma" w:cs="Tahoma"/>
      <w:b/>
      <w:sz w:val="24"/>
      <w:szCs w:val="24"/>
    </w:rPr>
  </w:style>
  <w:style w:type="character" w:customStyle="1" w:styleId="134">
    <w:name w:val="font11"/>
    <w:qFormat/>
    <w:uiPriority w:val="0"/>
    <w:rPr>
      <w:rFonts w:hint="eastAsia" w:ascii="宋体" w:hAnsi="宋体" w:eastAsia="宋体"/>
      <w:color w:val="000000"/>
      <w:sz w:val="18"/>
      <w:szCs w:val="18"/>
      <w:u w:val="none"/>
    </w:rPr>
  </w:style>
  <w:style w:type="character" w:customStyle="1" w:styleId="135">
    <w:name w:val="news1"/>
    <w:qFormat/>
    <w:uiPriority w:val="0"/>
    <w:rPr>
      <w:rFonts w:hint="default" w:ascii="Tahoma" w:hAnsi="Tahoma" w:eastAsia="Tahoma" w:cs="Tahoma"/>
      <w:b/>
      <w:sz w:val="24"/>
      <w:szCs w:val="24"/>
    </w:rPr>
  </w:style>
  <w:style w:type="character" w:customStyle="1" w:styleId="136">
    <w:name w:val="msobooktitle"/>
    <w:qFormat/>
    <w:uiPriority w:val="0"/>
    <w:rPr>
      <w:rFonts w:ascii="Tahoma" w:hAnsi="Tahoma"/>
      <w:b/>
      <w:smallCaps/>
      <w:spacing w:val="5"/>
      <w:sz w:val="24"/>
      <w:szCs w:val="20"/>
    </w:rPr>
  </w:style>
  <w:style w:type="character" w:customStyle="1" w:styleId="137">
    <w:name w:val="Char Char Char"/>
    <w:qFormat/>
    <w:uiPriority w:val="0"/>
    <w:rPr>
      <w:rFonts w:ascii="宋体" w:hAnsi="Courier New" w:eastAsia="宋体"/>
      <w:kern w:val="2"/>
      <w:sz w:val="24"/>
      <w:szCs w:val="24"/>
      <w:lang w:val="en-US" w:eastAsia="zh-CN" w:bidi="ar-SA"/>
    </w:rPr>
  </w:style>
  <w:style w:type="character" w:customStyle="1" w:styleId="138">
    <w:name w:val="纯文本 Char2"/>
    <w:qFormat/>
    <w:uiPriority w:val="0"/>
    <w:rPr>
      <w:rFonts w:hint="eastAsia" w:ascii="宋体" w:hAnsi="Courier New" w:eastAsia="宋体" w:cs="宋体"/>
      <w:kern w:val="2"/>
      <w:sz w:val="24"/>
      <w:szCs w:val="24"/>
    </w:rPr>
  </w:style>
  <w:style w:type="character" w:customStyle="1" w:styleId="139">
    <w:name w:val="批注文字 字符1"/>
    <w:qFormat/>
    <w:uiPriority w:val="0"/>
    <w:rPr>
      <w:rFonts w:ascii="Tahoma" w:hAnsi="Tahoma"/>
      <w:kern w:val="2"/>
      <w:sz w:val="21"/>
      <w:szCs w:val="24"/>
    </w:rPr>
  </w:style>
  <w:style w:type="character" w:customStyle="1" w:styleId="140">
    <w:name w:val="font61"/>
    <w:qFormat/>
    <w:uiPriority w:val="0"/>
    <w:rPr>
      <w:rFonts w:hint="eastAsia" w:ascii="宋体" w:hAnsi="宋体" w:eastAsia="宋体" w:cs="宋体"/>
      <w:color w:val="000000"/>
      <w:sz w:val="20"/>
      <w:szCs w:val="20"/>
      <w:u w:val="none"/>
    </w:rPr>
  </w:style>
  <w:style w:type="character" w:customStyle="1" w:styleId="141">
    <w:name w:val="medium_text1"/>
    <w:qFormat/>
    <w:uiPriority w:val="0"/>
    <w:rPr>
      <w:rFonts w:hint="default" w:ascii="Times New Roman" w:hAnsi="Times New Roman" w:cs="Times New Roman"/>
      <w:sz w:val="24"/>
      <w:szCs w:val="24"/>
    </w:rPr>
  </w:style>
  <w:style w:type="character" w:customStyle="1" w:styleId="142">
    <w:name w:val="Table Text Char Char Char Char"/>
    <w:qFormat/>
    <w:uiPriority w:val="0"/>
    <w:rPr>
      <w:rFonts w:hint="default" w:ascii="Arial" w:hAnsi="Arial" w:eastAsia="宋体" w:cs="Arial"/>
      <w:kern w:val="2"/>
      <w:sz w:val="18"/>
      <w:szCs w:val="18"/>
      <w:lang w:val="en-US" w:eastAsia="zh-CN"/>
    </w:rPr>
  </w:style>
  <w:style w:type="character" w:customStyle="1" w:styleId="143">
    <w:name w:val="font12"/>
    <w:qFormat/>
    <w:uiPriority w:val="0"/>
    <w:rPr>
      <w:rFonts w:hint="eastAsia" w:ascii="宋体" w:hAnsi="宋体" w:eastAsia="宋体" w:cs="宋体"/>
      <w:color w:val="FF0000"/>
      <w:sz w:val="20"/>
      <w:szCs w:val="20"/>
      <w:u w:val="none"/>
    </w:rPr>
  </w:style>
  <w:style w:type="character" w:customStyle="1" w:styleId="144">
    <w:name w:val="Char Char11"/>
    <w:qFormat/>
    <w:uiPriority w:val="0"/>
    <w:rPr>
      <w:rFonts w:ascii="宋体" w:hAnsi="Courier New" w:eastAsia="宋体" w:cs="Courier New"/>
      <w:kern w:val="2"/>
      <w:sz w:val="21"/>
      <w:szCs w:val="21"/>
      <w:lang w:val="en-US" w:eastAsia="zh-CN" w:bidi="ar-SA"/>
    </w:rPr>
  </w:style>
  <w:style w:type="character" w:customStyle="1" w:styleId="145">
    <w:name w:val="纯文本 字符1"/>
    <w:qFormat/>
    <w:uiPriority w:val="0"/>
    <w:rPr>
      <w:rFonts w:ascii="等线" w:hAnsi="Courier New" w:eastAsia="等线" w:cs="Courier New"/>
      <w:kern w:val="2"/>
      <w:sz w:val="21"/>
      <w:szCs w:val="24"/>
    </w:rPr>
  </w:style>
  <w:style w:type="character" w:customStyle="1" w:styleId="146">
    <w:name w:val="正文文本缩进 Char2"/>
    <w:qFormat/>
    <w:uiPriority w:val="0"/>
    <w:rPr>
      <w:rFonts w:hint="eastAsia" w:ascii="宋体" w:hAnsi="Courier New" w:eastAsia="宋体" w:cs="宋体"/>
      <w:spacing w:val="-4"/>
      <w:kern w:val="2"/>
      <w:sz w:val="18"/>
      <w:szCs w:val="20"/>
    </w:rPr>
  </w:style>
  <w:style w:type="character" w:customStyle="1" w:styleId="147">
    <w:name w:val="样式 正文（缩进） Char"/>
    <w:link w:val="148"/>
    <w:qFormat/>
    <w:uiPriority w:val="0"/>
    <w:rPr>
      <w:rFonts w:hAnsi="Calibri"/>
      <w:kern w:val="0"/>
      <w:szCs w:val="20"/>
    </w:rPr>
  </w:style>
  <w:style w:type="paragraph" w:customStyle="1" w:styleId="148">
    <w:name w:val="样式 正文（缩进）"/>
    <w:basedOn w:val="1"/>
    <w:link w:val="147"/>
    <w:qFormat/>
    <w:uiPriority w:val="0"/>
    <w:pPr>
      <w:spacing w:line="360" w:lineRule="auto"/>
      <w:ind w:firstLine="480" w:firstLineChars="200"/>
      <w:jc w:val="left"/>
    </w:pPr>
    <w:rPr>
      <w:rFonts w:hAnsi="Calibri" w:asciiTheme="minorHAnsi" w:eastAsiaTheme="minorEastAsia" w:cstheme="minorBidi"/>
      <w:kern w:val="0"/>
      <w:szCs w:val="20"/>
    </w:rPr>
  </w:style>
  <w:style w:type="character" w:customStyle="1" w:styleId="149">
    <w:name w:val="font141"/>
    <w:qFormat/>
    <w:uiPriority w:val="0"/>
    <w:rPr>
      <w:rFonts w:hint="default" w:ascii="Tahoma" w:hAnsi="Tahoma" w:eastAsia="Tahoma" w:cs="Tahoma"/>
      <w:sz w:val="24"/>
      <w:szCs w:val="24"/>
    </w:rPr>
  </w:style>
  <w:style w:type="character" w:customStyle="1" w:styleId="150">
    <w:name w:val="纯文本 Char Char"/>
    <w:qFormat/>
    <w:uiPriority w:val="0"/>
    <w:rPr>
      <w:rFonts w:ascii="宋体" w:hAnsi="Courier New" w:eastAsia="宋体"/>
      <w:kern w:val="2"/>
      <w:sz w:val="24"/>
      <w:szCs w:val="24"/>
      <w:lang w:val="en-US" w:eastAsia="zh-CN" w:bidi="ar-SA"/>
    </w:rPr>
  </w:style>
  <w:style w:type="character" w:customStyle="1" w:styleId="151">
    <w:name w:val="font01"/>
    <w:qFormat/>
    <w:uiPriority w:val="0"/>
    <w:rPr>
      <w:rFonts w:hint="eastAsia" w:ascii="宋体" w:hAnsi="宋体" w:eastAsia="宋体" w:cs="宋体"/>
      <w:color w:val="000000"/>
      <w:sz w:val="20"/>
      <w:szCs w:val="20"/>
      <w:u w:val="none"/>
    </w:rPr>
  </w:style>
  <w:style w:type="paragraph" w:customStyle="1" w:styleId="152">
    <w:name w:val="无间隔1"/>
    <w:qFormat/>
    <w:uiPriority w:val="0"/>
    <w:pPr>
      <w:spacing w:after="160" w:line="259" w:lineRule="auto"/>
    </w:pPr>
    <w:rPr>
      <w:rFonts w:ascii="Times New Roman" w:hAnsi="Times New Roman" w:eastAsia="宋体" w:cs="Times New Roman"/>
      <w:sz w:val="22"/>
      <w:szCs w:val="22"/>
      <w:lang w:val="en-US" w:eastAsia="zh-CN" w:bidi="ar-SA"/>
    </w:rPr>
  </w:style>
  <w:style w:type="paragraph" w:customStyle="1" w:styleId="153">
    <w:name w:val="正文1"/>
    <w:basedOn w:val="1"/>
    <w:qFormat/>
    <w:uiPriority w:val="0"/>
    <w:pPr>
      <w:adjustRightInd w:val="0"/>
      <w:spacing w:line="318" w:lineRule="atLeast"/>
      <w:ind w:left="369" w:firstLine="369"/>
      <w:textAlignment w:val="baseline"/>
    </w:pPr>
    <w:rPr>
      <w:rFonts w:ascii="宋体"/>
      <w:szCs w:val="20"/>
    </w:rPr>
  </w:style>
  <w:style w:type="paragraph" w:customStyle="1" w:styleId="154">
    <w:name w:val="默认段落字体 Para Char Char Char Char Char Char Char Char Char1 Char Char Char Char"/>
    <w:basedOn w:val="1"/>
    <w:qFormat/>
    <w:uiPriority w:val="0"/>
    <w:rPr>
      <w:rFonts w:ascii="Tahoma" w:hAnsi="Tahoma"/>
      <w:sz w:val="24"/>
      <w:szCs w:val="20"/>
    </w:rPr>
  </w:style>
  <w:style w:type="paragraph" w:customStyle="1" w:styleId="155">
    <w:name w:val="表格"/>
    <w:basedOn w:val="1"/>
    <w:qFormat/>
    <w:uiPriority w:val="0"/>
    <w:pPr>
      <w:widowControl/>
      <w:jc w:val="center"/>
    </w:pPr>
    <w:rPr>
      <w:rFonts w:ascii="宋体" w:hAnsi="宋体"/>
      <w:bCs/>
      <w:color w:val="000000"/>
      <w:kern w:val="0"/>
      <w:szCs w:val="21"/>
    </w:rPr>
  </w:style>
  <w:style w:type="paragraph" w:customStyle="1" w:styleId="156">
    <w:name w:val="一级条标题"/>
    <w:basedOn w:val="1"/>
    <w:next w:val="157"/>
    <w:qFormat/>
    <w:uiPriority w:val="0"/>
    <w:pPr>
      <w:widowControl/>
      <w:numPr>
        <w:ilvl w:val="1"/>
        <w:numId w:val="2"/>
      </w:numPr>
      <w:spacing w:beforeLines="50"/>
      <w:outlineLvl w:val="2"/>
    </w:pPr>
    <w:rPr>
      <w:rFonts w:hint="eastAsia" w:ascii="黑体" w:eastAsia="黑体"/>
      <w:kern w:val="0"/>
      <w:sz w:val="20"/>
      <w:szCs w:val="21"/>
    </w:rPr>
  </w:style>
  <w:style w:type="paragraph" w:customStyle="1" w:styleId="15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9">
    <w:name w:val="方案正文"/>
    <w:basedOn w:val="1"/>
    <w:qFormat/>
    <w:uiPriority w:val="0"/>
    <w:pPr>
      <w:spacing w:before="120" w:line="360" w:lineRule="auto"/>
      <w:ind w:firstLine="425" w:firstLineChars="177"/>
    </w:pPr>
    <w:rPr>
      <w:rFonts w:ascii="华文细黑" w:hAnsi="华文细黑" w:eastAsia="华文细黑"/>
      <w:sz w:val="24"/>
    </w:rPr>
  </w:style>
  <w:style w:type="paragraph" w:customStyle="1" w:styleId="160">
    <w:name w:val="_Style 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61">
    <w:name w:val="正文缩进2格"/>
    <w:basedOn w:val="1"/>
    <w:qFormat/>
    <w:uiPriority w:val="0"/>
    <w:pPr>
      <w:spacing w:line="600" w:lineRule="exact"/>
      <w:ind w:firstLine="639" w:firstLineChars="206"/>
    </w:pPr>
    <w:rPr>
      <w:rFonts w:hint="eastAsia" w:ascii="仿宋_GB2312" w:hAnsi="宋体" w:eastAsia="仿宋_GB2312"/>
      <w:sz w:val="31"/>
      <w:szCs w:val="28"/>
    </w:rPr>
  </w:style>
  <w:style w:type="paragraph" w:customStyle="1" w:styleId="16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63">
    <w:name w:val="Char1"/>
    <w:basedOn w:val="1"/>
    <w:qFormat/>
    <w:uiPriority w:val="0"/>
  </w:style>
  <w:style w:type="paragraph" w:customStyle="1" w:styleId="16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纯文本1"/>
    <w:basedOn w:val="1"/>
    <w:qFormat/>
    <w:uiPriority w:val="0"/>
    <w:rPr>
      <w:rFonts w:ascii="宋体" w:hAnsi="Courier New"/>
      <w:szCs w:val="20"/>
    </w:rPr>
  </w:style>
  <w:style w:type="paragraph" w:customStyle="1" w:styleId="166">
    <w:name w:val="二级条标题"/>
    <w:basedOn w:val="156"/>
    <w:next w:val="157"/>
    <w:qFormat/>
    <w:uiPriority w:val="0"/>
    <w:pPr>
      <w:numPr>
        <w:ilvl w:val="3"/>
        <w:numId w:val="3"/>
      </w:numPr>
      <w:tabs>
        <w:tab w:val="clear" w:pos="1080"/>
      </w:tabs>
      <w:ind w:left="2310" w:firstLine="0"/>
      <w:outlineLvl w:val="3"/>
    </w:pPr>
  </w:style>
  <w:style w:type="paragraph" w:customStyle="1" w:styleId="167">
    <w:name w:val="默认段落字体 Para Char Char Char Char Char Char Char"/>
    <w:basedOn w:val="17"/>
    <w:qFormat/>
    <w:uiPriority w:val="0"/>
    <w:pPr>
      <w:adjustRightInd w:val="0"/>
      <w:spacing w:line="436" w:lineRule="exact"/>
      <w:ind w:left="357"/>
      <w:jc w:val="left"/>
      <w:outlineLvl w:val="3"/>
    </w:pPr>
    <w:rPr>
      <w:rFonts w:ascii="Tahoma" w:hAnsi="Tahoma"/>
      <w:b/>
      <w:sz w:val="24"/>
    </w:rPr>
  </w:style>
  <w:style w:type="paragraph" w:customStyle="1" w:styleId="168">
    <w:name w:val="正文文本缩进1"/>
    <w:basedOn w:val="1"/>
    <w:qFormat/>
    <w:uiPriority w:val="0"/>
    <w:pPr>
      <w:spacing w:line="200" w:lineRule="exact"/>
      <w:ind w:firstLine="301"/>
    </w:pPr>
    <w:rPr>
      <w:rFonts w:hint="eastAsia" w:ascii="宋体" w:hAnsi="Courier New"/>
      <w:spacing w:val="-4"/>
      <w:sz w:val="18"/>
    </w:rPr>
  </w:style>
  <w:style w:type="paragraph" w:customStyle="1" w:styleId="169">
    <w:name w:val="Table Paragraph"/>
    <w:basedOn w:val="1"/>
    <w:qFormat/>
    <w:uiPriority w:val="1"/>
    <w:pPr>
      <w:spacing w:before="94"/>
      <w:jc w:val="center"/>
    </w:pPr>
    <w:rPr>
      <w:rFonts w:ascii="宋体" w:hAnsi="宋体" w:cs="宋体"/>
      <w:lang w:val="zh-CN" w:bidi="zh-CN"/>
    </w:rPr>
  </w:style>
  <w:style w:type="paragraph" w:customStyle="1" w:styleId="170">
    <w:name w:val="正文－恩普"/>
    <w:basedOn w:val="10"/>
    <w:qFormat/>
    <w:uiPriority w:val="0"/>
    <w:pPr>
      <w:widowControl/>
      <w:spacing w:line="360" w:lineRule="auto"/>
      <w:ind w:firstLine="480" w:firstLineChars="200"/>
      <w:jc w:val="left"/>
    </w:pPr>
    <w:rPr>
      <w:kern w:val="0"/>
      <w:sz w:val="24"/>
    </w:rPr>
  </w:style>
  <w:style w:type="paragraph" w:customStyle="1" w:styleId="171">
    <w:name w:val="Char Char Char Char Char Char Char Char Char Char Char Char1 Char"/>
    <w:basedOn w:val="17"/>
    <w:qFormat/>
    <w:uiPriority w:val="0"/>
    <w:rPr>
      <w:rFonts w:ascii="Tahoma" w:hAnsi="Tahoma"/>
      <w:sz w:val="24"/>
    </w:rPr>
  </w:style>
  <w:style w:type="paragraph" w:customStyle="1" w:styleId="172">
    <w:name w:val="xl27"/>
    <w:basedOn w:val="1"/>
    <w:qFormat/>
    <w:uiPriority w:val="0"/>
    <w:pPr>
      <w:widowControl/>
      <w:spacing w:before="100" w:beforeAutospacing="1" w:after="100" w:afterAutospacing="1"/>
      <w:textAlignment w:val="top"/>
    </w:pPr>
    <w:rPr>
      <w:rFonts w:ascii="宋体" w:hAnsi="宋体"/>
      <w:kern w:val="0"/>
      <w:sz w:val="24"/>
    </w:rPr>
  </w:style>
  <w:style w:type="paragraph" w:customStyle="1" w:styleId="173">
    <w:name w:val="xl29"/>
    <w:basedOn w:val="1"/>
    <w:qFormat/>
    <w:uiPriority w:val="0"/>
    <w:pPr>
      <w:widowControl/>
      <w:spacing w:before="100" w:beforeAutospacing="1" w:after="100" w:afterAutospacing="1"/>
      <w:jc w:val="center"/>
    </w:pPr>
    <w:rPr>
      <w:rFonts w:ascii="宋体" w:hAnsi="宋体"/>
      <w:kern w:val="0"/>
      <w:sz w:val="28"/>
      <w:szCs w:val="28"/>
    </w:rPr>
  </w:style>
  <w:style w:type="paragraph" w:styleId="174">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5">
    <w:name w:val="--规划正文"/>
    <w:basedOn w:val="1"/>
    <w:qFormat/>
    <w:uiPriority w:val="0"/>
    <w:pPr>
      <w:spacing w:line="360" w:lineRule="auto"/>
      <w:ind w:firstLine="200" w:firstLineChars="200"/>
    </w:pPr>
    <w:rPr>
      <w:szCs w:val="20"/>
    </w:rPr>
  </w:style>
  <w:style w:type="paragraph" w:customStyle="1" w:styleId="176">
    <w:name w:val="TOC 标题1"/>
    <w:basedOn w:val="4"/>
    <w:next w:val="1"/>
    <w:qFormat/>
    <w:uiPriority w:val="39"/>
    <w:pPr>
      <w:spacing w:line="578" w:lineRule="auto"/>
      <w:outlineLvl w:val="9"/>
    </w:pPr>
    <w:rPr>
      <w:rFonts w:ascii="Times New Roman" w:hAnsi="Times New Roman"/>
      <w:bCs/>
    </w:rPr>
  </w:style>
  <w:style w:type="paragraph" w:styleId="177">
    <w:name w:val="List Paragraph"/>
    <w:basedOn w:val="1"/>
    <w:qFormat/>
    <w:uiPriority w:val="0"/>
    <w:pPr>
      <w:ind w:firstLine="420" w:firstLineChars="200"/>
    </w:pPr>
    <w:rPr>
      <w:rFonts w:ascii="Calibri" w:hAnsi="Calibri"/>
      <w:szCs w:val="22"/>
    </w:rPr>
  </w:style>
  <w:style w:type="paragraph" w:customStyle="1" w:styleId="178">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0">
    <w:name w:val="List Paragraph1"/>
    <w:basedOn w:val="1"/>
    <w:qFormat/>
    <w:uiPriority w:val="34"/>
    <w:pPr>
      <w:ind w:firstLine="420" w:firstLineChars="200"/>
    </w:pPr>
  </w:style>
  <w:style w:type="paragraph" w:customStyle="1" w:styleId="181">
    <w:name w:val="_Style 0"/>
    <w:basedOn w:val="1"/>
    <w:qFormat/>
    <w:uiPriority w:val="0"/>
    <w:rPr>
      <w:szCs w:val="21"/>
    </w:rPr>
  </w:style>
  <w:style w:type="paragraph" w:customStyle="1" w:styleId="182">
    <w:name w:val="p0"/>
    <w:basedOn w:val="1"/>
    <w:qFormat/>
    <w:uiPriority w:val="0"/>
    <w:pPr>
      <w:widowControl/>
    </w:pPr>
    <w:rPr>
      <w:kern w:val="0"/>
      <w:szCs w:val="21"/>
    </w:rPr>
  </w:style>
  <w:style w:type="paragraph" w:customStyle="1" w:styleId="183">
    <w:name w:val="Char Char Char1"/>
    <w:basedOn w:val="1"/>
    <w:qFormat/>
    <w:uiPriority w:val="0"/>
  </w:style>
  <w:style w:type="paragraph" w:customStyle="1" w:styleId="184">
    <w:name w:val="Char2"/>
    <w:basedOn w:val="1"/>
    <w:qFormat/>
    <w:uiPriority w:val="0"/>
    <w:pPr>
      <w:tabs>
        <w:tab w:val="left" w:pos="1200"/>
        <w:tab w:val="left" w:pos="1800"/>
      </w:tabs>
      <w:ind w:left="1200" w:hanging="1110"/>
    </w:pPr>
    <w:rPr>
      <w:sz w:val="24"/>
    </w:rPr>
  </w:style>
  <w:style w:type="paragraph" w:customStyle="1" w:styleId="185">
    <w:name w:val="样式3"/>
    <w:basedOn w:val="25"/>
    <w:qFormat/>
    <w:uiPriority w:val="99"/>
    <w:pPr>
      <w:spacing w:line="0" w:lineRule="atLeast"/>
      <w:outlineLvl w:val="0"/>
    </w:pPr>
    <w:rPr>
      <w:sz w:val="28"/>
    </w:rPr>
  </w:style>
  <w:style w:type="paragraph" w:customStyle="1" w:styleId="186">
    <w:name w:val="表格用"/>
    <w:basedOn w:val="1"/>
    <w:qFormat/>
    <w:uiPriority w:val="0"/>
    <w:pPr>
      <w:widowControl/>
      <w:spacing w:line="360" w:lineRule="auto"/>
    </w:pPr>
    <w:rPr>
      <w:rFonts w:ascii="宋体" w:hAnsi="宋体"/>
      <w:kern w:val="0"/>
    </w:rPr>
  </w:style>
  <w:style w:type="paragraph" w:customStyle="1" w:styleId="187">
    <w:name w:val="样式5"/>
    <w:basedOn w:val="1"/>
    <w:qFormat/>
    <w:uiPriority w:val="0"/>
    <w:pPr>
      <w:spacing w:before="120" w:line="360" w:lineRule="auto"/>
      <w:ind w:firstLine="425" w:firstLineChars="177"/>
    </w:pPr>
    <w:rPr>
      <w:rFonts w:ascii="华文细黑" w:hAnsi="华文细黑" w:eastAsia="华文细黑"/>
      <w:sz w:val="24"/>
    </w:rPr>
  </w:style>
  <w:style w:type="paragraph" w:customStyle="1" w:styleId="188">
    <w:name w:val="列出段落1"/>
    <w:basedOn w:val="1"/>
    <w:qFormat/>
    <w:uiPriority w:val="34"/>
    <w:pPr>
      <w:ind w:firstLine="420" w:firstLineChars="200"/>
    </w:pPr>
    <w:rPr>
      <w:rFonts w:ascii="Calibri" w:hAnsi="Calibri"/>
      <w:szCs w:val="22"/>
    </w:rPr>
  </w:style>
  <w:style w:type="paragraph" w:customStyle="1" w:styleId="189">
    <w:name w:val="msolistparagraph"/>
    <w:basedOn w:val="1"/>
    <w:qFormat/>
    <w:uiPriority w:val="0"/>
    <w:pPr>
      <w:spacing w:beforeLines="50"/>
      <w:ind w:firstLine="420" w:firstLineChars="200"/>
    </w:pPr>
    <w:rPr>
      <w:rFonts w:ascii="Calibri" w:hAnsi="Calibri"/>
      <w:szCs w:val="22"/>
    </w:rPr>
  </w:style>
  <w:style w:type="paragraph" w:customStyle="1" w:styleId="190">
    <w:name w:val="正文11"/>
    <w:qFormat/>
    <w:uiPriority w:val="99"/>
    <w:pPr>
      <w:widowControl w:val="0"/>
      <w:jc w:val="both"/>
    </w:pPr>
    <w:rPr>
      <w:rFonts w:ascii="Calibri" w:hAnsi="Calibri" w:eastAsia="宋体" w:cs="Calibri"/>
      <w:kern w:val="2"/>
      <w:sz w:val="21"/>
      <w:szCs w:val="21"/>
      <w:lang w:val="en-US" w:eastAsia="zh-CN" w:bidi="ar-SA"/>
    </w:rPr>
  </w:style>
  <w:style w:type="paragraph" w:customStyle="1" w:styleId="191">
    <w:name w:val="_Style 1"/>
    <w:basedOn w:val="1"/>
    <w:qFormat/>
    <w:uiPriority w:val="0"/>
    <w:pPr>
      <w:ind w:firstLine="420" w:firstLineChars="200"/>
    </w:pPr>
    <w:rPr>
      <w:rFonts w:ascii="Calibri" w:hAnsi="Calibri"/>
      <w:szCs w:val="22"/>
    </w:rPr>
  </w:style>
  <w:style w:type="paragraph" w:customStyle="1" w:styleId="192">
    <w:name w:val="四级无"/>
    <w:basedOn w:val="1"/>
    <w:qFormat/>
    <w:uiPriority w:val="0"/>
    <w:pPr>
      <w:widowControl/>
      <w:tabs>
        <w:tab w:val="left" w:pos="2100"/>
      </w:tabs>
      <w:ind w:left="2100" w:hanging="420"/>
      <w:jc w:val="left"/>
      <w:outlineLvl w:val="5"/>
    </w:pPr>
    <w:rPr>
      <w:rFonts w:hint="eastAsia" w:ascii="宋体" w:hAnsi="Calibri"/>
      <w:kern w:val="0"/>
    </w:rPr>
  </w:style>
  <w:style w:type="paragraph" w:customStyle="1" w:styleId="193">
    <w:name w:val="Normal Char"/>
    <w:basedOn w:val="1"/>
    <w:qFormat/>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94">
    <w:name w:val="自由格式 A"/>
    <w:qFormat/>
    <w:uiPriority w:val="0"/>
    <w:rPr>
      <w:rFonts w:ascii="Helvetica" w:hAnsi="Helvetica" w:eastAsia="ヒラギノ角ゴ Pro W3" w:cs="Times New Roman"/>
      <w:color w:val="000000"/>
      <w:sz w:val="24"/>
      <w:lang w:val="en-US" w:eastAsia="zh-CN" w:bidi="ar-SA"/>
    </w:rPr>
  </w:style>
  <w:style w:type="paragraph" w:customStyle="1" w:styleId="195">
    <w:name w:val="表格文字"/>
    <w:basedOn w:val="1"/>
    <w:qFormat/>
    <w:uiPriority w:val="0"/>
    <w:pPr>
      <w:jc w:val="center"/>
    </w:pPr>
    <w:rPr>
      <w:rFonts w:ascii="Arial" w:hAnsi="Arial" w:eastAsia="仿宋_GB2312" w:cs="Arial"/>
      <w:spacing w:val="10"/>
      <w:sz w:val="24"/>
      <w:szCs w:val="28"/>
    </w:rPr>
  </w:style>
  <w:style w:type="paragraph" w:customStyle="1" w:styleId="196">
    <w:name w:val="Char Char Char Char Char Char"/>
    <w:basedOn w:val="1"/>
    <w:qFormat/>
    <w:uiPriority w:val="0"/>
    <w:pPr>
      <w:ind w:firstLine="200" w:firstLineChars="200"/>
    </w:pPr>
    <w:rPr>
      <w:rFonts w:ascii="Tahoma" w:hAnsi="Tahoma"/>
      <w:sz w:val="24"/>
      <w:szCs w:val="20"/>
    </w:rPr>
  </w:style>
  <w:style w:type="paragraph" w:customStyle="1" w:styleId="197">
    <w:name w:val="Char Char Char Char Char Char Char Char Char Char Char Char"/>
    <w:basedOn w:val="1"/>
    <w:qFormat/>
    <w:uiPriority w:val="0"/>
    <w:pPr>
      <w:widowControl/>
      <w:spacing w:after="160" w:line="240" w:lineRule="exact"/>
      <w:jc w:val="left"/>
    </w:pPr>
  </w:style>
  <w:style w:type="paragraph" w:customStyle="1" w:styleId="198">
    <w:name w:val="列出段落8"/>
    <w:basedOn w:val="1"/>
    <w:qFormat/>
    <w:uiPriority w:val="34"/>
    <w:pPr>
      <w:ind w:firstLine="420"/>
    </w:pPr>
    <w:rPr>
      <w:rFonts w:ascii="Calibri" w:hAnsi="Calibri"/>
      <w:szCs w:val="22"/>
    </w:rPr>
  </w:style>
  <w:style w:type="paragraph" w:customStyle="1" w:styleId="199">
    <w:name w:val="msonospacing"/>
    <w:basedOn w:val="1"/>
    <w:qFormat/>
    <w:uiPriority w:val="0"/>
    <w:rPr>
      <w:szCs w:val="21"/>
    </w:rPr>
  </w:style>
  <w:style w:type="paragraph" w:customStyle="1" w:styleId="200">
    <w:name w:val="列出段落12"/>
    <w:basedOn w:val="1"/>
    <w:qFormat/>
    <w:uiPriority w:val="0"/>
    <w:pPr>
      <w:ind w:firstLine="420" w:firstLineChars="200"/>
    </w:pPr>
  </w:style>
  <w:style w:type="paragraph" w:customStyle="1" w:styleId="201">
    <w:name w:val="GP正文(无首行缩进)"/>
    <w:basedOn w:val="1"/>
    <w:qFormat/>
    <w:uiPriority w:val="0"/>
    <w:pPr>
      <w:spacing w:line="360" w:lineRule="auto"/>
      <w:ind w:firstLine="480" w:firstLineChars="200"/>
      <w:jc w:val="left"/>
    </w:pPr>
    <w:rPr>
      <w:rFonts w:hAnsi="宋体"/>
      <w:sz w:val="24"/>
    </w:rPr>
  </w:style>
  <w:style w:type="paragraph" w:customStyle="1" w:styleId="202">
    <w:name w:val="Char Char Char Char Char Char Char"/>
    <w:basedOn w:val="1"/>
    <w:qFormat/>
    <w:uiPriority w:val="0"/>
    <w:rPr>
      <w:rFonts w:ascii="Tahoma" w:hAnsi="Tahoma"/>
      <w:sz w:val="24"/>
      <w:szCs w:val="20"/>
    </w:rPr>
  </w:style>
  <w:style w:type="paragraph" w:customStyle="1" w:styleId="203">
    <w:name w:val="纯文本11"/>
    <w:basedOn w:val="190"/>
    <w:qFormat/>
    <w:uiPriority w:val="99"/>
    <w:pPr>
      <w:widowControl/>
      <w:jc w:val="left"/>
    </w:pPr>
    <w:rPr>
      <w:rFonts w:ascii="宋体" w:hAnsi="Courier New" w:cs="宋体"/>
    </w:rPr>
  </w:style>
  <w:style w:type="paragraph" w:customStyle="1" w:styleId="204">
    <w:name w:val="文档正文"/>
    <w:basedOn w:val="1"/>
    <w:qFormat/>
    <w:uiPriority w:val="0"/>
    <w:pPr>
      <w:adjustRightInd w:val="0"/>
      <w:snapToGrid w:val="0"/>
      <w:spacing w:line="480" w:lineRule="atLeast"/>
      <w:ind w:firstLine="567"/>
    </w:pPr>
    <w:rPr>
      <w:rFonts w:ascii="长城仿宋" w:eastAsia="长城仿宋"/>
      <w:kern w:val="0"/>
      <w:szCs w:val="20"/>
    </w:rPr>
  </w:style>
  <w:style w:type="paragraph" w:customStyle="1" w:styleId="20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06">
    <w:name w:val="正文段"/>
    <w:basedOn w:val="1"/>
    <w:qFormat/>
    <w:uiPriority w:val="0"/>
    <w:pPr>
      <w:widowControl/>
      <w:snapToGrid w:val="0"/>
      <w:spacing w:afterLines="50"/>
      <w:ind w:firstLine="200" w:firstLineChars="200"/>
    </w:pPr>
    <w:rPr>
      <w:kern w:val="0"/>
      <w:sz w:val="24"/>
      <w:szCs w:val="20"/>
    </w:rPr>
  </w:style>
  <w:style w:type="paragraph" w:customStyle="1" w:styleId="207">
    <w:name w:val="二级无"/>
    <w:basedOn w:val="166"/>
    <w:qFormat/>
    <w:uiPriority w:val="0"/>
    <w:pPr>
      <w:tabs>
        <w:tab w:val="left" w:pos="1260"/>
        <w:tab w:val="clear" w:pos="1680"/>
      </w:tabs>
      <w:spacing w:beforeLines="0"/>
    </w:pPr>
    <w:rPr>
      <w:rFonts w:ascii="宋体" w:eastAsia="宋体"/>
      <w:sz w:val="21"/>
    </w:rPr>
  </w:style>
  <w:style w:type="paragraph" w:customStyle="1" w:styleId="208">
    <w:name w:val="此正文"/>
    <w:basedOn w:val="1"/>
    <w:qFormat/>
    <w:uiPriority w:val="0"/>
    <w:pPr>
      <w:spacing w:line="360" w:lineRule="auto"/>
      <w:ind w:firstLine="200" w:firstLineChars="200"/>
    </w:pPr>
    <w:rPr>
      <w:sz w:val="24"/>
    </w:rPr>
  </w:style>
  <w:style w:type="paragraph" w:customStyle="1" w:styleId="20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10">
    <w:name w:val="Char Char Char1 Char8"/>
    <w:basedOn w:val="1"/>
    <w:qFormat/>
    <w:uiPriority w:val="0"/>
    <w:pPr>
      <w:spacing w:line="360" w:lineRule="auto"/>
      <w:ind w:firstLine="200" w:firstLineChars="200"/>
    </w:pPr>
    <w:rPr>
      <w:rFonts w:hint="eastAsia" w:ascii="宋体" w:hAnsi="宋体"/>
      <w:sz w:val="24"/>
      <w:szCs w:val="20"/>
    </w:rPr>
  </w:style>
  <w:style w:type="paragraph" w:customStyle="1" w:styleId="211">
    <w:name w:val="样式1"/>
    <w:basedOn w:val="7"/>
    <w:qFormat/>
    <w:uiPriority w:val="0"/>
  </w:style>
  <w:style w:type="paragraph" w:customStyle="1" w:styleId="212">
    <w:name w:val="正文表标题"/>
    <w:next w:val="157"/>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213">
    <w:name w:val="正文 New"/>
    <w:basedOn w:val="1"/>
    <w:qFormat/>
    <w:uiPriority w:val="0"/>
  </w:style>
  <w:style w:type="paragraph" w:customStyle="1" w:styleId="214">
    <w:name w:val="章标题"/>
    <w:basedOn w:val="1"/>
    <w:next w:val="157"/>
    <w:qFormat/>
    <w:uiPriority w:val="0"/>
    <w:pPr>
      <w:widowControl/>
      <w:numPr>
        <w:ilvl w:val="0"/>
        <w:numId w:val="5"/>
      </w:numPr>
      <w:spacing w:beforeLines="100"/>
      <w:outlineLvl w:val="1"/>
    </w:pPr>
    <w:rPr>
      <w:rFonts w:hint="eastAsia" w:ascii="黑体" w:eastAsia="黑体"/>
      <w:kern w:val="0"/>
      <w:sz w:val="20"/>
      <w:szCs w:val="20"/>
    </w:rPr>
  </w:style>
  <w:style w:type="paragraph" w:customStyle="1" w:styleId="215">
    <w:name w:val="Char Char Char Char"/>
    <w:basedOn w:val="1"/>
    <w:qFormat/>
    <w:uiPriority w:val="0"/>
  </w:style>
  <w:style w:type="paragraph" w:customStyle="1" w:styleId="216">
    <w:name w:val="Char11"/>
    <w:basedOn w:val="1"/>
    <w:qFormat/>
    <w:uiPriority w:val="0"/>
    <w:rPr>
      <w:rFonts w:ascii="Tahoma" w:hAnsi="Tahoma"/>
      <w:sz w:val="24"/>
      <w:szCs w:val="20"/>
    </w:rPr>
  </w:style>
  <w:style w:type="paragraph" w:customStyle="1" w:styleId="217">
    <w:name w:val="正文空2格  1."/>
    <w:basedOn w:val="1"/>
    <w:qFormat/>
    <w:uiPriority w:val="0"/>
    <w:pPr>
      <w:ind w:firstLine="480" w:firstLineChars="200"/>
    </w:pPr>
    <w:rPr>
      <w:rFonts w:cs="宋体"/>
      <w:sz w:val="28"/>
      <w:szCs w:val="20"/>
    </w:rPr>
  </w:style>
  <w:style w:type="paragraph" w:customStyle="1" w:styleId="218">
    <w:name w:val="Char Char Char Char Char Char Char Char Char Char Char Char1 Char1"/>
    <w:basedOn w:val="17"/>
    <w:qFormat/>
    <w:uiPriority w:val="0"/>
    <w:rPr>
      <w:rFonts w:ascii="Tahoma" w:hAnsi="Tahoma"/>
      <w:sz w:val="24"/>
    </w:rPr>
  </w:style>
  <w:style w:type="character" w:customStyle="1" w:styleId="219">
    <w:name w:val="正文首行缩进 Char1"/>
    <w:qFormat/>
    <w:uiPriority w:val="99"/>
    <w:rPr>
      <w:rFonts w:eastAsia="仿宋_GB2312"/>
      <w:kern w:val="2"/>
      <w:sz w:val="28"/>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footer7.xml" Type="http://schemas.openxmlformats.org/officeDocument/2006/relationships/footer"/><Relationship Id="rId15" Target="footer8.xml" Type="http://schemas.openxmlformats.org/officeDocument/2006/relationships/footer"/><Relationship Id="rId16" Target="header6.xml" Type="http://schemas.openxmlformats.org/officeDocument/2006/relationships/header"/><Relationship Id="rId17" Target="footer9.xml" Type="http://schemas.openxmlformats.org/officeDocument/2006/relationships/footer"/><Relationship Id="rId18" Target="theme/theme1.xml" Type="http://schemas.openxmlformats.org/officeDocument/2006/relationships/theme"/><Relationship Id="rId19" Target="media/image1.emf" Type="http://schemas.openxmlformats.org/officeDocument/2006/relationships/image"/><Relationship Id="rId2" Target="settings.xml" Type="http://schemas.openxmlformats.org/officeDocument/2006/relationships/settings"/><Relationship Id="rId20" Target="../customXml/item1.xml" Type="http://schemas.openxmlformats.org/officeDocument/2006/relationships/customXml"/><Relationship Id="rId21" Target="numbering.xml" Type="http://schemas.openxmlformats.org/officeDocument/2006/relationships/numbering"/><Relationship Id="rId22"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45272</Words>
  <Characters>47578</Characters>
  <Lines>365</Lines>
  <Paragraphs>102</Paragraphs>
  <TotalTime>67</TotalTime>
  <ScaleCrop>false</ScaleCrop>
  <LinksUpToDate>false</LinksUpToDate>
  <CharactersWithSpaces>47751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2023-02-22T08:08:00Z</dcterms:created>
  <dc:creator>wjy</dc:creator>
  <cp:lastModifiedBy>张嘉城（中基招标）</cp:lastModifiedBy>
  <dcterms:modified xsi:type="dcterms:W3CDTF">2023-03-08T07:50:29Z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71261DE886CD4900B56589552FF36438</vt:lpwstr>
  </property>
</Properties>
</file>