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248" w:rsidRDefault="009C1248" w:rsidP="009C1248">
      <w:pPr>
        <w:spacing w:line="360" w:lineRule="auto"/>
        <w:rPr>
          <w:rFonts w:ascii="宋体" w:hAnsi="宋体"/>
          <w:b/>
          <w:bCs/>
        </w:rPr>
      </w:pPr>
      <w:r>
        <w:rPr>
          <w:rFonts w:ascii="宋体" w:hAnsi="宋体" w:hint="eastAsia"/>
          <w:b/>
          <w:bCs/>
        </w:rPr>
        <w:t>二、技术需求</w:t>
      </w:r>
    </w:p>
    <w:p w:rsidR="009C1248" w:rsidRDefault="009C1248" w:rsidP="009C1248">
      <w:pPr>
        <w:autoSpaceDE w:val="0"/>
        <w:autoSpaceDN w:val="0"/>
        <w:adjustRightInd w:val="0"/>
        <w:spacing w:line="360" w:lineRule="auto"/>
        <w:ind w:firstLineChars="142" w:firstLine="299"/>
        <w:outlineLvl w:val="1"/>
        <w:rPr>
          <w:rFonts w:ascii="宋体" w:hAnsi="宋体" w:hint="eastAsia"/>
          <w:b/>
          <w:bCs/>
        </w:rPr>
      </w:pPr>
      <w:r>
        <w:rPr>
          <w:rFonts w:ascii="宋体" w:hAnsi="宋体" w:hint="eastAsia"/>
          <w:b/>
          <w:bCs/>
        </w:rPr>
        <w:t>（一）项目概述</w:t>
      </w:r>
    </w:p>
    <w:p w:rsidR="009C1248" w:rsidRDefault="009C1248" w:rsidP="009C1248">
      <w:pPr>
        <w:pStyle w:val="a5"/>
        <w:ind w:firstLine="420"/>
        <w:rPr>
          <w:rFonts w:ascii="宋体" w:hAnsi="宋体" w:hint="eastAsia"/>
          <w:sz w:val="21"/>
          <w:szCs w:val="21"/>
        </w:rPr>
      </w:pPr>
      <w:r>
        <w:rPr>
          <w:rFonts w:ascii="宋体" w:hAnsi="宋体" w:hint="eastAsia"/>
          <w:sz w:val="21"/>
          <w:szCs w:val="21"/>
        </w:rPr>
        <w:t>本项目为宁波市北仑区第三人民医院三期扩建项目，位于江南公路与崇邱路交叉路口，兴建数幢高的医疗大楼，包含一幢十层高住院大楼。在数字化医院建设的大背景下，病房信息化系统发展趋势是往数字化方向发展，为适应未来的发展需求，该项目系医院所需病房护理呼叫信息系统、智慧床旁交互系统、ICU病房探视系统，系统要求与HIS系统联网，将患者的基本信息发送到患者床头的床头分机上。提高护理工作的自动化、数字化和人性化水平，实现医院护理信息管理系统向病房的延伸。</w:t>
      </w:r>
    </w:p>
    <w:p w:rsidR="009C1248" w:rsidRDefault="009C1248" w:rsidP="009C1248">
      <w:pPr>
        <w:spacing w:line="360" w:lineRule="auto"/>
        <w:ind w:firstLine="420"/>
        <w:rPr>
          <w:rFonts w:ascii="宋体" w:hAnsi="宋体" w:hint="eastAsia"/>
        </w:rPr>
      </w:pPr>
      <w:r>
        <w:rPr>
          <w:rFonts w:ascii="宋体" w:hAnsi="宋体" w:hint="eastAsia"/>
        </w:rPr>
        <w:t>该项目系医院所需病房护理呼叫信息系统、床旁交互系统、ICU探视系统，包括整套系统的软硬件采购及系统安装工程、调试与检测验收、系统售后维护等保障整套系统正常运行的所有内容。</w:t>
      </w:r>
    </w:p>
    <w:p w:rsidR="009C1248" w:rsidRDefault="009C1248" w:rsidP="009C1248">
      <w:pPr>
        <w:spacing w:line="360" w:lineRule="auto"/>
        <w:ind w:leftChars="-402" w:left="-844" w:firstLineChars="600" w:firstLine="1265"/>
        <w:rPr>
          <w:rFonts w:ascii="宋体" w:hAnsi="宋体" w:hint="eastAsia"/>
          <w:b/>
          <w:bCs/>
        </w:rPr>
      </w:pPr>
      <w:r>
        <w:rPr>
          <w:rFonts w:ascii="宋体" w:hAnsi="宋体" w:hint="eastAsia"/>
          <w:b/>
          <w:bCs/>
        </w:rPr>
        <w:t>（二）软硬件系统组成清单及要求</w:t>
      </w:r>
    </w:p>
    <w:p w:rsidR="009C1248" w:rsidRDefault="009C1248" w:rsidP="009C1248">
      <w:pPr>
        <w:spacing w:line="400" w:lineRule="exact"/>
        <w:ind w:firstLine="420"/>
        <w:rPr>
          <w:rFonts w:ascii="宋体" w:hAnsi="宋体" w:hint="eastAsia"/>
        </w:rPr>
      </w:pPr>
      <w:r>
        <w:rPr>
          <w:rFonts w:ascii="宋体" w:hAnsi="宋体" w:hint="eastAsia"/>
        </w:rPr>
        <w:t>1、软、硬件系统组成：</w:t>
      </w:r>
    </w:p>
    <w:p w:rsidR="009C1248" w:rsidRDefault="009C1248" w:rsidP="009C1248">
      <w:pPr>
        <w:spacing w:line="400" w:lineRule="exact"/>
        <w:ind w:firstLine="420"/>
        <w:rPr>
          <w:rFonts w:ascii="宋体" w:hAnsi="宋体" w:hint="eastAsia"/>
        </w:rPr>
      </w:pPr>
      <w:r>
        <w:rPr>
          <w:rFonts w:ascii="宋体" w:hAnsi="宋体" w:hint="eastAsia"/>
        </w:rPr>
        <w:t>护理呼叫信息系统、ICU探视系统、智慧床旁交互系统的软硬件名称及数量见下表：</w:t>
      </w:r>
    </w:p>
    <w:tbl>
      <w:tblPr>
        <w:tblW w:w="886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34"/>
        <w:gridCol w:w="915"/>
        <w:gridCol w:w="3718"/>
        <w:gridCol w:w="1500"/>
        <w:gridCol w:w="1500"/>
      </w:tblGrid>
      <w:tr w:rsidR="009C1248" w:rsidTr="009C1248">
        <w:trPr>
          <w:trHeight w:val="510"/>
          <w:jc w:val="center"/>
        </w:trPr>
        <w:tc>
          <w:tcPr>
            <w:tcW w:w="1234" w:type="dxa"/>
            <w:tcBorders>
              <w:top w:val="single" w:sz="12" w:space="0" w:color="auto"/>
              <w:left w:val="single" w:sz="12" w:space="0" w:color="auto"/>
              <w:bottom w:val="single" w:sz="6" w:space="0" w:color="auto"/>
              <w:right w:val="single" w:sz="6" w:space="0" w:color="auto"/>
            </w:tcBorders>
            <w:vAlign w:val="center"/>
            <w:hideMark/>
          </w:tcPr>
          <w:p w:rsidR="009C1248" w:rsidRDefault="009C1248">
            <w:pPr>
              <w:spacing w:line="400" w:lineRule="exact"/>
              <w:jc w:val="center"/>
              <w:rPr>
                <w:rFonts w:ascii="宋体" w:hAnsi="宋体"/>
                <w:b/>
                <w:bCs/>
              </w:rPr>
            </w:pPr>
            <w:r>
              <w:rPr>
                <w:rFonts w:ascii="宋体" w:hAnsi="宋体" w:hint="eastAsia"/>
                <w:b/>
                <w:bCs/>
              </w:rPr>
              <w:t>项目</w:t>
            </w:r>
          </w:p>
        </w:tc>
        <w:tc>
          <w:tcPr>
            <w:tcW w:w="915" w:type="dxa"/>
            <w:tcBorders>
              <w:top w:val="single" w:sz="12" w:space="0" w:color="auto"/>
              <w:left w:val="single" w:sz="6" w:space="0" w:color="auto"/>
              <w:bottom w:val="single" w:sz="6" w:space="0" w:color="auto"/>
              <w:right w:val="single" w:sz="6" w:space="0" w:color="auto"/>
            </w:tcBorders>
            <w:vAlign w:val="center"/>
            <w:hideMark/>
          </w:tcPr>
          <w:p w:rsidR="009C1248" w:rsidRDefault="009C1248">
            <w:pPr>
              <w:spacing w:line="400" w:lineRule="exact"/>
              <w:jc w:val="center"/>
              <w:rPr>
                <w:rFonts w:ascii="宋体" w:hAnsi="宋体"/>
                <w:b/>
                <w:bCs/>
              </w:rPr>
            </w:pPr>
            <w:r>
              <w:rPr>
                <w:rFonts w:ascii="宋体" w:hAnsi="宋体" w:hint="eastAsia"/>
                <w:b/>
                <w:bCs/>
              </w:rPr>
              <w:t>序号</w:t>
            </w:r>
          </w:p>
        </w:tc>
        <w:tc>
          <w:tcPr>
            <w:tcW w:w="3718" w:type="dxa"/>
            <w:tcBorders>
              <w:top w:val="single" w:sz="12" w:space="0" w:color="auto"/>
              <w:left w:val="single" w:sz="6" w:space="0" w:color="auto"/>
              <w:bottom w:val="single" w:sz="6" w:space="0" w:color="auto"/>
              <w:right w:val="single" w:sz="6" w:space="0" w:color="auto"/>
            </w:tcBorders>
            <w:vAlign w:val="center"/>
            <w:hideMark/>
          </w:tcPr>
          <w:p w:rsidR="009C1248" w:rsidRDefault="009C1248">
            <w:pPr>
              <w:spacing w:line="400" w:lineRule="exact"/>
              <w:jc w:val="center"/>
              <w:rPr>
                <w:rFonts w:ascii="宋体" w:hAnsi="宋体"/>
                <w:b/>
                <w:bCs/>
              </w:rPr>
            </w:pPr>
            <w:r>
              <w:rPr>
                <w:rFonts w:ascii="宋体" w:hAnsi="宋体" w:hint="eastAsia"/>
                <w:b/>
                <w:bCs/>
              </w:rPr>
              <w:t>货物名称</w:t>
            </w:r>
          </w:p>
        </w:tc>
        <w:tc>
          <w:tcPr>
            <w:tcW w:w="1500" w:type="dxa"/>
            <w:tcBorders>
              <w:top w:val="single" w:sz="12" w:space="0" w:color="auto"/>
              <w:left w:val="single" w:sz="6" w:space="0" w:color="auto"/>
              <w:bottom w:val="single" w:sz="6" w:space="0" w:color="auto"/>
              <w:right w:val="single" w:sz="6" w:space="0" w:color="auto"/>
            </w:tcBorders>
            <w:vAlign w:val="center"/>
            <w:hideMark/>
          </w:tcPr>
          <w:p w:rsidR="009C1248" w:rsidRDefault="009C1248">
            <w:pPr>
              <w:spacing w:line="400" w:lineRule="exact"/>
              <w:jc w:val="center"/>
              <w:rPr>
                <w:rFonts w:ascii="宋体" w:hAnsi="宋体"/>
                <w:b/>
                <w:bCs/>
              </w:rPr>
            </w:pPr>
            <w:r>
              <w:rPr>
                <w:rFonts w:ascii="宋体" w:hAnsi="宋体" w:hint="eastAsia"/>
                <w:b/>
                <w:bCs/>
              </w:rPr>
              <w:t>单位</w:t>
            </w:r>
          </w:p>
        </w:tc>
        <w:tc>
          <w:tcPr>
            <w:tcW w:w="1500" w:type="dxa"/>
            <w:tcBorders>
              <w:top w:val="single" w:sz="12" w:space="0" w:color="auto"/>
              <w:left w:val="single" w:sz="6" w:space="0" w:color="auto"/>
              <w:bottom w:val="single" w:sz="6" w:space="0" w:color="auto"/>
              <w:right w:val="single" w:sz="12" w:space="0" w:color="auto"/>
            </w:tcBorders>
            <w:vAlign w:val="center"/>
            <w:hideMark/>
          </w:tcPr>
          <w:p w:rsidR="009C1248" w:rsidRDefault="009C1248">
            <w:pPr>
              <w:spacing w:line="400" w:lineRule="exact"/>
              <w:jc w:val="center"/>
              <w:rPr>
                <w:rFonts w:ascii="宋体" w:hAnsi="宋体"/>
                <w:b/>
                <w:bCs/>
              </w:rPr>
            </w:pPr>
            <w:r>
              <w:rPr>
                <w:rFonts w:ascii="宋体" w:hAnsi="宋体" w:hint="eastAsia"/>
                <w:b/>
                <w:bCs/>
              </w:rPr>
              <w:t>数量</w:t>
            </w:r>
          </w:p>
        </w:tc>
      </w:tr>
      <w:tr w:rsidR="009C1248" w:rsidTr="009C1248">
        <w:trPr>
          <w:trHeight w:val="510"/>
          <w:jc w:val="center"/>
        </w:trPr>
        <w:tc>
          <w:tcPr>
            <w:tcW w:w="1234" w:type="dxa"/>
            <w:vMerge w:val="restart"/>
            <w:tcBorders>
              <w:top w:val="single" w:sz="6" w:space="0" w:color="auto"/>
              <w:left w:val="single" w:sz="12" w:space="0" w:color="auto"/>
              <w:bottom w:val="single" w:sz="6" w:space="0" w:color="auto"/>
              <w:right w:val="single" w:sz="6" w:space="0" w:color="auto"/>
            </w:tcBorders>
            <w:vAlign w:val="center"/>
            <w:hideMark/>
          </w:tcPr>
          <w:p w:rsidR="009C1248" w:rsidRDefault="009C1248">
            <w:pPr>
              <w:spacing w:line="400" w:lineRule="exact"/>
              <w:jc w:val="center"/>
              <w:rPr>
                <w:rFonts w:ascii="宋体" w:hAnsi="宋体"/>
              </w:rPr>
            </w:pPr>
            <w:r>
              <w:rPr>
                <w:rFonts w:ascii="宋体" w:hAnsi="宋体" w:hint="eastAsia"/>
              </w:rPr>
              <w:t>数字化病房智能呼叫系统</w:t>
            </w:r>
          </w:p>
        </w:tc>
        <w:tc>
          <w:tcPr>
            <w:tcW w:w="915"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400" w:lineRule="exact"/>
              <w:jc w:val="center"/>
              <w:rPr>
                <w:rFonts w:ascii="宋体" w:hAnsi="宋体"/>
              </w:rPr>
            </w:pPr>
            <w:r>
              <w:rPr>
                <w:rFonts w:ascii="宋体" w:hAnsi="宋体" w:hint="eastAsia"/>
              </w:rPr>
              <w:t>1</w:t>
            </w:r>
          </w:p>
        </w:tc>
        <w:tc>
          <w:tcPr>
            <w:tcW w:w="3718"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400" w:lineRule="exact"/>
              <w:jc w:val="center"/>
              <w:rPr>
                <w:rFonts w:ascii="宋体" w:hAnsi="宋体"/>
              </w:rPr>
            </w:pPr>
            <w:r>
              <w:rPr>
                <w:rFonts w:ascii="宋体" w:hAnsi="宋体" w:hint="eastAsia"/>
              </w:rPr>
              <w:t>床头分机</w:t>
            </w:r>
          </w:p>
        </w:tc>
        <w:tc>
          <w:tcPr>
            <w:tcW w:w="1500"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400" w:lineRule="exact"/>
              <w:jc w:val="center"/>
              <w:rPr>
                <w:rFonts w:ascii="宋体" w:hAnsi="宋体"/>
              </w:rPr>
            </w:pPr>
            <w:r>
              <w:rPr>
                <w:rFonts w:ascii="宋体" w:hAnsi="宋体" w:hint="eastAsia"/>
              </w:rPr>
              <w:t>台</w:t>
            </w:r>
          </w:p>
        </w:tc>
        <w:tc>
          <w:tcPr>
            <w:tcW w:w="1500" w:type="dxa"/>
            <w:tcBorders>
              <w:top w:val="single" w:sz="6" w:space="0" w:color="auto"/>
              <w:left w:val="single" w:sz="6" w:space="0" w:color="auto"/>
              <w:bottom w:val="single" w:sz="6" w:space="0" w:color="auto"/>
              <w:right w:val="single" w:sz="12" w:space="0" w:color="auto"/>
            </w:tcBorders>
            <w:vAlign w:val="center"/>
            <w:hideMark/>
          </w:tcPr>
          <w:p w:rsidR="009C1248" w:rsidRDefault="009C1248">
            <w:pPr>
              <w:spacing w:line="400" w:lineRule="exact"/>
              <w:ind w:leftChars="-10" w:left="-2" w:hangingChars="9" w:hanging="19"/>
              <w:jc w:val="center"/>
              <w:rPr>
                <w:rFonts w:ascii="宋体" w:hAnsi="宋体"/>
              </w:rPr>
            </w:pPr>
            <w:r>
              <w:rPr>
                <w:rFonts w:ascii="宋体" w:hAnsi="宋体" w:hint="eastAsia"/>
              </w:rPr>
              <w:t>262</w:t>
            </w:r>
          </w:p>
        </w:tc>
      </w:tr>
      <w:tr w:rsidR="009C1248" w:rsidTr="009C1248">
        <w:trPr>
          <w:trHeight w:val="512"/>
          <w:jc w:val="center"/>
        </w:trPr>
        <w:tc>
          <w:tcPr>
            <w:tcW w:w="1234" w:type="dxa"/>
            <w:vMerge/>
            <w:tcBorders>
              <w:top w:val="single" w:sz="6" w:space="0" w:color="auto"/>
              <w:left w:val="single" w:sz="12" w:space="0" w:color="auto"/>
              <w:bottom w:val="single" w:sz="6" w:space="0" w:color="auto"/>
              <w:right w:val="single" w:sz="6" w:space="0" w:color="auto"/>
            </w:tcBorders>
            <w:vAlign w:val="center"/>
            <w:hideMark/>
          </w:tcPr>
          <w:p w:rsidR="009C1248" w:rsidRDefault="009C1248">
            <w:pPr>
              <w:widowControl/>
              <w:jc w:val="left"/>
              <w:rPr>
                <w:rFonts w:ascii="宋体" w:hAnsi="宋体"/>
              </w:rPr>
            </w:pPr>
          </w:p>
        </w:tc>
        <w:tc>
          <w:tcPr>
            <w:tcW w:w="915" w:type="dxa"/>
            <w:tcBorders>
              <w:top w:val="single" w:sz="6" w:space="0" w:color="auto"/>
              <w:left w:val="single" w:sz="6" w:space="0" w:color="auto"/>
              <w:bottom w:val="single" w:sz="4" w:space="0" w:color="auto"/>
              <w:right w:val="single" w:sz="6" w:space="0" w:color="auto"/>
            </w:tcBorders>
            <w:vAlign w:val="center"/>
            <w:hideMark/>
          </w:tcPr>
          <w:p w:rsidR="009C1248" w:rsidRDefault="009C1248">
            <w:pPr>
              <w:spacing w:line="400" w:lineRule="exact"/>
              <w:jc w:val="center"/>
              <w:rPr>
                <w:rFonts w:ascii="宋体" w:hAnsi="宋体"/>
              </w:rPr>
            </w:pPr>
            <w:r>
              <w:rPr>
                <w:rFonts w:ascii="宋体" w:hAnsi="宋体" w:hint="eastAsia"/>
              </w:rPr>
              <w:t>2</w:t>
            </w:r>
          </w:p>
        </w:tc>
        <w:tc>
          <w:tcPr>
            <w:tcW w:w="3718" w:type="dxa"/>
            <w:tcBorders>
              <w:top w:val="single" w:sz="6" w:space="0" w:color="auto"/>
              <w:left w:val="single" w:sz="6" w:space="0" w:color="auto"/>
              <w:bottom w:val="single" w:sz="4" w:space="0" w:color="auto"/>
              <w:right w:val="single" w:sz="6" w:space="0" w:color="auto"/>
            </w:tcBorders>
            <w:vAlign w:val="center"/>
            <w:hideMark/>
          </w:tcPr>
          <w:p w:rsidR="009C1248" w:rsidRDefault="009C1248">
            <w:pPr>
              <w:spacing w:line="400" w:lineRule="exact"/>
              <w:jc w:val="center"/>
              <w:rPr>
                <w:rFonts w:ascii="宋体" w:hAnsi="宋体"/>
              </w:rPr>
            </w:pPr>
            <w:r>
              <w:rPr>
                <w:rFonts w:ascii="宋体" w:hAnsi="宋体" w:hint="eastAsia"/>
              </w:rPr>
              <w:t>手持分机</w:t>
            </w:r>
          </w:p>
        </w:tc>
        <w:tc>
          <w:tcPr>
            <w:tcW w:w="1500" w:type="dxa"/>
            <w:tcBorders>
              <w:top w:val="single" w:sz="6" w:space="0" w:color="auto"/>
              <w:left w:val="single" w:sz="6" w:space="0" w:color="auto"/>
              <w:bottom w:val="single" w:sz="4" w:space="0" w:color="auto"/>
              <w:right w:val="single" w:sz="6" w:space="0" w:color="auto"/>
            </w:tcBorders>
            <w:vAlign w:val="center"/>
            <w:hideMark/>
          </w:tcPr>
          <w:p w:rsidR="009C1248" w:rsidRDefault="009C1248">
            <w:pPr>
              <w:spacing w:line="400" w:lineRule="exact"/>
              <w:jc w:val="center"/>
              <w:rPr>
                <w:rFonts w:ascii="宋体" w:hAnsi="宋体"/>
              </w:rPr>
            </w:pPr>
            <w:r>
              <w:rPr>
                <w:rFonts w:ascii="宋体" w:hAnsi="宋体" w:hint="eastAsia"/>
              </w:rPr>
              <w:t>台</w:t>
            </w:r>
          </w:p>
        </w:tc>
        <w:tc>
          <w:tcPr>
            <w:tcW w:w="1500" w:type="dxa"/>
            <w:tcBorders>
              <w:top w:val="single" w:sz="6" w:space="0" w:color="auto"/>
              <w:left w:val="single" w:sz="6" w:space="0" w:color="auto"/>
              <w:bottom w:val="single" w:sz="4" w:space="0" w:color="auto"/>
              <w:right w:val="single" w:sz="12" w:space="0" w:color="auto"/>
            </w:tcBorders>
            <w:vAlign w:val="center"/>
            <w:hideMark/>
          </w:tcPr>
          <w:p w:rsidR="009C1248" w:rsidRDefault="009C1248">
            <w:pPr>
              <w:spacing w:line="400" w:lineRule="exact"/>
              <w:ind w:leftChars="-10" w:left="-2" w:hangingChars="9" w:hanging="19"/>
              <w:jc w:val="center"/>
              <w:rPr>
                <w:rFonts w:ascii="宋体" w:hAnsi="宋体"/>
              </w:rPr>
            </w:pPr>
            <w:r>
              <w:rPr>
                <w:rFonts w:ascii="宋体" w:hAnsi="宋体" w:hint="eastAsia"/>
              </w:rPr>
              <w:t>262</w:t>
            </w:r>
          </w:p>
        </w:tc>
      </w:tr>
      <w:tr w:rsidR="009C1248" w:rsidTr="009C1248">
        <w:trPr>
          <w:trHeight w:val="445"/>
          <w:jc w:val="center"/>
        </w:trPr>
        <w:tc>
          <w:tcPr>
            <w:tcW w:w="1234" w:type="dxa"/>
            <w:vMerge/>
            <w:tcBorders>
              <w:top w:val="single" w:sz="6" w:space="0" w:color="auto"/>
              <w:left w:val="single" w:sz="12" w:space="0" w:color="auto"/>
              <w:bottom w:val="single" w:sz="6" w:space="0" w:color="auto"/>
              <w:right w:val="single" w:sz="6" w:space="0" w:color="auto"/>
            </w:tcBorders>
            <w:vAlign w:val="center"/>
            <w:hideMark/>
          </w:tcPr>
          <w:p w:rsidR="009C1248" w:rsidRDefault="009C1248">
            <w:pPr>
              <w:widowControl/>
              <w:jc w:val="left"/>
              <w:rPr>
                <w:rFonts w:ascii="宋体" w:hAnsi="宋体"/>
              </w:rPr>
            </w:pPr>
          </w:p>
        </w:tc>
        <w:tc>
          <w:tcPr>
            <w:tcW w:w="915" w:type="dxa"/>
            <w:tcBorders>
              <w:top w:val="single" w:sz="4" w:space="0" w:color="auto"/>
              <w:left w:val="single" w:sz="6" w:space="0" w:color="auto"/>
              <w:bottom w:val="single" w:sz="4" w:space="0" w:color="auto"/>
              <w:right w:val="single" w:sz="6" w:space="0" w:color="auto"/>
            </w:tcBorders>
            <w:vAlign w:val="center"/>
            <w:hideMark/>
          </w:tcPr>
          <w:p w:rsidR="009C1248" w:rsidRDefault="009C1248">
            <w:pPr>
              <w:spacing w:line="400" w:lineRule="exact"/>
              <w:jc w:val="center"/>
              <w:rPr>
                <w:rFonts w:ascii="宋体" w:hAnsi="宋体"/>
              </w:rPr>
            </w:pPr>
            <w:r>
              <w:rPr>
                <w:rFonts w:ascii="宋体" w:hAnsi="宋体" w:hint="eastAsia"/>
              </w:rPr>
              <w:t>3</w:t>
            </w:r>
          </w:p>
        </w:tc>
        <w:tc>
          <w:tcPr>
            <w:tcW w:w="3718" w:type="dxa"/>
            <w:tcBorders>
              <w:top w:val="single" w:sz="4" w:space="0" w:color="auto"/>
              <w:left w:val="single" w:sz="6" w:space="0" w:color="auto"/>
              <w:bottom w:val="single" w:sz="4" w:space="0" w:color="auto"/>
              <w:right w:val="single" w:sz="6" w:space="0" w:color="auto"/>
            </w:tcBorders>
            <w:vAlign w:val="center"/>
            <w:hideMark/>
          </w:tcPr>
          <w:p w:rsidR="009C1248" w:rsidRDefault="009C1248">
            <w:pPr>
              <w:spacing w:line="400" w:lineRule="exact"/>
              <w:jc w:val="center"/>
              <w:rPr>
                <w:rFonts w:ascii="宋体" w:hAnsi="宋体"/>
              </w:rPr>
            </w:pPr>
            <w:r>
              <w:rPr>
                <w:rFonts w:ascii="宋体" w:hAnsi="宋体" w:hint="eastAsia"/>
              </w:rPr>
              <w:t>门口分机</w:t>
            </w:r>
          </w:p>
        </w:tc>
        <w:tc>
          <w:tcPr>
            <w:tcW w:w="1500" w:type="dxa"/>
            <w:tcBorders>
              <w:top w:val="single" w:sz="4" w:space="0" w:color="auto"/>
              <w:left w:val="single" w:sz="6" w:space="0" w:color="auto"/>
              <w:bottom w:val="single" w:sz="4" w:space="0" w:color="auto"/>
              <w:right w:val="single" w:sz="6" w:space="0" w:color="auto"/>
            </w:tcBorders>
            <w:vAlign w:val="center"/>
            <w:hideMark/>
          </w:tcPr>
          <w:p w:rsidR="009C1248" w:rsidRDefault="009C1248">
            <w:pPr>
              <w:spacing w:line="400" w:lineRule="exact"/>
              <w:jc w:val="center"/>
              <w:rPr>
                <w:rFonts w:ascii="宋体" w:hAnsi="宋体"/>
              </w:rPr>
            </w:pPr>
            <w:r>
              <w:rPr>
                <w:rFonts w:ascii="宋体" w:hAnsi="宋体" w:hint="eastAsia"/>
              </w:rPr>
              <w:t>台</w:t>
            </w:r>
          </w:p>
        </w:tc>
        <w:tc>
          <w:tcPr>
            <w:tcW w:w="1500" w:type="dxa"/>
            <w:tcBorders>
              <w:top w:val="single" w:sz="4" w:space="0" w:color="auto"/>
              <w:left w:val="single" w:sz="6" w:space="0" w:color="auto"/>
              <w:bottom w:val="single" w:sz="4" w:space="0" w:color="auto"/>
              <w:right w:val="single" w:sz="12" w:space="0" w:color="auto"/>
            </w:tcBorders>
            <w:vAlign w:val="center"/>
            <w:hideMark/>
          </w:tcPr>
          <w:p w:rsidR="009C1248" w:rsidRDefault="009C1248">
            <w:pPr>
              <w:spacing w:line="400" w:lineRule="exact"/>
              <w:ind w:leftChars="-10" w:left="-2" w:hangingChars="9" w:hanging="19"/>
              <w:jc w:val="center"/>
              <w:rPr>
                <w:rFonts w:ascii="宋体" w:hAnsi="宋体"/>
              </w:rPr>
            </w:pPr>
            <w:r>
              <w:rPr>
                <w:rFonts w:ascii="宋体" w:hAnsi="宋体" w:hint="eastAsia"/>
              </w:rPr>
              <w:t>88</w:t>
            </w:r>
          </w:p>
        </w:tc>
      </w:tr>
      <w:tr w:rsidR="009C1248" w:rsidTr="009C1248">
        <w:trPr>
          <w:trHeight w:val="458"/>
          <w:jc w:val="center"/>
        </w:trPr>
        <w:tc>
          <w:tcPr>
            <w:tcW w:w="1234" w:type="dxa"/>
            <w:vMerge/>
            <w:tcBorders>
              <w:top w:val="single" w:sz="6" w:space="0" w:color="auto"/>
              <w:left w:val="single" w:sz="12" w:space="0" w:color="auto"/>
              <w:bottom w:val="single" w:sz="6" w:space="0" w:color="auto"/>
              <w:right w:val="single" w:sz="6" w:space="0" w:color="auto"/>
            </w:tcBorders>
            <w:vAlign w:val="center"/>
            <w:hideMark/>
          </w:tcPr>
          <w:p w:rsidR="009C1248" w:rsidRDefault="009C1248">
            <w:pPr>
              <w:widowControl/>
              <w:jc w:val="left"/>
              <w:rPr>
                <w:rFonts w:ascii="宋体" w:hAnsi="宋体"/>
              </w:rPr>
            </w:pPr>
          </w:p>
        </w:tc>
        <w:tc>
          <w:tcPr>
            <w:tcW w:w="915" w:type="dxa"/>
            <w:tcBorders>
              <w:top w:val="single" w:sz="4" w:space="0" w:color="auto"/>
              <w:left w:val="single" w:sz="6" w:space="0" w:color="auto"/>
              <w:bottom w:val="single" w:sz="6" w:space="0" w:color="auto"/>
              <w:right w:val="single" w:sz="6" w:space="0" w:color="auto"/>
            </w:tcBorders>
            <w:vAlign w:val="center"/>
            <w:hideMark/>
          </w:tcPr>
          <w:p w:rsidR="009C1248" w:rsidRDefault="009C1248">
            <w:pPr>
              <w:spacing w:line="400" w:lineRule="exact"/>
              <w:jc w:val="center"/>
              <w:rPr>
                <w:rFonts w:ascii="宋体" w:hAnsi="宋体"/>
              </w:rPr>
            </w:pPr>
            <w:r>
              <w:rPr>
                <w:rFonts w:ascii="宋体" w:hAnsi="宋体" w:hint="eastAsia"/>
              </w:rPr>
              <w:t>4</w:t>
            </w:r>
          </w:p>
        </w:tc>
        <w:tc>
          <w:tcPr>
            <w:tcW w:w="3718" w:type="dxa"/>
            <w:tcBorders>
              <w:top w:val="single" w:sz="4" w:space="0" w:color="auto"/>
              <w:left w:val="single" w:sz="6" w:space="0" w:color="auto"/>
              <w:bottom w:val="single" w:sz="6" w:space="0" w:color="auto"/>
              <w:right w:val="single" w:sz="6" w:space="0" w:color="auto"/>
            </w:tcBorders>
            <w:vAlign w:val="center"/>
            <w:hideMark/>
          </w:tcPr>
          <w:p w:rsidR="009C1248" w:rsidRDefault="009C1248">
            <w:pPr>
              <w:spacing w:line="400" w:lineRule="exact"/>
              <w:jc w:val="center"/>
              <w:rPr>
                <w:rFonts w:ascii="宋体" w:hAnsi="宋体"/>
              </w:rPr>
            </w:pPr>
            <w:r>
              <w:rPr>
                <w:rFonts w:ascii="宋体" w:hAnsi="宋体" w:hint="eastAsia"/>
              </w:rPr>
              <w:t>医护分机</w:t>
            </w:r>
          </w:p>
        </w:tc>
        <w:tc>
          <w:tcPr>
            <w:tcW w:w="1500" w:type="dxa"/>
            <w:tcBorders>
              <w:top w:val="single" w:sz="4" w:space="0" w:color="auto"/>
              <w:left w:val="single" w:sz="6" w:space="0" w:color="auto"/>
              <w:bottom w:val="single" w:sz="6" w:space="0" w:color="auto"/>
              <w:right w:val="single" w:sz="6" w:space="0" w:color="auto"/>
            </w:tcBorders>
            <w:vAlign w:val="center"/>
            <w:hideMark/>
          </w:tcPr>
          <w:p w:rsidR="009C1248" w:rsidRDefault="009C1248">
            <w:pPr>
              <w:spacing w:line="400" w:lineRule="exact"/>
              <w:jc w:val="center"/>
              <w:rPr>
                <w:rFonts w:ascii="宋体" w:hAnsi="宋体"/>
              </w:rPr>
            </w:pPr>
            <w:r>
              <w:rPr>
                <w:rFonts w:ascii="宋体" w:hAnsi="宋体" w:hint="eastAsia"/>
              </w:rPr>
              <w:t>台</w:t>
            </w:r>
          </w:p>
        </w:tc>
        <w:tc>
          <w:tcPr>
            <w:tcW w:w="1500" w:type="dxa"/>
            <w:tcBorders>
              <w:top w:val="single" w:sz="4" w:space="0" w:color="auto"/>
              <w:left w:val="single" w:sz="6" w:space="0" w:color="auto"/>
              <w:bottom w:val="single" w:sz="6" w:space="0" w:color="auto"/>
              <w:right w:val="single" w:sz="12" w:space="0" w:color="auto"/>
            </w:tcBorders>
            <w:vAlign w:val="center"/>
            <w:hideMark/>
          </w:tcPr>
          <w:p w:rsidR="009C1248" w:rsidRDefault="009C1248">
            <w:pPr>
              <w:spacing w:line="400" w:lineRule="exact"/>
              <w:ind w:leftChars="-10" w:left="-2" w:hangingChars="9" w:hanging="19"/>
              <w:jc w:val="center"/>
              <w:rPr>
                <w:rFonts w:ascii="宋体" w:hAnsi="宋体"/>
              </w:rPr>
            </w:pPr>
            <w:r>
              <w:rPr>
                <w:rFonts w:ascii="宋体" w:hAnsi="宋体" w:hint="eastAsia"/>
              </w:rPr>
              <w:t>6</w:t>
            </w:r>
          </w:p>
        </w:tc>
      </w:tr>
      <w:tr w:rsidR="009C1248" w:rsidTr="009C1248">
        <w:trPr>
          <w:trHeight w:val="416"/>
          <w:jc w:val="center"/>
        </w:trPr>
        <w:tc>
          <w:tcPr>
            <w:tcW w:w="1234" w:type="dxa"/>
            <w:vMerge/>
            <w:tcBorders>
              <w:top w:val="single" w:sz="6" w:space="0" w:color="auto"/>
              <w:left w:val="single" w:sz="12" w:space="0" w:color="auto"/>
              <w:bottom w:val="single" w:sz="6" w:space="0" w:color="auto"/>
              <w:right w:val="single" w:sz="6" w:space="0" w:color="auto"/>
            </w:tcBorders>
            <w:vAlign w:val="center"/>
            <w:hideMark/>
          </w:tcPr>
          <w:p w:rsidR="009C1248" w:rsidRDefault="009C1248">
            <w:pPr>
              <w:widowControl/>
              <w:jc w:val="left"/>
              <w:rPr>
                <w:rFonts w:ascii="宋体" w:hAnsi="宋体"/>
              </w:rPr>
            </w:pPr>
          </w:p>
        </w:tc>
        <w:tc>
          <w:tcPr>
            <w:tcW w:w="915" w:type="dxa"/>
            <w:tcBorders>
              <w:top w:val="single" w:sz="4" w:space="0" w:color="auto"/>
              <w:left w:val="single" w:sz="6" w:space="0" w:color="auto"/>
              <w:bottom w:val="single" w:sz="6" w:space="0" w:color="auto"/>
              <w:right w:val="single" w:sz="6" w:space="0" w:color="auto"/>
            </w:tcBorders>
            <w:vAlign w:val="center"/>
            <w:hideMark/>
          </w:tcPr>
          <w:p w:rsidR="009C1248" w:rsidRDefault="009C1248">
            <w:pPr>
              <w:spacing w:line="400" w:lineRule="exact"/>
              <w:jc w:val="center"/>
              <w:rPr>
                <w:rFonts w:ascii="宋体" w:hAnsi="宋体"/>
              </w:rPr>
            </w:pPr>
            <w:r>
              <w:rPr>
                <w:rFonts w:ascii="宋体" w:hAnsi="宋体" w:hint="eastAsia"/>
              </w:rPr>
              <w:t>5</w:t>
            </w:r>
          </w:p>
        </w:tc>
        <w:tc>
          <w:tcPr>
            <w:tcW w:w="3718" w:type="dxa"/>
            <w:tcBorders>
              <w:top w:val="single" w:sz="4" w:space="0" w:color="auto"/>
              <w:left w:val="single" w:sz="6" w:space="0" w:color="auto"/>
              <w:bottom w:val="single" w:sz="6" w:space="0" w:color="auto"/>
              <w:right w:val="single" w:sz="6" w:space="0" w:color="auto"/>
            </w:tcBorders>
            <w:vAlign w:val="center"/>
            <w:hideMark/>
          </w:tcPr>
          <w:p w:rsidR="009C1248" w:rsidRDefault="009C1248">
            <w:pPr>
              <w:spacing w:line="400" w:lineRule="exact"/>
              <w:jc w:val="center"/>
              <w:rPr>
                <w:rFonts w:ascii="宋体" w:hAnsi="宋体"/>
              </w:rPr>
            </w:pPr>
            <w:r>
              <w:rPr>
                <w:rFonts w:ascii="宋体" w:hAnsi="宋体" w:hint="eastAsia"/>
              </w:rPr>
              <w:t>病区主机</w:t>
            </w:r>
          </w:p>
        </w:tc>
        <w:tc>
          <w:tcPr>
            <w:tcW w:w="1500" w:type="dxa"/>
            <w:tcBorders>
              <w:top w:val="single" w:sz="4" w:space="0" w:color="auto"/>
              <w:left w:val="single" w:sz="6" w:space="0" w:color="auto"/>
              <w:bottom w:val="single" w:sz="6" w:space="0" w:color="auto"/>
              <w:right w:val="single" w:sz="6" w:space="0" w:color="auto"/>
            </w:tcBorders>
            <w:vAlign w:val="center"/>
            <w:hideMark/>
          </w:tcPr>
          <w:p w:rsidR="009C1248" w:rsidRDefault="009C1248">
            <w:pPr>
              <w:spacing w:line="400" w:lineRule="exact"/>
              <w:jc w:val="center"/>
              <w:rPr>
                <w:rFonts w:ascii="宋体" w:hAnsi="宋体"/>
              </w:rPr>
            </w:pPr>
            <w:r>
              <w:rPr>
                <w:rFonts w:ascii="宋体" w:hAnsi="宋体" w:hint="eastAsia"/>
              </w:rPr>
              <w:t>台</w:t>
            </w:r>
          </w:p>
        </w:tc>
        <w:tc>
          <w:tcPr>
            <w:tcW w:w="1500" w:type="dxa"/>
            <w:tcBorders>
              <w:top w:val="single" w:sz="4" w:space="0" w:color="auto"/>
              <w:left w:val="single" w:sz="6" w:space="0" w:color="auto"/>
              <w:bottom w:val="single" w:sz="6" w:space="0" w:color="auto"/>
              <w:right w:val="single" w:sz="12" w:space="0" w:color="auto"/>
            </w:tcBorders>
            <w:vAlign w:val="center"/>
            <w:hideMark/>
          </w:tcPr>
          <w:p w:rsidR="009C1248" w:rsidRDefault="009C1248">
            <w:pPr>
              <w:spacing w:line="400" w:lineRule="exact"/>
              <w:ind w:leftChars="-10" w:left="-2" w:hangingChars="9" w:hanging="19"/>
              <w:jc w:val="center"/>
              <w:rPr>
                <w:rFonts w:ascii="宋体" w:hAnsi="宋体"/>
              </w:rPr>
            </w:pPr>
            <w:r>
              <w:rPr>
                <w:rFonts w:ascii="宋体" w:hAnsi="宋体" w:hint="eastAsia"/>
              </w:rPr>
              <w:t>5</w:t>
            </w:r>
          </w:p>
        </w:tc>
      </w:tr>
      <w:tr w:rsidR="009C1248" w:rsidTr="009C1248">
        <w:trPr>
          <w:trHeight w:val="510"/>
          <w:jc w:val="center"/>
        </w:trPr>
        <w:tc>
          <w:tcPr>
            <w:tcW w:w="1234" w:type="dxa"/>
            <w:vMerge/>
            <w:tcBorders>
              <w:top w:val="single" w:sz="6" w:space="0" w:color="auto"/>
              <w:left w:val="single" w:sz="12" w:space="0" w:color="auto"/>
              <w:bottom w:val="single" w:sz="6" w:space="0" w:color="auto"/>
              <w:right w:val="single" w:sz="6" w:space="0" w:color="auto"/>
            </w:tcBorders>
            <w:vAlign w:val="center"/>
            <w:hideMark/>
          </w:tcPr>
          <w:p w:rsidR="009C1248" w:rsidRDefault="009C1248">
            <w:pPr>
              <w:widowControl/>
              <w:jc w:val="left"/>
              <w:rPr>
                <w:rFonts w:ascii="宋体" w:hAnsi="宋体"/>
              </w:rPr>
            </w:pPr>
          </w:p>
        </w:tc>
        <w:tc>
          <w:tcPr>
            <w:tcW w:w="915"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400" w:lineRule="exact"/>
              <w:jc w:val="center"/>
              <w:rPr>
                <w:rFonts w:ascii="宋体" w:hAnsi="宋体"/>
              </w:rPr>
            </w:pPr>
            <w:r>
              <w:rPr>
                <w:rFonts w:ascii="宋体" w:hAnsi="宋体" w:hint="eastAsia"/>
              </w:rPr>
              <w:t>6</w:t>
            </w:r>
          </w:p>
        </w:tc>
        <w:tc>
          <w:tcPr>
            <w:tcW w:w="3718"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400" w:lineRule="exact"/>
              <w:jc w:val="center"/>
              <w:rPr>
                <w:rFonts w:ascii="宋体" w:hAnsi="宋体"/>
              </w:rPr>
            </w:pPr>
            <w:r>
              <w:rPr>
                <w:rFonts w:ascii="宋体" w:hAnsi="宋体" w:hint="eastAsia"/>
              </w:rPr>
              <w:t>卫生间分机</w:t>
            </w:r>
          </w:p>
        </w:tc>
        <w:tc>
          <w:tcPr>
            <w:tcW w:w="1500"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400" w:lineRule="exact"/>
              <w:jc w:val="center"/>
              <w:rPr>
                <w:rFonts w:ascii="宋体" w:hAnsi="宋体"/>
              </w:rPr>
            </w:pPr>
            <w:r>
              <w:rPr>
                <w:rFonts w:ascii="宋体" w:hAnsi="宋体" w:hint="eastAsia"/>
              </w:rPr>
              <w:t>台</w:t>
            </w:r>
          </w:p>
        </w:tc>
        <w:tc>
          <w:tcPr>
            <w:tcW w:w="1500" w:type="dxa"/>
            <w:tcBorders>
              <w:top w:val="single" w:sz="6" w:space="0" w:color="auto"/>
              <w:left w:val="single" w:sz="6" w:space="0" w:color="auto"/>
              <w:bottom w:val="single" w:sz="6" w:space="0" w:color="auto"/>
              <w:right w:val="single" w:sz="12" w:space="0" w:color="auto"/>
            </w:tcBorders>
            <w:vAlign w:val="center"/>
            <w:hideMark/>
          </w:tcPr>
          <w:p w:rsidR="009C1248" w:rsidRDefault="009C1248">
            <w:pPr>
              <w:spacing w:line="400" w:lineRule="exact"/>
              <w:ind w:leftChars="-10" w:left="-2" w:hangingChars="9" w:hanging="19"/>
              <w:jc w:val="center"/>
              <w:rPr>
                <w:rFonts w:ascii="宋体" w:hAnsi="宋体"/>
              </w:rPr>
            </w:pPr>
            <w:r>
              <w:rPr>
                <w:rFonts w:ascii="宋体" w:hAnsi="宋体" w:hint="eastAsia"/>
              </w:rPr>
              <w:t>88</w:t>
            </w:r>
          </w:p>
        </w:tc>
      </w:tr>
      <w:tr w:rsidR="009C1248" w:rsidTr="009C1248">
        <w:trPr>
          <w:trHeight w:val="450"/>
          <w:jc w:val="center"/>
        </w:trPr>
        <w:tc>
          <w:tcPr>
            <w:tcW w:w="1234" w:type="dxa"/>
            <w:vMerge/>
            <w:tcBorders>
              <w:top w:val="single" w:sz="6" w:space="0" w:color="auto"/>
              <w:left w:val="single" w:sz="12" w:space="0" w:color="auto"/>
              <w:bottom w:val="single" w:sz="6" w:space="0" w:color="auto"/>
              <w:right w:val="single" w:sz="6" w:space="0" w:color="auto"/>
            </w:tcBorders>
            <w:vAlign w:val="center"/>
            <w:hideMark/>
          </w:tcPr>
          <w:p w:rsidR="009C1248" w:rsidRDefault="009C1248">
            <w:pPr>
              <w:widowControl/>
              <w:jc w:val="left"/>
              <w:rPr>
                <w:rFonts w:ascii="宋体" w:hAnsi="宋体"/>
              </w:rPr>
            </w:pPr>
          </w:p>
        </w:tc>
        <w:tc>
          <w:tcPr>
            <w:tcW w:w="915"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400" w:lineRule="exact"/>
              <w:jc w:val="center"/>
              <w:rPr>
                <w:rFonts w:ascii="宋体" w:hAnsi="宋体"/>
              </w:rPr>
            </w:pPr>
            <w:r>
              <w:rPr>
                <w:rFonts w:ascii="宋体" w:hAnsi="宋体" w:hint="eastAsia"/>
              </w:rPr>
              <w:t>7</w:t>
            </w:r>
          </w:p>
        </w:tc>
        <w:tc>
          <w:tcPr>
            <w:tcW w:w="3718"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400" w:lineRule="exact"/>
              <w:jc w:val="center"/>
              <w:rPr>
                <w:rFonts w:ascii="宋体" w:hAnsi="宋体"/>
              </w:rPr>
            </w:pPr>
            <w:r>
              <w:rPr>
                <w:rFonts w:ascii="宋体" w:hAnsi="宋体" w:hint="eastAsia"/>
              </w:rPr>
              <w:t>走廊显示屏</w:t>
            </w:r>
          </w:p>
        </w:tc>
        <w:tc>
          <w:tcPr>
            <w:tcW w:w="1500"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400" w:lineRule="exact"/>
              <w:jc w:val="center"/>
              <w:rPr>
                <w:rFonts w:ascii="宋体" w:hAnsi="宋体"/>
              </w:rPr>
            </w:pPr>
            <w:r>
              <w:rPr>
                <w:rFonts w:ascii="宋体" w:hAnsi="宋体" w:hint="eastAsia"/>
              </w:rPr>
              <w:t>块</w:t>
            </w:r>
          </w:p>
        </w:tc>
        <w:tc>
          <w:tcPr>
            <w:tcW w:w="1500" w:type="dxa"/>
            <w:tcBorders>
              <w:top w:val="single" w:sz="6" w:space="0" w:color="auto"/>
              <w:left w:val="single" w:sz="6" w:space="0" w:color="auto"/>
              <w:bottom w:val="single" w:sz="6" w:space="0" w:color="auto"/>
              <w:right w:val="single" w:sz="12" w:space="0" w:color="auto"/>
            </w:tcBorders>
            <w:vAlign w:val="center"/>
            <w:hideMark/>
          </w:tcPr>
          <w:p w:rsidR="009C1248" w:rsidRDefault="009C1248">
            <w:pPr>
              <w:spacing w:line="400" w:lineRule="exact"/>
              <w:ind w:leftChars="-10" w:left="-2" w:hangingChars="9" w:hanging="19"/>
              <w:jc w:val="center"/>
              <w:rPr>
                <w:rFonts w:ascii="宋体" w:hAnsi="宋体"/>
              </w:rPr>
            </w:pPr>
            <w:r>
              <w:rPr>
                <w:rFonts w:ascii="宋体" w:hAnsi="宋体" w:hint="eastAsia"/>
              </w:rPr>
              <w:t>15</w:t>
            </w:r>
          </w:p>
        </w:tc>
      </w:tr>
      <w:tr w:rsidR="009C1248" w:rsidTr="009C1248">
        <w:trPr>
          <w:trHeight w:val="480"/>
          <w:jc w:val="center"/>
        </w:trPr>
        <w:tc>
          <w:tcPr>
            <w:tcW w:w="1234" w:type="dxa"/>
            <w:vMerge/>
            <w:tcBorders>
              <w:top w:val="single" w:sz="6" w:space="0" w:color="auto"/>
              <w:left w:val="single" w:sz="12" w:space="0" w:color="auto"/>
              <w:bottom w:val="single" w:sz="6" w:space="0" w:color="auto"/>
              <w:right w:val="single" w:sz="6" w:space="0" w:color="auto"/>
            </w:tcBorders>
            <w:vAlign w:val="center"/>
            <w:hideMark/>
          </w:tcPr>
          <w:p w:rsidR="009C1248" w:rsidRDefault="009C1248">
            <w:pPr>
              <w:widowControl/>
              <w:jc w:val="left"/>
              <w:rPr>
                <w:rFonts w:ascii="宋体" w:hAnsi="宋体"/>
              </w:rPr>
            </w:pPr>
          </w:p>
        </w:tc>
        <w:tc>
          <w:tcPr>
            <w:tcW w:w="915"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400" w:lineRule="exact"/>
              <w:jc w:val="center"/>
              <w:rPr>
                <w:rFonts w:ascii="宋体" w:hAnsi="宋体"/>
              </w:rPr>
            </w:pPr>
            <w:r>
              <w:rPr>
                <w:rFonts w:ascii="宋体" w:hAnsi="宋体" w:hint="eastAsia"/>
              </w:rPr>
              <w:t>8</w:t>
            </w:r>
          </w:p>
        </w:tc>
        <w:tc>
          <w:tcPr>
            <w:tcW w:w="3718"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400" w:lineRule="exact"/>
              <w:jc w:val="center"/>
              <w:rPr>
                <w:rFonts w:ascii="宋体" w:hAnsi="宋体"/>
              </w:rPr>
            </w:pPr>
            <w:r>
              <w:rPr>
                <w:rFonts w:ascii="宋体" w:hAnsi="宋体" w:hint="eastAsia"/>
              </w:rPr>
              <w:t>液晶电视</w:t>
            </w:r>
          </w:p>
        </w:tc>
        <w:tc>
          <w:tcPr>
            <w:tcW w:w="1500"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400" w:lineRule="exact"/>
              <w:jc w:val="center"/>
              <w:rPr>
                <w:rFonts w:ascii="宋体" w:hAnsi="宋体"/>
              </w:rPr>
            </w:pPr>
            <w:r>
              <w:rPr>
                <w:rFonts w:ascii="宋体" w:hAnsi="宋体" w:hint="eastAsia"/>
              </w:rPr>
              <w:t>台</w:t>
            </w:r>
          </w:p>
        </w:tc>
        <w:tc>
          <w:tcPr>
            <w:tcW w:w="1500" w:type="dxa"/>
            <w:tcBorders>
              <w:top w:val="single" w:sz="6" w:space="0" w:color="auto"/>
              <w:left w:val="single" w:sz="6" w:space="0" w:color="auto"/>
              <w:bottom w:val="single" w:sz="6" w:space="0" w:color="auto"/>
              <w:right w:val="single" w:sz="12" w:space="0" w:color="auto"/>
            </w:tcBorders>
            <w:vAlign w:val="center"/>
            <w:hideMark/>
          </w:tcPr>
          <w:p w:rsidR="009C1248" w:rsidRDefault="009C1248">
            <w:pPr>
              <w:spacing w:line="400" w:lineRule="exact"/>
              <w:ind w:leftChars="-10" w:left="-2" w:hangingChars="9" w:hanging="19"/>
              <w:jc w:val="center"/>
              <w:rPr>
                <w:rFonts w:ascii="宋体" w:hAnsi="宋体"/>
              </w:rPr>
            </w:pPr>
            <w:r>
              <w:rPr>
                <w:rFonts w:ascii="宋体" w:hAnsi="宋体" w:hint="eastAsia"/>
              </w:rPr>
              <w:t>5</w:t>
            </w:r>
          </w:p>
        </w:tc>
      </w:tr>
      <w:tr w:rsidR="009C1248" w:rsidTr="009C1248">
        <w:trPr>
          <w:trHeight w:val="435"/>
          <w:jc w:val="center"/>
        </w:trPr>
        <w:tc>
          <w:tcPr>
            <w:tcW w:w="1234" w:type="dxa"/>
            <w:vMerge/>
            <w:tcBorders>
              <w:top w:val="single" w:sz="6" w:space="0" w:color="auto"/>
              <w:left w:val="single" w:sz="12" w:space="0" w:color="auto"/>
              <w:bottom w:val="single" w:sz="6" w:space="0" w:color="auto"/>
              <w:right w:val="single" w:sz="6" w:space="0" w:color="auto"/>
            </w:tcBorders>
            <w:vAlign w:val="center"/>
            <w:hideMark/>
          </w:tcPr>
          <w:p w:rsidR="009C1248" w:rsidRDefault="009C1248">
            <w:pPr>
              <w:widowControl/>
              <w:jc w:val="left"/>
              <w:rPr>
                <w:rFonts w:ascii="宋体" w:hAnsi="宋体"/>
              </w:rPr>
            </w:pPr>
          </w:p>
        </w:tc>
        <w:tc>
          <w:tcPr>
            <w:tcW w:w="915"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400" w:lineRule="exact"/>
              <w:jc w:val="center"/>
              <w:rPr>
                <w:rFonts w:ascii="宋体" w:hAnsi="宋体"/>
              </w:rPr>
            </w:pPr>
            <w:r>
              <w:rPr>
                <w:rFonts w:ascii="宋体" w:hAnsi="宋体" w:hint="eastAsia"/>
              </w:rPr>
              <w:t>9</w:t>
            </w:r>
          </w:p>
        </w:tc>
        <w:tc>
          <w:tcPr>
            <w:tcW w:w="3718"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400" w:lineRule="exact"/>
              <w:jc w:val="center"/>
              <w:rPr>
                <w:rFonts w:ascii="宋体" w:hAnsi="宋体"/>
              </w:rPr>
            </w:pPr>
            <w:proofErr w:type="gramStart"/>
            <w:r>
              <w:rPr>
                <w:rFonts w:ascii="宋体" w:hAnsi="宋体" w:hint="eastAsia"/>
              </w:rPr>
              <w:t>安卓机</w:t>
            </w:r>
            <w:proofErr w:type="gramEnd"/>
            <w:r>
              <w:rPr>
                <w:rFonts w:ascii="宋体" w:hAnsi="宋体" w:hint="eastAsia"/>
              </w:rPr>
              <w:t>顶盒</w:t>
            </w:r>
          </w:p>
        </w:tc>
        <w:tc>
          <w:tcPr>
            <w:tcW w:w="1500"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400" w:lineRule="exact"/>
              <w:jc w:val="center"/>
              <w:rPr>
                <w:rFonts w:ascii="宋体" w:hAnsi="宋体"/>
              </w:rPr>
            </w:pPr>
            <w:r>
              <w:rPr>
                <w:rFonts w:ascii="宋体" w:hAnsi="宋体" w:hint="eastAsia"/>
              </w:rPr>
              <w:t>台</w:t>
            </w:r>
          </w:p>
        </w:tc>
        <w:tc>
          <w:tcPr>
            <w:tcW w:w="1500" w:type="dxa"/>
            <w:tcBorders>
              <w:top w:val="single" w:sz="6" w:space="0" w:color="auto"/>
              <w:left w:val="single" w:sz="6" w:space="0" w:color="auto"/>
              <w:bottom w:val="single" w:sz="6" w:space="0" w:color="auto"/>
              <w:right w:val="single" w:sz="12" w:space="0" w:color="auto"/>
            </w:tcBorders>
            <w:vAlign w:val="center"/>
            <w:hideMark/>
          </w:tcPr>
          <w:p w:rsidR="009C1248" w:rsidRDefault="009C1248">
            <w:pPr>
              <w:spacing w:line="400" w:lineRule="exact"/>
              <w:ind w:leftChars="-10" w:left="-2" w:hangingChars="9" w:hanging="19"/>
              <w:jc w:val="center"/>
              <w:rPr>
                <w:rFonts w:ascii="宋体" w:hAnsi="宋体"/>
              </w:rPr>
            </w:pPr>
            <w:r>
              <w:rPr>
                <w:rFonts w:ascii="宋体" w:hAnsi="宋体" w:hint="eastAsia"/>
              </w:rPr>
              <w:t>5</w:t>
            </w:r>
          </w:p>
        </w:tc>
      </w:tr>
      <w:tr w:rsidR="009C1248" w:rsidTr="009C1248">
        <w:trPr>
          <w:trHeight w:val="405"/>
          <w:jc w:val="center"/>
        </w:trPr>
        <w:tc>
          <w:tcPr>
            <w:tcW w:w="1234" w:type="dxa"/>
            <w:vMerge/>
            <w:tcBorders>
              <w:top w:val="single" w:sz="6" w:space="0" w:color="auto"/>
              <w:left w:val="single" w:sz="12" w:space="0" w:color="auto"/>
              <w:bottom w:val="single" w:sz="6" w:space="0" w:color="auto"/>
              <w:right w:val="single" w:sz="6" w:space="0" w:color="auto"/>
            </w:tcBorders>
            <w:vAlign w:val="center"/>
            <w:hideMark/>
          </w:tcPr>
          <w:p w:rsidR="009C1248" w:rsidRDefault="009C1248">
            <w:pPr>
              <w:widowControl/>
              <w:jc w:val="left"/>
              <w:rPr>
                <w:rFonts w:ascii="宋体" w:hAnsi="宋体"/>
              </w:rPr>
            </w:pPr>
          </w:p>
        </w:tc>
        <w:tc>
          <w:tcPr>
            <w:tcW w:w="915"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400" w:lineRule="exact"/>
              <w:jc w:val="center"/>
              <w:rPr>
                <w:rFonts w:ascii="宋体" w:hAnsi="宋体"/>
              </w:rPr>
            </w:pPr>
            <w:r>
              <w:rPr>
                <w:rFonts w:ascii="宋体" w:hAnsi="宋体" w:hint="eastAsia"/>
              </w:rPr>
              <w:t>10</w:t>
            </w:r>
          </w:p>
        </w:tc>
        <w:tc>
          <w:tcPr>
            <w:tcW w:w="3718"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400" w:lineRule="exact"/>
              <w:jc w:val="center"/>
              <w:rPr>
                <w:rFonts w:ascii="宋体" w:hAnsi="宋体"/>
              </w:rPr>
            </w:pPr>
            <w:r>
              <w:rPr>
                <w:rFonts w:ascii="宋体" w:hAnsi="宋体" w:hint="eastAsia"/>
              </w:rPr>
              <w:t>系统电源</w:t>
            </w:r>
          </w:p>
        </w:tc>
        <w:tc>
          <w:tcPr>
            <w:tcW w:w="1500"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400" w:lineRule="exact"/>
              <w:jc w:val="center"/>
              <w:rPr>
                <w:rFonts w:ascii="宋体" w:hAnsi="宋体"/>
              </w:rPr>
            </w:pPr>
            <w:r>
              <w:rPr>
                <w:rFonts w:ascii="宋体" w:hAnsi="宋体" w:hint="eastAsia"/>
              </w:rPr>
              <w:t>台</w:t>
            </w:r>
          </w:p>
        </w:tc>
        <w:tc>
          <w:tcPr>
            <w:tcW w:w="1500" w:type="dxa"/>
            <w:tcBorders>
              <w:top w:val="single" w:sz="6" w:space="0" w:color="auto"/>
              <w:left w:val="single" w:sz="6" w:space="0" w:color="auto"/>
              <w:bottom w:val="single" w:sz="6" w:space="0" w:color="auto"/>
              <w:right w:val="single" w:sz="12" w:space="0" w:color="auto"/>
            </w:tcBorders>
            <w:vAlign w:val="center"/>
            <w:hideMark/>
          </w:tcPr>
          <w:p w:rsidR="009C1248" w:rsidRDefault="009C1248">
            <w:pPr>
              <w:spacing w:line="400" w:lineRule="exact"/>
              <w:ind w:leftChars="-10" w:left="-2" w:hangingChars="9" w:hanging="19"/>
              <w:jc w:val="center"/>
              <w:rPr>
                <w:rFonts w:ascii="宋体" w:hAnsi="宋体"/>
              </w:rPr>
            </w:pPr>
            <w:r>
              <w:rPr>
                <w:rFonts w:ascii="宋体" w:hAnsi="宋体" w:hint="eastAsia"/>
              </w:rPr>
              <w:t>5</w:t>
            </w:r>
          </w:p>
        </w:tc>
      </w:tr>
      <w:tr w:rsidR="009C1248" w:rsidTr="009C1248">
        <w:trPr>
          <w:trHeight w:val="555"/>
          <w:jc w:val="center"/>
        </w:trPr>
        <w:tc>
          <w:tcPr>
            <w:tcW w:w="1234" w:type="dxa"/>
            <w:vMerge/>
            <w:tcBorders>
              <w:top w:val="single" w:sz="6" w:space="0" w:color="auto"/>
              <w:left w:val="single" w:sz="12" w:space="0" w:color="auto"/>
              <w:bottom w:val="single" w:sz="6" w:space="0" w:color="auto"/>
              <w:right w:val="single" w:sz="6" w:space="0" w:color="auto"/>
            </w:tcBorders>
            <w:vAlign w:val="center"/>
            <w:hideMark/>
          </w:tcPr>
          <w:p w:rsidR="009C1248" w:rsidRDefault="009C1248">
            <w:pPr>
              <w:widowControl/>
              <w:jc w:val="left"/>
              <w:rPr>
                <w:rFonts w:ascii="宋体" w:hAnsi="宋体"/>
              </w:rPr>
            </w:pPr>
          </w:p>
        </w:tc>
        <w:tc>
          <w:tcPr>
            <w:tcW w:w="915"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400" w:lineRule="exact"/>
              <w:jc w:val="center"/>
              <w:rPr>
                <w:rFonts w:ascii="宋体" w:hAnsi="宋体"/>
              </w:rPr>
            </w:pPr>
            <w:r>
              <w:rPr>
                <w:rFonts w:ascii="宋体" w:hAnsi="宋体" w:hint="eastAsia"/>
              </w:rPr>
              <w:t>11</w:t>
            </w:r>
          </w:p>
        </w:tc>
        <w:tc>
          <w:tcPr>
            <w:tcW w:w="3718"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400" w:lineRule="exact"/>
              <w:jc w:val="center"/>
              <w:rPr>
                <w:rFonts w:ascii="宋体" w:hAnsi="宋体"/>
              </w:rPr>
            </w:pPr>
            <w:r>
              <w:rPr>
                <w:rFonts w:ascii="宋体" w:hAnsi="宋体" w:hint="eastAsia"/>
              </w:rPr>
              <w:t>24口POE交换机</w:t>
            </w:r>
          </w:p>
        </w:tc>
        <w:tc>
          <w:tcPr>
            <w:tcW w:w="1500"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400" w:lineRule="exact"/>
              <w:jc w:val="center"/>
              <w:rPr>
                <w:rFonts w:ascii="宋体" w:hAnsi="宋体"/>
              </w:rPr>
            </w:pPr>
            <w:r>
              <w:rPr>
                <w:rFonts w:ascii="宋体" w:hAnsi="宋体" w:hint="eastAsia"/>
              </w:rPr>
              <w:t>套</w:t>
            </w:r>
          </w:p>
        </w:tc>
        <w:tc>
          <w:tcPr>
            <w:tcW w:w="1500" w:type="dxa"/>
            <w:tcBorders>
              <w:top w:val="single" w:sz="6" w:space="0" w:color="auto"/>
              <w:left w:val="single" w:sz="6" w:space="0" w:color="auto"/>
              <w:bottom w:val="single" w:sz="6" w:space="0" w:color="auto"/>
              <w:right w:val="single" w:sz="12" w:space="0" w:color="auto"/>
            </w:tcBorders>
            <w:vAlign w:val="center"/>
            <w:hideMark/>
          </w:tcPr>
          <w:p w:rsidR="009C1248" w:rsidRDefault="009C1248">
            <w:pPr>
              <w:spacing w:line="400" w:lineRule="exact"/>
              <w:ind w:leftChars="-10" w:left="-2" w:hangingChars="9" w:hanging="19"/>
              <w:jc w:val="center"/>
              <w:rPr>
                <w:rFonts w:ascii="宋体" w:hAnsi="宋体"/>
              </w:rPr>
            </w:pPr>
            <w:r>
              <w:rPr>
                <w:rFonts w:ascii="宋体" w:hAnsi="宋体" w:hint="eastAsia"/>
              </w:rPr>
              <w:t>20</w:t>
            </w:r>
          </w:p>
        </w:tc>
      </w:tr>
      <w:tr w:rsidR="009C1248" w:rsidTr="009C1248">
        <w:trPr>
          <w:trHeight w:val="555"/>
          <w:jc w:val="center"/>
        </w:trPr>
        <w:tc>
          <w:tcPr>
            <w:tcW w:w="1234" w:type="dxa"/>
            <w:vMerge/>
            <w:tcBorders>
              <w:top w:val="single" w:sz="6" w:space="0" w:color="auto"/>
              <w:left w:val="single" w:sz="12" w:space="0" w:color="auto"/>
              <w:bottom w:val="single" w:sz="6" w:space="0" w:color="auto"/>
              <w:right w:val="single" w:sz="6" w:space="0" w:color="auto"/>
            </w:tcBorders>
            <w:vAlign w:val="center"/>
            <w:hideMark/>
          </w:tcPr>
          <w:p w:rsidR="009C1248" w:rsidRDefault="009C1248">
            <w:pPr>
              <w:widowControl/>
              <w:jc w:val="left"/>
              <w:rPr>
                <w:rFonts w:ascii="宋体" w:hAnsi="宋体"/>
              </w:rPr>
            </w:pPr>
          </w:p>
        </w:tc>
        <w:tc>
          <w:tcPr>
            <w:tcW w:w="915"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400" w:lineRule="exact"/>
              <w:jc w:val="center"/>
              <w:rPr>
                <w:rFonts w:ascii="宋体" w:hAnsi="宋体"/>
              </w:rPr>
            </w:pPr>
            <w:r>
              <w:rPr>
                <w:rFonts w:ascii="宋体" w:hAnsi="宋体" w:hint="eastAsia"/>
              </w:rPr>
              <w:t>12</w:t>
            </w:r>
          </w:p>
        </w:tc>
        <w:tc>
          <w:tcPr>
            <w:tcW w:w="3718"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400" w:lineRule="exact"/>
              <w:jc w:val="center"/>
              <w:rPr>
                <w:rFonts w:ascii="宋体" w:hAnsi="宋体"/>
              </w:rPr>
            </w:pPr>
            <w:r>
              <w:rPr>
                <w:rFonts w:ascii="宋体" w:hAnsi="宋体" w:hint="eastAsia"/>
              </w:rPr>
              <w:t>护理信息采集系统</w:t>
            </w:r>
          </w:p>
        </w:tc>
        <w:tc>
          <w:tcPr>
            <w:tcW w:w="1500"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400" w:lineRule="exact"/>
              <w:jc w:val="center"/>
              <w:rPr>
                <w:rFonts w:ascii="宋体" w:hAnsi="宋体"/>
              </w:rPr>
            </w:pPr>
            <w:r>
              <w:rPr>
                <w:rFonts w:ascii="宋体" w:hAnsi="宋体" w:hint="eastAsia"/>
              </w:rPr>
              <w:t>套</w:t>
            </w:r>
          </w:p>
        </w:tc>
        <w:tc>
          <w:tcPr>
            <w:tcW w:w="1500" w:type="dxa"/>
            <w:tcBorders>
              <w:top w:val="single" w:sz="6" w:space="0" w:color="auto"/>
              <w:left w:val="single" w:sz="6" w:space="0" w:color="auto"/>
              <w:bottom w:val="single" w:sz="6" w:space="0" w:color="auto"/>
              <w:right w:val="single" w:sz="12" w:space="0" w:color="auto"/>
            </w:tcBorders>
            <w:vAlign w:val="center"/>
            <w:hideMark/>
          </w:tcPr>
          <w:p w:rsidR="009C1248" w:rsidRDefault="009C1248">
            <w:pPr>
              <w:spacing w:line="400" w:lineRule="exact"/>
              <w:ind w:leftChars="-10" w:left="-2" w:hangingChars="9" w:hanging="19"/>
              <w:jc w:val="center"/>
              <w:rPr>
                <w:rFonts w:ascii="宋体" w:hAnsi="宋体"/>
              </w:rPr>
            </w:pPr>
            <w:r>
              <w:rPr>
                <w:rFonts w:ascii="宋体" w:hAnsi="宋体" w:hint="eastAsia"/>
              </w:rPr>
              <w:t>1</w:t>
            </w:r>
          </w:p>
        </w:tc>
      </w:tr>
      <w:tr w:rsidR="009C1248" w:rsidTr="009C1248">
        <w:trPr>
          <w:trHeight w:val="555"/>
          <w:jc w:val="center"/>
        </w:trPr>
        <w:tc>
          <w:tcPr>
            <w:tcW w:w="1234" w:type="dxa"/>
            <w:vMerge/>
            <w:tcBorders>
              <w:top w:val="single" w:sz="6" w:space="0" w:color="auto"/>
              <w:left w:val="single" w:sz="12" w:space="0" w:color="auto"/>
              <w:bottom w:val="single" w:sz="6" w:space="0" w:color="auto"/>
              <w:right w:val="single" w:sz="6" w:space="0" w:color="auto"/>
            </w:tcBorders>
            <w:vAlign w:val="center"/>
            <w:hideMark/>
          </w:tcPr>
          <w:p w:rsidR="009C1248" w:rsidRDefault="009C1248">
            <w:pPr>
              <w:widowControl/>
              <w:jc w:val="left"/>
              <w:rPr>
                <w:rFonts w:ascii="宋体" w:hAnsi="宋体"/>
              </w:rPr>
            </w:pPr>
          </w:p>
        </w:tc>
        <w:tc>
          <w:tcPr>
            <w:tcW w:w="915"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400" w:lineRule="exact"/>
              <w:jc w:val="center"/>
              <w:rPr>
                <w:rFonts w:ascii="宋体" w:hAnsi="宋体"/>
              </w:rPr>
            </w:pPr>
            <w:r>
              <w:rPr>
                <w:rFonts w:ascii="宋体" w:hAnsi="宋体" w:hint="eastAsia"/>
              </w:rPr>
              <w:t>13</w:t>
            </w:r>
          </w:p>
        </w:tc>
        <w:tc>
          <w:tcPr>
            <w:tcW w:w="3718"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400" w:lineRule="exact"/>
              <w:jc w:val="center"/>
              <w:rPr>
                <w:rFonts w:ascii="宋体" w:hAnsi="宋体"/>
              </w:rPr>
            </w:pPr>
            <w:r>
              <w:rPr>
                <w:rFonts w:ascii="宋体" w:hAnsi="宋体" w:hint="eastAsia"/>
              </w:rPr>
              <w:t>临床护理服务系统（BS）</w:t>
            </w:r>
          </w:p>
        </w:tc>
        <w:tc>
          <w:tcPr>
            <w:tcW w:w="1500"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400" w:lineRule="exact"/>
              <w:jc w:val="center"/>
              <w:rPr>
                <w:rFonts w:ascii="宋体" w:hAnsi="宋体"/>
              </w:rPr>
            </w:pPr>
            <w:r>
              <w:rPr>
                <w:rFonts w:ascii="宋体" w:hAnsi="宋体" w:hint="eastAsia"/>
              </w:rPr>
              <w:t>套</w:t>
            </w:r>
          </w:p>
        </w:tc>
        <w:tc>
          <w:tcPr>
            <w:tcW w:w="1500" w:type="dxa"/>
            <w:tcBorders>
              <w:top w:val="single" w:sz="6" w:space="0" w:color="auto"/>
              <w:left w:val="single" w:sz="6" w:space="0" w:color="auto"/>
              <w:bottom w:val="single" w:sz="6" w:space="0" w:color="auto"/>
              <w:right w:val="single" w:sz="12" w:space="0" w:color="auto"/>
            </w:tcBorders>
            <w:vAlign w:val="center"/>
            <w:hideMark/>
          </w:tcPr>
          <w:p w:rsidR="009C1248" w:rsidRDefault="009C1248">
            <w:pPr>
              <w:spacing w:line="400" w:lineRule="exact"/>
              <w:ind w:leftChars="-10" w:left="-2" w:hangingChars="9" w:hanging="19"/>
              <w:jc w:val="center"/>
              <w:rPr>
                <w:rFonts w:ascii="宋体" w:hAnsi="宋体"/>
              </w:rPr>
            </w:pPr>
            <w:r>
              <w:rPr>
                <w:rFonts w:ascii="宋体" w:hAnsi="宋体" w:hint="eastAsia"/>
              </w:rPr>
              <w:t>5</w:t>
            </w:r>
          </w:p>
        </w:tc>
      </w:tr>
      <w:tr w:rsidR="009C1248" w:rsidTr="009C1248">
        <w:trPr>
          <w:trHeight w:val="555"/>
          <w:jc w:val="center"/>
        </w:trPr>
        <w:tc>
          <w:tcPr>
            <w:tcW w:w="1234" w:type="dxa"/>
            <w:vMerge/>
            <w:tcBorders>
              <w:top w:val="single" w:sz="6" w:space="0" w:color="auto"/>
              <w:left w:val="single" w:sz="12" w:space="0" w:color="auto"/>
              <w:bottom w:val="single" w:sz="6" w:space="0" w:color="auto"/>
              <w:right w:val="single" w:sz="6" w:space="0" w:color="auto"/>
            </w:tcBorders>
            <w:vAlign w:val="center"/>
            <w:hideMark/>
          </w:tcPr>
          <w:p w:rsidR="009C1248" w:rsidRDefault="009C1248">
            <w:pPr>
              <w:widowControl/>
              <w:jc w:val="left"/>
              <w:rPr>
                <w:rFonts w:ascii="宋体" w:hAnsi="宋体"/>
              </w:rPr>
            </w:pPr>
          </w:p>
        </w:tc>
        <w:tc>
          <w:tcPr>
            <w:tcW w:w="915"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400" w:lineRule="exact"/>
              <w:jc w:val="center"/>
              <w:rPr>
                <w:rFonts w:ascii="宋体" w:hAnsi="宋体"/>
              </w:rPr>
            </w:pPr>
            <w:r>
              <w:rPr>
                <w:rFonts w:ascii="宋体" w:hAnsi="宋体" w:hint="eastAsia"/>
              </w:rPr>
              <w:t>14</w:t>
            </w:r>
          </w:p>
        </w:tc>
        <w:tc>
          <w:tcPr>
            <w:tcW w:w="3718"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400" w:lineRule="exact"/>
              <w:jc w:val="center"/>
              <w:rPr>
                <w:rFonts w:ascii="宋体" w:hAnsi="宋体"/>
              </w:rPr>
            </w:pPr>
            <w:r>
              <w:rPr>
                <w:rFonts w:ascii="宋体" w:hAnsi="宋体" w:hint="eastAsia"/>
              </w:rPr>
              <w:t>临床护理信息发布系统</w:t>
            </w:r>
          </w:p>
        </w:tc>
        <w:tc>
          <w:tcPr>
            <w:tcW w:w="1500"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400" w:lineRule="exact"/>
              <w:ind w:leftChars="-10" w:left="-2" w:hangingChars="9" w:hanging="19"/>
              <w:jc w:val="center"/>
              <w:rPr>
                <w:rFonts w:ascii="宋体" w:hAnsi="宋体"/>
              </w:rPr>
            </w:pPr>
            <w:r>
              <w:rPr>
                <w:rFonts w:ascii="宋体" w:hAnsi="宋体" w:hint="eastAsia"/>
              </w:rPr>
              <w:t>套</w:t>
            </w:r>
          </w:p>
        </w:tc>
        <w:tc>
          <w:tcPr>
            <w:tcW w:w="1500" w:type="dxa"/>
            <w:tcBorders>
              <w:top w:val="single" w:sz="6" w:space="0" w:color="auto"/>
              <w:left w:val="single" w:sz="6" w:space="0" w:color="auto"/>
              <w:bottom w:val="single" w:sz="6" w:space="0" w:color="auto"/>
              <w:right w:val="single" w:sz="12" w:space="0" w:color="auto"/>
            </w:tcBorders>
            <w:vAlign w:val="center"/>
            <w:hideMark/>
          </w:tcPr>
          <w:p w:rsidR="009C1248" w:rsidRDefault="009C1248">
            <w:pPr>
              <w:spacing w:line="400" w:lineRule="exact"/>
              <w:ind w:leftChars="-10" w:left="-2" w:hangingChars="9" w:hanging="19"/>
              <w:jc w:val="center"/>
              <w:rPr>
                <w:rFonts w:ascii="宋体" w:hAnsi="宋体"/>
              </w:rPr>
            </w:pPr>
            <w:r>
              <w:rPr>
                <w:rFonts w:ascii="宋体" w:hAnsi="宋体" w:hint="eastAsia"/>
              </w:rPr>
              <w:t>5</w:t>
            </w:r>
          </w:p>
        </w:tc>
      </w:tr>
      <w:tr w:rsidR="009C1248" w:rsidTr="009C1248">
        <w:trPr>
          <w:trHeight w:val="555"/>
          <w:jc w:val="center"/>
        </w:trPr>
        <w:tc>
          <w:tcPr>
            <w:tcW w:w="1234" w:type="dxa"/>
            <w:vMerge/>
            <w:tcBorders>
              <w:top w:val="single" w:sz="6" w:space="0" w:color="auto"/>
              <w:left w:val="single" w:sz="12" w:space="0" w:color="auto"/>
              <w:bottom w:val="single" w:sz="6" w:space="0" w:color="auto"/>
              <w:right w:val="single" w:sz="6" w:space="0" w:color="auto"/>
            </w:tcBorders>
            <w:vAlign w:val="center"/>
            <w:hideMark/>
          </w:tcPr>
          <w:p w:rsidR="009C1248" w:rsidRDefault="009C1248">
            <w:pPr>
              <w:widowControl/>
              <w:jc w:val="left"/>
              <w:rPr>
                <w:rFonts w:ascii="宋体" w:hAnsi="宋体"/>
              </w:rPr>
            </w:pPr>
          </w:p>
        </w:tc>
        <w:tc>
          <w:tcPr>
            <w:tcW w:w="915"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400" w:lineRule="exact"/>
              <w:jc w:val="center"/>
              <w:rPr>
                <w:rFonts w:ascii="宋体" w:hAnsi="宋体"/>
              </w:rPr>
            </w:pPr>
            <w:r>
              <w:rPr>
                <w:rFonts w:ascii="宋体" w:hAnsi="宋体" w:hint="eastAsia"/>
              </w:rPr>
              <w:t>15</w:t>
            </w:r>
          </w:p>
        </w:tc>
        <w:tc>
          <w:tcPr>
            <w:tcW w:w="3718"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400" w:lineRule="exact"/>
              <w:jc w:val="center"/>
              <w:rPr>
                <w:rFonts w:ascii="宋体" w:hAnsi="宋体"/>
              </w:rPr>
            </w:pPr>
            <w:r>
              <w:rPr>
                <w:rFonts w:ascii="宋体" w:hAnsi="宋体" w:hint="eastAsia"/>
              </w:rPr>
              <w:t>临床护理服务系统（CS）</w:t>
            </w:r>
          </w:p>
        </w:tc>
        <w:tc>
          <w:tcPr>
            <w:tcW w:w="1500"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400" w:lineRule="exact"/>
              <w:ind w:leftChars="-10" w:left="-2" w:hangingChars="9" w:hanging="19"/>
              <w:jc w:val="center"/>
              <w:rPr>
                <w:rFonts w:ascii="宋体" w:hAnsi="宋体"/>
              </w:rPr>
            </w:pPr>
            <w:r>
              <w:rPr>
                <w:rFonts w:ascii="宋体" w:hAnsi="宋体" w:hint="eastAsia"/>
              </w:rPr>
              <w:t>套</w:t>
            </w:r>
          </w:p>
        </w:tc>
        <w:tc>
          <w:tcPr>
            <w:tcW w:w="1500" w:type="dxa"/>
            <w:tcBorders>
              <w:top w:val="single" w:sz="6" w:space="0" w:color="auto"/>
              <w:left w:val="single" w:sz="6" w:space="0" w:color="auto"/>
              <w:bottom w:val="single" w:sz="6" w:space="0" w:color="auto"/>
              <w:right w:val="single" w:sz="12" w:space="0" w:color="auto"/>
            </w:tcBorders>
            <w:vAlign w:val="center"/>
            <w:hideMark/>
          </w:tcPr>
          <w:p w:rsidR="009C1248" w:rsidRDefault="009C1248">
            <w:pPr>
              <w:spacing w:line="400" w:lineRule="exact"/>
              <w:ind w:leftChars="-10" w:left="-2" w:hangingChars="9" w:hanging="19"/>
              <w:jc w:val="center"/>
              <w:rPr>
                <w:rFonts w:ascii="宋体" w:hAnsi="宋体"/>
              </w:rPr>
            </w:pPr>
            <w:r>
              <w:rPr>
                <w:rFonts w:ascii="宋体" w:hAnsi="宋体" w:hint="eastAsia"/>
              </w:rPr>
              <w:t>5</w:t>
            </w:r>
          </w:p>
        </w:tc>
      </w:tr>
      <w:tr w:rsidR="009C1248" w:rsidTr="009C1248">
        <w:trPr>
          <w:trHeight w:val="555"/>
          <w:jc w:val="center"/>
        </w:trPr>
        <w:tc>
          <w:tcPr>
            <w:tcW w:w="1234" w:type="dxa"/>
            <w:vMerge w:val="restart"/>
            <w:tcBorders>
              <w:top w:val="single" w:sz="6" w:space="0" w:color="auto"/>
              <w:left w:val="single" w:sz="12" w:space="0" w:color="auto"/>
              <w:bottom w:val="single" w:sz="6" w:space="0" w:color="auto"/>
              <w:right w:val="single" w:sz="6" w:space="0" w:color="auto"/>
            </w:tcBorders>
            <w:vAlign w:val="center"/>
            <w:hideMark/>
          </w:tcPr>
          <w:p w:rsidR="009C1248" w:rsidRDefault="009C1248">
            <w:pPr>
              <w:spacing w:line="400" w:lineRule="exact"/>
              <w:jc w:val="center"/>
              <w:rPr>
                <w:rFonts w:ascii="宋体" w:hAnsi="宋体"/>
              </w:rPr>
            </w:pPr>
            <w:r>
              <w:rPr>
                <w:rFonts w:ascii="宋体" w:hAnsi="宋体" w:hint="eastAsia"/>
              </w:rPr>
              <w:t>ICU探视</w:t>
            </w:r>
          </w:p>
          <w:p w:rsidR="009C1248" w:rsidRDefault="009C1248">
            <w:pPr>
              <w:spacing w:line="400" w:lineRule="exact"/>
              <w:jc w:val="center"/>
              <w:rPr>
                <w:rFonts w:ascii="宋体" w:hAnsi="宋体"/>
              </w:rPr>
            </w:pPr>
            <w:r>
              <w:rPr>
                <w:rFonts w:ascii="宋体" w:hAnsi="宋体" w:hint="eastAsia"/>
              </w:rPr>
              <w:t>系统</w:t>
            </w:r>
          </w:p>
        </w:tc>
        <w:tc>
          <w:tcPr>
            <w:tcW w:w="915"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400" w:lineRule="exact"/>
              <w:jc w:val="center"/>
              <w:rPr>
                <w:rFonts w:ascii="宋体" w:hAnsi="宋体"/>
              </w:rPr>
            </w:pPr>
            <w:r>
              <w:rPr>
                <w:rFonts w:ascii="宋体" w:hAnsi="宋体" w:hint="eastAsia"/>
              </w:rPr>
              <w:t>16</w:t>
            </w:r>
          </w:p>
        </w:tc>
        <w:tc>
          <w:tcPr>
            <w:tcW w:w="3718"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400" w:lineRule="exact"/>
              <w:jc w:val="center"/>
              <w:rPr>
                <w:rFonts w:ascii="宋体" w:hAnsi="宋体"/>
              </w:rPr>
            </w:pPr>
            <w:r>
              <w:rPr>
                <w:rFonts w:ascii="宋体" w:hAnsi="宋体" w:hint="eastAsia"/>
              </w:rPr>
              <w:t>ICU医护主机</w:t>
            </w:r>
          </w:p>
        </w:tc>
        <w:tc>
          <w:tcPr>
            <w:tcW w:w="1500"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400" w:lineRule="exact"/>
              <w:ind w:leftChars="-10" w:left="-2" w:hangingChars="9" w:hanging="19"/>
              <w:jc w:val="center"/>
              <w:rPr>
                <w:rFonts w:ascii="宋体" w:hAnsi="宋体"/>
              </w:rPr>
            </w:pPr>
            <w:r>
              <w:rPr>
                <w:rFonts w:ascii="宋体" w:hAnsi="宋体" w:hint="eastAsia"/>
              </w:rPr>
              <w:t>台</w:t>
            </w:r>
          </w:p>
        </w:tc>
        <w:tc>
          <w:tcPr>
            <w:tcW w:w="1500" w:type="dxa"/>
            <w:tcBorders>
              <w:top w:val="single" w:sz="6" w:space="0" w:color="auto"/>
              <w:left w:val="single" w:sz="6" w:space="0" w:color="auto"/>
              <w:bottom w:val="single" w:sz="6" w:space="0" w:color="auto"/>
              <w:right w:val="single" w:sz="12" w:space="0" w:color="auto"/>
            </w:tcBorders>
            <w:vAlign w:val="center"/>
            <w:hideMark/>
          </w:tcPr>
          <w:p w:rsidR="009C1248" w:rsidRDefault="009C1248">
            <w:pPr>
              <w:spacing w:line="400" w:lineRule="exact"/>
              <w:ind w:leftChars="-10" w:left="-2" w:hangingChars="9" w:hanging="19"/>
              <w:jc w:val="center"/>
              <w:rPr>
                <w:rFonts w:ascii="宋体" w:hAnsi="宋体"/>
              </w:rPr>
            </w:pPr>
            <w:r>
              <w:rPr>
                <w:rFonts w:ascii="宋体" w:hAnsi="宋体" w:hint="eastAsia"/>
              </w:rPr>
              <w:t>1</w:t>
            </w:r>
          </w:p>
        </w:tc>
      </w:tr>
      <w:tr w:rsidR="009C1248" w:rsidTr="009C1248">
        <w:trPr>
          <w:trHeight w:val="555"/>
          <w:jc w:val="center"/>
        </w:trPr>
        <w:tc>
          <w:tcPr>
            <w:tcW w:w="1234" w:type="dxa"/>
            <w:vMerge/>
            <w:tcBorders>
              <w:top w:val="single" w:sz="6" w:space="0" w:color="auto"/>
              <w:left w:val="single" w:sz="12" w:space="0" w:color="auto"/>
              <w:bottom w:val="single" w:sz="6" w:space="0" w:color="auto"/>
              <w:right w:val="single" w:sz="6" w:space="0" w:color="auto"/>
            </w:tcBorders>
            <w:vAlign w:val="center"/>
            <w:hideMark/>
          </w:tcPr>
          <w:p w:rsidR="009C1248" w:rsidRDefault="009C1248">
            <w:pPr>
              <w:widowControl/>
              <w:jc w:val="left"/>
              <w:rPr>
                <w:rFonts w:ascii="宋体" w:hAnsi="宋体"/>
              </w:rPr>
            </w:pPr>
          </w:p>
        </w:tc>
        <w:tc>
          <w:tcPr>
            <w:tcW w:w="915"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17</w:t>
            </w:r>
          </w:p>
        </w:tc>
        <w:tc>
          <w:tcPr>
            <w:tcW w:w="3718"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400" w:lineRule="exact"/>
              <w:jc w:val="center"/>
              <w:rPr>
                <w:rFonts w:ascii="宋体" w:hAnsi="宋体"/>
              </w:rPr>
            </w:pPr>
            <w:r>
              <w:rPr>
                <w:rFonts w:ascii="宋体" w:hAnsi="宋体" w:hint="eastAsia"/>
              </w:rPr>
              <w:t>ICU探视分机</w:t>
            </w:r>
          </w:p>
        </w:tc>
        <w:tc>
          <w:tcPr>
            <w:tcW w:w="1500"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ind w:firstLineChars="200" w:firstLine="420"/>
              <w:rPr>
                <w:rFonts w:ascii="宋体" w:hAnsi="宋体"/>
              </w:rPr>
            </w:pPr>
            <w:r>
              <w:rPr>
                <w:rFonts w:ascii="宋体" w:hAnsi="宋体" w:hint="eastAsia"/>
              </w:rPr>
              <w:t>台</w:t>
            </w:r>
          </w:p>
        </w:tc>
        <w:tc>
          <w:tcPr>
            <w:tcW w:w="1500" w:type="dxa"/>
            <w:tcBorders>
              <w:top w:val="single" w:sz="6" w:space="0" w:color="auto"/>
              <w:left w:val="single" w:sz="6" w:space="0" w:color="auto"/>
              <w:bottom w:val="single" w:sz="6" w:space="0" w:color="auto"/>
              <w:right w:val="single" w:sz="12" w:space="0" w:color="auto"/>
            </w:tcBorders>
            <w:vAlign w:val="center"/>
            <w:hideMark/>
          </w:tcPr>
          <w:p w:rsidR="009C1248" w:rsidRDefault="009C1248">
            <w:pPr>
              <w:spacing w:line="360" w:lineRule="auto"/>
              <w:jc w:val="center"/>
              <w:rPr>
                <w:rFonts w:ascii="宋体" w:hAnsi="宋体"/>
              </w:rPr>
            </w:pPr>
            <w:r>
              <w:rPr>
                <w:rFonts w:ascii="宋体" w:hAnsi="宋体" w:hint="eastAsia"/>
              </w:rPr>
              <w:t>1</w:t>
            </w:r>
          </w:p>
        </w:tc>
      </w:tr>
      <w:tr w:rsidR="009C1248" w:rsidTr="009C1248">
        <w:trPr>
          <w:trHeight w:val="555"/>
          <w:jc w:val="center"/>
        </w:trPr>
        <w:tc>
          <w:tcPr>
            <w:tcW w:w="1234" w:type="dxa"/>
            <w:vMerge/>
            <w:tcBorders>
              <w:top w:val="single" w:sz="6" w:space="0" w:color="auto"/>
              <w:left w:val="single" w:sz="12" w:space="0" w:color="auto"/>
              <w:bottom w:val="single" w:sz="6" w:space="0" w:color="auto"/>
              <w:right w:val="single" w:sz="6" w:space="0" w:color="auto"/>
            </w:tcBorders>
            <w:vAlign w:val="center"/>
            <w:hideMark/>
          </w:tcPr>
          <w:p w:rsidR="009C1248" w:rsidRDefault="009C1248">
            <w:pPr>
              <w:widowControl/>
              <w:jc w:val="left"/>
              <w:rPr>
                <w:rFonts w:ascii="宋体" w:hAnsi="宋体"/>
              </w:rPr>
            </w:pPr>
          </w:p>
        </w:tc>
        <w:tc>
          <w:tcPr>
            <w:tcW w:w="915"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18</w:t>
            </w:r>
          </w:p>
        </w:tc>
        <w:tc>
          <w:tcPr>
            <w:tcW w:w="3718"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ICU病床分机</w:t>
            </w:r>
          </w:p>
        </w:tc>
        <w:tc>
          <w:tcPr>
            <w:tcW w:w="1500"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ind w:firstLineChars="200" w:firstLine="420"/>
              <w:rPr>
                <w:rFonts w:ascii="宋体" w:hAnsi="宋体"/>
              </w:rPr>
            </w:pPr>
            <w:r>
              <w:rPr>
                <w:rFonts w:ascii="宋体" w:hAnsi="宋体" w:hint="eastAsia"/>
              </w:rPr>
              <w:t>台</w:t>
            </w:r>
          </w:p>
        </w:tc>
        <w:tc>
          <w:tcPr>
            <w:tcW w:w="1500" w:type="dxa"/>
            <w:tcBorders>
              <w:top w:val="single" w:sz="6" w:space="0" w:color="auto"/>
              <w:left w:val="single" w:sz="6" w:space="0" w:color="auto"/>
              <w:bottom w:val="single" w:sz="6" w:space="0" w:color="auto"/>
              <w:right w:val="single" w:sz="12" w:space="0" w:color="auto"/>
            </w:tcBorders>
            <w:vAlign w:val="center"/>
            <w:hideMark/>
          </w:tcPr>
          <w:p w:rsidR="009C1248" w:rsidRDefault="009C1248">
            <w:pPr>
              <w:spacing w:line="360" w:lineRule="auto"/>
              <w:ind w:firstLineChars="200" w:firstLine="420"/>
              <w:rPr>
                <w:rFonts w:ascii="宋体" w:hAnsi="宋体"/>
              </w:rPr>
            </w:pPr>
            <w:r>
              <w:rPr>
                <w:rFonts w:ascii="宋体" w:hAnsi="宋体" w:hint="eastAsia"/>
              </w:rPr>
              <w:t>1</w:t>
            </w:r>
          </w:p>
        </w:tc>
      </w:tr>
      <w:tr w:rsidR="009C1248" w:rsidTr="009C1248">
        <w:trPr>
          <w:trHeight w:val="555"/>
          <w:jc w:val="center"/>
        </w:trPr>
        <w:tc>
          <w:tcPr>
            <w:tcW w:w="1234" w:type="dxa"/>
            <w:vMerge/>
            <w:tcBorders>
              <w:top w:val="single" w:sz="6" w:space="0" w:color="auto"/>
              <w:left w:val="single" w:sz="12" w:space="0" w:color="auto"/>
              <w:bottom w:val="single" w:sz="6" w:space="0" w:color="auto"/>
              <w:right w:val="single" w:sz="6" w:space="0" w:color="auto"/>
            </w:tcBorders>
            <w:vAlign w:val="center"/>
            <w:hideMark/>
          </w:tcPr>
          <w:p w:rsidR="009C1248" w:rsidRDefault="009C1248">
            <w:pPr>
              <w:widowControl/>
              <w:jc w:val="left"/>
              <w:rPr>
                <w:rFonts w:ascii="宋体" w:hAnsi="宋体"/>
              </w:rPr>
            </w:pPr>
          </w:p>
        </w:tc>
        <w:tc>
          <w:tcPr>
            <w:tcW w:w="915"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19</w:t>
            </w:r>
          </w:p>
        </w:tc>
        <w:tc>
          <w:tcPr>
            <w:tcW w:w="3718"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移动推车</w:t>
            </w:r>
          </w:p>
        </w:tc>
        <w:tc>
          <w:tcPr>
            <w:tcW w:w="1500"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ind w:firstLineChars="200" w:firstLine="420"/>
              <w:rPr>
                <w:rFonts w:ascii="宋体" w:hAnsi="宋体"/>
              </w:rPr>
            </w:pPr>
            <w:r>
              <w:rPr>
                <w:rFonts w:ascii="宋体" w:hAnsi="宋体" w:hint="eastAsia"/>
              </w:rPr>
              <w:t>台</w:t>
            </w:r>
          </w:p>
        </w:tc>
        <w:tc>
          <w:tcPr>
            <w:tcW w:w="1500" w:type="dxa"/>
            <w:tcBorders>
              <w:top w:val="single" w:sz="6" w:space="0" w:color="auto"/>
              <w:left w:val="single" w:sz="6" w:space="0" w:color="auto"/>
              <w:bottom w:val="single" w:sz="6" w:space="0" w:color="auto"/>
              <w:right w:val="single" w:sz="12" w:space="0" w:color="auto"/>
            </w:tcBorders>
            <w:vAlign w:val="center"/>
            <w:hideMark/>
          </w:tcPr>
          <w:p w:rsidR="009C1248" w:rsidRDefault="009C1248">
            <w:pPr>
              <w:spacing w:line="360" w:lineRule="auto"/>
              <w:ind w:firstLineChars="200" w:firstLine="420"/>
              <w:rPr>
                <w:rFonts w:ascii="宋体" w:hAnsi="宋体"/>
              </w:rPr>
            </w:pPr>
            <w:r>
              <w:rPr>
                <w:rFonts w:ascii="宋体" w:hAnsi="宋体" w:hint="eastAsia"/>
              </w:rPr>
              <w:t>1</w:t>
            </w:r>
          </w:p>
        </w:tc>
      </w:tr>
      <w:tr w:rsidR="009C1248" w:rsidTr="009C1248">
        <w:trPr>
          <w:trHeight w:val="555"/>
          <w:jc w:val="center"/>
        </w:trPr>
        <w:tc>
          <w:tcPr>
            <w:tcW w:w="1234" w:type="dxa"/>
            <w:vMerge/>
            <w:tcBorders>
              <w:top w:val="single" w:sz="6" w:space="0" w:color="auto"/>
              <w:left w:val="single" w:sz="12" w:space="0" w:color="auto"/>
              <w:bottom w:val="single" w:sz="6" w:space="0" w:color="auto"/>
              <w:right w:val="single" w:sz="6" w:space="0" w:color="auto"/>
            </w:tcBorders>
            <w:vAlign w:val="center"/>
            <w:hideMark/>
          </w:tcPr>
          <w:p w:rsidR="009C1248" w:rsidRDefault="009C1248">
            <w:pPr>
              <w:widowControl/>
              <w:jc w:val="left"/>
              <w:rPr>
                <w:rFonts w:ascii="宋体" w:hAnsi="宋体"/>
              </w:rPr>
            </w:pPr>
          </w:p>
        </w:tc>
        <w:tc>
          <w:tcPr>
            <w:tcW w:w="915"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20</w:t>
            </w:r>
          </w:p>
        </w:tc>
        <w:tc>
          <w:tcPr>
            <w:tcW w:w="3718"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8口交换机</w:t>
            </w:r>
          </w:p>
        </w:tc>
        <w:tc>
          <w:tcPr>
            <w:tcW w:w="1500"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ind w:firstLineChars="200" w:firstLine="420"/>
              <w:rPr>
                <w:rFonts w:ascii="宋体" w:hAnsi="宋体"/>
              </w:rPr>
            </w:pPr>
            <w:r>
              <w:rPr>
                <w:rFonts w:ascii="宋体" w:hAnsi="宋体" w:hint="eastAsia"/>
              </w:rPr>
              <w:t>台</w:t>
            </w:r>
          </w:p>
        </w:tc>
        <w:tc>
          <w:tcPr>
            <w:tcW w:w="1500" w:type="dxa"/>
            <w:tcBorders>
              <w:top w:val="single" w:sz="6" w:space="0" w:color="auto"/>
              <w:left w:val="single" w:sz="6" w:space="0" w:color="auto"/>
              <w:bottom w:val="single" w:sz="6" w:space="0" w:color="auto"/>
              <w:right w:val="single" w:sz="12" w:space="0" w:color="auto"/>
            </w:tcBorders>
            <w:vAlign w:val="center"/>
            <w:hideMark/>
          </w:tcPr>
          <w:p w:rsidR="009C1248" w:rsidRDefault="009C1248">
            <w:pPr>
              <w:spacing w:line="360" w:lineRule="auto"/>
              <w:ind w:firstLineChars="200" w:firstLine="420"/>
              <w:rPr>
                <w:rFonts w:ascii="宋体" w:hAnsi="宋体"/>
              </w:rPr>
            </w:pPr>
            <w:r>
              <w:rPr>
                <w:rFonts w:ascii="宋体" w:hAnsi="宋体" w:hint="eastAsia"/>
              </w:rPr>
              <w:t>1</w:t>
            </w:r>
          </w:p>
        </w:tc>
      </w:tr>
      <w:tr w:rsidR="009C1248" w:rsidTr="009C1248">
        <w:trPr>
          <w:trHeight w:val="555"/>
          <w:jc w:val="center"/>
        </w:trPr>
        <w:tc>
          <w:tcPr>
            <w:tcW w:w="1234" w:type="dxa"/>
            <w:vMerge/>
            <w:tcBorders>
              <w:top w:val="single" w:sz="6" w:space="0" w:color="auto"/>
              <w:left w:val="single" w:sz="12" w:space="0" w:color="auto"/>
              <w:bottom w:val="single" w:sz="6" w:space="0" w:color="auto"/>
              <w:right w:val="single" w:sz="6" w:space="0" w:color="auto"/>
            </w:tcBorders>
            <w:vAlign w:val="center"/>
            <w:hideMark/>
          </w:tcPr>
          <w:p w:rsidR="009C1248" w:rsidRDefault="009C1248">
            <w:pPr>
              <w:widowControl/>
              <w:jc w:val="left"/>
              <w:rPr>
                <w:rFonts w:ascii="宋体" w:hAnsi="宋体"/>
              </w:rPr>
            </w:pPr>
          </w:p>
        </w:tc>
        <w:tc>
          <w:tcPr>
            <w:tcW w:w="915"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21</w:t>
            </w:r>
          </w:p>
        </w:tc>
        <w:tc>
          <w:tcPr>
            <w:tcW w:w="3718"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HIS互联及呼叫管理系统</w:t>
            </w:r>
          </w:p>
        </w:tc>
        <w:tc>
          <w:tcPr>
            <w:tcW w:w="1500"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ind w:firstLineChars="200" w:firstLine="420"/>
              <w:rPr>
                <w:rFonts w:ascii="宋体" w:hAnsi="宋体"/>
              </w:rPr>
            </w:pPr>
            <w:r>
              <w:rPr>
                <w:rFonts w:ascii="宋体" w:hAnsi="宋体" w:hint="eastAsia"/>
              </w:rPr>
              <w:t>套</w:t>
            </w:r>
          </w:p>
        </w:tc>
        <w:tc>
          <w:tcPr>
            <w:tcW w:w="1500" w:type="dxa"/>
            <w:tcBorders>
              <w:top w:val="single" w:sz="6" w:space="0" w:color="auto"/>
              <w:left w:val="single" w:sz="6" w:space="0" w:color="auto"/>
              <w:bottom w:val="single" w:sz="6" w:space="0" w:color="auto"/>
              <w:right w:val="single" w:sz="12" w:space="0" w:color="auto"/>
            </w:tcBorders>
            <w:vAlign w:val="center"/>
            <w:hideMark/>
          </w:tcPr>
          <w:p w:rsidR="009C1248" w:rsidRDefault="009C1248">
            <w:pPr>
              <w:spacing w:line="360" w:lineRule="auto"/>
              <w:ind w:firstLineChars="200" w:firstLine="420"/>
              <w:rPr>
                <w:rFonts w:ascii="宋体" w:hAnsi="宋体"/>
              </w:rPr>
            </w:pPr>
            <w:r>
              <w:rPr>
                <w:rFonts w:ascii="宋体" w:hAnsi="宋体" w:hint="eastAsia"/>
              </w:rPr>
              <w:t>1</w:t>
            </w:r>
          </w:p>
        </w:tc>
      </w:tr>
      <w:tr w:rsidR="009C1248" w:rsidTr="009C1248">
        <w:trPr>
          <w:trHeight w:val="555"/>
          <w:jc w:val="center"/>
        </w:trPr>
        <w:tc>
          <w:tcPr>
            <w:tcW w:w="1234" w:type="dxa"/>
            <w:vMerge/>
            <w:tcBorders>
              <w:top w:val="single" w:sz="6" w:space="0" w:color="auto"/>
              <w:left w:val="single" w:sz="12" w:space="0" w:color="auto"/>
              <w:bottom w:val="single" w:sz="6" w:space="0" w:color="auto"/>
              <w:right w:val="single" w:sz="6" w:space="0" w:color="auto"/>
            </w:tcBorders>
            <w:vAlign w:val="center"/>
            <w:hideMark/>
          </w:tcPr>
          <w:p w:rsidR="009C1248" w:rsidRDefault="009C1248">
            <w:pPr>
              <w:widowControl/>
              <w:jc w:val="left"/>
              <w:rPr>
                <w:rFonts w:ascii="宋体" w:hAnsi="宋体"/>
              </w:rPr>
            </w:pPr>
          </w:p>
        </w:tc>
        <w:tc>
          <w:tcPr>
            <w:tcW w:w="915"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22</w:t>
            </w:r>
          </w:p>
        </w:tc>
        <w:tc>
          <w:tcPr>
            <w:tcW w:w="3718"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ICU医护管理系统</w:t>
            </w:r>
          </w:p>
        </w:tc>
        <w:tc>
          <w:tcPr>
            <w:tcW w:w="1500"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ind w:firstLineChars="200" w:firstLine="420"/>
              <w:rPr>
                <w:rFonts w:ascii="宋体" w:hAnsi="宋体"/>
              </w:rPr>
            </w:pPr>
            <w:r>
              <w:rPr>
                <w:rFonts w:ascii="宋体" w:hAnsi="宋体" w:hint="eastAsia"/>
              </w:rPr>
              <w:t>套</w:t>
            </w:r>
          </w:p>
        </w:tc>
        <w:tc>
          <w:tcPr>
            <w:tcW w:w="1500" w:type="dxa"/>
            <w:tcBorders>
              <w:top w:val="single" w:sz="6" w:space="0" w:color="auto"/>
              <w:left w:val="single" w:sz="6" w:space="0" w:color="auto"/>
              <w:bottom w:val="single" w:sz="6" w:space="0" w:color="auto"/>
              <w:right w:val="single" w:sz="12" w:space="0" w:color="auto"/>
            </w:tcBorders>
            <w:vAlign w:val="center"/>
            <w:hideMark/>
          </w:tcPr>
          <w:p w:rsidR="009C1248" w:rsidRDefault="009C1248">
            <w:pPr>
              <w:spacing w:line="360" w:lineRule="auto"/>
              <w:ind w:firstLineChars="200" w:firstLine="420"/>
              <w:rPr>
                <w:rFonts w:ascii="宋体" w:hAnsi="宋体"/>
              </w:rPr>
            </w:pPr>
            <w:r>
              <w:rPr>
                <w:rFonts w:ascii="宋体" w:hAnsi="宋体" w:hint="eastAsia"/>
              </w:rPr>
              <w:t>1</w:t>
            </w:r>
          </w:p>
        </w:tc>
      </w:tr>
      <w:tr w:rsidR="009C1248" w:rsidTr="009C1248">
        <w:trPr>
          <w:trHeight w:val="555"/>
          <w:jc w:val="center"/>
        </w:trPr>
        <w:tc>
          <w:tcPr>
            <w:tcW w:w="1234" w:type="dxa"/>
            <w:vMerge/>
            <w:tcBorders>
              <w:top w:val="single" w:sz="6" w:space="0" w:color="auto"/>
              <w:left w:val="single" w:sz="12" w:space="0" w:color="auto"/>
              <w:bottom w:val="single" w:sz="6" w:space="0" w:color="auto"/>
              <w:right w:val="single" w:sz="6" w:space="0" w:color="auto"/>
            </w:tcBorders>
            <w:vAlign w:val="center"/>
            <w:hideMark/>
          </w:tcPr>
          <w:p w:rsidR="009C1248" w:rsidRDefault="009C1248">
            <w:pPr>
              <w:widowControl/>
              <w:jc w:val="left"/>
              <w:rPr>
                <w:rFonts w:ascii="宋体" w:hAnsi="宋体"/>
              </w:rPr>
            </w:pPr>
          </w:p>
        </w:tc>
        <w:tc>
          <w:tcPr>
            <w:tcW w:w="915"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23</w:t>
            </w:r>
          </w:p>
        </w:tc>
        <w:tc>
          <w:tcPr>
            <w:tcW w:w="3718"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媒体服务器软件</w:t>
            </w:r>
          </w:p>
        </w:tc>
        <w:tc>
          <w:tcPr>
            <w:tcW w:w="1500"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ind w:firstLineChars="200" w:firstLine="420"/>
              <w:rPr>
                <w:rFonts w:ascii="宋体" w:hAnsi="宋体"/>
              </w:rPr>
            </w:pPr>
            <w:r>
              <w:rPr>
                <w:rFonts w:ascii="宋体" w:hAnsi="宋体" w:hint="eastAsia"/>
              </w:rPr>
              <w:t>套</w:t>
            </w:r>
          </w:p>
        </w:tc>
        <w:tc>
          <w:tcPr>
            <w:tcW w:w="1500" w:type="dxa"/>
            <w:tcBorders>
              <w:top w:val="single" w:sz="6" w:space="0" w:color="auto"/>
              <w:left w:val="single" w:sz="6" w:space="0" w:color="auto"/>
              <w:bottom w:val="single" w:sz="6" w:space="0" w:color="auto"/>
              <w:right w:val="single" w:sz="12" w:space="0" w:color="auto"/>
            </w:tcBorders>
            <w:vAlign w:val="center"/>
            <w:hideMark/>
          </w:tcPr>
          <w:p w:rsidR="009C1248" w:rsidRDefault="009C1248">
            <w:pPr>
              <w:spacing w:line="360" w:lineRule="auto"/>
              <w:ind w:firstLineChars="200" w:firstLine="420"/>
              <w:rPr>
                <w:rFonts w:ascii="宋体" w:hAnsi="宋体"/>
              </w:rPr>
            </w:pPr>
            <w:r>
              <w:rPr>
                <w:rFonts w:ascii="宋体" w:hAnsi="宋体" w:hint="eastAsia"/>
              </w:rPr>
              <w:t>1</w:t>
            </w:r>
          </w:p>
        </w:tc>
      </w:tr>
      <w:tr w:rsidR="009C1248" w:rsidTr="009C1248">
        <w:trPr>
          <w:trHeight w:val="555"/>
          <w:jc w:val="center"/>
        </w:trPr>
        <w:tc>
          <w:tcPr>
            <w:tcW w:w="1234" w:type="dxa"/>
            <w:vMerge w:val="restart"/>
            <w:tcBorders>
              <w:top w:val="single" w:sz="6" w:space="0" w:color="auto"/>
              <w:left w:val="single" w:sz="12"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数字化病房智能交互系统</w:t>
            </w:r>
          </w:p>
        </w:tc>
        <w:tc>
          <w:tcPr>
            <w:tcW w:w="915"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24</w:t>
            </w:r>
          </w:p>
        </w:tc>
        <w:tc>
          <w:tcPr>
            <w:tcW w:w="3718"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支架</w:t>
            </w:r>
          </w:p>
        </w:tc>
        <w:tc>
          <w:tcPr>
            <w:tcW w:w="1500"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ind w:firstLineChars="200" w:firstLine="420"/>
              <w:rPr>
                <w:rFonts w:ascii="宋体" w:hAnsi="宋体"/>
              </w:rPr>
            </w:pPr>
            <w:r>
              <w:rPr>
                <w:rFonts w:ascii="宋体" w:hAnsi="宋体" w:hint="eastAsia"/>
              </w:rPr>
              <w:t>套</w:t>
            </w:r>
          </w:p>
        </w:tc>
        <w:tc>
          <w:tcPr>
            <w:tcW w:w="1500" w:type="dxa"/>
            <w:tcBorders>
              <w:top w:val="single" w:sz="6" w:space="0" w:color="auto"/>
              <w:left w:val="single" w:sz="6" w:space="0" w:color="auto"/>
              <w:bottom w:val="single" w:sz="6" w:space="0" w:color="auto"/>
              <w:right w:val="single" w:sz="12" w:space="0" w:color="auto"/>
            </w:tcBorders>
            <w:vAlign w:val="center"/>
            <w:hideMark/>
          </w:tcPr>
          <w:p w:rsidR="009C1248" w:rsidRDefault="009C1248">
            <w:pPr>
              <w:spacing w:line="360" w:lineRule="auto"/>
              <w:ind w:firstLineChars="200" w:firstLine="420"/>
              <w:rPr>
                <w:rFonts w:ascii="宋体" w:hAnsi="宋体"/>
              </w:rPr>
            </w:pPr>
            <w:r>
              <w:rPr>
                <w:rFonts w:ascii="宋体" w:hAnsi="宋体" w:hint="eastAsia"/>
              </w:rPr>
              <w:t>106</w:t>
            </w:r>
          </w:p>
        </w:tc>
      </w:tr>
      <w:tr w:rsidR="009C1248" w:rsidTr="009C1248">
        <w:trPr>
          <w:trHeight w:val="555"/>
          <w:jc w:val="center"/>
        </w:trPr>
        <w:tc>
          <w:tcPr>
            <w:tcW w:w="1234" w:type="dxa"/>
            <w:vMerge/>
            <w:tcBorders>
              <w:top w:val="single" w:sz="6" w:space="0" w:color="auto"/>
              <w:left w:val="single" w:sz="12" w:space="0" w:color="auto"/>
              <w:bottom w:val="single" w:sz="6" w:space="0" w:color="auto"/>
              <w:right w:val="single" w:sz="6" w:space="0" w:color="auto"/>
            </w:tcBorders>
            <w:vAlign w:val="center"/>
            <w:hideMark/>
          </w:tcPr>
          <w:p w:rsidR="009C1248" w:rsidRDefault="009C1248">
            <w:pPr>
              <w:widowControl/>
              <w:jc w:val="left"/>
              <w:rPr>
                <w:rFonts w:ascii="宋体" w:hAnsi="宋体"/>
              </w:rPr>
            </w:pPr>
          </w:p>
        </w:tc>
        <w:tc>
          <w:tcPr>
            <w:tcW w:w="915"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25</w:t>
            </w:r>
          </w:p>
        </w:tc>
        <w:tc>
          <w:tcPr>
            <w:tcW w:w="3718"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支架预埋件</w:t>
            </w:r>
          </w:p>
        </w:tc>
        <w:tc>
          <w:tcPr>
            <w:tcW w:w="1500"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ind w:firstLineChars="200" w:firstLine="420"/>
              <w:rPr>
                <w:rFonts w:ascii="宋体" w:hAnsi="宋体"/>
              </w:rPr>
            </w:pPr>
            <w:r>
              <w:rPr>
                <w:rFonts w:ascii="宋体" w:hAnsi="宋体" w:hint="eastAsia"/>
              </w:rPr>
              <w:t>套</w:t>
            </w:r>
          </w:p>
        </w:tc>
        <w:tc>
          <w:tcPr>
            <w:tcW w:w="1500" w:type="dxa"/>
            <w:tcBorders>
              <w:top w:val="single" w:sz="6" w:space="0" w:color="auto"/>
              <w:left w:val="single" w:sz="6" w:space="0" w:color="auto"/>
              <w:bottom w:val="single" w:sz="6" w:space="0" w:color="auto"/>
              <w:right w:val="single" w:sz="12" w:space="0" w:color="auto"/>
            </w:tcBorders>
            <w:vAlign w:val="center"/>
            <w:hideMark/>
          </w:tcPr>
          <w:p w:rsidR="009C1248" w:rsidRDefault="009C1248">
            <w:pPr>
              <w:spacing w:line="360" w:lineRule="auto"/>
              <w:ind w:firstLineChars="200" w:firstLine="420"/>
              <w:rPr>
                <w:rFonts w:ascii="宋体" w:hAnsi="宋体"/>
              </w:rPr>
            </w:pPr>
            <w:r>
              <w:rPr>
                <w:rFonts w:ascii="宋体" w:hAnsi="宋体" w:hint="eastAsia"/>
              </w:rPr>
              <w:t>200</w:t>
            </w:r>
          </w:p>
        </w:tc>
      </w:tr>
      <w:tr w:rsidR="009C1248" w:rsidTr="009C1248">
        <w:trPr>
          <w:trHeight w:val="555"/>
          <w:jc w:val="center"/>
        </w:trPr>
        <w:tc>
          <w:tcPr>
            <w:tcW w:w="1234" w:type="dxa"/>
            <w:vMerge/>
            <w:tcBorders>
              <w:top w:val="single" w:sz="6" w:space="0" w:color="auto"/>
              <w:left w:val="single" w:sz="12" w:space="0" w:color="auto"/>
              <w:bottom w:val="single" w:sz="6" w:space="0" w:color="auto"/>
              <w:right w:val="single" w:sz="6" w:space="0" w:color="auto"/>
            </w:tcBorders>
            <w:vAlign w:val="center"/>
            <w:hideMark/>
          </w:tcPr>
          <w:p w:rsidR="009C1248" w:rsidRDefault="009C1248">
            <w:pPr>
              <w:widowControl/>
              <w:jc w:val="left"/>
              <w:rPr>
                <w:rFonts w:ascii="宋体" w:hAnsi="宋体"/>
              </w:rPr>
            </w:pPr>
          </w:p>
        </w:tc>
        <w:tc>
          <w:tcPr>
            <w:tcW w:w="915"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26</w:t>
            </w:r>
          </w:p>
        </w:tc>
        <w:tc>
          <w:tcPr>
            <w:tcW w:w="3718"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床旁一体机</w:t>
            </w:r>
          </w:p>
        </w:tc>
        <w:tc>
          <w:tcPr>
            <w:tcW w:w="1500"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ind w:firstLineChars="200" w:firstLine="420"/>
              <w:rPr>
                <w:rFonts w:ascii="宋体" w:hAnsi="宋体"/>
              </w:rPr>
            </w:pPr>
            <w:r>
              <w:rPr>
                <w:rFonts w:ascii="宋体" w:hAnsi="宋体" w:hint="eastAsia"/>
              </w:rPr>
              <w:t>台</w:t>
            </w:r>
          </w:p>
        </w:tc>
        <w:tc>
          <w:tcPr>
            <w:tcW w:w="1500" w:type="dxa"/>
            <w:tcBorders>
              <w:top w:val="single" w:sz="6" w:space="0" w:color="auto"/>
              <w:left w:val="single" w:sz="6" w:space="0" w:color="auto"/>
              <w:bottom w:val="single" w:sz="6" w:space="0" w:color="auto"/>
              <w:right w:val="single" w:sz="12" w:space="0" w:color="auto"/>
            </w:tcBorders>
            <w:vAlign w:val="center"/>
            <w:hideMark/>
          </w:tcPr>
          <w:p w:rsidR="009C1248" w:rsidRDefault="009C1248">
            <w:pPr>
              <w:spacing w:line="360" w:lineRule="auto"/>
              <w:ind w:firstLineChars="200" w:firstLine="420"/>
              <w:rPr>
                <w:rFonts w:ascii="宋体" w:hAnsi="宋体"/>
              </w:rPr>
            </w:pPr>
            <w:r>
              <w:rPr>
                <w:rFonts w:ascii="宋体" w:hAnsi="宋体" w:hint="eastAsia"/>
              </w:rPr>
              <w:t>106</w:t>
            </w:r>
          </w:p>
        </w:tc>
      </w:tr>
      <w:tr w:rsidR="009C1248" w:rsidTr="009C1248">
        <w:trPr>
          <w:trHeight w:val="555"/>
          <w:jc w:val="center"/>
        </w:trPr>
        <w:tc>
          <w:tcPr>
            <w:tcW w:w="1234" w:type="dxa"/>
            <w:vMerge/>
            <w:tcBorders>
              <w:top w:val="single" w:sz="6" w:space="0" w:color="auto"/>
              <w:left w:val="single" w:sz="12" w:space="0" w:color="auto"/>
              <w:bottom w:val="single" w:sz="6" w:space="0" w:color="auto"/>
              <w:right w:val="single" w:sz="6" w:space="0" w:color="auto"/>
            </w:tcBorders>
            <w:vAlign w:val="center"/>
            <w:hideMark/>
          </w:tcPr>
          <w:p w:rsidR="009C1248" w:rsidRDefault="009C1248">
            <w:pPr>
              <w:widowControl/>
              <w:jc w:val="left"/>
              <w:rPr>
                <w:rFonts w:ascii="宋体" w:hAnsi="宋体"/>
              </w:rPr>
            </w:pPr>
          </w:p>
        </w:tc>
        <w:tc>
          <w:tcPr>
            <w:tcW w:w="915"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27</w:t>
            </w:r>
          </w:p>
        </w:tc>
        <w:tc>
          <w:tcPr>
            <w:tcW w:w="3718"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24口POE交换机</w:t>
            </w:r>
          </w:p>
        </w:tc>
        <w:tc>
          <w:tcPr>
            <w:tcW w:w="1500"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ind w:firstLineChars="200" w:firstLine="420"/>
              <w:rPr>
                <w:rFonts w:ascii="宋体" w:hAnsi="宋体"/>
              </w:rPr>
            </w:pPr>
            <w:r>
              <w:rPr>
                <w:rFonts w:ascii="宋体" w:hAnsi="宋体" w:hint="eastAsia"/>
              </w:rPr>
              <w:t>台</w:t>
            </w:r>
          </w:p>
        </w:tc>
        <w:tc>
          <w:tcPr>
            <w:tcW w:w="1500" w:type="dxa"/>
            <w:tcBorders>
              <w:top w:val="single" w:sz="6" w:space="0" w:color="auto"/>
              <w:left w:val="single" w:sz="6" w:space="0" w:color="auto"/>
              <w:bottom w:val="single" w:sz="6" w:space="0" w:color="auto"/>
              <w:right w:val="single" w:sz="12" w:space="0" w:color="auto"/>
            </w:tcBorders>
            <w:vAlign w:val="center"/>
            <w:hideMark/>
          </w:tcPr>
          <w:p w:rsidR="009C1248" w:rsidRDefault="009C1248">
            <w:pPr>
              <w:spacing w:line="360" w:lineRule="auto"/>
              <w:ind w:firstLineChars="200" w:firstLine="420"/>
              <w:rPr>
                <w:rFonts w:ascii="宋体" w:hAnsi="宋体"/>
              </w:rPr>
            </w:pPr>
            <w:r>
              <w:rPr>
                <w:rFonts w:ascii="宋体" w:hAnsi="宋体" w:hint="eastAsia"/>
              </w:rPr>
              <w:t>6</w:t>
            </w:r>
          </w:p>
        </w:tc>
      </w:tr>
      <w:tr w:rsidR="009C1248" w:rsidTr="009C1248">
        <w:trPr>
          <w:trHeight w:val="555"/>
          <w:jc w:val="center"/>
        </w:trPr>
        <w:tc>
          <w:tcPr>
            <w:tcW w:w="1234" w:type="dxa"/>
            <w:vMerge/>
            <w:tcBorders>
              <w:top w:val="single" w:sz="6" w:space="0" w:color="auto"/>
              <w:left w:val="single" w:sz="12" w:space="0" w:color="auto"/>
              <w:bottom w:val="single" w:sz="6" w:space="0" w:color="auto"/>
              <w:right w:val="single" w:sz="6" w:space="0" w:color="auto"/>
            </w:tcBorders>
            <w:vAlign w:val="center"/>
            <w:hideMark/>
          </w:tcPr>
          <w:p w:rsidR="009C1248" w:rsidRDefault="009C1248">
            <w:pPr>
              <w:widowControl/>
              <w:jc w:val="left"/>
              <w:rPr>
                <w:rFonts w:ascii="宋体" w:hAnsi="宋体"/>
              </w:rPr>
            </w:pPr>
          </w:p>
        </w:tc>
        <w:tc>
          <w:tcPr>
            <w:tcW w:w="915"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28</w:t>
            </w:r>
          </w:p>
        </w:tc>
        <w:tc>
          <w:tcPr>
            <w:tcW w:w="3718"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床旁交互系统管理软件</w:t>
            </w:r>
          </w:p>
        </w:tc>
        <w:tc>
          <w:tcPr>
            <w:tcW w:w="1500"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ind w:firstLineChars="200" w:firstLine="420"/>
              <w:rPr>
                <w:rFonts w:ascii="宋体" w:hAnsi="宋体"/>
              </w:rPr>
            </w:pPr>
            <w:r>
              <w:rPr>
                <w:rFonts w:ascii="宋体" w:hAnsi="宋体" w:hint="eastAsia"/>
              </w:rPr>
              <w:t>套</w:t>
            </w:r>
          </w:p>
        </w:tc>
        <w:tc>
          <w:tcPr>
            <w:tcW w:w="1500" w:type="dxa"/>
            <w:tcBorders>
              <w:top w:val="single" w:sz="6" w:space="0" w:color="auto"/>
              <w:left w:val="single" w:sz="6" w:space="0" w:color="auto"/>
              <w:bottom w:val="single" w:sz="6" w:space="0" w:color="auto"/>
              <w:right w:val="single" w:sz="12" w:space="0" w:color="auto"/>
            </w:tcBorders>
            <w:vAlign w:val="center"/>
            <w:hideMark/>
          </w:tcPr>
          <w:p w:rsidR="009C1248" w:rsidRDefault="009C1248">
            <w:pPr>
              <w:spacing w:line="360" w:lineRule="auto"/>
              <w:ind w:firstLineChars="200" w:firstLine="420"/>
              <w:rPr>
                <w:rFonts w:ascii="宋体" w:hAnsi="宋体"/>
              </w:rPr>
            </w:pPr>
            <w:r>
              <w:rPr>
                <w:rFonts w:ascii="宋体" w:hAnsi="宋体" w:hint="eastAsia"/>
              </w:rPr>
              <w:t>1</w:t>
            </w:r>
          </w:p>
        </w:tc>
      </w:tr>
      <w:tr w:rsidR="009C1248" w:rsidTr="009C1248">
        <w:trPr>
          <w:trHeight w:val="555"/>
          <w:jc w:val="center"/>
        </w:trPr>
        <w:tc>
          <w:tcPr>
            <w:tcW w:w="1234" w:type="dxa"/>
            <w:vMerge/>
            <w:tcBorders>
              <w:top w:val="single" w:sz="6" w:space="0" w:color="auto"/>
              <w:left w:val="single" w:sz="12" w:space="0" w:color="auto"/>
              <w:bottom w:val="single" w:sz="6" w:space="0" w:color="auto"/>
              <w:right w:val="single" w:sz="6" w:space="0" w:color="auto"/>
            </w:tcBorders>
            <w:vAlign w:val="center"/>
            <w:hideMark/>
          </w:tcPr>
          <w:p w:rsidR="009C1248" w:rsidRDefault="009C1248">
            <w:pPr>
              <w:widowControl/>
              <w:jc w:val="left"/>
              <w:rPr>
                <w:rFonts w:ascii="宋体" w:hAnsi="宋体"/>
              </w:rPr>
            </w:pPr>
          </w:p>
        </w:tc>
        <w:tc>
          <w:tcPr>
            <w:tcW w:w="915" w:type="dxa"/>
            <w:tcBorders>
              <w:top w:val="single" w:sz="6" w:space="0" w:color="auto"/>
              <w:left w:val="single" w:sz="6" w:space="0" w:color="auto"/>
              <w:bottom w:val="single" w:sz="12"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29</w:t>
            </w:r>
          </w:p>
        </w:tc>
        <w:tc>
          <w:tcPr>
            <w:tcW w:w="3718" w:type="dxa"/>
            <w:tcBorders>
              <w:top w:val="single" w:sz="6" w:space="0" w:color="auto"/>
              <w:left w:val="single" w:sz="6" w:space="0" w:color="auto"/>
              <w:bottom w:val="single" w:sz="12"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床旁交互系统终端软件</w:t>
            </w:r>
          </w:p>
        </w:tc>
        <w:tc>
          <w:tcPr>
            <w:tcW w:w="1500" w:type="dxa"/>
            <w:tcBorders>
              <w:top w:val="single" w:sz="6" w:space="0" w:color="auto"/>
              <w:left w:val="single" w:sz="6" w:space="0" w:color="auto"/>
              <w:bottom w:val="single" w:sz="12" w:space="0" w:color="auto"/>
              <w:right w:val="single" w:sz="6" w:space="0" w:color="auto"/>
            </w:tcBorders>
            <w:vAlign w:val="center"/>
            <w:hideMark/>
          </w:tcPr>
          <w:p w:rsidR="009C1248" w:rsidRDefault="009C1248">
            <w:pPr>
              <w:spacing w:line="360" w:lineRule="auto"/>
              <w:ind w:firstLineChars="200" w:firstLine="420"/>
              <w:rPr>
                <w:rFonts w:ascii="宋体" w:hAnsi="宋体"/>
              </w:rPr>
            </w:pPr>
            <w:r>
              <w:rPr>
                <w:rFonts w:ascii="宋体" w:hAnsi="宋体" w:hint="eastAsia"/>
              </w:rPr>
              <w:t>套</w:t>
            </w:r>
          </w:p>
        </w:tc>
        <w:tc>
          <w:tcPr>
            <w:tcW w:w="1500" w:type="dxa"/>
            <w:tcBorders>
              <w:top w:val="single" w:sz="6" w:space="0" w:color="auto"/>
              <w:left w:val="single" w:sz="6" w:space="0" w:color="auto"/>
              <w:bottom w:val="single" w:sz="12" w:space="0" w:color="auto"/>
              <w:right w:val="single" w:sz="12" w:space="0" w:color="auto"/>
            </w:tcBorders>
            <w:vAlign w:val="center"/>
            <w:hideMark/>
          </w:tcPr>
          <w:p w:rsidR="009C1248" w:rsidRDefault="009C1248">
            <w:pPr>
              <w:spacing w:line="360" w:lineRule="auto"/>
              <w:ind w:firstLineChars="200" w:firstLine="420"/>
              <w:rPr>
                <w:rFonts w:ascii="宋体" w:hAnsi="宋体"/>
              </w:rPr>
            </w:pPr>
            <w:r>
              <w:rPr>
                <w:rFonts w:ascii="宋体" w:hAnsi="宋体" w:hint="eastAsia"/>
              </w:rPr>
              <w:t>106</w:t>
            </w:r>
          </w:p>
        </w:tc>
      </w:tr>
    </w:tbl>
    <w:p w:rsidR="009C1248" w:rsidRDefault="009C1248" w:rsidP="009C1248">
      <w:pPr>
        <w:numPr>
          <w:ilvl w:val="0"/>
          <w:numId w:val="1"/>
        </w:numPr>
        <w:spacing w:line="360" w:lineRule="auto"/>
        <w:ind w:firstLineChars="200" w:firstLine="420"/>
        <w:rPr>
          <w:rFonts w:ascii="宋体" w:hAnsi="宋体" w:hint="eastAsia"/>
        </w:rPr>
      </w:pPr>
      <w:r>
        <w:rPr>
          <w:rFonts w:ascii="宋体" w:hAnsi="宋体" w:hint="eastAsia"/>
        </w:rPr>
        <w:t>总体要求</w:t>
      </w:r>
    </w:p>
    <w:p w:rsidR="009C1248" w:rsidRDefault="009C1248" w:rsidP="009C1248">
      <w:pPr>
        <w:pStyle w:val="a5"/>
        <w:ind w:firstLine="420"/>
        <w:rPr>
          <w:rFonts w:ascii="宋体" w:hAnsi="宋体" w:hint="eastAsia"/>
          <w:sz w:val="21"/>
          <w:szCs w:val="21"/>
        </w:rPr>
      </w:pPr>
      <w:r>
        <w:rPr>
          <w:rFonts w:ascii="宋体" w:hAnsi="宋体" w:hint="eastAsia"/>
          <w:sz w:val="21"/>
          <w:szCs w:val="21"/>
        </w:rPr>
        <w:t>1）具备HIS联网功能，使得病人的HIS信息与呼叫信息系统对接，床头信息实现自动显示。</w:t>
      </w:r>
    </w:p>
    <w:p w:rsidR="009C1248" w:rsidRDefault="009C1248" w:rsidP="009C1248">
      <w:pPr>
        <w:pStyle w:val="a5"/>
        <w:ind w:firstLine="420"/>
        <w:rPr>
          <w:rFonts w:ascii="宋体" w:hAnsi="宋体" w:hint="eastAsia"/>
          <w:sz w:val="21"/>
          <w:szCs w:val="21"/>
        </w:rPr>
      </w:pPr>
      <w:r>
        <w:rPr>
          <w:rFonts w:ascii="宋体" w:hAnsi="宋体" w:hint="eastAsia"/>
          <w:sz w:val="21"/>
          <w:szCs w:val="21"/>
        </w:rPr>
        <w:t>2）本系统能实现全院呼叫信息集中管理，采用集中式数据管理，方便数据备份、维护及数据分析。</w:t>
      </w:r>
    </w:p>
    <w:p w:rsidR="009C1248" w:rsidRDefault="009C1248" w:rsidP="009C1248">
      <w:pPr>
        <w:pStyle w:val="a5"/>
        <w:ind w:firstLine="420"/>
        <w:rPr>
          <w:rFonts w:ascii="宋体" w:hAnsi="宋体" w:hint="eastAsia"/>
          <w:sz w:val="21"/>
          <w:szCs w:val="21"/>
        </w:rPr>
      </w:pPr>
      <w:r>
        <w:rPr>
          <w:rFonts w:ascii="宋体" w:hAnsi="宋体" w:hint="eastAsia"/>
          <w:sz w:val="21"/>
          <w:szCs w:val="21"/>
        </w:rPr>
        <w:t>3）本系统能实现全院呼叫对讲集中管理，在总值班室能对全院的呼叫进行实时监控、长时间无人接听应具有报警功能。</w:t>
      </w:r>
    </w:p>
    <w:p w:rsidR="009C1248" w:rsidRDefault="009C1248" w:rsidP="009C1248">
      <w:pPr>
        <w:pStyle w:val="a5"/>
        <w:ind w:firstLine="420"/>
        <w:rPr>
          <w:rFonts w:ascii="宋体" w:hAnsi="宋体" w:hint="eastAsia"/>
          <w:sz w:val="21"/>
          <w:szCs w:val="21"/>
        </w:rPr>
      </w:pPr>
      <w:r>
        <w:rPr>
          <w:rFonts w:ascii="宋体" w:hAnsi="宋体" w:hint="eastAsia"/>
          <w:sz w:val="21"/>
          <w:szCs w:val="21"/>
        </w:rPr>
        <w:t>4）本系统应具有良好的扩展性，便于扩展护理管理中的各种应用，如第三方定位系统，第三方输液监控报警系统，第三方点</w:t>
      </w:r>
      <w:proofErr w:type="gramStart"/>
      <w:r>
        <w:rPr>
          <w:rFonts w:ascii="宋体" w:hAnsi="宋体" w:hint="eastAsia"/>
          <w:sz w:val="21"/>
          <w:szCs w:val="21"/>
        </w:rPr>
        <w:t>餐系统</w:t>
      </w:r>
      <w:proofErr w:type="gramEnd"/>
      <w:r>
        <w:rPr>
          <w:rFonts w:ascii="宋体" w:hAnsi="宋体" w:hint="eastAsia"/>
          <w:sz w:val="21"/>
          <w:szCs w:val="21"/>
        </w:rPr>
        <w:t>等。</w:t>
      </w:r>
    </w:p>
    <w:p w:rsidR="009C1248" w:rsidRDefault="009C1248" w:rsidP="009C1248">
      <w:pPr>
        <w:pStyle w:val="a5"/>
        <w:ind w:firstLine="420"/>
        <w:rPr>
          <w:rFonts w:ascii="宋体" w:hAnsi="宋体" w:hint="eastAsia"/>
          <w:sz w:val="21"/>
          <w:szCs w:val="21"/>
        </w:rPr>
      </w:pPr>
      <w:r>
        <w:rPr>
          <w:rFonts w:ascii="宋体" w:hAnsi="宋体" w:hint="eastAsia"/>
          <w:sz w:val="21"/>
          <w:szCs w:val="21"/>
        </w:rPr>
        <w:t>5）液晶显示设备（门口分机、床头分机等显示设备）的显示界面</w:t>
      </w:r>
      <w:proofErr w:type="gramStart"/>
      <w:r>
        <w:rPr>
          <w:rFonts w:ascii="宋体" w:hAnsi="宋体" w:hint="eastAsia"/>
          <w:sz w:val="21"/>
          <w:szCs w:val="21"/>
        </w:rPr>
        <w:t>基于安卓</w:t>
      </w:r>
      <w:proofErr w:type="gramEnd"/>
      <w:r>
        <w:rPr>
          <w:rFonts w:ascii="宋体" w:hAnsi="宋体" w:hint="eastAsia"/>
          <w:sz w:val="21"/>
          <w:szCs w:val="21"/>
        </w:rPr>
        <w:t>4.4以上平</w:t>
      </w:r>
      <w:r>
        <w:rPr>
          <w:rFonts w:ascii="宋体" w:hAnsi="宋体" w:hint="eastAsia"/>
          <w:sz w:val="21"/>
          <w:szCs w:val="21"/>
        </w:rPr>
        <w:lastRenderedPageBreak/>
        <w:t>台开发，支持已所见即所得的方式进行模板配置，可灵活编辑、在线发布及动态更换，支持不同科室使用不同的模板方案。模板布局及数据均可自由定义。整体UI界面经过专业设计，美观大方，图标可进行定制设计，</w:t>
      </w:r>
      <w:proofErr w:type="gramStart"/>
      <w:r>
        <w:rPr>
          <w:rFonts w:ascii="宋体" w:hAnsi="宋体" w:hint="eastAsia"/>
          <w:sz w:val="21"/>
          <w:szCs w:val="21"/>
        </w:rPr>
        <w:t>图标库可升级</w:t>
      </w:r>
      <w:proofErr w:type="gramEnd"/>
      <w:r>
        <w:rPr>
          <w:rFonts w:ascii="宋体" w:hAnsi="宋体" w:hint="eastAsia"/>
          <w:sz w:val="21"/>
          <w:szCs w:val="21"/>
        </w:rPr>
        <w:t>。</w:t>
      </w:r>
    </w:p>
    <w:p w:rsidR="009C1248" w:rsidRDefault="009C1248" w:rsidP="009C1248">
      <w:pPr>
        <w:pStyle w:val="a5"/>
        <w:ind w:firstLine="420"/>
        <w:rPr>
          <w:rFonts w:ascii="宋体" w:hAnsi="宋体" w:hint="eastAsia"/>
          <w:sz w:val="21"/>
          <w:szCs w:val="21"/>
        </w:rPr>
      </w:pPr>
      <w:r>
        <w:rPr>
          <w:rFonts w:ascii="宋体" w:hAnsi="宋体" w:hint="eastAsia"/>
          <w:sz w:val="21"/>
          <w:szCs w:val="21"/>
        </w:rPr>
        <w:t>6）系统具备定时自动巡检功能，可方便的找到故障设备，提高系统稳定性，并且系统的升级必须简单方便，可通过管理软件对单种设备的固件程序进行整体更新升级，更新升级的过程是静默的，设备的升级过程中除升级的设备本身外，其他所有设备均可正常工作。同时还可通过设备的接口对该设备进行在线固件程序升级，其系统整体的易维护性较高。</w:t>
      </w:r>
    </w:p>
    <w:p w:rsidR="009C1248" w:rsidRDefault="009C1248" w:rsidP="009C1248">
      <w:pPr>
        <w:pStyle w:val="a5"/>
        <w:ind w:firstLine="420"/>
        <w:rPr>
          <w:rFonts w:ascii="宋体" w:hAnsi="宋体" w:hint="eastAsia"/>
          <w:sz w:val="21"/>
          <w:szCs w:val="21"/>
        </w:rPr>
      </w:pPr>
      <w:r>
        <w:rPr>
          <w:rFonts w:ascii="宋体" w:hAnsi="宋体" w:hint="eastAsia"/>
          <w:sz w:val="21"/>
          <w:szCs w:val="21"/>
        </w:rPr>
        <w:t>7）系统具备多路一对一同时通话对讲功能，支持多个呼叫对讲业务同时进行，提高病房护士工作效率。</w:t>
      </w:r>
    </w:p>
    <w:p w:rsidR="009C1248" w:rsidRDefault="009C1248" w:rsidP="009C1248">
      <w:pPr>
        <w:spacing w:line="360" w:lineRule="auto"/>
        <w:ind w:firstLineChars="200" w:firstLine="420"/>
        <w:rPr>
          <w:rFonts w:ascii="宋体" w:hAnsi="宋体" w:hint="eastAsia"/>
        </w:rPr>
      </w:pPr>
      <w:r>
        <w:rPr>
          <w:rFonts w:ascii="宋体" w:hAnsi="宋体" w:hint="eastAsia"/>
        </w:rPr>
        <w:t>8)基于SIPS协议实现的语音网关，总体提高通话音质，部署灵活，通话稳定高效。</w:t>
      </w:r>
    </w:p>
    <w:p w:rsidR="009C1248" w:rsidRDefault="009C1248" w:rsidP="009C1248">
      <w:pPr>
        <w:pStyle w:val="a4"/>
        <w:spacing w:beforeLines="0" w:afterLines="0" w:line="360" w:lineRule="auto"/>
        <w:ind w:firstLineChars="200" w:firstLine="420"/>
        <w:rPr>
          <w:rFonts w:hAnsi="宋体" w:hint="eastAsia"/>
          <w:sz w:val="21"/>
          <w:szCs w:val="21"/>
        </w:rPr>
      </w:pPr>
      <w:r>
        <w:rPr>
          <w:rFonts w:hAnsi="宋体" w:hint="eastAsia"/>
          <w:sz w:val="21"/>
          <w:szCs w:val="21"/>
        </w:rPr>
        <w:t>9）护士站主机与病床分机对讲：患者可直接通过ICU病床分机与护士站主机可相互呼叫，进行可视对讲。</w:t>
      </w:r>
    </w:p>
    <w:p w:rsidR="009C1248" w:rsidRDefault="009C1248" w:rsidP="009C1248">
      <w:pPr>
        <w:pStyle w:val="a4"/>
        <w:spacing w:beforeLines="0" w:afterLines="0" w:line="360" w:lineRule="auto"/>
        <w:ind w:firstLineChars="200" w:firstLine="420"/>
        <w:rPr>
          <w:rFonts w:hAnsi="宋体" w:hint="eastAsia"/>
          <w:sz w:val="21"/>
          <w:szCs w:val="21"/>
        </w:rPr>
      </w:pPr>
      <w:r>
        <w:rPr>
          <w:rFonts w:hAnsi="宋体" w:hint="eastAsia"/>
          <w:sz w:val="21"/>
          <w:szCs w:val="21"/>
        </w:rPr>
        <w:t>10）录音录像：可对通话的过程进行录音录像，并可记录呼叫、通话的时间，录音录像文件可存储在分机和主机上直接播放，也可导出至电脑播放并存储；</w:t>
      </w:r>
    </w:p>
    <w:p w:rsidR="009C1248" w:rsidRDefault="009C1248" w:rsidP="009C1248">
      <w:pPr>
        <w:pStyle w:val="a4"/>
        <w:spacing w:beforeLines="0" w:afterLines="0" w:line="360" w:lineRule="auto"/>
        <w:ind w:firstLineChars="200" w:firstLine="420"/>
        <w:rPr>
          <w:rFonts w:hAnsi="宋体" w:hint="eastAsia"/>
          <w:sz w:val="21"/>
          <w:szCs w:val="21"/>
        </w:rPr>
      </w:pPr>
      <w:r>
        <w:rPr>
          <w:rFonts w:hAnsi="宋体" w:hint="eastAsia"/>
          <w:sz w:val="21"/>
          <w:szCs w:val="21"/>
        </w:rPr>
        <w:t>11）监听/监视/强拆通话：在家属与患者进行探视期间，医护人员可通过护士站主机可对家属与病人的通话过程进行监听、监视，甚至根据患者的状态，可进行强行切断通话。</w:t>
      </w:r>
    </w:p>
    <w:p w:rsidR="009C1248" w:rsidRDefault="009C1248" w:rsidP="009C1248">
      <w:pPr>
        <w:spacing w:line="400" w:lineRule="exact"/>
        <w:ind w:firstLine="422"/>
        <w:rPr>
          <w:rFonts w:ascii="宋体" w:hAnsi="宋体" w:hint="eastAsia"/>
          <w:b/>
          <w:bCs/>
        </w:rPr>
      </w:pPr>
      <w:r>
        <w:rPr>
          <w:rFonts w:ascii="宋体" w:hAnsi="宋体" w:hint="eastAsia"/>
          <w:b/>
          <w:bCs/>
        </w:rPr>
        <w:br w:type="page"/>
      </w:r>
      <w:r>
        <w:rPr>
          <w:rFonts w:ascii="宋体" w:hAnsi="宋体" w:hint="eastAsia"/>
          <w:b/>
          <w:bCs/>
        </w:rPr>
        <w:lastRenderedPageBreak/>
        <w:t>（三）系统技术规格及要求</w:t>
      </w:r>
    </w:p>
    <w:tbl>
      <w:tblPr>
        <w:tblW w:w="97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50"/>
        <w:gridCol w:w="1031"/>
        <w:gridCol w:w="5172"/>
        <w:gridCol w:w="863"/>
        <w:gridCol w:w="541"/>
        <w:gridCol w:w="625"/>
        <w:gridCol w:w="718"/>
      </w:tblGrid>
      <w:tr w:rsidR="009C1248" w:rsidTr="009C1248">
        <w:trPr>
          <w:trHeight w:val="567"/>
          <w:jc w:val="center"/>
        </w:trPr>
        <w:tc>
          <w:tcPr>
            <w:tcW w:w="750" w:type="dxa"/>
            <w:tcBorders>
              <w:top w:val="single" w:sz="12" w:space="0" w:color="auto"/>
              <w:left w:val="single" w:sz="12"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b/>
                <w:bCs/>
              </w:rPr>
            </w:pPr>
            <w:r>
              <w:rPr>
                <w:rFonts w:ascii="宋体" w:hAnsi="宋体" w:hint="eastAsia"/>
                <w:b/>
                <w:bCs/>
              </w:rPr>
              <w:t>项目</w:t>
            </w:r>
          </w:p>
        </w:tc>
        <w:tc>
          <w:tcPr>
            <w:tcW w:w="1031" w:type="dxa"/>
            <w:tcBorders>
              <w:top w:val="single" w:sz="12"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b/>
                <w:bCs/>
              </w:rPr>
            </w:pPr>
            <w:r>
              <w:rPr>
                <w:rFonts w:ascii="宋体" w:hAnsi="宋体" w:hint="eastAsia"/>
                <w:b/>
                <w:bCs/>
              </w:rPr>
              <w:t>货物</w:t>
            </w:r>
          </w:p>
          <w:p w:rsidR="009C1248" w:rsidRDefault="009C1248">
            <w:pPr>
              <w:spacing w:line="360" w:lineRule="auto"/>
              <w:jc w:val="center"/>
              <w:rPr>
                <w:rFonts w:ascii="宋体" w:hAnsi="宋体"/>
                <w:b/>
                <w:bCs/>
              </w:rPr>
            </w:pPr>
            <w:r>
              <w:rPr>
                <w:rFonts w:ascii="宋体" w:hAnsi="宋体" w:hint="eastAsia"/>
                <w:b/>
                <w:bCs/>
              </w:rPr>
              <w:t>名称</w:t>
            </w:r>
          </w:p>
        </w:tc>
        <w:tc>
          <w:tcPr>
            <w:tcW w:w="5172" w:type="dxa"/>
            <w:tcBorders>
              <w:top w:val="single" w:sz="12"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b/>
                <w:bCs/>
              </w:rPr>
            </w:pPr>
            <w:r>
              <w:rPr>
                <w:rFonts w:ascii="宋体" w:hAnsi="宋体" w:hint="eastAsia"/>
                <w:b/>
                <w:bCs/>
              </w:rPr>
              <w:t>参数</w:t>
            </w:r>
          </w:p>
        </w:tc>
        <w:tc>
          <w:tcPr>
            <w:tcW w:w="863" w:type="dxa"/>
            <w:tcBorders>
              <w:top w:val="single" w:sz="12"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b/>
                <w:bCs/>
              </w:rPr>
            </w:pPr>
            <w:r>
              <w:rPr>
                <w:rFonts w:ascii="宋体" w:hAnsi="宋体" w:hint="eastAsia"/>
                <w:b/>
                <w:bCs/>
              </w:rPr>
              <w:t>推荐</w:t>
            </w:r>
          </w:p>
          <w:p w:rsidR="009C1248" w:rsidRDefault="009C1248">
            <w:pPr>
              <w:spacing w:line="360" w:lineRule="auto"/>
              <w:jc w:val="center"/>
              <w:rPr>
                <w:rFonts w:ascii="宋体" w:hAnsi="宋体"/>
                <w:b/>
                <w:bCs/>
              </w:rPr>
            </w:pPr>
            <w:r>
              <w:rPr>
                <w:rFonts w:ascii="宋体" w:hAnsi="宋体" w:hint="eastAsia"/>
                <w:b/>
                <w:bCs/>
              </w:rPr>
              <w:t>品牌</w:t>
            </w:r>
          </w:p>
        </w:tc>
        <w:tc>
          <w:tcPr>
            <w:tcW w:w="541" w:type="dxa"/>
            <w:tcBorders>
              <w:top w:val="single" w:sz="12"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b/>
                <w:bCs/>
              </w:rPr>
            </w:pPr>
            <w:r>
              <w:rPr>
                <w:rFonts w:ascii="宋体" w:hAnsi="宋体" w:hint="eastAsia"/>
                <w:b/>
                <w:bCs/>
              </w:rPr>
              <w:t>单位</w:t>
            </w:r>
          </w:p>
        </w:tc>
        <w:tc>
          <w:tcPr>
            <w:tcW w:w="625" w:type="dxa"/>
            <w:tcBorders>
              <w:top w:val="single" w:sz="12"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b/>
                <w:bCs/>
              </w:rPr>
            </w:pPr>
            <w:r>
              <w:rPr>
                <w:rFonts w:ascii="宋体" w:hAnsi="宋体" w:hint="eastAsia"/>
                <w:b/>
                <w:bCs/>
              </w:rPr>
              <w:t>数量</w:t>
            </w:r>
          </w:p>
        </w:tc>
        <w:tc>
          <w:tcPr>
            <w:tcW w:w="718" w:type="dxa"/>
            <w:tcBorders>
              <w:top w:val="single" w:sz="12" w:space="0" w:color="auto"/>
              <w:left w:val="single" w:sz="6" w:space="0" w:color="auto"/>
              <w:bottom w:val="single" w:sz="6" w:space="0" w:color="auto"/>
              <w:right w:val="single" w:sz="12" w:space="0" w:color="auto"/>
            </w:tcBorders>
            <w:vAlign w:val="center"/>
            <w:hideMark/>
          </w:tcPr>
          <w:p w:rsidR="009C1248" w:rsidRDefault="009C1248">
            <w:pPr>
              <w:spacing w:line="360" w:lineRule="auto"/>
              <w:jc w:val="center"/>
              <w:rPr>
                <w:rFonts w:ascii="宋体" w:hAnsi="宋体"/>
                <w:b/>
                <w:bCs/>
              </w:rPr>
            </w:pPr>
            <w:r>
              <w:rPr>
                <w:rFonts w:ascii="宋体" w:hAnsi="宋体" w:hint="eastAsia"/>
                <w:b/>
                <w:bCs/>
              </w:rPr>
              <w:t>投标响应</w:t>
            </w:r>
          </w:p>
        </w:tc>
      </w:tr>
      <w:tr w:rsidR="009C1248" w:rsidTr="009C1248">
        <w:trPr>
          <w:trHeight w:val="567"/>
          <w:jc w:val="center"/>
        </w:trPr>
        <w:tc>
          <w:tcPr>
            <w:tcW w:w="750" w:type="dxa"/>
            <w:vMerge w:val="restart"/>
            <w:tcBorders>
              <w:top w:val="single" w:sz="6" w:space="0" w:color="auto"/>
              <w:left w:val="single" w:sz="12"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数字化病房智能呼叫系统</w:t>
            </w:r>
          </w:p>
        </w:tc>
        <w:tc>
          <w:tcPr>
            <w:tcW w:w="1031"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床头分机</w:t>
            </w:r>
          </w:p>
        </w:tc>
        <w:tc>
          <w:tcPr>
            <w:tcW w:w="5172"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left"/>
              <w:rPr>
                <w:rFonts w:ascii="宋体" w:hAnsi="宋体"/>
              </w:rPr>
            </w:pPr>
            <w:r>
              <w:rPr>
                <w:rFonts w:ascii="宋体" w:hAnsi="宋体" w:hint="eastAsia"/>
              </w:rPr>
              <w:t>一、硬件参数</w:t>
            </w:r>
          </w:p>
          <w:p w:rsidR="009C1248" w:rsidRDefault="009C1248">
            <w:pPr>
              <w:spacing w:line="360" w:lineRule="auto"/>
              <w:jc w:val="left"/>
              <w:rPr>
                <w:rFonts w:ascii="宋体" w:hAnsi="宋体" w:hint="eastAsia"/>
              </w:rPr>
            </w:pPr>
            <w:r>
              <w:rPr>
                <w:rFonts w:ascii="宋体" w:hAnsi="宋体" w:hint="eastAsia"/>
                <w:b/>
                <w:bCs/>
              </w:rPr>
              <w:t>◆</w:t>
            </w:r>
            <w:r>
              <w:rPr>
                <w:rFonts w:ascii="宋体" w:hAnsi="宋体" w:hint="eastAsia"/>
              </w:rPr>
              <w:t>1)基于Android 4.4以上系统深度定制开发；</w:t>
            </w:r>
          </w:p>
          <w:p w:rsidR="009C1248" w:rsidRDefault="009C1248">
            <w:pPr>
              <w:spacing w:line="360" w:lineRule="auto"/>
              <w:jc w:val="left"/>
              <w:rPr>
                <w:rFonts w:ascii="宋体" w:hAnsi="宋体" w:hint="eastAsia"/>
              </w:rPr>
            </w:pPr>
            <w:r>
              <w:rPr>
                <w:rFonts w:ascii="宋体" w:hAnsi="宋体" w:hint="eastAsia"/>
                <w:b/>
                <w:bCs/>
              </w:rPr>
              <w:t>◆</w:t>
            </w:r>
            <w:r>
              <w:rPr>
                <w:rFonts w:ascii="宋体" w:hAnsi="宋体" w:hint="eastAsia"/>
              </w:rPr>
              <w:t>2)床头分机采用工业级LCD 7寸背光TN液晶显示屏；</w:t>
            </w:r>
          </w:p>
          <w:p w:rsidR="009C1248" w:rsidRDefault="009C1248">
            <w:pPr>
              <w:spacing w:line="360" w:lineRule="auto"/>
              <w:jc w:val="left"/>
              <w:rPr>
                <w:rFonts w:ascii="宋体" w:hAnsi="宋体" w:hint="eastAsia"/>
              </w:rPr>
            </w:pPr>
            <w:r>
              <w:rPr>
                <w:rFonts w:ascii="宋体" w:hAnsi="宋体" w:hint="eastAsia"/>
                <w:b/>
                <w:bCs/>
              </w:rPr>
              <w:t>◆</w:t>
            </w:r>
            <w:r>
              <w:rPr>
                <w:rFonts w:ascii="宋体" w:hAnsi="宋体" w:hint="eastAsia"/>
              </w:rPr>
              <w:t>3)双核处理器，512M内存，4G闪存，采用多点触控电容屏，可实现全触摸操作；</w:t>
            </w:r>
          </w:p>
          <w:p w:rsidR="009C1248" w:rsidRDefault="009C1248">
            <w:pPr>
              <w:spacing w:line="360" w:lineRule="auto"/>
              <w:jc w:val="left"/>
              <w:rPr>
                <w:rFonts w:ascii="宋体" w:hAnsi="宋体" w:hint="eastAsia"/>
              </w:rPr>
            </w:pPr>
            <w:r>
              <w:rPr>
                <w:rFonts w:ascii="宋体" w:hAnsi="宋体" w:hint="eastAsia"/>
              </w:rPr>
              <w:t>4)分辨率：1024 X600；</w:t>
            </w:r>
          </w:p>
          <w:p w:rsidR="009C1248" w:rsidRDefault="009C1248">
            <w:pPr>
              <w:spacing w:line="360" w:lineRule="auto"/>
              <w:jc w:val="left"/>
              <w:rPr>
                <w:rFonts w:ascii="宋体" w:hAnsi="宋体" w:hint="eastAsia"/>
              </w:rPr>
            </w:pPr>
            <w:r>
              <w:rPr>
                <w:rFonts w:ascii="宋体" w:hAnsi="宋体" w:hint="eastAsia"/>
              </w:rPr>
              <w:t>5)带光感传感器，根据周围光线强弱，自动调节液晶屏背光亮度；</w:t>
            </w:r>
          </w:p>
          <w:p w:rsidR="009C1248" w:rsidRDefault="009C1248">
            <w:pPr>
              <w:spacing w:line="360" w:lineRule="auto"/>
              <w:jc w:val="left"/>
              <w:rPr>
                <w:rFonts w:ascii="宋体" w:hAnsi="宋体" w:hint="eastAsia"/>
              </w:rPr>
            </w:pPr>
            <w:r>
              <w:rPr>
                <w:rFonts w:ascii="宋体" w:hAnsi="宋体" w:hint="eastAsia"/>
              </w:rPr>
              <w:t>6)TCP/IP网络通讯；</w:t>
            </w:r>
          </w:p>
          <w:p w:rsidR="009C1248" w:rsidRDefault="009C1248">
            <w:pPr>
              <w:spacing w:line="360" w:lineRule="auto"/>
              <w:jc w:val="left"/>
              <w:rPr>
                <w:rFonts w:ascii="宋体" w:hAnsi="宋体" w:hint="eastAsia"/>
              </w:rPr>
            </w:pPr>
            <w:r>
              <w:rPr>
                <w:rFonts w:ascii="宋体" w:hAnsi="宋体" w:hint="eastAsia"/>
              </w:rPr>
              <w:t>7)单独供电或POE供电；</w:t>
            </w:r>
          </w:p>
          <w:p w:rsidR="009C1248" w:rsidRDefault="009C1248">
            <w:pPr>
              <w:spacing w:line="360" w:lineRule="auto"/>
              <w:jc w:val="left"/>
              <w:rPr>
                <w:rFonts w:ascii="宋体" w:hAnsi="宋体" w:hint="eastAsia"/>
              </w:rPr>
            </w:pPr>
            <w:r>
              <w:rPr>
                <w:rFonts w:ascii="宋体" w:hAnsi="宋体" w:hint="eastAsia"/>
                <w:b/>
                <w:bCs/>
              </w:rPr>
              <w:t>◆</w:t>
            </w:r>
            <w:r>
              <w:rPr>
                <w:rFonts w:ascii="宋体" w:hAnsi="宋体" w:hint="eastAsia"/>
              </w:rPr>
              <w:t>8)安装方式：半嵌入式安装设备外露部分不超过7mm。</w:t>
            </w:r>
          </w:p>
          <w:p w:rsidR="009C1248" w:rsidRDefault="009C1248">
            <w:pPr>
              <w:spacing w:line="360" w:lineRule="auto"/>
              <w:jc w:val="left"/>
              <w:rPr>
                <w:rFonts w:ascii="宋体" w:hAnsi="宋体" w:hint="eastAsia"/>
              </w:rPr>
            </w:pPr>
            <w:r>
              <w:rPr>
                <w:rFonts w:ascii="宋体" w:hAnsi="宋体" w:hint="eastAsia"/>
              </w:rPr>
              <w:t>二、功能参数</w:t>
            </w:r>
          </w:p>
          <w:p w:rsidR="009C1248" w:rsidRDefault="009C1248">
            <w:pPr>
              <w:spacing w:line="360" w:lineRule="auto"/>
              <w:jc w:val="left"/>
              <w:rPr>
                <w:rFonts w:ascii="宋体" w:hAnsi="宋体" w:hint="eastAsia"/>
              </w:rPr>
            </w:pPr>
            <w:r>
              <w:rPr>
                <w:rFonts w:ascii="宋体" w:hAnsi="宋体" w:hint="eastAsia"/>
                <w:b/>
                <w:bCs/>
              </w:rPr>
              <w:t>◆</w:t>
            </w:r>
            <w:r>
              <w:rPr>
                <w:rFonts w:ascii="宋体" w:hAnsi="宋体" w:hint="eastAsia"/>
              </w:rPr>
              <w:t>1)增援：增援按钮为单独醒目红色物理按键；</w:t>
            </w:r>
          </w:p>
          <w:p w:rsidR="009C1248" w:rsidRDefault="009C1248">
            <w:pPr>
              <w:spacing w:line="360" w:lineRule="auto"/>
              <w:jc w:val="left"/>
              <w:rPr>
                <w:rFonts w:ascii="宋体" w:hAnsi="宋体" w:hint="eastAsia"/>
              </w:rPr>
            </w:pPr>
            <w:r>
              <w:rPr>
                <w:rFonts w:ascii="宋体" w:hAnsi="宋体" w:hint="eastAsia"/>
              </w:rPr>
              <w:t>2)自动调节背光亮度：带光感传感器，可根据周围光线强弱，自动调节液晶屏背光亮度；</w:t>
            </w:r>
          </w:p>
          <w:p w:rsidR="009C1248" w:rsidRDefault="009C1248">
            <w:pPr>
              <w:spacing w:line="360" w:lineRule="auto"/>
              <w:jc w:val="left"/>
              <w:rPr>
                <w:rFonts w:ascii="宋体" w:hAnsi="宋体" w:hint="eastAsia"/>
              </w:rPr>
            </w:pPr>
            <w:r>
              <w:rPr>
                <w:rFonts w:ascii="宋体" w:hAnsi="宋体" w:hint="eastAsia"/>
              </w:rPr>
              <w:t>3)复位/通话：患者可取消手柄</w:t>
            </w:r>
            <w:proofErr w:type="gramStart"/>
            <w:r>
              <w:rPr>
                <w:rFonts w:ascii="宋体" w:hAnsi="宋体" w:hint="eastAsia"/>
              </w:rPr>
              <w:t>误发出</w:t>
            </w:r>
            <w:proofErr w:type="gramEnd"/>
            <w:r>
              <w:rPr>
                <w:rFonts w:ascii="宋体" w:hAnsi="宋体" w:hint="eastAsia"/>
              </w:rPr>
              <w:t>的呼叫信号；</w:t>
            </w:r>
          </w:p>
          <w:p w:rsidR="009C1248" w:rsidRDefault="009C1248">
            <w:pPr>
              <w:spacing w:line="360" w:lineRule="auto"/>
              <w:jc w:val="left"/>
              <w:rPr>
                <w:rFonts w:ascii="宋体" w:hAnsi="宋体" w:hint="eastAsia"/>
              </w:rPr>
            </w:pPr>
            <w:r>
              <w:rPr>
                <w:rFonts w:ascii="宋体" w:hAnsi="宋体" w:hint="eastAsia"/>
              </w:rPr>
              <w:t>4)呼叫转移并接听：护士按下门口分机上的处置键进入本房间后，可在本房内所有床头分机上与其他房间的患者接听对讲；</w:t>
            </w:r>
          </w:p>
          <w:p w:rsidR="009C1248" w:rsidRDefault="009C1248">
            <w:pPr>
              <w:spacing w:line="360" w:lineRule="auto"/>
              <w:jc w:val="left"/>
              <w:rPr>
                <w:rFonts w:ascii="宋体" w:hAnsi="宋体" w:hint="eastAsia"/>
              </w:rPr>
            </w:pPr>
            <w:r>
              <w:rPr>
                <w:rFonts w:ascii="宋体" w:hAnsi="宋体" w:hint="eastAsia"/>
                <w:b/>
                <w:bCs/>
              </w:rPr>
              <w:t>◆</w:t>
            </w:r>
            <w:r>
              <w:rPr>
                <w:rFonts w:ascii="宋体" w:hAnsi="宋体" w:hint="eastAsia"/>
              </w:rPr>
              <w:t>5）处置/增援：在按下处置按钮时，紧急情况，可点击增援按键进行增援呼叫；（投标文件中须提供床头分机软件著作权登记证书、软件登记测试报告、硬件检测报告）</w:t>
            </w:r>
          </w:p>
          <w:p w:rsidR="009C1248" w:rsidRDefault="009C1248">
            <w:pPr>
              <w:spacing w:line="360" w:lineRule="auto"/>
              <w:jc w:val="left"/>
              <w:rPr>
                <w:rFonts w:ascii="宋体" w:hAnsi="宋体" w:hint="eastAsia"/>
              </w:rPr>
            </w:pPr>
            <w:r>
              <w:rPr>
                <w:rFonts w:ascii="宋体" w:hAnsi="宋体" w:hint="eastAsia"/>
                <w:b/>
                <w:bCs/>
              </w:rPr>
              <w:t>◆</w:t>
            </w:r>
            <w:r>
              <w:rPr>
                <w:rFonts w:ascii="宋体" w:hAnsi="宋体" w:hint="eastAsia"/>
              </w:rPr>
              <w:t>6）呼叫可转移至PDA和</w:t>
            </w:r>
            <w:proofErr w:type="gramStart"/>
            <w:r>
              <w:rPr>
                <w:rFonts w:ascii="宋体" w:hAnsi="宋体" w:hint="eastAsia"/>
              </w:rPr>
              <w:t>腕表上</w:t>
            </w:r>
            <w:proofErr w:type="gramEnd"/>
            <w:r>
              <w:rPr>
                <w:rFonts w:ascii="宋体" w:hAnsi="宋体" w:hint="eastAsia"/>
              </w:rPr>
              <w:t>，可接听、通话并处</w:t>
            </w:r>
            <w:r>
              <w:rPr>
                <w:rFonts w:ascii="宋体" w:hAnsi="宋体" w:hint="eastAsia"/>
              </w:rPr>
              <w:lastRenderedPageBreak/>
              <w:t>置；</w:t>
            </w:r>
          </w:p>
          <w:p w:rsidR="009C1248" w:rsidRDefault="009C1248">
            <w:pPr>
              <w:spacing w:line="360" w:lineRule="auto"/>
              <w:jc w:val="left"/>
              <w:rPr>
                <w:rFonts w:ascii="宋体" w:hAnsi="宋体" w:hint="eastAsia"/>
              </w:rPr>
            </w:pPr>
            <w:r>
              <w:rPr>
                <w:rFonts w:ascii="宋体" w:hAnsi="宋体" w:hint="eastAsia"/>
                <w:b/>
                <w:bCs/>
              </w:rPr>
              <w:t>◆</w:t>
            </w:r>
            <w:r>
              <w:rPr>
                <w:rFonts w:ascii="宋体" w:hAnsi="宋体" w:hint="eastAsia"/>
              </w:rPr>
              <w:t>7)界面显示：可以启动应用程序，界面导航栏显示床卡、提醒、导航、处置、增援；（投标文件中须提供床头分机软件著作权登记证书、软件登记测试报告、硬件检测报告）</w:t>
            </w:r>
          </w:p>
          <w:p w:rsidR="009C1248" w:rsidRDefault="009C1248">
            <w:pPr>
              <w:spacing w:line="360" w:lineRule="auto"/>
              <w:jc w:val="left"/>
              <w:rPr>
                <w:rFonts w:ascii="宋体" w:hAnsi="宋体" w:hint="eastAsia"/>
              </w:rPr>
            </w:pPr>
            <w:r>
              <w:rPr>
                <w:rFonts w:ascii="宋体" w:hAnsi="宋体" w:hint="eastAsia"/>
                <w:b/>
                <w:bCs/>
              </w:rPr>
              <w:t>◆</w:t>
            </w:r>
            <w:r>
              <w:rPr>
                <w:rFonts w:ascii="宋体" w:hAnsi="宋体" w:hint="eastAsia"/>
              </w:rPr>
              <w:t>8）可以显示床号、患者信息、护理等级、防压疮、饮食方式、防跌倒、过敏药物、倒计时等项目及相关内容；（投标文件中须提供床头分机软件著作权登记证书、软件登记测试报告、硬件检测报告）</w:t>
            </w:r>
          </w:p>
          <w:p w:rsidR="009C1248" w:rsidRDefault="009C1248">
            <w:pPr>
              <w:spacing w:line="360" w:lineRule="auto"/>
              <w:jc w:val="left"/>
              <w:rPr>
                <w:rFonts w:ascii="宋体" w:hAnsi="宋体" w:hint="eastAsia"/>
              </w:rPr>
            </w:pPr>
            <w:r>
              <w:rPr>
                <w:rFonts w:ascii="宋体" w:hAnsi="宋体" w:hint="eastAsia"/>
                <w:b/>
                <w:bCs/>
              </w:rPr>
              <w:t>◆</w:t>
            </w:r>
            <w:r>
              <w:rPr>
                <w:rFonts w:ascii="宋体" w:hAnsi="宋体" w:hint="eastAsia"/>
              </w:rPr>
              <w:t>9）提醒/导航：可以针对该床位患者推送提醒内容，可显示住院须知，相关诊疗，满意度，知识宣教，出院流程，科室简介等模板；（投标文件中须提供床头分机软件著作权登记证书、软件登记测试报告、硬件检测报告）</w:t>
            </w:r>
          </w:p>
          <w:p w:rsidR="009C1248" w:rsidRDefault="009C1248">
            <w:pPr>
              <w:spacing w:line="360" w:lineRule="auto"/>
              <w:jc w:val="left"/>
              <w:rPr>
                <w:rFonts w:ascii="宋体" w:hAnsi="宋体" w:hint="eastAsia"/>
              </w:rPr>
            </w:pPr>
            <w:r>
              <w:rPr>
                <w:rFonts w:ascii="宋体" w:hAnsi="宋体" w:hint="eastAsia"/>
              </w:rPr>
              <w:t>10）可提供清晰的二</w:t>
            </w:r>
            <w:proofErr w:type="gramStart"/>
            <w:r>
              <w:rPr>
                <w:rFonts w:ascii="宋体" w:hAnsi="宋体" w:hint="eastAsia"/>
              </w:rPr>
              <w:t>维码供</w:t>
            </w:r>
            <w:proofErr w:type="gramEnd"/>
            <w:r>
              <w:rPr>
                <w:rFonts w:ascii="宋体" w:hAnsi="宋体" w:hint="eastAsia"/>
              </w:rPr>
              <w:t>PDA扫描，在护理过程中进行医嘱查询时应通过PDA扫描或密码实现登录。</w:t>
            </w:r>
          </w:p>
          <w:p w:rsidR="009C1248" w:rsidRDefault="009C1248">
            <w:pPr>
              <w:spacing w:line="360" w:lineRule="auto"/>
              <w:jc w:val="left"/>
              <w:rPr>
                <w:rFonts w:ascii="宋体" w:hAnsi="宋体" w:hint="eastAsia"/>
              </w:rPr>
            </w:pPr>
            <w:r>
              <w:rPr>
                <w:rFonts w:ascii="宋体" w:hAnsi="宋体" w:hint="eastAsia"/>
              </w:rPr>
              <w:t>11）可于管理平台自由定制及发布提醒内容到床头分机，提醒内容包括但不限于费用提醒、检查提醒、护士提醒；</w:t>
            </w:r>
          </w:p>
          <w:p w:rsidR="009C1248" w:rsidRDefault="009C1248">
            <w:pPr>
              <w:spacing w:line="360" w:lineRule="auto"/>
              <w:jc w:val="left"/>
              <w:rPr>
                <w:rFonts w:ascii="宋体" w:hAnsi="宋体"/>
              </w:rPr>
            </w:pPr>
            <w:r>
              <w:rPr>
                <w:rFonts w:ascii="宋体" w:hAnsi="宋体" w:hint="eastAsia"/>
              </w:rPr>
              <w:t>12）可扩展接入其他外接设备：如输液报警器；</w:t>
            </w:r>
          </w:p>
        </w:tc>
        <w:tc>
          <w:tcPr>
            <w:tcW w:w="863"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lastRenderedPageBreak/>
              <w:t>南格、品成、</w:t>
            </w:r>
          </w:p>
          <w:p w:rsidR="009C1248" w:rsidRDefault="009C1248">
            <w:pPr>
              <w:spacing w:line="360" w:lineRule="auto"/>
              <w:rPr>
                <w:rFonts w:ascii="宋体" w:hAnsi="宋体"/>
              </w:rPr>
            </w:pPr>
            <w:proofErr w:type="gramStart"/>
            <w:r>
              <w:rPr>
                <w:rFonts w:ascii="宋体" w:hAnsi="宋体" w:hint="eastAsia"/>
              </w:rPr>
              <w:t>优影</w:t>
            </w:r>
            <w:proofErr w:type="gramEnd"/>
          </w:p>
        </w:tc>
        <w:tc>
          <w:tcPr>
            <w:tcW w:w="541"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台</w:t>
            </w:r>
          </w:p>
        </w:tc>
        <w:tc>
          <w:tcPr>
            <w:tcW w:w="625"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262</w:t>
            </w:r>
          </w:p>
        </w:tc>
        <w:tc>
          <w:tcPr>
            <w:tcW w:w="718" w:type="dxa"/>
            <w:tcBorders>
              <w:top w:val="single" w:sz="6" w:space="0" w:color="auto"/>
              <w:left w:val="single" w:sz="6" w:space="0" w:color="auto"/>
              <w:bottom w:val="single" w:sz="6" w:space="0" w:color="auto"/>
              <w:right w:val="single" w:sz="12" w:space="0" w:color="auto"/>
            </w:tcBorders>
            <w:vAlign w:val="center"/>
          </w:tcPr>
          <w:p w:rsidR="009C1248" w:rsidRDefault="009C1248">
            <w:pPr>
              <w:spacing w:line="360" w:lineRule="auto"/>
              <w:jc w:val="center"/>
              <w:rPr>
                <w:rFonts w:ascii="宋体" w:hAnsi="宋体"/>
              </w:rPr>
            </w:pPr>
          </w:p>
        </w:tc>
      </w:tr>
      <w:tr w:rsidR="009C1248" w:rsidTr="009C1248">
        <w:trPr>
          <w:trHeight w:val="567"/>
          <w:jc w:val="center"/>
        </w:trPr>
        <w:tc>
          <w:tcPr>
            <w:tcW w:w="750" w:type="dxa"/>
            <w:vMerge/>
            <w:tcBorders>
              <w:top w:val="single" w:sz="6" w:space="0" w:color="auto"/>
              <w:left w:val="single" w:sz="12" w:space="0" w:color="auto"/>
              <w:bottom w:val="single" w:sz="6" w:space="0" w:color="auto"/>
              <w:right w:val="single" w:sz="6" w:space="0" w:color="auto"/>
            </w:tcBorders>
            <w:vAlign w:val="center"/>
            <w:hideMark/>
          </w:tcPr>
          <w:p w:rsidR="009C1248" w:rsidRDefault="009C1248">
            <w:pPr>
              <w:widowControl/>
              <w:jc w:val="left"/>
              <w:rPr>
                <w:rFonts w:ascii="宋体" w:hAnsi="宋体"/>
              </w:rPr>
            </w:pPr>
          </w:p>
        </w:tc>
        <w:tc>
          <w:tcPr>
            <w:tcW w:w="1031"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手持分机</w:t>
            </w:r>
          </w:p>
        </w:tc>
        <w:tc>
          <w:tcPr>
            <w:tcW w:w="5172"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left"/>
              <w:rPr>
                <w:rFonts w:ascii="宋体" w:hAnsi="宋体"/>
              </w:rPr>
            </w:pPr>
            <w:r>
              <w:rPr>
                <w:rFonts w:ascii="宋体" w:hAnsi="宋体" w:hint="eastAsia"/>
                <w:b/>
                <w:bCs/>
              </w:rPr>
              <w:t>◆</w:t>
            </w:r>
            <w:r>
              <w:rPr>
                <w:rFonts w:ascii="宋体" w:hAnsi="宋体" w:hint="eastAsia"/>
              </w:rPr>
              <w:t>1）手柄线螺旋弹簧线可拉伸，带吸铁石并配备吸铁磁座；</w:t>
            </w:r>
          </w:p>
          <w:p w:rsidR="009C1248" w:rsidRDefault="009C1248">
            <w:pPr>
              <w:spacing w:line="360" w:lineRule="auto"/>
              <w:jc w:val="left"/>
              <w:rPr>
                <w:rFonts w:ascii="宋体" w:hAnsi="宋体"/>
              </w:rPr>
            </w:pPr>
            <w:r>
              <w:rPr>
                <w:rFonts w:ascii="宋体" w:hAnsi="宋体" w:hint="eastAsia"/>
              </w:rPr>
              <w:t>2）直插式接口；</w:t>
            </w:r>
          </w:p>
        </w:tc>
        <w:tc>
          <w:tcPr>
            <w:tcW w:w="863"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南格、品成、</w:t>
            </w:r>
          </w:p>
          <w:p w:rsidR="009C1248" w:rsidRDefault="009C1248">
            <w:pPr>
              <w:spacing w:line="360" w:lineRule="auto"/>
              <w:rPr>
                <w:rFonts w:ascii="宋体" w:hAnsi="宋体"/>
              </w:rPr>
            </w:pPr>
            <w:proofErr w:type="gramStart"/>
            <w:r>
              <w:rPr>
                <w:rFonts w:ascii="宋体" w:hAnsi="宋体" w:hint="eastAsia"/>
              </w:rPr>
              <w:t>优影</w:t>
            </w:r>
            <w:proofErr w:type="gramEnd"/>
          </w:p>
        </w:tc>
        <w:tc>
          <w:tcPr>
            <w:tcW w:w="541"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台</w:t>
            </w:r>
          </w:p>
        </w:tc>
        <w:tc>
          <w:tcPr>
            <w:tcW w:w="625"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262</w:t>
            </w:r>
          </w:p>
        </w:tc>
        <w:tc>
          <w:tcPr>
            <w:tcW w:w="718" w:type="dxa"/>
            <w:tcBorders>
              <w:top w:val="single" w:sz="6" w:space="0" w:color="auto"/>
              <w:left w:val="single" w:sz="6" w:space="0" w:color="auto"/>
              <w:bottom w:val="single" w:sz="6" w:space="0" w:color="auto"/>
              <w:right w:val="single" w:sz="12" w:space="0" w:color="auto"/>
            </w:tcBorders>
            <w:vAlign w:val="center"/>
          </w:tcPr>
          <w:p w:rsidR="009C1248" w:rsidRDefault="009C1248">
            <w:pPr>
              <w:spacing w:line="360" w:lineRule="auto"/>
              <w:jc w:val="center"/>
              <w:rPr>
                <w:rFonts w:ascii="宋体" w:hAnsi="宋体"/>
              </w:rPr>
            </w:pPr>
          </w:p>
        </w:tc>
      </w:tr>
      <w:tr w:rsidR="009C1248" w:rsidTr="009C1248">
        <w:trPr>
          <w:trHeight w:val="567"/>
          <w:jc w:val="center"/>
        </w:trPr>
        <w:tc>
          <w:tcPr>
            <w:tcW w:w="750" w:type="dxa"/>
            <w:vMerge/>
            <w:tcBorders>
              <w:top w:val="single" w:sz="6" w:space="0" w:color="auto"/>
              <w:left w:val="single" w:sz="12" w:space="0" w:color="auto"/>
              <w:bottom w:val="single" w:sz="6" w:space="0" w:color="auto"/>
              <w:right w:val="single" w:sz="6" w:space="0" w:color="auto"/>
            </w:tcBorders>
            <w:vAlign w:val="center"/>
            <w:hideMark/>
          </w:tcPr>
          <w:p w:rsidR="009C1248" w:rsidRDefault="009C1248">
            <w:pPr>
              <w:widowControl/>
              <w:jc w:val="left"/>
              <w:rPr>
                <w:rFonts w:ascii="宋体" w:hAnsi="宋体"/>
              </w:rPr>
            </w:pPr>
          </w:p>
        </w:tc>
        <w:tc>
          <w:tcPr>
            <w:tcW w:w="1031"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门口分机</w:t>
            </w:r>
          </w:p>
        </w:tc>
        <w:tc>
          <w:tcPr>
            <w:tcW w:w="5172"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left"/>
              <w:rPr>
                <w:rFonts w:ascii="宋体" w:hAnsi="宋体"/>
              </w:rPr>
            </w:pPr>
            <w:r>
              <w:rPr>
                <w:rFonts w:ascii="宋体" w:hAnsi="宋体" w:hint="eastAsia"/>
              </w:rPr>
              <w:t>一、硬件参数</w:t>
            </w:r>
          </w:p>
          <w:p w:rsidR="009C1248" w:rsidRDefault="009C1248">
            <w:pPr>
              <w:spacing w:line="360" w:lineRule="auto"/>
              <w:jc w:val="left"/>
              <w:rPr>
                <w:rFonts w:ascii="宋体" w:hAnsi="宋体" w:hint="eastAsia"/>
              </w:rPr>
            </w:pPr>
            <w:r>
              <w:rPr>
                <w:rFonts w:ascii="宋体" w:hAnsi="宋体" w:hint="eastAsia"/>
                <w:b/>
                <w:bCs/>
              </w:rPr>
              <w:t>◆</w:t>
            </w:r>
            <w:r>
              <w:rPr>
                <w:rFonts w:ascii="宋体" w:hAnsi="宋体" w:hint="eastAsia"/>
              </w:rPr>
              <w:t>1)基于Android4.4以上系统深度定制开发；</w:t>
            </w:r>
          </w:p>
          <w:p w:rsidR="009C1248" w:rsidRDefault="009C1248">
            <w:pPr>
              <w:spacing w:line="360" w:lineRule="auto"/>
              <w:jc w:val="left"/>
              <w:rPr>
                <w:rFonts w:ascii="宋体" w:hAnsi="宋体" w:hint="eastAsia"/>
              </w:rPr>
            </w:pPr>
            <w:r>
              <w:rPr>
                <w:rFonts w:ascii="宋体" w:hAnsi="宋体" w:hint="eastAsia"/>
                <w:b/>
                <w:bCs/>
              </w:rPr>
              <w:t>◆</w:t>
            </w:r>
            <w:r>
              <w:rPr>
                <w:rFonts w:ascii="宋体" w:hAnsi="宋体" w:hint="eastAsia"/>
              </w:rPr>
              <w:t>2)门口机采用工业级LCD 10.1寸背光TN液晶显示屏；</w:t>
            </w:r>
          </w:p>
          <w:p w:rsidR="009C1248" w:rsidRDefault="009C1248">
            <w:pPr>
              <w:spacing w:line="360" w:lineRule="auto"/>
              <w:jc w:val="left"/>
              <w:rPr>
                <w:rFonts w:ascii="宋体" w:hAnsi="宋体" w:hint="eastAsia"/>
              </w:rPr>
            </w:pPr>
            <w:r>
              <w:rPr>
                <w:rFonts w:ascii="宋体" w:hAnsi="宋体" w:hint="eastAsia"/>
                <w:b/>
                <w:bCs/>
              </w:rPr>
              <w:t>◆</w:t>
            </w:r>
            <w:r>
              <w:rPr>
                <w:rFonts w:ascii="宋体" w:hAnsi="宋体" w:hint="eastAsia"/>
              </w:rPr>
              <w:t>3)双核处理器，512M内存，4G闪存，采用多点触控电容屏，可实现全触摸操作；</w:t>
            </w:r>
          </w:p>
          <w:p w:rsidR="009C1248" w:rsidRDefault="009C1248">
            <w:pPr>
              <w:spacing w:line="360" w:lineRule="auto"/>
              <w:jc w:val="left"/>
              <w:rPr>
                <w:rFonts w:ascii="宋体" w:hAnsi="宋体" w:hint="eastAsia"/>
              </w:rPr>
            </w:pPr>
            <w:r>
              <w:rPr>
                <w:rFonts w:ascii="宋体" w:hAnsi="宋体" w:hint="eastAsia"/>
              </w:rPr>
              <w:lastRenderedPageBreak/>
              <w:t>4)分辨率：1024*600及以上像素；</w:t>
            </w:r>
          </w:p>
          <w:p w:rsidR="009C1248" w:rsidRDefault="009C1248">
            <w:pPr>
              <w:spacing w:line="360" w:lineRule="auto"/>
              <w:jc w:val="left"/>
              <w:rPr>
                <w:rFonts w:ascii="宋体" w:hAnsi="宋体" w:hint="eastAsia"/>
              </w:rPr>
            </w:pPr>
            <w:r>
              <w:rPr>
                <w:rFonts w:ascii="宋体" w:hAnsi="宋体" w:hint="eastAsia"/>
              </w:rPr>
              <w:t>5)背光模式：LCD；</w:t>
            </w:r>
          </w:p>
          <w:p w:rsidR="009C1248" w:rsidRDefault="009C1248">
            <w:pPr>
              <w:spacing w:line="360" w:lineRule="auto"/>
              <w:jc w:val="left"/>
              <w:rPr>
                <w:rFonts w:ascii="宋体" w:hAnsi="宋体" w:hint="eastAsia"/>
              </w:rPr>
            </w:pPr>
            <w:r>
              <w:rPr>
                <w:rFonts w:ascii="宋体" w:hAnsi="宋体" w:hint="eastAsia"/>
              </w:rPr>
              <w:t>6)带光感传感器，根据周围光线强弱，自动调节液晶屏背光亮度；</w:t>
            </w:r>
          </w:p>
          <w:p w:rsidR="009C1248" w:rsidRDefault="009C1248">
            <w:pPr>
              <w:spacing w:line="360" w:lineRule="auto"/>
              <w:jc w:val="left"/>
              <w:rPr>
                <w:rFonts w:ascii="宋体" w:hAnsi="宋体" w:hint="eastAsia"/>
              </w:rPr>
            </w:pPr>
            <w:r>
              <w:rPr>
                <w:rFonts w:ascii="宋体" w:hAnsi="宋体" w:hint="eastAsia"/>
              </w:rPr>
              <w:t>7)材质：采用高耐氧化ABS材料，5万小时候超长使用年限；</w:t>
            </w:r>
          </w:p>
          <w:p w:rsidR="009C1248" w:rsidRDefault="009C1248">
            <w:pPr>
              <w:spacing w:line="360" w:lineRule="auto"/>
              <w:jc w:val="left"/>
              <w:rPr>
                <w:rFonts w:ascii="宋体" w:hAnsi="宋体" w:hint="eastAsia"/>
              </w:rPr>
            </w:pPr>
            <w:r>
              <w:rPr>
                <w:rFonts w:ascii="宋体" w:hAnsi="宋体" w:hint="eastAsia"/>
              </w:rPr>
              <w:t>8)供电方式：36V单独供电或POE供电；</w:t>
            </w:r>
          </w:p>
          <w:p w:rsidR="009C1248" w:rsidRDefault="009C1248">
            <w:pPr>
              <w:spacing w:line="360" w:lineRule="auto"/>
              <w:jc w:val="left"/>
              <w:rPr>
                <w:rFonts w:ascii="宋体" w:hAnsi="宋体" w:hint="eastAsia"/>
              </w:rPr>
            </w:pPr>
            <w:r>
              <w:rPr>
                <w:rFonts w:ascii="宋体" w:hAnsi="宋体" w:hint="eastAsia"/>
                <w:b/>
                <w:bCs/>
              </w:rPr>
              <w:t>◆</w:t>
            </w:r>
            <w:r>
              <w:rPr>
                <w:rFonts w:ascii="宋体" w:hAnsi="宋体" w:hint="eastAsia"/>
              </w:rPr>
              <w:t>9)门灯：支持三色或以上，与显示屏为一体式；</w:t>
            </w:r>
          </w:p>
          <w:p w:rsidR="009C1248" w:rsidRDefault="009C1248">
            <w:pPr>
              <w:spacing w:line="360" w:lineRule="auto"/>
              <w:jc w:val="left"/>
              <w:rPr>
                <w:rFonts w:ascii="宋体" w:hAnsi="宋体" w:hint="eastAsia"/>
              </w:rPr>
            </w:pPr>
            <w:r>
              <w:rPr>
                <w:rFonts w:ascii="宋体" w:hAnsi="宋体" w:hint="eastAsia"/>
              </w:rPr>
              <w:t>二、功能参数</w:t>
            </w:r>
          </w:p>
          <w:p w:rsidR="009C1248" w:rsidRDefault="009C1248">
            <w:pPr>
              <w:spacing w:line="360" w:lineRule="auto"/>
              <w:jc w:val="left"/>
              <w:rPr>
                <w:rFonts w:ascii="宋体" w:hAnsi="宋体" w:hint="eastAsia"/>
              </w:rPr>
            </w:pPr>
            <w:r>
              <w:rPr>
                <w:rFonts w:ascii="宋体" w:hAnsi="宋体" w:hint="eastAsia"/>
                <w:b/>
                <w:bCs/>
              </w:rPr>
              <w:t>◆</w:t>
            </w:r>
            <w:r>
              <w:rPr>
                <w:rFonts w:ascii="宋体" w:hAnsi="宋体" w:hint="eastAsia"/>
              </w:rPr>
              <w:t>1）支持与护士站的呼叫对讲、护士处置和挂断；</w:t>
            </w:r>
          </w:p>
          <w:p w:rsidR="009C1248" w:rsidRDefault="009C1248">
            <w:pPr>
              <w:spacing w:line="360" w:lineRule="auto"/>
              <w:jc w:val="left"/>
              <w:rPr>
                <w:rFonts w:ascii="宋体" w:hAnsi="宋体" w:hint="eastAsia"/>
              </w:rPr>
            </w:pPr>
            <w:r>
              <w:rPr>
                <w:rFonts w:ascii="宋体" w:hAnsi="宋体" w:hint="eastAsia"/>
                <w:b/>
                <w:bCs/>
              </w:rPr>
              <w:t>◆</w:t>
            </w:r>
            <w:r>
              <w:rPr>
                <w:rFonts w:ascii="宋体" w:hAnsi="宋体" w:hint="eastAsia"/>
              </w:rPr>
              <w:t>2）呼叫转移并接听：其他病房呼叫时，门口终端能显示呼叫床位号或呼叫的房间号，并能和其他房间的床头进行通话；</w:t>
            </w:r>
          </w:p>
          <w:p w:rsidR="009C1248" w:rsidRDefault="009C1248" w:rsidP="008B0E39">
            <w:pPr>
              <w:numPr>
                <w:ilvl w:val="0"/>
                <w:numId w:val="2"/>
              </w:numPr>
              <w:spacing w:line="360" w:lineRule="auto"/>
              <w:jc w:val="left"/>
              <w:rPr>
                <w:rFonts w:ascii="宋体" w:hAnsi="宋体" w:hint="eastAsia"/>
              </w:rPr>
            </w:pPr>
            <w:r>
              <w:rPr>
                <w:rFonts w:ascii="宋体" w:hAnsi="宋体" w:hint="eastAsia"/>
              </w:rPr>
              <w:t>门口分机能够定位护士房间位置，同时可查询护士进出房间的护理时间；</w:t>
            </w:r>
          </w:p>
          <w:p w:rsidR="009C1248" w:rsidRDefault="009C1248">
            <w:pPr>
              <w:spacing w:line="360" w:lineRule="auto"/>
              <w:jc w:val="left"/>
              <w:rPr>
                <w:rFonts w:ascii="宋体" w:hAnsi="宋体" w:hint="eastAsia"/>
              </w:rPr>
            </w:pPr>
            <w:r>
              <w:rPr>
                <w:rFonts w:ascii="宋体" w:hAnsi="宋体" w:hint="eastAsia"/>
                <w:b/>
                <w:bCs/>
              </w:rPr>
              <w:t>◆</w:t>
            </w:r>
            <w:r>
              <w:rPr>
                <w:rFonts w:ascii="宋体" w:hAnsi="宋体" w:hint="eastAsia"/>
              </w:rPr>
              <w:t>4）医生/护士信息编辑：可以在系统后台对门口机医生、护士照片及信息进行编辑、添加、删除、修改等操作；（投标文件中须提供门口分机软件著作权登记证书及软件登记测试报告）</w:t>
            </w:r>
          </w:p>
          <w:p w:rsidR="009C1248" w:rsidRDefault="009C1248">
            <w:pPr>
              <w:spacing w:line="360" w:lineRule="auto"/>
              <w:jc w:val="left"/>
              <w:rPr>
                <w:rFonts w:ascii="宋体" w:hAnsi="宋体" w:hint="eastAsia"/>
              </w:rPr>
            </w:pPr>
            <w:r>
              <w:rPr>
                <w:rFonts w:ascii="宋体" w:hAnsi="宋体" w:hint="eastAsia"/>
              </w:rPr>
              <w:t>4）液晶屏字体、颜色、大小、内容设置等设有权限控制，用户可随时自主设置和调整；</w:t>
            </w:r>
          </w:p>
          <w:p w:rsidR="009C1248" w:rsidRDefault="009C1248">
            <w:pPr>
              <w:spacing w:line="360" w:lineRule="auto"/>
              <w:jc w:val="left"/>
              <w:rPr>
                <w:rFonts w:ascii="宋体" w:hAnsi="宋体"/>
              </w:rPr>
            </w:pPr>
            <w:r>
              <w:rPr>
                <w:rFonts w:ascii="宋体" w:hAnsi="宋体" w:hint="eastAsia"/>
                <w:b/>
                <w:bCs/>
              </w:rPr>
              <w:t>◆</w:t>
            </w:r>
            <w:r>
              <w:rPr>
                <w:rFonts w:ascii="宋体" w:hAnsi="宋体" w:hint="eastAsia"/>
              </w:rPr>
              <w:t>5）可按不同分组提前录入护士站呼叫系统电脑主机，每月统一调整，无需每个病人入院时录入。护士</w:t>
            </w:r>
            <w:proofErr w:type="gramStart"/>
            <w:r>
              <w:rPr>
                <w:rFonts w:ascii="宋体" w:hAnsi="宋体" w:hint="eastAsia"/>
              </w:rPr>
              <w:t>站安排</w:t>
            </w:r>
            <w:proofErr w:type="gramEnd"/>
            <w:r>
              <w:rPr>
                <w:rFonts w:ascii="宋体" w:hAnsi="宋体" w:hint="eastAsia"/>
              </w:rPr>
              <w:t>床位后，系统可自动抓取护士信息并显示，根据排版系统录入后，可按日期自动显示，或在PDA终端录入当天所有关注床位后，自动关联到终端，与PDA关联后可显示呼叫信息和提醒信息；</w:t>
            </w:r>
          </w:p>
        </w:tc>
        <w:tc>
          <w:tcPr>
            <w:tcW w:w="863"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lastRenderedPageBreak/>
              <w:t>南格、品成、</w:t>
            </w:r>
          </w:p>
          <w:p w:rsidR="009C1248" w:rsidRDefault="009C1248">
            <w:pPr>
              <w:spacing w:line="360" w:lineRule="auto"/>
              <w:rPr>
                <w:rFonts w:ascii="宋体" w:hAnsi="宋体"/>
              </w:rPr>
            </w:pPr>
            <w:proofErr w:type="gramStart"/>
            <w:r>
              <w:rPr>
                <w:rFonts w:ascii="宋体" w:hAnsi="宋体" w:hint="eastAsia"/>
              </w:rPr>
              <w:t>优影</w:t>
            </w:r>
            <w:proofErr w:type="gramEnd"/>
          </w:p>
        </w:tc>
        <w:tc>
          <w:tcPr>
            <w:tcW w:w="541"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台</w:t>
            </w:r>
          </w:p>
        </w:tc>
        <w:tc>
          <w:tcPr>
            <w:tcW w:w="625"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88</w:t>
            </w:r>
          </w:p>
        </w:tc>
        <w:tc>
          <w:tcPr>
            <w:tcW w:w="718" w:type="dxa"/>
            <w:tcBorders>
              <w:top w:val="single" w:sz="6" w:space="0" w:color="auto"/>
              <w:left w:val="single" w:sz="6" w:space="0" w:color="auto"/>
              <w:bottom w:val="single" w:sz="6" w:space="0" w:color="auto"/>
              <w:right w:val="single" w:sz="12" w:space="0" w:color="auto"/>
            </w:tcBorders>
            <w:vAlign w:val="center"/>
          </w:tcPr>
          <w:p w:rsidR="009C1248" w:rsidRDefault="009C1248">
            <w:pPr>
              <w:spacing w:line="360" w:lineRule="auto"/>
              <w:jc w:val="center"/>
              <w:rPr>
                <w:rFonts w:ascii="宋体" w:hAnsi="宋体"/>
              </w:rPr>
            </w:pPr>
          </w:p>
        </w:tc>
      </w:tr>
      <w:tr w:rsidR="009C1248" w:rsidTr="009C1248">
        <w:trPr>
          <w:trHeight w:val="567"/>
          <w:jc w:val="center"/>
        </w:trPr>
        <w:tc>
          <w:tcPr>
            <w:tcW w:w="750" w:type="dxa"/>
            <w:vMerge/>
            <w:tcBorders>
              <w:top w:val="single" w:sz="6" w:space="0" w:color="auto"/>
              <w:left w:val="single" w:sz="12" w:space="0" w:color="auto"/>
              <w:bottom w:val="single" w:sz="6" w:space="0" w:color="auto"/>
              <w:right w:val="single" w:sz="6" w:space="0" w:color="auto"/>
            </w:tcBorders>
            <w:vAlign w:val="center"/>
            <w:hideMark/>
          </w:tcPr>
          <w:p w:rsidR="009C1248" w:rsidRDefault="009C1248">
            <w:pPr>
              <w:widowControl/>
              <w:jc w:val="left"/>
              <w:rPr>
                <w:rFonts w:ascii="宋体" w:hAnsi="宋体"/>
              </w:rPr>
            </w:pPr>
          </w:p>
        </w:tc>
        <w:tc>
          <w:tcPr>
            <w:tcW w:w="1031"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医护分机</w:t>
            </w:r>
          </w:p>
        </w:tc>
        <w:tc>
          <w:tcPr>
            <w:tcW w:w="5172"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left"/>
              <w:rPr>
                <w:rFonts w:ascii="宋体" w:hAnsi="宋体"/>
              </w:rPr>
            </w:pPr>
            <w:r>
              <w:rPr>
                <w:rFonts w:ascii="宋体" w:hAnsi="宋体" w:hint="eastAsia"/>
              </w:rPr>
              <w:t>一、硬件参数</w:t>
            </w:r>
          </w:p>
          <w:p w:rsidR="009C1248" w:rsidRDefault="009C1248">
            <w:pPr>
              <w:spacing w:line="360" w:lineRule="auto"/>
              <w:jc w:val="left"/>
              <w:rPr>
                <w:rFonts w:ascii="宋体" w:hAnsi="宋体" w:hint="eastAsia"/>
              </w:rPr>
            </w:pPr>
            <w:r>
              <w:rPr>
                <w:rFonts w:ascii="宋体" w:hAnsi="宋体" w:hint="eastAsia"/>
                <w:b/>
                <w:bCs/>
              </w:rPr>
              <w:t>◆</w:t>
            </w:r>
            <w:r>
              <w:rPr>
                <w:rFonts w:ascii="宋体" w:hAnsi="宋体" w:hint="eastAsia"/>
              </w:rPr>
              <w:t>1)基于Android4.4以上系统深度定制开发；</w:t>
            </w:r>
          </w:p>
          <w:p w:rsidR="009C1248" w:rsidRDefault="009C1248">
            <w:pPr>
              <w:spacing w:line="360" w:lineRule="auto"/>
              <w:jc w:val="left"/>
              <w:rPr>
                <w:rFonts w:ascii="宋体" w:hAnsi="宋体" w:hint="eastAsia"/>
              </w:rPr>
            </w:pPr>
            <w:r>
              <w:rPr>
                <w:rFonts w:ascii="宋体" w:hAnsi="宋体" w:hint="eastAsia"/>
                <w:b/>
                <w:bCs/>
              </w:rPr>
              <w:lastRenderedPageBreak/>
              <w:t>◆</w:t>
            </w:r>
            <w:r>
              <w:rPr>
                <w:rFonts w:ascii="宋体" w:hAnsi="宋体" w:hint="eastAsia"/>
              </w:rPr>
              <w:t>2)10.1英寸或以上彩色LCD背光液晶屏，采用多点触控电容屏，可实现全触摸操作；</w:t>
            </w:r>
          </w:p>
          <w:p w:rsidR="009C1248" w:rsidRDefault="009C1248">
            <w:pPr>
              <w:spacing w:line="360" w:lineRule="auto"/>
              <w:jc w:val="left"/>
              <w:rPr>
                <w:rFonts w:ascii="宋体" w:hAnsi="宋体" w:hint="eastAsia"/>
              </w:rPr>
            </w:pPr>
            <w:r>
              <w:rPr>
                <w:rFonts w:ascii="宋体" w:hAnsi="宋体" w:hint="eastAsia"/>
              </w:rPr>
              <w:t>3)分辨率：1024*600像素；</w:t>
            </w:r>
          </w:p>
          <w:p w:rsidR="009C1248" w:rsidRDefault="009C1248">
            <w:pPr>
              <w:spacing w:line="360" w:lineRule="auto"/>
              <w:jc w:val="left"/>
              <w:rPr>
                <w:rFonts w:ascii="宋体" w:hAnsi="宋体" w:hint="eastAsia"/>
              </w:rPr>
            </w:pPr>
            <w:r>
              <w:rPr>
                <w:rFonts w:ascii="宋体" w:hAnsi="宋体" w:hint="eastAsia"/>
              </w:rPr>
              <w:t>4）亮度：0~250nit可调；</w:t>
            </w:r>
          </w:p>
          <w:p w:rsidR="009C1248" w:rsidRDefault="009C1248">
            <w:pPr>
              <w:spacing w:line="360" w:lineRule="auto"/>
              <w:jc w:val="left"/>
              <w:rPr>
                <w:rFonts w:ascii="宋体" w:hAnsi="宋体" w:hint="eastAsia"/>
              </w:rPr>
            </w:pPr>
            <w:r>
              <w:rPr>
                <w:rFonts w:ascii="宋体" w:hAnsi="宋体" w:hint="eastAsia"/>
              </w:rPr>
              <w:t>5）材质：采用高耐氧化ABS材料，5万小时超长使用年限不变色；</w:t>
            </w:r>
          </w:p>
          <w:p w:rsidR="009C1248" w:rsidRDefault="009C1248">
            <w:pPr>
              <w:spacing w:line="360" w:lineRule="auto"/>
              <w:jc w:val="left"/>
              <w:rPr>
                <w:rFonts w:ascii="宋体" w:hAnsi="宋体" w:hint="eastAsia"/>
              </w:rPr>
            </w:pPr>
            <w:r>
              <w:rPr>
                <w:rFonts w:ascii="宋体" w:hAnsi="宋体" w:hint="eastAsia"/>
              </w:rPr>
              <w:t>二、软件功能</w:t>
            </w:r>
          </w:p>
          <w:p w:rsidR="009C1248" w:rsidRDefault="009C1248">
            <w:pPr>
              <w:spacing w:line="360" w:lineRule="auto"/>
              <w:jc w:val="left"/>
              <w:rPr>
                <w:rFonts w:ascii="宋体" w:hAnsi="宋体" w:hint="eastAsia"/>
              </w:rPr>
            </w:pPr>
            <w:r>
              <w:rPr>
                <w:rFonts w:ascii="宋体" w:hAnsi="宋体" w:hint="eastAsia"/>
                <w:b/>
                <w:bCs/>
              </w:rPr>
              <w:t>◆</w:t>
            </w:r>
            <w:r>
              <w:rPr>
                <w:rFonts w:ascii="宋体" w:hAnsi="宋体" w:hint="eastAsia"/>
              </w:rPr>
              <w:t>1)接听/拨打：点击病员卡直接与病人进行通话，有病人呼叫时，点击接听；以及接听、拨打值班分机；（投标文件中须提供医护分机软件著作权登记证书、软件登记测试报告、硬件检测报告）</w:t>
            </w:r>
          </w:p>
          <w:p w:rsidR="009C1248" w:rsidRDefault="009C1248">
            <w:pPr>
              <w:spacing w:line="360" w:lineRule="auto"/>
              <w:jc w:val="left"/>
              <w:rPr>
                <w:rFonts w:ascii="宋体" w:hAnsi="宋体" w:hint="eastAsia"/>
              </w:rPr>
            </w:pPr>
            <w:r>
              <w:rPr>
                <w:rFonts w:ascii="宋体" w:hAnsi="宋体" w:hint="eastAsia"/>
              </w:rPr>
              <w:t>2)可以打开或关闭病房呼叫处理功能；</w:t>
            </w:r>
          </w:p>
          <w:p w:rsidR="009C1248" w:rsidRDefault="009C1248">
            <w:pPr>
              <w:spacing w:line="360" w:lineRule="auto"/>
              <w:jc w:val="left"/>
              <w:rPr>
                <w:rFonts w:ascii="宋体" w:hAnsi="宋体" w:hint="eastAsia"/>
              </w:rPr>
            </w:pPr>
            <w:r>
              <w:rPr>
                <w:rFonts w:ascii="宋体" w:hAnsi="宋体" w:hint="eastAsia"/>
              </w:rPr>
              <w:t>3)可以收听护士站和其他员工办公室的广播；</w:t>
            </w:r>
          </w:p>
          <w:p w:rsidR="009C1248" w:rsidRDefault="009C1248">
            <w:pPr>
              <w:spacing w:line="360" w:lineRule="auto"/>
              <w:jc w:val="left"/>
              <w:rPr>
                <w:rFonts w:ascii="宋体" w:hAnsi="宋体" w:hint="eastAsia"/>
              </w:rPr>
            </w:pPr>
            <w:r>
              <w:rPr>
                <w:rFonts w:ascii="宋体" w:hAnsi="宋体" w:hint="eastAsia"/>
                <w:b/>
                <w:bCs/>
              </w:rPr>
              <w:t>◆</w:t>
            </w:r>
            <w:r>
              <w:rPr>
                <w:rFonts w:ascii="宋体" w:hAnsi="宋体" w:hint="eastAsia"/>
              </w:rPr>
              <w:t>4)基于SIPS协议实现的语音网关，系统具备多路一对一同时通话对讲功能，支持多个呼叫对讲业务同时进行；</w:t>
            </w:r>
          </w:p>
          <w:p w:rsidR="009C1248" w:rsidRDefault="009C1248">
            <w:pPr>
              <w:spacing w:line="360" w:lineRule="auto"/>
              <w:jc w:val="left"/>
              <w:rPr>
                <w:rFonts w:ascii="宋体" w:hAnsi="宋体" w:hint="eastAsia"/>
              </w:rPr>
            </w:pPr>
            <w:r>
              <w:rPr>
                <w:rFonts w:ascii="宋体" w:hAnsi="宋体" w:hint="eastAsia"/>
              </w:rPr>
              <w:t>5)多种铃音选择/根据需求定制个性化音乐；</w:t>
            </w:r>
          </w:p>
          <w:p w:rsidR="009C1248" w:rsidRDefault="009C1248">
            <w:pPr>
              <w:spacing w:line="360" w:lineRule="auto"/>
              <w:jc w:val="left"/>
              <w:rPr>
                <w:rFonts w:ascii="宋体" w:hAnsi="宋体" w:hint="eastAsia"/>
              </w:rPr>
            </w:pPr>
            <w:r>
              <w:rPr>
                <w:rFonts w:ascii="宋体" w:hAnsi="宋体" w:hint="eastAsia"/>
              </w:rPr>
              <w:t>6)不同颜色区分不同护理级别呼叫和主机作状态：普通呼叫、紧急呼叫、增援呼叫、正常拨打、病区广播、、办公广播、增援广播）；</w:t>
            </w:r>
          </w:p>
          <w:p w:rsidR="009C1248" w:rsidRDefault="009C1248">
            <w:pPr>
              <w:spacing w:line="360" w:lineRule="auto"/>
              <w:jc w:val="left"/>
              <w:rPr>
                <w:rFonts w:ascii="宋体" w:hAnsi="宋体" w:hint="eastAsia"/>
              </w:rPr>
            </w:pPr>
            <w:r>
              <w:rPr>
                <w:rFonts w:ascii="宋体" w:hAnsi="宋体" w:hint="eastAsia"/>
              </w:rPr>
              <w:t>7)支持与HIS系统的连接；</w:t>
            </w:r>
          </w:p>
          <w:p w:rsidR="009C1248" w:rsidRDefault="009C1248">
            <w:pPr>
              <w:spacing w:line="360" w:lineRule="auto"/>
              <w:jc w:val="left"/>
              <w:rPr>
                <w:rFonts w:ascii="宋体" w:hAnsi="宋体" w:hint="eastAsia"/>
              </w:rPr>
            </w:pPr>
            <w:r>
              <w:rPr>
                <w:rFonts w:ascii="宋体" w:hAnsi="宋体" w:hint="eastAsia"/>
                <w:b/>
                <w:bCs/>
              </w:rPr>
              <w:t>◆</w:t>
            </w:r>
            <w:r>
              <w:rPr>
                <w:rFonts w:ascii="宋体" w:hAnsi="宋体" w:hint="eastAsia"/>
              </w:rPr>
              <w:t>8)支持与PDA联网，可将患者呼叫信息传送到PDA上；</w:t>
            </w:r>
          </w:p>
          <w:p w:rsidR="009C1248" w:rsidRDefault="009C1248">
            <w:pPr>
              <w:spacing w:line="360" w:lineRule="auto"/>
              <w:jc w:val="left"/>
              <w:rPr>
                <w:rFonts w:ascii="宋体" w:hAnsi="宋体" w:hint="eastAsia"/>
              </w:rPr>
            </w:pPr>
            <w:r>
              <w:rPr>
                <w:rFonts w:ascii="宋体" w:hAnsi="宋体" w:hint="eastAsia"/>
              </w:rPr>
              <w:t>9)带信息采集软件模块，支持床头信息采集与监控，能为医院护理相关的护理敏感指标提供相应的数据支撑；</w:t>
            </w:r>
          </w:p>
          <w:p w:rsidR="009C1248" w:rsidRDefault="009C1248">
            <w:pPr>
              <w:spacing w:line="360" w:lineRule="auto"/>
              <w:jc w:val="left"/>
              <w:rPr>
                <w:rFonts w:ascii="宋体" w:hAnsi="宋体"/>
              </w:rPr>
            </w:pPr>
            <w:r>
              <w:rPr>
                <w:rFonts w:ascii="宋体" w:hAnsi="宋体" w:hint="eastAsia"/>
                <w:b/>
                <w:bCs/>
              </w:rPr>
              <w:t>◆</w:t>
            </w:r>
            <w:r>
              <w:rPr>
                <w:rFonts w:ascii="宋体" w:hAnsi="宋体" w:hint="eastAsia"/>
              </w:rPr>
              <w:t>10)支持床位信息的查询，支持配置信息修改；（投标文件中须提供医护分机软件著作权登记证书及软件登记测试报告）</w:t>
            </w:r>
          </w:p>
        </w:tc>
        <w:tc>
          <w:tcPr>
            <w:tcW w:w="863"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lastRenderedPageBreak/>
              <w:t>南格、品成、</w:t>
            </w:r>
          </w:p>
          <w:p w:rsidR="009C1248" w:rsidRDefault="009C1248">
            <w:pPr>
              <w:spacing w:line="360" w:lineRule="auto"/>
              <w:rPr>
                <w:rFonts w:ascii="宋体" w:hAnsi="宋体"/>
              </w:rPr>
            </w:pPr>
            <w:proofErr w:type="gramStart"/>
            <w:r>
              <w:rPr>
                <w:rFonts w:ascii="宋体" w:hAnsi="宋体" w:hint="eastAsia"/>
              </w:rPr>
              <w:lastRenderedPageBreak/>
              <w:t>优影</w:t>
            </w:r>
            <w:proofErr w:type="gramEnd"/>
          </w:p>
        </w:tc>
        <w:tc>
          <w:tcPr>
            <w:tcW w:w="541"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lastRenderedPageBreak/>
              <w:t>台</w:t>
            </w:r>
          </w:p>
        </w:tc>
        <w:tc>
          <w:tcPr>
            <w:tcW w:w="625"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6</w:t>
            </w:r>
          </w:p>
        </w:tc>
        <w:tc>
          <w:tcPr>
            <w:tcW w:w="718" w:type="dxa"/>
            <w:tcBorders>
              <w:top w:val="single" w:sz="6" w:space="0" w:color="auto"/>
              <w:left w:val="single" w:sz="6" w:space="0" w:color="auto"/>
              <w:bottom w:val="single" w:sz="6" w:space="0" w:color="auto"/>
              <w:right w:val="single" w:sz="12" w:space="0" w:color="auto"/>
            </w:tcBorders>
            <w:vAlign w:val="center"/>
          </w:tcPr>
          <w:p w:rsidR="009C1248" w:rsidRDefault="009C1248">
            <w:pPr>
              <w:spacing w:line="360" w:lineRule="auto"/>
              <w:jc w:val="center"/>
              <w:rPr>
                <w:rFonts w:ascii="宋体" w:hAnsi="宋体"/>
              </w:rPr>
            </w:pPr>
          </w:p>
        </w:tc>
      </w:tr>
      <w:tr w:rsidR="009C1248" w:rsidTr="009C1248">
        <w:trPr>
          <w:trHeight w:val="90"/>
          <w:jc w:val="center"/>
        </w:trPr>
        <w:tc>
          <w:tcPr>
            <w:tcW w:w="750" w:type="dxa"/>
            <w:vMerge/>
            <w:tcBorders>
              <w:top w:val="single" w:sz="6" w:space="0" w:color="auto"/>
              <w:left w:val="single" w:sz="12" w:space="0" w:color="auto"/>
              <w:bottom w:val="single" w:sz="6" w:space="0" w:color="auto"/>
              <w:right w:val="single" w:sz="6" w:space="0" w:color="auto"/>
            </w:tcBorders>
            <w:vAlign w:val="center"/>
            <w:hideMark/>
          </w:tcPr>
          <w:p w:rsidR="009C1248" w:rsidRDefault="009C1248">
            <w:pPr>
              <w:widowControl/>
              <w:jc w:val="left"/>
              <w:rPr>
                <w:rFonts w:ascii="宋体" w:hAnsi="宋体"/>
              </w:rPr>
            </w:pPr>
          </w:p>
        </w:tc>
        <w:tc>
          <w:tcPr>
            <w:tcW w:w="1031"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病区主</w:t>
            </w:r>
            <w:r>
              <w:rPr>
                <w:rFonts w:ascii="宋体" w:hAnsi="宋体" w:hint="eastAsia"/>
              </w:rPr>
              <w:lastRenderedPageBreak/>
              <w:t>机</w:t>
            </w:r>
          </w:p>
        </w:tc>
        <w:tc>
          <w:tcPr>
            <w:tcW w:w="5172"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left"/>
              <w:rPr>
                <w:rFonts w:ascii="宋体" w:hAnsi="宋体"/>
              </w:rPr>
            </w:pPr>
            <w:r>
              <w:rPr>
                <w:rFonts w:ascii="宋体" w:hAnsi="宋体" w:hint="eastAsia"/>
              </w:rPr>
              <w:lastRenderedPageBreak/>
              <w:t>处理器：</w:t>
            </w:r>
            <w:proofErr w:type="spellStart"/>
            <w:r>
              <w:rPr>
                <w:rFonts w:ascii="宋体" w:hAnsi="宋体" w:hint="eastAsia"/>
              </w:rPr>
              <w:t>Intenl</w:t>
            </w:r>
            <w:proofErr w:type="spellEnd"/>
            <w:r>
              <w:rPr>
                <w:rFonts w:ascii="宋体" w:hAnsi="宋体" w:hint="eastAsia"/>
              </w:rPr>
              <w:t xml:space="preserve"> I5-5250U 14nm处理器，主频2.5GHz；</w:t>
            </w:r>
            <w:r>
              <w:rPr>
                <w:rFonts w:ascii="宋体" w:hAnsi="宋体" w:hint="eastAsia"/>
              </w:rPr>
              <w:lastRenderedPageBreak/>
              <w:t>4M三级缓存；1个SO-DDR3L  SDRAM内存卡槽，支持8GDDR SDRAM；Intel HD Graphics核心显卡6000；1个VGA接口，1个HDMI接口，支持双视频输出；固态硬盘128G，1*MSATA接口，1*SATA接口；</w:t>
            </w:r>
            <w:proofErr w:type="gramStart"/>
            <w:r>
              <w:rPr>
                <w:rFonts w:ascii="宋体" w:hAnsi="宋体" w:hint="eastAsia"/>
              </w:rPr>
              <w:t>板载</w:t>
            </w:r>
            <w:proofErr w:type="gramEnd"/>
            <w:r>
              <w:rPr>
                <w:rFonts w:ascii="宋体" w:hAnsi="宋体" w:hint="eastAsia"/>
              </w:rPr>
              <w:t xml:space="preserve">RTL 8111DL 10/100/1000 </w:t>
            </w:r>
            <w:proofErr w:type="spellStart"/>
            <w:r>
              <w:rPr>
                <w:rFonts w:ascii="宋体" w:hAnsi="宋体" w:hint="eastAsia"/>
              </w:rPr>
              <w:t>BaseT</w:t>
            </w:r>
            <w:proofErr w:type="spellEnd"/>
            <w:r>
              <w:rPr>
                <w:rFonts w:ascii="宋体" w:hAnsi="宋体" w:hint="eastAsia"/>
              </w:rPr>
              <w:t xml:space="preserve"> LAN双天线WIFI；1个USB3.0接口，4个USB2.0接口，1个VGA接口，1个HDMI接口，1个DC IN电源接口；机身黑色，尺寸：133*125*40mm；电源供电：DC 12V；支持Win7/8/10 server 2008 R2/Linux操作系统；</w:t>
            </w:r>
          </w:p>
        </w:tc>
        <w:tc>
          <w:tcPr>
            <w:tcW w:w="863"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lastRenderedPageBreak/>
              <w:t>/</w:t>
            </w:r>
          </w:p>
        </w:tc>
        <w:tc>
          <w:tcPr>
            <w:tcW w:w="541"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台</w:t>
            </w:r>
          </w:p>
        </w:tc>
        <w:tc>
          <w:tcPr>
            <w:tcW w:w="625"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5</w:t>
            </w:r>
          </w:p>
        </w:tc>
        <w:tc>
          <w:tcPr>
            <w:tcW w:w="718" w:type="dxa"/>
            <w:tcBorders>
              <w:top w:val="single" w:sz="6" w:space="0" w:color="auto"/>
              <w:left w:val="single" w:sz="6" w:space="0" w:color="auto"/>
              <w:bottom w:val="single" w:sz="6" w:space="0" w:color="auto"/>
              <w:right w:val="single" w:sz="12" w:space="0" w:color="auto"/>
            </w:tcBorders>
            <w:vAlign w:val="center"/>
          </w:tcPr>
          <w:p w:rsidR="009C1248" w:rsidRDefault="009C1248">
            <w:pPr>
              <w:spacing w:line="360" w:lineRule="auto"/>
              <w:jc w:val="center"/>
              <w:rPr>
                <w:rFonts w:ascii="宋体" w:hAnsi="宋体"/>
              </w:rPr>
            </w:pPr>
          </w:p>
        </w:tc>
      </w:tr>
      <w:tr w:rsidR="009C1248" w:rsidTr="009C1248">
        <w:trPr>
          <w:trHeight w:val="567"/>
          <w:jc w:val="center"/>
        </w:trPr>
        <w:tc>
          <w:tcPr>
            <w:tcW w:w="750" w:type="dxa"/>
            <w:vMerge/>
            <w:tcBorders>
              <w:top w:val="single" w:sz="6" w:space="0" w:color="auto"/>
              <w:left w:val="single" w:sz="12" w:space="0" w:color="auto"/>
              <w:bottom w:val="single" w:sz="6" w:space="0" w:color="auto"/>
              <w:right w:val="single" w:sz="6" w:space="0" w:color="auto"/>
            </w:tcBorders>
            <w:vAlign w:val="center"/>
            <w:hideMark/>
          </w:tcPr>
          <w:p w:rsidR="009C1248" w:rsidRDefault="009C1248">
            <w:pPr>
              <w:widowControl/>
              <w:jc w:val="left"/>
              <w:rPr>
                <w:rFonts w:ascii="宋体" w:hAnsi="宋体"/>
              </w:rPr>
            </w:pPr>
          </w:p>
        </w:tc>
        <w:tc>
          <w:tcPr>
            <w:tcW w:w="1031"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卫生间分机</w:t>
            </w:r>
          </w:p>
        </w:tc>
        <w:tc>
          <w:tcPr>
            <w:tcW w:w="5172"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left"/>
              <w:rPr>
                <w:rFonts w:ascii="宋体" w:hAnsi="宋体"/>
              </w:rPr>
            </w:pPr>
            <w:r>
              <w:rPr>
                <w:rFonts w:ascii="宋体" w:hAnsi="宋体" w:hint="eastAsia"/>
                <w:b/>
                <w:bCs/>
              </w:rPr>
              <w:t>◆</w:t>
            </w:r>
            <w:r>
              <w:rPr>
                <w:rFonts w:ascii="宋体" w:hAnsi="宋体" w:hint="eastAsia"/>
              </w:rPr>
              <w:t>1)整个面板应具备功能：呼叫、复位，触摸式；（投标文件中须提供硬件检测报告）</w:t>
            </w:r>
          </w:p>
          <w:p w:rsidR="009C1248" w:rsidRDefault="009C1248">
            <w:pPr>
              <w:spacing w:line="360" w:lineRule="auto"/>
              <w:jc w:val="left"/>
              <w:rPr>
                <w:rFonts w:ascii="宋体" w:hAnsi="宋体" w:hint="eastAsia"/>
              </w:rPr>
            </w:pPr>
            <w:r>
              <w:rPr>
                <w:rFonts w:ascii="宋体" w:hAnsi="宋体" w:hint="eastAsia"/>
              </w:rPr>
              <w:t>2)采用红色超大报警按键，醒目直观，支持无线通讯方式；</w:t>
            </w:r>
          </w:p>
          <w:p w:rsidR="009C1248" w:rsidRDefault="009C1248">
            <w:pPr>
              <w:spacing w:line="360" w:lineRule="auto"/>
              <w:jc w:val="left"/>
              <w:rPr>
                <w:rFonts w:ascii="宋体" w:hAnsi="宋体" w:hint="eastAsia"/>
              </w:rPr>
            </w:pPr>
            <w:r>
              <w:rPr>
                <w:rFonts w:ascii="宋体" w:hAnsi="宋体" w:hint="eastAsia"/>
              </w:rPr>
              <w:t>3)可配有拉绳，病人跌倒时亦可通过动绳子进行呼叫；</w:t>
            </w:r>
          </w:p>
          <w:p w:rsidR="009C1248" w:rsidRDefault="009C1248">
            <w:pPr>
              <w:spacing w:line="360" w:lineRule="auto"/>
              <w:jc w:val="left"/>
              <w:rPr>
                <w:rFonts w:ascii="宋体" w:hAnsi="宋体" w:hint="eastAsia"/>
              </w:rPr>
            </w:pPr>
            <w:r>
              <w:rPr>
                <w:rFonts w:ascii="宋体" w:hAnsi="宋体" w:hint="eastAsia"/>
              </w:rPr>
              <w:t>4)具有绿色复位功能，并且在面板上与报警按键区分设计，便于病人在误按时主动取消报警；</w:t>
            </w:r>
          </w:p>
          <w:p w:rsidR="009C1248" w:rsidRDefault="009C1248">
            <w:pPr>
              <w:spacing w:line="360" w:lineRule="auto"/>
              <w:jc w:val="left"/>
              <w:rPr>
                <w:rFonts w:ascii="宋体" w:hAnsi="宋体"/>
              </w:rPr>
            </w:pPr>
            <w:r>
              <w:rPr>
                <w:rFonts w:ascii="宋体" w:hAnsi="宋体" w:hint="eastAsia"/>
              </w:rPr>
              <w:t>5）针对卫生间、淋浴间等潮湿环境，采用防水设计；</w:t>
            </w:r>
          </w:p>
        </w:tc>
        <w:tc>
          <w:tcPr>
            <w:tcW w:w="863"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南格、品成、</w:t>
            </w:r>
          </w:p>
          <w:p w:rsidR="009C1248" w:rsidRDefault="009C1248">
            <w:pPr>
              <w:spacing w:line="360" w:lineRule="auto"/>
              <w:rPr>
                <w:rFonts w:ascii="宋体" w:hAnsi="宋体"/>
              </w:rPr>
            </w:pPr>
            <w:proofErr w:type="gramStart"/>
            <w:r>
              <w:rPr>
                <w:rFonts w:ascii="宋体" w:hAnsi="宋体" w:hint="eastAsia"/>
              </w:rPr>
              <w:t>优影</w:t>
            </w:r>
            <w:proofErr w:type="gramEnd"/>
          </w:p>
        </w:tc>
        <w:tc>
          <w:tcPr>
            <w:tcW w:w="541"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台</w:t>
            </w:r>
          </w:p>
        </w:tc>
        <w:tc>
          <w:tcPr>
            <w:tcW w:w="625"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88</w:t>
            </w:r>
          </w:p>
        </w:tc>
        <w:tc>
          <w:tcPr>
            <w:tcW w:w="718" w:type="dxa"/>
            <w:tcBorders>
              <w:top w:val="single" w:sz="6" w:space="0" w:color="auto"/>
              <w:left w:val="single" w:sz="6" w:space="0" w:color="auto"/>
              <w:bottom w:val="single" w:sz="6" w:space="0" w:color="auto"/>
              <w:right w:val="single" w:sz="12" w:space="0" w:color="auto"/>
            </w:tcBorders>
            <w:vAlign w:val="center"/>
          </w:tcPr>
          <w:p w:rsidR="009C1248" w:rsidRDefault="009C1248">
            <w:pPr>
              <w:spacing w:line="360" w:lineRule="auto"/>
              <w:jc w:val="center"/>
              <w:rPr>
                <w:rFonts w:ascii="宋体" w:hAnsi="宋体"/>
              </w:rPr>
            </w:pPr>
          </w:p>
        </w:tc>
      </w:tr>
      <w:tr w:rsidR="009C1248" w:rsidTr="009C1248">
        <w:trPr>
          <w:trHeight w:val="567"/>
          <w:jc w:val="center"/>
        </w:trPr>
        <w:tc>
          <w:tcPr>
            <w:tcW w:w="750" w:type="dxa"/>
            <w:vMerge/>
            <w:tcBorders>
              <w:top w:val="single" w:sz="6" w:space="0" w:color="auto"/>
              <w:left w:val="single" w:sz="12" w:space="0" w:color="auto"/>
              <w:bottom w:val="single" w:sz="6" w:space="0" w:color="auto"/>
              <w:right w:val="single" w:sz="6" w:space="0" w:color="auto"/>
            </w:tcBorders>
            <w:vAlign w:val="center"/>
            <w:hideMark/>
          </w:tcPr>
          <w:p w:rsidR="009C1248" w:rsidRDefault="009C1248">
            <w:pPr>
              <w:widowControl/>
              <w:jc w:val="left"/>
              <w:rPr>
                <w:rFonts w:ascii="宋体" w:hAnsi="宋体"/>
              </w:rPr>
            </w:pPr>
          </w:p>
        </w:tc>
        <w:tc>
          <w:tcPr>
            <w:tcW w:w="1031"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走廊显示屏</w:t>
            </w:r>
          </w:p>
        </w:tc>
        <w:tc>
          <w:tcPr>
            <w:tcW w:w="5172"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left"/>
              <w:rPr>
                <w:rFonts w:ascii="宋体" w:hAnsi="宋体"/>
                <w:kern w:val="0"/>
              </w:rPr>
            </w:pPr>
            <w:r>
              <w:rPr>
                <w:rFonts w:ascii="宋体" w:hAnsi="宋体" w:hint="eastAsia"/>
                <w:kern w:val="0"/>
              </w:rPr>
              <w:t>1)通讯：采用TCP/IP网络通讯；</w:t>
            </w:r>
          </w:p>
          <w:p w:rsidR="009C1248" w:rsidRDefault="009C1248">
            <w:pPr>
              <w:spacing w:line="360" w:lineRule="auto"/>
              <w:jc w:val="left"/>
              <w:rPr>
                <w:rFonts w:ascii="宋体" w:hAnsi="宋体" w:hint="eastAsia"/>
              </w:rPr>
            </w:pPr>
            <w:r>
              <w:rPr>
                <w:rFonts w:ascii="宋体" w:hAnsi="宋体" w:hint="eastAsia"/>
                <w:kern w:val="0"/>
              </w:rPr>
              <w:t>2）36V供电，亮度2级默认5W,亮度5级20W；</w:t>
            </w:r>
            <w:r>
              <w:rPr>
                <w:rFonts w:ascii="宋体" w:hAnsi="宋体" w:hint="eastAsia"/>
                <w:kern w:val="0"/>
              </w:rPr>
              <w:br/>
              <w:t>3）双面Φ5 LED点阵屏，最少可显示10个汉字；</w:t>
            </w:r>
            <w:r>
              <w:rPr>
                <w:rFonts w:ascii="宋体" w:hAnsi="宋体" w:hint="eastAsia"/>
                <w:kern w:val="0"/>
              </w:rPr>
              <w:br/>
              <w:t>4)常态下显示时间、日历及科室名称</w:t>
            </w:r>
            <w:r>
              <w:rPr>
                <w:rFonts w:ascii="宋体" w:hAnsi="宋体" w:hint="eastAsia"/>
              </w:rPr>
              <w:t>（投标文件中须提供硬件检测报告）</w:t>
            </w:r>
            <w:r>
              <w:rPr>
                <w:rFonts w:ascii="宋体" w:hAnsi="宋体" w:hint="eastAsia"/>
                <w:kern w:val="0"/>
              </w:rPr>
              <w:t>；</w:t>
            </w:r>
          </w:p>
          <w:p w:rsidR="009C1248" w:rsidRDefault="009C1248">
            <w:pPr>
              <w:spacing w:line="360" w:lineRule="auto"/>
              <w:jc w:val="left"/>
              <w:rPr>
                <w:rFonts w:ascii="宋体" w:hAnsi="宋体"/>
              </w:rPr>
            </w:pPr>
            <w:r>
              <w:rPr>
                <w:rFonts w:ascii="宋体" w:hAnsi="宋体" w:hint="eastAsia"/>
                <w:kern w:val="0"/>
              </w:rPr>
              <w:t>5)病房呼叫时，循环显示呼叫内容。卫生间紧急呼叫时，能显示呼叫的房间号和呼叫类型；</w:t>
            </w:r>
            <w:r>
              <w:rPr>
                <w:rFonts w:ascii="宋体" w:hAnsi="宋体" w:hint="eastAsia"/>
                <w:kern w:val="0"/>
              </w:rPr>
              <w:br/>
              <w:t>6)支持多条广告循环滚动播出；</w:t>
            </w:r>
          </w:p>
        </w:tc>
        <w:tc>
          <w:tcPr>
            <w:tcW w:w="863"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南格、品成、</w:t>
            </w:r>
          </w:p>
          <w:p w:rsidR="009C1248" w:rsidRDefault="009C1248">
            <w:pPr>
              <w:spacing w:line="360" w:lineRule="auto"/>
              <w:rPr>
                <w:rFonts w:ascii="宋体" w:hAnsi="宋体"/>
              </w:rPr>
            </w:pPr>
            <w:proofErr w:type="gramStart"/>
            <w:r>
              <w:rPr>
                <w:rFonts w:ascii="宋体" w:hAnsi="宋体" w:hint="eastAsia"/>
              </w:rPr>
              <w:t>优影</w:t>
            </w:r>
            <w:proofErr w:type="gramEnd"/>
          </w:p>
        </w:tc>
        <w:tc>
          <w:tcPr>
            <w:tcW w:w="541"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块</w:t>
            </w:r>
          </w:p>
        </w:tc>
        <w:tc>
          <w:tcPr>
            <w:tcW w:w="625"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15</w:t>
            </w:r>
          </w:p>
        </w:tc>
        <w:tc>
          <w:tcPr>
            <w:tcW w:w="718" w:type="dxa"/>
            <w:tcBorders>
              <w:top w:val="single" w:sz="6" w:space="0" w:color="auto"/>
              <w:left w:val="single" w:sz="6" w:space="0" w:color="auto"/>
              <w:bottom w:val="single" w:sz="6" w:space="0" w:color="auto"/>
              <w:right w:val="single" w:sz="12" w:space="0" w:color="auto"/>
            </w:tcBorders>
            <w:vAlign w:val="center"/>
          </w:tcPr>
          <w:p w:rsidR="009C1248" w:rsidRDefault="009C1248">
            <w:pPr>
              <w:spacing w:line="360" w:lineRule="auto"/>
              <w:jc w:val="center"/>
              <w:rPr>
                <w:rFonts w:ascii="宋体" w:hAnsi="宋体"/>
              </w:rPr>
            </w:pPr>
          </w:p>
        </w:tc>
      </w:tr>
      <w:tr w:rsidR="009C1248" w:rsidTr="009C1248">
        <w:trPr>
          <w:trHeight w:val="567"/>
          <w:jc w:val="center"/>
        </w:trPr>
        <w:tc>
          <w:tcPr>
            <w:tcW w:w="750" w:type="dxa"/>
            <w:vMerge/>
            <w:tcBorders>
              <w:top w:val="single" w:sz="6" w:space="0" w:color="auto"/>
              <w:left w:val="single" w:sz="12" w:space="0" w:color="auto"/>
              <w:bottom w:val="single" w:sz="6" w:space="0" w:color="auto"/>
              <w:right w:val="single" w:sz="6" w:space="0" w:color="auto"/>
            </w:tcBorders>
            <w:vAlign w:val="center"/>
            <w:hideMark/>
          </w:tcPr>
          <w:p w:rsidR="009C1248" w:rsidRDefault="009C1248">
            <w:pPr>
              <w:widowControl/>
              <w:jc w:val="left"/>
              <w:rPr>
                <w:rFonts w:ascii="宋体" w:hAnsi="宋体"/>
              </w:rPr>
            </w:pPr>
          </w:p>
        </w:tc>
        <w:tc>
          <w:tcPr>
            <w:tcW w:w="1031" w:type="dxa"/>
            <w:tcBorders>
              <w:top w:val="single" w:sz="6" w:space="0" w:color="auto"/>
              <w:left w:val="single" w:sz="6" w:space="0" w:color="auto"/>
              <w:bottom w:val="single" w:sz="6" w:space="0" w:color="auto"/>
              <w:right w:val="single" w:sz="6" w:space="0" w:color="auto"/>
            </w:tcBorders>
            <w:vAlign w:val="center"/>
            <w:hideMark/>
          </w:tcPr>
          <w:p w:rsidR="009C1248" w:rsidRDefault="009C1248">
            <w:pPr>
              <w:keepLines/>
              <w:spacing w:line="360" w:lineRule="auto"/>
              <w:jc w:val="center"/>
              <w:rPr>
                <w:rFonts w:ascii="宋体" w:hAnsi="宋体"/>
              </w:rPr>
            </w:pPr>
            <w:r>
              <w:rPr>
                <w:rFonts w:ascii="宋体" w:hAnsi="宋体" w:hint="eastAsia"/>
              </w:rPr>
              <w:t>液晶电视</w:t>
            </w:r>
          </w:p>
        </w:tc>
        <w:tc>
          <w:tcPr>
            <w:tcW w:w="5172" w:type="dxa"/>
            <w:tcBorders>
              <w:top w:val="single" w:sz="6" w:space="0" w:color="auto"/>
              <w:left w:val="single" w:sz="6" w:space="0" w:color="auto"/>
              <w:bottom w:val="single" w:sz="6" w:space="0" w:color="auto"/>
              <w:right w:val="single" w:sz="6" w:space="0" w:color="auto"/>
            </w:tcBorders>
            <w:vAlign w:val="center"/>
            <w:hideMark/>
          </w:tcPr>
          <w:p w:rsidR="009C1248" w:rsidRDefault="009C1248">
            <w:pPr>
              <w:keepLines/>
              <w:spacing w:line="360" w:lineRule="auto"/>
              <w:jc w:val="left"/>
              <w:rPr>
                <w:rFonts w:ascii="宋体" w:hAnsi="宋体"/>
              </w:rPr>
            </w:pPr>
            <w:r>
              <w:rPr>
                <w:rFonts w:ascii="宋体" w:hAnsi="宋体" w:hint="eastAsia"/>
              </w:rPr>
              <w:t>55英寸，3840*2160超高清4K，直下式背光，</w:t>
            </w:r>
            <w:proofErr w:type="gramStart"/>
            <w:r>
              <w:rPr>
                <w:rFonts w:ascii="宋体" w:hAnsi="宋体" w:hint="eastAsia"/>
              </w:rPr>
              <w:t>刷屏率</w:t>
            </w:r>
            <w:proofErr w:type="gramEnd"/>
            <w:r>
              <w:rPr>
                <w:rFonts w:ascii="宋体" w:hAnsi="宋体" w:hint="eastAsia"/>
              </w:rPr>
              <w:t xml:space="preserve">60HZ，CPU Cortex A53 </w:t>
            </w:r>
            <w:proofErr w:type="gramStart"/>
            <w:r>
              <w:rPr>
                <w:rFonts w:ascii="宋体" w:hAnsi="宋体" w:hint="eastAsia"/>
              </w:rPr>
              <w:t>四核</w:t>
            </w:r>
            <w:proofErr w:type="gramEnd"/>
            <w:r>
              <w:rPr>
                <w:rFonts w:ascii="宋体" w:hAnsi="宋体" w:hint="eastAsia"/>
              </w:rPr>
              <w:t xml:space="preserve"> 1.5GHz，内存2G+8G，USB接口*2,HDMI*2，</w:t>
            </w:r>
            <w:proofErr w:type="gramStart"/>
            <w:r>
              <w:rPr>
                <w:rFonts w:ascii="宋体" w:hAnsi="宋体" w:hint="eastAsia"/>
              </w:rPr>
              <w:t>安卓操作系统</w:t>
            </w:r>
            <w:proofErr w:type="gramEnd"/>
            <w:r>
              <w:rPr>
                <w:rFonts w:ascii="宋体" w:hAnsi="宋体" w:hint="eastAsia"/>
              </w:rPr>
              <w:t>，网线或无线连接方式，工作电压220V。</w:t>
            </w:r>
          </w:p>
        </w:tc>
        <w:tc>
          <w:tcPr>
            <w:tcW w:w="863"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w:t>
            </w:r>
          </w:p>
        </w:tc>
        <w:tc>
          <w:tcPr>
            <w:tcW w:w="541"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台</w:t>
            </w:r>
          </w:p>
        </w:tc>
        <w:tc>
          <w:tcPr>
            <w:tcW w:w="625"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5</w:t>
            </w:r>
          </w:p>
        </w:tc>
        <w:tc>
          <w:tcPr>
            <w:tcW w:w="718" w:type="dxa"/>
            <w:tcBorders>
              <w:top w:val="single" w:sz="6" w:space="0" w:color="auto"/>
              <w:left w:val="single" w:sz="6" w:space="0" w:color="auto"/>
              <w:bottom w:val="single" w:sz="6" w:space="0" w:color="auto"/>
              <w:right w:val="single" w:sz="12" w:space="0" w:color="auto"/>
            </w:tcBorders>
            <w:vAlign w:val="center"/>
          </w:tcPr>
          <w:p w:rsidR="009C1248" w:rsidRDefault="009C1248">
            <w:pPr>
              <w:spacing w:line="360" w:lineRule="auto"/>
              <w:jc w:val="center"/>
              <w:rPr>
                <w:rFonts w:ascii="宋体" w:hAnsi="宋体"/>
              </w:rPr>
            </w:pPr>
          </w:p>
        </w:tc>
      </w:tr>
      <w:tr w:rsidR="009C1248" w:rsidTr="009C1248">
        <w:trPr>
          <w:trHeight w:val="567"/>
          <w:jc w:val="center"/>
        </w:trPr>
        <w:tc>
          <w:tcPr>
            <w:tcW w:w="750" w:type="dxa"/>
            <w:vMerge/>
            <w:tcBorders>
              <w:top w:val="single" w:sz="6" w:space="0" w:color="auto"/>
              <w:left w:val="single" w:sz="12" w:space="0" w:color="auto"/>
              <w:bottom w:val="single" w:sz="6" w:space="0" w:color="auto"/>
              <w:right w:val="single" w:sz="6" w:space="0" w:color="auto"/>
            </w:tcBorders>
            <w:vAlign w:val="center"/>
            <w:hideMark/>
          </w:tcPr>
          <w:p w:rsidR="009C1248" w:rsidRDefault="009C1248">
            <w:pPr>
              <w:widowControl/>
              <w:jc w:val="left"/>
              <w:rPr>
                <w:rFonts w:ascii="宋体" w:hAnsi="宋体"/>
              </w:rPr>
            </w:pPr>
          </w:p>
        </w:tc>
        <w:tc>
          <w:tcPr>
            <w:tcW w:w="1031" w:type="dxa"/>
            <w:tcBorders>
              <w:top w:val="single" w:sz="6" w:space="0" w:color="auto"/>
              <w:left w:val="single" w:sz="6" w:space="0" w:color="auto"/>
              <w:bottom w:val="single" w:sz="6" w:space="0" w:color="auto"/>
              <w:right w:val="single" w:sz="6" w:space="0" w:color="auto"/>
            </w:tcBorders>
            <w:vAlign w:val="center"/>
            <w:hideMark/>
          </w:tcPr>
          <w:p w:rsidR="009C1248" w:rsidRDefault="009C1248">
            <w:pPr>
              <w:keepLines/>
              <w:spacing w:line="360" w:lineRule="auto"/>
              <w:jc w:val="center"/>
              <w:rPr>
                <w:rFonts w:ascii="宋体" w:hAnsi="宋体"/>
              </w:rPr>
            </w:pPr>
            <w:proofErr w:type="gramStart"/>
            <w:r>
              <w:rPr>
                <w:rFonts w:ascii="宋体" w:hAnsi="宋体" w:hint="eastAsia"/>
              </w:rPr>
              <w:t>安卓机</w:t>
            </w:r>
            <w:proofErr w:type="gramEnd"/>
            <w:r>
              <w:rPr>
                <w:rFonts w:ascii="宋体" w:hAnsi="宋体" w:hint="eastAsia"/>
              </w:rPr>
              <w:t>顶盒</w:t>
            </w:r>
          </w:p>
        </w:tc>
        <w:tc>
          <w:tcPr>
            <w:tcW w:w="5172" w:type="dxa"/>
            <w:tcBorders>
              <w:top w:val="single" w:sz="6" w:space="0" w:color="auto"/>
              <w:left w:val="single" w:sz="6" w:space="0" w:color="auto"/>
              <w:bottom w:val="single" w:sz="6" w:space="0" w:color="auto"/>
              <w:right w:val="single" w:sz="6" w:space="0" w:color="auto"/>
            </w:tcBorders>
            <w:vAlign w:val="center"/>
            <w:hideMark/>
          </w:tcPr>
          <w:p w:rsidR="009C1248" w:rsidRDefault="009C1248">
            <w:pPr>
              <w:keepLines/>
              <w:spacing w:line="360" w:lineRule="auto"/>
              <w:jc w:val="left"/>
              <w:rPr>
                <w:rFonts w:ascii="宋体" w:hAnsi="宋体"/>
              </w:rPr>
            </w:pPr>
            <w:r>
              <w:rPr>
                <w:rFonts w:ascii="宋体" w:hAnsi="宋体" w:hint="eastAsia"/>
              </w:rPr>
              <w:t>HDMI接口*1，AV接口*1，电源接口*1，网线接口*1，USB接口*2，</w:t>
            </w:r>
            <w:proofErr w:type="gramStart"/>
            <w:r>
              <w:rPr>
                <w:rFonts w:ascii="宋体" w:hAnsi="宋体" w:hint="eastAsia"/>
              </w:rPr>
              <w:t>安卓操作系统</w:t>
            </w:r>
            <w:proofErr w:type="gramEnd"/>
            <w:r>
              <w:rPr>
                <w:rFonts w:ascii="宋体" w:hAnsi="宋体" w:hint="eastAsia"/>
              </w:rPr>
              <w:t>，电压5V，红外遥控器，音频播放格式 MP3、WMA、AAC、PCM、</w:t>
            </w:r>
            <w:proofErr w:type="spellStart"/>
            <w:r>
              <w:rPr>
                <w:rFonts w:ascii="宋体" w:hAnsi="宋体" w:hint="eastAsia"/>
              </w:rPr>
              <w:t>Flac</w:t>
            </w:r>
            <w:proofErr w:type="spellEnd"/>
            <w:r>
              <w:rPr>
                <w:rFonts w:ascii="宋体" w:hAnsi="宋体" w:hint="eastAsia"/>
              </w:rPr>
              <w:t>、RM、</w:t>
            </w:r>
            <w:proofErr w:type="spellStart"/>
            <w:r>
              <w:rPr>
                <w:rFonts w:ascii="宋体" w:hAnsi="宋体" w:hint="eastAsia"/>
              </w:rPr>
              <w:t>Ogg</w:t>
            </w:r>
            <w:proofErr w:type="spellEnd"/>
            <w:r>
              <w:rPr>
                <w:rFonts w:ascii="宋体" w:hAnsi="宋体" w:hint="eastAsia"/>
              </w:rPr>
              <w:t>等，视频播放格式H.265、AVI、TS、TP、MKV、MP4、MOV、ISO、WMV等，图片格式JPG、BMP、GIF、PNG等。</w:t>
            </w:r>
          </w:p>
        </w:tc>
        <w:tc>
          <w:tcPr>
            <w:tcW w:w="863"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w:t>
            </w:r>
          </w:p>
        </w:tc>
        <w:tc>
          <w:tcPr>
            <w:tcW w:w="541"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台</w:t>
            </w:r>
          </w:p>
        </w:tc>
        <w:tc>
          <w:tcPr>
            <w:tcW w:w="625"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5</w:t>
            </w:r>
          </w:p>
        </w:tc>
        <w:tc>
          <w:tcPr>
            <w:tcW w:w="718" w:type="dxa"/>
            <w:tcBorders>
              <w:top w:val="single" w:sz="6" w:space="0" w:color="auto"/>
              <w:left w:val="single" w:sz="6" w:space="0" w:color="auto"/>
              <w:bottom w:val="single" w:sz="6" w:space="0" w:color="auto"/>
              <w:right w:val="single" w:sz="12" w:space="0" w:color="auto"/>
            </w:tcBorders>
            <w:vAlign w:val="center"/>
          </w:tcPr>
          <w:p w:rsidR="009C1248" w:rsidRDefault="009C1248">
            <w:pPr>
              <w:spacing w:line="360" w:lineRule="auto"/>
              <w:jc w:val="center"/>
              <w:rPr>
                <w:rFonts w:ascii="宋体" w:hAnsi="宋体"/>
              </w:rPr>
            </w:pPr>
          </w:p>
        </w:tc>
      </w:tr>
      <w:tr w:rsidR="009C1248" w:rsidTr="009C1248">
        <w:trPr>
          <w:trHeight w:val="567"/>
          <w:jc w:val="center"/>
        </w:trPr>
        <w:tc>
          <w:tcPr>
            <w:tcW w:w="750" w:type="dxa"/>
            <w:vMerge/>
            <w:tcBorders>
              <w:top w:val="single" w:sz="6" w:space="0" w:color="auto"/>
              <w:left w:val="single" w:sz="12" w:space="0" w:color="auto"/>
              <w:bottom w:val="single" w:sz="6" w:space="0" w:color="auto"/>
              <w:right w:val="single" w:sz="6" w:space="0" w:color="auto"/>
            </w:tcBorders>
            <w:vAlign w:val="center"/>
            <w:hideMark/>
          </w:tcPr>
          <w:p w:rsidR="009C1248" w:rsidRDefault="009C1248">
            <w:pPr>
              <w:widowControl/>
              <w:jc w:val="left"/>
              <w:rPr>
                <w:rFonts w:ascii="宋体" w:hAnsi="宋体"/>
              </w:rPr>
            </w:pPr>
          </w:p>
        </w:tc>
        <w:tc>
          <w:tcPr>
            <w:tcW w:w="1031" w:type="dxa"/>
            <w:tcBorders>
              <w:top w:val="single" w:sz="6" w:space="0" w:color="auto"/>
              <w:left w:val="single" w:sz="6" w:space="0" w:color="auto"/>
              <w:bottom w:val="single" w:sz="6" w:space="0" w:color="auto"/>
              <w:right w:val="single" w:sz="6" w:space="0" w:color="auto"/>
            </w:tcBorders>
            <w:vAlign w:val="center"/>
            <w:hideMark/>
          </w:tcPr>
          <w:p w:rsidR="009C1248" w:rsidRDefault="009C1248">
            <w:pPr>
              <w:keepLines/>
              <w:spacing w:line="360" w:lineRule="auto"/>
              <w:jc w:val="center"/>
              <w:rPr>
                <w:rFonts w:ascii="宋体" w:hAnsi="宋体"/>
              </w:rPr>
            </w:pPr>
            <w:r>
              <w:rPr>
                <w:rFonts w:ascii="宋体" w:hAnsi="宋体" w:hint="eastAsia"/>
              </w:rPr>
              <w:t>系统电源</w:t>
            </w:r>
          </w:p>
        </w:tc>
        <w:tc>
          <w:tcPr>
            <w:tcW w:w="5172" w:type="dxa"/>
            <w:tcBorders>
              <w:top w:val="single" w:sz="6" w:space="0" w:color="auto"/>
              <w:left w:val="single" w:sz="6" w:space="0" w:color="auto"/>
              <w:bottom w:val="single" w:sz="6" w:space="0" w:color="auto"/>
              <w:right w:val="single" w:sz="6" w:space="0" w:color="auto"/>
            </w:tcBorders>
            <w:vAlign w:val="center"/>
            <w:hideMark/>
          </w:tcPr>
          <w:p w:rsidR="009C1248" w:rsidRDefault="009C1248">
            <w:pPr>
              <w:keepLines/>
              <w:spacing w:line="360" w:lineRule="auto"/>
              <w:jc w:val="left"/>
              <w:rPr>
                <w:rFonts w:ascii="宋体" w:hAnsi="宋体"/>
              </w:rPr>
            </w:pPr>
            <w:r>
              <w:rPr>
                <w:rFonts w:ascii="宋体" w:hAnsi="宋体" w:hint="eastAsia"/>
              </w:rPr>
              <w:t>输出直流电DC 36V；输入交流电AC 220V；功率：700W；带风扇散热；过负载额定输出功率105%--150%切断输入，自动复位；过电压保护，30-40V,电压异常条件移除后自动恢复；工作环境：-20℃~+60℃，0%~95%RH(无结霜期）；置于配电箱内。</w:t>
            </w:r>
          </w:p>
        </w:tc>
        <w:tc>
          <w:tcPr>
            <w:tcW w:w="863"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南格、品成、</w:t>
            </w:r>
          </w:p>
          <w:p w:rsidR="009C1248" w:rsidRDefault="009C1248">
            <w:pPr>
              <w:spacing w:line="360" w:lineRule="auto"/>
              <w:rPr>
                <w:rFonts w:ascii="宋体" w:hAnsi="宋体"/>
              </w:rPr>
            </w:pPr>
            <w:proofErr w:type="gramStart"/>
            <w:r>
              <w:rPr>
                <w:rFonts w:ascii="宋体" w:hAnsi="宋体" w:hint="eastAsia"/>
              </w:rPr>
              <w:t>优影</w:t>
            </w:r>
            <w:proofErr w:type="gramEnd"/>
          </w:p>
        </w:tc>
        <w:tc>
          <w:tcPr>
            <w:tcW w:w="541"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台</w:t>
            </w:r>
          </w:p>
        </w:tc>
        <w:tc>
          <w:tcPr>
            <w:tcW w:w="625"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5</w:t>
            </w:r>
          </w:p>
        </w:tc>
        <w:tc>
          <w:tcPr>
            <w:tcW w:w="718" w:type="dxa"/>
            <w:tcBorders>
              <w:top w:val="single" w:sz="6" w:space="0" w:color="auto"/>
              <w:left w:val="single" w:sz="6" w:space="0" w:color="auto"/>
              <w:bottom w:val="single" w:sz="6" w:space="0" w:color="auto"/>
              <w:right w:val="single" w:sz="12" w:space="0" w:color="auto"/>
            </w:tcBorders>
            <w:vAlign w:val="center"/>
          </w:tcPr>
          <w:p w:rsidR="009C1248" w:rsidRDefault="009C1248">
            <w:pPr>
              <w:spacing w:line="360" w:lineRule="auto"/>
              <w:jc w:val="center"/>
              <w:rPr>
                <w:rFonts w:ascii="宋体" w:hAnsi="宋体"/>
              </w:rPr>
            </w:pPr>
          </w:p>
        </w:tc>
      </w:tr>
      <w:tr w:rsidR="009C1248" w:rsidTr="009C1248">
        <w:trPr>
          <w:trHeight w:val="567"/>
          <w:jc w:val="center"/>
        </w:trPr>
        <w:tc>
          <w:tcPr>
            <w:tcW w:w="750" w:type="dxa"/>
            <w:vMerge/>
            <w:tcBorders>
              <w:top w:val="single" w:sz="6" w:space="0" w:color="auto"/>
              <w:left w:val="single" w:sz="12" w:space="0" w:color="auto"/>
              <w:bottom w:val="single" w:sz="6" w:space="0" w:color="auto"/>
              <w:right w:val="single" w:sz="6" w:space="0" w:color="auto"/>
            </w:tcBorders>
            <w:vAlign w:val="center"/>
            <w:hideMark/>
          </w:tcPr>
          <w:p w:rsidR="009C1248" w:rsidRDefault="009C1248">
            <w:pPr>
              <w:widowControl/>
              <w:jc w:val="left"/>
              <w:rPr>
                <w:rFonts w:ascii="宋体" w:hAnsi="宋体"/>
              </w:rPr>
            </w:pPr>
          </w:p>
        </w:tc>
        <w:tc>
          <w:tcPr>
            <w:tcW w:w="1031" w:type="dxa"/>
            <w:tcBorders>
              <w:top w:val="single" w:sz="6" w:space="0" w:color="auto"/>
              <w:left w:val="single" w:sz="6" w:space="0" w:color="auto"/>
              <w:bottom w:val="single" w:sz="6" w:space="0" w:color="auto"/>
              <w:right w:val="single" w:sz="6" w:space="0" w:color="auto"/>
            </w:tcBorders>
            <w:vAlign w:val="center"/>
            <w:hideMark/>
          </w:tcPr>
          <w:p w:rsidR="009C1248" w:rsidRDefault="009C1248">
            <w:pPr>
              <w:keepLines/>
              <w:spacing w:line="360" w:lineRule="auto"/>
              <w:jc w:val="center"/>
              <w:rPr>
                <w:rFonts w:ascii="宋体" w:hAnsi="宋体"/>
              </w:rPr>
            </w:pPr>
            <w:r>
              <w:rPr>
                <w:rFonts w:ascii="宋体" w:hAnsi="宋体" w:hint="eastAsia"/>
              </w:rPr>
              <w:t>24口POE交换机</w:t>
            </w:r>
          </w:p>
        </w:tc>
        <w:tc>
          <w:tcPr>
            <w:tcW w:w="5172" w:type="dxa"/>
            <w:tcBorders>
              <w:top w:val="single" w:sz="6" w:space="0" w:color="auto"/>
              <w:left w:val="single" w:sz="6" w:space="0" w:color="auto"/>
              <w:bottom w:val="single" w:sz="6" w:space="0" w:color="auto"/>
              <w:right w:val="single" w:sz="6" w:space="0" w:color="auto"/>
            </w:tcBorders>
            <w:vAlign w:val="center"/>
            <w:hideMark/>
          </w:tcPr>
          <w:p w:rsidR="009C1248" w:rsidRDefault="009C1248">
            <w:pPr>
              <w:keepLines/>
              <w:spacing w:line="360" w:lineRule="auto"/>
              <w:jc w:val="left"/>
              <w:rPr>
                <w:rFonts w:ascii="宋体" w:hAnsi="宋体"/>
              </w:rPr>
            </w:pPr>
            <w:r>
              <w:rPr>
                <w:rFonts w:ascii="宋体" w:hAnsi="宋体" w:hint="eastAsia"/>
              </w:rPr>
              <w:t>24*10/100M</w:t>
            </w:r>
            <w:proofErr w:type="gramStart"/>
            <w:r>
              <w:rPr>
                <w:rFonts w:ascii="宋体" w:hAnsi="宋体" w:hint="eastAsia"/>
              </w:rPr>
              <w:t>电口</w:t>
            </w:r>
            <w:proofErr w:type="gramEnd"/>
            <w:r>
              <w:rPr>
                <w:rFonts w:ascii="宋体" w:hAnsi="宋体" w:hint="eastAsia"/>
              </w:rPr>
              <w:t>+2*10/100/1000M电口， 非网管供电POE交换机，整机功率250W，其中1-24口支持IEEE 802.3af/at国际标准，单端口最大功率30W,网络4芯供电 ,默认支持1,2(+)/3,6(-)可选4,5(+)/7,8(-)，</w:t>
            </w:r>
            <w:proofErr w:type="gramStart"/>
            <w:r>
              <w:rPr>
                <w:rFonts w:ascii="宋体" w:hAnsi="宋体" w:hint="eastAsia"/>
              </w:rPr>
              <w:t>带拨码</w:t>
            </w:r>
            <w:proofErr w:type="gramEnd"/>
            <w:r>
              <w:rPr>
                <w:rFonts w:ascii="宋体" w:hAnsi="宋体" w:hint="eastAsia"/>
              </w:rPr>
              <w:t>开关，开启后，17-24端口支持10M/250米长距离模式，内置交流电源,兼容标准1U机架，配套挂耳， 带散热风扇。</w:t>
            </w:r>
          </w:p>
        </w:tc>
        <w:tc>
          <w:tcPr>
            <w:tcW w:w="863"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w:t>
            </w:r>
          </w:p>
        </w:tc>
        <w:tc>
          <w:tcPr>
            <w:tcW w:w="541"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套</w:t>
            </w:r>
          </w:p>
        </w:tc>
        <w:tc>
          <w:tcPr>
            <w:tcW w:w="625"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20</w:t>
            </w:r>
          </w:p>
        </w:tc>
        <w:tc>
          <w:tcPr>
            <w:tcW w:w="718" w:type="dxa"/>
            <w:tcBorders>
              <w:top w:val="single" w:sz="6" w:space="0" w:color="auto"/>
              <w:left w:val="single" w:sz="6" w:space="0" w:color="auto"/>
              <w:bottom w:val="single" w:sz="6" w:space="0" w:color="auto"/>
              <w:right w:val="single" w:sz="12" w:space="0" w:color="auto"/>
            </w:tcBorders>
            <w:vAlign w:val="center"/>
          </w:tcPr>
          <w:p w:rsidR="009C1248" w:rsidRDefault="009C1248">
            <w:pPr>
              <w:spacing w:line="360" w:lineRule="auto"/>
              <w:jc w:val="center"/>
              <w:rPr>
                <w:rFonts w:ascii="宋体" w:hAnsi="宋体"/>
              </w:rPr>
            </w:pPr>
          </w:p>
        </w:tc>
      </w:tr>
      <w:tr w:rsidR="009C1248" w:rsidTr="009C1248">
        <w:trPr>
          <w:trHeight w:val="567"/>
          <w:jc w:val="center"/>
        </w:trPr>
        <w:tc>
          <w:tcPr>
            <w:tcW w:w="750" w:type="dxa"/>
            <w:vMerge/>
            <w:tcBorders>
              <w:top w:val="single" w:sz="6" w:space="0" w:color="auto"/>
              <w:left w:val="single" w:sz="12" w:space="0" w:color="auto"/>
              <w:bottom w:val="single" w:sz="6" w:space="0" w:color="auto"/>
              <w:right w:val="single" w:sz="6" w:space="0" w:color="auto"/>
            </w:tcBorders>
            <w:vAlign w:val="center"/>
            <w:hideMark/>
          </w:tcPr>
          <w:p w:rsidR="009C1248" w:rsidRDefault="009C1248">
            <w:pPr>
              <w:widowControl/>
              <w:jc w:val="left"/>
              <w:rPr>
                <w:rFonts w:ascii="宋体" w:hAnsi="宋体"/>
              </w:rPr>
            </w:pPr>
          </w:p>
        </w:tc>
        <w:tc>
          <w:tcPr>
            <w:tcW w:w="1031"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护理信息采集系统</w:t>
            </w:r>
          </w:p>
        </w:tc>
        <w:tc>
          <w:tcPr>
            <w:tcW w:w="5172"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left"/>
              <w:rPr>
                <w:rFonts w:ascii="宋体" w:hAnsi="宋体"/>
              </w:rPr>
            </w:pPr>
            <w:r>
              <w:rPr>
                <w:rFonts w:ascii="宋体" w:hAnsi="宋体" w:hint="eastAsia"/>
              </w:rPr>
              <w:t>与医院HIS系统对接后，患者的信息可以从HIS系统里面自动提取，如有更新，系统可以快速自动更新并发送到患者所在病房的门口分机和床头分机上；联网信息要求：可获取护士站编号、床号、房号、病案号、病人名称、性别、年龄、主任医生、病房组长、主管医生、护理级别、饮食方式、费用类别、病情、陪护、入厕方式、计量方式、隔离情况、过敏情况、诊断信息、是否加床等（投标文件中须提供护理信息采集系统软件著作权登记证书及软件登记测试报告）。</w:t>
            </w:r>
          </w:p>
        </w:tc>
        <w:tc>
          <w:tcPr>
            <w:tcW w:w="863"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南格、品成、</w:t>
            </w:r>
          </w:p>
          <w:p w:rsidR="009C1248" w:rsidRDefault="009C1248">
            <w:pPr>
              <w:spacing w:line="360" w:lineRule="auto"/>
              <w:rPr>
                <w:rFonts w:ascii="宋体" w:hAnsi="宋体"/>
              </w:rPr>
            </w:pPr>
            <w:proofErr w:type="gramStart"/>
            <w:r>
              <w:rPr>
                <w:rFonts w:ascii="宋体" w:hAnsi="宋体" w:hint="eastAsia"/>
              </w:rPr>
              <w:t>优影</w:t>
            </w:r>
            <w:proofErr w:type="gramEnd"/>
          </w:p>
        </w:tc>
        <w:tc>
          <w:tcPr>
            <w:tcW w:w="541"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套</w:t>
            </w:r>
          </w:p>
        </w:tc>
        <w:tc>
          <w:tcPr>
            <w:tcW w:w="625"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1</w:t>
            </w:r>
          </w:p>
        </w:tc>
        <w:tc>
          <w:tcPr>
            <w:tcW w:w="718" w:type="dxa"/>
            <w:tcBorders>
              <w:top w:val="single" w:sz="6" w:space="0" w:color="auto"/>
              <w:left w:val="single" w:sz="6" w:space="0" w:color="auto"/>
              <w:bottom w:val="single" w:sz="6" w:space="0" w:color="auto"/>
              <w:right w:val="single" w:sz="12" w:space="0" w:color="auto"/>
            </w:tcBorders>
            <w:vAlign w:val="center"/>
          </w:tcPr>
          <w:p w:rsidR="009C1248" w:rsidRDefault="009C1248">
            <w:pPr>
              <w:spacing w:line="360" w:lineRule="auto"/>
              <w:jc w:val="center"/>
              <w:rPr>
                <w:rFonts w:ascii="宋体" w:hAnsi="宋体"/>
              </w:rPr>
            </w:pPr>
          </w:p>
        </w:tc>
      </w:tr>
      <w:tr w:rsidR="009C1248" w:rsidTr="009C1248">
        <w:trPr>
          <w:trHeight w:val="567"/>
          <w:jc w:val="center"/>
        </w:trPr>
        <w:tc>
          <w:tcPr>
            <w:tcW w:w="750" w:type="dxa"/>
            <w:vMerge/>
            <w:tcBorders>
              <w:top w:val="single" w:sz="6" w:space="0" w:color="auto"/>
              <w:left w:val="single" w:sz="12" w:space="0" w:color="auto"/>
              <w:bottom w:val="single" w:sz="6" w:space="0" w:color="auto"/>
              <w:right w:val="single" w:sz="6" w:space="0" w:color="auto"/>
            </w:tcBorders>
            <w:vAlign w:val="center"/>
            <w:hideMark/>
          </w:tcPr>
          <w:p w:rsidR="009C1248" w:rsidRDefault="009C1248">
            <w:pPr>
              <w:widowControl/>
              <w:jc w:val="left"/>
              <w:rPr>
                <w:rFonts w:ascii="宋体" w:hAnsi="宋体"/>
              </w:rPr>
            </w:pPr>
          </w:p>
        </w:tc>
        <w:tc>
          <w:tcPr>
            <w:tcW w:w="1031"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临床护理服务系统</w:t>
            </w:r>
            <w:r>
              <w:rPr>
                <w:rFonts w:ascii="宋体" w:hAnsi="宋体" w:hint="eastAsia"/>
              </w:rPr>
              <w:lastRenderedPageBreak/>
              <w:t>（BS）</w:t>
            </w:r>
          </w:p>
        </w:tc>
        <w:tc>
          <w:tcPr>
            <w:tcW w:w="5172"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left"/>
              <w:rPr>
                <w:rFonts w:ascii="宋体" w:hAnsi="宋体"/>
              </w:rPr>
            </w:pPr>
            <w:r>
              <w:rPr>
                <w:rFonts w:ascii="宋体" w:hAnsi="宋体" w:hint="eastAsia"/>
                <w:b/>
                <w:bCs/>
              </w:rPr>
              <w:lastRenderedPageBreak/>
              <w:t>◆</w:t>
            </w:r>
            <w:r>
              <w:rPr>
                <w:rFonts w:ascii="宋体" w:hAnsi="宋体" w:hint="eastAsia"/>
              </w:rPr>
              <w:t>1）护士站可以通过浏览器访问软件系统，以网页的形式显示病员信息和呼叫信息；</w:t>
            </w:r>
          </w:p>
          <w:p w:rsidR="009C1248" w:rsidRDefault="009C1248">
            <w:pPr>
              <w:spacing w:line="360" w:lineRule="auto"/>
              <w:jc w:val="left"/>
              <w:rPr>
                <w:rFonts w:ascii="宋体" w:hAnsi="宋体" w:hint="eastAsia"/>
              </w:rPr>
            </w:pPr>
            <w:r>
              <w:rPr>
                <w:rFonts w:ascii="宋体" w:hAnsi="宋体" w:hint="eastAsia"/>
                <w:b/>
                <w:bCs/>
              </w:rPr>
              <w:t>◆</w:t>
            </w:r>
            <w:r>
              <w:rPr>
                <w:rFonts w:ascii="宋体" w:hAnsi="宋体" w:hint="eastAsia"/>
              </w:rPr>
              <w:t>2）支持用户登录、权限管理、设备状态维护。即软</w:t>
            </w:r>
            <w:r>
              <w:rPr>
                <w:rFonts w:ascii="宋体" w:hAnsi="宋体" w:hint="eastAsia"/>
              </w:rPr>
              <w:lastRenderedPageBreak/>
              <w:t>件系统需为B/S架构；</w:t>
            </w:r>
          </w:p>
          <w:p w:rsidR="009C1248" w:rsidRDefault="009C1248">
            <w:pPr>
              <w:spacing w:line="360" w:lineRule="auto"/>
              <w:jc w:val="left"/>
              <w:rPr>
                <w:rFonts w:ascii="宋体" w:hAnsi="宋体" w:hint="eastAsia"/>
              </w:rPr>
            </w:pPr>
            <w:r>
              <w:rPr>
                <w:rFonts w:ascii="宋体" w:hAnsi="宋体" w:hint="eastAsia"/>
                <w:b/>
                <w:bCs/>
              </w:rPr>
              <w:t>◆</w:t>
            </w:r>
            <w:r>
              <w:rPr>
                <w:rFonts w:ascii="宋体" w:hAnsi="宋体" w:hint="eastAsia"/>
              </w:rPr>
              <w:t>3）病房概要：可以显示当前病房呼叫待处理数、已处理数、1小时呼叫量总数及病人数量；可以自动记录和管理呼叫和处理过程（投标文件中须提供临床护理服务系统（BS）软件著作权登记证书及软件登记测试报告）；</w:t>
            </w:r>
          </w:p>
          <w:p w:rsidR="009C1248" w:rsidRDefault="009C1248">
            <w:pPr>
              <w:spacing w:line="360" w:lineRule="auto"/>
              <w:jc w:val="left"/>
              <w:rPr>
                <w:rFonts w:ascii="宋体" w:hAnsi="宋体" w:hint="eastAsia"/>
              </w:rPr>
            </w:pPr>
            <w:r>
              <w:rPr>
                <w:rFonts w:ascii="宋体" w:hAnsi="宋体" w:hint="eastAsia"/>
                <w:b/>
                <w:bCs/>
              </w:rPr>
              <w:t>◆</w:t>
            </w:r>
            <w:r>
              <w:rPr>
                <w:rFonts w:ascii="宋体" w:hAnsi="宋体" w:hint="eastAsia"/>
              </w:rPr>
              <w:t>4）设备运行状态监测：可以检验设备是否正常运行，是否与网站正常通讯，并可重</w:t>
            </w:r>
            <w:proofErr w:type="gramStart"/>
            <w:r>
              <w:rPr>
                <w:rFonts w:ascii="宋体" w:hAnsi="宋体" w:hint="eastAsia"/>
              </w:rPr>
              <w:t>启当前</w:t>
            </w:r>
            <w:proofErr w:type="gramEnd"/>
            <w:r>
              <w:rPr>
                <w:rFonts w:ascii="宋体" w:hAnsi="宋体" w:hint="eastAsia"/>
              </w:rPr>
              <w:t>所连设备（投标文件中须提供临床护理服务系统（BS）软件著作权登记证书及软件登记测试报告）；</w:t>
            </w:r>
          </w:p>
          <w:p w:rsidR="009C1248" w:rsidRDefault="009C1248">
            <w:pPr>
              <w:spacing w:line="360" w:lineRule="auto"/>
              <w:jc w:val="left"/>
              <w:rPr>
                <w:rFonts w:ascii="宋体" w:hAnsi="宋体" w:hint="eastAsia"/>
              </w:rPr>
            </w:pPr>
            <w:r>
              <w:rPr>
                <w:rFonts w:ascii="宋体" w:hAnsi="宋体" w:hint="eastAsia"/>
                <w:b/>
                <w:bCs/>
              </w:rPr>
              <w:t>◆</w:t>
            </w:r>
            <w:r>
              <w:rPr>
                <w:rFonts w:ascii="宋体" w:hAnsi="宋体" w:hint="eastAsia"/>
              </w:rPr>
              <w:t>5）人员管理：可以新增、修改、删除医生和护士信息（投标文件中须提供临床护理服务系统（BS）软件著作权登记证书及软件登记测试报告）；</w:t>
            </w:r>
          </w:p>
          <w:p w:rsidR="009C1248" w:rsidRDefault="009C1248">
            <w:pPr>
              <w:spacing w:line="360" w:lineRule="auto"/>
              <w:jc w:val="left"/>
              <w:rPr>
                <w:rFonts w:ascii="宋体" w:hAnsi="宋体" w:hint="eastAsia"/>
              </w:rPr>
            </w:pPr>
            <w:r>
              <w:rPr>
                <w:rFonts w:ascii="宋体" w:hAnsi="宋体" w:hint="eastAsia"/>
              </w:rPr>
              <w:t>6）病房管理：可以新增、查询、删除病房内的床位信息，并同步到病床及患者状态中（投标文件中须提供临床护理服务系统（BS）软件著作权登记证书及软件登记测试报告）；</w:t>
            </w:r>
          </w:p>
          <w:p w:rsidR="009C1248" w:rsidRDefault="009C1248">
            <w:pPr>
              <w:spacing w:line="360" w:lineRule="auto"/>
              <w:jc w:val="left"/>
              <w:rPr>
                <w:rFonts w:ascii="宋体" w:hAnsi="宋体" w:hint="eastAsia"/>
              </w:rPr>
            </w:pPr>
            <w:r>
              <w:rPr>
                <w:rFonts w:ascii="宋体" w:hAnsi="宋体" w:hint="eastAsia"/>
              </w:rPr>
              <w:t>7）基于SIPS协议实现实时多路语音通话功能；</w:t>
            </w:r>
          </w:p>
          <w:p w:rsidR="009C1248" w:rsidRDefault="009C1248">
            <w:pPr>
              <w:spacing w:line="360" w:lineRule="auto"/>
              <w:jc w:val="left"/>
              <w:rPr>
                <w:rFonts w:ascii="宋体" w:hAnsi="宋体" w:hint="eastAsia"/>
              </w:rPr>
            </w:pPr>
            <w:r>
              <w:rPr>
                <w:rFonts w:ascii="宋体" w:hAnsi="宋体" w:hint="eastAsia"/>
              </w:rPr>
              <w:t>8）实现床头分机界面模板可视化配置以及动态发布；</w:t>
            </w:r>
          </w:p>
          <w:p w:rsidR="009C1248" w:rsidRDefault="009C1248">
            <w:pPr>
              <w:spacing w:line="360" w:lineRule="auto"/>
              <w:jc w:val="left"/>
              <w:rPr>
                <w:rFonts w:ascii="宋体" w:hAnsi="宋体" w:hint="eastAsia"/>
              </w:rPr>
            </w:pPr>
            <w:r>
              <w:rPr>
                <w:rFonts w:ascii="宋体" w:hAnsi="宋体" w:hint="eastAsia"/>
              </w:rPr>
              <w:t>9）护理扩展延伸服务：通过智能终端让患者在就诊过程中了解医院护理制度、康复指导、用药常识等专业护理内容，保证高质量的护理扩展延伸服务，极大的提升医患关系和医疗护理服务满意度；</w:t>
            </w:r>
          </w:p>
          <w:p w:rsidR="009C1248" w:rsidRDefault="009C1248">
            <w:pPr>
              <w:spacing w:line="360" w:lineRule="auto"/>
              <w:jc w:val="left"/>
              <w:rPr>
                <w:rFonts w:ascii="宋体" w:hAnsi="宋体" w:hint="eastAsia"/>
              </w:rPr>
            </w:pPr>
            <w:r>
              <w:rPr>
                <w:rFonts w:ascii="宋体" w:hAnsi="宋体" w:hint="eastAsia"/>
              </w:rPr>
              <w:t>10）本系统能实现全院呼叫信息集中管理，采用集中式数据管理，方便数据备份、维护及数据分析；</w:t>
            </w:r>
          </w:p>
          <w:p w:rsidR="009C1248" w:rsidRDefault="009C1248">
            <w:pPr>
              <w:spacing w:line="360" w:lineRule="auto"/>
              <w:jc w:val="left"/>
              <w:rPr>
                <w:rFonts w:ascii="宋体" w:hAnsi="宋体" w:hint="eastAsia"/>
              </w:rPr>
            </w:pPr>
            <w:r>
              <w:rPr>
                <w:rFonts w:ascii="宋体" w:hAnsi="宋体" w:hint="eastAsia"/>
              </w:rPr>
              <w:t>11）本系统应具有良好的扩展性，具有多种通讯连接功能，以及与PDA移动护理系统联网，可以实现呼叫转移到PDA上及分级管理等；</w:t>
            </w:r>
          </w:p>
          <w:p w:rsidR="009C1248" w:rsidRDefault="009C1248">
            <w:pPr>
              <w:spacing w:line="360" w:lineRule="auto"/>
              <w:jc w:val="left"/>
              <w:rPr>
                <w:rFonts w:ascii="宋体" w:hAnsi="宋体"/>
              </w:rPr>
            </w:pPr>
            <w:r>
              <w:rPr>
                <w:rFonts w:ascii="宋体" w:hAnsi="宋体" w:hint="eastAsia"/>
              </w:rPr>
              <w:t>12）系统能对呼叫超时应答率、呼叫处置率、系统关机</w:t>
            </w:r>
            <w:r>
              <w:rPr>
                <w:rFonts w:ascii="宋体" w:hAnsi="宋体" w:hint="eastAsia"/>
              </w:rPr>
              <w:lastRenderedPageBreak/>
              <w:t>时间等进行全院排名、大科室排名，并能各科室在同等条件下的同比、环比、目标达成率等趋势图、比较图等图标显示。</w:t>
            </w:r>
          </w:p>
        </w:tc>
        <w:tc>
          <w:tcPr>
            <w:tcW w:w="863"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lastRenderedPageBreak/>
              <w:t>南格、品成、</w:t>
            </w:r>
          </w:p>
          <w:p w:rsidR="009C1248" w:rsidRDefault="009C1248">
            <w:pPr>
              <w:spacing w:line="360" w:lineRule="auto"/>
              <w:rPr>
                <w:rFonts w:ascii="宋体" w:hAnsi="宋体"/>
              </w:rPr>
            </w:pPr>
            <w:proofErr w:type="gramStart"/>
            <w:r>
              <w:rPr>
                <w:rFonts w:ascii="宋体" w:hAnsi="宋体" w:hint="eastAsia"/>
              </w:rPr>
              <w:t>优影</w:t>
            </w:r>
            <w:proofErr w:type="gramEnd"/>
          </w:p>
        </w:tc>
        <w:tc>
          <w:tcPr>
            <w:tcW w:w="541"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套</w:t>
            </w:r>
          </w:p>
        </w:tc>
        <w:tc>
          <w:tcPr>
            <w:tcW w:w="625"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5</w:t>
            </w:r>
          </w:p>
        </w:tc>
        <w:tc>
          <w:tcPr>
            <w:tcW w:w="718" w:type="dxa"/>
            <w:tcBorders>
              <w:top w:val="single" w:sz="6" w:space="0" w:color="auto"/>
              <w:left w:val="single" w:sz="6" w:space="0" w:color="auto"/>
              <w:bottom w:val="single" w:sz="6" w:space="0" w:color="auto"/>
              <w:right w:val="single" w:sz="12" w:space="0" w:color="auto"/>
            </w:tcBorders>
            <w:vAlign w:val="center"/>
          </w:tcPr>
          <w:p w:rsidR="009C1248" w:rsidRDefault="009C1248">
            <w:pPr>
              <w:spacing w:line="360" w:lineRule="auto"/>
              <w:jc w:val="center"/>
              <w:rPr>
                <w:rFonts w:ascii="宋体" w:hAnsi="宋体"/>
              </w:rPr>
            </w:pPr>
          </w:p>
        </w:tc>
      </w:tr>
      <w:tr w:rsidR="009C1248" w:rsidTr="009C1248">
        <w:trPr>
          <w:trHeight w:val="567"/>
          <w:jc w:val="center"/>
        </w:trPr>
        <w:tc>
          <w:tcPr>
            <w:tcW w:w="750" w:type="dxa"/>
            <w:vMerge/>
            <w:tcBorders>
              <w:top w:val="single" w:sz="6" w:space="0" w:color="auto"/>
              <w:left w:val="single" w:sz="12" w:space="0" w:color="auto"/>
              <w:bottom w:val="single" w:sz="6" w:space="0" w:color="auto"/>
              <w:right w:val="single" w:sz="6" w:space="0" w:color="auto"/>
            </w:tcBorders>
            <w:vAlign w:val="center"/>
            <w:hideMark/>
          </w:tcPr>
          <w:p w:rsidR="009C1248" w:rsidRDefault="009C1248">
            <w:pPr>
              <w:widowControl/>
              <w:jc w:val="left"/>
              <w:rPr>
                <w:rFonts w:ascii="宋体" w:hAnsi="宋体"/>
              </w:rPr>
            </w:pPr>
          </w:p>
        </w:tc>
        <w:tc>
          <w:tcPr>
            <w:tcW w:w="1031"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临床护理信息发布系统</w:t>
            </w:r>
          </w:p>
        </w:tc>
        <w:tc>
          <w:tcPr>
            <w:tcW w:w="5172"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left"/>
              <w:rPr>
                <w:rFonts w:ascii="宋体" w:hAnsi="宋体"/>
              </w:rPr>
            </w:pPr>
            <w:r>
              <w:rPr>
                <w:rFonts w:ascii="宋体" w:hAnsi="宋体" w:hint="eastAsia"/>
                <w:b/>
                <w:bCs/>
              </w:rPr>
              <w:t>◆</w:t>
            </w:r>
            <w:r>
              <w:rPr>
                <w:rFonts w:ascii="宋体" w:hAnsi="宋体" w:hint="eastAsia"/>
              </w:rPr>
              <w:t>1）可正常播放公告、进行页面设置、信息设置、编辑条目内容、播放幻灯片（投标文件中须提供临床护理信息发布系统软件著作权登记证书及软件登记测试报告）；</w:t>
            </w:r>
          </w:p>
          <w:p w:rsidR="009C1248" w:rsidRDefault="009C1248">
            <w:pPr>
              <w:spacing w:line="360" w:lineRule="auto"/>
              <w:jc w:val="left"/>
              <w:rPr>
                <w:rFonts w:ascii="宋体" w:hAnsi="宋体" w:hint="eastAsia"/>
              </w:rPr>
            </w:pPr>
            <w:r>
              <w:rPr>
                <w:rFonts w:ascii="宋体" w:hAnsi="宋体" w:hint="eastAsia"/>
              </w:rPr>
              <w:t>2）护士站智能化显示屏，即护士工作站电子信息黑板，实时显示科室病房住院总人数、出入院人数、住院病人手术安排，以及实时显示科室病区公告信息、值班医生等信息。取代了传统的护士站的小黑板，无需护士手动书写，自动发布。信息更新速度不超过 10 分钟每次；</w:t>
            </w:r>
          </w:p>
          <w:p w:rsidR="009C1248" w:rsidRDefault="009C1248">
            <w:pPr>
              <w:spacing w:line="360" w:lineRule="auto"/>
              <w:jc w:val="left"/>
              <w:rPr>
                <w:rFonts w:ascii="宋体" w:hAnsi="宋体" w:hint="eastAsia"/>
              </w:rPr>
            </w:pPr>
            <w:r>
              <w:rPr>
                <w:rFonts w:ascii="宋体" w:hAnsi="宋体" w:hint="eastAsia"/>
              </w:rPr>
              <w:t>3）集中展示本病区患者的常规住院信息；</w:t>
            </w:r>
          </w:p>
          <w:p w:rsidR="009C1248" w:rsidRDefault="009C1248">
            <w:pPr>
              <w:spacing w:line="360" w:lineRule="auto"/>
              <w:jc w:val="left"/>
              <w:rPr>
                <w:rFonts w:ascii="宋体" w:hAnsi="宋体"/>
              </w:rPr>
            </w:pPr>
            <w:r>
              <w:rPr>
                <w:rFonts w:ascii="宋体" w:hAnsi="宋体" w:hint="eastAsia"/>
              </w:rPr>
              <w:t>4）信息发布系统液晶屏字体颜色、大小、内容、设置等设有权限控制，用户可以自主随时设置和调整。</w:t>
            </w:r>
          </w:p>
        </w:tc>
        <w:tc>
          <w:tcPr>
            <w:tcW w:w="863"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南格、品成、</w:t>
            </w:r>
          </w:p>
          <w:p w:rsidR="009C1248" w:rsidRDefault="009C1248">
            <w:pPr>
              <w:spacing w:line="360" w:lineRule="auto"/>
              <w:rPr>
                <w:rFonts w:ascii="宋体" w:hAnsi="宋体"/>
              </w:rPr>
            </w:pPr>
            <w:proofErr w:type="gramStart"/>
            <w:r>
              <w:rPr>
                <w:rFonts w:ascii="宋体" w:hAnsi="宋体" w:hint="eastAsia"/>
              </w:rPr>
              <w:t>优影</w:t>
            </w:r>
            <w:proofErr w:type="gramEnd"/>
          </w:p>
        </w:tc>
        <w:tc>
          <w:tcPr>
            <w:tcW w:w="541"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套</w:t>
            </w:r>
          </w:p>
        </w:tc>
        <w:tc>
          <w:tcPr>
            <w:tcW w:w="625"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5</w:t>
            </w:r>
          </w:p>
        </w:tc>
        <w:tc>
          <w:tcPr>
            <w:tcW w:w="718" w:type="dxa"/>
            <w:tcBorders>
              <w:top w:val="single" w:sz="6" w:space="0" w:color="auto"/>
              <w:left w:val="single" w:sz="6" w:space="0" w:color="auto"/>
              <w:bottom w:val="single" w:sz="6" w:space="0" w:color="auto"/>
              <w:right w:val="single" w:sz="12" w:space="0" w:color="auto"/>
            </w:tcBorders>
            <w:vAlign w:val="center"/>
          </w:tcPr>
          <w:p w:rsidR="009C1248" w:rsidRDefault="009C1248">
            <w:pPr>
              <w:spacing w:line="360" w:lineRule="auto"/>
              <w:jc w:val="center"/>
              <w:rPr>
                <w:rFonts w:ascii="宋体" w:hAnsi="宋体"/>
              </w:rPr>
            </w:pPr>
          </w:p>
        </w:tc>
      </w:tr>
      <w:tr w:rsidR="009C1248" w:rsidTr="009C1248">
        <w:trPr>
          <w:trHeight w:val="567"/>
          <w:jc w:val="center"/>
        </w:trPr>
        <w:tc>
          <w:tcPr>
            <w:tcW w:w="750" w:type="dxa"/>
            <w:vMerge/>
            <w:tcBorders>
              <w:top w:val="single" w:sz="6" w:space="0" w:color="auto"/>
              <w:left w:val="single" w:sz="12" w:space="0" w:color="auto"/>
              <w:bottom w:val="single" w:sz="6" w:space="0" w:color="auto"/>
              <w:right w:val="single" w:sz="6" w:space="0" w:color="auto"/>
            </w:tcBorders>
            <w:vAlign w:val="center"/>
            <w:hideMark/>
          </w:tcPr>
          <w:p w:rsidR="009C1248" w:rsidRDefault="009C1248">
            <w:pPr>
              <w:widowControl/>
              <w:jc w:val="left"/>
              <w:rPr>
                <w:rFonts w:ascii="宋体" w:hAnsi="宋体"/>
              </w:rPr>
            </w:pPr>
          </w:p>
        </w:tc>
        <w:tc>
          <w:tcPr>
            <w:tcW w:w="1031"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临床护理服务系统（CS）</w:t>
            </w:r>
          </w:p>
        </w:tc>
        <w:tc>
          <w:tcPr>
            <w:tcW w:w="5172"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left"/>
              <w:rPr>
                <w:rFonts w:ascii="宋体" w:hAnsi="宋体"/>
              </w:rPr>
            </w:pPr>
            <w:r>
              <w:rPr>
                <w:rFonts w:ascii="宋体" w:hAnsi="宋体" w:hint="eastAsia"/>
                <w:b/>
                <w:bCs/>
              </w:rPr>
              <w:t>◆</w:t>
            </w:r>
            <w:r>
              <w:rPr>
                <w:rFonts w:ascii="宋体" w:hAnsi="宋体" w:hint="eastAsia"/>
              </w:rPr>
              <w:t>1）可以综合显示病员信息和呼叫，常态为病员表显示，通过设置不同颜色区分病情程度，可以设置姓名及诊断等敏感信息为隐藏状态，并同步至床头分机（提供临临床护理服务系统（CS）软件著作权登记证书及软件登记测试报告）；</w:t>
            </w:r>
          </w:p>
          <w:p w:rsidR="009C1248" w:rsidRDefault="009C1248">
            <w:pPr>
              <w:spacing w:line="360" w:lineRule="auto"/>
              <w:jc w:val="left"/>
              <w:rPr>
                <w:rFonts w:ascii="宋体" w:hAnsi="宋体" w:hint="eastAsia"/>
              </w:rPr>
            </w:pPr>
            <w:r>
              <w:rPr>
                <w:rFonts w:ascii="宋体" w:hAnsi="宋体" w:hint="eastAsia"/>
              </w:rPr>
              <w:t>2）双击床号，显示本</w:t>
            </w:r>
            <w:proofErr w:type="gramStart"/>
            <w:r>
              <w:rPr>
                <w:rFonts w:ascii="宋体" w:hAnsi="宋体" w:hint="eastAsia"/>
              </w:rPr>
              <w:t>床患者</w:t>
            </w:r>
            <w:proofErr w:type="gramEnd"/>
            <w:r>
              <w:rPr>
                <w:rFonts w:ascii="宋体" w:hAnsi="宋体" w:hint="eastAsia"/>
              </w:rPr>
              <w:t>的详细资料，患者显示资料可以根据不同科室或特殊科室的要求更换资料显示模块；</w:t>
            </w:r>
          </w:p>
          <w:p w:rsidR="009C1248" w:rsidRDefault="009C1248">
            <w:pPr>
              <w:spacing w:line="360" w:lineRule="auto"/>
              <w:jc w:val="left"/>
              <w:rPr>
                <w:rFonts w:ascii="宋体" w:hAnsi="宋体" w:hint="eastAsia"/>
              </w:rPr>
            </w:pPr>
            <w:r>
              <w:rPr>
                <w:rFonts w:ascii="宋体" w:hAnsi="宋体" w:hint="eastAsia"/>
              </w:rPr>
              <w:t>3）具有查询所授权下限相关指示数据；</w:t>
            </w:r>
          </w:p>
          <w:p w:rsidR="009C1248" w:rsidRDefault="009C1248">
            <w:pPr>
              <w:spacing w:line="360" w:lineRule="auto"/>
              <w:jc w:val="left"/>
              <w:rPr>
                <w:rFonts w:ascii="宋体" w:hAnsi="宋体" w:hint="eastAsia"/>
              </w:rPr>
            </w:pPr>
            <w:r>
              <w:rPr>
                <w:rFonts w:ascii="宋体" w:hAnsi="宋体" w:hint="eastAsia"/>
              </w:rPr>
              <w:t>4）系统更新时不影响其他用途的使用，即在其他系统运行下，仍然能够按时准确地完成数据更新；</w:t>
            </w:r>
          </w:p>
          <w:p w:rsidR="009C1248" w:rsidRDefault="009C1248">
            <w:pPr>
              <w:spacing w:line="360" w:lineRule="auto"/>
              <w:jc w:val="left"/>
              <w:rPr>
                <w:rFonts w:ascii="宋体" w:hAnsi="宋体"/>
              </w:rPr>
            </w:pPr>
            <w:r>
              <w:rPr>
                <w:rFonts w:ascii="宋体" w:hAnsi="宋体" w:hint="eastAsia"/>
              </w:rPr>
              <w:t>5）可生成制定患者的指定数据的二维码，共线上软件扫描同步。也可生成病区指定时间内的数据变化（如手术、换床、出院等）二维码，方便医护患交互系统（线</w:t>
            </w:r>
            <w:r>
              <w:rPr>
                <w:rFonts w:ascii="宋体" w:hAnsi="宋体" w:hint="eastAsia"/>
              </w:rPr>
              <w:lastRenderedPageBreak/>
              <w:t>上线下交互）随时进行数据更新。</w:t>
            </w:r>
          </w:p>
        </w:tc>
        <w:tc>
          <w:tcPr>
            <w:tcW w:w="863"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lastRenderedPageBreak/>
              <w:t>南格、品成、</w:t>
            </w:r>
          </w:p>
          <w:p w:rsidR="009C1248" w:rsidRDefault="009C1248">
            <w:pPr>
              <w:spacing w:line="360" w:lineRule="auto"/>
              <w:rPr>
                <w:rFonts w:ascii="宋体" w:hAnsi="宋体"/>
              </w:rPr>
            </w:pPr>
            <w:proofErr w:type="gramStart"/>
            <w:r>
              <w:rPr>
                <w:rFonts w:ascii="宋体" w:hAnsi="宋体" w:hint="eastAsia"/>
              </w:rPr>
              <w:t>优影</w:t>
            </w:r>
            <w:proofErr w:type="gramEnd"/>
          </w:p>
        </w:tc>
        <w:tc>
          <w:tcPr>
            <w:tcW w:w="541"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套</w:t>
            </w:r>
          </w:p>
        </w:tc>
        <w:tc>
          <w:tcPr>
            <w:tcW w:w="625"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5</w:t>
            </w:r>
          </w:p>
        </w:tc>
        <w:tc>
          <w:tcPr>
            <w:tcW w:w="718" w:type="dxa"/>
            <w:tcBorders>
              <w:top w:val="single" w:sz="6" w:space="0" w:color="auto"/>
              <w:left w:val="single" w:sz="6" w:space="0" w:color="auto"/>
              <w:bottom w:val="single" w:sz="6" w:space="0" w:color="auto"/>
              <w:right w:val="single" w:sz="12" w:space="0" w:color="auto"/>
            </w:tcBorders>
            <w:vAlign w:val="center"/>
          </w:tcPr>
          <w:p w:rsidR="009C1248" w:rsidRDefault="009C1248">
            <w:pPr>
              <w:spacing w:line="360" w:lineRule="auto"/>
              <w:jc w:val="center"/>
              <w:rPr>
                <w:rFonts w:ascii="宋体" w:hAnsi="宋体"/>
              </w:rPr>
            </w:pPr>
          </w:p>
        </w:tc>
      </w:tr>
      <w:tr w:rsidR="009C1248" w:rsidTr="009C1248">
        <w:trPr>
          <w:trHeight w:val="3203"/>
          <w:jc w:val="center"/>
        </w:trPr>
        <w:tc>
          <w:tcPr>
            <w:tcW w:w="750" w:type="dxa"/>
            <w:vMerge w:val="restart"/>
            <w:tcBorders>
              <w:top w:val="single" w:sz="6" w:space="0" w:color="auto"/>
              <w:left w:val="single" w:sz="12"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lastRenderedPageBreak/>
              <w:t>ICU探视系统</w:t>
            </w:r>
          </w:p>
        </w:tc>
        <w:tc>
          <w:tcPr>
            <w:tcW w:w="1031"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ICU医护主机</w:t>
            </w:r>
          </w:p>
        </w:tc>
        <w:tc>
          <w:tcPr>
            <w:tcW w:w="5172" w:type="dxa"/>
            <w:tcBorders>
              <w:top w:val="single" w:sz="6" w:space="0" w:color="auto"/>
              <w:left w:val="single" w:sz="6" w:space="0" w:color="auto"/>
              <w:bottom w:val="single" w:sz="6" w:space="0" w:color="auto"/>
              <w:right w:val="single" w:sz="6" w:space="0" w:color="auto"/>
            </w:tcBorders>
            <w:vAlign w:val="center"/>
            <w:hideMark/>
          </w:tcPr>
          <w:p w:rsidR="009C1248" w:rsidRDefault="009C1248" w:rsidP="008B0E39">
            <w:pPr>
              <w:numPr>
                <w:ilvl w:val="0"/>
                <w:numId w:val="3"/>
              </w:numPr>
              <w:spacing w:line="360" w:lineRule="auto"/>
              <w:jc w:val="left"/>
              <w:rPr>
                <w:rFonts w:ascii="宋体" w:hAnsi="宋体"/>
              </w:rPr>
            </w:pPr>
            <w:r>
              <w:rPr>
                <w:rFonts w:ascii="宋体" w:hAnsi="宋体" w:hint="eastAsia"/>
              </w:rPr>
              <w:t>硬件参数</w:t>
            </w:r>
          </w:p>
          <w:p w:rsidR="009C1248" w:rsidRDefault="009C1248">
            <w:pPr>
              <w:spacing w:line="360" w:lineRule="auto"/>
              <w:jc w:val="left"/>
              <w:rPr>
                <w:rFonts w:ascii="宋体" w:hAnsi="宋体" w:hint="eastAsia"/>
              </w:rPr>
            </w:pPr>
            <w:r>
              <w:rPr>
                <w:rFonts w:ascii="宋体" w:hAnsi="宋体" w:hint="eastAsia"/>
              </w:rPr>
              <w:t>1）网络接口：标准RJ45接口，网络协议：TCP/IP、UDP、IGMP；</w:t>
            </w:r>
          </w:p>
          <w:p w:rsidR="009C1248" w:rsidRDefault="009C1248">
            <w:pPr>
              <w:spacing w:line="360" w:lineRule="auto"/>
              <w:jc w:val="left"/>
              <w:rPr>
                <w:rFonts w:ascii="宋体" w:hAnsi="宋体" w:hint="eastAsia"/>
              </w:rPr>
            </w:pPr>
            <w:r>
              <w:rPr>
                <w:rFonts w:ascii="宋体" w:hAnsi="宋体" w:hint="eastAsia"/>
                <w:b/>
                <w:bCs/>
              </w:rPr>
              <w:t>◆</w:t>
            </w:r>
            <w:r>
              <w:rPr>
                <w:rFonts w:ascii="宋体" w:hAnsi="宋体" w:hint="eastAsia"/>
              </w:rPr>
              <w:t>2）显示屏：10.1寸彩色液晶显示屏，显示屏分辨率：1024x600像素及以上，全触摸式操作；</w:t>
            </w:r>
          </w:p>
          <w:p w:rsidR="009C1248" w:rsidRDefault="009C1248">
            <w:pPr>
              <w:spacing w:line="360" w:lineRule="auto"/>
              <w:jc w:val="left"/>
              <w:rPr>
                <w:rFonts w:ascii="宋体" w:hAnsi="宋体" w:hint="eastAsia"/>
              </w:rPr>
            </w:pPr>
            <w:r>
              <w:rPr>
                <w:rFonts w:ascii="宋体" w:hAnsi="宋体" w:hint="eastAsia"/>
              </w:rPr>
              <w:t>3）摄像头分辨率100</w:t>
            </w:r>
            <w:proofErr w:type="gramStart"/>
            <w:r>
              <w:rPr>
                <w:rFonts w:ascii="宋体" w:hAnsi="宋体" w:hint="eastAsia"/>
              </w:rPr>
              <w:t>万像</w:t>
            </w:r>
            <w:proofErr w:type="gramEnd"/>
            <w:r>
              <w:rPr>
                <w:rFonts w:ascii="宋体" w:hAnsi="宋体" w:hint="eastAsia"/>
              </w:rPr>
              <w:t>素及以上；</w:t>
            </w:r>
          </w:p>
          <w:p w:rsidR="009C1248" w:rsidRDefault="009C1248">
            <w:pPr>
              <w:spacing w:line="360" w:lineRule="auto"/>
              <w:jc w:val="left"/>
              <w:rPr>
                <w:rFonts w:ascii="宋体" w:hAnsi="宋体" w:hint="eastAsia"/>
              </w:rPr>
            </w:pPr>
            <w:r>
              <w:rPr>
                <w:rFonts w:ascii="宋体" w:hAnsi="宋体" w:hint="eastAsia"/>
              </w:rPr>
              <w:t>4）设备功耗：&lt; 9W；工作温度：-20℃ ～ +80℃；工作湿度：10% ～ 90%；输入电源：DC12V～20V；</w:t>
            </w:r>
          </w:p>
          <w:p w:rsidR="009C1248" w:rsidRDefault="009C1248">
            <w:pPr>
              <w:pStyle w:val="a4"/>
              <w:spacing w:beforeLines="0" w:afterLines="0" w:line="360" w:lineRule="auto"/>
              <w:jc w:val="left"/>
              <w:rPr>
                <w:rFonts w:hAnsi="宋体" w:cs="Times New Roman" w:hint="eastAsia"/>
                <w:sz w:val="21"/>
                <w:szCs w:val="21"/>
              </w:rPr>
            </w:pPr>
            <w:r>
              <w:rPr>
                <w:rFonts w:hAnsi="宋体" w:cs="Times New Roman" w:hint="eastAsia"/>
                <w:sz w:val="21"/>
                <w:szCs w:val="21"/>
              </w:rPr>
              <w:t>5）安装方式：台式，置于</w:t>
            </w:r>
            <w:proofErr w:type="gramStart"/>
            <w:r>
              <w:rPr>
                <w:rFonts w:hAnsi="宋体" w:cs="Times New Roman" w:hint="eastAsia"/>
                <w:sz w:val="21"/>
                <w:szCs w:val="21"/>
              </w:rPr>
              <w:t>护士台桌面</w:t>
            </w:r>
            <w:proofErr w:type="gramEnd"/>
            <w:r>
              <w:rPr>
                <w:rFonts w:hAnsi="宋体" w:cs="Times New Roman" w:hint="eastAsia"/>
                <w:sz w:val="21"/>
                <w:szCs w:val="21"/>
              </w:rPr>
              <w:t>即可；</w:t>
            </w:r>
          </w:p>
          <w:p w:rsidR="009C1248" w:rsidRDefault="009C1248" w:rsidP="008B0E39">
            <w:pPr>
              <w:numPr>
                <w:ilvl w:val="0"/>
                <w:numId w:val="3"/>
              </w:numPr>
              <w:spacing w:line="360" w:lineRule="auto"/>
              <w:jc w:val="left"/>
              <w:rPr>
                <w:rFonts w:ascii="宋体" w:hAnsi="宋体" w:hint="eastAsia"/>
              </w:rPr>
            </w:pPr>
            <w:r>
              <w:rPr>
                <w:rFonts w:ascii="宋体" w:hAnsi="宋体" w:hint="eastAsia"/>
              </w:rPr>
              <w:t>功能参数</w:t>
            </w:r>
          </w:p>
          <w:p w:rsidR="009C1248" w:rsidRDefault="009C1248">
            <w:pPr>
              <w:pStyle w:val="a4"/>
              <w:spacing w:beforeLines="0" w:afterLines="0" w:line="360" w:lineRule="auto"/>
              <w:jc w:val="left"/>
              <w:rPr>
                <w:rFonts w:hAnsi="宋体" w:cs="Times New Roman" w:hint="eastAsia"/>
                <w:sz w:val="21"/>
                <w:szCs w:val="21"/>
              </w:rPr>
            </w:pPr>
            <w:r>
              <w:rPr>
                <w:rFonts w:hAnsi="宋体" w:cs="Times New Roman" w:hint="eastAsia"/>
                <w:b/>
                <w:bCs/>
              </w:rPr>
              <w:t>◆</w:t>
            </w:r>
            <w:r>
              <w:rPr>
                <w:rFonts w:hAnsi="宋体" w:cs="Times New Roman" w:hint="eastAsia"/>
                <w:sz w:val="21"/>
                <w:szCs w:val="21"/>
              </w:rPr>
              <w:t>1）基于局域网，以TCP/IP协议传输视频、音频和控制信号，实现双向可视对讲；</w:t>
            </w:r>
          </w:p>
          <w:p w:rsidR="009C1248" w:rsidRDefault="009C1248">
            <w:pPr>
              <w:pStyle w:val="a4"/>
              <w:spacing w:beforeLines="0" w:afterLines="0" w:line="360" w:lineRule="auto"/>
              <w:jc w:val="left"/>
              <w:rPr>
                <w:rFonts w:hAnsi="宋体" w:cs="Times New Roman" w:hint="eastAsia"/>
                <w:sz w:val="21"/>
                <w:szCs w:val="21"/>
              </w:rPr>
            </w:pPr>
            <w:r>
              <w:rPr>
                <w:rFonts w:hAnsi="宋体" w:cs="Times New Roman" w:hint="eastAsia"/>
                <w:sz w:val="21"/>
                <w:szCs w:val="21"/>
              </w:rPr>
              <w:t>2）高清可视对讲，配送手柄，可手柄或免提通话，内置高灵敏度麦克风、高保真立体声喇叭，并具有16K以上的声音采样率，使声音更加逼真、宏亮，须配合探视分机和病床分机使用；</w:t>
            </w:r>
          </w:p>
          <w:p w:rsidR="009C1248" w:rsidRDefault="009C1248">
            <w:pPr>
              <w:pStyle w:val="a4"/>
              <w:spacing w:beforeLines="0" w:afterLines="0" w:line="360" w:lineRule="auto"/>
              <w:jc w:val="left"/>
              <w:rPr>
                <w:rFonts w:hAnsi="宋体" w:cs="Times New Roman" w:hint="eastAsia"/>
                <w:sz w:val="21"/>
                <w:szCs w:val="21"/>
              </w:rPr>
            </w:pPr>
            <w:r>
              <w:rPr>
                <w:rFonts w:hAnsi="宋体" w:cs="Times New Roman" w:hint="eastAsia"/>
                <w:b/>
                <w:bCs/>
              </w:rPr>
              <w:t>◆</w:t>
            </w:r>
            <w:r>
              <w:rPr>
                <w:rFonts w:hAnsi="宋体" w:cs="Times New Roman" w:hint="eastAsia"/>
                <w:sz w:val="21"/>
                <w:szCs w:val="21"/>
              </w:rPr>
              <w:t>3）有呼叫转接功能，可为探访分机转接相应的病床分机进行可视对讲。有监听监视功能，当病人家属与病人之间进行通话时，可对其监听监视。可可接20台探访分机及以上，同时探视可支持10路及以上；</w:t>
            </w:r>
          </w:p>
          <w:p w:rsidR="009C1248" w:rsidRDefault="009C1248">
            <w:pPr>
              <w:pStyle w:val="a4"/>
              <w:spacing w:beforeLines="0" w:afterLines="0" w:line="360" w:lineRule="auto"/>
              <w:jc w:val="left"/>
              <w:rPr>
                <w:rFonts w:hAnsi="宋体" w:cs="Times New Roman" w:hint="eastAsia"/>
                <w:sz w:val="21"/>
                <w:szCs w:val="21"/>
              </w:rPr>
            </w:pPr>
            <w:r>
              <w:rPr>
                <w:rFonts w:hAnsi="宋体" w:cs="Times New Roman" w:hint="eastAsia"/>
                <w:sz w:val="21"/>
                <w:szCs w:val="21"/>
              </w:rPr>
              <w:t>4）有通话计时功能：可显示探访分机与病床分机的通话时间，以便护士查看；</w:t>
            </w:r>
          </w:p>
          <w:p w:rsidR="009C1248" w:rsidRDefault="009C1248">
            <w:pPr>
              <w:pStyle w:val="a4"/>
              <w:spacing w:beforeLines="0" w:afterLines="0" w:line="360" w:lineRule="auto"/>
              <w:jc w:val="left"/>
              <w:rPr>
                <w:rFonts w:hAnsi="宋体" w:cs="Times New Roman" w:hint="eastAsia"/>
                <w:sz w:val="21"/>
                <w:szCs w:val="21"/>
              </w:rPr>
            </w:pPr>
            <w:r>
              <w:rPr>
                <w:rFonts w:hAnsi="宋体" w:cs="Times New Roman" w:hint="eastAsia"/>
                <w:b/>
                <w:bCs/>
                <w:sz w:val="21"/>
                <w:szCs w:val="21"/>
              </w:rPr>
              <w:t>◆</w:t>
            </w:r>
            <w:r>
              <w:rPr>
                <w:rFonts w:hAnsi="宋体" w:cs="Times New Roman" w:hint="eastAsia"/>
                <w:sz w:val="21"/>
                <w:szCs w:val="21"/>
              </w:rPr>
              <w:t>5）可设定分机的通话时间（10分钟、30分钟、60分钟可选），默认30分钟；</w:t>
            </w:r>
          </w:p>
          <w:p w:rsidR="009C1248" w:rsidRDefault="009C1248">
            <w:pPr>
              <w:pStyle w:val="a4"/>
              <w:spacing w:beforeLines="0" w:afterLines="0" w:line="360" w:lineRule="auto"/>
              <w:jc w:val="left"/>
              <w:rPr>
                <w:rFonts w:hAnsi="宋体" w:cs="Times New Roman"/>
                <w:sz w:val="21"/>
                <w:szCs w:val="21"/>
              </w:rPr>
            </w:pPr>
            <w:r>
              <w:rPr>
                <w:rFonts w:hAnsi="宋体" w:cs="Times New Roman" w:hint="eastAsia"/>
                <w:b/>
                <w:bCs/>
                <w:sz w:val="21"/>
                <w:szCs w:val="21"/>
              </w:rPr>
              <w:t>◆</w:t>
            </w:r>
            <w:r>
              <w:rPr>
                <w:rFonts w:hAnsi="宋体" w:cs="Times New Roman" w:hint="eastAsia"/>
                <w:sz w:val="21"/>
                <w:szCs w:val="21"/>
              </w:rPr>
              <w:t>6）有强行切断通话功能，根据病人的情况控制通话时间。</w:t>
            </w:r>
          </w:p>
        </w:tc>
        <w:tc>
          <w:tcPr>
            <w:tcW w:w="863"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全视通、华夏天网、康博士</w:t>
            </w:r>
          </w:p>
        </w:tc>
        <w:tc>
          <w:tcPr>
            <w:tcW w:w="541"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台</w:t>
            </w:r>
          </w:p>
        </w:tc>
        <w:tc>
          <w:tcPr>
            <w:tcW w:w="625"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1</w:t>
            </w:r>
          </w:p>
        </w:tc>
        <w:tc>
          <w:tcPr>
            <w:tcW w:w="718" w:type="dxa"/>
            <w:tcBorders>
              <w:top w:val="single" w:sz="6" w:space="0" w:color="auto"/>
              <w:left w:val="single" w:sz="6" w:space="0" w:color="auto"/>
              <w:bottom w:val="single" w:sz="6" w:space="0" w:color="auto"/>
              <w:right w:val="single" w:sz="12" w:space="0" w:color="auto"/>
            </w:tcBorders>
            <w:vAlign w:val="center"/>
          </w:tcPr>
          <w:p w:rsidR="009C1248" w:rsidRDefault="009C1248">
            <w:pPr>
              <w:spacing w:line="360" w:lineRule="auto"/>
              <w:jc w:val="center"/>
              <w:rPr>
                <w:rFonts w:ascii="宋体" w:hAnsi="宋体"/>
              </w:rPr>
            </w:pPr>
          </w:p>
        </w:tc>
      </w:tr>
      <w:tr w:rsidR="009C1248" w:rsidTr="009C1248">
        <w:trPr>
          <w:trHeight w:val="567"/>
          <w:jc w:val="center"/>
        </w:trPr>
        <w:tc>
          <w:tcPr>
            <w:tcW w:w="750" w:type="dxa"/>
            <w:vMerge/>
            <w:tcBorders>
              <w:top w:val="single" w:sz="6" w:space="0" w:color="auto"/>
              <w:left w:val="single" w:sz="12" w:space="0" w:color="auto"/>
              <w:bottom w:val="single" w:sz="6" w:space="0" w:color="auto"/>
              <w:right w:val="single" w:sz="6" w:space="0" w:color="auto"/>
            </w:tcBorders>
            <w:vAlign w:val="center"/>
            <w:hideMark/>
          </w:tcPr>
          <w:p w:rsidR="009C1248" w:rsidRDefault="009C1248">
            <w:pPr>
              <w:widowControl/>
              <w:jc w:val="left"/>
              <w:rPr>
                <w:rFonts w:ascii="宋体" w:hAnsi="宋体"/>
              </w:rPr>
            </w:pPr>
          </w:p>
        </w:tc>
        <w:tc>
          <w:tcPr>
            <w:tcW w:w="1031"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ICU探视分机</w:t>
            </w:r>
          </w:p>
        </w:tc>
        <w:tc>
          <w:tcPr>
            <w:tcW w:w="5172"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left"/>
              <w:rPr>
                <w:rFonts w:ascii="宋体" w:hAnsi="宋体"/>
              </w:rPr>
            </w:pPr>
            <w:r>
              <w:rPr>
                <w:rFonts w:ascii="宋体" w:hAnsi="宋体" w:hint="eastAsia"/>
              </w:rPr>
              <w:t>一、硬件参数</w:t>
            </w:r>
          </w:p>
          <w:p w:rsidR="009C1248" w:rsidRDefault="009C1248">
            <w:pPr>
              <w:spacing w:line="360" w:lineRule="auto"/>
              <w:jc w:val="left"/>
              <w:rPr>
                <w:rFonts w:ascii="宋体" w:hAnsi="宋体" w:hint="eastAsia"/>
              </w:rPr>
            </w:pPr>
            <w:r>
              <w:rPr>
                <w:rFonts w:ascii="宋体" w:hAnsi="宋体" w:hint="eastAsia"/>
              </w:rPr>
              <w:t>1）网络接口：标准RJ45接口，网络协议：TCP/IP、UDP、</w:t>
            </w:r>
            <w:r>
              <w:rPr>
                <w:rFonts w:ascii="宋体" w:hAnsi="宋体" w:hint="eastAsia"/>
              </w:rPr>
              <w:lastRenderedPageBreak/>
              <w:t>IGMP；</w:t>
            </w:r>
          </w:p>
          <w:p w:rsidR="009C1248" w:rsidRDefault="009C1248">
            <w:pPr>
              <w:spacing w:line="360" w:lineRule="auto"/>
              <w:jc w:val="left"/>
              <w:rPr>
                <w:rFonts w:ascii="宋体" w:hAnsi="宋体" w:hint="eastAsia"/>
              </w:rPr>
            </w:pPr>
            <w:r>
              <w:rPr>
                <w:rFonts w:ascii="宋体" w:hAnsi="宋体" w:hint="eastAsia"/>
                <w:b/>
                <w:bCs/>
              </w:rPr>
              <w:t>◆</w:t>
            </w:r>
            <w:r>
              <w:rPr>
                <w:rFonts w:ascii="宋体" w:hAnsi="宋体" w:hint="eastAsia"/>
              </w:rPr>
              <w:t>2）显示屏：10.1寸彩色液晶显示屏，显示屏分辨率：1024x600像素及以上，全触摸式操作；</w:t>
            </w:r>
          </w:p>
          <w:p w:rsidR="009C1248" w:rsidRDefault="009C1248">
            <w:pPr>
              <w:spacing w:line="360" w:lineRule="auto"/>
              <w:jc w:val="left"/>
              <w:rPr>
                <w:rFonts w:ascii="宋体" w:hAnsi="宋体" w:hint="eastAsia"/>
              </w:rPr>
            </w:pPr>
            <w:r>
              <w:rPr>
                <w:rFonts w:ascii="宋体" w:hAnsi="宋体" w:hint="eastAsia"/>
              </w:rPr>
              <w:t>3）摄像头分辨率100</w:t>
            </w:r>
            <w:proofErr w:type="gramStart"/>
            <w:r>
              <w:rPr>
                <w:rFonts w:ascii="宋体" w:hAnsi="宋体" w:hint="eastAsia"/>
              </w:rPr>
              <w:t>万像</w:t>
            </w:r>
            <w:proofErr w:type="gramEnd"/>
            <w:r>
              <w:rPr>
                <w:rFonts w:ascii="宋体" w:hAnsi="宋体" w:hint="eastAsia"/>
              </w:rPr>
              <w:t>素及以上；</w:t>
            </w:r>
          </w:p>
          <w:p w:rsidR="009C1248" w:rsidRDefault="009C1248">
            <w:pPr>
              <w:spacing w:line="360" w:lineRule="auto"/>
              <w:jc w:val="left"/>
              <w:rPr>
                <w:rFonts w:ascii="宋体" w:hAnsi="宋体" w:hint="eastAsia"/>
              </w:rPr>
            </w:pPr>
            <w:r>
              <w:rPr>
                <w:rFonts w:ascii="宋体" w:hAnsi="宋体" w:hint="eastAsia"/>
              </w:rPr>
              <w:t>4）设备功耗：&lt; 9W；工作温度：-20℃ ～ +80℃；工作湿度：10% ～ 90%；输入电源：DC12V～20V；</w:t>
            </w:r>
          </w:p>
          <w:p w:rsidR="009C1248" w:rsidRDefault="009C1248" w:rsidP="008B0E39">
            <w:pPr>
              <w:numPr>
                <w:ilvl w:val="0"/>
                <w:numId w:val="4"/>
              </w:numPr>
              <w:spacing w:line="360" w:lineRule="auto"/>
              <w:jc w:val="left"/>
              <w:rPr>
                <w:rFonts w:ascii="宋体" w:hAnsi="宋体" w:hint="eastAsia"/>
              </w:rPr>
            </w:pPr>
            <w:r>
              <w:rPr>
                <w:rFonts w:ascii="宋体" w:hAnsi="宋体" w:hint="eastAsia"/>
              </w:rPr>
              <w:t>安装方式：台式，置于家属</w:t>
            </w:r>
            <w:proofErr w:type="gramStart"/>
            <w:r>
              <w:rPr>
                <w:rFonts w:ascii="宋体" w:hAnsi="宋体" w:hint="eastAsia"/>
              </w:rPr>
              <w:t>探视间</w:t>
            </w:r>
            <w:proofErr w:type="gramEnd"/>
            <w:r>
              <w:rPr>
                <w:rFonts w:ascii="宋体" w:hAnsi="宋体" w:hint="eastAsia"/>
              </w:rPr>
              <w:t>桌面即可；供重症病区的病人家属探视对讲时使用。</w:t>
            </w:r>
          </w:p>
          <w:p w:rsidR="009C1248" w:rsidRDefault="009C1248">
            <w:pPr>
              <w:spacing w:line="360" w:lineRule="auto"/>
              <w:jc w:val="left"/>
              <w:rPr>
                <w:rFonts w:ascii="宋体" w:hAnsi="宋体" w:hint="eastAsia"/>
              </w:rPr>
            </w:pPr>
            <w:r>
              <w:rPr>
                <w:rFonts w:ascii="宋体" w:hAnsi="宋体" w:hint="eastAsia"/>
              </w:rPr>
              <w:t>二、功能参数</w:t>
            </w:r>
          </w:p>
          <w:p w:rsidR="009C1248" w:rsidRDefault="009C1248">
            <w:pPr>
              <w:pStyle w:val="a4"/>
              <w:spacing w:beforeLines="0" w:afterLines="0" w:line="360" w:lineRule="auto"/>
              <w:jc w:val="left"/>
              <w:rPr>
                <w:rFonts w:hAnsi="宋体" w:cs="Times New Roman" w:hint="eastAsia"/>
                <w:sz w:val="21"/>
                <w:szCs w:val="21"/>
              </w:rPr>
            </w:pPr>
            <w:r>
              <w:rPr>
                <w:rFonts w:hAnsi="宋体" w:cs="Times New Roman" w:hint="eastAsia"/>
                <w:b/>
                <w:bCs/>
              </w:rPr>
              <w:t>◆</w:t>
            </w:r>
            <w:r>
              <w:rPr>
                <w:rFonts w:hAnsi="宋体" w:cs="Times New Roman" w:hint="eastAsia"/>
                <w:sz w:val="21"/>
                <w:szCs w:val="21"/>
              </w:rPr>
              <w:t>1）基于局域网，以TCP/IP协议传输视频、音频和控制信号，实现双向可视对讲；系统内支持20路探访及以上；</w:t>
            </w:r>
          </w:p>
          <w:p w:rsidR="009C1248" w:rsidRDefault="009C1248">
            <w:pPr>
              <w:pStyle w:val="a4"/>
              <w:spacing w:beforeLines="0" w:afterLines="0" w:line="360" w:lineRule="auto"/>
              <w:jc w:val="left"/>
              <w:rPr>
                <w:rFonts w:hAnsi="宋体" w:cs="Times New Roman" w:hint="eastAsia"/>
                <w:sz w:val="21"/>
                <w:szCs w:val="21"/>
              </w:rPr>
            </w:pPr>
            <w:r>
              <w:rPr>
                <w:rFonts w:hAnsi="宋体" w:cs="Times New Roman" w:hint="eastAsia"/>
                <w:sz w:val="21"/>
                <w:szCs w:val="21"/>
              </w:rPr>
              <w:t>2）高清可视对讲，配送手柄，可手柄或免提通话，内置高灵敏度麦克风、高保真立体声喇叭，并具有16K以上的声音采样率，使声音更加逼真、宏亮，须配合护士站主机和病床分机使用；</w:t>
            </w:r>
          </w:p>
          <w:p w:rsidR="009C1248" w:rsidRDefault="009C1248">
            <w:pPr>
              <w:pStyle w:val="a4"/>
              <w:spacing w:beforeLines="0" w:afterLines="0" w:line="360" w:lineRule="auto"/>
              <w:jc w:val="left"/>
              <w:rPr>
                <w:rFonts w:hAnsi="宋体" w:cs="Times New Roman" w:hint="eastAsia"/>
                <w:sz w:val="21"/>
                <w:szCs w:val="21"/>
              </w:rPr>
            </w:pPr>
            <w:r>
              <w:rPr>
                <w:rFonts w:hAnsi="宋体" w:cs="Times New Roman" w:hint="eastAsia"/>
                <w:sz w:val="21"/>
                <w:szCs w:val="21"/>
              </w:rPr>
              <w:t>3）一键式呼叫，当病人家属探视时，可使用该分机一键呼叫主机及双向可视对讲；</w:t>
            </w:r>
          </w:p>
          <w:p w:rsidR="009C1248" w:rsidRDefault="009C1248">
            <w:pPr>
              <w:pStyle w:val="a4"/>
              <w:spacing w:beforeLines="0" w:afterLines="0" w:line="360" w:lineRule="auto"/>
              <w:jc w:val="left"/>
              <w:rPr>
                <w:rFonts w:hAnsi="宋体" w:cs="Times New Roman" w:hint="eastAsia"/>
                <w:sz w:val="21"/>
                <w:szCs w:val="21"/>
              </w:rPr>
            </w:pPr>
            <w:r>
              <w:rPr>
                <w:rFonts w:hAnsi="宋体" w:cs="Times New Roman" w:hint="eastAsia"/>
                <w:sz w:val="21"/>
                <w:szCs w:val="21"/>
              </w:rPr>
              <w:t>4）采用数字彩色摄像头，</w:t>
            </w:r>
            <w:bookmarkStart w:id="0" w:name="OLE_LINK10"/>
            <w:r>
              <w:rPr>
                <w:rFonts w:hAnsi="宋体" w:cs="Times New Roman" w:hint="eastAsia"/>
                <w:sz w:val="21"/>
                <w:szCs w:val="21"/>
              </w:rPr>
              <w:t>支持720P</w:t>
            </w:r>
            <w:bookmarkEnd w:id="0"/>
            <w:r>
              <w:rPr>
                <w:rFonts w:hAnsi="宋体" w:cs="Times New Roman" w:hint="eastAsia"/>
                <w:sz w:val="21"/>
                <w:szCs w:val="21"/>
              </w:rPr>
              <w:t>像素及以上，支持录音录像功能；</w:t>
            </w:r>
          </w:p>
          <w:p w:rsidR="009C1248" w:rsidRDefault="009C1248">
            <w:pPr>
              <w:pStyle w:val="a4"/>
              <w:spacing w:beforeLines="0" w:afterLines="0" w:line="360" w:lineRule="auto"/>
              <w:jc w:val="left"/>
              <w:rPr>
                <w:rFonts w:hAnsi="宋体" w:cs="Times New Roman"/>
                <w:sz w:val="21"/>
                <w:szCs w:val="21"/>
              </w:rPr>
            </w:pPr>
            <w:r>
              <w:rPr>
                <w:rFonts w:hAnsi="宋体" w:cs="Times New Roman" w:hint="eastAsia"/>
                <w:sz w:val="21"/>
                <w:szCs w:val="21"/>
              </w:rPr>
              <w:t>5）近景和全景视频的切换，默认是近景视频通话，查看病人端的局部图像；通过高清口外接视频同步输出到液晶大电视，便于多位家属的查看病人状态。</w:t>
            </w:r>
          </w:p>
        </w:tc>
        <w:tc>
          <w:tcPr>
            <w:tcW w:w="863"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lastRenderedPageBreak/>
              <w:t>全视通、华</w:t>
            </w:r>
            <w:r>
              <w:rPr>
                <w:rFonts w:ascii="宋体" w:hAnsi="宋体" w:hint="eastAsia"/>
              </w:rPr>
              <w:lastRenderedPageBreak/>
              <w:t>夏天网、康博士</w:t>
            </w:r>
          </w:p>
        </w:tc>
        <w:tc>
          <w:tcPr>
            <w:tcW w:w="541"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lastRenderedPageBreak/>
              <w:t>台</w:t>
            </w:r>
          </w:p>
        </w:tc>
        <w:tc>
          <w:tcPr>
            <w:tcW w:w="625"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1</w:t>
            </w:r>
          </w:p>
        </w:tc>
        <w:tc>
          <w:tcPr>
            <w:tcW w:w="718" w:type="dxa"/>
            <w:tcBorders>
              <w:top w:val="single" w:sz="6" w:space="0" w:color="auto"/>
              <w:left w:val="single" w:sz="6" w:space="0" w:color="auto"/>
              <w:bottom w:val="single" w:sz="6" w:space="0" w:color="auto"/>
              <w:right w:val="single" w:sz="12" w:space="0" w:color="auto"/>
            </w:tcBorders>
            <w:vAlign w:val="center"/>
          </w:tcPr>
          <w:p w:rsidR="009C1248" w:rsidRDefault="009C1248">
            <w:pPr>
              <w:spacing w:line="360" w:lineRule="auto"/>
              <w:jc w:val="center"/>
              <w:rPr>
                <w:rFonts w:ascii="宋体" w:hAnsi="宋体"/>
              </w:rPr>
            </w:pPr>
          </w:p>
        </w:tc>
      </w:tr>
      <w:tr w:rsidR="009C1248" w:rsidTr="009C1248">
        <w:trPr>
          <w:trHeight w:val="567"/>
          <w:jc w:val="center"/>
        </w:trPr>
        <w:tc>
          <w:tcPr>
            <w:tcW w:w="750" w:type="dxa"/>
            <w:vMerge/>
            <w:tcBorders>
              <w:top w:val="single" w:sz="6" w:space="0" w:color="auto"/>
              <w:left w:val="single" w:sz="12" w:space="0" w:color="auto"/>
              <w:bottom w:val="single" w:sz="6" w:space="0" w:color="auto"/>
              <w:right w:val="single" w:sz="6" w:space="0" w:color="auto"/>
            </w:tcBorders>
            <w:vAlign w:val="center"/>
            <w:hideMark/>
          </w:tcPr>
          <w:p w:rsidR="009C1248" w:rsidRDefault="009C1248">
            <w:pPr>
              <w:widowControl/>
              <w:jc w:val="left"/>
              <w:rPr>
                <w:rFonts w:ascii="宋体" w:hAnsi="宋体"/>
              </w:rPr>
            </w:pPr>
          </w:p>
        </w:tc>
        <w:tc>
          <w:tcPr>
            <w:tcW w:w="1031"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ICU病床分机</w:t>
            </w:r>
          </w:p>
        </w:tc>
        <w:tc>
          <w:tcPr>
            <w:tcW w:w="5172"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left"/>
              <w:rPr>
                <w:rFonts w:ascii="宋体" w:hAnsi="宋体"/>
              </w:rPr>
            </w:pPr>
            <w:r>
              <w:rPr>
                <w:rFonts w:ascii="宋体" w:hAnsi="宋体" w:hint="eastAsia"/>
              </w:rPr>
              <w:t>一、硬件参数</w:t>
            </w:r>
          </w:p>
          <w:p w:rsidR="009C1248" w:rsidRDefault="009C1248">
            <w:pPr>
              <w:spacing w:line="360" w:lineRule="auto"/>
              <w:jc w:val="left"/>
              <w:rPr>
                <w:rFonts w:ascii="宋体" w:hAnsi="宋体" w:hint="eastAsia"/>
              </w:rPr>
            </w:pPr>
            <w:r>
              <w:rPr>
                <w:rFonts w:ascii="宋体" w:hAnsi="宋体" w:hint="eastAsia"/>
              </w:rPr>
              <w:t>1）网络接口：标准RJ45接口，网络协议：TCP/IP、UDP、IGMP；</w:t>
            </w:r>
          </w:p>
          <w:p w:rsidR="009C1248" w:rsidRDefault="009C1248">
            <w:pPr>
              <w:spacing w:line="360" w:lineRule="auto"/>
              <w:jc w:val="left"/>
              <w:rPr>
                <w:rFonts w:ascii="宋体" w:hAnsi="宋体" w:hint="eastAsia"/>
              </w:rPr>
            </w:pPr>
            <w:r>
              <w:rPr>
                <w:rFonts w:ascii="宋体" w:hAnsi="宋体" w:hint="eastAsia"/>
                <w:b/>
                <w:bCs/>
              </w:rPr>
              <w:t>◆</w:t>
            </w:r>
            <w:r>
              <w:rPr>
                <w:rFonts w:ascii="宋体" w:hAnsi="宋体" w:hint="eastAsia"/>
              </w:rPr>
              <w:t>2）显示屏：10.1寸彩色液晶显示屏，显示屏分辨率：1024x600像素及以上，全触摸式操作；</w:t>
            </w:r>
          </w:p>
          <w:p w:rsidR="009C1248" w:rsidRDefault="009C1248">
            <w:pPr>
              <w:spacing w:line="360" w:lineRule="auto"/>
              <w:jc w:val="left"/>
              <w:rPr>
                <w:rFonts w:ascii="宋体" w:hAnsi="宋体" w:hint="eastAsia"/>
              </w:rPr>
            </w:pPr>
            <w:r>
              <w:rPr>
                <w:rFonts w:ascii="宋体" w:hAnsi="宋体" w:hint="eastAsia"/>
              </w:rPr>
              <w:t>3）摄像头分辨率100</w:t>
            </w:r>
            <w:proofErr w:type="gramStart"/>
            <w:r>
              <w:rPr>
                <w:rFonts w:ascii="宋体" w:hAnsi="宋体" w:hint="eastAsia"/>
              </w:rPr>
              <w:t>万像</w:t>
            </w:r>
            <w:proofErr w:type="gramEnd"/>
            <w:r>
              <w:rPr>
                <w:rFonts w:ascii="宋体" w:hAnsi="宋体" w:hint="eastAsia"/>
              </w:rPr>
              <w:t>素及以上；</w:t>
            </w:r>
          </w:p>
          <w:p w:rsidR="009C1248" w:rsidRDefault="009C1248">
            <w:pPr>
              <w:spacing w:line="360" w:lineRule="auto"/>
              <w:jc w:val="left"/>
              <w:rPr>
                <w:rFonts w:ascii="宋体" w:hAnsi="宋体" w:hint="eastAsia"/>
              </w:rPr>
            </w:pPr>
            <w:r>
              <w:rPr>
                <w:rFonts w:ascii="宋体" w:hAnsi="宋体" w:hint="eastAsia"/>
              </w:rPr>
              <w:lastRenderedPageBreak/>
              <w:t>4）设备功耗：&lt; 9W；工作温度：-20℃ ～ +80℃；工作湿度：10% ～ 90%；输入电源：DC12V～20V；</w:t>
            </w:r>
          </w:p>
          <w:p w:rsidR="009C1248" w:rsidRDefault="009C1248">
            <w:pPr>
              <w:spacing w:line="360" w:lineRule="auto"/>
              <w:jc w:val="left"/>
              <w:rPr>
                <w:rFonts w:ascii="宋体" w:hAnsi="宋体" w:hint="eastAsia"/>
              </w:rPr>
            </w:pPr>
            <w:r>
              <w:rPr>
                <w:rFonts w:ascii="宋体" w:hAnsi="宋体" w:hint="eastAsia"/>
              </w:rPr>
              <w:t>5）安装方式：配合移动推车安卓，置于重症病房内，供ICU的病人与病人家属可视对讲时使用。</w:t>
            </w:r>
          </w:p>
          <w:p w:rsidR="009C1248" w:rsidRDefault="009C1248">
            <w:pPr>
              <w:spacing w:line="360" w:lineRule="auto"/>
              <w:jc w:val="left"/>
              <w:rPr>
                <w:rFonts w:ascii="宋体" w:hAnsi="宋体" w:hint="eastAsia"/>
              </w:rPr>
            </w:pPr>
            <w:r>
              <w:rPr>
                <w:rFonts w:ascii="宋体" w:hAnsi="宋体" w:hint="eastAsia"/>
              </w:rPr>
              <w:t>二、功能参数</w:t>
            </w:r>
          </w:p>
          <w:p w:rsidR="009C1248" w:rsidRDefault="009C1248">
            <w:pPr>
              <w:pStyle w:val="a4"/>
              <w:spacing w:beforeLines="0" w:afterLines="0" w:line="360" w:lineRule="auto"/>
              <w:jc w:val="left"/>
              <w:rPr>
                <w:rFonts w:hAnsi="宋体" w:cs="Times New Roman" w:hint="eastAsia"/>
                <w:sz w:val="21"/>
                <w:szCs w:val="21"/>
              </w:rPr>
            </w:pPr>
            <w:r>
              <w:rPr>
                <w:rFonts w:hAnsi="宋体" w:cs="Times New Roman" w:hint="eastAsia"/>
                <w:b/>
                <w:bCs/>
              </w:rPr>
              <w:t>◆</w:t>
            </w:r>
            <w:r>
              <w:rPr>
                <w:rFonts w:hAnsi="宋体" w:cs="Times New Roman" w:hint="eastAsia"/>
                <w:sz w:val="21"/>
                <w:szCs w:val="21"/>
              </w:rPr>
              <w:t>1）基于局域网，以TCP/IP协议传输视频、音频和控制信号，实现双向可视对讲；</w:t>
            </w:r>
          </w:p>
          <w:p w:rsidR="009C1248" w:rsidRDefault="009C1248">
            <w:pPr>
              <w:pStyle w:val="a4"/>
              <w:spacing w:beforeLines="0" w:afterLines="0" w:line="360" w:lineRule="auto"/>
              <w:jc w:val="left"/>
              <w:rPr>
                <w:rFonts w:hAnsi="宋体" w:cs="Times New Roman" w:hint="eastAsia"/>
                <w:sz w:val="21"/>
                <w:szCs w:val="21"/>
              </w:rPr>
            </w:pPr>
            <w:r>
              <w:rPr>
                <w:rFonts w:hAnsi="宋体" w:cs="Times New Roman" w:hint="eastAsia"/>
                <w:sz w:val="21"/>
                <w:szCs w:val="21"/>
              </w:rPr>
              <w:t>2）高清可视对讲，配送手柄，可手柄或免提通话，内置高灵敏度麦克风、高保真立体声喇叭，并具有16K以上的声音采样率，使声音更加逼真、宏亮，须配合护士站主机和探视分机使用；</w:t>
            </w:r>
          </w:p>
          <w:p w:rsidR="009C1248" w:rsidRDefault="009C1248">
            <w:pPr>
              <w:pStyle w:val="a4"/>
              <w:spacing w:beforeLines="0" w:afterLines="0" w:line="360" w:lineRule="auto"/>
              <w:jc w:val="left"/>
              <w:rPr>
                <w:rFonts w:hAnsi="宋体" w:cs="Times New Roman" w:hint="eastAsia"/>
                <w:sz w:val="21"/>
                <w:szCs w:val="21"/>
              </w:rPr>
            </w:pPr>
            <w:r>
              <w:rPr>
                <w:rFonts w:hAnsi="宋体" w:cs="Times New Roman" w:hint="eastAsia"/>
                <w:sz w:val="21"/>
                <w:szCs w:val="21"/>
              </w:rPr>
              <w:t>3）当病人家属探视时，由护士站主机转接，重症患者可通过该ICU病床分机与探视的病人家属进行双向可视对讲。可呼叫护士站主机及对讲；</w:t>
            </w:r>
          </w:p>
          <w:p w:rsidR="009C1248" w:rsidRDefault="009C1248">
            <w:pPr>
              <w:pStyle w:val="a4"/>
              <w:spacing w:beforeLines="0" w:afterLines="0" w:line="360" w:lineRule="auto"/>
              <w:jc w:val="left"/>
              <w:rPr>
                <w:rFonts w:hAnsi="宋体" w:cs="Times New Roman" w:hint="eastAsia"/>
                <w:sz w:val="21"/>
                <w:szCs w:val="21"/>
              </w:rPr>
            </w:pPr>
            <w:r>
              <w:rPr>
                <w:rFonts w:hAnsi="宋体" w:cs="Times New Roman" w:hint="eastAsia"/>
                <w:sz w:val="21"/>
                <w:szCs w:val="21"/>
              </w:rPr>
              <w:t>4）采用数字彩色摄像头，支持720P像素及以上；</w:t>
            </w:r>
          </w:p>
          <w:p w:rsidR="009C1248" w:rsidRDefault="009C1248">
            <w:pPr>
              <w:pStyle w:val="a4"/>
              <w:spacing w:beforeLines="0" w:afterLines="0" w:line="360" w:lineRule="auto"/>
              <w:jc w:val="left"/>
              <w:rPr>
                <w:rFonts w:hAnsi="宋体" w:cs="Times New Roman"/>
                <w:sz w:val="21"/>
                <w:szCs w:val="21"/>
              </w:rPr>
            </w:pPr>
            <w:r>
              <w:rPr>
                <w:rFonts w:hAnsi="宋体" w:cs="Times New Roman" w:hint="eastAsia"/>
                <w:sz w:val="21"/>
                <w:szCs w:val="21"/>
              </w:rPr>
              <w:t>5）带有输液报警输入接口，可配合病人输液报警时使用。</w:t>
            </w:r>
          </w:p>
        </w:tc>
        <w:tc>
          <w:tcPr>
            <w:tcW w:w="863"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lastRenderedPageBreak/>
              <w:t>全视通、华夏天网、康博士</w:t>
            </w:r>
          </w:p>
        </w:tc>
        <w:tc>
          <w:tcPr>
            <w:tcW w:w="541"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台</w:t>
            </w:r>
          </w:p>
        </w:tc>
        <w:tc>
          <w:tcPr>
            <w:tcW w:w="625"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1</w:t>
            </w:r>
          </w:p>
        </w:tc>
        <w:tc>
          <w:tcPr>
            <w:tcW w:w="718" w:type="dxa"/>
            <w:tcBorders>
              <w:top w:val="single" w:sz="6" w:space="0" w:color="auto"/>
              <w:left w:val="single" w:sz="6" w:space="0" w:color="auto"/>
              <w:bottom w:val="single" w:sz="6" w:space="0" w:color="auto"/>
              <w:right w:val="single" w:sz="12" w:space="0" w:color="auto"/>
            </w:tcBorders>
            <w:vAlign w:val="center"/>
          </w:tcPr>
          <w:p w:rsidR="009C1248" w:rsidRDefault="009C1248">
            <w:pPr>
              <w:spacing w:line="360" w:lineRule="auto"/>
              <w:jc w:val="center"/>
              <w:rPr>
                <w:rFonts w:ascii="宋体" w:hAnsi="宋体"/>
              </w:rPr>
            </w:pPr>
          </w:p>
        </w:tc>
      </w:tr>
      <w:tr w:rsidR="009C1248" w:rsidTr="009C1248">
        <w:trPr>
          <w:trHeight w:val="567"/>
          <w:jc w:val="center"/>
        </w:trPr>
        <w:tc>
          <w:tcPr>
            <w:tcW w:w="750" w:type="dxa"/>
            <w:vMerge/>
            <w:tcBorders>
              <w:top w:val="single" w:sz="6" w:space="0" w:color="auto"/>
              <w:left w:val="single" w:sz="12" w:space="0" w:color="auto"/>
              <w:bottom w:val="single" w:sz="6" w:space="0" w:color="auto"/>
              <w:right w:val="single" w:sz="6" w:space="0" w:color="auto"/>
            </w:tcBorders>
            <w:vAlign w:val="center"/>
            <w:hideMark/>
          </w:tcPr>
          <w:p w:rsidR="009C1248" w:rsidRDefault="009C1248">
            <w:pPr>
              <w:widowControl/>
              <w:jc w:val="left"/>
              <w:rPr>
                <w:rFonts w:ascii="宋体" w:hAnsi="宋体"/>
              </w:rPr>
            </w:pPr>
          </w:p>
        </w:tc>
        <w:tc>
          <w:tcPr>
            <w:tcW w:w="1031"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移动推车</w:t>
            </w:r>
          </w:p>
        </w:tc>
        <w:tc>
          <w:tcPr>
            <w:tcW w:w="5172"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left"/>
              <w:rPr>
                <w:rFonts w:ascii="宋体" w:hAnsi="宋体"/>
              </w:rPr>
            </w:pPr>
            <w:r>
              <w:rPr>
                <w:rFonts w:ascii="宋体" w:hAnsi="宋体" w:hint="eastAsia"/>
              </w:rPr>
              <w:t>1）台面材料为ABS塑料，一次成型注塑成型；</w:t>
            </w:r>
          </w:p>
          <w:p w:rsidR="009C1248" w:rsidRDefault="009C1248">
            <w:pPr>
              <w:spacing w:line="360" w:lineRule="auto"/>
              <w:jc w:val="left"/>
              <w:rPr>
                <w:rFonts w:ascii="宋体" w:hAnsi="宋体" w:hint="eastAsia"/>
              </w:rPr>
            </w:pPr>
            <w:r>
              <w:rPr>
                <w:rFonts w:ascii="宋体" w:hAnsi="宋体" w:hint="eastAsia"/>
              </w:rPr>
              <w:t>2）台车高度（平台高度）80cm-120cm可调，脚踩气动升降系统；</w:t>
            </w:r>
          </w:p>
          <w:p w:rsidR="009C1248" w:rsidRDefault="009C1248">
            <w:pPr>
              <w:spacing w:line="360" w:lineRule="auto"/>
              <w:jc w:val="left"/>
              <w:rPr>
                <w:rFonts w:ascii="宋体" w:hAnsi="宋体" w:hint="eastAsia"/>
              </w:rPr>
            </w:pPr>
            <w:r>
              <w:rPr>
                <w:rFonts w:ascii="宋体" w:hAnsi="宋体" w:hint="eastAsia"/>
              </w:rPr>
              <w:t>3）摇臂可单独调节，升降区间在50cm以内，前后可伸缩；</w:t>
            </w:r>
          </w:p>
          <w:p w:rsidR="009C1248" w:rsidRDefault="009C1248">
            <w:pPr>
              <w:spacing w:line="360" w:lineRule="auto"/>
              <w:jc w:val="left"/>
              <w:rPr>
                <w:rFonts w:ascii="宋体" w:hAnsi="宋体" w:hint="eastAsia"/>
              </w:rPr>
            </w:pPr>
            <w:r>
              <w:rPr>
                <w:rFonts w:ascii="宋体" w:hAnsi="宋体" w:hint="eastAsia"/>
              </w:rPr>
              <w:t>4）台车轮子使用适应医院环境的静音轮，可以任何方向灵活推动，两个轮子带锁定功能便于稳定在固定的位置；</w:t>
            </w:r>
          </w:p>
          <w:p w:rsidR="009C1248" w:rsidRDefault="009C1248">
            <w:pPr>
              <w:spacing w:line="360" w:lineRule="auto"/>
              <w:jc w:val="left"/>
              <w:rPr>
                <w:rFonts w:ascii="宋体" w:hAnsi="宋体"/>
              </w:rPr>
            </w:pPr>
            <w:r>
              <w:rPr>
                <w:rFonts w:ascii="宋体" w:hAnsi="宋体" w:hint="eastAsia"/>
              </w:rPr>
              <w:t>5）电池安装在车底盒内，采用锂电池或UPS电源方式，可支持12V输出供电，可持续工作8小时以上。</w:t>
            </w:r>
          </w:p>
        </w:tc>
        <w:tc>
          <w:tcPr>
            <w:tcW w:w="863"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全视通、华夏天网、康博士</w:t>
            </w:r>
          </w:p>
        </w:tc>
        <w:tc>
          <w:tcPr>
            <w:tcW w:w="541"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台</w:t>
            </w:r>
          </w:p>
        </w:tc>
        <w:tc>
          <w:tcPr>
            <w:tcW w:w="625"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1</w:t>
            </w:r>
          </w:p>
        </w:tc>
        <w:tc>
          <w:tcPr>
            <w:tcW w:w="718" w:type="dxa"/>
            <w:tcBorders>
              <w:top w:val="single" w:sz="6" w:space="0" w:color="auto"/>
              <w:left w:val="single" w:sz="6" w:space="0" w:color="auto"/>
              <w:bottom w:val="single" w:sz="6" w:space="0" w:color="auto"/>
              <w:right w:val="single" w:sz="12" w:space="0" w:color="auto"/>
            </w:tcBorders>
            <w:vAlign w:val="center"/>
          </w:tcPr>
          <w:p w:rsidR="009C1248" w:rsidRDefault="009C1248">
            <w:pPr>
              <w:spacing w:line="360" w:lineRule="auto"/>
              <w:jc w:val="center"/>
              <w:rPr>
                <w:rFonts w:ascii="宋体" w:hAnsi="宋体"/>
              </w:rPr>
            </w:pPr>
          </w:p>
        </w:tc>
      </w:tr>
      <w:tr w:rsidR="009C1248" w:rsidTr="009C1248">
        <w:trPr>
          <w:trHeight w:val="567"/>
          <w:jc w:val="center"/>
        </w:trPr>
        <w:tc>
          <w:tcPr>
            <w:tcW w:w="750" w:type="dxa"/>
            <w:vMerge/>
            <w:tcBorders>
              <w:top w:val="single" w:sz="6" w:space="0" w:color="auto"/>
              <w:left w:val="single" w:sz="12" w:space="0" w:color="auto"/>
              <w:bottom w:val="single" w:sz="6" w:space="0" w:color="auto"/>
              <w:right w:val="single" w:sz="6" w:space="0" w:color="auto"/>
            </w:tcBorders>
            <w:vAlign w:val="center"/>
            <w:hideMark/>
          </w:tcPr>
          <w:p w:rsidR="009C1248" w:rsidRDefault="009C1248">
            <w:pPr>
              <w:widowControl/>
              <w:jc w:val="left"/>
              <w:rPr>
                <w:rFonts w:ascii="宋体" w:hAnsi="宋体"/>
              </w:rPr>
            </w:pPr>
          </w:p>
        </w:tc>
        <w:tc>
          <w:tcPr>
            <w:tcW w:w="1031"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8口交换机</w:t>
            </w:r>
          </w:p>
        </w:tc>
        <w:tc>
          <w:tcPr>
            <w:tcW w:w="5172"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left"/>
              <w:rPr>
                <w:rFonts w:ascii="宋体" w:hAnsi="宋体"/>
              </w:rPr>
            </w:pPr>
            <w:r>
              <w:rPr>
                <w:rFonts w:ascii="宋体" w:hAnsi="宋体" w:hint="eastAsia"/>
              </w:rPr>
              <w:t>8*10/100M</w:t>
            </w:r>
            <w:proofErr w:type="gramStart"/>
            <w:r>
              <w:rPr>
                <w:rFonts w:ascii="宋体" w:hAnsi="宋体" w:hint="eastAsia"/>
              </w:rPr>
              <w:t>电口</w:t>
            </w:r>
            <w:proofErr w:type="gramEnd"/>
            <w:r>
              <w:rPr>
                <w:rFonts w:ascii="宋体" w:hAnsi="宋体" w:hint="eastAsia"/>
              </w:rPr>
              <w:t>+1*10/100M电口，非网管交换机，整机功率110W，1-8口支持IEEE 802.3af/at国际标准，单</w:t>
            </w:r>
            <w:r>
              <w:rPr>
                <w:rFonts w:ascii="宋体" w:hAnsi="宋体" w:hint="eastAsia"/>
              </w:rPr>
              <w:lastRenderedPageBreak/>
              <w:t>端口最大功率30W，</w:t>
            </w:r>
            <w:proofErr w:type="gramStart"/>
            <w:r>
              <w:rPr>
                <w:rFonts w:ascii="宋体" w:hAnsi="宋体" w:hint="eastAsia"/>
              </w:rPr>
              <w:t>带拨码</w:t>
            </w:r>
            <w:proofErr w:type="gramEnd"/>
            <w:r>
              <w:rPr>
                <w:rFonts w:ascii="宋体" w:hAnsi="宋体" w:hint="eastAsia"/>
              </w:rPr>
              <w:t>开关，1-8端口支持10M/250米长距离或视频监控隔离模式，默认网络4芯供电，1,2(+)/3,6(-) ，可选4,5(+)/7,8(-)， 配置挂耳，外置电源。</w:t>
            </w:r>
          </w:p>
        </w:tc>
        <w:tc>
          <w:tcPr>
            <w:tcW w:w="863"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lastRenderedPageBreak/>
              <w:t>/</w:t>
            </w:r>
          </w:p>
        </w:tc>
        <w:tc>
          <w:tcPr>
            <w:tcW w:w="541"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台</w:t>
            </w:r>
          </w:p>
        </w:tc>
        <w:tc>
          <w:tcPr>
            <w:tcW w:w="625"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1</w:t>
            </w:r>
          </w:p>
        </w:tc>
        <w:tc>
          <w:tcPr>
            <w:tcW w:w="718" w:type="dxa"/>
            <w:tcBorders>
              <w:top w:val="single" w:sz="6" w:space="0" w:color="auto"/>
              <w:left w:val="single" w:sz="6" w:space="0" w:color="auto"/>
              <w:bottom w:val="single" w:sz="6" w:space="0" w:color="auto"/>
              <w:right w:val="single" w:sz="12" w:space="0" w:color="auto"/>
            </w:tcBorders>
            <w:vAlign w:val="center"/>
          </w:tcPr>
          <w:p w:rsidR="009C1248" w:rsidRDefault="009C1248">
            <w:pPr>
              <w:spacing w:line="360" w:lineRule="auto"/>
              <w:jc w:val="center"/>
              <w:rPr>
                <w:rFonts w:ascii="宋体" w:hAnsi="宋体"/>
              </w:rPr>
            </w:pPr>
          </w:p>
        </w:tc>
      </w:tr>
      <w:tr w:rsidR="009C1248" w:rsidTr="009C1248">
        <w:trPr>
          <w:trHeight w:val="567"/>
          <w:jc w:val="center"/>
        </w:trPr>
        <w:tc>
          <w:tcPr>
            <w:tcW w:w="750" w:type="dxa"/>
            <w:vMerge/>
            <w:tcBorders>
              <w:top w:val="single" w:sz="6" w:space="0" w:color="auto"/>
              <w:left w:val="single" w:sz="12" w:space="0" w:color="auto"/>
              <w:bottom w:val="single" w:sz="6" w:space="0" w:color="auto"/>
              <w:right w:val="single" w:sz="6" w:space="0" w:color="auto"/>
            </w:tcBorders>
            <w:vAlign w:val="center"/>
            <w:hideMark/>
          </w:tcPr>
          <w:p w:rsidR="009C1248" w:rsidRDefault="009C1248">
            <w:pPr>
              <w:widowControl/>
              <w:jc w:val="left"/>
              <w:rPr>
                <w:rFonts w:ascii="宋体" w:hAnsi="宋体"/>
              </w:rPr>
            </w:pPr>
          </w:p>
        </w:tc>
        <w:tc>
          <w:tcPr>
            <w:tcW w:w="1031"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HIS互联及呼叫管理系统</w:t>
            </w:r>
          </w:p>
        </w:tc>
        <w:tc>
          <w:tcPr>
            <w:tcW w:w="5172"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left"/>
              <w:rPr>
                <w:rFonts w:ascii="宋体" w:hAnsi="宋体"/>
              </w:rPr>
            </w:pPr>
            <w:r>
              <w:rPr>
                <w:rFonts w:ascii="宋体" w:hAnsi="宋体" w:hint="eastAsia"/>
              </w:rPr>
              <w:t>与医院HIS系统的对接互联，以及信息筛选、转发；</w:t>
            </w:r>
          </w:p>
          <w:p w:rsidR="009C1248" w:rsidRDefault="009C1248">
            <w:pPr>
              <w:spacing w:line="360" w:lineRule="auto"/>
              <w:jc w:val="left"/>
              <w:rPr>
                <w:rFonts w:ascii="宋体" w:hAnsi="宋体" w:hint="eastAsia"/>
              </w:rPr>
            </w:pPr>
            <w:r>
              <w:rPr>
                <w:rFonts w:ascii="宋体" w:hAnsi="宋体" w:hint="eastAsia"/>
              </w:rPr>
              <w:t>医院呼叫信息服务系统的参数设置；</w:t>
            </w:r>
          </w:p>
          <w:p w:rsidR="009C1248" w:rsidRDefault="009C1248">
            <w:pPr>
              <w:spacing w:line="360" w:lineRule="auto"/>
              <w:jc w:val="left"/>
              <w:rPr>
                <w:rFonts w:ascii="宋体" w:hAnsi="宋体" w:hint="eastAsia"/>
              </w:rPr>
            </w:pPr>
            <w:r>
              <w:rPr>
                <w:rFonts w:ascii="宋体" w:hAnsi="宋体" w:hint="eastAsia"/>
              </w:rPr>
              <w:t>医院呼叫系统的呼叫数据统计；</w:t>
            </w:r>
          </w:p>
          <w:p w:rsidR="009C1248" w:rsidRDefault="009C1248">
            <w:pPr>
              <w:spacing w:line="360" w:lineRule="auto"/>
              <w:jc w:val="left"/>
              <w:rPr>
                <w:rFonts w:ascii="宋体" w:hAnsi="宋体"/>
              </w:rPr>
            </w:pPr>
            <w:r>
              <w:rPr>
                <w:rFonts w:ascii="宋体" w:hAnsi="宋体" w:hint="eastAsia"/>
              </w:rPr>
              <w:t>医院呼叫系统的报表查阅与输出打印。</w:t>
            </w:r>
          </w:p>
        </w:tc>
        <w:tc>
          <w:tcPr>
            <w:tcW w:w="863"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全视通、华夏天网、康博士</w:t>
            </w:r>
          </w:p>
        </w:tc>
        <w:tc>
          <w:tcPr>
            <w:tcW w:w="541"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套</w:t>
            </w:r>
          </w:p>
        </w:tc>
        <w:tc>
          <w:tcPr>
            <w:tcW w:w="625"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1</w:t>
            </w:r>
          </w:p>
        </w:tc>
        <w:tc>
          <w:tcPr>
            <w:tcW w:w="718" w:type="dxa"/>
            <w:tcBorders>
              <w:top w:val="single" w:sz="6" w:space="0" w:color="auto"/>
              <w:left w:val="single" w:sz="6" w:space="0" w:color="auto"/>
              <w:bottom w:val="single" w:sz="6" w:space="0" w:color="auto"/>
              <w:right w:val="single" w:sz="12" w:space="0" w:color="auto"/>
            </w:tcBorders>
            <w:vAlign w:val="center"/>
          </w:tcPr>
          <w:p w:rsidR="009C1248" w:rsidRDefault="009C1248">
            <w:pPr>
              <w:spacing w:line="360" w:lineRule="auto"/>
              <w:jc w:val="center"/>
              <w:rPr>
                <w:rFonts w:ascii="宋体" w:hAnsi="宋体"/>
              </w:rPr>
            </w:pPr>
          </w:p>
        </w:tc>
      </w:tr>
      <w:tr w:rsidR="009C1248" w:rsidTr="009C1248">
        <w:trPr>
          <w:trHeight w:val="567"/>
          <w:jc w:val="center"/>
        </w:trPr>
        <w:tc>
          <w:tcPr>
            <w:tcW w:w="750" w:type="dxa"/>
            <w:vMerge/>
            <w:tcBorders>
              <w:top w:val="single" w:sz="6" w:space="0" w:color="auto"/>
              <w:left w:val="single" w:sz="12" w:space="0" w:color="auto"/>
              <w:bottom w:val="single" w:sz="6" w:space="0" w:color="auto"/>
              <w:right w:val="single" w:sz="6" w:space="0" w:color="auto"/>
            </w:tcBorders>
            <w:vAlign w:val="center"/>
            <w:hideMark/>
          </w:tcPr>
          <w:p w:rsidR="009C1248" w:rsidRDefault="009C1248">
            <w:pPr>
              <w:widowControl/>
              <w:jc w:val="left"/>
              <w:rPr>
                <w:rFonts w:ascii="宋体" w:hAnsi="宋体"/>
              </w:rPr>
            </w:pPr>
          </w:p>
        </w:tc>
        <w:tc>
          <w:tcPr>
            <w:tcW w:w="1031"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ICU医护管理系统</w:t>
            </w:r>
          </w:p>
        </w:tc>
        <w:tc>
          <w:tcPr>
            <w:tcW w:w="5172"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left"/>
              <w:rPr>
                <w:rFonts w:ascii="宋体" w:hAnsi="宋体"/>
              </w:rPr>
            </w:pPr>
            <w:r>
              <w:rPr>
                <w:rFonts w:ascii="宋体" w:hAnsi="宋体" w:hint="eastAsia"/>
              </w:rPr>
              <w:t>1）提供ICU病区的医护管理服务；</w:t>
            </w:r>
          </w:p>
          <w:p w:rsidR="009C1248" w:rsidRDefault="009C1248">
            <w:pPr>
              <w:pStyle w:val="a4"/>
              <w:spacing w:beforeLines="0" w:afterLines="0" w:line="360" w:lineRule="auto"/>
              <w:jc w:val="left"/>
              <w:rPr>
                <w:rFonts w:hAnsi="宋体" w:cs="Times New Roman" w:hint="eastAsia"/>
                <w:sz w:val="21"/>
                <w:szCs w:val="21"/>
              </w:rPr>
            </w:pPr>
            <w:r>
              <w:rPr>
                <w:rFonts w:hAnsi="宋体" w:cs="Times New Roman" w:hint="eastAsia"/>
                <w:sz w:val="21"/>
                <w:szCs w:val="21"/>
              </w:rPr>
              <w:t>2）录音录像：可对通话的过程进行录音录像，并可记录呼叫、通话的时间，录音录像文件可存储在分机和主机上直接播放，也可导出至电脑播放并存储；支持分机、主机空闲时，能自动将录音录像文件传到指定的服务器上；</w:t>
            </w:r>
          </w:p>
          <w:p w:rsidR="009C1248" w:rsidRDefault="009C1248">
            <w:pPr>
              <w:pStyle w:val="a4"/>
              <w:spacing w:beforeLines="0" w:afterLines="0" w:line="360" w:lineRule="auto"/>
              <w:jc w:val="left"/>
              <w:rPr>
                <w:rFonts w:hAnsi="宋体" w:cs="Times New Roman" w:hint="eastAsia"/>
                <w:sz w:val="21"/>
                <w:szCs w:val="21"/>
              </w:rPr>
            </w:pPr>
            <w:r>
              <w:rPr>
                <w:rFonts w:hAnsi="宋体" w:cs="Times New Roman" w:hint="eastAsia"/>
                <w:b/>
                <w:bCs/>
              </w:rPr>
              <w:t>◆</w:t>
            </w:r>
            <w:r>
              <w:rPr>
                <w:rFonts w:hAnsi="宋体" w:cs="Times New Roman" w:hint="eastAsia"/>
                <w:sz w:val="21"/>
                <w:szCs w:val="21"/>
              </w:rPr>
              <w:t>3）监听/监视/强拆通话：在家属与患者进行探视期间，医护人员可通过护士站主机可对家属与病人的通话过程进行监听、监视，甚至根据患者的状态，可进行强行切断通话；</w:t>
            </w:r>
          </w:p>
          <w:p w:rsidR="009C1248" w:rsidRDefault="009C1248">
            <w:pPr>
              <w:spacing w:line="360" w:lineRule="auto"/>
              <w:jc w:val="left"/>
              <w:rPr>
                <w:rFonts w:ascii="宋体" w:hAnsi="宋体" w:hint="eastAsia"/>
              </w:rPr>
            </w:pPr>
            <w:r>
              <w:rPr>
                <w:rFonts w:ascii="宋体" w:hAnsi="宋体" w:hint="eastAsia"/>
                <w:b/>
                <w:bCs/>
              </w:rPr>
              <w:t>◆</w:t>
            </w:r>
            <w:r>
              <w:rPr>
                <w:rFonts w:ascii="宋体" w:hAnsi="宋体" w:hint="eastAsia"/>
              </w:rPr>
              <w:t>4）插话：在家属与患者进行探视期间，医护人员可通过护士站主机对其中一方进行插话操作，此时另外一方会播放一段友好提示音，主要是增加医护人员对家属与患者间的友好提示功能；</w:t>
            </w:r>
          </w:p>
          <w:p w:rsidR="009C1248" w:rsidRDefault="009C1248">
            <w:pPr>
              <w:spacing w:line="360" w:lineRule="auto"/>
              <w:jc w:val="left"/>
              <w:rPr>
                <w:rFonts w:ascii="宋体" w:hAnsi="宋体"/>
              </w:rPr>
            </w:pPr>
            <w:r>
              <w:rPr>
                <w:rFonts w:ascii="宋体" w:hAnsi="宋体" w:hint="eastAsia"/>
              </w:rPr>
              <w:t>5）可查看病床上的病人病情，达到监视病情目的。</w:t>
            </w:r>
          </w:p>
        </w:tc>
        <w:tc>
          <w:tcPr>
            <w:tcW w:w="863"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全视通、华夏天网、康博士</w:t>
            </w:r>
          </w:p>
        </w:tc>
        <w:tc>
          <w:tcPr>
            <w:tcW w:w="541"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套</w:t>
            </w:r>
          </w:p>
        </w:tc>
        <w:tc>
          <w:tcPr>
            <w:tcW w:w="625"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1</w:t>
            </w:r>
          </w:p>
        </w:tc>
        <w:tc>
          <w:tcPr>
            <w:tcW w:w="718" w:type="dxa"/>
            <w:tcBorders>
              <w:top w:val="single" w:sz="6" w:space="0" w:color="auto"/>
              <w:left w:val="single" w:sz="6" w:space="0" w:color="auto"/>
              <w:bottom w:val="single" w:sz="6" w:space="0" w:color="auto"/>
              <w:right w:val="single" w:sz="12" w:space="0" w:color="auto"/>
            </w:tcBorders>
            <w:vAlign w:val="center"/>
          </w:tcPr>
          <w:p w:rsidR="009C1248" w:rsidRDefault="009C1248">
            <w:pPr>
              <w:spacing w:line="360" w:lineRule="auto"/>
              <w:jc w:val="center"/>
              <w:rPr>
                <w:rFonts w:ascii="宋体" w:hAnsi="宋体"/>
              </w:rPr>
            </w:pPr>
          </w:p>
        </w:tc>
      </w:tr>
      <w:tr w:rsidR="009C1248" w:rsidTr="009C1248">
        <w:trPr>
          <w:trHeight w:val="567"/>
          <w:jc w:val="center"/>
        </w:trPr>
        <w:tc>
          <w:tcPr>
            <w:tcW w:w="750" w:type="dxa"/>
            <w:vMerge/>
            <w:tcBorders>
              <w:top w:val="single" w:sz="6" w:space="0" w:color="auto"/>
              <w:left w:val="single" w:sz="12" w:space="0" w:color="auto"/>
              <w:bottom w:val="single" w:sz="6" w:space="0" w:color="auto"/>
              <w:right w:val="single" w:sz="6" w:space="0" w:color="auto"/>
            </w:tcBorders>
            <w:vAlign w:val="center"/>
            <w:hideMark/>
          </w:tcPr>
          <w:p w:rsidR="009C1248" w:rsidRDefault="009C1248">
            <w:pPr>
              <w:widowControl/>
              <w:jc w:val="left"/>
              <w:rPr>
                <w:rFonts w:ascii="宋体" w:hAnsi="宋体"/>
              </w:rPr>
            </w:pPr>
          </w:p>
        </w:tc>
        <w:tc>
          <w:tcPr>
            <w:tcW w:w="1031"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媒体服务器软件</w:t>
            </w:r>
          </w:p>
        </w:tc>
        <w:tc>
          <w:tcPr>
            <w:tcW w:w="5172" w:type="dxa"/>
            <w:tcBorders>
              <w:top w:val="single" w:sz="6" w:space="0" w:color="auto"/>
              <w:left w:val="single" w:sz="6" w:space="0" w:color="auto"/>
              <w:bottom w:val="single" w:sz="6" w:space="0" w:color="auto"/>
              <w:right w:val="single" w:sz="6" w:space="0" w:color="auto"/>
            </w:tcBorders>
            <w:vAlign w:val="center"/>
            <w:hideMark/>
          </w:tcPr>
          <w:p w:rsidR="009C1248" w:rsidRDefault="009C1248">
            <w:pPr>
              <w:pStyle w:val="a4"/>
              <w:spacing w:beforeLines="0" w:afterLines="0" w:line="360" w:lineRule="auto"/>
              <w:jc w:val="left"/>
              <w:rPr>
                <w:rFonts w:hAnsi="宋体" w:cs="Times New Roman"/>
                <w:sz w:val="21"/>
                <w:szCs w:val="21"/>
              </w:rPr>
            </w:pPr>
            <w:r>
              <w:rPr>
                <w:rFonts w:hAnsi="宋体" w:cs="Times New Roman" w:hint="eastAsia"/>
                <w:sz w:val="21"/>
                <w:szCs w:val="21"/>
              </w:rPr>
              <w:t>系统支持接入液晶显示器，可显示住院病人的姓名、房间床位号、护理等级等情况。</w:t>
            </w:r>
          </w:p>
        </w:tc>
        <w:tc>
          <w:tcPr>
            <w:tcW w:w="863"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全视通、华夏天网、康博士</w:t>
            </w:r>
          </w:p>
        </w:tc>
        <w:tc>
          <w:tcPr>
            <w:tcW w:w="541"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套</w:t>
            </w:r>
          </w:p>
        </w:tc>
        <w:tc>
          <w:tcPr>
            <w:tcW w:w="625"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1</w:t>
            </w:r>
          </w:p>
        </w:tc>
        <w:tc>
          <w:tcPr>
            <w:tcW w:w="718" w:type="dxa"/>
            <w:tcBorders>
              <w:top w:val="single" w:sz="6" w:space="0" w:color="auto"/>
              <w:left w:val="single" w:sz="6" w:space="0" w:color="auto"/>
              <w:bottom w:val="single" w:sz="6" w:space="0" w:color="auto"/>
              <w:right w:val="single" w:sz="12" w:space="0" w:color="auto"/>
            </w:tcBorders>
            <w:vAlign w:val="center"/>
          </w:tcPr>
          <w:p w:rsidR="009C1248" w:rsidRDefault="009C1248">
            <w:pPr>
              <w:spacing w:line="360" w:lineRule="auto"/>
              <w:jc w:val="center"/>
              <w:rPr>
                <w:rFonts w:ascii="宋体" w:hAnsi="宋体"/>
              </w:rPr>
            </w:pPr>
          </w:p>
        </w:tc>
      </w:tr>
      <w:tr w:rsidR="009C1248" w:rsidTr="009C1248">
        <w:trPr>
          <w:trHeight w:val="567"/>
          <w:jc w:val="center"/>
        </w:trPr>
        <w:tc>
          <w:tcPr>
            <w:tcW w:w="750" w:type="dxa"/>
            <w:vMerge w:val="restart"/>
            <w:tcBorders>
              <w:top w:val="single" w:sz="6" w:space="0" w:color="auto"/>
              <w:left w:val="single" w:sz="12"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lastRenderedPageBreak/>
              <w:t>数字化病房智能交互系统</w:t>
            </w:r>
          </w:p>
        </w:tc>
        <w:tc>
          <w:tcPr>
            <w:tcW w:w="1031"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支架</w:t>
            </w:r>
          </w:p>
        </w:tc>
        <w:tc>
          <w:tcPr>
            <w:tcW w:w="5172"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left"/>
              <w:rPr>
                <w:rFonts w:ascii="宋体" w:hAnsi="宋体"/>
              </w:rPr>
            </w:pPr>
            <w:r>
              <w:rPr>
                <w:rFonts w:ascii="宋体" w:hAnsi="宋体" w:hint="eastAsia"/>
              </w:rPr>
              <w:t>长度1200mm，宽度32mm</w:t>
            </w:r>
          </w:p>
          <w:p w:rsidR="009C1248" w:rsidRDefault="009C1248">
            <w:pPr>
              <w:spacing w:line="360" w:lineRule="auto"/>
              <w:jc w:val="left"/>
              <w:rPr>
                <w:rFonts w:ascii="宋体" w:hAnsi="宋体" w:hint="eastAsia"/>
              </w:rPr>
            </w:pPr>
            <w:r>
              <w:rPr>
                <w:rFonts w:ascii="宋体" w:hAnsi="宋体" w:hint="eastAsia"/>
              </w:rPr>
              <w:t>主体材质：铝合金</w:t>
            </w:r>
          </w:p>
          <w:p w:rsidR="009C1248" w:rsidRDefault="009C1248">
            <w:pPr>
              <w:spacing w:line="360" w:lineRule="auto"/>
              <w:jc w:val="left"/>
              <w:rPr>
                <w:rFonts w:ascii="宋体" w:hAnsi="宋体" w:hint="eastAsia"/>
              </w:rPr>
            </w:pPr>
            <w:r>
              <w:rPr>
                <w:rFonts w:ascii="宋体" w:hAnsi="宋体" w:hint="eastAsia"/>
                <w:b/>
                <w:bCs/>
              </w:rPr>
              <w:t>◆</w:t>
            </w:r>
            <w:r>
              <w:rPr>
                <w:rFonts w:ascii="宋体" w:hAnsi="宋体" w:hint="eastAsia"/>
              </w:rPr>
              <w:t>升降范围500mm</w:t>
            </w:r>
          </w:p>
          <w:p w:rsidR="009C1248" w:rsidRDefault="009C1248">
            <w:pPr>
              <w:spacing w:line="360" w:lineRule="auto"/>
              <w:jc w:val="left"/>
              <w:rPr>
                <w:rFonts w:ascii="宋体" w:hAnsi="宋体" w:hint="eastAsia"/>
              </w:rPr>
            </w:pPr>
            <w:r>
              <w:rPr>
                <w:rFonts w:ascii="宋体" w:hAnsi="宋体" w:hint="eastAsia"/>
              </w:rPr>
              <w:t>连接杆：365度</w:t>
            </w:r>
          </w:p>
          <w:p w:rsidR="009C1248" w:rsidRDefault="009C1248">
            <w:pPr>
              <w:spacing w:line="360" w:lineRule="auto"/>
              <w:jc w:val="left"/>
              <w:rPr>
                <w:rFonts w:ascii="宋体" w:hAnsi="宋体" w:hint="eastAsia"/>
              </w:rPr>
            </w:pPr>
            <w:r>
              <w:rPr>
                <w:rFonts w:ascii="宋体" w:hAnsi="宋体" w:hint="eastAsia"/>
              </w:rPr>
              <w:t>承重范围：0.5KG-2KG</w:t>
            </w:r>
          </w:p>
          <w:p w:rsidR="009C1248" w:rsidRDefault="009C1248">
            <w:pPr>
              <w:spacing w:line="360" w:lineRule="auto"/>
              <w:jc w:val="left"/>
              <w:rPr>
                <w:rFonts w:ascii="宋体" w:hAnsi="宋体" w:hint="eastAsia"/>
              </w:rPr>
            </w:pPr>
            <w:r>
              <w:rPr>
                <w:rFonts w:ascii="宋体" w:hAnsi="宋体" w:hint="eastAsia"/>
              </w:rPr>
              <w:t>净重：2.7KG 底座0.7KG</w:t>
            </w:r>
          </w:p>
          <w:p w:rsidR="009C1248" w:rsidRDefault="009C1248">
            <w:pPr>
              <w:spacing w:line="360" w:lineRule="auto"/>
              <w:jc w:val="left"/>
              <w:rPr>
                <w:rFonts w:ascii="宋体" w:hAnsi="宋体" w:hint="eastAsia"/>
              </w:rPr>
            </w:pPr>
            <w:r>
              <w:rPr>
                <w:rFonts w:ascii="宋体" w:hAnsi="宋体" w:hint="eastAsia"/>
              </w:rPr>
              <w:t>安装方式： 墙面膨胀螺丝壁挂式</w:t>
            </w:r>
          </w:p>
          <w:p w:rsidR="009C1248" w:rsidRDefault="009C1248">
            <w:pPr>
              <w:spacing w:line="360" w:lineRule="auto"/>
              <w:jc w:val="left"/>
              <w:rPr>
                <w:rFonts w:ascii="宋体" w:hAnsi="宋体"/>
              </w:rPr>
            </w:pPr>
            <w:r>
              <w:rPr>
                <w:rFonts w:ascii="宋体" w:hAnsi="宋体" w:hint="eastAsia"/>
              </w:rPr>
              <w:t>升降次数：20万次</w:t>
            </w:r>
          </w:p>
        </w:tc>
        <w:tc>
          <w:tcPr>
            <w:tcW w:w="863"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鸿</w:t>
            </w:r>
            <w:proofErr w:type="gramStart"/>
            <w:r>
              <w:rPr>
                <w:rFonts w:ascii="宋体" w:hAnsi="宋体" w:hint="eastAsia"/>
              </w:rPr>
              <w:t>曼</w:t>
            </w:r>
            <w:proofErr w:type="gramEnd"/>
            <w:r>
              <w:rPr>
                <w:rFonts w:ascii="宋体" w:hAnsi="宋体" w:hint="eastAsia"/>
              </w:rPr>
              <w:t>、广开、</w:t>
            </w:r>
          </w:p>
          <w:p w:rsidR="009C1248" w:rsidRDefault="009C1248">
            <w:pPr>
              <w:spacing w:line="360" w:lineRule="auto"/>
              <w:rPr>
                <w:rFonts w:ascii="宋体" w:hAnsi="宋体"/>
              </w:rPr>
            </w:pPr>
            <w:proofErr w:type="gramStart"/>
            <w:r>
              <w:rPr>
                <w:rFonts w:ascii="宋体" w:hAnsi="宋体" w:hint="eastAsia"/>
              </w:rPr>
              <w:t>擎易</w:t>
            </w:r>
            <w:proofErr w:type="gramEnd"/>
          </w:p>
        </w:tc>
        <w:tc>
          <w:tcPr>
            <w:tcW w:w="541"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套</w:t>
            </w:r>
          </w:p>
        </w:tc>
        <w:tc>
          <w:tcPr>
            <w:tcW w:w="625"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106</w:t>
            </w:r>
          </w:p>
        </w:tc>
        <w:tc>
          <w:tcPr>
            <w:tcW w:w="718" w:type="dxa"/>
            <w:tcBorders>
              <w:top w:val="single" w:sz="6" w:space="0" w:color="auto"/>
              <w:left w:val="single" w:sz="6" w:space="0" w:color="auto"/>
              <w:bottom w:val="single" w:sz="6" w:space="0" w:color="auto"/>
              <w:right w:val="single" w:sz="12" w:space="0" w:color="auto"/>
            </w:tcBorders>
            <w:vAlign w:val="center"/>
          </w:tcPr>
          <w:p w:rsidR="009C1248" w:rsidRDefault="009C1248">
            <w:pPr>
              <w:spacing w:line="360" w:lineRule="auto"/>
              <w:jc w:val="center"/>
              <w:rPr>
                <w:rFonts w:ascii="宋体" w:hAnsi="宋体"/>
              </w:rPr>
            </w:pPr>
          </w:p>
        </w:tc>
      </w:tr>
      <w:tr w:rsidR="009C1248" w:rsidTr="009C1248">
        <w:trPr>
          <w:trHeight w:val="567"/>
          <w:jc w:val="center"/>
        </w:trPr>
        <w:tc>
          <w:tcPr>
            <w:tcW w:w="750" w:type="dxa"/>
            <w:vMerge/>
            <w:tcBorders>
              <w:top w:val="single" w:sz="6" w:space="0" w:color="auto"/>
              <w:left w:val="single" w:sz="12" w:space="0" w:color="auto"/>
              <w:bottom w:val="single" w:sz="6" w:space="0" w:color="auto"/>
              <w:right w:val="single" w:sz="6" w:space="0" w:color="auto"/>
            </w:tcBorders>
            <w:vAlign w:val="center"/>
            <w:hideMark/>
          </w:tcPr>
          <w:p w:rsidR="009C1248" w:rsidRDefault="009C1248">
            <w:pPr>
              <w:widowControl/>
              <w:jc w:val="left"/>
              <w:rPr>
                <w:rFonts w:ascii="宋体" w:hAnsi="宋体"/>
              </w:rPr>
            </w:pPr>
          </w:p>
        </w:tc>
        <w:tc>
          <w:tcPr>
            <w:tcW w:w="1031"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支架预埋件</w:t>
            </w:r>
          </w:p>
        </w:tc>
        <w:tc>
          <w:tcPr>
            <w:tcW w:w="5172"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left"/>
              <w:rPr>
                <w:rFonts w:ascii="宋体" w:hAnsi="宋体"/>
              </w:rPr>
            </w:pPr>
            <w:r>
              <w:rPr>
                <w:rFonts w:ascii="宋体" w:hAnsi="宋体" w:hint="eastAsia"/>
              </w:rPr>
              <w:t>夹墙预装，四螺纹孔</w:t>
            </w:r>
          </w:p>
        </w:tc>
        <w:tc>
          <w:tcPr>
            <w:tcW w:w="863"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w:t>
            </w:r>
          </w:p>
        </w:tc>
        <w:tc>
          <w:tcPr>
            <w:tcW w:w="541"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套</w:t>
            </w:r>
          </w:p>
        </w:tc>
        <w:tc>
          <w:tcPr>
            <w:tcW w:w="625"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200</w:t>
            </w:r>
          </w:p>
        </w:tc>
        <w:tc>
          <w:tcPr>
            <w:tcW w:w="718" w:type="dxa"/>
            <w:tcBorders>
              <w:top w:val="single" w:sz="6" w:space="0" w:color="auto"/>
              <w:left w:val="single" w:sz="6" w:space="0" w:color="auto"/>
              <w:bottom w:val="single" w:sz="6" w:space="0" w:color="auto"/>
              <w:right w:val="single" w:sz="12" w:space="0" w:color="auto"/>
            </w:tcBorders>
            <w:vAlign w:val="center"/>
          </w:tcPr>
          <w:p w:rsidR="009C1248" w:rsidRDefault="009C1248">
            <w:pPr>
              <w:spacing w:line="360" w:lineRule="auto"/>
              <w:jc w:val="center"/>
              <w:rPr>
                <w:rFonts w:ascii="宋体" w:hAnsi="宋体"/>
              </w:rPr>
            </w:pPr>
          </w:p>
        </w:tc>
      </w:tr>
      <w:tr w:rsidR="009C1248" w:rsidTr="009C1248">
        <w:trPr>
          <w:trHeight w:val="567"/>
          <w:jc w:val="center"/>
        </w:trPr>
        <w:tc>
          <w:tcPr>
            <w:tcW w:w="750" w:type="dxa"/>
            <w:vMerge/>
            <w:tcBorders>
              <w:top w:val="single" w:sz="6" w:space="0" w:color="auto"/>
              <w:left w:val="single" w:sz="12" w:space="0" w:color="auto"/>
              <w:bottom w:val="single" w:sz="6" w:space="0" w:color="auto"/>
              <w:right w:val="single" w:sz="6" w:space="0" w:color="auto"/>
            </w:tcBorders>
            <w:vAlign w:val="center"/>
            <w:hideMark/>
          </w:tcPr>
          <w:p w:rsidR="009C1248" w:rsidRDefault="009C1248">
            <w:pPr>
              <w:widowControl/>
              <w:jc w:val="left"/>
              <w:rPr>
                <w:rFonts w:ascii="宋体" w:hAnsi="宋体"/>
              </w:rPr>
            </w:pPr>
          </w:p>
        </w:tc>
        <w:tc>
          <w:tcPr>
            <w:tcW w:w="1031"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床旁一体机</w:t>
            </w:r>
          </w:p>
        </w:tc>
        <w:tc>
          <w:tcPr>
            <w:tcW w:w="5172"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left"/>
              <w:rPr>
                <w:rFonts w:ascii="宋体" w:hAnsi="宋体"/>
              </w:rPr>
            </w:pPr>
            <w:r>
              <w:rPr>
                <w:rFonts w:ascii="宋体" w:hAnsi="宋体" w:hint="eastAsia"/>
              </w:rPr>
              <w:t>10.1'病房床头触摸屏，Android 5.1；分辨率1280*800及以上；LCD 屏：10.1"高清IPS屏；CPU：4核；屏幕尺寸比16:9；RAM 2G，16G闪存；前置摄像头200W；以太网：100M/1000M网口；RJ45：以太网口(带POE功能)；</w:t>
            </w:r>
          </w:p>
          <w:p w:rsidR="009C1248" w:rsidRDefault="009C1248">
            <w:pPr>
              <w:spacing w:line="360" w:lineRule="auto"/>
              <w:jc w:val="left"/>
              <w:rPr>
                <w:rFonts w:ascii="宋体" w:hAnsi="宋体" w:hint="eastAsia"/>
              </w:rPr>
            </w:pPr>
            <w:r>
              <w:rPr>
                <w:rFonts w:ascii="宋体" w:hAnsi="宋体" w:hint="eastAsia"/>
              </w:rPr>
              <w:t>POE：IEEE802.3at/</w:t>
            </w:r>
            <w:proofErr w:type="spellStart"/>
            <w:r>
              <w:rPr>
                <w:rFonts w:ascii="宋体" w:hAnsi="宋体" w:hint="eastAsia"/>
              </w:rPr>
              <w:t>af</w:t>
            </w:r>
            <w:proofErr w:type="spellEnd"/>
          </w:p>
          <w:p w:rsidR="009C1248" w:rsidRDefault="009C1248">
            <w:pPr>
              <w:spacing w:line="360" w:lineRule="auto"/>
              <w:jc w:val="left"/>
              <w:rPr>
                <w:rFonts w:ascii="宋体" w:hAnsi="宋体"/>
              </w:rPr>
            </w:pPr>
            <w:r>
              <w:rPr>
                <w:rFonts w:ascii="宋体" w:hAnsi="宋体" w:hint="eastAsia"/>
              </w:rPr>
              <w:t>DC：DC电源12V输入</w:t>
            </w:r>
          </w:p>
        </w:tc>
        <w:tc>
          <w:tcPr>
            <w:tcW w:w="863"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清鹤、广开、</w:t>
            </w:r>
          </w:p>
          <w:p w:rsidR="009C1248" w:rsidRDefault="009C1248">
            <w:pPr>
              <w:spacing w:line="360" w:lineRule="auto"/>
              <w:rPr>
                <w:rFonts w:ascii="宋体" w:hAnsi="宋体"/>
              </w:rPr>
            </w:pPr>
            <w:r>
              <w:rPr>
                <w:rFonts w:ascii="宋体" w:hAnsi="宋体" w:hint="eastAsia"/>
              </w:rPr>
              <w:t>ELC</w:t>
            </w:r>
          </w:p>
        </w:tc>
        <w:tc>
          <w:tcPr>
            <w:tcW w:w="541"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台</w:t>
            </w:r>
          </w:p>
        </w:tc>
        <w:tc>
          <w:tcPr>
            <w:tcW w:w="625"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106</w:t>
            </w:r>
          </w:p>
        </w:tc>
        <w:tc>
          <w:tcPr>
            <w:tcW w:w="718" w:type="dxa"/>
            <w:tcBorders>
              <w:top w:val="single" w:sz="6" w:space="0" w:color="auto"/>
              <w:left w:val="single" w:sz="6" w:space="0" w:color="auto"/>
              <w:bottom w:val="single" w:sz="6" w:space="0" w:color="auto"/>
              <w:right w:val="single" w:sz="12" w:space="0" w:color="auto"/>
            </w:tcBorders>
            <w:vAlign w:val="center"/>
          </w:tcPr>
          <w:p w:rsidR="009C1248" w:rsidRDefault="009C1248">
            <w:pPr>
              <w:spacing w:line="360" w:lineRule="auto"/>
              <w:jc w:val="center"/>
              <w:rPr>
                <w:rFonts w:ascii="宋体" w:hAnsi="宋体"/>
              </w:rPr>
            </w:pPr>
          </w:p>
        </w:tc>
      </w:tr>
      <w:tr w:rsidR="009C1248" w:rsidTr="009C1248">
        <w:trPr>
          <w:trHeight w:val="567"/>
          <w:jc w:val="center"/>
        </w:trPr>
        <w:tc>
          <w:tcPr>
            <w:tcW w:w="750" w:type="dxa"/>
            <w:vMerge/>
            <w:tcBorders>
              <w:top w:val="single" w:sz="6" w:space="0" w:color="auto"/>
              <w:left w:val="single" w:sz="12" w:space="0" w:color="auto"/>
              <w:bottom w:val="single" w:sz="6" w:space="0" w:color="auto"/>
              <w:right w:val="single" w:sz="6" w:space="0" w:color="auto"/>
            </w:tcBorders>
            <w:vAlign w:val="center"/>
            <w:hideMark/>
          </w:tcPr>
          <w:p w:rsidR="009C1248" w:rsidRDefault="009C1248">
            <w:pPr>
              <w:widowControl/>
              <w:jc w:val="left"/>
              <w:rPr>
                <w:rFonts w:ascii="宋体" w:hAnsi="宋体"/>
              </w:rPr>
            </w:pPr>
          </w:p>
        </w:tc>
        <w:tc>
          <w:tcPr>
            <w:tcW w:w="1031"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24口POE交换机</w:t>
            </w:r>
          </w:p>
        </w:tc>
        <w:tc>
          <w:tcPr>
            <w:tcW w:w="5172"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left"/>
              <w:rPr>
                <w:rFonts w:ascii="宋体" w:hAnsi="宋体"/>
              </w:rPr>
            </w:pPr>
            <w:r>
              <w:rPr>
                <w:rFonts w:ascii="宋体" w:hAnsi="宋体" w:hint="eastAsia"/>
              </w:rPr>
              <w:t>1）24*10/100M</w:t>
            </w:r>
            <w:proofErr w:type="gramStart"/>
            <w:r>
              <w:rPr>
                <w:rFonts w:ascii="宋体" w:hAnsi="宋体" w:hint="eastAsia"/>
              </w:rPr>
              <w:t>电口</w:t>
            </w:r>
            <w:proofErr w:type="gramEnd"/>
            <w:r>
              <w:rPr>
                <w:rFonts w:ascii="宋体" w:hAnsi="宋体" w:hint="eastAsia"/>
              </w:rPr>
              <w:t>+2*1000M Combo TP/SFP 非网管POE交换机，其中1-24口支持IEEE 802.3af/at 国际标准</w:t>
            </w:r>
          </w:p>
          <w:p w:rsidR="009C1248" w:rsidRDefault="009C1248">
            <w:pPr>
              <w:spacing w:line="360" w:lineRule="auto"/>
              <w:jc w:val="left"/>
              <w:rPr>
                <w:rFonts w:ascii="宋体" w:hAnsi="宋体" w:hint="eastAsia"/>
              </w:rPr>
            </w:pPr>
            <w:r>
              <w:rPr>
                <w:rFonts w:ascii="宋体" w:hAnsi="宋体" w:hint="eastAsia"/>
              </w:rPr>
              <w:t>2）POE端口支持AF/AT智能识别，每端口标准输出功率15.4W，单端口最大功率30W</w:t>
            </w:r>
          </w:p>
          <w:p w:rsidR="009C1248" w:rsidRDefault="009C1248">
            <w:pPr>
              <w:spacing w:line="360" w:lineRule="auto"/>
              <w:jc w:val="left"/>
              <w:rPr>
                <w:rFonts w:ascii="宋体" w:hAnsi="宋体" w:hint="eastAsia"/>
              </w:rPr>
            </w:pPr>
            <w:r>
              <w:rPr>
                <w:rFonts w:ascii="宋体" w:hAnsi="宋体" w:hint="eastAsia"/>
              </w:rPr>
              <w:t>3）整机功率400W及以上</w:t>
            </w:r>
          </w:p>
          <w:p w:rsidR="009C1248" w:rsidRDefault="009C1248">
            <w:pPr>
              <w:spacing w:line="360" w:lineRule="auto"/>
              <w:jc w:val="left"/>
              <w:rPr>
                <w:rFonts w:ascii="宋体" w:hAnsi="宋体" w:hint="eastAsia"/>
              </w:rPr>
            </w:pPr>
            <w:r>
              <w:rPr>
                <w:rFonts w:ascii="宋体" w:hAnsi="宋体" w:hint="eastAsia"/>
              </w:rPr>
              <w:t>4）网络4芯供电 ,默认支持1,2(+)/3,6(-)可选4,5(+)/7,8(-)</w:t>
            </w:r>
          </w:p>
          <w:p w:rsidR="009C1248" w:rsidRDefault="009C1248">
            <w:pPr>
              <w:spacing w:line="360" w:lineRule="auto"/>
              <w:jc w:val="left"/>
              <w:rPr>
                <w:rFonts w:ascii="宋体" w:hAnsi="宋体" w:hint="eastAsia"/>
              </w:rPr>
            </w:pPr>
            <w:r>
              <w:rPr>
                <w:rFonts w:ascii="宋体" w:hAnsi="宋体" w:hint="eastAsia"/>
              </w:rPr>
              <w:t>5）内置交流电源,兼容标准1U机架</w:t>
            </w:r>
          </w:p>
          <w:p w:rsidR="009C1248" w:rsidRDefault="009C1248">
            <w:pPr>
              <w:spacing w:line="360" w:lineRule="auto"/>
              <w:jc w:val="left"/>
              <w:rPr>
                <w:rFonts w:ascii="宋体" w:hAnsi="宋体"/>
              </w:rPr>
            </w:pPr>
            <w:r>
              <w:rPr>
                <w:rFonts w:ascii="宋体" w:hAnsi="宋体" w:hint="eastAsia"/>
              </w:rPr>
              <w:t>6）带散热风扇</w:t>
            </w:r>
          </w:p>
        </w:tc>
        <w:tc>
          <w:tcPr>
            <w:tcW w:w="863"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w:t>
            </w:r>
          </w:p>
        </w:tc>
        <w:tc>
          <w:tcPr>
            <w:tcW w:w="541"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台</w:t>
            </w:r>
          </w:p>
        </w:tc>
        <w:tc>
          <w:tcPr>
            <w:tcW w:w="625"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6</w:t>
            </w:r>
          </w:p>
        </w:tc>
        <w:tc>
          <w:tcPr>
            <w:tcW w:w="718" w:type="dxa"/>
            <w:tcBorders>
              <w:top w:val="single" w:sz="6" w:space="0" w:color="auto"/>
              <w:left w:val="single" w:sz="6" w:space="0" w:color="auto"/>
              <w:bottom w:val="single" w:sz="6" w:space="0" w:color="auto"/>
              <w:right w:val="single" w:sz="12" w:space="0" w:color="auto"/>
            </w:tcBorders>
            <w:vAlign w:val="center"/>
          </w:tcPr>
          <w:p w:rsidR="009C1248" w:rsidRDefault="009C1248">
            <w:pPr>
              <w:spacing w:line="360" w:lineRule="auto"/>
              <w:jc w:val="center"/>
              <w:rPr>
                <w:rFonts w:ascii="宋体" w:hAnsi="宋体"/>
              </w:rPr>
            </w:pPr>
          </w:p>
        </w:tc>
      </w:tr>
      <w:tr w:rsidR="009C1248" w:rsidTr="009C1248">
        <w:trPr>
          <w:trHeight w:val="567"/>
          <w:jc w:val="center"/>
        </w:trPr>
        <w:tc>
          <w:tcPr>
            <w:tcW w:w="750" w:type="dxa"/>
            <w:vMerge/>
            <w:tcBorders>
              <w:top w:val="single" w:sz="6" w:space="0" w:color="auto"/>
              <w:left w:val="single" w:sz="12" w:space="0" w:color="auto"/>
              <w:bottom w:val="single" w:sz="6" w:space="0" w:color="auto"/>
              <w:right w:val="single" w:sz="6" w:space="0" w:color="auto"/>
            </w:tcBorders>
            <w:vAlign w:val="center"/>
            <w:hideMark/>
          </w:tcPr>
          <w:p w:rsidR="009C1248" w:rsidRDefault="009C1248">
            <w:pPr>
              <w:widowControl/>
              <w:jc w:val="left"/>
              <w:rPr>
                <w:rFonts w:ascii="宋体" w:hAnsi="宋体"/>
              </w:rPr>
            </w:pPr>
          </w:p>
        </w:tc>
        <w:tc>
          <w:tcPr>
            <w:tcW w:w="1031"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床旁交互系统管理软</w:t>
            </w:r>
            <w:r>
              <w:rPr>
                <w:rFonts w:ascii="宋体" w:hAnsi="宋体" w:hint="eastAsia"/>
              </w:rPr>
              <w:lastRenderedPageBreak/>
              <w:t>件</w:t>
            </w:r>
          </w:p>
        </w:tc>
        <w:tc>
          <w:tcPr>
            <w:tcW w:w="5172"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left"/>
              <w:rPr>
                <w:rFonts w:ascii="宋体" w:hAnsi="宋体"/>
              </w:rPr>
            </w:pPr>
            <w:r>
              <w:rPr>
                <w:rFonts w:ascii="宋体" w:hAnsi="宋体" w:hint="eastAsia"/>
              </w:rPr>
              <w:lastRenderedPageBreak/>
              <w:t>后台登陆：采用正确的户名、密码、科室登录系统。</w:t>
            </w:r>
          </w:p>
          <w:p w:rsidR="009C1248" w:rsidRDefault="009C1248">
            <w:pPr>
              <w:spacing w:line="360" w:lineRule="auto"/>
              <w:jc w:val="left"/>
              <w:rPr>
                <w:rFonts w:ascii="宋体" w:hAnsi="宋体" w:hint="eastAsia"/>
              </w:rPr>
            </w:pPr>
            <w:r>
              <w:rPr>
                <w:rFonts w:ascii="宋体" w:hAnsi="宋体" w:hint="eastAsia"/>
                <w:b/>
                <w:bCs/>
              </w:rPr>
              <w:t>◆</w:t>
            </w:r>
            <w:r>
              <w:rPr>
                <w:rFonts w:ascii="宋体" w:hAnsi="宋体" w:hint="eastAsia"/>
              </w:rPr>
              <w:t>健康宣教管理：支持设置健康宣教资料库，可以上传和删除文档、图片、视频、音乐文件。支持设置实际推</w:t>
            </w:r>
            <w:r>
              <w:rPr>
                <w:rFonts w:ascii="宋体" w:hAnsi="宋体" w:hint="eastAsia"/>
              </w:rPr>
              <w:lastRenderedPageBreak/>
              <w:t>送到患者终端上的宣教内容。</w:t>
            </w:r>
          </w:p>
          <w:p w:rsidR="009C1248" w:rsidRDefault="009C1248">
            <w:pPr>
              <w:spacing w:line="360" w:lineRule="auto"/>
              <w:jc w:val="left"/>
              <w:rPr>
                <w:rFonts w:ascii="宋体" w:hAnsi="宋体" w:hint="eastAsia"/>
              </w:rPr>
            </w:pPr>
            <w:r>
              <w:rPr>
                <w:rFonts w:ascii="宋体" w:hAnsi="宋体" w:hint="eastAsia"/>
                <w:b/>
                <w:bCs/>
              </w:rPr>
              <w:t>◆</w:t>
            </w:r>
            <w:r>
              <w:rPr>
                <w:rFonts w:ascii="宋体" w:hAnsi="宋体" w:hint="eastAsia"/>
              </w:rPr>
              <w:t>康复资料库管理：支持根据病种配置不同类型的康复计划模板，模板中内含患者住院各个时期的注意事项，并根据患者的实际住院时间定时推送到患者终端。</w:t>
            </w:r>
          </w:p>
          <w:p w:rsidR="009C1248" w:rsidRDefault="009C1248">
            <w:pPr>
              <w:spacing w:line="360" w:lineRule="auto"/>
              <w:jc w:val="left"/>
              <w:rPr>
                <w:rFonts w:ascii="宋体" w:hAnsi="宋体" w:hint="eastAsia"/>
              </w:rPr>
            </w:pPr>
            <w:r>
              <w:rPr>
                <w:rFonts w:ascii="宋体" w:hAnsi="宋体" w:hint="eastAsia"/>
                <w:b/>
                <w:bCs/>
              </w:rPr>
              <w:t>◆</w:t>
            </w:r>
            <w:r>
              <w:rPr>
                <w:rFonts w:ascii="宋体" w:hAnsi="宋体" w:hint="eastAsia"/>
              </w:rPr>
              <w:t>影音点播管理：支持设置影音点播资料库，可上传和删除视频和音乐文件。支持设置实时推送到患者终端上的影音内容。</w:t>
            </w:r>
          </w:p>
          <w:p w:rsidR="009C1248" w:rsidRDefault="009C1248">
            <w:pPr>
              <w:spacing w:line="360" w:lineRule="auto"/>
              <w:jc w:val="left"/>
              <w:rPr>
                <w:rFonts w:ascii="宋体" w:hAnsi="宋体" w:hint="eastAsia"/>
              </w:rPr>
            </w:pPr>
            <w:r>
              <w:rPr>
                <w:rFonts w:ascii="宋体" w:hAnsi="宋体" w:hint="eastAsia"/>
              </w:rPr>
              <w:t>病人信息管理：支持病人信息设置和护理图标维护；支持根据具体需要添加病人姓名、责任医生和责任护士等内容；支持根据需要设定护理图标。</w:t>
            </w:r>
          </w:p>
          <w:p w:rsidR="009C1248" w:rsidRDefault="009C1248">
            <w:pPr>
              <w:spacing w:line="360" w:lineRule="auto"/>
              <w:jc w:val="left"/>
              <w:rPr>
                <w:rFonts w:ascii="宋体" w:hAnsi="宋体" w:hint="eastAsia"/>
              </w:rPr>
            </w:pPr>
            <w:r>
              <w:rPr>
                <w:rFonts w:ascii="宋体" w:hAnsi="宋体" w:hint="eastAsia"/>
              </w:rPr>
              <w:t>病房信息管理：支持对门牌信息设置、管床护士设置、床位增设管理。</w:t>
            </w:r>
          </w:p>
          <w:p w:rsidR="009C1248" w:rsidRDefault="009C1248">
            <w:pPr>
              <w:spacing w:line="360" w:lineRule="auto"/>
              <w:jc w:val="left"/>
              <w:rPr>
                <w:rFonts w:ascii="宋体" w:hAnsi="宋体" w:hint="eastAsia"/>
              </w:rPr>
            </w:pPr>
            <w:r>
              <w:rPr>
                <w:rFonts w:ascii="宋体" w:hAnsi="宋体" w:hint="eastAsia"/>
              </w:rPr>
              <w:t>员工信息管理：支持对护士和医生等信息进行管理和维护，如添加、编辑或者删除员工的基本信息。</w:t>
            </w:r>
          </w:p>
          <w:p w:rsidR="009C1248" w:rsidRDefault="009C1248">
            <w:pPr>
              <w:spacing w:line="360" w:lineRule="auto"/>
              <w:jc w:val="left"/>
              <w:rPr>
                <w:rFonts w:ascii="宋体" w:hAnsi="宋体" w:hint="eastAsia"/>
              </w:rPr>
            </w:pPr>
            <w:r>
              <w:rPr>
                <w:rFonts w:ascii="宋体" w:hAnsi="宋体" w:hint="eastAsia"/>
              </w:rPr>
              <w:t>患者日程配置：可以对患者住院期间需要接受的治疗、康复项目的日程安排进行配置，并将日程推送到终端显示以提醒患者。</w:t>
            </w:r>
          </w:p>
          <w:p w:rsidR="009C1248" w:rsidRDefault="009C1248">
            <w:pPr>
              <w:spacing w:line="360" w:lineRule="auto"/>
              <w:jc w:val="left"/>
              <w:rPr>
                <w:rFonts w:ascii="宋体" w:hAnsi="宋体" w:hint="eastAsia"/>
              </w:rPr>
            </w:pPr>
            <w:r>
              <w:rPr>
                <w:rFonts w:ascii="宋体" w:hAnsi="宋体" w:hint="eastAsia"/>
              </w:rPr>
              <w:t>智能消息提醒：可设置不同提醒消息，例如缴费提醒、手术提醒、检查化验预约提醒等。可全院群发和定向推送。可按时间设置重复提醒。</w:t>
            </w:r>
          </w:p>
          <w:p w:rsidR="009C1248" w:rsidRDefault="009C1248">
            <w:pPr>
              <w:spacing w:line="360" w:lineRule="auto"/>
              <w:jc w:val="left"/>
              <w:rPr>
                <w:rFonts w:ascii="宋体" w:hAnsi="宋体" w:hint="eastAsia"/>
              </w:rPr>
            </w:pPr>
            <w:r>
              <w:rPr>
                <w:rFonts w:ascii="宋体" w:hAnsi="宋体" w:hint="eastAsia"/>
              </w:rPr>
              <w:t>认识医院内容管理：支持对医院介绍和科室介绍的内容进行上传和预览。</w:t>
            </w:r>
          </w:p>
          <w:p w:rsidR="009C1248" w:rsidRDefault="009C1248">
            <w:pPr>
              <w:spacing w:line="360" w:lineRule="auto"/>
              <w:jc w:val="left"/>
              <w:rPr>
                <w:rFonts w:ascii="宋体" w:hAnsi="宋体" w:hint="eastAsia"/>
              </w:rPr>
            </w:pPr>
            <w:r>
              <w:rPr>
                <w:rFonts w:ascii="宋体" w:hAnsi="宋体" w:hint="eastAsia"/>
              </w:rPr>
              <w:t>设备状态管理：可直观看到设备的运行状态，如果设备出现故障会主动提示，为维护提供便利。</w:t>
            </w:r>
          </w:p>
          <w:p w:rsidR="009C1248" w:rsidRDefault="009C1248">
            <w:pPr>
              <w:spacing w:line="360" w:lineRule="auto"/>
              <w:jc w:val="left"/>
              <w:rPr>
                <w:rFonts w:ascii="宋体" w:hAnsi="宋体"/>
              </w:rPr>
            </w:pPr>
            <w:r>
              <w:rPr>
                <w:rFonts w:ascii="宋体" w:hAnsi="宋体" w:hint="eastAsia"/>
                <w:b/>
                <w:bCs/>
              </w:rPr>
              <w:t>菜单个性化配置：</w:t>
            </w:r>
            <w:r>
              <w:rPr>
                <w:rFonts w:ascii="宋体" w:hAnsi="宋体" w:hint="eastAsia"/>
              </w:rPr>
              <w:t>支持通过后台管理平台配置菜单的显示个数、显示顺序、是否加密，以及是否允许访问外部地址等。</w:t>
            </w:r>
          </w:p>
        </w:tc>
        <w:tc>
          <w:tcPr>
            <w:tcW w:w="863"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lastRenderedPageBreak/>
              <w:t>/</w:t>
            </w:r>
          </w:p>
        </w:tc>
        <w:tc>
          <w:tcPr>
            <w:tcW w:w="541"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套</w:t>
            </w:r>
          </w:p>
        </w:tc>
        <w:tc>
          <w:tcPr>
            <w:tcW w:w="625" w:type="dxa"/>
            <w:tcBorders>
              <w:top w:val="single" w:sz="6" w:space="0" w:color="auto"/>
              <w:left w:val="single" w:sz="6" w:space="0" w:color="auto"/>
              <w:bottom w:val="single" w:sz="6"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1</w:t>
            </w:r>
          </w:p>
        </w:tc>
        <w:tc>
          <w:tcPr>
            <w:tcW w:w="718" w:type="dxa"/>
            <w:tcBorders>
              <w:top w:val="single" w:sz="6" w:space="0" w:color="auto"/>
              <w:left w:val="single" w:sz="6" w:space="0" w:color="auto"/>
              <w:bottom w:val="single" w:sz="6" w:space="0" w:color="auto"/>
              <w:right w:val="single" w:sz="12" w:space="0" w:color="auto"/>
            </w:tcBorders>
            <w:vAlign w:val="center"/>
          </w:tcPr>
          <w:p w:rsidR="009C1248" w:rsidRDefault="009C1248">
            <w:pPr>
              <w:spacing w:line="360" w:lineRule="auto"/>
              <w:jc w:val="center"/>
              <w:rPr>
                <w:rFonts w:ascii="宋体" w:hAnsi="宋体"/>
              </w:rPr>
            </w:pPr>
          </w:p>
        </w:tc>
      </w:tr>
      <w:tr w:rsidR="009C1248" w:rsidTr="009C1248">
        <w:trPr>
          <w:trHeight w:val="567"/>
          <w:jc w:val="center"/>
        </w:trPr>
        <w:tc>
          <w:tcPr>
            <w:tcW w:w="750" w:type="dxa"/>
            <w:vMerge/>
            <w:tcBorders>
              <w:top w:val="single" w:sz="6" w:space="0" w:color="auto"/>
              <w:left w:val="single" w:sz="12" w:space="0" w:color="auto"/>
              <w:bottom w:val="single" w:sz="6" w:space="0" w:color="auto"/>
              <w:right w:val="single" w:sz="6" w:space="0" w:color="auto"/>
            </w:tcBorders>
            <w:vAlign w:val="center"/>
            <w:hideMark/>
          </w:tcPr>
          <w:p w:rsidR="009C1248" w:rsidRDefault="009C1248">
            <w:pPr>
              <w:widowControl/>
              <w:jc w:val="left"/>
              <w:rPr>
                <w:rFonts w:ascii="宋体" w:hAnsi="宋体"/>
              </w:rPr>
            </w:pPr>
          </w:p>
        </w:tc>
        <w:tc>
          <w:tcPr>
            <w:tcW w:w="1031" w:type="dxa"/>
            <w:tcBorders>
              <w:top w:val="single" w:sz="6" w:space="0" w:color="auto"/>
              <w:left w:val="single" w:sz="6" w:space="0" w:color="auto"/>
              <w:bottom w:val="single" w:sz="12"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床旁交互系统</w:t>
            </w:r>
            <w:r>
              <w:rPr>
                <w:rFonts w:ascii="宋体" w:hAnsi="宋体" w:hint="eastAsia"/>
              </w:rPr>
              <w:lastRenderedPageBreak/>
              <w:t>终端软件</w:t>
            </w:r>
          </w:p>
        </w:tc>
        <w:tc>
          <w:tcPr>
            <w:tcW w:w="5172" w:type="dxa"/>
            <w:tcBorders>
              <w:top w:val="single" w:sz="6" w:space="0" w:color="auto"/>
              <w:left w:val="single" w:sz="6" w:space="0" w:color="auto"/>
              <w:bottom w:val="single" w:sz="12" w:space="0" w:color="auto"/>
              <w:right w:val="single" w:sz="6" w:space="0" w:color="auto"/>
            </w:tcBorders>
            <w:vAlign w:val="center"/>
            <w:hideMark/>
          </w:tcPr>
          <w:p w:rsidR="009C1248" w:rsidRDefault="009C1248">
            <w:pPr>
              <w:spacing w:line="360" w:lineRule="auto"/>
              <w:jc w:val="left"/>
              <w:rPr>
                <w:rFonts w:ascii="宋体" w:hAnsi="宋体"/>
              </w:rPr>
            </w:pPr>
            <w:r>
              <w:rPr>
                <w:rFonts w:ascii="宋体" w:hAnsi="宋体" w:hint="eastAsia"/>
                <w:b/>
                <w:bCs/>
              </w:rPr>
              <w:lastRenderedPageBreak/>
              <w:t>◆</w:t>
            </w:r>
            <w:r>
              <w:rPr>
                <w:rFonts w:ascii="宋体" w:hAnsi="宋体" w:hint="eastAsia"/>
              </w:rPr>
              <w:t>患者信息：可显示病人的基本信息和护理信息；基本信息包括床号、病人姓名、性别、年龄、责任医生、责</w:t>
            </w:r>
            <w:r>
              <w:rPr>
                <w:rFonts w:ascii="宋体" w:hAnsi="宋体" w:hint="eastAsia"/>
              </w:rPr>
              <w:lastRenderedPageBreak/>
              <w:t>任护士、入院时间、住院编号等，可通过后台设置信息显示；护理信息包括护理等级、饮食类型、过敏史、警示类信息等，不同的护理图标可用不同颜色标记，可通过后台动态配置所需要的图标。</w:t>
            </w:r>
          </w:p>
          <w:p w:rsidR="009C1248" w:rsidRDefault="009C1248">
            <w:pPr>
              <w:spacing w:line="360" w:lineRule="auto"/>
              <w:jc w:val="left"/>
              <w:rPr>
                <w:rFonts w:ascii="宋体" w:hAnsi="宋体" w:hint="eastAsia"/>
              </w:rPr>
            </w:pPr>
            <w:r>
              <w:rPr>
                <w:rFonts w:ascii="宋体" w:hAnsi="宋体" w:hint="eastAsia"/>
              </w:rPr>
              <w:t>患者可以通过宁波卫网，实现远程反馈、答疑等功能。</w:t>
            </w:r>
          </w:p>
          <w:p w:rsidR="009C1248" w:rsidRDefault="009C1248">
            <w:pPr>
              <w:spacing w:line="360" w:lineRule="auto"/>
              <w:jc w:val="left"/>
              <w:rPr>
                <w:rFonts w:ascii="宋体" w:hAnsi="宋体" w:hint="eastAsia"/>
              </w:rPr>
            </w:pPr>
            <w:r>
              <w:rPr>
                <w:rFonts w:ascii="宋体" w:hAnsi="宋体" w:hint="eastAsia"/>
              </w:rPr>
              <w:t>影音娱乐：患者可根据喜好，选择电视剧、电影或者音乐收看收听。</w:t>
            </w:r>
          </w:p>
          <w:p w:rsidR="009C1248" w:rsidRDefault="009C1248">
            <w:pPr>
              <w:spacing w:line="360" w:lineRule="auto"/>
              <w:jc w:val="left"/>
              <w:rPr>
                <w:rFonts w:ascii="宋体" w:hAnsi="宋体" w:hint="eastAsia"/>
              </w:rPr>
            </w:pPr>
            <w:r>
              <w:rPr>
                <w:rFonts w:ascii="宋体" w:hAnsi="宋体" w:hint="eastAsia"/>
                <w:b/>
                <w:bCs/>
              </w:rPr>
              <w:t>◆</w:t>
            </w:r>
            <w:r>
              <w:rPr>
                <w:rFonts w:ascii="宋体" w:hAnsi="宋体" w:hint="eastAsia"/>
              </w:rPr>
              <w:t>康复助手：结合不同病区、不同患者的不同病情，支持进行定制化康复计划，支持图文和视频结合的方式。</w:t>
            </w:r>
          </w:p>
          <w:p w:rsidR="009C1248" w:rsidRDefault="009C1248">
            <w:pPr>
              <w:spacing w:line="360" w:lineRule="auto"/>
              <w:jc w:val="left"/>
              <w:rPr>
                <w:rFonts w:ascii="宋体" w:hAnsi="宋体" w:hint="eastAsia"/>
              </w:rPr>
            </w:pPr>
            <w:r>
              <w:rPr>
                <w:rFonts w:ascii="宋体" w:hAnsi="宋体" w:hint="eastAsia"/>
                <w:b/>
                <w:bCs/>
              </w:rPr>
              <w:t>◆</w:t>
            </w:r>
            <w:r>
              <w:rPr>
                <w:rFonts w:ascii="宋体" w:hAnsi="宋体" w:hint="eastAsia"/>
              </w:rPr>
              <w:t>健康宣教：以图文和视频等多种形式展示健康教育内容，可按病区、病种区分内容。</w:t>
            </w:r>
          </w:p>
          <w:p w:rsidR="009C1248" w:rsidRDefault="009C1248">
            <w:pPr>
              <w:spacing w:line="360" w:lineRule="auto"/>
              <w:jc w:val="left"/>
              <w:rPr>
                <w:rFonts w:ascii="宋体" w:hAnsi="宋体" w:hint="eastAsia"/>
              </w:rPr>
            </w:pPr>
            <w:r>
              <w:rPr>
                <w:rFonts w:ascii="宋体" w:hAnsi="宋体" w:hint="eastAsia"/>
              </w:rPr>
              <w:t>智能消息提醒：可收到不同提醒消息，例如缴费提醒、手术提醒、检查化验预约提醒等。可收到来自护士站的定向消息提醒。</w:t>
            </w:r>
          </w:p>
          <w:p w:rsidR="009C1248" w:rsidRDefault="009C1248">
            <w:pPr>
              <w:spacing w:line="360" w:lineRule="auto"/>
              <w:jc w:val="left"/>
              <w:rPr>
                <w:rFonts w:ascii="宋体" w:hAnsi="宋体" w:hint="eastAsia"/>
              </w:rPr>
            </w:pPr>
            <w:r>
              <w:rPr>
                <w:rFonts w:ascii="宋体" w:hAnsi="宋体" w:hint="eastAsia"/>
              </w:rPr>
              <w:t>项目日程安排提醒：支持显示患者在住院期间需要接受的治疗、康复项目的日程安排，并定期提醒。</w:t>
            </w:r>
          </w:p>
          <w:p w:rsidR="009C1248" w:rsidRDefault="009C1248">
            <w:pPr>
              <w:spacing w:line="360" w:lineRule="auto"/>
              <w:jc w:val="left"/>
              <w:rPr>
                <w:rFonts w:ascii="宋体" w:hAnsi="宋体" w:hint="eastAsia"/>
              </w:rPr>
            </w:pPr>
            <w:r>
              <w:rPr>
                <w:rFonts w:ascii="宋体" w:hAnsi="宋体" w:hint="eastAsia"/>
              </w:rPr>
              <w:t>认识医院：可以图文的形式显示医院介绍、科室介绍。</w:t>
            </w:r>
          </w:p>
          <w:p w:rsidR="009C1248" w:rsidRDefault="009C1248">
            <w:pPr>
              <w:spacing w:line="360" w:lineRule="auto"/>
              <w:jc w:val="left"/>
              <w:rPr>
                <w:rFonts w:ascii="宋体" w:hAnsi="宋体" w:hint="eastAsia"/>
              </w:rPr>
            </w:pPr>
            <w:r>
              <w:rPr>
                <w:rFonts w:ascii="宋体" w:hAnsi="宋体" w:hint="eastAsia"/>
              </w:rPr>
              <w:t>费用查询：支持患者查询住院期间单日支出、累计支出、账户余额和</w:t>
            </w:r>
            <w:proofErr w:type="gramStart"/>
            <w:r>
              <w:rPr>
                <w:rFonts w:ascii="宋体" w:hAnsi="宋体" w:hint="eastAsia"/>
              </w:rPr>
              <w:t>医保</w:t>
            </w:r>
            <w:proofErr w:type="gramEnd"/>
            <w:r>
              <w:rPr>
                <w:rFonts w:ascii="宋体" w:hAnsi="宋体" w:hint="eastAsia"/>
              </w:rPr>
              <w:t>类型。</w:t>
            </w:r>
          </w:p>
          <w:p w:rsidR="009C1248" w:rsidRDefault="009C1248">
            <w:pPr>
              <w:spacing w:line="360" w:lineRule="auto"/>
              <w:jc w:val="left"/>
              <w:rPr>
                <w:rFonts w:ascii="宋体" w:hAnsi="宋体" w:hint="eastAsia"/>
              </w:rPr>
            </w:pPr>
            <w:r>
              <w:rPr>
                <w:rFonts w:ascii="宋体" w:hAnsi="宋体" w:hint="eastAsia"/>
              </w:rPr>
              <w:t>通过院方提供的外置链接方式可实现如下操作：</w:t>
            </w:r>
          </w:p>
          <w:p w:rsidR="009C1248" w:rsidRDefault="009C1248">
            <w:pPr>
              <w:spacing w:line="360" w:lineRule="auto"/>
              <w:jc w:val="left"/>
              <w:rPr>
                <w:rFonts w:ascii="宋体" w:hAnsi="宋体" w:hint="eastAsia"/>
              </w:rPr>
            </w:pPr>
            <w:r>
              <w:rPr>
                <w:rFonts w:ascii="宋体" w:hAnsi="宋体" w:hint="eastAsia"/>
              </w:rPr>
              <w:t>医嘱查询：支持分类呈现患者医嘱信息，包括长期医嘱、临时医嘱及医嘱执行状态。</w:t>
            </w:r>
          </w:p>
          <w:p w:rsidR="009C1248" w:rsidRDefault="009C1248">
            <w:pPr>
              <w:spacing w:line="360" w:lineRule="auto"/>
              <w:jc w:val="left"/>
              <w:rPr>
                <w:rFonts w:ascii="宋体" w:hAnsi="宋体" w:hint="eastAsia"/>
              </w:rPr>
            </w:pPr>
            <w:r>
              <w:rPr>
                <w:rFonts w:ascii="宋体" w:hAnsi="宋体" w:hint="eastAsia"/>
              </w:rPr>
              <w:t>检查信息：支持显示患者住院期间所有的检查清单，包括检查项目、具体内容、结果等信息。支持查房</w:t>
            </w:r>
            <w:proofErr w:type="gramStart"/>
            <w:r>
              <w:rPr>
                <w:rFonts w:ascii="宋体" w:hAnsi="宋体" w:hint="eastAsia"/>
              </w:rPr>
              <w:t>医生或巡房</w:t>
            </w:r>
            <w:proofErr w:type="gramEnd"/>
            <w:r>
              <w:rPr>
                <w:rFonts w:ascii="宋体" w:hAnsi="宋体" w:hint="eastAsia"/>
              </w:rPr>
              <w:t>护士查看检查结果。</w:t>
            </w:r>
          </w:p>
          <w:p w:rsidR="009C1248" w:rsidRDefault="009C1248">
            <w:pPr>
              <w:spacing w:line="360" w:lineRule="auto"/>
              <w:jc w:val="left"/>
              <w:rPr>
                <w:rFonts w:ascii="宋体" w:hAnsi="宋体" w:hint="eastAsia"/>
              </w:rPr>
            </w:pPr>
            <w:r>
              <w:rPr>
                <w:rFonts w:ascii="宋体" w:hAnsi="宋体" w:hint="eastAsia"/>
              </w:rPr>
              <w:t>化验结果：支持显示患者住院期间所有化验清单，包括化验项目、具体内容、结果等信息。支持查房</w:t>
            </w:r>
            <w:proofErr w:type="gramStart"/>
            <w:r>
              <w:rPr>
                <w:rFonts w:ascii="宋体" w:hAnsi="宋体" w:hint="eastAsia"/>
              </w:rPr>
              <w:t>医生或巡房</w:t>
            </w:r>
            <w:proofErr w:type="gramEnd"/>
            <w:r>
              <w:rPr>
                <w:rFonts w:ascii="宋体" w:hAnsi="宋体" w:hint="eastAsia"/>
              </w:rPr>
              <w:t>护士查看检查结果。</w:t>
            </w:r>
          </w:p>
          <w:p w:rsidR="009C1248" w:rsidRDefault="009C1248">
            <w:pPr>
              <w:spacing w:line="360" w:lineRule="auto"/>
              <w:jc w:val="left"/>
              <w:rPr>
                <w:rFonts w:ascii="宋体" w:hAnsi="宋体" w:hint="eastAsia"/>
              </w:rPr>
            </w:pPr>
            <w:r>
              <w:rPr>
                <w:rFonts w:ascii="宋体" w:hAnsi="宋体" w:hint="eastAsia"/>
              </w:rPr>
              <w:t>电子病历：支持显示病人住院期间所有的病历记录，包</w:t>
            </w:r>
            <w:r>
              <w:rPr>
                <w:rFonts w:ascii="宋体" w:hAnsi="宋体" w:hint="eastAsia"/>
              </w:rPr>
              <w:lastRenderedPageBreak/>
              <w:t>括入院记录、病程记录、会诊记录等，可按主题查询相应的病历信息。</w:t>
            </w:r>
          </w:p>
          <w:p w:rsidR="009C1248" w:rsidRDefault="009C1248">
            <w:pPr>
              <w:spacing w:line="360" w:lineRule="auto"/>
              <w:jc w:val="left"/>
              <w:rPr>
                <w:rFonts w:ascii="宋体" w:hAnsi="宋体"/>
              </w:rPr>
            </w:pPr>
            <w:r>
              <w:rPr>
                <w:rFonts w:ascii="宋体" w:hAnsi="宋体" w:hint="eastAsia"/>
              </w:rPr>
              <w:t>辅助工具：能够为医护人员提供床旁医疗、护理辅助工具，例如皮试计时等。</w:t>
            </w:r>
          </w:p>
        </w:tc>
        <w:tc>
          <w:tcPr>
            <w:tcW w:w="863" w:type="dxa"/>
            <w:tcBorders>
              <w:top w:val="single" w:sz="6" w:space="0" w:color="auto"/>
              <w:left w:val="single" w:sz="6" w:space="0" w:color="auto"/>
              <w:bottom w:val="single" w:sz="12"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lastRenderedPageBreak/>
              <w:t>/</w:t>
            </w:r>
          </w:p>
        </w:tc>
        <w:tc>
          <w:tcPr>
            <w:tcW w:w="541" w:type="dxa"/>
            <w:tcBorders>
              <w:top w:val="single" w:sz="6" w:space="0" w:color="auto"/>
              <w:left w:val="single" w:sz="6" w:space="0" w:color="auto"/>
              <w:bottom w:val="single" w:sz="12"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套</w:t>
            </w:r>
          </w:p>
        </w:tc>
        <w:tc>
          <w:tcPr>
            <w:tcW w:w="625" w:type="dxa"/>
            <w:tcBorders>
              <w:top w:val="single" w:sz="6" w:space="0" w:color="auto"/>
              <w:left w:val="single" w:sz="6" w:space="0" w:color="auto"/>
              <w:bottom w:val="single" w:sz="12" w:space="0" w:color="auto"/>
              <w:right w:val="single" w:sz="6" w:space="0" w:color="auto"/>
            </w:tcBorders>
            <w:vAlign w:val="center"/>
            <w:hideMark/>
          </w:tcPr>
          <w:p w:rsidR="009C1248" w:rsidRDefault="009C1248">
            <w:pPr>
              <w:spacing w:line="360" w:lineRule="auto"/>
              <w:jc w:val="center"/>
              <w:rPr>
                <w:rFonts w:ascii="宋体" w:hAnsi="宋体"/>
              </w:rPr>
            </w:pPr>
            <w:r>
              <w:rPr>
                <w:rFonts w:ascii="宋体" w:hAnsi="宋体" w:hint="eastAsia"/>
              </w:rPr>
              <w:t>106</w:t>
            </w:r>
          </w:p>
        </w:tc>
        <w:tc>
          <w:tcPr>
            <w:tcW w:w="718" w:type="dxa"/>
            <w:tcBorders>
              <w:top w:val="single" w:sz="6" w:space="0" w:color="auto"/>
              <w:left w:val="single" w:sz="6" w:space="0" w:color="auto"/>
              <w:bottom w:val="single" w:sz="12" w:space="0" w:color="auto"/>
              <w:right w:val="single" w:sz="12" w:space="0" w:color="auto"/>
            </w:tcBorders>
            <w:vAlign w:val="center"/>
          </w:tcPr>
          <w:p w:rsidR="009C1248" w:rsidRDefault="009C1248">
            <w:pPr>
              <w:spacing w:line="360" w:lineRule="auto"/>
              <w:jc w:val="center"/>
              <w:rPr>
                <w:rFonts w:ascii="宋体" w:hAnsi="宋体"/>
              </w:rPr>
            </w:pPr>
          </w:p>
        </w:tc>
      </w:tr>
    </w:tbl>
    <w:p w:rsidR="009C1248" w:rsidRDefault="009C1248" w:rsidP="009C1248">
      <w:pPr>
        <w:pStyle w:val="2"/>
        <w:spacing w:line="360" w:lineRule="auto"/>
        <w:rPr>
          <w:rFonts w:hAnsi="宋体" w:hint="eastAsia"/>
          <w:b/>
          <w:bCs/>
          <w:sz w:val="21"/>
          <w:szCs w:val="21"/>
        </w:rPr>
      </w:pPr>
      <w:r>
        <w:rPr>
          <w:rFonts w:hAnsi="宋体" w:hint="eastAsia"/>
          <w:b/>
          <w:bCs/>
          <w:sz w:val="21"/>
          <w:szCs w:val="21"/>
        </w:rPr>
        <w:lastRenderedPageBreak/>
        <w:t>注：本招标文件中涉及的推荐品牌供投标人在编制投标文件时参考。投标人如选择其他品牌的产品报价时，其提供的产品应不低于推荐品牌技术性能或档次的产品。</w:t>
      </w:r>
    </w:p>
    <w:p w:rsidR="00A73AE1" w:rsidRPr="009C1248" w:rsidRDefault="00A73AE1">
      <w:bookmarkStart w:id="1" w:name="_GoBack"/>
      <w:bookmarkEnd w:id="1"/>
    </w:p>
    <w:sectPr w:rsidR="00A73AE1" w:rsidRPr="009C12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380F"/>
    <w:multiLevelType w:val="multilevel"/>
    <w:tmpl w:val="BDF03B02"/>
    <w:lvl w:ilvl="0">
      <w:start w:val="2"/>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7AA0241"/>
    <w:multiLevelType w:val="multilevel"/>
    <w:tmpl w:val="3CC482BA"/>
    <w:lvl w:ilvl="0">
      <w:start w:val="5"/>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B5A5A74"/>
    <w:multiLevelType w:val="multilevel"/>
    <w:tmpl w:val="DED2D89C"/>
    <w:lvl w:ilvl="0">
      <w:start w:val="3"/>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5A509C4"/>
    <w:multiLevelType w:val="multilevel"/>
    <w:tmpl w:val="CC5436E8"/>
    <w:lvl w:ilvl="0">
      <w:start w:val="1"/>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248"/>
    <w:rsid w:val="009C1248"/>
    <w:rsid w:val="00A73A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248"/>
    <w:pPr>
      <w:widowControl w:val="0"/>
      <w:jc w:val="both"/>
    </w:pPr>
    <w:rPr>
      <w:rFonts w:ascii="Calibri" w:eastAsia="宋体" w:hAnsi="Calibri" w:cs="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9C1248"/>
    <w:pPr>
      <w:spacing w:after="120"/>
      <w:ind w:leftChars="200" w:left="420"/>
    </w:pPr>
  </w:style>
  <w:style w:type="character" w:customStyle="1" w:styleId="Char">
    <w:name w:val="正文文本缩进 Char"/>
    <w:basedOn w:val="a0"/>
    <w:link w:val="a3"/>
    <w:uiPriority w:val="99"/>
    <w:semiHidden/>
    <w:rsid w:val="009C1248"/>
    <w:rPr>
      <w:rFonts w:ascii="Calibri" w:eastAsia="宋体" w:hAnsi="Calibri" w:cs="宋体"/>
      <w:szCs w:val="21"/>
    </w:rPr>
  </w:style>
  <w:style w:type="paragraph" w:styleId="2">
    <w:name w:val="Body Text First Indent 2"/>
    <w:basedOn w:val="a3"/>
    <w:link w:val="2Char"/>
    <w:uiPriority w:val="99"/>
    <w:unhideWhenUsed/>
    <w:rsid w:val="009C1248"/>
    <w:pPr>
      <w:spacing w:after="0" w:line="200" w:lineRule="exact"/>
      <w:ind w:leftChars="0" w:left="0" w:firstLine="420"/>
    </w:pPr>
    <w:rPr>
      <w:rFonts w:ascii="宋体" w:hAnsi="Courier New"/>
      <w:spacing w:val="-4"/>
      <w:sz w:val="18"/>
      <w:szCs w:val="18"/>
    </w:rPr>
  </w:style>
  <w:style w:type="character" w:customStyle="1" w:styleId="2Char">
    <w:name w:val="正文首行缩进 2 Char"/>
    <w:basedOn w:val="Char"/>
    <w:link w:val="2"/>
    <w:uiPriority w:val="99"/>
    <w:rsid w:val="009C1248"/>
    <w:rPr>
      <w:rFonts w:ascii="宋体" w:eastAsia="宋体" w:hAnsi="Courier New" w:cs="宋体"/>
      <w:spacing w:val="-4"/>
      <w:sz w:val="18"/>
      <w:szCs w:val="18"/>
    </w:rPr>
  </w:style>
  <w:style w:type="paragraph" w:styleId="a4">
    <w:name w:val="Plain Text"/>
    <w:basedOn w:val="a"/>
    <w:link w:val="Char0"/>
    <w:uiPriority w:val="99"/>
    <w:unhideWhenUsed/>
    <w:rsid w:val="009C1248"/>
    <w:pPr>
      <w:spacing w:beforeLines="50" w:afterLines="50" w:line="400" w:lineRule="exact"/>
    </w:pPr>
    <w:rPr>
      <w:rFonts w:ascii="宋体" w:hAnsi="Courier New"/>
      <w:sz w:val="24"/>
      <w:szCs w:val="24"/>
    </w:rPr>
  </w:style>
  <w:style w:type="character" w:customStyle="1" w:styleId="Char0">
    <w:name w:val="纯文本 Char"/>
    <w:basedOn w:val="a0"/>
    <w:link w:val="a4"/>
    <w:uiPriority w:val="99"/>
    <w:rsid w:val="009C1248"/>
    <w:rPr>
      <w:rFonts w:ascii="宋体" w:eastAsia="宋体" w:hAnsi="Courier New" w:cs="宋体"/>
      <w:sz w:val="24"/>
      <w:szCs w:val="24"/>
    </w:rPr>
  </w:style>
  <w:style w:type="paragraph" w:customStyle="1" w:styleId="a5">
    <w:name w:val="四号正文"/>
    <w:basedOn w:val="a"/>
    <w:rsid w:val="009C1248"/>
    <w:pPr>
      <w:spacing w:line="360" w:lineRule="auto"/>
      <w:ind w:firstLineChars="200" w:firstLine="56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248"/>
    <w:pPr>
      <w:widowControl w:val="0"/>
      <w:jc w:val="both"/>
    </w:pPr>
    <w:rPr>
      <w:rFonts w:ascii="Calibri" w:eastAsia="宋体" w:hAnsi="Calibri" w:cs="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9C1248"/>
    <w:pPr>
      <w:spacing w:after="120"/>
      <w:ind w:leftChars="200" w:left="420"/>
    </w:pPr>
  </w:style>
  <w:style w:type="character" w:customStyle="1" w:styleId="Char">
    <w:name w:val="正文文本缩进 Char"/>
    <w:basedOn w:val="a0"/>
    <w:link w:val="a3"/>
    <w:uiPriority w:val="99"/>
    <w:semiHidden/>
    <w:rsid w:val="009C1248"/>
    <w:rPr>
      <w:rFonts w:ascii="Calibri" w:eastAsia="宋体" w:hAnsi="Calibri" w:cs="宋体"/>
      <w:szCs w:val="21"/>
    </w:rPr>
  </w:style>
  <w:style w:type="paragraph" w:styleId="2">
    <w:name w:val="Body Text First Indent 2"/>
    <w:basedOn w:val="a3"/>
    <w:link w:val="2Char"/>
    <w:uiPriority w:val="99"/>
    <w:unhideWhenUsed/>
    <w:rsid w:val="009C1248"/>
    <w:pPr>
      <w:spacing w:after="0" w:line="200" w:lineRule="exact"/>
      <w:ind w:leftChars="0" w:left="0" w:firstLine="420"/>
    </w:pPr>
    <w:rPr>
      <w:rFonts w:ascii="宋体" w:hAnsi="Courier New"/>
      <w:spacing w:val="-4"/>
      <w:sz w:val="18"/>
      <w:szCs w:val="18"/>
    </w:rPr>
  </w:style>
  <w:style w:type="character" w:customStyle="1" w:styleId="2Char">
    <w:name w:val="正文首行缩进 2 Char"/>
    <w:basedOn w:val="Char"/>
    <w:link w:val="2"/>
    <w:uiPriority w:val="99"/>
    <w:rsid w:val="009C1248"/>
    <w:rPr>
      <w:rFonts w:ascii="宋体" w:eastAsia="宋体" w:hAnsi="Courier New" w:cs="宋体"/>
      <w:spacing w:val="-4"/>
      <w:sz w:val="18"/>
      <w:szCs w:val="18"/>
    </w:rPr>
  </w:style>
  <w:style w:type="paragraph" w:styleId="a4">
    <w:name w:val="Plain Text"/>
    <w:basedOn w:val="a"/>
    <w:link w:val="Char0"/>
    <w:uiPriority w:val="99"/>
    <w:unhideWhenUsed/>
    <w:rsid w:val="009C1248"/>
    <w:pPr>
      <w:spacing w:beforeLines="50" w:afterLines="50" w:line="400" w:lineRule="exact"/>
    </w:pPr>
    <w:rPr>
      <w:rFonts w:ascii="宋体" w:hAnsi="Courier New"/>
      <w:sz w:val="24"/>
      <w:szCs w:val="24"/>
    </w:rPr>
  </w:style>
  <w:style w:type="character" w:customStyle="1" w:styleId="Char0">
    <w:name w:val="纯文本 Char"/>
    <w:basedOn w:val="a0"/>
    <w:link w:val="a4"/>
    <w:uiPriority w:val="99"/>
    <w:rsid w:val="009C1248"/>
    <w:rPr>
      <w:rFonts w:ascii="宋体" w:eastAsia="宋体" w:hAnsi="Courier New" w:cs="宋体"/>
      <w:sz w:val="24"/>
      <w:szCs w:val="24"/>
    </w:rPr>
  </w:style>
  <w:style w:type="paragraph" w:customStyle="1" w:styleId="a5">
    <w:name w:val="四号正文"/>
    <w:basedOn w:val="a"/>
    <w:rsid w:val="009C1248"/>
    <w:pPr>
      <w:spacing w:line="360" w:lineRule="auto"/>
      <w:ind w:firstLineChars="200" w:firstLine="5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1709</Words>
  <Characters>9742</Characters>
  <Application>Microsoft Office Word</Application>
  <DocSecurity>0</DocSecurity>
  <Lines>81</Lines>
  <Paragraphs>22</Paragraphs>
  <ScaleCrop>false</ScaleCrop>
  <Company/>
  <LinksUpToDate>false</LinksUpToDate>
  <CharactersWithSpaces>11429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c:creator>
  <cp:lastModifiedBy>SD</cp:lastModifiedBy>
  <cp:revision>1</cp:revision>
  <dcterms:created xsi:type="dcterms:W3CDTF">2019-09-16T09:11:00Z</dcterms:created>
  <dcterms:modified xsi:type="dcterms:W3CDTF">2019-09-16T09:12:00Z</dcterms:modified>
</cp:coreProperties>
</file>